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E12CC" w14:textId="2C4CAC91" w:rsidR="007E69A5" w:rsidRDefault="007E69A5" w:rsidP="007E69A5">
      <w:pPr>
        <w:pStyle w:val="Heading2"/>
      </w:pPr>
      <w:r>
        <w:t>1NC</w:t>
      </w:r>
    </w:p>
    <w:p w14:paraId="68C0295F" w14:textId="77777777" w:rsidR="007E69A5" w:rsidRDefault="007E69A5" w:rsidP="007E69A5">
      <w:pPr>
        <w:pStyle w:val="Heading2"/>
      </w:pPr>
      <w:r>
        <w:lastRenderedPageBreak/>
        <w:t>OFF</w:t>
      </w:r>
    </w:p>
    <w:p w14:paraId="2F001C9F" w14:textId="77777777" w:rsidR="007E69A5" w:rsidRDefault="007E69A5" w:rsidP="007E69A5">
      <w:pPr>
        <w:pStyle w:val="Heading3"/>
      </w:pPr>
      <w:r>
        <w:lastRenderedPageBreak/>
        <w:t>OFF---Torts CP</w:t>
      </w:r>
    </w:p>
    <w:p w14:paraId="3256C3F3" w14:textId="77777777" w:rsidR="007E69A5" w:rsidRPr="00A83FDD" w:rsidRDefault="007E69A5" w:rsidP="007E69A5">
      <w:pPr>
        <w:pStyle w:val="Heading4"/>
      </w:pPr>
      <w:r>
        <w:t xml:space="preserve">The United States federal government should </w:t>
      </w:r>
      <w:r w:rsidRPr="006F569D">
        <w:t>substantially increase its prohibitions on anticompetitive business practices by private electricity and gas corporation</w:t>
      </w:r>
      <w:r>
        <w:t>s as tortious interference.</w:t>
      </w:r>
    </w:p>
    <w:p w14:paraId="45A7FFFE" w14:textId="77777777" w:rsidR="007E69A5" w:rsidRPr="00354471" w:rsidRDefault="007E69A5" w:rsidP="007E69A5">
      <w:pPr>
        <w:pStyle w:val="Heading4"/>
      </w:pPr>
      <w:r>
        <w:t xml:space="preserve">The CP </w:t>
      </w:r>
      <w:r w:rsidRPr="00354471">
        <w:rPr>
          <w:u w:val="single"/>
        </w:rPr>
        <w:t>solves the case</w:t>
      </w:r>
      <w:r>
        <w:t xml:space="preserve"> by prohibiting conduct as </w:t>
      </w:r>
      <w:r w:rsidRPr="00570903">
        <w:rPr>
          <w:u w:val="single"/>
        </w:rPr>
        <w:t>unlawful interference</w:t>
      </w:r>
      <w:r>
        <w:t xml:space="preserve">---tort liability has the </w:t>
      </w:r>
      <w:r>
        <w:rPr>
          <w:u w:val="single"/>
        </w:rPr>
        <w:t>same</w:t>
      </w:r>
      <w:r>
        <w:t xml:space="preserve"> penalties, </w:t>
      </w:r>
      <w:r>
        <w:rPr>
          <w:u w:val="single"/>
        </w:rPr>
        <w:t>unlimited</w:t>
      </w:r>
      <w:r>
        <w:t xml:space="preserve"> capacity for expansion, and is </w:t>
      </w:r>
      <w:r>
        <w:rPr>
          <w:u w:val="single"/>
        </w:rPr>
        <w:t>entirely</w:t>
      </w:r>
      <w:r>
        <w:t xml:space="preserve"> distinct from antitrust</w:t>
      </w:r>
    </w:p>
    <w:p w14:paraId="59148E63" w14:textId="77777777" w:rsidR="007E69A5" w:rsidRDefault="007E69A5" w:rsidP="007E69A5">
      <w:r>
        <w:t xml:space="preserve">Christopher B. </w:t>
      </w:r>
      <w:r w:rsidRPr="003B7734">
        <w:rPr>
          <w:rStyle w:val="Style13ptBold"/>
        </w:rPr>
        <w:t>Hockett 14</w:t>
      </w:r>
      <w:r>
        <w:t>, Lecturer at the University of California, Berkeley Law School, Chair of the Section of Antitrust Law at the American Bar Association, JD from the University of Virginia, “The Evolving Role of Business Torts in Antitrust Litigation” in Business Torts and Unfair Comp Handbook, Third Edition, Lexis</w:t>
      </w:r>
    </w:p>
    <w:p w14:paraId="04A74103" w14:textId="77777777" w:rsidR="007E69A5" w:rsidRPr="00171040" w:rsidRDefault="007E69A5" w:rsidP="007E69A5">
      <w:pPr>
        <w:rPr>
          <w:sz w:val="16"/>
        </w:rPr>
      </w:pPr>
      <w:r w:rsidRPr="00171040">
        <w:rPr>
          <w:sz w:val="16"/>
        </w:rPr>
        <w:t>A. Introduction</w:t>
      </w:r>
    </w:p>
    <w:p w14:paraId="1F75C9C9" w14:textId="77777777" w:rsidR="007E69A5" w:rsidRPr="00171040" w:rsidRDefault="007E69A5" w:rsidP="007E69A5">
      <w:pPr>
        <w:rPr>
          <w:sz w:val="16"/>
        </w:rPr>
      </w:pPr>
      <w:r w:rsidRPr="00460580">
        <w:rPr>
          <w:rStyle w:val="Emphasis"/>
          <w:highlight w:val="cyan"/>
        </w:rPr>
        <w:t>Antitrust</w:t>
      </w:r>
      <w:r w:rsidRPr="00460580">
        <w:rPr>
          <w:rStyle w:val="StyleUnderline"/>
          <w:highlight w:val="cyan"/>
        </w:rPr>
        <w:t xml:space="preserve"> and</w:t>
      </w:r>
      <w:r w:rsidRPr="00171040">
        <w:rPr>
          <w:rStyle w:val="StyleUnderline"/>
        </w:rPr>
        <w:t xml:space="preserve"> </w:t>
      </w:r>
      <w:r w:rsidRPr="00171040">
        <w:rPr>
          <w:rStyle w:val="Emphasis"/>
        </w:rPr>
        <w:t xml:space="preserve">business </w:t>
      </w:r>
      <w:r w:rsidRPr="00460580">
        <w:rPr>
          <w:rStyle w:val="Emphasis"/>
          <w:highlight w:val="cyan"/>
        </w:rPr>
        <w:t>tort laws</w:t>
      </w:r>
      <w:r w:rsidRPr="00460580">
        <w:rPr>
          <w:rStyle w:val="StyleUnderline"/>
          <w:highlight w:val="cyan"/>
        </w:rPr>
        <w:t xml:space="preserve"> cover</w:t>
      </w:r>
      <w:r w:rsidRPr="00171040">
        <w:rPr>
          <w:rStyle w:val="StyleUnderline"/>
        </w:rPr>
        <w:t xml:space="preserve"> much </w:t>
      </w:r>
      <w:r w:rsidRPr="00460580">
        <w:rPr>
          <w:rStyle w:val="Emphasis"/>
          <w:highlight w:val="cyan"/>
        </w:rPr>
        <w:t>common territory</w:t>
      </w:r>
      <w:r w:rsidRPr="00460580">
        <w:rPr>
          <w:rStyle w:val="StyleUnderline"/>
          <w:highlight w:val="cyan"/>
        </w:rPr>
        <w:t>. Both regulate</w:t>
      </w:r>
      <w:r w:rsidRPr="00171040">
        <w:rPr>
          <w:rStyle w:val="StyleUnderline"/>
        </w:rPr>
        <w:t xml:space="preserve"> the </w:t>
      </w:r>
      <w:r w:rsidRPr="00460580">
        <w:rPr>
          <w:rStyle w:val="Emphasis"/>
          <w:highlight w:val="cyan"/>
        </w:rPr>
        <w:t>commercial conduct</w:t>
      </w:r>
      <w:r w:rsidRPr="00171040">
        <w:rPr>
          <w:rStyle w:val="StyleUnderline"/>
        </w:rPr>
        <w:t xml:space="preserve"> of marketplace participants, including manufacturers, distributors, retailers and consumers, </w:t>
      </w:r>
      <w:r w:rsidRPr="00460580">
        <w:rPr>
          <w:rStyle w:val="StyleUnderline"/>
          <w:highlight w:val="cyan"/>
        </w:rPr>
        <w:t>and</w:t>
      </w:r>
      <w:r w:rsidRPr="00171040">
        <w:rPr>
          <w:rStyle w:val="StyleUnderline"/>
        </w:rPr>
        <w:t xml:space="preserve"> both </w:t>
      </w:r>
      <w:r w:rsidRPr="00460580">
        <w:rPr>
          <w:rStyle w:val="StyleUnderline"/>
          <w:highlight w:val="cyan"/>
        </w:rPr>
        <w:t xml:space="preserve">establish </w:t>
      </w:r>
      <w:r w:rsidRPr="00460580">
        <w:rPr>
          <w:rStyle w:val="Emphasis"/>
          <w:highlight w:val="cyan"/>
        </w:rPr>
        <w:t>norms</w:t>
      </w:r>
      <w:r w:rsidRPr="00460580">
        <w:rPr>
          <w:rStyle w:val="StyleUnderline"/>
          <w:highlight w:val="cyan"/>
        </w:rPr>
        <w:t xml:space="preserve"> for </w:t>
      </w:r>
      <w:r w:rsidRPr="00460580">
        <w:rPr>
          <w:rStyle w:val="Emphasis"/>
          <w:highlight w:val="cyan"/>
        </w:rPr>
        <w:t>competitive relationships</w:t>
      </w:r>
      <w:r w:rsidRPr="00171040">
        <w:rPr>
          <w:rStyle w:val="StyleUnderline"/>
        </w:rPr>
        <w:t xml:space="preserve"> as well as relationships between buyers and sellers</w:t>
      </w:r>
      <w:r w:rsidRPr="00171040">
        <w:rPr>
          <w:sz w:val="16"/>
        </w:rPr>
        <w:t>.</w:t>
      </w:r>
    </w:p>
    <w:p w14:paraId="04CAF89E" w14:textId="77777777" w:rsidR="007E69A5" w:rsidRPr="00171040" w:rsidRDefault="007E69A5" w:rsidP="007E69A5">
      <w:pPr>
        <w:rPr>
          <w:sz w:val="16"/>
        </w:rPr>
      </w:pPr>
      <w:r w:rsidRPr="00171040">
        <w:rPr>
          <w:rStyle w:val="StyleUnderline"/>
        </w:rPr>
        <w:t xml:space="preserve">It is thus not surprising that antitrust and business torts are frequently involved in the </w:t>
      </w:r>
      <w:r w:rsidRPr="00171040">
        <w:rPr>
          <w:rStyle w:val="Emphasis"/>
        </w:rPr>
        <w:t>same litigation</w:t>
      </w:r>
      <w:r w:rsidRPr="00171040">
        <w:rPr>
          <w:sz w:val="16"/>
        </w:rPr>
        <w:t xml:space="preserve">. This may occur in several ways. </w:t>
      </w:r>
      <w:r w:rsidRPr="00460580">
        <w:rPr>
          <w:rStyle w:val="StyleUnderline"/>
          <w:highlight w:val="cyan"/>
        </w:rPr>
        <w:t>A plaintiff may join a</w:t>
      </w:r>
      <w:r w:rsidRPr="00171040">
        <w:rPr>
          <w:sz w:val="16"/>
        </w:rPr>
        <w:t xml:space="preserve"> business </w:t>
      </w:r>
      <w:r w:rsidRPr="00460580">
        <w:rPr>
          <w:rStyle w:val="Emphasis"/>
          <w:highlight w:val="cyan"/>
        </w:rPr>
        <w:t>tort</w:t>
      </w:r>
      <w:r w:rsidRPr="00460580">
        <w:rPr>
          <w:rStyle w:val="StyleUnderline"/>
          <w:highlight w:val="cyan"/>
        </w:rPr>
        <w:t xml:space="preserve"> claim with</w:t>
      </w:r>
      <w:r w:rsidRPr="00171040">
        <w:rPr>
          <w:sz w:val="16"/>
        </w:rPr>
        <w:t xml:space="preserve"> an </w:t>
      </w:r>
      <w:r w:rsidRPr="00460580">
        <w:rPr>
          <w:rStyle w:val="Emphasis"/>
          <w:highlight w:val="cyan"/>
        </w:rPr>
        <w:t>antitrust</w:t>
      </w:r>
      <w:r w:rsidRPr="00171040">
        <w:rPr>
          <w:sz w:val="16"/>
        </w:rPr>
        <w:t xml:space="preserve"> claim, either </w:t>
      </w:r>
      <w:r w:rsidRPr="00460580">
        <w:rPr>
          <w:rStyle w:val="StyleUnderline"/>
          <w:highlight w:val="cyan"/>
        </w:rPr>
        <w:t xml:space="preserve">as an </w:t>
      </w:r>
      <w:r w:rsidRPr="00460580">
        <w:rPr>
          <w:rStyle w:val="Emphasis"/>
          <w:sz w:val="24"/>
          <w:szCs w:val="26"/>
          <w:highlight w:val="cyan"/>
        </w:rPr>
        <w:t>alternative theory</w:t>
      </w:r>
      <w:r w:rsidRPr="00460580">
        <w:rPr>
          <w:rStyle w:val="StyleUnderline"/>
          <w:sz w:val="24"/>
          <w:szCs w:val="26"/>
        </w:rPr>
        <w:t xml:space="preserve"> </w:t>
      </w:r>
      <w:r w:rsidRPr="00171040">
        <w:rPr>
          <w:rStyle w:val="StyleUnderline"/>
        </w:rPr>
        <w:t xml:space="preserve">of recovery </w:t>
      </w:r>
      <w:r w:rsidRPr="00460580">
        <w:rPr>
          <w:rStyle w:val="StyleUnderline"/>
          <w:highlight w:val="cyan"/>
        </w:rPr>
        <w:t xml:space="preserve">for the </w:t>
      </w:r>
      <w:r w:rsidRPr="00460580">
        <w:rPr>
          <w:rStyle w:val="Emphasis"/>
          <w:highlight w:val="cyan"/>
        </w:rPr>
        <w:t>same wrong</w:t>
      </w:r>
      <w:r w:rsidRPr="00171040">
        <w:rPr>
          <w:sz w:val="16"/>
        </w:rPr>
        <w:t>, as a claim based on a separate but related wrong, or as a claim based on a wrong that constitutes a part of a pattern of anticompetitive conduct.  n1</w:t>
      </w:r>
    </w:p>
    <w:p w14:paraId="79B07BA5" w14:textId="77777777" w:rsidR="007E69A5" w:rsidRPr="00171040" w:rsidRDefault="007E69A5" w:rsidP="007E69A5">
      <w:pPr>
        <w:rPr>
          <w:sz w:val="16"/>
        </w:rPr>
      </w:pPr>
      <w:r w:rsidRPr="00171040">
        <w:rPr>
          <w:sz w:val="16"/>
        </w:rPr>
        <w:t xml:space="preserve">Additionally, a business tort may be offered as proof of anticompetitive or exclusionary conduct in support of a claim under sections 1 or 2 of the Sherman Act.  n2 Conversely, </w:t>
      </w:r>
      <w:r w:rsidRPr="00171040">
        <w:rPr>
          <w:rStyle w:val="StyleUnderline"/>
        </w:rPr>
        <w:t xml:space="preserve">a claim of </w:t>
      </w:r>
      <w:r w:rsidRPr="00460580">
        <w:rPr>
          <w:rStyle w:val="Emphasis"/>
          <w:highlight w:val="cyan"/>
        </w:rPr>
        <w:t>tortious interference</w:t>
      </w:r>
      <w:r w:rsidRPr="00460580">
        <w:rPr>
          <w:rStyle w:val="StyleUnderline"/>
          <w:highlight w:val="cyan"/>
        </w:rPr>
        <w:t xml:space="preserve"> may be based on</w:t>
      </w:r>
      <w:r w:rsidRPr="00171040">
        <w:rPr>
          <w:rStyle w:val="StyleUnderline"/>
        </w:rPr>
        <w:t xml:space="preserve"> wrongful conduct that</w:t>
      </w:r>
      <w:r w:rsidRPr="00171040">
        <w:rPr>
          <w:sz w:val="16"/>
        </w:rPr>
        <w:t xml:space="preserve"> also </w:t>
      </w:r>
      <w:r w:rsidRPr="00171040">
        <w:rPr>
          <w:rStyle w:val="StyleUnderline"/>
        </w:rPr>
        <w:t>creates</w:t>
      </w:r>
      <w:r w:rsidRPr="00171040">
        <w:rPr>
          <w:sz w:val="16"/>
        </w:rPr>
        <w:t xml:space="preserve"> or perpetuates </w:t>
      </w:r>
      <w:r w:rsidRPr="00171040">
        <w:rPr>
          <w:rStyle w:val="StyleUnderline"/>
        </w:rPr>
        <w:t>an unlawful restraint of trade</w:t>
      </w:r>
      <w:r w:rsidRPr="00171040">
        <w:rPr>
          <w:sz w:val="16"/>
        </w:rPr>
        <w:t>.  n3</w:t>
      </w:r>
    </w:p>
    <w:p w14:paraId="02845644" w14:textId="77777777" w:rsidR="007E69A5" w:rsidRPr="00171040" w:rsidRDefault="007E69A5" w:rsidP="007E69A5">
      <w:pPr>
        <w:rPr>
          <w:sz w:val="16"/>
        </w:rPr>
      </w:pPr>
      <w:r w:rsidRPr="00171040">
        <w:rPr>
          <w:sz w:val="16"/>
        </w:rPr>
        <w:t>[FOOTNOTE] n3 . See Chapter II, Part F.3; see also RESTATEMENT (SECOND) OF TORTS § 768(1)(c) cmt. f (1979) (</w:t>
      </w:r>
      <w:r w:rsidRPr="00171040">
        <w:rPr>
          <w:rStyle w:val="StyleUnderline"/>
        </w:rPr>
        <w:t xml:space="preserve">an </w:t>
      </w:r>
      <w:r w:rsidRPr="00460580">
        <w:rPr>
          <w:rStyle w:val="StyleUnderline"/>
          <w:highlight w:val="cyan"/>
        </w:rPr>
        <w:t xml:space="preserve">intent to unreasonably </w:t>
      </w:r>
      <w:r w:rsidRPr="00460580">
        <w:rPr>
          <w:rStyle w:val="Emphasis"/>
          <w:highlight w:val="cyan"/>
        </w:rPr>
        <w:t>restrain competition</w:t>
      </w:r>
      <w:r w:rsidRPr="00171040">
        <w:rPr>
          <w:rStyle w:val="StyleUnderline"/>
        </w:rPr>
        <w:t xml:space="preserve"> can support a tortious interference claim</w:t>
      </w:r>
      <w:r w:rsidRPr="00171040">
        <w:rPr>
          <w:sz w:val="16"/>
        </w:rPr>
        <w:t>); Caller-Times Publ'g Co. v. Triad Commc'ns, 855 S.W.2d 18, 21-22 (Tex. App. 1993) (same; citing RESTATEMENT). [END FOOTNOTE]</w:t>
      </w:r>
    </w:p>
    <w:p w14:paraId="29EE22C8" w14:textId="77777777" w:rsidR="007E69A5" w:rsidRPr="00171040" w:rsidRDefault="007E69A5" w:rsidP="007E69A5">
      <w:pPr>
        <w:rPr>
          <w:sz w:val="6"/>
          <w:szCs w:val="12"/>
        </w:rPr>
      </w:pPr>
      <w:r w:rsidRPr="00460580">
        <w:rPr>
          <w:rStyle w:val="StyleUnderline"/>
          <w:highlight w:val="cyan"/>
        </w:rPr>
        <w:t xml:space="preserve">Although these </w:t>
      </w:r>
      <w:r w:rsidRPr="00460580">
        <w:rPr>
          <w:rStyle w:val="Emphasis"/>
          <w:sz w:val="24"/>
          <w:szCs w:val="26"/>
          <w:highlight w:val="cyan"/>
        </w:rPr>
        <w:t>two areas</w:t>
      </w:r>
      <w:r w:rsidRPr="00460580">
        <w:rPr>
          <w:rStyle w:val="StyleUnderline"/>
          <w:sz w:val="24"/>
          <w:szCs w:val="26"/>
          <w:highlight w:val="cyan"/>
        </w:rPr>
        <w:t xml:space="preserve"> </w:t>
      </w:r>
      <w:r w:rsidRPr="00460580">
        <w:rPr>
          <w:rStyle w:val="StyleUnderline"/>
          <w:highlight w:val="cyan"/>
        </w:rPr>
        <w:t>of</w:t>
      </w:r>
      <w:r w:rsidRPr="00460580">
        <w:rPr>
          <w:rStyle w:val="StyleUnderline"/>
        </w:rPr>
        <w:t xml:space="preserve"> the </w:t>
      </w:r>
      <w:r w:rsidRPr="00460580">
        <w:rPr>
          <w:rStyle w:val="StyleUnderline"/>
          <w:highlight w:val="cyan"/>
        </w:rPr>
        <w:t>law are</w:t>
      </w:r>
      <w:r w:rsidRPr="00171040">
        <w:rPr>
          <w:rStyle w:val="StyleUnderline"/>
        </w:rPr>
        <w:t xml:space="preserve"> at times </w:t>
      </w:r>
      <w:r w:rsidRPr="00460580">
        <w:rPr>
          <w:rStyle w:val="Emphasis"/>
          <w:highlight w:val="cyan"/>
        </w:rPr>
        <w:t>consistent</w:t>
      </w:r>
      <w:r w:rsidRPr="00460580">
        <w:rPr>
          <w:rStyle w:val="StyleUnderline"/>
          <w:highlight w:val="cyan"/>
        </w:rPr>
        <w:t>, they</w:t>
      </w:r>
      <w:r w:rsidRPr="00171040">
        <w:rPr>
          <w:rStyle w:val="StyleUnderline"/>
        </w:rPr>
        <w:t xml:space="preserve"> have </w:t>
      </w:r>
      <w:r w:rsidRPr="00460580">
        <w:rPr>
          <w:rStyle w:val="Emphasis"/>
          <w:sz w:val="24"/>
          <w:szCs w:val="26"/>
          <w:highlight w:val="cyan"/>
        </w:rPr>
        <w:t>developed separately</w:t>
      </w:r>
      <w:r w:rsidRPr="00460580">
        <w:rPr>
          <w:rStyle w:val="StyleUnderline"/>
          <w:sz w:val="24"/>
          <w:szCs w:val="26"/>
        </w:rPr>
        <w:t xml:space="preserve"> </w:t>
      </w:r>
      <w:r w:rsidRPr="00171040">
        <w:rPr>
          <w:rStyle w:val="StyleUnderline"/>
        </w:rPr>
        <w:t xml:space="preserve">and reflect </w:t>
      </w:r>
      <w:r w:rsidRPr="00171040">
        <w:rPr>
          <w:rStyle w:val="Emphasis"/>
        </w:rPr>
        <w:t>different</w:t>
      </w:r>
      <w:r w:rsidRPr="00171040">
        <w:rPr>
          <w:rStyle w:val="StyleUnderline"/>
        </w:rPr>
        <w:t xml:space="preserve"> economic and social policy concerns</w:t>
      </w:r>
      <w:r w:rsidRPr="00171040">
        <w:rPr>
          <w:sz w:val="6"/>
          <w:szCs w:val="12"/>
        </w:rPr>
        <w:t>. Contrasting unfair competition and antitrust law, the Fifth Circuit has remarked:</w:t>
      </w:r>
    </w:p>
    <w:p w14:paraId="2FB90F5A" w14:textId="77777777" w:rsidR="007E69A5" w:rsidRPr="00171040" w:rsidRDefault="007E69A5" w:rsidP="007E69A5">
      <w:pPr>
        <w:ind w:left="720"/>
        <w:rPr>
          <w:sz w:val="6"/>
          <w:szCs w:val="12"/>
        </w:rPr>
      </w:pPr>
      <w:r w:rsidRPr="00171040">
        <w:rPr>
          <w:sz w:val="6"/>
          <w:szCs w:val="12"/>
        </w:rPr>
        <w:t>[T]he purposes of antitrust law and unfair competition law generally conflict. The thrust of antitrust law is to prevent restraints on competition. Unfair competition is still competition and the purpose of the law of unfair competition is to impose restraints on that competition. The law of unfair competition tends to protect a business in the monopoly over the loyalty of its employees and its customer lists, while the general purpose of the antitrust laws is to promote competition by freeing from monopoly a firm's sources of labor and markets for its products.  n4</w:t>
      </w:r>
    </w:p>
    <w:p w14:paraId="698EBF1E" w14:textId="77777777" w:rsidR="007E69A5" w:rsidRPr="00171040" w:rsidRDefault="007E69A5" w:rsidP="007E69A5">
      <w:pPr>
        <w:rPr>
          <w:sz w:val="6"/>
          <w:szCs w:val="12"/>
        </w:rPr>
      </w:pPr>
      <w:r w:rsidRPr="00171040">
        <w:rPr>
          <w:sz w:val="6"/>
          <w:szCs w:val="12"/>
        </w:rPr>
        <w:t>The Seventh Circuit has observed that "[c]ompetition is a ruthless process. A firm that reduces cost and expands sales injures rivals-- sometimes fatally. . . . These injuries to rivals are byproducts of vigorous competition, and the antitrust laws are not balm for rivals' wounds."  n5 Going further, Judge Easterbrook has characterized competition as "a gale of creative destruction. . .and it is through the process of weeding out the weakest firms that the economy as a whole receives the greatest boost. Antitrust law and bankruptcy law go hand in hand."  n6</w:t>
      </w:r>
    </w:p>
    <w:p w14:paraId="2446D06B" w14:textId="77777777" w:rsidR="007E69A5" w:rsidRPr="00171040" w:rsidRDefault="007E69A5" w:rsidP="007E69A5">
      <w:pPr>
        <w:rPr>
          <w:sz w:val="6"/>
          <w:szCs w:val="12"/>
        </w:rPr>
      </w:pPr>
      <w:r w:rsidRPr="00171040">
        <w:rPr>
          <w:sz w:val="6"/>
          <w:szCs w:val="12"/>
        </w:rPr>
        <w:t>The U.S. Supreme Court has long stressed that the antitrust laws are for "the protection of competition, not competitors."  n7 But it is also true that there can be no competition without competitors, and a competitor often will be the market participant most likely to both recognize and have the incentive to challenge exclusionary conduct.  n8 And "merely because a particular practice might be actionable under tort law does not preclude an action under the antitrust laws as well."  n9 Tortious conduct seldom can be characterized as efficiency-enhancing competition on the merits,  n10 and "'[i]improper exclusion (exclusion not the result of superior efficiency) is always deliberately intended.'"  n11</w:t>
      </w:r>
    </w:p>
    <w:p w14:paraId="4BB66FA3" w14:textId="77777777" w:rsidR="007E69A5" w:rsidRPr="00171040" w:rsidRDefault="007E69A5" w:rsidP="007E69A5">
      <w:pPr>
        <w:rPr>
          <w:sz w:val="6"/>
          <w:szCs w:val="12"/>
        </w:rPr>
      </w:pPr>
      <w:r w:rsidRPr="00171040">
        <w:rPr>
          <w:sz w:val="6"/>
          <w:szCs w:val="12"/>
        </w:rPr>
        <w:t>Business torts also may be relatively "cheap" to implement and lack any procompetitive virtues. A campaign of removing a competitor's point-of-sale displays from retail locations may be much more cost effective than, say, engaging in predatory pricing.  n12 Unfair competition through false statements likewise can protect a monopoly and is unlikely to be procompetitive. For example, in United States v. Microsoft Corp.,  n13 the government alleged that Microsoft deceived Java developers into believing that their software would run on non-Windows platforms. The Justice Department claimed that this was part of Microsoft's plan to prevent Java from threatening its operating system monopoly. The D.C. Circuit observed:</w:t>
      </w:r>
    </w:p>
    <w:p w14:paraId="30E5A718" w14:textId="77777777" w:rsidR="007E69A5" w:rsidRPr="00171040" w:rsidRDefault="007E69A5" w:rsidP="007E69A5">
      <w:pPr>
        <w:ind w:left="720"/>
        <w:rPr>
          <w:sz w:val="6"/>
          <w:szCs w:val="12"/>
        </w:rPr>
      </w:pPr>
      <w:r w:rsidRPr="00171040">
        <w:rPr>
          <w:sz w:val="6"/>
          <w:szCs w:val="12"/>
        </w:rPr>
        <w:t>Microsoft's conduct related to its Java developer tools served to protect its monopoly of the operating system in a manner not attributable either to the superiority of the operating system or the acumen of its makers, and therefore was anticompetitive. Unsurprisingly, Microsoft offers no procompetitive explanation for its campaign to deceive developers.  n14</w:t>
      </w:r>
    </w:p>
    <w:p w14:paraId="75480641" w14:textId="77777777" w:rsidR="007E69A5" w:rsidRPr="00171040" w:rsidRDefault="007E69A5" w:rsidP="007E69A5">
      <w:pPr>
        <w:rPr>
          <w:sz w:val="6"/>
          <w:szCs w:val="12"/>
        </w:rPr>
      </w:pPr>
      <w:r w:rsidRPr="00171040">
        <w:rPr>
          <w:sz w:val="6"/>
          <w:szCs w:val="12"/>
        </w:rPr>
        <w:t>This chapter examines the role that business torts play in establishing antitrust claims as well as the use of business torts as additional claims in private antitrust litigation.</w:t>
      </w:r>
    </w:p>
    <w:p w14:paraId="6724D0D7" w14:textId="77777777" w:rsidR="007E69A5" w:rsidRPr="00171040" w:rsidRDefault="007E69A5" w:rsidP="007E69A5">
      <w:pPr>
        <w:rPr>
          <w:sz w:val="6"/>
          <w:szCs w:val="12"/>
        </w:rPr>
      </w:pPr>
      <w:r w:rsidRPr="00171040">
        <w:rPr>
          <w:sz w:val="6"/>
          <w:szCs w:val="12"/>
        </w:rPr>
        <w:t>B. Historical Underpinnings: The Pick-Barth Doctrine</w:t>
      </w:r>
    </w:p>
    <w:p w14:paraId="0A6CB13C" w14:textId="77777777" w:rsidR="007E69A5" w:rsidRPr="00171040" w:rsidRDefault="007E69A5" w:rsidP="007E69A5">
      <w:pPr>
        <w:rPr>
          <w:sz w:val="6"/>
          <w:szCs w:val="12"/>
        </w:rPr>
      </w:pPr>
      <w:r w:rsidRPr="00171040">
        <w:rPr>
          <w:sz w:val="6"/>
          <w:szCs w:val="12"/>
        </w:rPr>
        <w:t>Antitrust law and business torts intersected in earnest in the First Circuit's 1932 decision in Albert Pick-Barth Co. v. Mitchell Woodbury Corp.  n15</w:t>
      </w:r>
    </w:p>
    <w:p w14:paraId="06D7F835" w14:textId="77777777" w:rsidR="007E69A5" w:rsidRPr="00171040" w:rsidRDefault="007E69A5" w:rsidP="007E69A5">
      <w:pPr>
        <w:rPr>
          <w:sz w:val="6"/>
          <w:szCs w:val="12"/>
        </w:rPr>
      </w:pPr>
      <w:r w:rsidRPr="00171040">
        <w:rPr>
          <w:sz w:val="6"/>
          <w:szCs w:val="12"/>
        </w:rPr>
        <w:t>The plaintiff alleged a scheme by the defendants to appropriate its business by hiring away the plaintiff's employees and inducing them to take the plaintiff's customer lists, business plans and other records, and sought recovery under section 1 of the Sherman Act.  n16 The First Circuit affirmed judgment for the plaintiff, reasoning that "[i]f a conspiracy is proven, the purpose or intent of which is by unfair means to eliminate a competitor in interstate trade and thereby suppress competition, such a conspiracy . . . is a violation of section 1 of the Sherman Act" as a matter of law.  n17 In reaching this conclusion, the First Circuit characterized the business tort of unfair competition as a per se antitrust violation when conducted through collusion among competitors.  n18</w:t>
      </w:r>
    </w:p>
    <w:p w14:paraId="2659BF94" w14:textId="77777777" w:rsidR="007E69A5" w:rsidRPr="00171040" w:rsidRDefault="007E69A5" w:rsidP="007E69A5">
      <w:pPr>
        <w:rPr>
          <w:sz w:val="6"/>
          <w:szCs w:val="12"/>
        </w:rPr>
      </w:pPr>
      <w:r w:rsidRPr="00171040">
        <w:rPr>
          <w:sz w:val="6"/>
          <w:szCs w:val="12"/>
        </w:rPr>
        <w:t>Unlike other per se illegality rules under the antitrust laws, Pick-Barth's focus was on "fairness" to competitors, rather than the potential effects of the defendants' conduct on competition. When the First Circuit revisited Pick-Barth almost thirty years later in Atlantic Heel Co. v. Allied Heel Co.,  n19 it again concluded that "the purpose of destroying a competitor by means that are not within the area of fair and honest competition is a purpose that clearly subverts the goal of the Sherman Act."  n20 Evaluating conduct factually similar to the allegations in Pick-Barth,  n21 and relying on the Supreme Court's intervening decision in Klor's, Inc. v. Broadway-Hale Stores,  n22 which involved a conspiracy to eliminate a competitor through a "group boycott" or concerted refusal to deal,  N23 the Atlantic Heel court reaffirmed that a conspiracy to destroy a rival constituted a per se violation of section 1.  n24</w:t>
      </w:r>
    </w:p>
    <w:p w14:paraId="5C175EB1" w14:textId="77777777" w:rsidR="007E69A5" w:rsidRPr="00171040" w:rsidRDefault="007E69A5" w:rsidP="007E69A5">
      <w:pPr>
        <w:rPr>
          <w:sz w:val="6"/>
          <w:szCs w:val="12"/>
        </w:rPr>
      </w:pPr>
      <w:r w:rsidRPr="00171040">
        <w:rPr>
          <w:sz w:val="6"/>
          <w:szCs w:val="12"/>
        </w:rPr>
        <w:t>Very few courts followed the First Circuit's Pick-Barth rationale, and the cases that did usually involved egregious misconduct.  n25 For example, in C. Albert Sauter Co. v. Richard S. Sauter Co.,  n26 the Eastern District of Pennsylvania held that the defendants' tortious acts, which included hiring away the plaintiff's key employees, misappropriating the plaintiff's confidential business information, intentionally confusing customers by using a deceptively similar trade name, and disparaging the plaintiff's business, amounted to a per se violation of section 1 because such acts "'unreasonably' restrain[ed] competition"; the defendants' conspiracies were "accompanied with a specific intent to accomplish a forbidden result."  n27</w:t>
      </w:r>
    </w:p>
    <w:p w14:paraId="0798828C" w14:textId="77777777" w:rsidR="007E69A5" w:rsidRPr="00171040" w:rsidRDefault="007E69A5" w:rsidP="007E69A5">
      <w:pPr>
        <w:rPr>
          <w:sz w:val="6"/>
          <w:szCs w:val="12"/>
        </w:rPr>
      </w:pPr>
      <w:r w:rsidRPr="00171040">
        <w:rPr>
          <w:sz w:val="6"/>
          <w:szCs w:val="12"/>
        </w:rPr>
        <w:t>C. The Decline of Pick-Barth</w:t>
      </w:r>
    </w:p>
    <w:p w14:paraId="00D4EAF6" w14:textId="77777777" w:rsidR="007E69A5" w:rsidRPr="00171040" w:rsidRDefault="007E69A5" w:rsidP="007E69A5">
      <w:pPr>
        <w:rPr>
          <w:sz w:val="6"/>
          <w:szCs w:val="12"/>
        </w:rPr>
      </w:pPr>
      <w:r w:rsidRPr="00171040">
        <w:rPr>
          <w:sz w:val="6"/>
          <w:szCs w:val="12"/>
        </w:rPr>
        <w:t>Subsequent decisions questioned Pick-Barth's rationale, or specifically limited the decisions following it to their facts.  n28</w:t>
      </w:r>
    </w:p>
    <w:p w14:paraId="03469864" w14:textId="77777777" w:rsidR="007E69A5" w:rsidRPr="00171040" w:rsidRDefault="007E69A5" w:rsidP="007E69A5">
      <w:pPr>
        <w:rPr>
          <w:sz w:val="6"/>
          <w:szCs w:val="12"/>
        </w:rPr>
      </w:pPr>
      <w:r w:rsidRPr="00171040">
        <w:rPr>
          <w:sz w:val="6"/>
          <w:szCs w:val="12"/>
        </w:rPr>
        <w:t>In George R. Whitten, Jr., Inc. v. Paddock Pool Builders,  n29 the First Circuit critically analyzed whether unfair competitive practices accompanied by an intent to hurt a competitor should qualify as per se violations of the antitrust laws. After considering the "aggregation of dirty tricks, played by those with little market power," allegedly committed by the defendants, the court concluded that, while the actions were unfair and reprehensible, they did not constitute a per se antitrust violation.  n30</w:t>
      </w:r>
    </w:p>
    <w:p w14:paraId="4650F092" w14:textId="77777777" w:rsidR="007E69A5" w:rsidRPr="00171040" w:rsidRDefault="007E69A5" w:rsidP="007E69A5">
      <w:pPr>
        <w:rPr>
          <w:sz w:val="6"/>
          <w:szCs w:val="12"/>
        </w:rPr>
      </w:pPr>
      <w:r w:rsidRPr="00171040">
        <w:rPr>
          <w:sz w:val="6"/>
          <w:szCs w:val="12"/>
        </w:rPr>
        <w:t>The Whitten court offered several reasons for refusing to apply the per se rule. On a practical level, the court noted that Pick-Barth and Atlantic Heel condemned as anticompetitive practices that were commonplace but prohibited in very few cases. Therefore, the Whitten court reasoned that Pick-Barth and Atlantic Heel provided no clear basis upon which to distinguish the "unfair" practices that would amount to an antitrust violation from those that would not.  n31 Additionally, the court observed that tort law is available to deal with "garden variety" unfair competitive business practices and that extending the per se classification to competitive torts would tend to create a federal common law of unfair competition, an undertaking the federal courts have long resisted.  n32</w:t>
      </w:r>
    </w:p>
    <w:p w14:paraId="2A29F7E1" w14:textId="77777777" w:rsidR="007E69A5" w:rsidRPr="00171040" w:rsidRDefault="007E69A5" w:rsidP="007E69A5">
      <w:pPr>
        <w:rPr>
          <w:sz w:val="6"/>
          <w:szCs w:val="12"/>
        </w:rPr>
      </w:pPr>
      <w:r w:rsidRPr="00171040">
        <w:rPr>
          <w:sz w:val="6"/>
          <w:szCs w:val="12"/>
        </w:rPr>
        <w:t>Instead, the court analyzed the defendants' conduct under "the rule of reason," which assesses the effect of the unfair practices in the relevant market.  n33 Although the plaintiff may have lost some contracts due to the defendants' actions, the Whitten court observed that there was no evidence of harm to the competitive process. The number of competitors was not affected, and the market was neither fixed nor manipulated. Regardless of how offensive, the defendants' behavior simply did not amount to an antitrust violation.  n34 Nevertheless, the court stopped short of formally overruling Pick-Barth. Noting that the pirating of key employees and theft of trade secrets involved in Pick-Barth and Atlantic Heel - efforts "to eliminate a competitor" - were going for the "jugular," the court concluded that the defendants' conduct in Whitten affected only "lesser arteries" - "concentrating on winning customers" - and thus rendered use of the per se rule inappropriate.  n35</w:t>
      </w:r>
    </w:p>
    <w:p w14:paraId="27172E02" w14:textId="77777777" w:rsidR="007E69A5" w:rsidRPr="00171040" w:rsidRDefault="007E69A5" w:rsidP="007E69A5">
      <w:pPr>
        <w:rPr>
          <w:sz w:val="6"/>
          <w:szCs w:val="12"/>
        </w:rPr>
      </w:pPr>
      <w:r w:rsidRPr="00171040">
        <w:rPr>
          <w:sz w:val="6"/>
          <w:szCs w:val="12"/>
        </w:rPr>
        <w:t>Later cases further eroded Pick-Barth. In Northwest Power Products v. Omark Industries,  n36 the Fifth Circuit considered "unfair conduct" similar to Pick-Barth: solicitation of the plaintiff's employees, misappropriation of customer lists, and circulation of false and disparaging comments to the plaintiff's customers about its alleged financial difficulties. The effect of the defendants' actions was to diminish the plaintiff's market share while increasing that of one defendant.  n37 The court discussed Pick-Barth at length and rejected it.  n38 Rather than condemn the defendants' conduct as a per se violation of section 1, the court concluded that the defendants' tortious acts in fact had a positive effect on competition. By replacing the plaintiff, which had a 20 percent share of the market, with one of the defendants, which achieved an 11.5 percent share, the alleged conspiracy actually enhanced rivalry and created greater competitive possibilities.  n39</w:t>
      </w:r>
    </w:p>
    <w:p w14:paraId="3F4CD034" w14:textId="77777777" w:rsidR="007E69A5" w:rsidRPr="00171040" w:rsidRDefault="007E69A5" w:rsidP="007E69A5">
      <w:pPr>
        <w:rPr>
          <w:sz w:val="6"/>
          <w:szCs w:val="12"/>
        </w:rPr>
      </w:pPr>
      <w:r w:rsidRPr="00171040">
        <w:rPr>
          <w:sz w:val="6"/>
          <w:szCs w:val="12"/>
        </w:rPr>
        <w:t>The Northwest Power court gave two reasons why a defendant's market power is critical in determining whether unfair competition amounts to an antitrust violation. First, absent some market impact comparable to that prohibited by the law of mergers, antitrust interests are not implicated. Second, only when the defendant gains an increment of monopoly power through unfair competition are treble antitrust damages appropriate, as "[s]ingle damages or equivalent injunctive relief</w:t>
      </w:r>
    </w:p>
    <w:p w14:paraId="00DC2DB1" w14:textId="77777777" w:rsidR="007E69A5" w:rsidRPr="00171040" w:rsidRDefault="007E69A5" w:rsidP="007E69A5">
      <w:pPr>
        <w:ind w:left="720"/>
        <w:rPr>
          <w:sz w:val="6"/>
          <w:szCs w:val="12"/>
        </w:rPr>
      </w:pPr>
      <w:r w:rsidRPr="00171040">
        <w:rPr>
          <w:sz w:val="6"/>
          <w:szCs w:val="12"/>
        </w:rPr>
        <w:t>is thought sufficient to compensate a firm for unfair competition."  n40 The Northwest Power court determined that the defendant lacked the level of market power necessary to raise antitrust concerns and affirmed summary judgment for the defendants. The court concluded that the plaintiff made no showing that substitution of one distributor for another affected consumers in the relevant market.  n41</w:t>
      </w:r>
    </w:p>
    <w:p w14:paraId="19D187C4" w14:textId="77777777" w:rsidR="007E69A5" w:rsidRPr="00171040" w:rsidRDefault="007E69A5" w:rsidP="007E69A5">
      <w:pPr>
        <w:rPr>
          <w:sz w:val="6"/>
          <w:szCs w:val="12"/>
        </w:rPr>
      </w:pPr>
      <w:r w:rsidRPr="00171040">
        <w:rPr>
          <w:sz w:val="6"/>
          <w:szCs w:val="12"/>
        </w:rPr>
        <w:t>Several other courts likewise have rejected Pick-Barth's application of the per se rule, concluding that the elimination of a competitor through unfair means must be evaluated under the rule of reason.  n42</w:t>
      </w:r>
    </w:p>
    <w:p w14:paraId="165220FB" w14:textId="77777777" w:rsidR="007E69A5" w:rsidRPr="00171040" w:rsidRDefault="007E69A5" w:rsidP="007E69A5">
      <w:pPr>
        <w:rPr>
          <w:sz w:val="6"/>
          <w:szCs w:val="12"/>
        </w:rPr>
      </w:pPr>
      <w:r w:rsidRPr="00171040">
        <w:rPr>
          <w:sz w:val="6"/>
          <w:szCs w:val="12"/>
        </w:rPr>
        <w:t>As a leading commentator has noted, "the cases giving rise to Pick-Barth claims have not been disputes involving naked cartel exclusion," but rather involved single-firm conduct or vertical relationships, which generally require proof of anticompetitive effects.  n43 "If properly restricted, a version of the Pick-Barth rule does seem to describe a per se violation of the antitrust laws. A 'naked' agreement among two rivals to drive a third rival out of business could be a violation of § 1" of the Sherman Act.  n44</w:t>
      </w:r>
    </w:p>
    <w:p w14:paraId="67C7F3B1" w14:textId="77777777" w:rsidR="007E69A5" w:rsidRPr="00171040" w:rsidRDefault="007E69A5" w:rsidP="007E69A5">
      <w:pPr>
        <w:rPr>
          <w:sz w:val="6"/>
          <w:szCs w:val="12"/>
        </w:rPr>
      </w:pPr>
      <w:r w:rsidRPr="00171040">
        <w:rPr>
          <w:sz w:val="6"/>
          <w:szCs w:val="12"/>
        </w:rPr>
        <w:t>Accordingly, absent conduct amounting to naked cartel exclusion, a plaintiff seeking to advance a section 1 claim cannot merely allege that its business was harmed by a competitor's inequitable and unfair practices; the plaintiff must go further and establish actual or threatened harm to competition in the marketplace.</w:t>
      </w:r>
    </w:p>
    <w:p w14:paraId="7CDCBFD3" w14:textId="77777777" w:rsidR="007E69A5" w:rsidRPr="00171040" w:rsidRDefault="007E69A5" w:rsidP="007E69A5">
      <w:pPr>
        <w:rPr>
          <w:sz w:val="6"/>
          <w:szCs w:val="12"/>
        </w:rPr>
      </w:pPr>
      <w:r w:rsidRPr="00171040">
        <w:rPr>
          <w:sz w:val="6"/>
          <w:szCs w:val="12"/>
        </w:rPr>
        <w:t>D. Business Torts Under the Rule of Reason</w:t>
      </w:r>
    </w:p>
    <w:p w14:paraId="3BB8072D" w14:textId="77777777" w:rsidR="007E69A5" w:rsidRPr="00171040" w:rsidRDefault="007E69A5" w:rsidP="007E69A5">
      <w:pPr>
        <w:rPr>
          <w:sz w:val="6"/>
          <w:szCs w:val="12"/>
        </w:rPr>
      </w:pPr>
      <w:r w:rsidRPr="00171040">
        <w:rPr>
          <w:sz w:val="6"/>
          <w:szCs w:val="12"/>
        </w:rPr>
        <w:t>In Associated Radio Service Co. v. Page Airways,  n45 the Fifth Circuit had occasion to revisit its decision two years earlier in Northwest Power. Recalling the court's observation in the earlier case that "[t]he more modern courts examining the Pick-Barth rule have stated that it applies only when the defendant is a 'significant existing competitor,'"  n46 the Associated Radio court expressed the belief that "[w]hile this requirement begins to limit Pick-Barth to Sherman Act proportions, it fails to do the job entirely."  n47</w:t>
      </w:r>
    </w:p>
    <w:p w14:paraId="1DF81733" w14:textId="77777777" w:rsidR="007E69A5" w:rsidRPr="00171040" w:rsidRDefault="007E69A5" w:rsidP="007E69A5">
      <w:pPr>
        <w:rPr>
          <w:sz w:val="6"/>
          <w:szCs w:val="12"/>
        </w:rPr>
      </w:pPr>
      <w:r w:rsidRPr="00171040">
        <w:rPr>
          <w:sz w:val="6"/>
          <w:szCs w:val="12"/>
        </w:rPr>
        <w:t>Invoking the Northwest Power court's observation that "absent some market impact comparable to that which would be forbidden by the law of mergers, the interests protected by the antitrust laws never arise,"  n48 the Fifth Court concluded that "Northwest Power establishes for unfair competition cases under section 1 of the Sherman Act a two-part test: (1) a market effect that would be prohibited under the law of mergers; and (2) other conduct by defendant that threatens Sherman Act values."  n49</w:t>
      </w:r>
    </w:p>
    <w:p w14:paraId="519ECECD" w14:textId="77777777" w:rsidR="007E69A5" w:rsidRPr="00171040" w:rsidRDefault="007E69A5" w:rsidP="007E69A5">
      <w:pPr>
        <w:rPr>
          <w:sz w:val="6"/>
          <w:szCs w:val="12"/>
        </w:rPr>
      </w:pPr>
      <w:r w:rsidRPr="00171040">
        <w:rPr>
          <w:sz w:val="6"/>
          <w:szCs w:val="12"/>
        </w:rPr>
        <w:t>Applying this test to the facts before it, the Fifth Circuit noted that the relevant market was highly concentrated, there was conclusive evidence that the defendant was a potential entrant into that market, and that the plaintiff was the most significant existing competitor in that market.  n50 Accordingly, under the Supreme Court's decision in FTC v. Procter &amp; Gamble Co.,  n51 the defendant's attempt to acquire the plaintiff directly would have violated the merger provisions of the antitrust laws.  n52 Additionally, there was evidence that the prices the defendant charged its customers as well as its profits dramatically exceeded those of the plaintiff, and that its market share had risen to 64 percent by the time of trial.  n53 Based upon its finding that the defendant could not have acquired the plaintiff lawfully under the antitrust laws and the evidence that the defendant's tortious conduct, which included bribery, had the requisite anticompetitive effect, the Fifth Circuit found it unnecessary to reach the issue whether business torts, standing alone, could ever rise to the level of a section 1 violation.  n54</w:t>
      </w:r>
    </w:p>
    <w:p w14:paraId="54706F0E" w14:textId="77777777" w:rsidR="007E69A5" w:rsidRPr="00171040" w:rsidRDefault="007E69A5" w:rsidP="007E69A5">
      <w:pPr>
        <w:rPr>
          <w:sz w:val="6"/>
          <w:szCs w:val="12"/>
        </w:rPr>
      </w:pPr>
      <w:r w:rsidRPr="00171040">
        <w:rPr>
          <w:sz w:val="6"/>
          <w:szCs w:val="12"/>
        </w:rPr>
        <w:t>E. The Role of Business Torts in Section 2 Claims</w:t>
      </w:r>
    </w:p>
    <w:p w14:paraId="78614B18" w14:textId="77777777" w:rsidR="007E69A5" w:rsidRPr="00171040" w:rsidRDefault="007E69A5" w:rsidP="007E69A5">
      <w:pPr>
        <w:rPr>
          <w:sz w:val="6"/>
          <w:szCs w:val="12"/>
        </w:rPr>
      </w:pPr>
      <w:r w:rsidRPr="00171040">
        <w:rPr>
          <w:sz w:val="6"/>
          <w:szCs w:val="12"/>
        </w:rPr>
        <w:t>In addition to potentially supporting a rule of reason claim under Sherman Act section 1, business torts may, in an appropriate case, constitute exclusionary conduct actionable under Sherman Act section 2.</w:t>
      </w:r>
    </w:p>
    <w:p w14:paraId="478ABDD9" w14:textId="77777777" w:rsidR="007E69A5" w:rsidRPr="00171040" w:rsidRDefault="007E69A5" w:rsidP="007E69A5">
      <w:pPr>
        <w:rPr>
          <w:sz w:val="6"/>
          <w:szCs w:val="12"/>
        </w:rPr>
      </w:pPr>
      <w:r w:rsidRPr="00171040">
        <w:rPr>
          <w:sz w:val="6"/>
          <w:szCs w:val="12"/>
        </w:rPr>
        <w:t>A leading antitrust treatise defines exclusionary conduct as acts that:</w:t>
      </w:r>
    </w:p>
    <w:p w14:paraId="30A1F77D" w14:textId="77777777" w:rsidR="007E69A5" w:rsidRPr="00171040" w:rsidRDefault="007E69A5" w:rsidP="007E69A5">
      <w:pPr>
        <w:ind w:left="720"/>
        <w:rPr>
          <w:sz w:val="6"/>
          <w:szCs w:val="12"/>
        </w:rPr>
      </w:pPr>
      <w:r w:rsidRPr="00171040">
        <w:rPr>
          <w:sz w:val="6"/>
          <w:szCs w:val="12"/>
        </w:rPr>
        <w:t>(1) are reasonably capable of creating, enlarging or prolonging monopoly power by impairing the opportunities of rivals; and</w:t>
      </w:r>
    </w:p>
    <w:p w14:paraId="50A03F17" w14:textId="77777777" w:rsidR="007E69A5" w:rsidRPr="00171040" w:rsidRDefault="007E69A5" w:rsidP="007E69A5">
      <w:pPr>
        <w:ind w:left="720"/>
        <w:rPr>
          <w:sz w:val="6"/>
          <w:szCs w:val="12"/>
        </w:rPr>
      </w:pPr>
      <w:r w:rsidRPr="00171040">
        <w:rPr>
          <w:sz w:val="6"/>
          <w:szCs w:val="12"/>
        </w:rPr>
        <w:t>(2) that either (2a) do not benefit consumers at all, or (2b) are unnecessary for the particular consumer benefits claimed for them, or (2c) produce harms disproportionate to any resulting benefits.  n55</w:t>
      </w:r>
    </w:p>
    <w:p w14:paraId="2EA1368A" w14:textId="77777777" w:rsidR="007E69A5" w:rsidRPr="00171040" w:rsidRDefault="007E69A5" w:rsidP="007E69A5">
      <w:pPr>
        <w:rPr>
          <w:sz w:val="6"/>
          <w:szCs w:val="12"/>
        </w:rPr>
      </w:pPr>
      <w:r w:rsidRPr="00171040">
        <w:rPr>
          <w:sz w:val="6"/>
          <w:szCs w:val="12"/>
        </w:rPr>
        <w:t>The Supreme Court has explained that when determining whether conduct can be condemned as exclusionary in an antitrust sense, it is not enough to focus simply on its effect on the competitor plaintiff; rather, it is necessary to consider the effect on consumers, the defendant's rivals and the defendant itself.  n56 The Court has further explained that if the defendant '"has been attempting to exclude rivals on some basis other than efficiency,' it is fair to characterize its behavior as predatory."  n57</w:t>
      </w:r>
    </w:p>
    <w:p w14:paraId="79B61629" w14:textId="77777777" w:rsidR="007E69A5" w:rsidRPr="00171040" w:rsidRDefault="007E69A5" w:rsidP="007E69A5">
      <w:pPr>
        <w:rPr>
          <w:sz w:val="6"/>
          <w:szCs w:val="12"/>
        </w:rPr>
      </w:pPr>
      <w:r w:rsidRPr="00171040">
        <w:rPr>
          <w:sz w:val="6"/>
          <w:szCs w:val="12"/>
        </w:rPr>
        <w:t>Just as a section 1 claim cannot be based on business torts alone, a section 2 claim requires more than proof that a dominant firm engaged in business torts that injured a smaller rival. Absent some reason to believe that the defendant's tortious acts are likely to contribute to the acquisition or maintenance of monopoly power, or to materially impair the competitive opportunities of rivals, business torts - even when committed by a dominant firm - are unlikely to qualify as "exclusionary" for section 2 purposes.  n58</w:t>
      </w:r>
    </w:p>
    <w:p w14:paraId="597D0E6A" w14:textId="77777777" w:rsidR="007E69A5" w:rsidRPr="00171040" w:rsidRDefault="007E69A5" w:rsidP="007E69A5">
      <w:pPr>
        <w:rPr>
          <w:sz w:val="6"/>
          <w:szCs w:val="12"/>
        </w:rPr>
      </w:pPr>
      <w:r w:rsidRPr="00171040">
        <w:rPr>
          <w:sz w:val="6"/>
          <w:szCs w:val="12"/>
        </w:rPr>
        <w:t>When it appears that a firm's use of business torts is likely to contribute to the acquisition or maintenance of a dominant position, courts have been willing to recognize an antitrust claim based on tortious conduct.  n59</w:t>
      </w:r>
    </w:p>
    <w:p w14:paraId="2D9EEB86" w14:textId="77777777" w:rsidR="007E69A5" w:rsidRPr="00171040" w:rsidRDefault="007E69A5" w:rsidP="007E69A5">
      <w:pPr>
        <w:rPr>
          <w:sz w:val="6"/>
          <w:szCs w:val="12"/>
        </w:rPr>
      </w:pPr>
      <w:r w:rsidRPr="00171040">
        <w:rPr>
          <w:sz w:val="6"/>
          <w:szCs w:val="12"/>
        </w:rPr>
        <w:t>Examples of tortious conduct that may qualify as exclusionary include misrepresentations to buyers; deceptively influencing purchaser specifications; disparagement of rivals; compromising rival's employees; compromising rival's suppliers; industrial espionage; payments to buyer's employees; monopolist permeation of a customer with former employees; premature delivery dates and exaggerated advertising claims; sham litigation; concealment of transactions through straw parties; interference with contracts; and retaliation for privileged conduct.  n60 When the defendants' tortious conduct appears unlikely to contribute to the acquisition or maintenance of a dominant position, however, the courts have been less likely to uphold a section 2 claim.  n61</w:t>
      </w:r>
    </w:p>
    <w:p w14:paraId="44BE468D" w14:textId="77777777" w:rsidR="007E69A5" w:rsidRPr="00171040" w:rsidRDefault="007E69A5" w:rsidP="007E69A5">
      <w:pPr>
        <w:rPr>
          <w:sz w:val="6"/>
          <w:szCs w:val="12"/>
        </w:rPr>
      </w:pPr>
      <w:r w:rsidRPr="00171040">
        <w:rPr>
          <w:sz w:val="6"/>
          <w:szCs w:val="12"/>
        </w:rPr>
        <w:t>Associated Radio illustrates the successful use of business torts in support of a section 2 claim. In that case the plaintiff alleged a variety of tortious conduct, including bribery, the defendant's use of sham litigation to delay the payment of needed funds owed to the plaintiff, and inducement of the plaintiff's employees to disclose the plaintiff's confidential business information to the defendant.  n62</w:t>
      </w:r>
    </w:p>
    <w:p w14:paraId="52A56504" w14:textId="77777777" w:rsidR="007E69A5" w:rsidRPr="00171040" w:rsidRDefault="007E69A5" w:rsidP="007E69A5">
      <w:pPr>
        <w:rPr>
          <w:sz w:val="6"/>
          <w:szCs w:val="12"/>
        </w:rPr>
      </w:pPr>
      <w:r w:rsidRPr="00171040">
        <w:rPr>
          <w:sz w:val="6"/>
          <w:szCs w:val="12"/>
        </w:rPr>
        <w:t>Agreeing with a leading treatise that the courts should be wary of invitations to find antitrust violations from acts of unfair competition, and that a de minimus standard should be applied, the court found that the plaintiffs' evidence was probative of enough instances of exclusionary behavior to constitute more than de minimus violations of section 2.  n63</w:t>
      </w:r>
    </w:p>
    <w:p w14:paraId="2E212378" w14:textId="77777777" w:rsidR="007E69A5" w:rsidRPr="00171040" w:rsidRDefault="007E69A5" w:rsidP="007E69A5">
      <w:pPr>
        <w:rPr>
          <w:sz w:val="6"/>
          <w:szCs w:val="12"/>
        </w:rPr>
      </w:pPr>
      <w:r w:rsidRPr="00171040">
        <w:rPr>
          <w:sz w:val="6"/>
          <w:szCs w:val="12"/>
        </w:rPr>
        <w:lastRenderedPageBreak/>
        <w:t>A more recent case, Conwood Co., L.P. v. United States Tobacco Co.,  n64 which involved one of the largest civil antitrust awards ever rendered, likewise was based on business torts. In that case the plaintiff complained that the defendant had engaged in a widespread campaign of removing and destroying the plaintiff's point-of-sale displays of its moist snuff products in retail locations. The plaintiff also complained that the defendant used its position as "category manager" for moist snuff products to limit or eliminate competitive products, including lower priced products, and to give preferential position to the defendants' products at the point-of-sale. Rejecting the defendant's argument that the evidence amounted to no more than "insignificant" tortious behavior and acts of ordinary marketing services,  n65 the Sixth Circuit affirmed a treble damages judgment under Sherman Act section 2 of $ 1.05 billion.</w:t>
      </w:r>
    </w:p>
    <w:p w14:paraId="485A8457" w14:textId="77777777" w:rsidR="007E69A5" w:rsidRPr="00171040" w:rsidRDefault="007E69A5" w:rsidP="007E69A5">
      <w:pPr>
        <w:rPr>
          <w:sz w:val="6"/>
          <w:szCs w:val="12"/>
        </w:rPr>
      </w:pPr>
      <w:r w:rsidRPr="00171040">
        <w:rPr>
          <w:sz w:val="6"/>
          <w:szCs w:val="12"/>
        </w:rPr>
        <w:t>F. The Additional Requirement of "Antitrust Injury"</w:t>
      </w:r>
    </w:p>
    <w:p w14:paraId="5393DDF6" w14:textId="77777777" w:rsidR="007E69A5" w:rsidRPr="00171040" w:rsidRDefault="007E69A5" w:rsidP="007E69A5">
      <w:pPr>
        <w:rPr>
          <w:sz w:val="6"/>
          <w:szCs w:val="12"/>
        </w:rPr>
      </w:pPr>
      <w:r w:rsidRPr="00171040">
        <w:rPr>
          <w:sz w:val="6"/>
          <w:szCs w:val="12"/>
        </w:rPr>
        <w:t>In addition to proof of harm to competition, a private antitrust plaintiff must establish "antitrust injury."  n66</w:t>
      </w:r>
    </w:p>
    <w:p w14:paraId="6AB716D5" w14:textId="77777777" w:rsidR="007E69A5" w:rsidRPr="00171040" w:rsidRDefault="007E69A5" w:rsidP="007E69A5">
      <w:pPr>
        <w:rPr>
          <w:sz w:val="6"/>
          <w:szCs w:val="12"/>
        </w:rPr>
      </w:pPr>
      <w:r w:rsidRPr="00171040">
        <w:rPr>
          <w:sz w:val="6"/>
          <w:szCs w:val="12"/>
        </w:rPr>
        <w:t>The Supreme Court articulated this principle in Brunswick Corp. v. Pueblo Bowl-O-Mat, Inc.,  n67 a merger case under section 7 of the Clayton Act. There, the plaintiffs alleged that the defendant, one of the nation's largest bowling equipment manufacturers and bowling center operators, violated section 7 of the Clayton Act by acquiring bowling centers that had defaulted in their payments for equipment. The plaintiffs, competing bowling center operators, sought treble damages for the anticipated increase in profits the plaintiffs would have reaped had the rival bowling centers instead gone out of business.  n68 Rejecting this claim, the Court emphasized that the antitrust laws are designed to protect competition, not individual competitors, and that it would be inimical to the purpose of the antitrust laws to award the plaintiffs damages for profits they would have realized had competition been reduced by elimination of the acquired assets from the market.  n69 To recover antitrust damages, the Court explained, a plaintiff must prove more than that its injury was causally linked to an illegal presence in the market; rather, antitrust plaintiffs must prove "antitrust injury . . . of the type the antitrust laws were intended to prevent."  n70 Such injury should reflect the anticompetitive effect either of the violation or of anticompetitive acts made possible by the violation.  n71</w:t>
      </w:r>
    </w:p>
    <w:p w14:paraId="0CF3DBDF" w14:textId="77777777" w:rsidR="007E69A5" w:rsidRPr="00171040" w:rsidRDefault="007E69A5" w:rsidP="007E69A5">
      <w:pPr>
        <w:rPr>
          <w:sz w:val="6"/>
          <w:szCs w:val="12"/>
        </w:rPr>
      </w:pPr>
      <w:r w:rsidRPr="00171040">
        <w:rPr>
          <w:sz w:val="6"/>
          <w:szCs w:val="12"/>
        </w:rPr>
        <w:t>The antitrust injury requirement stands as one of the most significant barriers to competitor plaintiffs seeking to recover antitrust damages.  n72 As the Seventh Circuit observed:</w:t>
      </w:r>
    </w:p>
    <w:p w14:paraId="0246C279" w14:textId="77777777" w:rsidR="007E69A5" w:rsidRPr="00171040" w:rsidRDefault="007E69A5" w:rsidP="007E69A5">
      <w:pPr>
        <w:ind w:left="720"/>
        <w:rPr>
          <w:sz w:val="6"/>
          <w:szCs w:val="12"/>
        </w:rPr>
      </w:pPr>
      <w:r w:rsidRPr="00171040">
        <w:rPr>
          <w:sz w:val="6"/>
          <w:szCs w:val="12"/>
        </w:rPr>
        <w:t>[T]here is a sense in which eliminating even a single competitor reduces competition. But it is not the sense that is relevant in deciding whether the antitrust laws have been violated. Competition means that some may be forced out of business; not a guarantee of tenure for every competitor in the marketplace.  n73</w:t>
      </w:r>
    </w:p>
    <w:p w14:paraId="6F9F41DE" w14:textId="77777777" w:rsidR="007E69A5" w:rsidRPr="00171040" w:rsidRDefault="007E69A5" w:rsidP="007E69A5">
      <w:pPr>
        <w:rPr>
          <w:rStyle w:val="StyleUnderline"/>
        </w:rPr>
      </w:pPr>
      <w:r w:rsidRPr="00ED5215">
        <w:rPr>
          <w:sz w:val="16"/>
        </w:rPr>
        <w:t xml:space="preserve">G. </w:t>
      </w:r>
      <w:r w:rsidRPr="00171040">
        <w:rPr>
          <w:rStyle w:val="StyleUnderline"/>
        </w:rPr>
        <w:t xml:space="preserve">The </w:t>
      </w:r>
      <w:r w:rsidRPr="00460580">
        <w:rPr>
          <w:rStyle w:val="StyleUnderline"/>
          <w:highlight w:val="cyan"/>
        </w:rPr>
        <w:t>Assertion of</w:t>
      </w:r>
      <w:r w:rsidRPr="00171040">
        <w:rPr>
          <w:rStyle w:val="StyleUnderline"/>
        </w:rPr>
        <w:t xml:space="preserve"> Business </w:t>
      </w:r>
      <w:r w:rsidRPr="00460580">
        <w:rPr>
          <w:rStyle w:val="StyleUnderline"/>
          <w:highlight w:val="cyan"/>
        </w:rPr>
        <w:t>Torts</w:t>
      </w:r>
      <w:r w:rsidRPr="00ED5215">
        <w:rPr>
          <w:sz w:val="16"/>
        </w:rPr>
        <w:t xml:space="preserve"> in Addition to, or </w:t>
      </w:r>
      <w:r w:rsidRPr="00460580">
        <w:rPr>
          <w:rStyle w:val="Emphasis"/>
          <w:sz w:val="24"/>
          <w:szCs w:val="26"/>
          <w:highlight w:val="cyan"/>
        </w:rPr>
        <w:t>in Lieu of</w:t>
      </w:r>
      <w:r w:rsidRPr="00460580">
        <w:rPr>
          <w:rStyle w:val="StyleUnderline"/>
          <w:highlight w:val="cyan"/>
        </w:rPr>
        <w:t>, Antitrust</w:t>
      </w:r>
      <w:r w:rsidRPr="00171040">
        <w:rPr>
          <w:rStyle w:val="StyleUnderline"/>
        </w:rPr>
        <w:t xml:space="preserve"> Claims</w:t>
      </w:r>
    </w:p>
    <w:p w14:paraId="4BAEDE68" w14:textId="77777777" w:rsidR="007E69A5" w:rsidRPr="003B7734" w:rsidRDefault="007E69A5" w:rsidP="007E69A5">
      <w:pPr>
        <w:rPr>
          <w:sz w:val="16"/>
        </w:rPr>
      </w:pPr>
      <w:r w:rsidRPr="003B7734">
        <w:rPr>
          <w:rStyle w:val="StyleUnderline"/>
        </w:rPr>
        <w:t xml:space="preserve">In addition to constituting conduct that supports an antitrust claim, business torts </w:t>
      </w:r>
      <w:r w:rsidRPr="00460580">
        <w:rPr>
          <w:rStyle w:val="StyleUnderline"/>
          <w:highlight w:val="cyan"/>
        </w:rPr>
        <w:t>can be</w:t>
      </w:r>
      <w:r w:rsidRPr="003B7734">
        <w:rPr>
          <w:rStyle w:val="StyleUnderline"/>
        </w:rPr>
        <w:t xml:space="preserve"> joined with antitrust claims as </w:t>
      </w:r>
      <w:r w:rsidRPr="00460580">
        <w:rPr>
          <w:rStyle w:val="Emphasis"/>
          <w:highlight w:val="cyan"/>
        </w:rPr>
        <w:t>additional</w:t>
      </w:r>
      <w:r w:rsidRPr="00460580">
        <w:rPr>
          <w:rStyle w:val="StyleUnderline"/>
          <w:highlight w:val="cyan"/>
        </w:rPr>
        <w:t xml:space="preserve"> grounds of recovery</w:t>
      </w:r>
      <w:r w:rsidRPr="003B7734">
        <w:rPr>
          <w:rStyle w:val="StyleUnderline"/>
        </w:rPr>
        <w:t xml:space="preserve">. This is often sensible in cases that involve </w:t>
      </w:r>
      <w:r w:rsidRPr="003B7734">
        <w:rPr>
          <w:rStyle w:val="Emphasis"/>
        </w:rPr>
        <w:t>alternative</w:t>
      </w:r>
      <w:r w:rsidRPr="003B7734">
        <w:rPr>
          <w:sz w:val="16"/>
        </w:rPr>
        <w:t xml:space="preserve">, complementary </w:t>
      </w:r>
      <w:r w:rsidRPr="003B7734">
        <w:rPr>
          <w:rStyle w:val="Emphasis"/>
        </w:rPr>
        <w:t>claims</w:t>
      </w:r>
      <w:r w:rsidRPr="003B7734">
        <w:rPr>
          <w:rStyle w:val="StyleUnderline"/>
        </w:rPr>
        <w:t xml:space="preserve"> and </w:t>
      </w:r>
      <w:r w:rsidRPr="003B7734">
        <w:rPr>
          <w:rStyle w:val="Emphasis"/>
        </w:rPr>
        <w:t>overlapping evidence</w:t>
      </w:r>
      <w:r w:rsidRPr="003B7734">
        <w:rPr>
          <w:rStyle w:val="StyleUnderline"/>
        </w:rPr>
        <w:t xml:space="preserve">. Tortious </w:t>
      </w:r>
      <w:r w:rsidRPr="00460580">
        <w:rPr>
          <w:rStyle w:val="StyleUnderline"/>
          <w:highlight w:val="cyan"/>
        </w:rPr>
        <w:t>conduct</w:t>
      </w:r>
      <w:r w:rsidRPr="003B7734">
        <w:rPr>
          <w:rStyle w:val="StyleUnderline"/>
        </w:rPr>
        <w:t xml:space="preserve"> by a dominant firm may </w:t>
      </w:r>
      <w:r w:rsidRPr="00460580">
        <w:rPr>
          <w:rStyle w:val="StyleUnderline"/>
          <w:highlight w:val="cyan"/>
        </w:rPr>
        <w:t xml:space="preserve">support </w:t>
      </w:r>
      <w:r w:rsidRPr="00460580">
        <w:rPr>
          <w:rStyle w:val="Emphasis"/>
          <w:highlight w:val="cyan"/>
        </w:rPr>
        <w:t>both</w:t>
      </w:r>
      <w:r w:rsidRPr="00460580">
        <w:rPr>
          <w:rStyle w:val="StyleUnderline"/>
          <w:highlight w:val="cyan"/>
        </w:rPr>
        <w:t xml:space="preserve"> a</w:t>
      </w:r>
      <w:r w:rsidRPr="003B7734">
        <w:rPr>
          <w:rStyle w:val="StyleUnderline"/>
        </w:rPr>
        <w:t xml:space="preserve"> claim of </w:t>
      </w:r>
      <w:r w:rsidRPr="00460580">
        <w:rPr>
          <w:rStyle w:val="Emphasis"/>
          <w:highlight w:val="cyan"/>
        </w:rPr>
        <w:t>tort</w:t>
      </w:r>
      <w:r w:rsidRPr="003B7734">
        <w:rPr>
          <w:rStyle w:val="Emphasis"/>
        </w:rPr>
        <w:t>ious interference</w:t>
      </w:r>
      <w:r w:rsidRPr="003B7734">
        <w:rPr>
          <w:rStyle w:val="StyleUnderline"/>
        </w:rPr>
        <w:t xml:space="preserve"> </w:t>
      </w:r>
      <w:r w:rsidRPr="00460580">
        <w:rPr>
          <w:rStyle w:val="StyleUnderline"/>
          <w:highlight w:val="cyan"/>
        </w:rPr>
        <w:t>and</w:t>
      </w:r>
      <w:r w:rsidRPr="003B7734">
        <w:rPr>
          <w:rStyle w:val="StyleUnderline"/>
        </w:rPr>
        <w:t xml:space="preserve"> a claim of </w:t>
      </w:r>
      <w:r w:rsidRPr="003B7734">
        <w:rPr>
          <w:rStyle w:val="Emphasis"/>
        </w:rPr>
        <w:t>anticompetitive</w:t>
      </w:r>
      <w:r w:rsidRPr="003B7734">
        <w:rPr>
          <w:rStyle w:val="StyleUnderline"/>
        </w:rPr>
        <w:t xml:space="preserve"> or exclusionary conduct </w:t>
      </w:r>
      <w:r w:rsidRPr="00460580">
        <w:rPr>
          <w:rStyle w:val="StyleUnderline"/>
          <w:highlight w:val="cyan"/>
        </w:rPr>
        <w:t>under</w:t>
      </w:r>
      <w:r w:rsidRPr="003B7734">
        <w:rPr>
          <w:rStyle w:val="StyleUnderline"/>
        </w:rPr>
        <w:t xml:space="preserve"> the </w:t>
      </w:r>
      <w:r w:rsidRPr="00460580">
        <w:rPr>
          <w:rStyle w:val="Emphasis"/>
          <w:highlight w:val="cyan"/>
        </w:rPr>
        <w:t>Sherman</w:t>
      </w:r>
      <w:r w:rsidRPr="003B7734">
        <w:rPr>
          <w:rStyle w:val="Emphasis"/>
        </w:rPr>
        <w:t xml:space="preserve"> Act</w:t>
      </w:r>
      <w:r w:rsidRPr="003B7734">
        <w:rPr>
          <w:sz w:val="16"/>
        </w:rPr>
        <w:t>.  n74</w:t>
      </w:r>
    </w:p>
    <w:p w14:paraId="0E9716D3" w14:textId="77777777" w:rsidR="007E69A5" w:rsidRPr="003B7734" w:rsidRDefault="007E69A5" w:rsidP="007E69A5">
      <w:pPr>
        <w:rPr>
          <w:sz w:val="16"/>
        </w:rPr>
      </w:pPr>
      <w:r w:rsidRPr="003B7734">
        <w:rPr>
          <w:sz w:val="16"/>
        </w:rPr>
        <w:t>[FOOTNOTE] n74 . This was the case in Conwood Co. v. U.S. Tobacco Co, 290 F.3d 768, 773 (6th Cir. 2002) (</w:t>
      </w:r>
      <w:r w:rsidRPr="003B7734">
        <w:rPr>
          <w:rStyle w:val="StyleUnderline"/>
        </w:rPr>
        <w:t xml:space="preserve">plaintiff asserted a claim of monopolization </w:t>
      </w:r>
      <w:r w:rsidRPr="003B7734">
        <w:rPr>
          <w:rStyle w:val="Emphasis"/>
        </w:rPr>
        <w:t>as well as</w:t>
      </w:r>
      <w:r w:rsidRPr="003B7734">
        <w:rPr>
          <w:rStyle w:val="StyleUnderline"/>
        </w:rPr>
        <w:t xml:space="preserve"> claims for </w:t>
      </w:r>
      <w:r w:rsidRPr="003B7734">
        <w:rPr>
          <w:rStyle w:val="Emphasis"/>
        </w:rPr>
        <w:t>tortious interference</w:t>
      </w:r>
      <w:r w:rsidRPr="003B7734">
        <w:rPr>
          <w:sz w:val="16"/>
        </w:rPr>
        <w:t xml:space="preserve"> with contract and prospective advantage; prior to trial the plaintiff dropped the tortious interference claims and proceeded only on the section 2 claim). [END FOOTNOTE]</w:t>
      </w:r>
    </w:p>
    <w:p w14:paraId="5553445D" w14:textId="77777777" w:rsidR="007E69A5" w:rsidRPr="003B7734" w:rsidRDefault="007E69A5" w:rsidP="007E69A5">
      <w:pPr>
        <w:rPr>
          <w:sz w:val="16"/>
        </w:rPr>
      </w:pPr>
      <w:r w:rsidRPr="003B7734">
        <w:rPr>
          <w:sz w:val="16"/>
        </w:rPr>
        <w:t>In other cases, however, the underlying theories and principles involved may conflict, or the pursuit of multiple claims may raise problems of damages apportionment.  n75 And there are situations when invocation of every conceivable claim engenders confusion and frustration.  n76</w:t>
      </w:r>
    </w:p>
    <w:p w14:paraId="767287F6" w14:textId="77777777" w:rsidR="007E69A5" w:rsidRPr="003B7734" w:rsidRDefault="007E69A5" w:rsidP="007E69A5">
      <w:pPr>
        <w:rPr>
          <w:sz w:val="16"/>
        </w:rPr>
      </w:pPr>
      <w:r w:rsidRPr="003B7734">
        <w:rPr>
          <w:sz w:val="16"/>
        </w:rPr>
        <w:t xml:space="preserve">Litigation strategy can involve consideration of several factors that may impact antitrust or tort theory selection, including jurisdiction and venue, conflict of laws, remedies, direct and indirect purchaser considerations, other standing rules, and the availability and scope of potential classwide relief. </w:t>
      </w:r>
      <w:r w:rsidRPr="003B7734">
        <w:rPr>
          <w:rStyle w:val="StyleUnderline"/>
        </w:rPr>
        <w:t xml:space="preserve">Judicially created </w:t>
      </w:r>
      <w:r w:rsidRPr="00460580">
        <w:rPr>
          <w:rStyle w:val="Emphasis"/>
          <w:highlight w:val="cyan"/>
        </w:rPr>
        <w:t>obstacles</w:t>
      </w:r>
      <w:r w:rsidRPr="00460580">
        <w:rPr>
          <w:rStyle w:val="StyleUnderline"/>
          <w:highlight w:val="cyan"/>
        </w:rPr>
        <w:t xml:space="preserve"> to</w:t>
      </w:r>
      <w:r w:rsidRPr="003B7734">
        <w:rPr>
          <w:rStyle w:val="StyleUnderline"/>
        </w:rPr>
        <w:t xml:space="preserve"> the successful maintenance of </w:t>
      </w:r>
      <w:r w:rsidRPr="00460580">
        <w:rPr>
          <w:rStyle w:val="Emphasis"/>
          <w:highlight w:val="cyan"/>
        </w:rPr>
        <w:t>antitrust</w:t>
      </w:r>
      <w:r w:rsidRPr="003B7734">
        <w:rPr>
          <w:rStyle w:val="Emphasis"/>
        </w:rPr>
        <w:t xml:space="preserve"> claims</w:t>
      </w:r>
      <w:r w:rsidRPr="003B7734">
        <w:rPr>
          <w:rStyle w:val="StyleUnderline"/>
        </w:rPr>
        <w:t xml:space="preserve"> often </w:t>
      </w:r>
      <w:r w:rsidRPr="00460580">
        <w:rPr>
          <w:rStyle w:val="StyleUnderline"/>
          <w:highlight w:val="cyan"/>
        </w:rPr>
        <w:t>make</w:t>
      </w:r>
      <w:r w:rsidRPr="003B7734">
        <w:rPr>
          <w:rStyle w:val="StyleUnderline"/>
        </w:rPr>
        <w:t xml:space="preserve"> statutory and common law </w:t>
      </w:r>
      <w:r w:rsidRPr="003B7734">
        <w:rPr>
          <w:rStyle w:val="Emphasis"/>
        </w:rPr>
        <w:t xml:space="preserve">unfair </w:t>
      </w:r>
      <w:r w:rsidRPr="00460580">
        <w:rPr>
          <w:rStyle w:val="Emphasis"/>
          <w:highlight w:val="cyan"/>
        </w:rPr>
        <w:t>competition</w:t>
      </w:r>
      <w:r w:rsidRPr="003B7734">
        <w:rPr>
          <w:rStyle w:val="StyleUnderline"/>
        </w:rPr>
        <w:t xml:space="preserve"> and </w:t>
      </w:r>
      <w:r w:rsidRPr="00460580">
        <w:rPr>
          <w:rStyle w:val="Emphasis"/>
          <w:highlight w:val="cyan"/>
        </w:rPr>
        <w:t>tort claims</w:t>
      </w:r>
      <w:r w:rsidRPr="00460580">
        <w:rPr>
          <w:rStyle w:val="StyleUnderline"/>
          <w:highlight w:val="cyan"/>
        </w:rPr>
        <w:t xml:space="preserve"> </w:t>
      </w:r>
      <w:r w:rsidRPr="00460580">
        <w:rPr>
          <w:rStyle w:val="Emphasis"/>
          <w:highlight w:val="cyan"/>
        </w:rPr>
        <w:t>attractive alternatives</w:t>
      </w:r>
      <w:r w:rsidRPr="003B7734">
        <w:rPr>
          <w:rStyle w:val="StyleUnderline"/>
        </w:rPr>
        <w:t xml:space="preserve"> for plaintiffs</w:t>
      </w:r>
      <w:r w:rsidRPr="003B7734">
        <w:rPr>
          <w:sz w:val="16"/>
        </w:rPr>
        <w:t>.  n77</w:t>
      </w:r>
    </w:p>
    <w:p w14:paraId="22D6E2F4" w14:textId="77777777" w:rsidR="007E69A5" w:rsidRDefault="007E69A5" w:rsidP="007E69A5">
      <w:pPr>
        <w:rPr>
          <w:sz w:val="16"/>
        </w:rPr>
      </w:pPr>
      <w:r w:rsidRPr="003B7734">
        <w:rPr>
          <w:sz w:val="16"/>
        </w:rPr>
        <w:t>[FOOTNOTE] n77 . William L. Jaeger, New Tools for the Plaintiff in the 1990s, 4 ANTITRUST L.J. 4, 5 (1990) ("</w:t>
      </w:r>
      <w:r w:rsidRPr="00460580">
        <w:rPr>
          <w:rStyle w:val="StyleUnderline"/>
          <w:highlight w:val="cyan"/>
        </w:rPr>
        <w:t>Consigning</w:t>
      </w:r>
      <w:r w:rsidRPr="00460580">
        <w:rPr>
          <w:sz w:val="16"/>
        </w:rPr>
        <w:t xml:space="preserve"> state </w:t>
      </w:r>
      <w:r w:rsidRPr="00460580">
        <w:rPr>
          <w:rStyle w:val="StyleUnderline"/>
          <w:highlight w:val="cyan"/>
        </w:rPr>
        <w:t xml:space="preserve">claims to </w:t>
      </w:r>
      <w:r w:rsidRPr="00460580">
        <w:rPr>
          <w:rStyle w:val="Emphasis"/>
          <w:highlight w:val="cyan"/>
        </w:rPr>
        <w:t>second class status</w:t>
      </w:r>
      <w:r w:rsidRPr="003B7734">
        <w:rPr>
          <w:rStyle w:val="StyleUnderline"/>
        </w:rPr>
        <w:t xml:space="preserve"> in</w:t>
      </w:r>
      <w:r w:rsidRPr="003B7734">
        <w:rPr>
          <w:sz w:val="16"/>
        </w:rPr>
        <w:t xml:space="preserve"> an </w:t>
      </w:r>
      <w:r w:rsidRPr="003B7734">
        <w:rPr>
          <w:rStyle w:val="StyleUnderline"/>
        </w:rPr>
        <w:t>antitrust</w:t>
      </w:r>
      <w:r w:rsidRPr="003B7734">
        <w:rPr>
          <w:sz w:val="16"/>
        </w:rPr>
        <w:t xml:space="preserve"> case </w:t>
      </w:r>
      <w:r w:rsidRPr="00460580">
        <w:rPr>
          <w:rStyle w:val="StyleUnderline"/>
          <w:highlight w:val="cyan"/>
        </w:rPr>
        <w:t xml:space="preserve">may </w:t>
      </w:r>
      <w:r w:rsidRPr="00460580">
        <w:rPr>
          <w:rStyle w:val="Emphasis"/>
          <w:highlight w:val="cyan"/>
        </w:rPr>
        <w:t>not be</w:t>
      </w:r>
      <w:r w:rsidRPr="003B7734">
        <w:rPr>
          <w:rStyle w:val="Emphasis"/>
        </w:rPr>
        <w:t xml:space="preserve"> the </w:t>
      </w:r>
      <w:r w:rsidRPr="00460580">
        <w:rPr>
          <w:rStyle w:val="Emphasis"/>
          <w:highlight w:val="cyan"/>
        </w:rPr>
        <w:t>wise</w:t>
      </w:r>
      <w:r w:rsidRPr="003B7734">
        <w:rPr>
          <w:rStyle w:val="Emphasis"/>
        </w:rPr>
        <w:t>st move</w:t>
      </w:r>
      <w:r w:rsidRPr="003B7734">
        <w:rPr>
          <w:rStyle w:val="StyleUnderline"/>
        </w:rPr>
        <w:t xml:space="preserve"> for plaintiffs, </w:t>
      </w:r>
      <w:r w:rsidRPr="00460580">
        <w:rPr>
          <w:rStyle w:val="StyleUnderline"/>
          <w:highlight w:val="cyan"/>
        </w:rPr>
        <w:t>in view of</w:t>
      </w:r>
      <w:r w:rsidRPr="003B7734">
        <w:rPr>
          <w:rStyle w:val="StyleUnderline"/>
        </w:rPr>
        <w:t xml:space="preserve"> the increasing </w:t>
      </w:r>
      <w:r w:rsidRPr="00460580">
        <w:rPr>
          <w:rStyle w:val="StyleUnderline"/>
          <w:highlight w:val="cyan"/>
        </w:rPr>
        <w:t>hostility</w:t>
      </w:r>
      <w:r w:rsidRPr="003B7734">
        <w:rPr>
          <w:rStyle w:val="StyleUnderline"/>
        </w:rPr>
        <w:t xml:space="preserve"> of the federal courts </w:t>
      </w:r>
      <w:r w:rsidRPr="00460580">
        <w:rPr>
          <w:rStyle w:val="StyleUnderline"/>
          <w:highlight w:val="cyan"/>
        </w:rPr>
        <w:t xml:space="preserve">to </w:t>
      </w:r>
      <w:r w:rsidRPr="00460580">
        <w:rPr>
          <w:rStyle w:val="Emphasis"/>
          <w:highlight w:val="cyan"/>
        </w:rPr>
        <w:t>antitrust</w:t>
      </w:r>
      <w:r w:rsidRPr="003B7734">
        <w:rPr>
          <w:rStyle w:val="StyleUnderline"/>
        </w:rPr>
        <w:t xml:space="preserve"> claims</w:t>
      </w:r>
      <w:r w:rsidRPr="003B7734">
        <w:rPr>
          <w:sz w:val="16"/>
        </w:rPr>
        <w:t xml:space="preserve">, and the eagerness of some courts to dismiss antitrust claims on summary judgment motions."); Harvey I. Saferstein, The Ascendancy of Business Tort Claims in Antitrust Practice, 59 ANTITRUST L.J. 379 (1990). </w:t>
      </w:r>
      <w:r w:rsidRPr="003B7734">
        <w:rPr>
          <w:rStyle w:val="StyleUnderline"/>
        </w:rPr>
        <w:t xml:space="preserve">The Supreme Court has noted the </w:t>
      </w:r>
      <w:r w:rsidRPr="003B7734">
        <w:rPr>
          <w:rStyle w:val="Emphasis"/>
        </w:rPr>
        <w:t>"considerable disadvantages"</w:t>
      </w:r>
      <w:r w:rsidRPr="003B7734">
        <w:rPr>
          <w:rStyle w:val="StyleUnderline"/>
        </w:rPr>
        <w:t xml:space="preserve"> of antitrust claims to private litigants</w:t>
      </w:r>
      <w:r w:rsidRPr="003B7734">
        <w:rPr>
          <w:sz w:val="16"/>
        </w:rPr>
        <w:t>. Verizon Commc'ns v. Law Offices of Curtis v. Trinko, 540 U.S. 398, 412 (2004). [END FOOTNOTE]</w:t>
      </w:r>
    </w:p>
    <w:p w14:paraId="28CD6469" w14:textId="77777777" w:rsidR="007E69A5" w:rsidRPr="00206CF6" w:rsidRDefault="007E69A5" w:rsidP="007E69A5">
      <w:pPr>
        <w:pStyle w:val="Heading4"/>
      </w:pPr>
      <w:r>
        <w:t xml:space="preserve">Using torts as an </w:t>
      </w:r>
      <w:r>
        <w:rPr>
          <w:u w:val="single"/>
        </w:rPr>
        <w:t>independent</w:t>
      </w:r>
      <w:r>
        <w:t xml:space="preserve"> limit on anticompetitive conduct </w:t>
      </w:r>
      <w:r>
        <w:rPr>
          <w:u w:val="single"/>
        </w:rPr>
        <w:t>revitalizes</w:t>
      </w:r>
      <w:r>
        <w:t xml:space="preserve"> the field</w:t>
      </w:r>
    </w:p>
    <w:p w14:paraId="6A91EBB4" w14:textId="77777777" w:rsidR="007E69A5" w:rsidRDefault="007E69A5" w:rsidP="007E69A5">
      <w:r>
        <w:t xml:space="preserve">Kyle </w:t>
      </w:r>
      <w:r w:rsidRPr="00940CF5">
        <w:rPr>
          <w:rStyle w:val="Style13ptBold"/>
        </w:rPr>
        <w:t>Graham 8</w:t>
      </w:r>
      <w:r>
        <w:t>, Deputy District Attorney for Mono County, California. J.D. from Yale Law School, Former Judicial Law Clerk in the Chambers of the Hon. William H. Alsup, United States District Court, N.D. Cal., Former Attorney at Gibson, Dunn &amp; Crutcher LLP, “Why Torts Die”, Florida State University Law Review, Volume 35, Number 2, 35 Fla. St. U.L. Rev. 359, Winter 2008, Lexis</w:t>
      </w:r>
    </w:p>
    <w:p w14:paraId="7B0C573E" w14:textId="77777777" w:rsidR="007E69A5" w:rsidRPr="00940CF5" w:rsidRDefault="007E69A5" w:rsidP="007E69A5">
      <w:pPr>
        <w:rPr>
          <w:sz w:val="16"/>
        </w:rPr>
      </w:pPr>
      <w:r w:rsidRPr="00940CF5">
        <w:rPr>
          <w:sz w:val="16"/>
        </w:rPr>
        <w:t xml:space="preserve">But </w:t>
      </w:r>
      <w:r w:rsidRPr="00595BFB">
        <w:rPr>
          <w:rStyle w:val="StyleUnderline"/>
          <w:highlight w:val="cyan"/>
        </w:rPr>
        <w:t>amid</w:t>
      </w:r>
      <w:r w:rsidRPr="00940CF5">
        <w:rPr>
          <w:sz w:val="16"/>
        </w:rPr>
        <w:t xml:space="preserve"> this </w:t>
      </w:r>
      <w:r w:rsidRPr="00595BFB">
        <w:rPr>
          <w:rStyle w:val="Emphasis"/>
          <w:highlight w:val="cyan"/>
        </w:rPr>
        <w:t>general</w:t>
      </w:r>
      <w:r w:rsidRPr="00595BFB">
        <w:rPr>
          <w:rStyle w:val="StyleUnderline"/>
          <w:highlight w:val="cyan"/>
        </w:rPr>
        <w:t xml:space="preserve"> expansion</w:t>
      </w:r>
      <w:r w:rsidRPr="00940CF5">
        <w:rPr>
          <w:rStyle w:val="StyleUnderline"/>
        </w:rPr>
        <w:t xml:space="preserve"> of tort law, </w:t>
      </w:r>
      <w:r w:rsidRPr="00595BFB">
        <w:rPr>
          <w:rStyle w:val="Emphasis"/>
          <w:highlight w:val="cyan"/>
        </w:rPr>
        <w:t>certain</w:t>
      </w:r>
      <w:r w:rsidRPr="00595BFB">
        <w:rPr>
          <w:rStyle w:val="StyleUnderline"/>
          <w:highlight w:val="cyan"/>
        </w:rPr>
        <w:t xml:space="preserve"> theories</w:t>
      </w:r>
      <w:r w:rsidRPr="00940CF5">
        <w:rPr>
          <w:rStyle w:val="StyleUnderline"/>
        </w:rPr>
        <w:t xml:space="preserve"> of liability have </w:t>
      </w:r>
      <w:r w:rsidRPr="00595BFB">
        <w:rPr>
          <w:rStyle w:val="Emphasis"/>
          <w:highlight w:val="cyan"/>
        </w:rPr>
        <w:t>faded</w:t>
      </w:r>
      <w:r w:rsidRPr="00940CF5">
        <w:rPr>
          <w:sz w:val="16"/>
        </w:rPr>
        <w:t xml:space="preserve"> or disappeared. A century ago, a husband could recover substantial damages from someone who had sex with his wife, 6 even if the interloper had no idea that his lover was married. 7 In the Deep South, a Caucasian rail passenger could bring a claim against a railroad company if a conductor directed him or her to a compartment used by African-American customers. 8 And in several states, a wife could proceed against a tavern for the wages that its patron-her alcoholic husband-had failed to earn due to his chronic inebriation. 9 Should a contemporary plaintiff have the temerity to press any one of these claims, most courts would reject his or her lawsuit out of hand.</w:t>
      </w:r>
    </w:p>
    <w:p w14:paraId="237BD338" w14:textId="77777777" w:rsidR="007E69A5" w:rsidRPr="00940CF5" w:rsidRDefault="007E69A5" w:rsidP="007E69A5">
      <w:pPr>
        <w:rPr>
          <w:sz w:val="16"/>
        </w:rPr>
      </w:pPr>
      <w:r w:rsidRPr="00940CF5">
        <w:rPr>
          <w:rStyle w:val="StyleUnderline"/>
        </w:rPr>
        <w:t xml:space="preserve">Scholars have paid more attention to how new torts are born than to how-and why- </w:t>
      </w:r>
      <w:r w:rsidRPr="00940CF5">
        <w:rPr>
          <w:rStyle w:val="Emphasis"/>
        </w:rPr>
        <w:t>torts die</w:t>
      </w:r>
      <w:r w:rsidRPr="00940CF5">
        <w:rPr>
          <w:sz w:val="16"/>
        </w:rPr>
        <w:t xml:space="preserve">. 10 </w:t>
      </w:r>
      <w:r w:rsidRPr="00940CF5">
        <w:rPr>
          <w:rStyle w:val="StyleUnderline"/>
        </w:rPr>
        <w:t xml:space="preserve">But </w:t>
      </w:r>
      <w:r w:rsidRPr="00595BFB">
        <w:rPr>
          <w:rStyle w:val="Emphasis"/>
          <w:highlight w:val="cyan"/>
        </w:rPr>
        <w:t>torts</w:t>
      </w:r>
      <w:r w:rsidRPr="00940CF5">
        <w:rPr>
          <w:rStyle w:val="Emphasis"/>
        </w:rPr>
        <w:t xml:space="preserve"> do </w:t>
      </w:r>
      <w:r w:rsidRPr="00595BFB">
        <w:rPr>
          <w:rStyle w:val="Emphasis"/>
          <w:highlight w:val="cyan"/>
        </w:rPr>
        <w:t>die</w:t>
      </w:r>
      <w:r w:rsidRPr="00595BFB">
        <w:rPr>
          <w:rStyle w:val="StyleUnderline"/>
          <w:highlight w:val="cyan"/>
        </w:rPr>
        <w:t xml:space="preserve">. Formerly </w:t>
      </w:r>
      <w:r w:rsidRPr="00595BFB">
        <w:rPr>
          <w:rStyle w:val="Emphasis"/>
          <w:highlight w:val="cyan"/>
        </w:rPr>
        <w:t>prominent</w:t>
      </w:r>
      <w:r w:rsidRPr="00595BFB">
        <w:rPr>
          <w:rStyle w:val="StyleUnderline"/>
          <w:highlight w:val="cyan"/>
        </w:rPr>
        <w:t xml:space="preserve"> causes</w:t>
      </w:r>
      <w:r w:rsidRPr="00940CF5">
        <w:rPr>
          <w:rStyle w:val="StyleUnderline"/>
        </w:rPr>
        <w:t xml:space="preserve"> of action</w:t>
      </w:r>
      <w:r w:rsidRPr="00940CF5">
        <w:rPr>
          <w:sz w:val="16"/>
        </w:rPr>
        <w:t>-of which the aforementioned criminal conversation, insult, and spousal alcoholism torts are but three of many-</w:t>
      </w:r>
      <w:r w:rsidRPr="00940CF5">
        <w:rPr>
          <w:rStyle w:val="StyleUnderline"/>
        </w:rPr>
        <w:t xml:space="preserve">have become rare or have </w:t>
      </w:r>
      <w:r w:rsidRPr="00595BFB">
        <w:rPr>
          <w:rStyle w:val="Emphasis"/>
          <w:highlight w:val="cyan"/>
        </w:rPr>
        <w:t>vanish</w:t>
      </w:r>
      <w:r w:rsidRPr="00940CF5">
        <w:rPr>
          <w:rStyle w:val="Emphasis"/>
        </w:rPr>
        <w:t>ed altogether</w:t>
      </w:r>
      <w:r w:rsidRPr="00940CF5">
        <w:rPr>
          <w:sz w:val="16"/>
        </w:rPr>
        <w:t>. Some of these torts have been abolished by courts or legislatures, others have been abandoned by plaintiffs, and still others have been abrogated in some jurisdictions and deserted elsewhere. In a few instances, a particular impetus (for example, the end of Prohibition) clearly bears responsibility for the demise of a related cause of action (claims against public officers for failing to enforce dry laws). 11 Other torts have disappeared under more mysterious circumstances, with the precise cause of death re-  [*361]  maining unknown. Adding to the mystery, these claims have withered and died even as other torts have thrived in seemingly inhospitable environments.</w:t>
      </w:r>
    </w:p>
    <w:p w14:paraId="6062E22F" w14:textId="77777777" w:rsidR="007E69A5" w:rsidRPr="00940CF5" w:rsidRDefault="007E69A5" w:rsidP="007E69A5">
      <w:pPr>
        <w:rPr>
          <w:sz w:val="16"/>
        </w:rPr>
      </w:pPr>
      <w:r w:rsidRPr="00940CF5">
        <w:rPr>
          <w:sz w:val="16"/>
        </w:rPr>
        <w:t>A few authors have performed autopsies on specific torts and identified the suspected reasons behind their deaths. 12 These analyses, though interesting, are by their own admission of limited scope and do not provide especially useful analytic or predictive tools. This Article has a broader goal. Just as pathologists and epidemiologists study how fatal illnesses spread, 13 conservation biologists examine why animal species go extinct, 14 and geographers and anthropologists try to understand why societies succeed or fail, 15 this Article surveys the roster of dead and dying torts and then asks (and tries to answer) a novel question: Why do torts die? This question quickly breaks down into several other queries, of which the following are just a few: Do defunct tort theories share a common fatal flaw? Do torts die for reasons of substance, procedure, or some combination of both? What roles do courts, legislatures, and plaintiffs each play in the deaths of torts? And what, if anything, can the disappearance of some tort theories tell us about what makes other claims survive and prosper?</w:t>
      </w:r>
    </w:p>
    <w:p w14:paraId="4C8C12EB" w14:textId="77777777" w:rsidR="007E69A5" w:rsidRPr="00940CF5" w:rsidRDefault="007E69A5" w:rsidP="007E69A5">
      <w:pPr>
        <w:rPr>
          <w:sz w:val="16"/>
        </w:rPr>
      </w:pPr>
      <w:r w:rsidRPr="00940CF5">
        <w:rPr>
          <w:sz w:val="16"/>
        </w:rPr>
        <w:t xml:space="preserve">This Article proposes some answers to these questions. </w:t>
      </w:r>
      <w:r w:rsidRPr="00940CF5">
        <w:rPr>
          <w:rStyle w:val="StyleUnderline"/>
        </w:rPr>
        <w:t xml:space="preserve">The discussion below offers and develops a framework for analyzing </w:t>
      </w:r>
      <w:r w:rsidRPr="00595BFB">
        <w:rPr>
          <w:rStyle w:val="StyleUnderline"/>
          <w:highlight w:val="cyan"/>
        </w:rPr>
        <w:t>why</w:t>
      </w:r>
      <w:r w:rsidRPr="00940CF5">
        <w:rPr>
          <w:rStyle w:val="StyleUnderline"/>
        </w:rPr>
        <w:t xml:space="preserve"> torts die that focuses upon the contributions made by the following six factors:</w:t>
      </w:r>
      <w:r w:rsidRPr="00940CF5">
        <w:rPr>
          <w:sz w:val="16"/>
        </w:rPr>
        <w:t xml:space="preserve"> (1) the </w:t>
      </w:r>
      <w:r w:rsidRPr="00940CF5">
        <w:rPr>
          <w:sz w:val="16"/>
        </w:rPr>
        <w:lastRenderedPageBreak/>
        <w:t xml:space="preserve">changes in the cultural atmosphere surrounding a tort; (2) </w:t>
      </w:r>
      <w:r w:rsidRPr="00595BFB">
        <w:rPr>
          <w:rStyle w:val="StyleUnderline"/>
        </w:rPr>
        <w:t xml:space="preserve">the </w:t>
      </w:r>
      <w:r w:rsidRPr="00595BFB">
        <w:rPr>
          <w:rStyle w:val="Emphasis"/>
        </w:rPr>
        <w:t>quality</w:t>
      </w:r>
      <w:r w:rsidRPr="00595BFB">
        <w:rPr>
          <w:rStyle w:val="StyleUnderline"/>
        </w:rPr>
        <w:t xml:space="preserve"> of the </w:t>
      </w:r>
      <w:r w:rsidRPr="00595BFB">
        <w:rPr>
          <w:rStyle w:val="Emphasis"/>
        </w:rPr>
        <w:t>arguments</w:t>
      </w:r>
      <w:r w:rsidRPr="00595BFB">
        <w:rPr>
          <w:rStyle w:val="StyleUnderline"/>
        </w:rPr>
        <w:t xml:space="preserve"> directed against the tort</w:t>
      </w:r>
      <w:r w:rsidRPr="00595BFB">
        <w:rPr>
          <w:sz w:val="16"/>
        </w:rPr>
        <w:t xml:space="preserve">; (3) </w:t>
      </w:r>
      <w:r w:rsidRPr="00595BFB">
        <w:rPr>
          <w:rStyle w:val="StyleUnderline"/>
        </w:rPr>
        <w:t>the</w:t>
      </w:r>
      <w:r w:rsidRPr="00595BFB">
        <w:rPr>
          <w:sz w:val="16"/>
        </w:rPr>
        <w:t xml:space="preserve"> interests, </w:t>
      </w:r>
      <w:r w:rsidRPr="00595BFB">
        <w:rPr>
          <w:rStyle w:val="Emphasis"/>
        </w:rPr>
        <w:t>abilities</w:t>
      </w:r>
      <w:r w:rsidRPr="00595BFB">
        <w:rPr>
          <w:sz w:val="16"/>
        </w:rPr>
        <w:t xml:space="preserve">, and limitations </w:t>
      </w:r>
      <w:r w:rsidRPr="00595BFB">
        <w:rPr>
          <w:rStyle w:val="StyleUnderline"/>
        </w:rPr>
        <w:t>of</w:t>
      </w:r>
      <w:r w:rsidRPr="00595BFB">
        <w:rPr>
          <w:sz w:val="16"/>
        </w:rPr>
        <w:t xml:space="preserve"> the </w:t>
      </w:r>
      <w:r w:rsidRPr="00595BFB">
        <w:rPr>
          <w:rStyle w:val="StyleUnderline"/>
        </w:rPr>
        <w:t>audiences that</w:t>
      </w:r>
      <w:r w:rsidRPr="00595BFB">
        <w:rPr>
          <w:sz w:val="16"/>
        </w:rPr>
        <w:t xml:space="preserve"> entertain and </w:t>
      </w:r>
      <w:r w:rsidRPr="00595BFB">
        <w:rPr>
          <w:rStyle w:val="Emphasis"/>
        </w:rPr>
        <w:t>act upon</w:t>
      </w:r>
      <w:r w:rsidRPr="00595BFB">
        <w:rPr>
          <w:rStyle w:val="StyleUnderline"/>
        </w:rPr>
        <w:t xml:space="preserve"> these</w:t>
      </w:r>
      <w:r w:rsidRPr="00940CF5">
        <w:rPr>
          <w:rStyle w:val="StyleUnderline"/>
        </w:rPr>
        <w:t xml:space="preserve"> arguments</w:t>
      </w:r>
      <w:r w:rsidRPr="00940CF5">
        <w:rPr>
          <w:sz w:val="16"/>
        </w:rPr>
        <w:t xml:space="preserve">; (4) the influence exerted by the agents who advocate or oppose the elimination of the tort; </w:t>
      </w:r>
      <w:r w:rsidRPr="00940CF5">
        <w:rPr>
          <w:rStyle w:val="StyleUnderline"/>
        </w:rPr>
        <w:t xml:space="preserve">(5) the </w:t>
      </w:r>
      <w:r w:rsidRPr="00595BFB">
        <w:rPr>
          <w:rStyle w:val="Emphasis"/>
          <w:highlight w:val="cyan"/>
        </w:rPr>
        <w:t>attractiveness</w:t>
      </w:r>
      <w:r w:rsidRPr="00595BFB">
        <w:rPr>
          <w:rStyle w:val="StyleUnderline"/>
          <w:highlight w:val="cyan"/>
        </w:rPr>
        <w:t xml:space="preserve"> of </w:t>
      </w:r>
      <w:r w:rsidRPr="00595BFB">
        <w:rPr>
          <w:rStyle w:val="Emphasis"/>
          <w:highlight w:val="cyan"/>
        </w:rPr>
        <w:t>alternatives</w:t>
      </w:r>
      <w:r w:rsidRPr="00940CF5">
        <w:rPr>
          <w:rStyle w:val="StyleUnderline"/>
        </w:rPr>
        <w:t xml:space="preserve">, if any, that may exist to tort liability; </w:t>
      </w:r>
      <w:r w:rsidRPr="00595BFB">
        <w:rPr>
          <w:rStyle w:val="StyleUnderline"/>
          <w:highlight w:val="cyan"/>
        </w:rPr>
        <w:t>and</w:t>
      </w:r>
      <w:r w:rsidRPr="00940CF5">
        <w:rPr>
          <w:sz w:val="16"/>
        </w:rPr>
        <w:t xml:space="preserve"> (6) </w:t>
      </w:r>
      <w:r w:rsidRPr="00940CF5">
        <w:rPr>
          <w:rStyle w:val="StyleUnderline"/>
        </w:rPr>
        <w:t xml:space="preserve">the </w:t>
      </w:r>
      <w:r w:rsidRPr="00595BFB">
        <w:rPr>
          <w:rStyle w:val="Emphasis"/>
          <w:highlight w:val="cyan"/>
        </w:rPr>
        <w:t>attributes</w:t>
      </w:r>
      <w:r w:rsidRPr="00940CF5">
        <w:rPr>
          <w:rStyle w:val="StyleUnderline"/>
        </w:rPr>
        <w:t xml:space="preserve"> of the </w:t>
      </w:r>
      <w:r w:rsidRPr="00940CF5">
        <w:rPr>
          <w:rStyle w:val="Emphasis"/>
        </w:rPr>
        <w:t xml:space="preserve">tort </w:t>
      </w:r>
      <w:r w:rsidRPr="00595BFB">
        <w:rPr>
          <w:rStyle w:val="Emphasis"/>
          <w:highlight w:val="cyan"/>
        </w:rPr>
        <w:t>itself</w:t>
      </w:r>
      <w:r w:rsidRPr="00940CF5">
        <w:rPr>
          <w:sz w:val="16"/>
        </w:rPr>
        <w:t xml:space="preserve"> that make it more or less susceptible to abolition or abandonment. When tested through case studies, this model suggests that </w:t>
      </w:r>
      <w:r w:rsidRPr="00940CF5">
        <w:rPr>
          <w:rStyle w:val="Emphasis"/>
        </w:rPr>
        <w:t>torts die when</w:t>
      </w:r>
      <w:r w:rsidRPr="00940CF5">
        <w:rPr>
          <w:sz w:val="16"/>
        </w:rPr>
        <w:t xml:space="preserve"> atmosphere, arguments, audiences, agents, </w:t>
      </w:r>
      <w:r w:rsidRPr="00940CF5">
        <w:rPr>
          <w:rStyle w:val="Emphasis"/>
        </w:rPr>
        <w:t>alternatives</w:t>
      </w:r>
      <w:r w:rsidRPr="00940CF5">
        <w:rPr>
          <w:sz w:val="16"/>
        </w:rPr>
        <w:t xml:space="preserve">, and attributes </w:t>
      </w:r>
      <w:r w:rsidRPr="00940CF5">
        <w:rPr>
          <w:rStyle w:val="Emphasis"/>
        </w:rPr>
        <w:t>combine to direct a tort toward</w:t>
      </w:r>
      <w:r w:rsidRPr="00940CF5">
        <w:rPr>
          <w:sz w:val="16"/>
        </w:rPr>
        <w:t xml:space="preserve"> abolition, </w:t>
      </w:r>
      <w:r w:rsidRPr="00940CF5">
        <w:rPr>
          <w:rStyle w:val="Emphasis"/>
        </w:rPr>
        <w:t>abandonment</w:t>
      </w:r>
      <w:r w:rsidRPr="00940CF5">
        <w:rPr>
          <w:sz w:val="16"/>
        </w:rPr>
        <w:t xml:space="preserve">, or both. Put another way, </w:t>
      </w:r>
      <w:r w:rsidRPr="00940CF5">
        <w:rPr>
          <w:rStyle w:val="StyleUnderline"/>
        </w:rPr>
        <w:t xml:space="preserve">most bygone torts have </w:t>
      </w:r>
      <w:r w:rsidRPr="00940CF5">
        <w:rPr>
          <w:rStyle w:val="Emphasis"/>
        </w:rPr>
        <w:t>not</w:t>
      </w:r>
      <w:r w:rsidRPr="00940CF5">
        <w:rPr>
          <w:rStyle w:val="StyleUnderline"/>
        </w:rPr>
        <w:t xml:space="preserve"> died simply because </w:t>
      </w:r>
      <w:r w:rsidRPr="00940CF5">
        <w:rPr>
          <w:rStyle w:val="Emphasis"/>
        </w:rPr>
        <w:t>times changed</w:t>
      </w:r>
      <w:r w:rsidRPr="00940CF5">
        <w:rPr>
          <w:sz w:val="16"/>
        </w:rPr>
        <w:t xml:space="preserve">. Changing times, or </w:t>
      </w:r>
      <w:r w:rsidRPr="00940CF5">
        <w:rPr>
          <w:rStyle w:val="StyleUnderline"/>
        </w:rPr>
        <w:t xml:space="preserve">other </w:t>
      </w:r>
      <w:r w:rsidRPr="00595BFB">
        <w:rPr>
          <w:rStyle w:val="Emphasis"/>
          <w:highlight w:val="cyan"/>
        </w:rPr>
        <w:t>ambient conditions</w:t>
      </w:r>
      <w:r w:rsidRPr="00940CF5">
        <w:rPr>
          <w:rStyle w:val="StyleUnderline"/>
        </w:rPr>
        <w:t xml:space="preserve"> of the environment in which a tort operates, may </w:t>
      </w:r>
      <w:r w:rsidRPr="00595BFB">
        <w:rPr>
          <w:rStyle w:val="StyleUnderline"/>
          <w:highlight w:val="cyan"/>
        </w:rPr>
        <w:t xml:space="preserve">prove </w:t>
      </w:r>
      <w:r w:rsidRPr="00595BFB">
        <w:rPr>
          <w:rStyle w:val="Emphasis"/>
          <w:highlight w:val="cyan"/>
        </w:rPr>
        <w:t>lethal</w:t>
      </w:r>
      <w:r w:rsidRPr="00940CF5">
        <w:rPr>
          <w:sz w:val="16"/>
        </w:rPr>
        <w:t xml:space="preserve"> to a tort </w:t>
      </w:r>
      <w:r w:rsidRPr="00940CF5">
        <w:rPr>
          <w:rStyle w:val="StyleUnderline"/>
        </w:rPr>
        <w:t xml:space="preserve">if and </w:t>
      </w:r>
      <w:r w:rsidRPr="00595BFB">
        <w:rPr>
          <w:rStyle w:val="StyleUnderline"/>
          <w:highlight w:val="cyan"/>
        </w:rPr>
        <w:t>when</w:t>
      </w:r>
      <w:r w:rsidRPr="00940CF5">
        <w:rPr>
          <w:sz w:val="16"/>
        </w:rPr>
        <w:t xml:space="preserve"> they produce arguments against the cause of action that are properly at-  [*362]  tuned to the interests, concerns, and capabilities of the agents and audiences who endorse or reject theories of liability, and the attributes of the tort and </w:t>
      </w:r>
      <w:r w:rsidRPr="00940CF5">
        <w:rPr>
          <w:rStyle w:val="StyleUnderline"/>
        </w:rPr>
        <w:t xml:space="preserve">any available </w:t>
      </w:r>
      <w:r w:rsidRPr="00595BFB">
        <w:rPr>
          <w:rStyle w:val="StyleUnderline"/>
          <w:highlight w:val="cyan"/>
        </w:rPr>
        <w:t xml:space="preserve">alternatives </w:t>
      </w:r>
      <w:r w:rsidRPr="00595BFB">
        <w:rPr>
          <w:rStyle w:val="Emphasis"/>
          <w:highlight w:val="cyan"/>
        </w:rPr>
        <w:t>accelerate</w:t>
      </w:r>
      <w:r w:rsidRPr="00940CF5">
        <w:rPr>
          <w:rStyle w:val="StyleUnderline"/>
        </w:rPr>
        <w:t xml:space="preserve">, rather than </w:t>
      </w:r>
      <w:r w:rsidRPr="00940CF5">
        <w:rPr>
          <w:rStyle w:val="Emphasis"/>
        </w:rPr>
        <w:t>defuse</w:t>
      </w:r>
      <w:r w:rsidRPr="00940CF5">
        <w:rPr>
          <w:rStyle w:val="StyleUnderline"/>
        </w:rPr>
        <w:t>, the drive toward</w:t>
      </w:r>
      <w:r w:rsidRPr="00940CF5">
        <w:rPr>
          <w:sz w:val="16"/>
        </w:rPr>
        <w:t xml:space="preserve"> abolition or </w:t>
      </w:r>
      <w:r w:rsidRPr="00595BFB">
        <w:rPr>
          <w:rStyle w:val="StyleUnderline"/>
          <w:highlight w:val="cyan"/>
        </w:rPr>
        <w:t>abandonment</w:t>
      </w:r>
      <w:r w:rsidRPr="00940CF5">
        <w:rPr>
          <w:rStyle w:val="StyleUnderline"/>
        </w:rPr>
        <w:t>. Where</w:t>
      </w:r>
      <w:r w:rsidRPr="00940CF5">
        <w:rPr>
          <w:sz w:val="16"/>
        </w:rPr>
        <w:t xml:space="preserve"> these </w:t>
      </w:r>
      <w:r w:rsidRPr="00940CF5">
        <w:rPr>
          <w:rStyle w:val="StyleUnderline"/>
        </w:rPr>
        <w:t xml:space="preserve">factors are not </w:t>
      </w:r>
      <w:r w:rsidRPr="00940CF5">
        <w:rPr>
          <w:rStyle w:val="Emphasis"/>
        </w:rPr>
        <w:t>properly aligned</w:t>
      </w:r>
      <w:r w:rsidRPr="00940CF5">
        <w:rPr>
          <w:rStyle w:val="StyleUnderline"/>
        </w:rPr>
        <w:t>, a tort may prove capable of tacking into the prevailing cultural winds</w:t>
      </w:r>
      <w:r w:rsidRPr="00940CF5">
        <w:rPr>
          <w:sz w:val="16"/>
        </w:rPr>
        <w:t>.</w:t>
      </w:r>
    </w:p>
    <w:p w14:paraId="34BEA627" w14:textId="77777777" w:rsidR="007E69A5" w:rsidRPr="00940CF5" w:rsidRDefault="007E69A5" w:rsidP="007E69A5">
      <w:pPr>
        <w:rPr>
          <w:sz w:val="10"/>
          <w:szCs w:val="16"/>
        </w:rPr>
      </w:pPr>
      <w:r w:rsidRPr="00940CF5">
        <w:rPr>
          <w:sz w:val="10"/>
          <w:szCs w:val="16"/>
        </w:rPr>
        <w:t>This Article proceeds as follows. The first step in developing the argument summarized above requires that I establish that some torts actually have died or are dying. Toward this purpose, Part II of this Article maps the graveyard of extinct or moribund torts, in which are buried the "amatory" or "heartbalm" 16 torts (alienation of affections, breach of promise to marry, criminal conversation, and seduction); bad faith denial of contract claims; corpse mishandling claims; claims for insult; the torts of maintenance and champerty; claims seeking consequential damages for injuries negligently inflicted on servants; certain nuisance suits; support actions by the wives of alcoholics; suits involving unsent, misdirected, or garbled telegrams; tort claims attacking a range of unfair trade or labor practices; and personal injury actions against employers, to the extent these suits sound in negligence. In this Part, I briefly describe the gist of each departed cause of action and review the evidence of its decrease or demise.</w:t>
      </w:r>
    </w:p>
    <w:p w14:paraId="10F8E569" w14:textId="77777777" w:rsidR="007E69A5" w:rsidRPr="00940CF5" w:rsidRDefault="007E69A5" w:rsidP="007E69A5">
      <w:pPr>
        <w:rPr>
          <w:sz w:val="10"/>
          <w:szCs w:val="16"/>
        </w:rPr>
      </w:pPr>
      <w:r w:rsidRPr="00940CF5">
        <w:rPr>
          <w:sz w:val="10"/>
          <w:szCs w:val="16"/>
        </w:rPr>
        <w:t>Next, Part III discusses how atmosphere, arguments, audiences, agents, alternatives, and the attributes of a given tort theory affect its ability to survive. To better ascertain how these factors operate and interact, Parts IV, V, and VI relate how claims for insult, "obesity lawsuits," and the heartbalm torts have arrived at the brink of extinction. To summarize these studies, the insult tort has vanished due to an atmospheric change-a marked decrease in passenger rail travel (which formerly produced the lion's share of insult claims)-combined with the cannibalizing effect of an alternative form of relief, the "new tort" of intentional infliction of emotional distress. The "obesity lawsuit" has come under attack because it threatens the interests of a cohesive group of potential defendants and has no comparably motivated base of supporters; additionally, holding the food industry accountable for the health effects of its products has been portrayed, effectively, as inconsistent with prevailing values. Finally, the amatory torts have fallen victim to the legal equivalent of a "perfect storm," in which fierce opponents, persuasive arguments, flaws within the torts themselves, and unfriendly cultural trends produced  [*363]  two perversely complementary rounds of abolitionist fervor-the first of which followed from a perceived excess of heartbalm suits in the 1920s and early 1930s, and the second, decades later, from a sense that so few of these claims were being filed by then that the torts no longer served a useful purpose. In each instance, the studied tort or torts succumbed to a confluence of compromising circumstances, implicating multiple components of the framework proposed in this Article.</w:t>
      </w:r>
    </w:p>
    <w:p w14:paraId="3785AC4F" w14:textId="77777777" w:rsidR="007E69A5" w:rsidRPr="00940CF5" w:rsidRDefault="007E69A5" w:rsidP="007E69A5">
      <w:pPr>
        <w:rPr>
          <w:sz w:val="10"/>
          <w:szCs w:val="16"/>
        </w:rPr>
      </w:pPr>
      <w:r w:rsidRPr="00940CF5">
        <w:rPr>
          <w:sz w:val="10"/>
          <w:szCs w:val="16"/>
        </w:rPr>
        <w:t>Finally, Part VII of this Article reviews a few lessons that the three case studies provide. These studies establish the need to account for the impacts of atmosphere, arguments, audiences, agents, alternatives, and attributes when studying the death of a tort. Not all of these factors may be involved in the death of a cause of action, but as the case studies suggest, they often interact in interesting and unanticipated ways. The case studies also indicate that an unused tort is an endangered one, and thus portend that even modest "tort reform" measures cast as mending, not ending, the tort system may lead to the demise of tort theories by setting in motion a series of events in which the causes of action are first forsaken by plaintiffs and then eventually abolished by courts or legislatures.</w:t>
      </w:r>
    </w:p>
    <w:p w14:paraId="1E303143" w14:textId="77777777" w:rsidR="007E69A5" w:rsidRPr="00940CF5" w:rsidRDefault="007E69A5" w:rsidP="007E69A5">
      <w:pPr>
        <w:rPr>
          <w:sz w:val="10"/>
          <w:szCs w:val="16"/>
        </w:rPr>
      </w:pPr>
      <w:r w:rsidRPr="00940CF5">
        <w:rPr>
          <w:sz w:val="10"/>
          <w:szCs w:val="16"/>
        </w:rPr>
        <w:t>II. Dead or Dying Torts</w:t>
      </w:r>
    </w:p>
    <w:p w14:paraId="39DE93A8" w14:textId="77777777" w:rsidR="007E69A5" w:rsidRPr="00940CF5" w:rsidRDefault="007E69A5" w:rsidP="007E69A5">
      <w:pPr>
        <w:rPr>
          <w:sz w:val="10"/>
          <w:szCs w:val="16"/>
        </w:rPr>
      </w:pPr>
      <w:r w:rsidRPr="00940CF5">
        <w:rPr>
          <w:sz w:val="10"/>
          <w:szCs w:val="16"/>
        </w:rPr>
        <w:t>Tort plaintiffs today can recover for far more affronts than their ancestors ever dreamed possible. Across our nation, courts and legislatures seem to place an ever-broadening array of causes of action in the hands of plaintiffs and their attorneys. 17 But it would be a mistake to conclude from this overall expansion of tort liability that, once born, torts never die. On the contrary, just as animal species go extinct, buildings collapse, and stars implode into black holes, certain torts have already vanished, and others will disappear in the future.</w:t>
      </w:r>
    </w:p>
    <w:p w14:paraId="2AD37657" w14:textId="77777777" w:rsidR="007E69A5" w:rsidRPr="00940CF5" w:rsidRDefault="007E69A5" w:rsidP="007E69A5">
      <w:pPr>
        <w:rPr>
          <w:sz w:val="10"/>
          <w:szCs w:val="16"/>
        </w:rPr>
      </w:pPr>
      <w:r w:rsidRPr="00940CF5">
        <w:rPr>
          <w:sz w:val="10"/>
          <w:szCs w:val="16"/>
        </w:rPr>
        <w:t>To give an idea of the menagerie of defunct causes of action, the following is a partial 18 roster of extinct or endangered torts. 19</w:t>
      </w:r>
    </w:p>
    <w:p w14:paraId="0D6FA713" w14:textId="77777777" w:rsidR="007E69A5" w:rsidRPr="00940CF5" w:rsidRDefault="007E69A5" w:rsidP="007E69A5">
      <w:pPr>
        <w:rPr>
          <w:sz w:val="10"/>
          <w:szCs w:val="16"/>
        </w:rPr>
      </w:pPr>
      <w:r w:rsidRPr="00940CF5">
        <w:rPr>
          <w:sz w:val="10"/>
          <w:szCs w:val="16"/>
        </w:rPr>
        <w:t>A. The "Heartbalm" Torts</w:t>
      </w:r>
    </w:p>
    <w:p w14:paraId="0F69319D" w14:textId="77777777" w:rsidR="007E69A5" w:rsidRPr="00940CF5" w:rsidRDefault="007E69A5" w:rsidP="007E69A5">
      <w:pPr>
        <w:rPr>
          <w:sz w:val="10"/>
          <w:szCs w:val="16"/>
        </w:rPr>
      </w:pPr>
      <w:r w:rsidRPr="00940CF5">
        <w:rPr>
          <w:sz w:val="10"/>
          <w:szCs w:val="16"/>
        </w:rPr>
        <w:t>The heartbalm or amatory torts all involve derailed intimate relationships. An alienation of affections claim arises when a defendant 20 intentionally interferes with a marriage, straining relations between husband and wife. 21 Criminal conversation occurs when the defendant engages in sexual intercourse with a married person. 22 The plaintiff in a breach of promise to marry suit attacks a failure to follow through with an accepted promise of marriage. 23 Seduction, the fourth and final heartbalm tort, involves at least one act of intercourse between the defendant and an unmarried woman, accomplished by way of artifices and persuasions. 24</w:t>
      </w:r>
    </w:p>
    <w:p w14:paraId="51A0FFDE" w14:textId="77777777" w:rsidR="007E69A5" w:rsidRPr="00940CF5" w:rsidRDefault="007E69A5" w:rsidP="007E69A5">
      <w:pPr>
        <w:rPr>
          <w:sz w:val="10"/>
          <w:szCs w:val="16"/>
        </w:rPr>
      </w:pPr>
      <w:r w:rsidRPr="00940CF5">
        <w:rPr>
          <w:sz w:val="10"/>
          <w:szCs w:val="16"/>
        </w:rPr>
        <w:t>A century ago, leading treatises devoted extensive discussion to the amatory torts. 25 Today, these claims barely survive. As of this writing, all but a handful of states have abolished or substantially limited claims for alienation of affections 26 and criminal conversation, 27 and about half of the states have abrogated or pared back claims for breach of promise to marry 28 and seduction. 29 Even where these claims persist, few plaintiffs show much interest in them. With  [*365]  the notable exceptions of Mississippi 30 and North Carolina 31 (both of which have recently entertained a spate of alienation of affections suits), over the past several years very few states have witnessed even a handful of cases implicating any of the heartbalm torts. 32</w:t>
      </w:r>
    </w:p>
    <w:p w14:paraId="2884CB74" w14:textId="77777777" w:rsidR="007E69A5" w:rsidRPr="00940CF5" w:rsidRDefault="007E69A5" w:rsidP="007E69A5">
      <w:pPr>
        <w:rPr>
          <w:sz w:val="10"/>
          <w:szCs w:val="16"/>
        </w:rPr>
      </w:pPr>
      <w:r w:rsidRPr="00940CF5">
        <w:rPr>
          <w:sz w:val="10"/>
          <w:szCs w:val="16"/>
        </w:rPr>
        <w:t>B. Support Actions by Wives of Alcoholics</w:t>
      </w:r>
    </w:p>
    <w:p w14:paraId="097DF8E3" w14:textId="77777777" w:rsidR="007E69A5" w:rsidRPr="00940CF5" w:rsidRDefault="007E69A5" w:rsidP="007E69A5">
      <w:pPr>
        <w:rPr>
          <w:sz w:val="10"/>
          <w:szCs w:val="16"/>
        </w:rPr>
      </w:pPr>
      <w:r w:rsidRPr="00940CF5">
        <w:rPr>
          <w:sz w:val="10"/>
          <w:szCs w:val="16"/>
        </w:rPr>
        <w:t>An ancient common law rule provided that the mere provision of alcohol to someone who subsequently committed a liquor-fueled wrong did not provide a basis for imposing liability on the seller. 33 This rule changed starting in 1849, 34 when the temperance movement brought about the enactment of the first of the more than thirty civil liability laws-also known as "dramshop acts"- passed by various states. 35</w:t>
      </w:r>
    </w:p>
    <w:p w14:paraId="40C1C47A" w14:textId="77777777" w:rsidR="007E69A5" w:rsidRPr="00940CF5" w:rsidRDefault="007E69A5" w:rsidP="007E69A5">
      <w:pPr>
        <w:rPr>
          <w:sz w:val="10"/>
          <w:szCs w:val="16"/>
        </w:rPr>
      </w:pPr>
      <w:r w:rsidRPr="00940CF5">
        <w:rPr>
          <w:sz w:val="10"/>
          <w:szCs w:val="16"/>
        </w:rPr>
        <w:t>Consistent with one of the principal evils associated with alcohol back in the 1800s-the abandonment or neglect of families by chronically inebriated husbands and fathers 36 -several of these statutes were construed as allowing the wives of alcoholics to recover damages against saloonkeepers who sold drinks to their drunkard, unemployed-but otherwise healthy-husbands. The theory underlying these suits was that these sales worsened the husbands' alcoholism and thus prevented them from supporting their families through gainful employment. 37 Spousal alcoholism claims of this type were  [*366]  quite common in the early 1900s, particularly in the Midwestern states. 38 There, church groups went so far as to give seminars that taught women how to bring these suits. 39</w:t>
      </w:r>
    </w:p>
    <w:p w14:paraId="649B5602" w14:textId="77777777" w:rsidR="007E69A5" w:rsidRPr="00940CF5" w:rsidRDefault="007E69A5" w:rsidP="007E69A5">
      <w:pPr>
        <w:rPr>
          <w:sz w:val="10"/>
          <w:szCs w:val="16"/>
        </w:rPr>
      </w:pPr>
      <w:r w:rsidRPr="00940CF5">
        <w:rPr>
          <w:sz w:val="10"/>
          <w:szCs w:val="16"/>
        </w:rPr>
        <w:t>Spousal alcoholism actions dwindled during Prohibition, as the taps ran dry at the saloons whose owners once had been named as defendants. These claims disappeared altogether once temperance fervor abated, 40 leading to the repeal of both Prohibition 41 and many of the dramshop acts from which the spousal alcoholism tort sprouted. 42 Notwithstanding the recent reemergence of statutes and  [*367]  case law that permit suits against bars and restaurants for the consequences of questionable or unlawful alcohol sales, 43 claims seeking recovery for lost wages due to spousal alcoholism alone are almost certainly a thing of the past.</w:t>
      </w:r>
    </w:p>
    <w:p w14:paraId="363F74D3" w14:textId="77777777" w:rsidR="007E69A5" w:rsidRPr="00940CF5" w:rsidRDefault="007E69A5" w:rsidP="007E69A5">
      <w:pPr>
        <w:rPr>
          <w:sz w:val="10"/>
          <w:szCs w:val="16"/>
        </w:rPr>
      </w:pPr>
      <w:r w:rsidRPr="00940CF5">
        <w:rPr>
          <w:sz w:val="10"/>
          <w:szCs w:val="16"/>
        </w:rPr>
        <w:t>C. Maintenance and Champerty</w:t>
      </w:r>
    </w:p>
    <w:p w14:paraId="3B71A449" w14:textId="77777777" w:rsidR="007E69A5" w:rsidRPr="00940CF5" w:rsidRDefault="007E69A5" w:rsidP="007E69A5">
      <w:pPr>
        <w:rPr>
          <w:sz w:val="10"/>
          <w:szCs w:val="16"/>
        </w:rPr>
      </w:pPr>
      <w:r w:rsidRPr="00940CF5">
        <w:rPr>
          <w:sz w:val="10"/>
          <w:szCs w:val="16"/>
        </w:rPr>
        <w:t>Maintenance occurs when a third party provides a plaintiff with money for the purpose of bringing or sustaining a lawsuit. 44 A maintenance claim holds the sponsor liable for any injurious consequences of these payments. 45 Champerty, a particular type of maintenance, develops when a person or entity otherwise without a stake in a lawsuit agrees to fund the suit in exchange for a share of the profits, if any, reaped by the action. 46</w:t>
      </w:r>
    </w:p>
    <w:p w14:paraId="11B85200" w14:textId="77777777" w:rsidR="007E69A5" w:rsidRPr="00940CF5" w:rsidRDefault="007E69A5" w:rsidP="007E69A5">
      <w:pPr>
        <w:rPr>
          <w:sz w:val="10"/>
          <w:szCs w:val="16"/>
        </w:rPr>
      </w:pPr>
      <w:r w:rsidRPr="00940CF5">
        <w:rPr>
          <w:sz w:val="10"/>
          <w:szCs w:val="16"/>
        </w:rPr>
        <w:t>Tort claims for maintenance or champerty have never been common in the United States. 47 Beginning in the mid-1800s, American courts and legislatures determined that contingency-fee contracts between attorneys and their clients were not champertous, withdrawing the most common form of "officious intermeddling" 48 from the maintenance theory. 49 Maintenance and champerty have been invoked in modern cases typically only as defenses to allegedly unlawful contracts, not as affirmative causes of action in tort. 50 In the rare situations in which plaintiffs have alleged these theories as torts, a majority of courts have determined that maintenance and  [*368]  champerty claims are no longer viable, if they were ever recognized at all. 51</w:t>
      </w:r>
    </w:p>
    <w:p w14:paraId="672E766E" w14:textId="77777777" w:rsidR="007E69A5" w:rsidRPr="00940CF5" w:rsidRDefault="007E69A5" w:rsidP="007E69A5">
      <w:pPr>
        <w:rPr>
          <w:sz w:val="10"/>
          <w:szCs w:val="16"/>
        </w:rPr>
      </w:pPr>
      <w:r w:rsidRPr="00940CF5">
        <w:rPr>
          <w:sz w:val="10"/>
          <w:szCs w:val="16"/>
        </w:rPr>
        <w:t>D. Bad Faith Denial of Contract</w:t>
      </w:r>
    </w:p>
    <w:p w14:paraId="7C824F25" w14:textId="77777777" w:rsidR="007E69A5" w:rsidRPr="00940CF5" w:rsidRDefault="007E69A5" w:rsidP="007E69A5">
      <w:pPr>
        <w:rPr>
          <w:sz w:val="10"/>
          <w:szCs w:val="16"/>
        </w:rPr>
      </w:pPr>
      <w:r w:rsidRPr="00940CF5">
        <w:rPr>
          <w:sz w:val="10"/>
          <w:szCs w:val="16"/>
        </w:rPr>
        <w:t>A tort does not have to be old to die. A tort claim for bad faith denial of the existence of a contract was first recognized in Seaman's Direct Buying Service, Inc. v. Standard Oil Co., 52 a 1984 decision by the California Supreme Court that espied a tort when a defendant, in addition to breaching a contract, "seeks to shield itself from liability by denying, in bad faith and without probable cause, that the contract exists." 53 That same court repudiated the bad faith denial of contract tort just eleven years later. 54</w:t>
      </w:r>
    </w:p>
    <w:p w14:paraId="2E2341F1" w14:textId="77777777" w:rsidR="007E69A5" w:rsidRPr="00940CF5" w:rsidRDefault="007E69A5" w:rsidP="007E69A5">
      <w:pPr>
        <w:rPr>
          <w:sz w:val="10"/>
          <w:szCs w:val="16"/>
        </w:rPr>
      </w:pPr>
      <w:r w:rsidRPr="00940CF5">
        <w:rPr>
          <w:sz w:val="10"/>
          <w:szCs w:val="16"/>
        </w:rPr>
        <w:t>Other claims embraced by the California Supreme Court in the 1980s under Chief Justice Rose Bird ultimately shared the fate of the bad faith denial of contract tort after Bird and two other progressive justices were replaced by more conservative jurists in 1986. 55 Under Chief Justice Malcolm Lucas, who took over for Bird after the 1986 election, the court revisited language in Tameny v. Atlantic Richfield Co. 56 that suggested that an employee could sue his or her employer in tort for a breach of the covenant of good faith and fair dealing that was implicit in an employment contract. 57 In Foley v. Interactive Data Corp., 58 the Lucas court concluded that no such cause of action existed. 59 The court also backed off its earlier position 60 that a landlord was strictly liable for injuries caused by defects associated with rented premises, 61 a retreat construed by some as abandoning what had been a new cause of action against landlords. 62 Also, in Moradi-  [*369]  Shalal v. Fireman's Fund Insurance Cos., 63 the court overruled an earlier decision, Royal Globe Insurance Co. v. Superior Court, 64 to the extent that Royal Globe had read into state insurance law a statutory cause of action against insurers for an unreasonable failure to settle a claim. 65</w:t>
      </w:r>
    </w:p>
    <w:p w14:paraId="19A58C00" w14:textId="77777777" w:rsidR="007E69A5" w:rsidRPr="00940CF5" w:rsidRDefault="007E69A5" w:rsidP="007E69A5">
      <w:pPr>
        <w:rPr>
          <w:sz w:val="10"/>
          <w:szCs w:val="16"/>
        </w:rPr>
      </w:pPr>
      <w:r w:rsidRPr="00940CF5">
        <w:rPr>
          <w:sz w:val="10"/>
          <w:szCs w:val="16"/>
        </w:rPr>
        <w:t>E. Mishandling of Dead Bodies</w:t>
      </w:r>
    </w:p>
    <w:p w14:paraId="7EF8A07B" w14:textId="77777777" w:rsidR="007E69A5" w:rsidRPr="00940CF5" w:rsidRDefault="007E69A5" w:rsidP="007E69A5">
      <w:pPr>
        <w:rPr>
          <w:sz w:val="10"/>
          <w:szCs w:val="16"/>
        </w:rPr>
      </w:pPr>
      <w:r w:rsidRPr="00940CF5">
        <w:rPr>
          <w:sz w:val="10"/>
          <w:szCs w:val="16"/>
        </w:rPr>
        <w:t>Sometimes a tort remains viable in theory, but ignored in practice, as when it is displaced by an alternative cause of action without ever being formally abolished. One such forsaken tort concerns the abuse or mishandling of dead bodies. Courts and commentators once treated claims involving such facts as giving rise to a distinct and unique "corpse mishandling" tort. 66 It was said that the deceased's next of kin had a property right in, 67 or "a right of custody, control and disposition" of, 68 the corpse for purposes of burial or cremation and that infringements of this right would support a tort claim for injured feelings. 69 Thus, an action lay when a passenger on a steamship died during a voyage and his body could have been returned to the decedent's relatives, but was buried at sea instead. 70 Unauthorized dissections or autopsies also provided fertile grounds for litigation under this theory of recovery. 71</w:t>
      </w:r>
    </w:p>
    <w:p w14:paraId="23318FA3" w14:textId="77777777" w:rsidR="007E69A5" w:rsidRPr="00940CF5" w:rsidRDefault="007E69A5" w:rsidP="007E69A5">
      <w:pPr>
        <w:rPr>
          <w:sz w:val="10"/>
          <w:szCs w:val="16"/>
        </w:rPr>
      </w:pPr>
      <w:r w:rsidRPr="00940CF5">
        <w:rPr>
          <w:sz w:val="10"/>
          <w:szCs w:val="16"/>
        </w:rPr>
        <w:t>The occasional decision recognizing a distinct wrongful autopsy or mishandled cremation tort still appears from time to time. 72 In practice, however, this cause of action is slowly being swallowed by the "new torts" of negligent and intentional infliction of emotional distress. This is a case of a child overtaking its parent; as originally devised, the emotional distress torts knit together under a single theory several formerly distinct torts, of which corpse mishandling was one, which shared little except that they all permitted plaintiffs  [*370]  to recover emotional distress damages even if they had not suffered any physical harm. 73 The widespread acceptance of the emotional distress torts over the past half-century has meant that plaintiffs suing upon facts that once would have supported a claim labeled "corpse mistreatment" are instead choosing to plead and prove their lawsuits under a negligent or intentional infliction of emotional distress framework. 74 Courts, meanwhile, have taken to treating the formerly distinct cause of action for corpse mishandling as a mere subspecies of the emotional distress torts, 75 in some cases requiring plaintiffs to apply an emotional distress label to their corpse mishandling claims. 76</w:t>
      </w:r>
    </w:p>
    <w:p w14:paraId="3F602AEB" w14:textId="77777777" w:rsidR="007E69A5" w:rsidRPr="00940CF5" w:rsidRDefault="007E69A5" w:rsidP="007E69A5">
      <w:pPr>
        <w:rPr>
          <w:sz w:val="10"/>
          <w:szCs w:val="16"/>
        </w:rPr>
      </w:pPr>
      <w:r w:rsidRPr="00940CF5">
        <w:rPr>
          <w:sz w:val="10"/>
          <w:szCs w:val="16"/>
        </w:rPr>
        <w:t>The net result has been a leaching away of corpse mistreatment's identity as a distinct tort-death by absorption, one might say. The Restatement (Second) of Torts continues to devote a separate section to corpse mishandling claims. 77 The treatise acknowledges, however, that "in reality the cause of action has been exclusively one for the mental distress," 78 and its drafters expressed some doubt as to whether this type of claim still merited independent treatment in light of recent recognition of the emotional distress torts. Ultimately, the drafters concluded that it was "probably" desirable to retain the original Restatement's discussion of corpse mishandling claims, "at least for this Restatement." 79</w:t>
      </w:r>
    </w:p>
    <w:p w14:paraId="675B56E1" w14:textId="77777777" w:rsidR="007E69A5" w:rsidRPr="00940CF5" w:rsidRDefault="007E69A5" w:rsidP="007E69A5">
      <w:pPr>
        <w:rPr>
          <w:sz w:val="10"/>
          <w:szCs w:val="16"/>
        </w:rPr>
      </w:pPr>
      <w:r w:rsidRPr="00940CF5">
        <w:rPr>
          <w:sz w:val="10"/>
          <w:szCs w:val="16"/>
        </w:rPr>
        <w:t>F. Loss of Services Actions</w:t>
      </w:r>
    </w:p>
    <w:p w14:paraId="3620E9F4" w14:textId="77777777" w:rsidR="007E69A5" w:rsidRPr="00940CF5" w:rsidRDefault="007E69A5" w:rsidP="007E69A5">
      <w:pPr>
        <w:rPr>
          <w:sz w:val="10"/>
          <w:szCs w:val="16"/>
        </w:rPr>
      </w:pPr>
      <w:r w:rsidRPr="00940CF5">
        <w:rPr>
          <w:sz w:val="10"/>
          <w:szCs w:val="16"/>
        </w:rPr>
        <w:t>As masters and servants have evolved into employers and employees, the law governing their respective rights has likewise undergone a transformation. In the past, a master could recover for consequential damages attributable to an injury negligently inflicted upon his servant. 80 This cause of action vindicated and protected the  [*371]  master's property interest in the servant, 81 whom the master was required to support. 82</w:t>
      </w:r>
    </w:p>
    <w:p w14:paraId="27BC04EB" w14:textId="77777777" w:rsidR="007E69A5" w:rsidRPr="00940CF5" w:rsidRDefault="007E69A5" w:rsidP="007E69A5">
      <w:pPr>
        <w:rPr>
          <w:sz w:val="10"/>
          <w:szCs w:val="16"/>
        </w:rPr>
      </w:pPr>
      <w:r w:rsidRPr="00940CF5">
        <w:rPr>
          <w:sz w:val="10"/>
          <w:szCs w:val="16"/>
        </w:rPr>
        <w:t>Attempts have been made to transfer this rule to the modern context of business employers and employees, 83 but the doctrine has not thrived in this new setting. Scholarly criticism of this cause of action as archaic and ill-suited to modern employment relations has not helped matters. 84 As it stands, opinions in which an employer has been allowed to seek or recover consequential damages assignable to an injury negligently wrought upon an employee represent a decided, and possibly extinct, minority of modern decisions addressing this subject. 85</w:t>
      </w:r>
    </w:p>
    <w:p w14:paraId="73156596" w14:textId="77777777" w:rsidR="007E69A5" w:rsidRPr="00940CF5" w:rsidRDefault="007E69A5" w:rsidP="007E69A5">
      <w:pPr>
        <w:rPr>
          <w:sz w:val="10"/>
          <w:szCs w:val="16"/>
        </w:rPr>
      </w:pPr>
      <w:r w:rsidRPr="00940CF5">
        <w:rPr>
          <w:sz w:val="10"/>
          <w:szCs w:val="16"/>
        </w:rPr>
        <w:t>G. Insult</w:t>
      </w:r>
    </w:p>
    <w:p w14:paraId="16E730DE" w14:textId="77777777" w:rsidR="007E69A5" w:rsidRPr="00940CF5" w:rsidRDefault="007E69A5" w:rsidP="007E69A5">
      <w:pPr>
        <w:rPr>
          <w:sz w:val="10"/>
          <w:szCs w:val="16"/>
        </w:rPr>
      </w:pPr>
      <w:r w:rsidRPr="00940CF5">
        <w:rPr>
          <w:sz w:val="10"/>
          <w:szCs w:val="16"/>
        </w:rPr>
        <w:lastRenderedPageBreak/>
        <w:t>The insult tort departs from the general rule that denigrating (but nonslanderous) words normally provide no basis for a tort claim. 86 A century ago, if an employee of a railroad or another common carrier directed harsh words toward a customer or (in some jurisdictions) failed to protect a passenger from verbal abuse by third parties, this action or inaction conferred a cognizable tort claim upon the victim. 87</w:t>
      </w:r>
    </w:p>
    <w:p w14:paraId="3E4A746A" w14:textId="77777777" w:rsidR="007E69A5" w:rsidRPr="00940CF5" w:rsidRDefault="007E69A5" w:rsidP="007E69A5">
      <w:pPr>
        <w:rPr>
          <w:sz w:val="10"/>
          <w:szCs w:val="16"/>
        </w:rPr>
      </w:pPr>
      <w:r w:rsidRPr="00940CF5">
        <w:rPr>
          <w:sz w:val="10"/>
          <w:szCs w:val="16"/>
        </w:rPr>
        <w:t>To recover under this theory, the plaintiff (often a woman) 88 merely had to be subjected to language that would offend "a normal person of ordinary sensibility" 89 -that is, "such language as is by common consent among civilized people regarded as vulgar, coarse, immodest, and offensive." 90 Actionable misconduct included</w:t>
      </w:r>
    </w:p>
    <w:p w14:paraId="4960D016" w14:textId="77777777" w:rsidR="007E69A5" w:rsidRPr="00940CF5" w:rsidRDefault="007E69A5" w:rsidP="007E69A5">
      <w:pPr>
        <w:ind w:left="720"/>
        <w:rPr>
          <w:sz w:val="10"/>
          <w:szCs w:val="16"/>
        </w:rPr>
      </w:pPr>
      <w:r w:rsidRPr="00940CF5">
        <w:rPr>
          <w:sz w:val="10"/>
          <w:szCs w:val="16"/>
        </w:rPr>
        <w:t>[p]rofane and indecent language, abusive and insulting epithets, indecent proposals, accusations of dishonesty or immoral conduct, insinuations as to poverty or stinginess, threats of violence, the attempt to put a white man into a Jim Crow car, shaking a ticket punch under a passenger's nose, and other assorted varieties of unpleasantness. 91</w:t>
      </w:r>
    </w:p>
    <w:p w14:paraId="221BC412" w14:textId="77777777" w:rsidR="007E69A5" w:rsidRPr="00940CF5" w:rsidRDefault="007E69A5" w:rsidP="007E69A5">
      <w:pPr>
        <w:rPr>
          <w:sz w:val="10"/>
          <w:szCs w:val="16"/>
        </w:rPr>
      </w:pPr>
      <w:r w:rsidRPr="00940CF5">
        <w:rPr>
          <w:sz w:val="10"/>
          <w:szCs w:val="16"/>
        </w:rPr>
        <w:t>The Restatement (Second) of Torts continues to recognize the tort of insult 92 as an exception to the more general rule that only extreme and outrageous behavior by a defendant will lead to liability for "pure" emotional distress unaccompanied by an invasion of another personal or property right. 93 But if the tort of insult still exists in theory, today it is a mere shadow of its former self. One author has observed that the "cause of action has largely vanished from American tort practice." 94 The available evidence bears out this statement. While an American Law Reports annotation on liability for insulting or abusive language identifies several dozen decisions implicating the tort of insult, 95 the vast majority of these cases date from the late 1800s or the first few decades of the 1900s, and the author has located only a smattering of published decisions over the past half-century in which plaintiffs have recovered even a pittance under an insult theory. 96</w:t>
      </w:r>
    </w:p>
    <w:p w14:paraId="1E3DA57B" w14:textId="77777777" w:rsidR="007E69A5" w:rsidRPr="00940CF5" w:rsidRDefault="007E69A5" w:rsidP="007E69A5">
      <w:pPr>
        <w:rPr>
          <w:sz w:val="10"/>
          <w:szCs w:val="16"/>
        </w:rPr>
      </w:pPr>
      <w:r w:rsidRPr="00940CF5">
        <w:rPr>
          <w:sz w:val="10"/>
          <w:szCs w:val="16"/>
        </w:rPr>
        <w:t>H. Nuisance</w:t>
      </w:r>
    </w:p>
    <w:p w14:paraId="3E022957" w14:textId="77777777" w:rsidR="007E69A5" w:rsidRPr="00940CF5" w:rsidRDefault="007E69A5" w:rsidP="007E69A5">
      <w:pPr>
        <w:rPr>
          <w:sz w:val="10"/>
          <w:szCs w:val="16"/>
        </w:rPr>
      </w:pPr>
      <w:r w:rsidRPr="00940CF5">
        <w:rPr>
          <w:sz w:val="10"/>
          <w:szCs w:val="16"/>
        </w:rPr>
        <w:t>Make no mistake: the law of nuisance is alive and well. But this "impenetrable jungle" 97 no longer covers certain factual acreage. For instance, courts in the United States have rejected the old English "ancient lights" doctrine. 98 Long ago, a landowner invoking this rule could acquire a prescriptive right to the free flow of sunlight and air across neighboring land owned by another, 99 a right enforceable through a nuisance action. 100 As Blackstone wrote, "to erect a house or other building so near to mine, that it obstructs my ancient lights and windows is a [nuisance]." 101 Although some jurisdictions in this country initially embraced this doctrine, 102 the switch was flipped more than a century ago. Over the past one hundred and fifty years, one decision after another has gainsaid a compensable right to the maintenance of ancient lights. 103 During this span, only a handful of states, desirous of encouraging solar power, have permitted tort claims for interrupted sunlight. 104</w:t>
      </w:r>
    </w:p>
    <w:p w14:paraId="73F8B748" w14:textId="77777777" w:rsidR="007E69A5" w:rsidRPr="00940CF5" w:rsidRDefault="007E69A5" w:rsidP="007E69A5">
      <w:pPr>
        <w:rPr>
          <w:sz w:val="10"/>
          <w:szCs w:val="16"/>
        </w:rPr>
      </w:pPr>
      <w:r w:rsidRPr="00940CF5">
        <w:rPr>
          <w:sz w:val="10"/>
          <w:szCs w:val="16"/>
        </w:rPr>
        <w:t>I. Telegram Suits</w:t>
      </w:r>
    </w:p>
    <w:p w14:paraId="279C4CB4" w14:textId="77777777" w:rsidR="007E69A5" w:rsidRPr="00940CF5" w:rsidRDefault="007E69A5" w:rsidP="007E69A5">
      <w:pPr>
        <w:rPr>
          <w:sz w:val="10"/>
          <w:szCs w:val="16"/>
        </w:rPr>
      </w:pPr>
      <w:r w:rsidRPr="00940CF5">
        <w:rPr>
          <w:sz w:val="10"/>
          <w:szCs w:val="16"/>
        </w:rPr>
        <w:t>Telegraph companies used to find themselves on the wrong end of verdicts holding them liable in tort for the negligent transmission of messages. Even though the transmission of a telegram was governed by a contract, tort liability adhered to Western Union and other companies when they did not send a message or somehow garbled the transmission. 105 One common fact pattern involved a failure to transmit, or the delayed transmission of, a message conveying a lucrative job offer or another business opportunity. 106</w:t>
      </w:r>
    </w:p>
    <w:p w14:paraId="32375F7F" w14:textId="77777777" w:rsidR="007E69A5" w:rsidRPr="00940CF5" w:rsidRDefault="007E69A5" w:rsidP="007E69A5">
      <w:pPr>
        <w:rPr>
          <w:sz w:val="10"/>
          <w:szCs w:val="16"/>
        </w:rPr>
      </w:pPr>
      <w:r w:rsidRPr="00940CF5">
        <w:rPr>
          <w:sz w:val="10"/>
          <w:szCs w:val="16"/>
        </w:rPr>
        <w:t>This sort of claim disappeared in the early 1900s, once the federal and state governments began to comprehensively regulate the telegraph industry. 107 These schemes typically required telegraph companies to file tariffs with the appropriate regulatory agencies. 108 The tariffs set the rates and terms of service; they also typically included terms limiting the liability of the regulated interest for lapses or mistakes in service. 109 In 1921, the United States Supreme Court upheld the validity of these liability limitations, holding that they went hand-in-hand with the strict government control and rate structures to which the companies had submitted. 110 This determination, and the gradual displacement of the telegraph by other methods of communication, triggered a decline in this type of litigation. 111</w:t>
      </w:r>
    </w:p>
    <w:p w14:paraId="11575744" w14:textId="77777777" w:rsidR="007E69A5" w:rsidRPr="00940CF5" w:rsidRDefault="007E69A5" w:rsidP="007E69A5">
      <w:pPr>
        <w:rPr>
          <w:rStyle w:val="Emphasis"/>
        </w:rPr>
      </w:pPr>
      <w:r w:rsidRPr="00940CF5">
        <w:rPr>
          <w:sz w:val="16"/>
        </w:rPr>
        <w:t xml:space="preserve">J. </w:t>
      </w:r>
      <w:r w:rsidRPr="00940CF5">
        <w:rPr>
          <w:rStyle w:val="Emphasis"/>
        </w:rPr>
        <w:t>Unfair Trade and Labor Practices</w:t>
      </w:r>
    </w:p>
    <w:p w14:paraId="5EBB9428" w14:textId="77777777" w:rsidR="007E69A5" w:rsidRPr="00940CF5" w:rsidRDefault="007E69A5" w:rsidP="007E69A5">
      <w:pPr>
        <w:rPr>
          <w:sz w:val="16"/>
        </w:rPr>
      </w:pPr>
      <w:r w:rsidRPr="00940CF5">
        <w:rPr>
          <w:rStyle w:val="StyleUnderline"/>
        </w:rPr>
        <w:t xml:space="preserve">The common </w:t>
      </w:r>
      <w:r w:rsidRPr="00595BFB">
        <w:rPr>
          <w:rStyle w:val="StyleUnderline"/>
          <w:highlight w:val="cyan"/>
        </w:rPr>
        <w:t>law</w:t>
      </w:r>
      <w:r w:rsidRPr="00940CF5">
        <w:rPr>
          <w:rStyle w:val="StyleUnderline"/>
        </w:rPr>
        <w:t xml:space="preserve"> of the late 1800s </w:t>
      </w:r>
      <w:r w:rsidRPr="00595BFB">
        <w:rPr>
          <w:rStyle w:val="StyleUnderline"/>
          <w:highlight w:val="cyan"/>
        </w:rPr>
        <w:t>treated certain</w:t>
      </w:r>
      <w:r w:rsidRPr="00940CF5">
        <w:rPr>
          <w:rStyle w:val="StyleUnderline"/>
        </w:rPr>
        <w:t xml:space="preserve"> labor and marketing </w:t>
      </w:r>
      <w:r w:rsidRPr="00595BFB">
        <w:rPr>
          <w:rStyle w:val="StyleUnderline"/>
          <w:highlight w:val="cyan"/>
        </w:rPr>
        <w:t>practices as</w:t>
      </w:r>
      <w:r w:rsidRPr="00940CF5">
        <w:rPr>
          <w:rStyle w:val="StyleUnderline"/>
        </w:rPr>
        <w:t xml:space="preserve"> essentially </w:t>
      </w:r>
      <w:r w:rsidRPr="00595BFB">
        <w:rPr>
          <w:rStyle w:val="StyleUnderline"/>
          <w:highlight w:val="cyan"/>
        </w:rPr>
        <w:t>tortious</w:t>
      </w:r>
      <w:r w:rsidRPr="00940CF5">
        <w:rPr>
          <w:rStyle w:val="StyleUnderline"/>
        </w:rPr>
        <w:t xml:space="preserve"> in nature. Grievances</w:t>
      </w:r>
      <w:r w:rsidRPr="00940CF5">
        <w:rPr>
          <w:sz w:val="16"/>
        </w:rPr>
        <w:t xml:space="preserve"> assessed under a tort rubric included labor strikes and boycotts, which </w:t>
      </w:r>
      <w:r w:rsidRPr="00940CF5">
        <w:rPr>
          <w:rStyle w:val="StyleUnderline"/>
        </w:rPr>
        <w:t xml:space="preserve">were </w:t>
      </w:r>
      <w:r w:rsidRPr="00595BFB">
        <w:rPr>
          <w:rStyle w:val="StyleUnderline"/>
          <w:highlight w:val="cyan"/>
        </w:rPr>
        <w:t>adjudicated under</w:t>
      </w:r>
      <w:r w:rsidRPr="00940CF5">
        <w:rPr>
          <w:rStyle w:val="StyleUnderline"/>
        </w:rPr>
        <w:t xml:space="preserve"> principles</w:t>
      </w:r>
      <w:r w:rsidRPr="00940CF5">
        <w:rPr>
          <w:sz w:val="16"/>
        </w:rPr>
        <w:t xml:space="preserve"> borrowed </w:t>
      </w:r>
      <w:r w:rsidRPr="00940CF5">
        <w:rPr>
          <w:rStyle w:val="StyleUnderline"/>
        </w:rPr>
        <w:t xml:space="preserve">from the </w:t>
      </w:r>
      <w:r w:rsidRPr="00595BFB">
        <w:rPr>
          <w:rStyle w:val="StyleUnderline"/>
          <w:highlight w:val="cyan"/>
        </w:rPr>
        <w:t>torts of</w:t>
      </w:r>
      <w:r w:rsidRPr="00940CF5">
        <w:rPr>
          <w:sz w:val="16"/>
        </w:rPr>
        <w:t xml:space="preserve"> interference with contract and </w:t>
      </w:r>
      <w:r w:rsidRPr="00595BFB">
        <w:rPr>
          <w:rStyle w:val="Emphasis"/>
          <w:highlight w:val="cyan"/>
        </w:rPr>
        <w:t>interference</w:t>
      </w:r>
      <w:r w:rsidRPr="00940CF5">
        <w:rPr>
          <w:rStyle w:val="StyleUnderline"/>
        </w:rPr>
        <w:t xml:space="preserve"> with </w:t>
      </w:r>
      <w:r w:rsidRPr="00940CF5">
        <w:rPr>
          <w:rStyle w:val="Emphasis"/>
        </w:rPr>
        <w:t>prospective economic advantage</w:t>
      </w:r>
      <w:r w:rsidRPr="00940CF5">
        <w:rPr>
          <w:sz w:val="16"/>
        </w:rPr>
        <w:t>, 112 and claims alleging that the defendant passed off its products as those of the plaintiff, behavior that was regarded as a type of deceit. 113</w:t>
      </w:r>
    </w:p>
    <w:p w14:paraId="5D2FB52C" w14:textId="77777777" w:rsidR="007E69A5" w:rsidRPr="00940CF5" w:rsidRDefault="007E69A5" w:rsidP="007E69A5">
      <w:pPr>
        <w:rPr>
          <w:sz w:val="16"/>
        </w:rPr>
      </w:pPr>
      <w:r w:rsidRPr="00595BFB">
        <w:rPr>
          <w:rStyle w:val="StyleUnderline"/>
          <w:highlight w:val="cyan"/>
        </w:rPr>
        <w:t>Plaintiffs</w:t>
      </w:r>
      <w:r w:rsidRPr="00940CF5">
        <w:rPr>
          <w:rStyle w:val="StyleUnderline"/>
        </w:rPr>
        <w:t xml:space="preserve"> still </w:t>
      </w:r>
      <w:r w:rsidRPr="00595BFB">
        <w:rPr>
          <w:rStyle w:val="StyleUnderline"/>
          <w:highlight w:val="cyan"/>
        </w:rPr>
        <w:t>sue</w:t>
      </w:r>
      <w:r w:rsidRPr="00940CF5">
        <w:rPr>
          <w:rStyle w:val="StyleUnderline"/>
        </w:rPr>
        <w:t xml:space="preserve"> for similar wrongs today. </w:t>
      </w:r>
      <w:r w:rsidRPr="00595BFB">
        <w:rPr>
          <w:rStyle w:val="StyleUnderline"/>
          <w:highlight w:val="cyan"/>
        </w:rPr>
        <w:t xml:space="preserve">However, lawyers no longer </w:t>
      </w:r>
      <w:r w:rsidRPr="00595BFB">
        <w:rPr>
          <w:rStyle w:val="Emphasis"/>
          <w:highlight w:val="cyan"/>
        </w:rPr>
        <w:t>dress</w:t>
      </w:r>
      <w:r w:rsidRPr="00940CF5">
        <w:rPr>
          <w:rStyle w:val="StyleUnderline"/>
        </w:rPr>
        <w:t xml:space="preserve"> these </w:t>
      </w:r>
      <w:r w:rsidRPr="00595BFB">
        <w:rPr>
          <w:rStyle w:val="StyleUnderline"/>
          <w:highlight w:val="cyan"/>
        </w:rPr>
        <w:t xml:space="preserve">claims in </w:t>
      </w:r>
      <w:r w:rsidRPr="00595BFB">
        <w:rPr>
          <w:rStyle w:val="Emphasis"/>
          <w:highlight w:val="cyan"/>
        </w:rPr>
        <w:t>tort clothing</w:t>
      </w:r>
      <w:r w:rsidRPr="00940CF5">
        <w:rPr>
          <w:rStyle w:val="StyleUnderline"/>
        </w:rPr>
        <w:t xml:space="preserve">, and </w:t>
      </w:r>
      <w:r w:rsidRPr="00940CF5">
        <w:rPr>
          <w:rStyle w:val="Emphasis"/>
        </w:rPr>
        <w:t>courts</w:t>
      </w:r>
      <w:r w:rsidRPr="00940CF5">
        <w:rPr>
          <w:rStyle w:val="StyleUnderline"/>
        </w:rPr>
        <w:t xml:space="preserve"> do not </w:t>
      </w:r>
      <w:r w:rsidRPr="00940CF5">
        <w:rPr>
          <w:rStyle w:val="Emphasis"/>
        </w:rPr>
        <w:t>look to tort law</w:t>
      </w:r>
      <w:r w:rsidRPr="00940CF5">
        <w:rPr>
          <w:rStyle w:val="StyleUnderline"/>
        </w:rPr>
        <w:t xml:space="preserve"> to supply the pertinent rules of decision. Instead, </w:t>
      </w:r>
      <w:r w:rsidRPr="00595BFB">
        <w:rPr>
          <w:rStyle w:val="StyleUnderline"/>
          <w:highlight w:val="cyan"/>
        </w:rPr>
        <w:t>we regard</w:t>
      </w:r>
      <w:r w:rsidRPr="00940CF5">
        <w:rPr>
          <w:sz w:val="16"/>
        </w:rPr>
        <w:t xml:space="preserve">  [*375]  </w:t>
      </w:r>
      <w:r w:rsidRPr="00940CF5">
        <w:rPr>
          <w:rStyle w:val="StyleUnderline"/>
        </w:rPr>
        <w:t xml:space="preserve">these </w:t>
      </w:r>
      <w:r w:rsidRPr="00595BFB">
        <w:rPr>
          <w:rStyle w:val="StyleUnderline"/>
          <w:highlight w:val="cyan"/>
        </w:rPr>
        <w:t>claims as</w:t>
      </w:r>
      <w:r w:rsidRPr="00940CF5">
        <w:rPr>
          <w:rStyle w:val="StyleUnderline"/>
        </w:rPr>
        <w:t xml:space="preserve"> properly addressed</w:t>
      </w:r>
      <w:r w:rsidRPr="00940CF5">
        <w:rPr>
          <w:sz w:val="16"/>
        </w:rPr>
        <w:t xml:space="preserve"> by, and </w:t>
      </w:r>
      <w:r w:rsidRPr="00595BFB">
        <w:rPr>
          <w:rStyle w:val="StyleUnderline"/>
          <w:highlight w:val="cyan"/>
        </w:rPr>
        <w:t>under</w:t>
      </w:r>
      <w:r w:rsidRPr="00940CF5">
        <w:rPr>
          <w:sz w:val="16"/>
        </w:rPr>
        <w:t xml:space="preserve">, the </w:t>
      </w:r>
      <w:r w:rsidRPr="00595BFB">
        <w:rPr>
          <w:rStyle w:val="Emphasis"/>
          <w:highlight w:val="cyan"/>
        </w:rPr>
        <w:t>distinct fields</w:t>
      </w:r>
      <w:r w:rsidRPr="00940CF5">
        <w:rPr>
          <w:sz w:val="16"/>
        </w:rPr>
        <w:t xml:space="preserve"> of labor and trademark law. 114 </w:t>
      </w:r>
      <w:r w:rsidRPr="00595BFB">
        <w:rPr>
          <w:rStyle w:val="Emphasis"/>
          <w:highlight w:val="cyan"/>
        </w:rPr>
        <w:t>Statutes</w:t>
      </w:r>
      <w:r w:rsidRPr="00940CF5">
        <w:rPr>
          <w:rStyle w:val="StyleUnderline"/>
        </w:rPr>
        <w:t xml:space="preserve"> enacted</w:t>
      </w:r>
      <w:r w:rsidRPr="00940CF5">
        <w:rPr>
          <w:sz w:val="16"/>
        </w:rPr>
        <w:t xml:space="preserve"> to dispel the confusion (or repeal the rules) attendant to the adjudication of these disputes under common law principles 115 </w:t>
      </w:r>
      <w:r w:rsidRPr="00595BFB">
        <w:rPr>
          <w:rStyle w:val="StyleUnderline"/>
          <w:highlight w:val="cyan"/>
        </w:rPr>
        <w:t>now provide</w:t>
      </w:r>
      <w:r w:rsidRPr="00940CF5">
        <w:rPr>
          <w:rStyle w:val="StyleUnderline"/>
        </w:rPr>
        <w:t xml:space="preserve"> the </w:t>
      </w:r>
      <w:r w:rsidRPr="00595BFB">
        <w:rPr>
          <w:rStyle w:val="StyleUnderline"/>
          <w:highlight w:val="cyan"/>
        </w:rPr>
        <w:t>rules</w:t>
      </w:r>
      <w:r w:rsidRPr="00940CF5">
        <w:rPr>
          <w:rStyle w:val="StyleUnderline"/>
        </w:rPr>
        <w:t xml:space="preserve"> of decision for these actions</w:t>
      </w:r>
      <w:r w:rsidRPr="00940CF5">
        <w:rPr>
          <w:sz w:val="16"/>
        </w:rPr>
        <w:t>. In labor law, the forum for resolution of these conflicts has changed as well, with administrative agencies assuming responsibility for entertaining most grievances between labor and management and between individual employees and unions. 116</w:t>
      </w:r>
    </w:p>
    <w:p w14:paraId="0A462F61" w14:textId="77777777" w:rsidR="007E69A5" w:rsidRPr="00940CF5" w:rsidRDefault="007E69A5" w:rsidP="007E69A5">
      <w:pPr>
        <w:rPr>
          <w:sz w:val="16"/>
        </w:rPr>
      </w:pPr>
      <w:r w:rsidRPr="00940CF5">
        <w:rPr>
          <w:rStyle w:val="StyleUnderline"/>
        </w:rPr>
        <w:t>The disappearance</w:t>
      </w:r>
      <w:r w:rsidRPr="00940CF5">
        <w:rPr>
          <w:sz w:val="16"/>
        </w:rPr>
        <w:t xml:space="preserve"> of trademark and labor disputes </w:t>
      </w:r>
      <w:r w:rsidRPr="00940CF5">
        <w:rPr>
          <w:rStyle w:val="StyleUnderline"/>
        </w:rPr>
        <w:t xml:space="preserve">from the Restatement of Torts reflects their </w:t>
      </w:r>
      <w:r w:rsidRPr="00595BFB">
        <w:rPr>
          <w:rStyle w:val="Emphasis"/>
          <w:highlight w:val="cyan"/>
        </w:rPr>
        <w:t>reassignment</w:t>
      </w:r>
      <w:r w:rsidRPr="00595BFB">
        <w:rPr>
          <w:rStyle w:val="StyleUnderline"/>
          <w:highlight w:val="cyan"/>
        </w:rPr>
        <w:t xml:space="preserve"> from </w:t>
      </w:r>
      <w:r w:rsidRPr="00595BFB">
        <w:rPr>
          <w:rStyle w:val="Emphasis"/>
          <w:highlight w:val="cyan"/>
        </w:rPr>
        <w:t>tort law</w:t>
      </w:r>
      <w:r w:rsidRPr="00940CF5">
        <w:rPr>
          <w:rStyle w:val="StyleUnderline"/>
        </w:rPr>
        <w:t xml:space="preserve"> to newly developed fields of study</w:t>
      </w:r>
      <w:r w:rsidRPr="00940CF5">
        <w:rPr>
          <w:sz w:val="16"/>
        </w:rPr>
        <w:t>. The First Restatement devoted numerous sections to distinguishing fair from unfair trade practices 117 and legitimate from illegitimate labor activities. 118 These sections were deleted from the Second Restatement, which was published just a few decades later. An introductory note in the Second Restatement explained the drafters' decision to omit the discussion of unfair trade practices:</w:t>
      </w:r>
    </w:p>
    <w:p w14:paraId="41946046" w14:textId="77777777" w:rsidR="007E69A5" w:rsidRDefault="007E69A5" w:rsidP="007E69A5">
      <w:pPr>
        <w:rPr>
          <w:sz w:val="16"/>
        </w:rPr>
      </w:pPr>
      <w:r w:rsidRPr="00940CF5">
        <w:rPr>
          <w:rStyle w:val="StyleUnderline"/>
        </w:rPr>
        <w:t xml:space="preserve">The rules relating to liability for harm caused by </w:t>
      </w:r>
      <w:r w:rsidRPr="00940CF5">
        <w:rPr>
          <w:rStyle w:val="Emphasis"/>
        </w:rPr>
        <w:t>unfair trade practices</w:t>
      </w:r>
      <w:r w:rsidRPr="00940CF5">
        <w:rPr>
          <w:sz w:val="16"/>
        </w:rPr>
        <w:t xml:space="preserve"> developed doctrinally from established principles in the law of Torts, and for this reason the decision was made that it </w:t>
      </w:r>
      <w:r w:rsidRPr="00940CF5">
        <w:rPr>
          <w:rStyle w:val="StyleUnderline"/>
        </w:rPr>
        <w:t>was appropriate to include</w:t>
      </w:r>
      <w:r w:rsidRPr="00940CF5">
        <w:rPr>
          <w:sz w:val="16"/>
        </w:rPr>
        <w:t xml:space="preserve"> these legal areas </w:t>
      </w:r>
      <w:r w:rsidRPr="00940CF5">
        <w:rPr>
          <w:rStyle w:val="StyleUnderline"/>
        </w:rPr>
        <w:t xml:space="preserve">in the Restatement of Torts, despite the fact that the </w:t>
      </w:r>
      <w:r w:rsidRPr="00595BFB">
        <w:rPr>
          <w:rStyle w:val="StyleUnderline"/>
          <w:highlight w:val="cyan"/>
        </w:rPr>
        <w:t>fields of</w:t>
      </w:r>
      <w:r w:rsidRPr="00940CF5">
        <w:rPr>
          <w:rStyle w:val="StyleUnderline"/>
        </w:rPr>
        <w:t xml:space="preserve"> </w:t>
      </w:r>
      <w:r w:rsidRPr="00940CF5">
        <w:rPr>
          <w:rStyle w:val="Emphasis"/>
        </w:rPr>
        <w:t xml:space="preserve">Unfair </w:t>
      </w:r>
      <w:r w:rsidRPr="00595BFB">
        <w:rPr>
          <w:rStyle w:val="Emphasis"/>
          <w:highlight w:val="cyan"/>
        </w:rPr>
        <w:t>Competition</w:t>
      </w:r>
      <w:r w:rsidRPr="00940CF5">
        <w:rPr>
          <w:sz w:val="16"/>
        </w:rPr>
        <w:t xml:space="preserve"> and Trade Regulation </w:t>
      </w:r>
      <w:r w:rsidRPr="00595BFB">
        <w:rPr>
          <w:rStyle w:val="StyleUnderline"/>
          <w:highlight w:val="cyan"/>
        </w:rPr>
        <w:t>were</w:t>
      </w:r>
      <w:r w:rsidRPr="00940CF5">
        <w:rPr>
          <w:rStyle w:val="StyleUnderline"/>
        </w:rPr>
        <w:t xml:space="preserve"> rapidly developing into </w:t>
      </w:r>
      <w:r w:rsidRPr="00595BFB">
        <w:rPr>
          <w:rStyle w:val="Emphasis"/>
          <w:highlight w:val="cyan"/>
        </w:rPr>
        <w:t>independent</w:t>
      </w:r>
      <w:r w:rsidRPr="00940CF5">
        <w:rPr>
          <w:rStyle w:val="StyleUnderline"/>
        </w:rPr>
        <w:t xml:space="preserve"> bodies of law</w:t>
      </w:r>
      <w:r w:rsidRPr="00940CF5">
        <w:rPr>
          <w:sz w:val="16"/>
        </w:rPr>
        <w:t xml:space="preserve"> with diminishing reliance upon the traditional principles of Tort law. In the more than 40 years since that decision was initially made, </w:t>
      </w:r>
      <w:r w:rsidRPr="00940CF5">
        <w:rPr>
          <w:rStyle w:val="StyleUnderline"/>
        </w:rPr>
        <w:t xml:space="preserve">the influence of </w:t>
      </w:r>
      <w:r w:rsidRPr="00595BFB">
        <w:rPr>
          <w:rStyle w:val="StyleUnderline"/>
          <w:highlight w:val="cyan"/>
        </w:rPr>
        <w:t>Tort law</w:t>
      </w:r>
      <w:r w:rsidRPr="00940CF5">
        <w:rPr>
          <w:rStyle w:val="StyleUnderline"/>
        </w:rPr>
        <w:t xml:space="preserve"> has </w:t>
      </w:r>
      <w:r w:rsidRPr="00595BFB">
        <w:rPr>
          <w:rStyle w:val="StyleUnderline"/>
          <w:highlight w:val="cyan"/>
        </w:rPr>
        <w:t xml:space="preserve">continued to </w:t>
      </w:r>
      <w:r w:rsidRPr="00595BFB">
        <w:rPr>
          <w:rStyle w:val="Emphasis"/>
          <w:highlight w:val="cyan"/>
        </w:rPr>
        <w:t>decrease</w:t>
      </w:r>
      <w:r w:rsidRPr="00595BFB">
        <w:rPr>
          <w:rStyle w:val="StyleUnderline"/>
          <w:highlight w:val="cyan"/>
        </w:rPr>
        <w:t>, so</w:t>
      </w:r>
      <w:r w:rsidRPr="00940CF5">
        <w:rPr>
          <w:rStyle w:val="StyleUnderline"/>
        </w:rPr>
        <w:t xml:space="preserve"> that </w:t>
      </w:r>
      <w:r w:rsidRPr="00595BFB">
        <w:rPr>
          <w:rStyle w:val="StyleUnderline"/>
          <w:highlight w:val="cyan"/>
        </w:rPr>
        <w:t xml:space="preserve">it is </w:t>
      </w:r>
      <w:r w:rsidRPr="00595BFB">
        <w:rPr>
          <w:rStyle w:val="Emphasis"/>
          <w:highlight w:val="cyan"/>
        </w:rPr>
        <w:t>now</w:t>
      </w:r>
      <w:r w:rsidRPr="00940CF5">
        <w:rPr>
          <w:sz w:val="16"/>
        </w:rPr>
        <w:t xml:space="preserve"> largely of historical interest and the law of Unfair Competition and Trade Regulation </w:t>
      </w:r>
      <w:r w:rsidRPr="00940CF5">
        <w:rPr>
          <w:rStyle w:val="StyleUnderline"/>
        </w:rPr>
        <w:t xml:space="preserve">is no more </w:t>
      </w:r>
      <w:r w:rsidRPr="00595BFB">
        <w:rPr>
          <w:rStyle w:val="StyleUnderline"/>
          <w:highlight w:val="cyan"/>
        </w:rPr>
        <w:t>dependent</w:t>
      </w:r>
      <w:r w:rsidRPr="00940CF5">
        <w:rPr>
          <w:rStyle w:val="StyleUnderline"/>
        </w:rPr>
        <w:t xml:space="preserve"> up</w:t>
      </w:r>
      <w:r w:rsidRPr="00595BFB">
        <w:rPr>
          <w:rStyle w:val="Emphasis"/>
          <w:highlight w:val="cyan"/>
        </w:rPr>
        <w:t>on</w:t>
      </w:r>
      <w:r w:rsidRPr="00940CF5">
        <w:rPr>
          <w:sz w:val="16"/>
        </w:rPr>
        <w:t xml:space="preserve">  [*376]  </w:t>
      </w:r>
      <w:r w:rsidRPr="00940CF5">
        <w:rPr>
          <w:rStyle w:val="StyleUnderline"/>
        </w:rPr>
        <w:t>Tort law than</w:t>
      </w:r>
      <w:r w:rsidRPr="00940CF5">
        <w:rPr>
          <w:sz w:val="16"/>
        </w:rPr>
        <w:t xml:space="preserve"> it is on many other general fields of the law and </w:t>
      </w:r>
      <w:r w:rsidRPr="00940CF5">
        <w:rPr>
          <w:rStyle w:val="StyleUnderline"/>
        </w:rPr>
        <w:t xml:space="preserve">upon broad </w:t>
      </w:r>
      <w:r w:rsidRPr="00595BFB">
        <w:rPr>
          <w:rStyle w:val="Emphasis"/>
          <w:highlight w:val="cyan"/>
        </w:rPr>
        <w:t>statutory developments</w:t>
      </w:r>
      <w:r w:rsidRPr="00940CF5">
        <w:rPr>
          <w:rStyle w:val="StyleUnderline"/>
        </w:rPr>
        <w:t xml:space="preserve">, particularly </w:t>
      </w:r>
      <w:r w:rsidRPr="00595BFB">
        <w:rPr>
          <w:rStyle w:val="StyleUnderline"/>
          <w:highlight w:val="cyan"/>
        </w:rPr>
        <w:t xml:space="preserve">at the </w:t>
      </w:r>
      <w:r w:rsidRPr="00595BFB">
        <w:rPr>
          <w:rStyle w:val="Emphasis"/>
          <w:highlight w:val="cyan"/>
        </w:rPr>
        <w:t>federal level</w:t>
      </w:r>
      <w:r w:rsidRPr="00940CF5">
        <w:rPr>
          <w:sz w:val="16"/>
        </w:rPr>
        <w:t>. The Council formally reached the decision that these chapters no longer belong in the Restatement of Torts, and they are omitted from this Second Restatement. 119</w:t>
      </w:r>
    </w:p>
    <w:p w14:paraId="743E3492" w14:textId="77777777" w:rsidR="007E69A5" w:rsidRDefault="007E69A5" w:rsidP="007E69A5">
      <w:pPr>
        <w:pStyle w:val="Heading4"/>
      </w:pPr>
      <w:r>
        <w:t xml:space="preserve">Expanding tortious interference prevents Martian </w:t>
      </w:r>
      <w:r>
        <w:rPr>
          <w:u w:val="single"/>
        </w:rPr>
        <w:t>back contamination</w:t>
      </w:r>
      <w:r>
        <w:t>---extinction</w:t>
      </w:r>
    </w:p>
    <w:p w14:paraId="1173A866" w14:textId="77777777" w:rsidR="007E69A5" w:rsidRDefault="007E69A5" w:rsidP="007E69A5">
      <w:r>
        <w:t xml:space="preserve">Dr. Rhawn Gabriel </w:t>
      </w:r>
      <w:r w:rsidRPr="00FE7416">
        <w:rPr>
          <w:rStyle w:val="Style13ptBold"/>
        </w:rPr>
        <w:t>Joseph 17</w:t>
      </w:r>
      <w:r>
        <w:t>, Ph.D., Published and Co-Authored Major Articles in the fields of Astrobiology in Books Edited by Senior Scientists at NASA, Invited Speaker at University of California at Berkeley, University of Geneva, Brigham Young, University of Japan and Other Universities, Editor of the Journal of Cosmology, “NASA is the Inquisition: NASA's 50 Year History of Defaming Scientists Who Discovered Evidence of Extraterrestrial Microbial Life”, 1/1/2017, http://cosmology.com/NASAIsTheInquisition.html</w:t>
      </w:r>
    </w:p>
    <w:p w14:paraId="1D0FFF23" w14:textId="77777777" w:rsidR="007E69A5" w:rsidRPr="00FE7416" w:rsidRDefault="007E69A5" w:rsidP="007E69A5">
      <w:pPr>
        <w:rPr>
          <w:sz w:val="16"/>
        </w:rPr>
      </w:pPr>
      <w:r w:rsidRPr="00FE4C96">
        <w:rPr>
          <w:rStyle w:val="StyleUnderline"/>
          <w:highlight w:val="cyan"/>
        </w:rPr>
        <w:t>It is impossible to have</w:t>
      </w:r>
      <w:r w:rsidRPr="00FE7416">
        <w:rPr>
          <w:rStyle w:val="StyleUnderline"/>
        </w:rPr>
        <w:t xml:space="preserve"> an informed and </w:t>
      </w:r>
      <w:r w:rsidRPr="00FE4C96">
        <w:rPr>
          <w:rStyle w:val="StyleUnderline"/>
          <w:highlight w:val="cyan"/>
        </w:rPr>
        <w:t>open discussion when NASA</w:t>
      </w:r>
      <w:r w:rsidRPr="00FE7416">
        <w:rPr>
          <w:rStyle w:val="StyleUnderline"/>
        </w:rPr>
        <w:t xml:space="preserve"> openly </w:t>
      </w:r>
      <w:r w:rsidRPr="004B7649">
        <w:rPr>
          <w:rStyle w:val="StyleUnderline"/>
          <w:highlight w:val="cyan"/>
        </w:rPr>
        <w:t>attacks</w:t>
      </w:r>
      <w:r w:rsidRPr="00FE7416">
        <w:rPr>
          <w:sz w:val="16"/>
        </w:rPr>
        <w:t xml:space="preserve">, ridicules, slanders, defames and threatens to murder </w:t>
      </w:r>
      <w:r w:rsidRPr="00FE7416">
        <w:rPr>
          <w:rStyle w:val="StyleUnderline"/>
        </w:rPr>
        <w:t xml:space="preserve">legitimate </w:t>
      </w:r>
      <w:r w:rsidRPr="004B7649">
        <w:rPr>
          <w:rStyle w:val="StyleUnderline"/>
          <w:highlight w:val="cyan"/>
        </w:rPr>
        <w:t>scientists</w:t>
      </w:r>
      <w:r w:rsidRPr="00FE7416">
        <w:rPr>
          <w:sz w:val="16"/>
        </w:rPr>
        <w:t>, and encourages others to do likewise with NASA's blessing. NASA is not exercising First Amendment Rights, but engaging in terror and violating the First Amendment: Freedom of Speech and Freedom of the Press.</w:t>
      </w:r>
    </w:p>
    <w:p w14:paraId="09BBB065" w14:textId="77777777" w:rsidR="007E69A5" w:rsidRPr="00FE7416" w:rsidRDefault="007E69A5" w:rsidP="007E69A5">
      <w:pPr>
        <w:rPr>
          <w:sz w:val="16"/>
        </w:rPr>
      </w:pPr>
      <w:r w:rsidRPr="00FE7416">
        <w:rPr>
          <w:sz w:val="16"/>
        </w:rPr>
        <w:lastRenderedPageBreak/>
        <w:t xml:space="preserve">In 2012, John </w:t>
      </w:r>
      <w:r w:rsidRPr="00FE7416">
        <w:rPr>
          <w:rStyle w:val="StyleUnderline"/>
        </w:rPr>
        <w:t>Grotzinger NASA's Mars rover project scientist, excitedly announced</w:t>
      </w:r>
      <w:r w:rsidRPr="00FE7416">
        <w:rPr>
          <w:sz w:val="16"/>
        </w:rPr>
        <w:t xml:space="preserve"> a major discovery on Mars by the rover Curiosity, which he described to the world's media as </w:t>
      </w:r>
      <w:r w:rsidRPr="00FE7416">
        <w:rPr>
          <w:rStyle w:val="StyleUnderline"/>
        </w:rPr>
        <w:t>"earthshaking news."</w:t>
      </w:r>
      <w:r w:rsidRPr="00FE7416">
        <w:rPr>
          <w:sz w:val="16"/>
        </w:rPr>
        <w:t xml:space="preserve"> "This data is gonna be one for the history books," he said, and promised a full report which many believed would confirm </w:t>
      </w:r>
      <w:r w:rsidRPr="004B7649">
        <w:rPr>
          <w:rStyle w:val="StyleUnderline"/>
          <w:highlight w:val="cyan"/>
        </w:rPr>
        <w:t xml:space="preserve">there is </w:t>
      </w:r>
      <w:r w:rsidRPr="004B7649">
        <w:rPr>
          <w:rStyle w:val="Emphasis"/>
          <w:highlight w:val="cyan"/>
        </w:rPr>
        <w:t>life on Mars</w:t>
      </w:r>
      <w:r w:rsidRPr="00FE7416">
        <w:rPr>
          <w:rStyle w:val="StyleUnderline"/>
        </w:rPr>
        <w:t>. Instead</w:t>
      </w:r>
      <w:r w:rsidRPr="00FE7416">
        <w:rPr>
          <w:sz w:val="16"/>
        </w:rPr>
        <w:t xml:space="preserve">, Grotzinger was </w:t>
      </w:r>
      <w:r w:rsidRPr="004B7649">
        <w:rPr>
          <w:rStyle w:val="StyleUnderline"/>
          <w:highlight w:val="cyan"/>
        </w:rPr>
        <w:t>silenced</w:t>
      </w:r>
      <w:r w:rsidRPr="004B7649">
        <w:rPr>
          <w:rStyle w:val="StyleUnderline"/>
        </w:rPr>
        <w:t xml:space="preserve"> by NASA</w:t>
      </w:r>
      <w:r w:rsidRPr="00FE7416">
        <w:rPr>
          <w:sz w:val="16"/>
        </w:rPr>
        <w:t>, and no report was issued and nothing more was said about this "earthshaking" discovery other than to claim there had been no discovery.</w:t>
      </w:r>
    </w:p>
    <w:p w14:paraId="006ABB88" w14:textId="77777777" w:rsidR="007E69A5" w:rsidRPr="00FE7416" w:rsidRDefault="007E69A5" w:rsidP="007E69A5">
      <w:pPr>
        <w:rPr>
          <w:sz w:val="16"/>
        </w:rPr>
      </w:pPr>
      <w:r w:rsidRPr="00FE7416">
        <w:rPr>
          <w:sz w:val="16"/>
        </w:rPr>
        <w:t xml:space="preserve">Normally, </w:t>
      </w:r>
      <w:r w:rsidRPr="00FE7416">
        <w:rPr>
          <w:rStyle w:val="StyleUnderline"/>
        </w:rPr>
        <w:t xml:space="preserve">NASA </w:t>
      </w:r>
      <w:r w:rsidRPr="00FE7416">
        <w:rPr>
          <w:rStyle w:val="Emphasis"/>
        </w:rPr>
        <w:t>controls</w:t>
      </w:r>
      <w:r w:rsidRPr="00FE7416">
        <w:rPr>
          <w:rStyle w:val="StyleUnderline"/>
        </w:rPr>
        <w:t xml:space="preserve"> the scientific community </w:t>
      </w:r>
      <w:r w:rsidRPr="00FE4C96">
        <w:rPr>
          <w:rStyle w:val="StyleUnderline"/>
          <w:highlight w:val="cyan"/>
        </w:rPr>
        <w:t>by threatening</w:t>
      </w:r>
      <w:r w:rsidRPr="00FE4C96">
        <w:rPr>
          <w:rStyle w:val="StyleUnderline"/>
        </w:rPr>
        <w:t xml:space="preserve"> to take away their </w:t>
      </w:r>
      <w:r w:rsidRPr="00FE4C96">
        <w:rPr>
          <w:rStyle w:val="Emphasis"/>
          <w:highlight w:val="cyan"/>
        </w:rPr>
        <w:t>funding</w:t>
      </w:r>
      <w:r w:rsidRPr="00FE4C96">
        <w:rPr>
          <w:rStyle w:val="StyleUnderline"/>
          <w:highlight w:val="cyan"/>
        </w:rPr>
        <w:t>, and</w:t>
      </w:r>
      <w:r w:rsidRPr="00FE4C96">
        <w:rPr>
          <w:rStyle w:val="StyleUnderline"/>
        </w:rPr>
        <w:t xml:space="preserve"> by </w:t>
      </w:r>
      <w:r w:rsidRPr="00FE4C96">
        <w:rPr>
          <w:rStyle w:val="StyleUnderline"/>
          <w:highlight w:val="cyan"/>
        </w:rPr>
        <w:t>destroying</w:t>
      </w:r>
      <w:r w:rsidRPr="00FE4C96">
        <w:rPr>
          <w:rStyle w:val="StyleUnderline"/>
        </w:rPr>
        <w:t xml:space="preserve"> their </w:t>
      </w:r>
      <w:r w:rsidRPr="00FE4C96">
        <w:rPr>
          <w:rStyle w:val="Emphasis"/>
          <w:highlight w:val="cyan"/>
        </w:rPr>
        <w:t>rep</w:t>
      </w:r>
      <w:r w:rsidRPr="00FE4C96">
        <w:rPr>
          <w:rStyle w:val="StyleUnderline"/>
        </w:rPr>
        <w:t>utation</w:t>
      </w:r>
      <w:r w:rsidRPr="00FE4C96">
        <w:rPr>
          <w:rStyle w:val="Emphasis"/>
          <w:highlight w:val="cyan"/>
        </w:rPr>
        <w:t>s</w:t>
      </w:r>
      <w:r w:rsidRPr="00FE4C96">
        <w:rPr>
          <w:rStyle w:val="StyleUnderline"/>
        </w:rPr>
        <w:t xml:space="preserve"> through ridicule and condemnation</w:t>
      </w:r>
      <w:r w:rsidRPr="00FE7416">
        <w:rPr>
          <w:sz w:val="16"/>
        </w:rPr>
        <w:t xml:space="preserve">. However, if threats to funding are not sufficient, or if the scientist is self-funded, and as will be detailed in the present case, NASA resorts to harassment, intimidation, defamation, death threats, and direct assaults on the First Amendment, including </w:t>
      </w:r>
      <w:r w:rsidRPr="004B7649">
        <w:rPr>
          <w:rStyle w:val="StyleUnderline"/>
          <w:highlight w:val="cyan"/>
        </w:rPr>
        <w:t xml:space="preserve">engaging in </w:t>
      </w:r>
      <w:r w:rsidRPr="004B7649">
        <w:rPr>
          <w:rStyle w:val="Emphasis"/>
          <w:highlight w:val="cyan"/>
        </w:rPr>
        <w:t>tortious interference</w:t>
      </w:r>
      <w:r w:rsidRPr="004B7649">
        <w:rPr>
          <w:rStyle w:val="StyleUnderline"/>
          <w:highlight w:val="cyan"/>
        </w:rPr>
        <w:t xml:space="preserve"> to eliminate the </w:t>
      </w:r>
      <w:r w:rsidRPr="004B7649">
        <w:rPr>
          <w:rStyle w:val="Emphasis"/>
          <w:highlight w:val="cyan"/>
        </w:rPr>
        <w:t>source of</w:t>
      </w:r>
      <w:r w:rsidRPr="00FE7416">
        <w:rPr>
          <w:rStyle w:val="Emphasis"/>
        </w:rPr>
        <w:t xml:space="preserve"> the </w:t>
      </w:r>
      <w:r w:rsidRPr="004B7649">
        <w:rPr>
          <w:rStyle w:val="Emphasis"/>
          <w:highlight w:val="cyan"/>
        </w:rPr>
        <w:t>funds</w:t>
      </w:r>
      <w:r w:rsidRPr="00FE7416">
        <w:rPr>
          <w:rStyle w:val="StyleUnderline"/>
        </w:rPr>
        <w:t xml:space="preserve"> which </w:t>
      </w:r>
      <w:r w:rsidRPr="00FE7416">
        <w:rPr>
          <w:rStyle w:val="Emphasis"/>
        </w:rPr>
        <w:t xml:space="preserve">pay </w:t>
      </w:r>
      <w:r w:rsidRPr="004B7649">
        <w:rPr>
          <w:rStyle w:val="Emphasis"/>
          <w:highlight w:val="cyan"/>
        </w:rPr>
        <w:t>for</w:t>
      </w:r>
      <w:r w:rsidRPr="00FE7416">
        <w:rPr>
          <w:rStyle w:val="Emphasis"/>
        </w:rPr>
        <w:t xml:space="preserve"> the </w:t>
      </w:r>
      <w:r w:rsidRPr="004B7649">
        <w:rPr>
          <w:rStyle w:val="Emphasis"/>
          <w:highlight w:val="cyan"/>
        </w:rPr>
        <w:t>research</w:t>
      </w:r>
      <w:r w:rsidRPr="00FE7416">
        <w:rPr>
          <w:sz w:val="16"/>
        </w:rPr>
        <w:t>--which is what NASA did to Dr. Joseph.</w:t>
      </w:r>
    </w:p>
    <w:p w14:paraId="19A903A9" w14:textId="77777777" w:rsidR="007E69A5" w:rsidRPr="00FE7416" w:rsidRDefault="007E69A5" w:rsidP="007E69A5">
      <w:pPr>
        <w:rPr>
          <w:sz w:val="16"/>
        </w:rPr>
      </w:pPr>
      <w:r w:rsidRPr="00FE7416">
        <w:rPr>
          <w:sz w:val="16"/>
        </w:rPr>
        <w:t>Life On Mars In May of 2016, Dr. Rhawn Gabriel Joseph provided evidence, based on the expert judgment of 40 biologists, that there is a high to low probability of Life on Mars (http://Cosmology.com/LifeOnMarsStudy1.html).</w:t>
      </w:r>
    </w:p>
    <w:p w14:paraId="03FE272B" w14:textId="77777777" w:rsidR="007E69A5" w:rsidRPr="00FE7416" w:rsidRDefault="007E69A5" w:rsidP="007E69A5">
      <w:pPr>
        <w:rPr>
          <w:sz w:val="16"/>
        </w:rPr>
      </w:pPr>
      <w:r w:rsidRPr="00FE7416">
        <w:rPr>
          <w:sz w:val="16"/>
        </w:rPr>
        <w:t xml:space="preserve">Dr. Joseph predicted that </w:t>
      </w:r>
      <w:r w:rsidRPr="00FE7416">
        <w:rPr>
          <w:rStyle w:val="StyleUnderline"/>
        </w:rPr>
        <w:t xml:space="preserve">Martian </w:t>
      </w:r>
      <w:r w:rsidRPr="004B7649">
        <w:rPr>
          <w:rStyle w:val="StyleUnderline"/>
          <w:highlight w:val="cyan"/>
        </w:rPr>
        <w:t xml:space="preserve">organisms pose a threat to </w:t>
      </w:r>
      <w:r w:rsidRPr="004B7649">
        <w:rPr>
          <w:rStyle w:val="Emphasis"/>
          <w:sz w:val="24"/>
          <w:szCs w:val="26"/>
          <w:highlight w:val="cyan"/>
        </w:rPr>
        <w:t>life on Earth</w:t>
      </w:r>
      <w:r w:rsidRPr="004B7649">
        <w:rPr>
          <w:rStyle w:val="StyleUnderline"/>
          <w:sz w:val="24"/>
          <w:szCs w:val="26"/>
          <w:highlight w:val="cyan"/>
        </w:rPr>
        <w:t xml:space="preserve"> </w:t>
      </w:r>
      <w:r w:rsidRPr="004B7649">
        <w:rPr>
          <w:rStyle w:val="StyleUnderline"/>
          <w:highlight w:val="cyan"/>
        </w:rPr>
        <w:t>if transported</w:t>
      </w:r>
      <w:r w:rsidRPr="00FE7416">
        <w:rPr>
          <w:rStyle w:val="StyleUnderline"/>
        </w:rPr>
        <w:t xml:space="preserve"> to our planet--</w:t>
      </w:r>
      <w:r w:rsidRPr="004B7649">
        <w:rPr>
          <w:rStyle w:val="StyleUnderline"/>
          <w:highlight w:val="cyan"/>
        </w:rPr>
        <w:t xml:space="preserve">which NASA </w:t>
      </w:r>
      <w:r w:rsidRPr="004B7649">
        <w:rPr>
          <w:rStyle w:val="Emphasis"/>
          <w:highlight w:val="cyan"/>
        </w:rPr>
        <w:t>plans to do</w:t>
      </w:r>
      <w:r w:rsidRPr="00FE7416">
        <w:rPr>
          <w:sz w:val="16"/>
        </w:rPr>
        <w:t xml:space="preserve"> in a few years--</w:t>
      </w:r>
      <w:r w:rsidRPr="00FE7416">
        <w:rPr>
          <w:rStyle w:val="StyleUnderline"/>
        </w:rPr>
        <w:t xml:space="preserve">as </w:t>
      </w:r>
      <w:r w:rsidRPr="004B7649">
        <w:rPr>
          <w:rStyle w:val="StyleUnderline"/>
          <w:highlight w:val="cyan"/>
        </w:rPr>
        <w:t>they</w:t>
      </w:r>
      <w:r w:rsidRPr="00FE7416">
        <w:rPr>
          <w:rStyle w:val="StyleUnderline"/>
        </w:rPr>
        <w:t xml:space="preserve"> may </w:t>
      </w:r>
      <w:r w:rsidRPr="004B7649">
        <w:rPr>
          <w:rStyle w:val="StyleUnderline"/>
          <w:highlight w:val="cyan"/>
        </w:rPr>
        <w:t xml:space="preserve">cause </w:t>
      </w:r>
      <w:r w:rsidRPr="004B7649">
        <w:rPr>
          <w:rStyle w:val="Emphasis"/>
          <w:highlight w:val="cyan"/>
        </w:rPr>
        <w:t>disease</w:t>
      </w:r>
      <w:r w:rsidRPr="00FE7416">
        <w:rPr>
          <w:rStyle w:val="StyleUnderline"/>
        </w:rPr>
        <w:t xml:space="preserve"> and </w:t>
      </w:r>
      <w:r w:rsidRPr="00FE7416">
        <w:rPr>
          <w:rStyle w:val="Emphasis"/>
        </w:rPr>
        <w:t>plague</w:t>
      </w:r>
      <w:r w:rsidRPr="00FE7416">
        <w:rPr>
          <w:rStyle w:val="StyleUnderline"/>
        </w:rPr>
        <w:t xml:space="preserve">, </w:t>
      </w:r>
      <w:r w:rsidRPr="004B7649">
        <w:rPr>
          <w:rStyle w:val="StyleUnderline"/>
          <w:highlight w:val="cyan"/>
        </w:rPr>
        <w:t>and</w:t>
      </w:r>
      <w:r w:rsidRPr="00FE7416">
        <w:rPr>
          <w:rStyle w:val="StyleUnderline"/>
        </w:rPr>
        <w:t xml:space="preserve"> possess the capability of </w:t>
      </w:r>
      <w:r w:rsidRPr="004B7649">
        <w:rPr>
          <w:rStyle w:val="Emphasis"/>
          <w:highlight w:val="cyan"/>
        </w:rPr>
        <w:t>destroy</w:t>
      </w:r>
      <w:r w:rsidRPr="00FE7416">
        <w:rPr>
          <w:rStyle w:val="StyleUnderline"/>
        </w:rPr>
        <w:t xml:space="preserve">ing </w:t>
      </w:r>
      <w:r w:rsidRPr="004B7649">
        <w:rPr>
          <w:rStyle w:val="Emphasis"/>
          <w:highlight w:val="cyan"/>
        </w:rPr>
        <w:t>metal</w:t>
      </w:r>
      <w:r w:rsidRPr="004B7649">
        <w:rPr>
          <w:rStyle w:val="StyleUnderline"/>
          <w:highlight w:val="cyan"/>
        </w:rPr>
        <w:t xml:space="preserve">, </w:t>
      </w:r>
      <w:r w:rsidRPr="004B7649">
        <w:rPr>
          <w:rStyle w:val="Emphasis"/>
          <w:highlight w:val="cyan"/>
        </w:rPr>
        <w:t>plastics</w:t>
      </w:r>
      <w:r w:rsidRPr="004B7649">
        <w:rPr>
          <w:rStyle w:val="StyleUnderline"/>
          <w:highlight w:val="cyan"/>
        </w:rPr>
        <w:t>, and</w:t>
      </w:r>
      <w:r w:rsidRPr="00FE7416">
        <w:rPr>
          <w:rStyle w:val="StyleUnderline"/>
        </w:rPr>
        <w:t xml:space="preserve"> the </w:t>
      </w:r>
      <w:r w:rsidRPr="004B7649">
        <w:rPr>
          <w:rStyle w:val="Emphasis"/>
          <w:sz w:val="24"/>
          <w:szCs w:val="26"/>
          <w:highlight w:val="cyan"/>
        </w:rPr>
        <w:t>infrastructure of civilization</w:t>
      </w:r>
      <w:r w:rsidRPr="00FE7416">
        <w:rPr>
          <w:sz w:val="16"/>
        </w:rPr>
        <w:t xml:space="preserve">. Dr. Joseph then tested his prediction, and in December of 2016 provided evidence, to a Federal Court, that </w:t>
      </w:r>
      <w:r w:rsidRPr="00FE7416">
        <w:rPr>
          <w:rStyle w:val="StyleUnderline"/>
        </w:rPr>
        <w:t xml:space="preserve">Martian </w:t>
      </w:r>
      <w:r w:rsidRPr="004B7649">
        <w:rPr>
          <w:rStyle w:val="Emphasis"/>
          <w:highlight w:val="cyan"/>
        </w:rPr>
        <w:t>bacteria</w:t>
      </w:r>
      <w:r w:rsidRPr="00FE7416">
        <w:rPr>
          <w:rStyle w:val="StyleUnderline"/>
        </w:rPr>
        <w:t xml:space="preserve"> and fungi had contaminated and </w:t>
      </w:r>
      <w:r w:rsidRPr="004B7649">
        <w:rPr>
          <w:rStyle w:val="StyleUnderline"/>
          <w:highlight w:val="cyan"/>
        </w:rPr>
        <w:t>were damaging</w:t>
      </w:r>
      <w:r w:rsidRPr="00FE7416">
        <w:rPr>
          <w:rStyle w:val="StyleUnderline"/>
        </w:rPr>
        <w:t xml:space="preserve"> the Mars </w:t>
      </w:r>
      <w:r w:rsidRPr="004B7649">
        <w:rPr>
          <w:rStyle w:val="StyleUnderline"/>
          <w:highlight w:val="cyan"/>
        </w:rPr>
        <w:t>rovers</w:t>
      </w:r>
      <w:r w:rsidRPr="00FE7416">
        <w:rPr>
          <w:sz w:val="16"/>
        </w:rPr>
        <w:t xml:space="preserve"> (http://Cosmology.com/FungiContaminateMarsRovers.html). NASA responded to this evidence by demanding that the Courts not look at the evidence, which is what the Inquisition demanded of Galileo: do not look.</w:t>
      </w:r>
    </w:p>
    <w:p w14:paraId="48314126" w14:textId="77777777" w:rsidR="007E69A5" w:rsidRPr="00FE7416" w:rsidRDefault="007E69A5" w:rsidP="007E69A5">
      <w:pPr>
        <w:rPr>
          <w:sz w:val="12"/>
          <w:szCs w:val="18"/>
        </w:rPr>
      </w:pPr>
      <w:r w:rsidRPr="00FE7416">
        <w:rPr>
          <w:sz w:val="12"/>
          <w:szCs w:val="18"/>
        </w:rPr>
        <w:t>Science means "re-search"; search again, look again, keep looking; and NASA's recent demand that the Federal Court, and the scientific community, not look at the evidence is just more evidence that NASA is no friend to science.</w:t>
      </w:r>
    </w:p>
    <w:p w14:paraId="249D2A8E" w14:textId="77777777" w:rsidR="007E69A5" w:rsidRPr="00FE7416" w:rsidRDefault="007E69A5" w:rsidP="007E69A5">
      <w:pPr>
        <w:rPr>
          <w:sz w:val="12"/>
          <w:szCs w:val="18"/>
        </w:rPr>
      </w:pPr>
      <w:r w:rsidRPr="00FE7416">
        <w:rPr>
          <w:sz w:val="12"/>
          <w:szCs w:val="18"/>
        </w:rPr>
        <w:t>Science is premised on the "scientific method" which includes observation, the collection of a body of evidence, and experimentation and the testability of predictions. Science is not refusing to look at the evidence, and attacking those who do; yet this is NASA's M.O.</w:t>
      </w:r>
    </w:p>
    <w:p w14:paraId="3C76605A" w14:textId="77777777" w:rsidR="007E69A5" w:rsidRPr="00FE7416" w:rsidRDefault="007E69A5" w:rsidP="007E69A5">
      <w:pPr>
        <w:rPr>
          <w:sz w:val="12"/>
          <w:szCs w:val="18"/>
        </w:rPr>
      </w:pPr>
      <w:r w:rsidRPr="00FE7416">
        <w:rPr>
          <w:sz w:val="12"/>
          <w:szCs w:val="18"/>
        </w:rPr>
        <w:t>NASA fears the truth. Forty biologist, identified by their universities as experts in fungi formed a consensus, there is life on Mars (Joseph 2016), and now there is evidence Martian fungi have contaminated the rovers (Joseph &amp; Rabb 2016); findings which have twice humiliated NASA by discovering what was right before their eyes but were too blind to see. A culture of denial is policy,so they demand of the Court, and the scientific community: do not look at the evidence. In fact, NASA's official policy is not just denial and lies, but defamation, slander, and if all else fails: death threats.</w:t>
      </w:r>
    </w:p>
    <w:p w14:paraId="245B4393" w14:textId="77777777" w:rsidR="007E69A5" w:rsidRPr="00FE7416" w:rsidRDefault="007E69A5" w:rsidP="007E69A5">
      <w:pPr>
        <w:rPr>
          <w:sz w:val="12"/>
          <w:szCs w:val="18"/>
        </w:rPr>
      </w:pPr>
      <w:r w:rsidRPr="00FE7416">
        <w:rPr>
          <w:sz w:val="12"/>
          <w:szCs w:val="18"/>
        </w:rPr>
        <w:t>NASA is the Inquisition, and NASA has a fifty year history of attacking and destroying the reputations of scientists who make discoveries NASA opposes; and NASA's victims include NASA scientists.</w:t>
      </w:r>
    </w:p>
    <w:p w14:paraId="5C3C20F0" w14:textId="77777777" w:rsidR="007E69A5" w:rsidRPr="00FE7416" w:rsidRDefault="007E69A5" w:rsidP="007E69A5">
      <w:pPr>
        <w:rPr>
          <w:sz w:val="12"/>
          <w:szCs w:val="18"/>
        </w:rPr>
      </w:pPr>
      <w:r w:rsidRPr="00FE7416">
        <w:rPr>
          <w:sz w:val="12"/>
          <w:szCs w:val="18"/>
        </w:rPr>
        <w:t>NASA is an Anti-Science Organization which Promote Religion Masquerading as Science</w:t>
      </w:r>
    </w:p>
    <w:p w14:paraId="09C87C6B" w14:textId="77777777" w:rsidR="007E69A5" w:rsidRPr="00FE7416" w:rsidRDefault="007E69A5" w:rsidP="007E69A5">
      <w:pPr>
        <w:rPr>
          <w:sz w:val="12"/>
          <w:szCs w:val="18"/>
        </w:rPr>
      </w:pPr>
      <w:r w:rsidRPr="00FE7416">
        <w:rPr>
          <w:sz w:val="12"/>
          <w:szCs w:val="18"/>
        </w:rPr>
        <w:t>NASA is, the Inquisition, and employs tactics little different from those of the Inquisition of the Middle Ages so as to terrorize the scientific community into silence. In the late 1500s, Copernicus was so terrified of his fellow "scientists" and the Inquisition, that he did not allow his master work to be published until after his death. His crime? He provided evidence that Earth was not the center of the Universe, or this solar system--a discovery which contradicted the Jewish and Christian religion. NASA, like the Inquisition, prefers to keep the faithful ignorant, and despite all evidence to the contrary, NASA has rejected Copernicus and placed Earth right back in the center of the Universe, and makes ridiculous claims as to the age of distant stars, based on how far away they are from Earth; and claiming that stars--so far detected--furthest from Earth must have been formed right after the "Big Bang". Its laughable. This is how children think. These people at NASA are fools and idiots. NASA is not even a scientific organization, but an engineering and aerospace agency controlled by the military and staffed by mathematicians, geologists, and astronomers who are little more than government bureaucrats. NASA doesn't even have a space ship, no longer has the know how to put men on the moon, and has to rent space on Russian craft to shuttle its "astronauts" to and from the ISS which is not even in space, but orbits in the thermosphere.</w:t>
      </w:r>
    </w:p>
    <w:p w14:paraId="6B59D78E" w14:textId="77777777" w:rsidR="007E69A5" w:rsidRPr="00FE7416" w:rsidRDefault="007E69A5" w:rsidP="007E69A5">
      <w:pPr>
        <w:rPr>
          <w:sz w:val="12"/>
          <w:szCs w:val="18"/>
        </w:rPr>
      </w:pPr>
      <w:r w:rsidRPr="00FE7416">
        <w:rPr>
          <w:sz w:val="12"/>
          <w:szCs w:val="18"/>
        </w:rPr>
        <w:t>NASA is not a scientific organization, but an anti-scientific organization with some great engineers. In fact, many of the so called scientific discoveries claimed by NASA, have been faked, fudged, and reek of fraud and magical thinking, and cannot be replicated by independent scientists. One of the more notorious examples of this fakery, is NASA's claims that "A Bacterium That Can Grow by Using Arsenic Instead of Phosphorus" and which was published with little or no legitimate "peer review" by the journal of minutia: "Science" in 2010 (Wolfe-Simon, et al, Science, DOI 10.1126/science.1197258). No one could replicate this garbage and the study was widely rejected as "crap" (see http://cosmology.com/Arsenic100.html). NASA's entire purpose in concocting this fraud was to provide evidence against an extraterrestrial origin for life on Earth, and in favor of the religious view found in Genesis 1. Much of what comes out of NASA cannot be trusted, has been faked, misinterpreted, can't be replicated outside of NASA, and is little more than fantasy, dogma, and religion masquerading as science.</w:t>
      </w:r>
    </w:p>
    <w:p w14:paraId="70AF55C0" w14:textId="77777777" w:rsidR="007E69A5" w:rsidRPr="00FE7416" w:rsidRDefault="007E69A5" w:rsidP="007E69A5">
      <w:pPr>
        <w:rPr>
          <w:sz w:val="12"/>
          <w:szCs w:val="18"/>
        </w:rPr>
      </w:pPr>
      <w:r w:rsidRPr="00FE7416">
        <w:rPr>
          <w:sz w:val="12"/>
          <w:szCs w:val="18"/>
        </w:rPr>
        <w:t>NASA Lies About Life on Mars Because NASA Plans to Transport Martian Organisms to Earth</w:t>
      </w:r>
    </w:p>
    <w:p w14:paraId="117987A3" w14:textId="77777777" w:rsidR="007E69A5" w:rsidRPr="00FE7416" w:rsidRDefault="007E69A5" w:rsidP="007E69A5">
      <w:pPr>
        <w:rPr>
          <w:sz w:val="12"/>
          <w:szCs w:val="18"/>
        </w:rPr>
      </w:pPr>
      <w:r w:rsidRPr="00FE7416">
        <w:rPr>
          <w:sz w:val="12"/>
          <w:szCs w:val="18"/>
        </w:rPr>
        <w:t>NASA has ignored, censored, suppressed, and lied about the evidence, and sought to terrorize and silence the scientific community, not just because of the ignorance, incompetence, and mendacity which runs rampant at NASA, and not just because of military orders requiring denial, but because NASA intends to transport invaluable and extremely dangerous Martian organisms to Earth so as to harvest their invaluable Martian genes. These Martian organisms and their genes will become the most valuable and most sought after property on Earth; and the most dangerous due to contamination; which NASA admits, cannot be completely prevented as stated on the Mars sample return website.</w:t>
      </w:r>
    </w:p>
    <w:p w14:paraId="7E552671" w14:textId="77777777" w:rsidR="007E69A5" w:rsidRPr="00FE7416" w:rsidRDefault="007E69A5" w:rsidP="007E69A5">
      <w:pPr>
        <w:rPr>
          <w:sz w:val="16"/>
        </w:rPr>
      </w:pPr>
      <w:r w:rsidRPr="00FE7416">
        <w:rPr>
          <w:sz w:val="16"/>
        </w:rPr>
        <w:t xml:space="preserve">And then, despite all the evidence for past and present life on Mars, NASA assures the public: "... it is highly unlikely that living organisms will be found on the samples...." and thus no reason for public oversight or any special precautions. This is an incredibly dangerous lie. </w:t>
      </w:r>
      <w:r w:rsidRPr="004B7649">
        <w:rPr>
          <w:rStyle w:val="StyleUnderline"/>
          <w:highlight w:val="cyan"/>
        </w:rPr>
        <w:t>To allow</w:t>
      </w:r>
      <w:r w:rsidRPr="00FE7416">
        <w:rPr>
          <w:sz w:val="16"/>
        </w:rPr>
        <w:t xml:space="preserve"> the bone-heads at </w:t>
      </w:r>
      <w:r w:rsidRPr="004B7649">
        <w:rPr>
          <w:rStyle w:val="StyleUnderline"/>
          <w:highlight w:val="cyan"/>
        </w:rPr>
        <w:t>NASA to go forward</w:t>
      </w:r>
      <w:r w:rsidRPr="00FE7416">
        <w:rPr>
          <w:rStyle w:val="StyleUnderline"/>
        </w:rPr>
        <w:t xml:space="preserve"> with this plan, </w:t>
      </w:r>
      <w:r w:rsidRPr="004B7649">
        <w:rPr>
          <w:rStyle w:val="StyleUnderline"/>
          <w:highlight w:val="cyan"/>
        </w:rPr>
        <w:t>would be</w:t>
      </w:r>
      <w:r w:rsidRPr="00FE7416">
        <w:rPr>
          <w:rStyle w:val="StyleUnderline"/>
        </w:rPr>
        <w:t xml:space="preserve"> </w:t>
      </w:r>
      <w:r w:rsidRPr="00FE7416">
        <w:rPr>
          <w:rStyle w:val="Emphasis"/>
          <w:sz w:val="24"/>
          <w:szCs w:val="26"/>
        </w:rPr>
        <w:t xml:space="preserve">like </w:t>
      </w:r>
      <w:r w:rsidRPr="004B7649">
        <w:rPr>
          <w:rStyle w:val="Emphasis"/>
          <w:sz w:val="24"/>
          <w:szCs w:val="26"/>
          <w:highlight w:val="cyan"/>
        </w:rPr>
        <w:t>giving 7-year olds atomic bombs</w:t>
      </w:r>
      <w:r w:rsidRPr="00FE7416">
        <w:rPr>
          <w:sz w:val="16"/>
        </w:rPr>
        <w:t>. The folks are NASA are not competent and cannot be trusted--which was also the judgment of NASA's Inspector General who, in 2011, discovered widespread theft of astromaterials which NASA tried to cover up.</w:t>
      </w:r>
    </w:p>
    <w:p w14:paraId="23B0C007" w14:textId="77777777" w:rsidR="007E69A5" w:rsidRDefault="007E69A5" w:rsidP="007E69A5">
      <w:pPr>
        <w:rPr>
          <w:sz w:val="16"/>
        </w:rPr>
      </w:pPr>
      <w:r w:rsidRPr="00FE7416">
        <w:rPr>
          <w:sz w:val="16"/>
        </w:rPr>
        <w:t xml:space="preserve">Fact is, NASA's own scientists, and 40 experts in biology, have already proven NASA is wrong--there is life on Mars-- and </w:t>
      </w:r>
      <w:r w:rsidRPr="00FE7416">
        <w:rPr>
          <w:rStyle w:val="StyleUnderline"/>
        </w:rPr>
        <w:t xml:space="preserve">the </w:t>
      </w:r>
      <w:r w:rsidRPr="004B7649">
        <w:rPr>
          <w:rStyle w:val="StyleUnderline"/>
          <w:highlight w:val="cyan"/>
        </w:rPr>
        <w:t>consequences</w:t>
      </w:r>
      <w:r w:rsidRPr="00FE7416">
        <w:rPr>
          <w:rStyle w:val="StyleUnderline"/>
        </w:rPr>
        <w:t xml:space="preserve"> of NASA's "willful ignorance"</w:t>
      </w:r>
      <w:r w:rsidRPr="00FE7416">
        <w:rPr>
          <w:sz w:val="16"/>
        </w:rPr>
        <w:t xml:space="preserve"> and "deliberate indifference" --</w:t>
      </w:r>
      <w:r w:rsidRPr="00FE7416">
        <w:rPr>
          <w:rStyle w:val="StyleUnderline"/>
        </w:rPr>
        <w:t xml:space="preserve">in a "worst case scenario"-- </w:t>
      </w:r>
      <w:r w:rsidRPr="004B7649">
        <w:rPr>
          <w:rStyle w:val="StyleUnderline"/>
          <w:highlight w:val="cyan"/>
        </w:rPr>
        <w:t xml:space="preserve">could be </w:t>
      </w:r>
      <w:r w:rsidRPr="004B7649">
        <w:rPr>
          <w:rStyle w:val="Emphasis"/>
          <w:highlight w:val="cyan"/>
        </w:rPr>
        <w:t>contagion</w:t>
      </w:r>
      <w:r w:rsidRPr="00FE7416">
        <w:rPr>
          <w:rStyle w:val="StyleUnderline"/>
        </w:rPr>
        <w:t xml:space="preserve">, disease, plague, </w:t>
      </w:r>
      <w:r w:rsidRPr="004B7649">
        <w:rPr>
          <w:rStyle w:val="StyleUnderline"/>
          <w:highlight w:val="cyan"/>
        </w:rPr>
        <w:t>and</w:t>
      </w:r>
      <w:r w:rsidRPr="00FE7416">
        <w:rPr>
          <w:rStyle w:val="StyleUnderline"/>
        </w:rPr>
        <w:t xml:space="preserve"> a sixth </w:t>
      </w:r>
      <w:r w:rsidRPr="004B7649">
        <w:rPr>
          <w:rStyle w:val="Emphasis"/>
          <w:sz w:val="24"/>
          <w:szCs w:val="26"/>
          <w:highlight w:val="cyan"/>
        </w:rPr>
        <w:t>mass extinction</w:t>
      </w:r>
      <w:r w:rsidRPr="00FE7416">
        <w:rPr>
          <w:sz w:val="16"/>
        </w:rPr>
        <w:t>.</w:t>
      </w:r>
    </w:p>
    <w:p w14:paraId="4EC39380" w14:textId="77777777" w:rsidR="007E69A5" w:rsidRDefault="007E69A5" w:rsidP="007E69A5">
      <w:pPr>
        <w:pStyle w:val="Heading3"/>
      </w:pPr>
      <w:r>
        <w:lastRenderedPageBreak/>
        <w:t>OFF---Pharma DA</w:t>
      </w:r>
    </w:p>
    <w:p w14:paraId="3FFE6FDD" w14:textId="77777777" w:rsidR="007E69A5" w:rsidRPr="005C7450" w:rsidRDefault="007E69A5" w:rsidP="007E69A5">
      <w:pPr>
        <w:pStyle w:val="Heading4"/>
      </w:pPr>
      <w:r>
        <w:t xml:space="preserve">The plan creates a </w:t>
      </w:r>
      <w:r>
        <w:rPr>
          <w:u w:val="single"/>
        </w:rPr>
        <w:t xml:space="preserve">rippling, </w:t>
      </w:r>
      <w:r w:rsidRPr="005C7450">
        <w:rPr>
          <w:u w:val="single"/>
        </w:rPr>
        <w:t>cross-industry effect</w:t>
      </w:r>
      <w:r>
        <w:t xml:space="preserve"> that </w:t>
      </w:r>
      <w:r>
        <w:rPr>
          <w:u w:val="single"/>
        </w:rPr>
        <w:t>wrecks</w:t>
      </w:r>
      <w:r>
        <w:t xml:space="preserve"> pharma innovation</w:t>
      </w:r>
    </w:p>
    <w:p w14:paraId="1F164D60" w14:textId="77777777" w:rsidR="007E69A5" w:rsidRDefault="007E69A5" w:rsidP="007E69A5">
      <w:r>
        <w:t>Dr. Douglas Holtz-</w:t>
      </w:r>
      <w:r w:rsidRPr="0034218F">
        <w:rPr>
          <w:rStyle w:val="Style13ptBold"/>
        </w:rPr>
        <w:t>Eakin 21</w:t>
      </w:r>
      <w:r>
        <w:t>, Ph.D. in Economics from Princeton University, President of the American Action Forum, and B.A. in Economics and Mathematics from Denison University, “Losing Focus on Antitrust”, American Action Forum – The Daily Dish, 2/11/2021, https://www.americanactionforum.org/daily-dish/losing-focus-on-antitrust/</w:t>
      </w:r>
    </w:p>
    <w:p w14:paraId="35A3186B" w14:textId="77777777" w:rsidR="007E69A5" w:rsidRPr="0034218F" w:rsidRDefault="007E69A5" w:rsidP="007E69A5">
      <w:pPr>
        <w:rPr>
          <w:sz w:val="16"/>
        </w:rPr>
      </w:pPr>
      <w:r w:rsidRPr="0034218F">
        <w:rPr>
          <w:sz w:val="16"/>
        </w:rPr>
        <w:t xml:space="preserve">The point of antitrust law is to ensure that markets deliver the maximal possible benefits to Americans. </w:t>
      </w:r>
      <w:r w:rsidRPr="00161B98">
        <w:rPr>
          <w:rStyle w:val="StyleUnderline"/>
        </w:rPr>
        <w:t xml:space="preserve">Specifically, </w:t>
      </w:r>
      <w:r w:rsidRPr="00A43FCE">
        <w:rPr>
          <w:rStyle w:val="StyleUnderline"/>
          <w:highlight w:val="cyan"/>
        </w:rPr>
        <w:t xml:space="preserve">a </w:t>
      </w:r>
      <w:r w:rsidRPr="00A43FCE">
        <w:rPr>
          <w:rStyle w:val="Emphasis"/>
          <w:highlight w:val="cyan"/>
        </w:rPr>
        <w:t>prime tenet</w:t>
      </w:r>
      <w:r w:rsidRPr="00161B98">
        <w:rPr>
          <w:rStyle w:val="StyleUnderline"/>
        </w:rPr>
        <w:t xml:space="preserve"> of competition policy </w:t>
      </w:r>
      <w:r w:rsidRPr="00A43FCE">
        <w:rPr>
          <w:rStyle w:val="StyleUnderline"/>
          <w:highlight w:val="cyan"/>
        </w:rPr>
        <w:t>is</w:t>
      </w:r>
      <w:r w:rsidRPr="00161B98">
        <w:rPr>
          <w:rStyle w:val="StyleUnderline"/>
        </w:rPr>
        <w:t xml:space="preserve"> the </w:t>
      </w:r>
      <w:r w:rsidRPr="00A43FCE">
        <w:rPr>
          <w:rStyle w:val="Emphasis"/>
          <w:highlight w:val="cyan"/>
        </w:rPr>
        <w:t>c</w:t>
      </w:r>
      <w:r w:rsidRPr="0034218F">
        <w:rPr>
          <w:sz w:val="16"/>
        </w:rPr>
        <w:t xml:space="preserve">onsumer </w:t>
      </w:r>
      <w:r w:rsidRPr="00A43FCE">
        <w:rPr>
          <w:rStyle w:val="Emphasis"/>
          <w:highlight w:val="cyan"/>
        </w:rPr>
        <w:t>w</w:t>
      </w:r>
      <w:r w:rsidRPr="0034218F">
        <w:rPr>
          <w:sz w:val="16"/>
        </w:rPr>
        <w:t xml:space="preserve">elfare </w:t>
      </w:r>
      <w:r w:rsidRPr="00A43FCE">
        <w:rPr>
          <w:rStyle w:val="Emphasis"/>
          <w:highlight w:val="cyan"/>
        </w:rPr>
        <w:t>s</w:t>
      </w:r>
      <w:r w:rsidRPr="0034218F">
        <w:rPr>
          <w:sz w:val="16"/>
        </w:rPr>
        <w:t xml:space="preserve">tandard. </w:t>
      </w:r>
      <w:r w:rsidRPr="00161B98">
        <w:rPr>
          <w:rStyle w:val="StyleUnderline"/>
        </w:rPr>
        <w:t xml:space="preserve">Vigorous market competition ensures that no firm is able to exploit consumers. Testing whether a business practice, merger, or acquisition diminishes consumer welfare is the </w:t>
      </w:r>
      <w:r w:rsidRPr="00161B98">
        <w:rPr>
          <w:rStyle w:val="Emphasis"/>
        </w:rPr>
        <w:t>right bottom line</w:t>
      </w:r>
      <w:r w:rsidRPr="00161B98">
        <w:rPr>
          <w:rStyle w:val="StyleUnderline"/>
        </w:rPr>
        <w:t xml:space="preserve"> for checking on the quality of competition</w:t>
      </w:r>
      <w:r w:rsidRPr="0034218F">
        <w:rPr>
          <w:sz w:val="16"/>
        </w:rPr>
        <w:t>.</w:t>
      </w:r>
    </w:p>
    <w:p w14:paraId="4CEC91B8" w14:textId="77777777" w:rsidR="007E69A5" w:rsidRPr="0034218F" w:rsidRDefault="007E69A5" w:rsidP="007E69A5">
      <w:pPr>
        <w:rPr>
          <w:sz w:val="16"/>
        </w:rPr>
      </w:pPr>
      <w:r w:rsidRPr="0034218F">
        <w:rPr>
          <w:sz w:val="16"/>
        </w:rPr>
        <w:t xml:space="preserve">It is troubling, then, that Senator Amy Klobuchar introduced the Competition and Antitrust Law Enforcement Reform Act (CALERA), the first significant bill regarding potential </w:t>
      </w:r>
      <w:r w:rsidRPr="00A43FCE">
        <w:rPr>
          <w:rStyle w:val="StyleUnderline"/>
          <w:highlight w:val="cyan"/>
        </w:rPr>
        <w:t>changes to</w:t>
      </w:r>
      <w:r w:rsidRPr="0034218F">
        <w:rPr>
          <w:rStyle w:val="StyleUnderline"/>
        </w:rPr>
        <w:t xml:space="preserve"> antitrust </w:t>
      </w:r>
      <w:r w:rsidRPr="00A43FCE">
        <w:rPr>
          <w:rStyle w:val="StyleUnderline"/>
          <w:highlight w:val="cyan"/>
        </w:rPr>
        <w:t>law</w:t>
      </w:r>
      <w:r w:rsidRPr="0034218F">
        <w:rPr>
          <w:sz w:val="16"/>
        </w:rPr>
        <w:t xml:space="preserve"> in the 117th Congress. As AAF’s Jennifer Huddleston points out, most of the attention around competition is usually focused on Big Tech and the notion of a “kill zone” that allows Big Tech companies to gobble up competitors before they can rise to challenge the dominance of giants. Unfortunately, the kill zone is a fiction and the significant, deleterious changes in CALERA </w:t>
      </w:r>
      <w:r w:rsidRPr="0034218F">
        <w:rPr>
          <w:rStyle w:val="StyleUnderline"/>
        </w:rPr>
        <w:t xml:space="preserve">would </w:t>
      </w:r>
      <w:r w:rsidRPr="00A43FCE">
        <w:rPr>
          <w:rStyle w:val="StyleUnderline"/>
          <w:highlight w:val="cyan"/>
        </w:rPr>
        <w:t xml:space="preserve">apply </w:t>
      </w:r>
      <w:r w:rsidRPr="00A43FCE">
        <w:rPr>
          <w:rStyle w:val="Emphasis"/>
          <w:sz w:val="24"/>
          <w:szCs w:val="26"/>
          <w:highlight w:val="cyan"/>
        </w:rPr>
        <w:t>economy-wide</w:t>
      </w:r>
      <w:r w:rsidRPr="0034218F">
        <w:rPr>
          <w:sz w:val="16"/>
        </w:rPr>
        <w:t>.</w:t>
      </w:r>
    </w:p>
    <w:p w14:paraId="2A9F194F" w14:textId="77777777" w:rsidR="007E69A5" w:rsidRPr="0034218F" w:rsidRDefault="007E69A5" w:rsidP="007E69A5">
      <w:pPr>
        <w:rPr>
          <w:sz w:val="16"/>
        </w:rPr>
      </w:pPr>
      <w:r w:rsidRPr="0034218F">
        <w:rPr>
          <w:sz w:val="16"/>
        </w:rPr>
        <w:t>Among CALERA’s proposed changes are three important and troublesome aspects. The first is removing the need for enforcers to define the market in which a company is accused of acting anti-competitively. To the non-lawyer, this change is baffling. In absence of identifying the goal, how can enforcement authorities identify the impact that behavior has on competition for that goal? Competition is for something – a gold medal, a promotion, or the sale of a good or service. Identifying the market defines the goal, so leaving out any definition of the market leaves undefined the nature of the competition. This definition is often a critical point of debate in current antitrust cases, so eliminating the need for it gives enforcers a substantial advantage over firms.</w:t>
      </w:r>
    </w:p>
    <w:p w14:paraId="349AC0E5" w14:textId="77777777" w:rsidR="007E69A5" w:rsidRPr="0034218F" w:rsidRDefault="007E69A5" w:rsidP="007E69A5">
      <w:pPr>
        <w:rPr>
          <w:sz w:val="16"/>
        </w:rPr>
      </w:pPr>
      <w:r w:rsidRPr="0034218F">
        <w:rPr>
          <w:rStyle w:val="StyleUnderline"/>
        </w:rPr>
        <w:t>The</w:t>
      </w:r>
      <w:r w:rsidRPr="0034218F">
        <w:rPr>
          <w:sz w:val="16"/>
        </w:rPr>
        <w:t xml:space="preserve"> second </w:t>
      </w:r>
      <w:r w:rsidRPr="0034218F">
        <w:rPr>
          <w:rStyle w:val="StyleUnderline"/>
        </w:rPr>
        <w:t xml:space="preserve">change is </w:t>
      </w:r>
      <w:r w:rsidRPr="00A43FCE">
        <w:rPr>
          <w:rStyle w:val="StyleUnderline"/>
          <w:highlight w:val="cyan"/>
        </w:rPr>
        <w:t>to weaken</w:t>
      </w:r>
      <w:r w:rsidRPr="0034218F">
        <w:rPr>
          <w:rStyle w:val="StyleUnderline"/>
        </w:rPr>
        <w:t xml:space="preserve"> the </w:t>
      </w:r>
      <w:r w:rsidRPr="0034218F">
        <w:rPr>
          <w:rStyle w:val="Emphasis"/>
        </w:rPr>
        <w:t>c</w:t>
      </w:r>
      <w:r w:rsidRPr="0034218F">
        <w:rPr>
          <w:sz w:val="16"/>
        </w:rPr>
        <w:t xml:space="preserve">onsumer </w:t>
      </w:r>
      <w:r w:rsidRPr="0034218F">
        <w:rPr>
          <w:rStyle w:val="Emphasis"/>
        </w:rPr>
        <w:t>w</w:t>
      </w:r>
      <w:r w:rsidRPr="0034218F">
        <w:rPr>
          <w:sz w:val="16"/>
        </w:rPr>
        <w:t xml:space="preserve">elfare </w:t>
      </w:r>
      <w:r w:rsidRPr="0034218F">
        <w:rPr>
          <w:rStyle w:val="Emphasis"/>
        </w:rPr>
        <w:t>s</w:t>
      </w:r>
      <w:r w:rsidRPr="0034218F">
        <w:rPr>
          <w:sz w:val="16"/>
        </w:rPr>
        <w:t xml:space="preserve">tandard. Specifically, per Huddleston, “it would change the government’s requirement from proving that a merger would substantially lessen competition (and thereby reduce consumer options) to showing only that a merger would ‘create an appreciable risk of materially lessening competition.’” </w:t>
      </w:r>
      <w:r w:rsidRPr="0034218F">
        <w:rPr>
          <w:rStyle w:val="StyleUnderline"/>
        </w:rPr>
        <w:t xml:space="preserve">This is like changing </w:t>
      </w:r>
      <w:r w:rsidRPr="00A43FCE">
        <w:rPr>
          <w:rStyle w:val="StyleUnderline"/>
          <w:highlight w:val="cyan"/>
        </w:rPr>
        <w:t>the</w:t>
      </w:r>
      <w:r w:rsidRPr="0034218F">
        <w:rPr>
          <w:rStyle w:val="StyleUnderline"/>
        </w:rPr>
        <w:t xml:space="preserve"> legal </w:t>
      </w:r>
      <w:r w:rsidRPr="00A43FCE">
        <w:rPr>
          <w:rStyle w:val="StyleUnderline"/>
          <w:highlight w:val="cyan"/>
        </w:rPr>
        <w:t>standard</w:t>
      </w:r>
      <w:r w:rsidRPr="0034218F">
        <w:rPr>
          <w:rStyle w:val="StyleUnderline"/>
        </w:rPr>
        <w:t xml:space="preserve"> from “beyond reasonable doubt” to “beyond all doubt”; after all, there is </w:t>
      </w:r>
      <w:r w:rsidRPr="0034218F">
        <w:rPr>
          <w:rStyle w:val="Emphasis"/>
        </w:rPr>
        <w:t>always a risk</w:t>
      </w:r>
      <w:r w:rsidRPr="0034218F">
        <w:rPr>
          <w:rStyle w:val="StyleUnderline"/>
        </w:rPr>
        <w:t xml:space="preserve"> of </w:t>
      </w:r>
      <w:r w:rsidRPr="0034218F">
        <w:rPr>
          <w:rStyle w:val="Emphasis"/>
        </w:rPr>
        <w:t>something</w:t>
      </w:r>
      <w:r w:rsidRPr="0034218F">
        <w:rPr>
          <w:rStyle w:val="StyleUnderline"/>
        </w:rPr>
        <w:t xml:space="preserve">. As a result, the </w:t>
      </w:r>
      <w:r w:rsidRPr="00A43FCE">
        <w:rPr>
          <w:rStyle w:val="Emphasis"/>
          <w:highlight w:val="cyan"/>
        </w:rPr>
        <w:t>regulatory cost</w:t>
      </w:r>
      <w:r w:rsidRPr="00A43FCE">
        <w:rPr>
          <w:rStyle w:val="StyleUnderline"/>
          <w:highlight w:val="cyan"/>
        </w:rPr>
        <w:t xml:space="preserve"> for </w:t>
      </w:r>
      <w:r w:rsidRPr="00A43FCE">
        <w:rPr>
          <w:rStyle w:val="Emphasis"/>
          <w:highlight w:val="cyan"/>
        </w:rPr>
        <w:t>any merger</w:t>
      </w:r>
      <w:r w:rsidRPr="00A43FCE">
        <w:rPr>
          <w:rStyle w:val="StyleUnderline"/>
          <w:highlight w:val="cyan"/>
        </w:rPr>
        <w:t xml:space="preserve"> would </w:t>
      </w:r>
      <w:r w:rsidRPr="00A43FCE">
        <w:rPr>
          <w:rStyle w:val="Emphasis"/>
          <w:highlight w:val="cyan"/>
        </w:rPr>
        <w:t>rise significantly</w:t>
      </w:r>
      <w:r w:rsidRPr="0034218F">
        <w:rPr>
          <w:rStyle w:val="StyleUnderline"/>
        </w:rPr>
        <w:t xml:space="preserve">, likely </w:t>
      </w:r>
      <w:r w:rsidRPr="00A43FCE">
        <w:rPr>
          <w:rStyle w:val="Emphasis"/>
          <w:sz w:val="24"/>
          <w:szCs w:val="26"/>
          <w:highlight w:val="cyan"/>
        </w:rPr>
        <w:t>deterring</w:t>
      </w:r>
      <w:r w:rsidRPr="00A43FCE">
        <w:rPr>
          <w:rStyle w:val="Emphasis"/>
          <w:sz w:val="24"/>
          <w:szCs w:val="26"/>
        </w:rPr>
        <w:t xml:space="preserve"> even </w:t>
      </w:r>
      <w:r w:rsidRPr="00A43FCE">
        <w:rPr>
          <w:rStyle w:val="Emphasis"/>
          <w:sz w:val="24"/>
          <w:szCs w:val="26"/>
          <w:highlight w:val="cyan"/>
        </w:rPr>
        <w:t>beneficial ones</w:t>
      </w:r>
      <w:r w:rsidRPr="0034218F">
        <w:rPr>
          <w:sz w:val="16"/>
        </w:rPr>
        <w:t>.</w:t>
      </w:r>
    </w:p>
    <w:p w14:paraId="2FE6D8D3" w14:textId="77777777" w:rsidR="007E69A5" w:rsidRPr="0034218F" w:rsidRDefault="007E69A5" w:rsidP="007E69A5">
      <w:pPr>
        <w:rPr>
          <w:sz w:val="16"/>
        </w:rPr>
      </w:pPr>
      <w:r w:rsidRPr="0034218F">
        <w:rPr>
          <w:sz w:val="16"/>
        </w:rPr>
        <w:t>Finally, CALERA would change the burden of proof in analyzing the competitive impacts of mergers and acquisitions. This is literally a simple as switching from “innocent until proven guilty” to “guilty until you can prove you are innocent.” Not only does this again make beneficial mergers more difficult, but such a change flies in the face of the entire American legal tradition.</w:t>
      </w:r>
    </w:p>
    <w:p w14:paraId="4618E301" w14:textId="77777777" w:rsidR="007E69A5" w:rsidRPr="0034218F" w:rsidRDefault="007E69A5" w:rsidP="007E69A5">
      <w:pPr>
        <w:rPr>
          <w:sz w:val="16"/>
        </w:rPr>
      </w:pPr>
      <w:r w:rsidRPr="0034218F">
        <w:rPr>
          <w:sz w:val="16"/>
        </w:rPr>
        <w:t xml:space="preserve">Why should one care about these changes? </w:t>
      </w:r>
      <w:r w:rsidRPr="0034218F">
        <w:rPr>
          <w:rStyle w:val="StyleUnderline"/>
        </w:rPr>
        <w:t xml:space="preserve">One can’t do the </w:t>
      </w:r>
      <w:r w:rsidRPr="0034218F">
        <w:rPr>
          <w:rStyle w:val="Emphasis"/>
        </w:rPr>
        <w:t>needed rigorous analysis</w:t>
      </w:r>
      <w:r w:rsidRPr="0034218F">
        <w:rPr>
          <w:rStyle w:val="StyleUnderline"/>
        </w:rPr>
        <w:t xml:space="preserve"> of competitive behavior without a </w:t>
      </w:r>
      <w:r w:rsidRPr="0034218F">
        <w:rPr>
          <w:rStyle w:val="Emphasis"/>
        </w:rPr>
        <w:t>definition</w:t>
      </w:r>
      <w:r w:rsidRPr="0034218F">
        <w:rPr>
          <w:rStyle w:val="StyleUnderline"/>
        </w:rPr>
        <w:t xml:space="preserve"> of the market; this change would allow </w:t>
      </w:r>
      <w:r w:rsidRPr="001C374E">
        <w:rPr>
          <w:rStyle w:val="StyleUnderline"/>
          <w:highlight w:val="cyan"/>
        </w:rPr>
        <w:t>decisions based on</w:t>
      </w:r>
      <w:r w:rsidRPr="0034218F">
        <w:rPr>
          <w:rStyle w:val="StyleUnderline"/>
        </w:rPr>
        <w:t xml:space="preserve"> all sorts of </w:t>
      </w:r>
      <w:r w:rsidRPr="001C374E">
        <w:rPr>
          <w:rStyle w:val="Emphasis"/>
          <w:highlight w:val="cyan"/>
        </w:rPr>
        <w:t>ancillary considerations</w:t>
      </w:r>
      <w:r w:rsidRPr="0034218F">
        <w:rPr>
          <w:rStyle w:val="StyleUnderline"/>
        </w:rPr>
        <w:t xml:space="preserve">. The latter two </w:t>
      </w:r>
      <w:r w:rsidRPr="001C374E">
        <w:rPr>
          <w:rStyle w:val="StyleUnderline"/>
          <w:highlight w:val="cyan"/>
        </w:rPr>
        <w:t xml:space="preserve">are </w:t>
      </w:r>
      <w:r w:rsidRPr="001C374E">
        <w:rPr>
          <w:rStyle w:val="Emphasis"/>
          <w:highlight w:val="cyan"/>
        </w:rPr>
        <w:t>particularly harmful</w:t>
      </w:r>
      <w:r w:rsidRPr="001C374E">
        <w:rPr>
          <w:rStyle w:val="StyleUnderline"/>
          <w:highlight w:val="cyan"/>
        </w:rPr>
        <w:t xml:space="preserve"> in</w:t>
      </w:r>
      <w:r w:rsidRPr="0034218F">
        <w:rPr>
          <w:rStyle w:val="StyleUnderline"/>
        </w:rPr>
        <w:t xml:space="preserve"> markets (</w:t>
      </w:r>
      <w:r w:rsidRPr="0034218F">
        <w:rPr>
          <w:rStyle w:val="Emphasis"/>
          <w:sz w:val="24"/>
          <w:szCs w:val="26"/>
        </w:rPr>
        <w:t>such as the</w:t>
      </w:r>
      <w:r w:rsidRPr="0034218F">
        <w:rPr>
          <w:sz w:val="16"/>
          <w:szCs w:val="26"/>
        </w:rPr>
        <w:t xml:space="preserve"> </w:t>
      </w:r>
      <w:r w:rsidRPr="0034218F">
        <w:rPr>
          <w:sz w:val="16"/>
        </w:rPr>
        <w:t xml:space="preserve">technology or </w:t>
      </w:r>
      <w:r w:rsidRPr="001C374E">
        <w:rPr>
          <w:rStyle w:val="Emphasis"/>
          <w:sz w:val="24"/>
          <w:szCs w:val="26"/>
          <w:highlight w:val="cyan"/>
        </w:rPr>
        <w:t>pharma</w:t>
      </w:r>
      <w:r w:rsidRPr="0034218F">
        <w:rPr>
          <w:rStyle w:val="Emphasis"/>
          <w:sz w:val="24"/>
          <w:szCs w:val="26"/>
        </w:rPr>
        <w:t>ceutical sectors</w:t>
      </w:r>
      <w:r w:rsidRPr="0034218F">
        <w:rPr>
          <w:rStyle w:val="StyleUnderline"/>
        </w:rPr>
        <w:t xml:space="preserve">) </w:t>
      </w:r>
      <w:r w:rsidRPr="001C374E">
        <w:rPr>
          <w:rStyle w:val="StyleUnderline"/>
          <w:highlight w:val="cyan"/>
        </w:rPr>
        <w:t>where it is</w:t>
      </w:r>
      <w:r w:rsidRPr="0034218F">
        <w:rPr>
          <w:rStyle w:val="StyleUnderline"/>
        </w:rPr>
        <w:t xml:space="preserve"> often </w:t>
      </w:r>
      <w:r w:rsidRPr="001C374E">
        <w:rPr>
          <w:rStyle w:val="Emphasis"/>
          <w:highlight w:val="cyan"/>
        </w:rPr>
        <w:t>difficult</w:t>
      </w:r>
      <w:r w:rsidRPr="0034218F">
        <w:rPr>
          <w:rStyle w:val="StyleUnderline"/>
        </w:rPr>
        <w:t xml:space="preserve"> for anyone </w:t>
      </w:r>
      <w:r w:rsidRPr="001C374E">
        <w:rPr>
          <w:rStyle w:val="StyleUnderline"/>
          <w:highlight w:val="cyan"/>
        </w:rPr>
        <w:t xml:space="preserve">to </w:t>
      </w:r>
      <w:r w:rsidRPr="001C374E">
        <w:rPr>
          <w:rStyle w:val="Emphasis"/>
          <w:highlight w:val="cyan"/>
        </w:rPr>
        <w:t>predict</w:t>
      </w:r>
      <w:r w:rsidRPr="0034218F">
        <w:rPr>
          <w:rStyle w:val="StyleUnderline"/>
        </w:rPr>
        <w:t xml:space="preserve"> where </w:t>
      </w:r>
      <w:r w:rsidRPr="001C374E">
        <w:rPr>
          <w:rStyle w:val="Emphasis"/>
          <w:highlight w:val="cyan"/>
        </w:rPr>
        <w:t>rapid changes</w:t>
      </w:r>
      <w:r w:rsidRPr="0034218F">
        <w:rPr>
          <w:rStyle w:val="StyleUnderline"/>
        </w:rPr>
        <w:t xml:space="preserve"> may fundamentally change the market itself </w:t>
      </w:r>
      <w:r w:rsidRPr="001C374E">
        <w:rPr>
          <w:rStyle w:val="StyleUnderline"/>
          <w:highlight w:val="cyan"/>
        </w:rPr>
        <w:t>and</w:t>
      </w:r>
      <w:r w:rsidRPr="0034218F">
        <w:rPr>
          <w:rStyle w:val="StyleUnderline"/>
        </w:rPr>
        <w:t xml:space="preserve"> where </w:t>
      </w:r>
      <w:r w:rsidRPr="001C374E">
        <w:rPr>
          <w:rStyle w:val="StyleUnderline"/>
          <w:highlight w:val="cyan"/>
        </w:rPr>
        <w:t xml:space="preserve">the </w:t>
      </w:r>
      <w:r w:rsidRPr="001C374E">
        <w:rPr>
          <w:rStyle w:val="Emphasis"/>
          <w:highlight w:val="cyan"/>
        </w:rPr>
        <w:t>role of m</w:t>
      </w:r>
      <w:r w:rsidRPr="0034218F">
        <w:rPr>
          <w:rStyle w:val="Emphasis"/>
        </w:rPr>
        <w:t xml:space="preserve">ergers </w:t>
      </w:r>
      <w:r w:rsidRPr="001C374E">
        <w:rPr>
          <w:rStyle w:val="Emphasis"/>
          <w:highlight w:val="cyan"/>
        </w:rPr>
        <w:t>and a</w:t>
      </w:r>
      <w:r w:rsidRPr="0034218F">
        <w:rPr>
          <w:rStyle w:val="Emphasis"/>
        </w:rPr>
        <w:t>cquisitions</w:t>
      </w:r>
      <w:r w:rsidRPr="0034218F">
        <w:rPr>
          <w:rStyle w:val="StyleUnderline"/>
        </w:rPr>
        <w:t xml:space="preserve"> </w:t>
      </w:r>
      <w:r w:rsidRPr="001C374E">
        <w:rPr>
          <w:rStyle w:val="StyleUnderline"/>
          <w:highlight w:val="cyan"/>
        </w:rPr>
        <w:t xml:space="preserve">is </w:t>
      </w:r>
      <w:r w:rsidRPr="001C374E">
        <w:rPr>
          <w:rStyle w:val="Emphasis"/>
          <w:highlight w:val="cyan"/>
        </w:rPr>
        <w:t>misunderstood</w:t>
      </w:r>
      <w:r w:rsidRPr="0034218F">
        <w:rPr>
          <w:sz w:val="16"/>
        </w:rPr>
        <w:t xml:space="preserve">. This is a risk under the current standards, but </w:t>
      </w:r>
      <w:r w:rsidRPr="0034218F">
        <w:rPr>
          <w:rStyle w:val="StyleUnderline"/>
        </w:rPr>
        <w:t xml:space="preserve">under the proposed </w:t>
      </w:r>
      <w:r w:rsidRPr="001C374E">
        <w:rPr>
          <w:rStyle w:val="StyleUnderline"/>
          <w:highlight w:val="cyan"/>
        </w:rPr>
        <w:t>changes</w:t>
      </w:r>
      <w:r w:rsidRPr="0034218F">
        <w:rPr>
          <w:rStyle w:val="StyleUnderline"/>
        </w:rPr>
        <w:t xml:space="preserve"> it could </w:t>
      </w:r>
      <w:r w:rsidRPr="001C374E">
        <w:rPr>
          <w:rStyle w:val="StyleUnderline"/>
          <w:highlight w:val="cyan"/>
        </w:rPr>
        <w:t xml:space="preserve">lead to a </w:t>
      </w:r>
      <w:r w:rsidRPr="001C374E">
        <w:rPr>
          <w:rStyle w:val="Emphasis"/>
          <w:highlight w:val="cyan"/>
        </w:rPr>
        <w:t>chilling effect</w:t>
      </w:r>
      <w:r w:rsidRPr="001C374E">
        <w:rPr>
          <w:rStyle w:val="StyleUnderline"/>
          <w:highlight w:val="cyan"/>
        </w:rPr>
        <w:t xml:space="preserve"> or </w:t>
      </w:r>
      <w:r w:rsidRPr="001C374E">
        <w:rPr>
          <w:rStyle w:val="Emphasis"/>
          <w:highlight w:val="cyan"/>
        </w:rPr>
        <w:t>bureaucratic denial</w:t>
      </w:r>
      <w:r w:rsidRPr="001C374E">
        <w:rPr>
          <w:rStyle w:val="StyleUnderline"/>
          <w:highlight w:val="cyan"/>
        </w:rPr>
        <w:t xml:space="preserve"> of mergers that</w:t>
      </w:r>
      <w:r w:rsidRPr="0034218F">
        <w:rPr>
          <w:rStyle w:val="StyleUnderline"/>
        </w:rPr>
        <w:t xml:space="preserve"> would actually </w:t>
      </w:r>
      <w:r w:rsidRPr="001C374E">
        <w:rPr>
          <w:rStyle w:val="StyleUnderline"/>
          <w:highlight w:val="cyan"/>
        </w:rPr>
        <w:t>benefit consumers</w:t>
      </w:r>
      <w:r w:rsidRPr="0034218F">
        <w:rPr>
          <w:sz w:val="16"/>
        </w:rPr>
        <w:t>.</w:t>
      </w:r>
    </w:p>
    <w:p w14:paraId="43C97AB9" w14:textId="77777777" w:rsidR="007E69A5" w:rsidRDefault="007E69A5" w:rsidP="007E69A5">
      <w:pPr>
        <w:rPr>
          <w:rStyle w:val="StyleUnderline"/>
        </w:rPr>
      </w:pPr>
      <w:r w:rsidRPr="0034218F">
        <w:rPr>
          <w:sz w:val="16"/>
        </w:rPr>
        <w:t xml:space="preserve">The current standards focus antitrust on clearly defined markets, the quality of competition in those markets, and the resulting consumer benefits. </w:t>
      </w:r>
      <w:r w:rsidRPr="0034218F">
        <w:rPr>
          <w:rStyle w:val="StyleUnderline"/>
        </w:rPr>
        <w:t>Losing focus on consumer welfare is tantamount to losing the rudder on a ship; who knows where it ends up?</w:t>
      </w:r>
    </w:p>
    <w:p w14:paraId="2375F17C" w14:textId="77777777" w:rsidR="007E69A5" w:rsidRPr="003F7D62" w:rsidRDefault="007E69A5" w:rsidP="007E69A5">
      <w:pPr>
        <w:pStyle w:val="Heading4"/>
      </w:pPr>
      <w:r>
        <w:t xml:space="preserve">Pharma innovation stops </w:t>
      </w:r>
      <w:r>
        <w:rPr>
          <w:u w:val="single"/>
        </w:rPr>
        <w:t>extinction</w:t>
      </w:r>
      <w:r>
        <w:t xml:space="preserve"> from </w:t>
      </w:r>
      <w:r>
        <w:rPr>
          <w:u w:val="single"/>
        </w:rPr>
        <w:t>natural</w:t>
      </w:r>
      <w:r>
        <w:t xml:space="preserve"> disease and </w:t>
      </w:r>
      <w:r>
        <w:rPr>
          <w:u w:val="single"/>
        </w:rPr>
        <w:t>bioweapons</w:t>
      </w:r>
    </w:p>
    <w:p w14:paraId="7EBDF98F" w14:textId="77777777" w:rsidR="007E69A5" w:rsidRDefault="007E69A5" w:rsidP="007E69A5">
      <w:r>
        <w:t xml:space="preserve">Dr. Piers </w:t>
      </w:r>
      <w:r w:rsidRPr="00B94B9E">
        <w:rPr>
          <w:rStyle w:val="Style13ptBold"/>
        </w:rPr>
        <w:t>Millett 17</w:t>
      </w:r>
      <w:r>
        <w:t>, PhD, Senior Research Fellow at the University of Oxford, Future of Humanity Institute, and Andrew Snyder-Beattie, MS, Director of Research at the University of Oxford, Future of Humanity Institute, “Existential Risk and Cost-Effective Biosecurity”, Health Security, Volume 15, Number 4, 8/1/2017, https://www.ncbi.nlm.nih.gov/pmc/articles/PMC5576214/</w:t>
      </w:r>
    </w:p>
    <w:p w14:paraId="591BE925" w14:textId="77777777" w:rsidR="007E69A5" w:rsidRPr="00F86BB0" w:rsidRDefault="007E69A5" w:rsidP="007E69A5">
      <w:pPr>
        <w:rPr>
          <w:sz w:val="16"/>
        </w:rPr>
      </w:pPr>
      <w:bookmarkStart w:id="0" w:name="_Hlk87262155"/>
      <w:r w:rsidRPr="00F86BB0">
        <w:rPr>
          <w:sz w:val="16"/>
        </w:rPr>
        <w:t>Abstract</w:t>
      </w:r>
    </w:p>
    <w:p w14:paraId="1ECC1692" w14:textId="77777777" w:rsidR="007E69A5" w:rsidRPr="00F86BB0" w:rsidRDefault="007E69A5" w:rsidP="007E69A5">
      <w:pPr>
        <w:rPr>
          <w:sz w:val="16"/>
        </w:rPr>
      </w:pPr>
      <w:r w:rsidRPr="002650CB">
        <w:rPr>
          <w:rStyle w:val="StyleUnderline"/>
        </w:rPr>
        <w:t xml:space="preserve">In the decades to come, </w:t>
      </w:r>
      <w:r w:rsidRPr="00550E37">
        <w:rPr>
          <w:rStyle w:val="Emphasis"/>
          <w:highlight w:val="cyan"/>
        </w:rPr>
        <w:t>advanced bio</w:t>
      </w:r>
      <w:r w:rsidRPr="002650CB">
        <w:rPr>
          <w:rStyle w:val="Emphasis"/>
        </w:rPr>
        <w:t>weapons</w:t>
      </w:r>
      <w:r w:rsidRPr="002650CB">
        <w:rPr>
          <w:rStyle w:val="StyleUnderline"/>
        </w:rPr>
        <w:t xml:space="preserve"> could </w:t>
      </w:r>
      <w:r w:rsidRPr="00550E37">
        <w:rPr>
          <w:rStyle w:val="StyleUnderline"/>
          <w:highlight w:val="cyan"/>
        </w:rPr>
        <w:t>threaten</w:t>
      </w:r>
      <w:r w:rsidRPr="002650CB">
        <w:rPr>
          <w:rStyle w:val="StyleUnderline"/>
        </w:rPr>
        <w:t xml:space="preserve"> </w:t>
      </w:r>
      <w:r w:rsidRPr="002650CB">
        <w:rPr>
          <w:rStyle w:val="Emphasis"/>
        </w:rPr>
        <w:t xml:space="preserve">human </w:t>
      </w:r>
      <w:r w:rsidRPr="00550E37">
        <w:rPr>
          <w:rStyle w:val="Emphasis"/>
          <w:highlight w:val="cyan"/>
        </w:rPr>
        <w:t>existence</w:t>
      </w:r>
      <w:r w:rsidRPr="00F86BB0">
        <w:rPr>
          <w:sz w:val="16"/>
        </w:rPr>
        <w:t xml:space="preserve">. Although the probability of human extinction from bioweapons may be low, the expected value of reducing the risk could still be large, since such risks jeopardize the existence of all future generations. We provide an overview of biotechnological extinction risk, make some rough initial estimates for how </w:t>
      </w:r>
      <w:r w:rsidRPr="00F86BB0">
        <w:rPr>
          <w:sz w:val="16"/>
        </w:rPr>
        <w:lastRenderedPageBreak/>
        <w:t>severe the risks might be, and compare the cost-effectiveness of reducing these extinction-level risks with existing biosecurity work. We find that reducing human extinction risk can be more cost-effective than reducing smaller-scale risks, even when using conservative estimates. This suggests that the risks are not low enough to ignore and that more ought to be done to prevent the worst-case scenarios.</w:t>
      </w:r>
    </w:p>
    <w:p w14:paraId="168AA89F" w14:textId="77777777" w:rsidR="007E69A5" w:rsidRPr="00F86BB0" w:rsidRDefault="007E69A5" w:rsidP="007E69A5">
      <w:pPr>
        <w:rPr>
          <w:sz w:val="16"/>
        </w:rPr>
      </w:pPr>
      <w:r w:rsidRPr="00F86BB0">
        <w:rPr>
          <w:sz w:val="16"/>
        </w:rPr>
        <w:t>Keywords: : Biothreat, Catastrophic risk, Existential risk, Cost-effectiveness, Cost-benefit analysis</w:t>
      </w:r>
    </w:p>
    <w:p w14:paraId="60739D79" w14:textId="77777777" w:rsidR="007E69A5" w:rsidRPr="00F86BB0" w:rsidRDefault="007E69A5" w:rsidP="007E69A5">
      <w:pPr>
        <w:rPr>
          <w:sz w:val="16"/>
        </w:rPr>
      </w:pPr>
      <w:r w:rsidRPr="00F86BB0">
        <w:rPr>
          <w:sz w:val="16"/>
        </w:rPr>
        <w:t>How worthwhile is it spending resources to study and mitigate the chance of human extinction from biological risks? The risks of such a catastrophe are presumably low, so a skeptic might argue that addressing such risks would be a waste of scarce resources. In this article, we investigate this position using a cost-effectiveness approach and ultimately conclude that the expected value of reducing these risks is large, especially since such risks jeopardize the existence of all future human lives.</w:t>
      </w:r>
    </w:p>
    <w:p w14:paraId="4E6D1042" w14:textId="77777777" w:rsidR="007E69A5" w:rsidRPr="00F86BB0" w:rsidRDefault="007E69A5" w:rsidP="007E69A5">
      <w:pPr>
        <w:rPr>
          <w:sz w:val="16"/>
        </w:rPr>
      </w:pPr>
      <w:r w:rsidRPr="002650CB">
        <w:rPr>
          <w:rStyle w:val="StyleUnderline"/>
        </w:rPr>
        <w:t xml:space="preserve">Historically, </w:t>
      </w:r>
      <w:r w:rsidRPr="00550E37">
        <w:rPr>
          <w:rStyle w:val="Emphasis"/>
          <w:highlight w:val="cyan"/>
        </w:rPr>
        <w:t>disease</w:t>
      </w:r>
      <w:r w:rsidRPr="002650CB">
        <w:rPr>
          <w:rStyle w:val="StyleUnderline"/>
        </w:rPr>
        <w:t xml:space="preserve"> events </w:t>
      </w:r>
      <w:r w:rsidRPr="00550E37">
        <w:rPr>
          <w:rStyle w:val="StyleUnderline"/>
          <w:highlight w:val="cyan"/>
        </w:rPr>
        <w:t>have been responsible for</w:t>
      </w:r>
      <w:r w:rsidRPr="002650CB">
        <w:rPr>
          <w:rStyle w:val="StyleUnderline"/>
        </w:rPr>
        <w:t xml:space="preserve"> the </w:t>
      </w:r>
      <w:r w:rsidRPr="00550E37">
        <w:rPr>
          <w:rStyle w:val="Emphasis"/>
          <w:highlight w:val="cyan"/>
        </w:rPr>
        <w:t>great</w:t>
      </w:r>
      <w:r w:rsidRPr="002650CB">
        <w:rPr>
          <w:rStyle w:val="Emphasis"/>
        </w:rPr>
        <w:t xml:space="preserve">est </w:t>
      </w:r>
      <w:r w:rsidRPr="00550E37">
        <w:rPr>
          <w:rStyle w:val="Emphasis"/>
          <w:highlight w:val="cyan"/>
        </w:rPr>
        <w:t>death tolls</w:t>
      </w:r>
      <w:r w:rsidRPr="002650CB">
        <w:rPr>
          <w:rStyle w:val="StyleUnderline"/>
        </w:rPr>
        <w:t xml:space="preserve"> on </w:t>
      </w:r>
      <w:r w:rsidRPr="002650CB">
        <w:rPr>
          <w:rStyle w:val="Emphasis"/>
        </w:rPr>
        <w:t>humanity</w:t>
      </w:r>
      <w:r w:rsidRPr="002650CB">
        <w:rPr>
          <w:rStyle w:val="StyleUnderline"/>
        </w:rPr>
        <w:t xml:space="preserve">. The 1918 flu was responsible for more than </w:t>
      </w:r>
      <w:r w:rsidRPr="002650CB">
        <w:rPr>
          <w:rStyle w:val="Emphasis"/>
        </w:rPr>
        <w:t>50 million</w:t>
      </w:r>
      <w:r w:rsidRPr="002650CB">
        <w:rPr>
          <w:rStyle w:val="StyleUnderline"/>
        </w:rPr>
        <w:t xml:space="preserve"> deaths</w:t>
      </w:r>
      <w:r w:rsidRPr="00F86BB0">
        <w:rPr>
          <w:sz w:val="16"/>
        </w:rPr>
        <w:t xml:space="preserve">,1 </w:t>
      </w:r>
      <w:r w:rsidRPr="002650CB">
        <w:rPr>
          <w:rStyle w:val="StyleUnderline"/>
        </w:rPr>
        <w:t xml:space="preserve">while smallpox killed perhaps </w:t>
      </w:r>
      <w:r w:rsidRPr="002650CB">
        <w:rPr>
          <w:rStyle w:val="Emphasis"/>
        </w:rPr>
        <w:t>10 times</w:t>
      </w:r>
      <w:r w:rsidRPr="002650CB">
        <w:rPr>
          <w:rStyle w:val="StyleUnderline"/>
        </w:rPr>
        <w:t xml:space="preserve"> that many</w:t>
      </w:r>
      <w:r w:rsidRPr="00F86BB0">
        <w:rPr>
          <w:sz w:val="16"/>
        </w:rPr>
        <w:t xml:space="preserve"> in the 20th century alone.2 </w:t>
      </w:r>
      <w:r w:rsidRPr="002650CB">
        <w:rPr>
          <w:rStyle w:val="StyleUnderline"/>
        </w:rPr>
        <w:t>The Black Death was responsible for killing over 25% of the European population</w:t>
      </w:r>
      <w:r w:rsidRPr="00F86BB0">
        <w:rPr>
          <w:sz w:val="16"/>
        </w:rPr>
        <w:t>,</w:t>
      </w:r>
      <w:r w:rsidRPr="002650CB">
        <w:rPr>
          <w:rStyle w:val="StyleUnderline"/>
        </w:rPr>
        <w:t>3 while other pandemics</w:t>
      </w:r>
      <w:r w:rsidRPr="00F86BB0">
        <w:rPr>
          <w:sz w:val="16"/>
        </w:rPr>
        <w:t xml:space="preserve">, such as the plague of Justinian, </w:t>
      </w:r>
      <w:r w:rsidRPr="002650CB">
        <w:rPr>
          <w:rStyle w:val="StyleUnderline"/>
        </w:rPr>
        <w:t>are thought to have killed 25 million in the 6th century</w:t>
      </w:r>
      <w:r w:rsidRPr="00F86BB0">
        <w:rPr>
          <w:sz w:val="16"/>
        </w:rPr>
        <w:t xml:space="preserve">—constituting over 10% of the world's population at the time.4 It is an open question whether </w:t>
      </w:r>
      <w:r w:rsidRPr="00550E37">
        <w:rPr>
          <w:rStyle w:val="StyleUnderline"/>
          <w:highlight w:val="cyan"/>
        </w:rPr>
        <w:t>a future pandemic could result in</w:t>
      </w:r>
      <w:r w:rsidRPr="002650CB">
        <w:rPr>
          <w:rStyle w:val="StyleUnderline"/>
        </w:rPr>
        <w:t xml:space="preserve"> outright </w:t>
      </w:r>
      <w:r w:rsidRPr="002650CB">
        <w:rPr>
          <w:rStyle w:val="Emphasis"/>
        </w:rPr>
        <w:t xml:space="preserve">human </w:t>
      </w:r>
      <w:r w:rsidRPr="00550E37">
        <w:rPr>
          <w:rStyle w:val="Emphasis"/>
          <w:highlight w:val="cyan"/>
        </w:rPr>
        <w:t>extinction</w:t>
      </w:r>
      <w:r w:rsidRPr="002650CB">
        <w:rPr>
          <w:rStyle w:val="StyleUnderline"/>
        </w:rPr>
        <w:t xml:space="preserve"> or the irreversible </w:t>
      </w:r>
      <w:r w:rsidRPr="002650CB">
        <w:rPr>
          <w:rStyle w:val="Emphasis"/>
        </w:rPr>
        <w:t>collapse of civilization</w:t>
      </w:r>
      <w:r w:rsidRPr="00F86BB0">
        <w:rPr>
          <w:sz w:val="16"/>
        </w:rPr>
        <w:t>.</w:t>
      </w:r>
    </w:p>
    <w:p w14:paraId="4915A3FE" w14:textId="77777777" w:rsidR="007E69A5" w:rsidRPr="00F86BB0" w:rsidRDefault="007E69A5" w:rsidP="007E69A5">
      <w:pPr>
        <w:rPr>
          <w:sz w:val="16"/>
        </w:rPr>
      </w:pPr>
      <w:r w:rsidRPr="002650CB">
        <w:rPr>
          <w:rStyle w:val="StyleUnderline"/>
        </w:rPr>
        <w:t>A skeptic would</w:t>
      </w:r>
      <w:r w:rsidRPr="00F86BB0">
        <w:rPr>
          <w:sz w:val="16"/>
        </w:rPr>
        <w:t xml:space="preserve"> have many good reasons to </w:t>
      </w:r>
      <w:r w:rsidRPr="002650CB">
        <w:rPr>
          <w:rStyle w:val="StyleUnderline"/>
        </w:rPr>
        <w:t>think</w:t>
      </w:r>
      <w:r w:rsidRPr="00F86BB0">
        <w:rPr>
          <w:sz w:val="16"/>
        </w:rPr>
        <w:t xml:space="preserve"> that </w:t>
      </w:r>
      <w:r w:rsidRPr="002650CB">
        <w:rPr>
          <w:rStyle w:val="StyleUnderline"/>
        </w:rPr>
        <w:t xml:space="preserve">existential risk from disease is </w:t>
      </w:r>
      <w:r w:rsidRPr="002650CB">
        <w:rPr>
          <w:rStyle w:val="Emphasis"/>
        </w:rPr>
        <w:t>unlikely</w:t>
      </w:r>
      <w:r w:rsidRPr="00F86BB0">
        <w:rPr>
          <w:sz w:val="16"/>
        </w:rPr>
        <w:t>. Such a disease would need to spread worldwide to remote populations, overcome rare genetic resistances, and evade detection, cures, and countermeasures. Even evolution itself may work in humanity's favor: Virulence and transmission is often a trade-off, and so evolutionary pressures could push against maximally lethal wild-type pathogens.5,6</w:t>
      </w:r>
    </w:p>
    <w:p w14:paraId="5E413651" w14:textId="77777777" w:rsidR="007E69A5" w:rsidRPr="00F86BB0" w:rsidRDefault="007E69A5" w:rsidP="007E69A5">
      <w:pPr>
        <w:rPr>
          <w:sz w:val="16"/>
        </w:rPr>
      </w:pPr>
      <w:r w:rsidRPr="00F86BB0">
        <w:rPr>
          <w:sz w:val="16"/>
        </w:rPr>
        <w:t xml:space="preserve">While </w:t>
      </w:r>
      <w:r w:rsidRPr="002650CB">
        <w:rPr>
          <w:rStyle w:val="StyleUnderline"/>
        </w:rPr>
        <w:t>these arguments</w:t>
      </w:r>
      <w:r w:rsidRPr="00F86BB0">
        <w:rPr>
          <w:sz w:val="16"/>
        </w:rPr>
        <w:t xml:space="preserve"> point to a very small risk of human extinction, they </w:t>
      </w:r>
      <w:r w:rsidRPr="002650CB">
        <w:rPr>
          <w:rStyle w:val="StyleUnderline"/>
        </w:rPr>
        <w:t xml:space="preserve">do </w:t>
      </w:r>
      <w:r w:rsidRPr="002650CB">
        <w:rPr>
          <w:rStyle w:val="Emphasis"/>
        </w:rPr>
        <w:t>not</w:t>
      </w:r>
      <w:r w:rsidRPr="002650CB">
        <w:rPr>
          <w:rStyle w:val="StyleUnderline"/>
        </w:rPr>
        <w:t xml:space="preserve"> rule the possibility out entirel</w:t>
      </w:r>
      <w:r w:rsidRPr="00F86BB0">
        <w:rPr>
          <w:sz w:val="16"/>
        </w:rPr>
        <w:t xml:space="preserve">y. Although rare, </w:t>
      </w:r>
      <w:r w:rsidRPr="002650CB">
        <w:rPr>
          <w:rStyle w:val="StyleUnderline"/>
        </w:rPr>
        <w:t>there are recorded instances of species going extinct due to disease</w:t>
      </w:r>
      <w:r w:rsidRPr="00F86BB0">
        <w:rPr>
          <w:sz w:val="16"/>
        </w:rPr>
        <w:t xml:space="preserve">—primarily </w:t>
      </w:r>
      <w:r w:rsidRPr="002650CB">
        <w:rPr>
          <w:rStyle w:val="StyleUnderline"/>
        </w:rPr>
        <w:t>in amphibians</w:t>
      </w:r>
      <w:r w:rsidRPr="00F86BB0">
        <w:rPr>
          <w:sz w:val="16"/>
        </w:rPr>
        <w:t xml:space="preserve">, but also in 1 mammalian species of rat on Christmas Island.7,8 </w:t>
      </w:r>
      <w:r w:rsidRPr="00550E37">
        <w:rPr>
          <w:rStyle w:val="StyleUnderline"/>
          <w:highlight w:val="cyan"/>
        </w:rPr>
        <w:t>There are</w:t>
      </w:r>
      <w:r w:rsidRPr="00F86BB0">
        <w:rPr>
          <w:sz w:val="16"/>
        </w:rPr>
        <w:t xml:space="preserve"> also </w:t>
      </w:r>
      <w:r w:rsidRPr="002650CB">
        <w:rPr>
          <w:rStyle w:val="StyleUnderline"/>
        </w:rPr>
        <w:t xml:space="preserve">historical </w:t>
      </w:r>
      <w:r w:rsidRPr="00550E37">
        <w:rPr>
          <w:rStyle w:val="StyleUnderline"/>
          <w:highlight w:val="cyan"/>
        </w:rPr>
        <w:t>examples of</w:t>
      </w:r>
      <w:r w:rsidRPr="002650CB">
        <w:rPr>
          <w:rStyle w:val="StyleUnderline"/>
        </w:rPr>
        <w:t xml:space="preserve"> large human </w:t>
      </w:r>
      <w:r w:rsidRPr="00550E37">
        <w:rPr>
          <w:rStyle w:val="StyleUnderline"/>
          <w:highlight w:val="cyan"/>
        </w:rPr>
        <w:t>populations</w:t>
      </w:r>
      <w:r w:rsidRPr="002650CB">
        <w:rPr>
          <w:rStyle w:val="StyleUnderline"/>
        </w:rPr>
        <w:t xml:space="preserve"> being almost entirely </w:t>
      </w:r>
      <w:r w:rsidRPr="00550E37">
        <w:rPr>
          <w:rStyle w:val="StyleUnderline"/>
          <w:highlight w:val="cyan"/>
        </w:rPr>
        <w:t>wiped out</w:t>
      </w:r>
      <w:r w:rsidRPr="002650CB">
        <w:rPr>
          <w:rStyle w:val="StyleUnderline"/>
        </w:rPr>
        <w:t xml:space="preserve"> by disease, </w:t>
      </w:r>
      <w:r w:rsidRPr="00550E37">
        <w:rPr>
          <w:rStyle w:val="StyleUnderline"/>
          <w:highlight w:val="cyan"/>
        </w:rPr>
        <w:t xml:space="preserve">especially when </w:t>
      </w:r>
      <w:r w:rsidRPr="00550E37">
        <w:rPr>
          <w:rStyle w:val="Emphasis"/>
          <w:highlight w:val="cyan"/>
        </w:rPr>
        <w:t>multiple</w:t>
      </w:r>
      <w:r w:rsidRPr="002650CB">
        <w:rPr>
          <w:rStyle w:val="StyleUnderline"/>
        </w:rPr>
        <w:t xml:space="preserve"> diseases were </w:t>
      </w:r>
      <w:r w:rsidRPr="002650CB">
        <w:rPr>
          <w:rStyle w:val="Emphasis"/>
        </w:rPr>
        <w:t>simultaneously</w:t>
      </w:r>
      <w:r w:rsidRPr="002650CB">
        <w:rPr>
          <w:rStyle w:val="StyleUnderline"/>
        </w:rPr>
        <w:t xml:space="preserve"> introduced into a population without </w:t>
      </w:r>
      <w:r w:rsidRPr="002650CB">
        <w:rPr>
          <w:rStyle w:val="Emphasis"/>
        </w:rPr>
        <w:t>immunity</w:t>
      </w:r>
      <w:r w:rsidRPr="00F86BB0">
        <w:rPr>
          <w:sz w:val="16"/>
        </w:rPr>
        <w:t>. The most striking examples of total population collapse include native American tribes exposed to European diseases, such as the Massachusett (86% loss of population), Quiripi-Unquachog (95% loss of population), and the Western Abenaki (which suffered a staggering 98% loss of population).9</w:t>
      </w:r>
    </w:p>
    <w:p w14:paraId="06CDA29D" w14:textId="77777777" w:rsidR="007E69A5" w:rsidRPr="00F86BB0" w:rsidRDefault="007E69A5" w:rsidP="007E69A5">
      <w:pPr>
        <w:rPr>
          <w:sz w:val="16"/>
        </w:rPr>
      </w:pPr>
      <w:r w:rsidRPr="00F86BB0">
        <w:rPr>
          <w:sz w:val="16"/>
        </w:rPr>
        <w:t xml:space="preserve">In the modern context, no single disease currently exists that combines the worst-case levels of transmissibility, lethality, resistance to countermeasures, and global reach. But many diseases are proof of principle that </w:t>
      </w:r>
      <w:r w:rsidRPr="00550E37">
        <w:rPr>
          <w:rStyle w:val="StyleUnderline"/>
          <w:highlight w:val="cyan"/>
        </w:rPr>
        <w:t>each</w:t>
      </w:r>
      <w:r w:rsidRPr="002650CB">
        <w:rPr>
          <w:rStyle w:val="StyleUnderline"/>
        </w:rPr>
        <w:t xml:space="preserve"> worst-case </w:t>
      </w:r>
      <w:r w:rsidRPr="00550E37">
        <w:rPr>
          <w:rStyle w:val="StyleUnderline"/>
          <w:highlight w:val="cyan"/>
        </w:rPr>
        <w:t xml:space="preserve">attribute </w:t>
      </w:r>
      <w:r w:rsidRPr="00550E37">
        <w:rPr>
          <w:rStyle w:val="Emphasis"/>
          <w:highlight w:val="cyan"/>
        </w:rPr>
        <w:t>can</w:t>
      </w:r>
      <w:r w:rsidRPr="00550E37">
        <w:rPr>
          <w:rStyle w:val="StyleUnderline"/>
          <w:highlight w:val="cyan"/>
        </w:rPr>
        <w:t xml:space="preserve"> be realized</w:t>
      </w:r>
      <w:r w:rsidRPr="002650CB">
        <w:rPr>
          <w:rStyle w:val="StyleUnderline"/>
        </w:rPr>
        <w:t xml:space="preserve"> </w:t>
      </w:r>
      <w:r w:rsidRPr="002650CB">
        <w:rPr>
          <w:rStyle w:val="Emphasis"/>
        </w:rPr>
        <w:t>independently</w:t>
      </w:r>
      <w:r w:rsidRPr="00F86BB0">
        <w:rPr>
          <w:sz w:val="16"/>
        </w:rPr>
        <w:t xml:space="preserve">. For example, </w:t>
      </w:r>
      <w:r w:rsidRPr="00550E37">
        <w:rPr>
          <w:rStyle w:val="StyleUnderline"/>
          <w:highlight w:val="cyan"/>
        </w:rPr>
        <w:t>some</w:t>
      </w:r>
      <w:r w:rsidRPr="002650CB">
        <w:rPr>
          <w:rStyle w:val="StyleUnderline"/>
        </w:rPr>
        <w:t xml:space="preserve"> diseases </w:t>
      </w:r>
      <w:r w:rsidRPr="00550E37">
        <w:rPr>
          <w:rStyle w:val="StyleUnderline"/>
          <w:highlight w:val="cyan"/>
        </w:rPr>
        <w:t>exhibit</w:t>
      </w:r>
      <w:r w:rsidRPr="002650CB">
        <w:rPr>
          <w:rStyle w:val="StyleUnderline"/>
        </w:rPr>
        <w:t xml:space="preserve"> nearly a </w:t>
      </w:r>
      <w:r w:rsidRPr="00550E37">
        <w:rPr>
          <w:rStyle w:val="Emphasis"/>
          <w:highlight w:val="cyan"/>
        </w:rPr>
        <w:t>100%</w:t>
      </w:r>
      <w:r w:rsidRPr="002650CB">
        <w:rPr>
          <w:rStyle w:val="Emphasis"/>
        </w:rPr>
        <w:t xml:space="preserve"> case </w:t>
      </w:r>
      <w:r w:rsidRPr="00550E37">
        <w:rPr>
          <w:rStyle w:val="Emphasis"/>
          <w:highlight w:val="cyan"/>
        </w:rPr>
        <w:t>fatality</w:t>
      </w:r>
      <w:r w:rsidRPr="002650CB">
        <w:rPr>
          <w:rStyle w:val="Emphasis"/>
        </w:rPr>
        <w:t xml:space="preserve"> ratio</w:t>
      </w:r>
      <w:r w:rsidRPr="002650CB">
        <w:rPr>
          <w:rStyle w:val="StyleUnderline"/>
        </w:rPr>
        <w:t xml:space="preserve"> in the absence of treatment</w:t>
      </w:r>
      <w:r w:rsidRPr="00F86BB0">
        <w:rPr>
          <w:sz w:val="16"/>
        </w:rPr>
        <w:t xml:space="preserve">, such as rabies or septicemic plague. </w:t>
      </w:r>
      <w:r w:rsidRPr="002650CB">
        <w:rPr>
          <w:rStyle w:val="StyleUnderline"/>
        </w:rPr>
        <w:t xml:space="preserve">Other diseases have a track record of </w:t>
      </w:r>
      <w:r w:rsidRPr="00550E37">
        <w:rPr>
          <w:rStyle w:val="Emphasis"/>
          <w:highlight w:val="cyan"/>
        </w:rPr>
        <w:t>spreading</w:t>
      </w:r>
      <w:r w:rsidRPr="002650CB">
        <w:rPr>
          <w:rStyle w:val="StyleUnderline"/>
        </w:rPr>
        <w:t xml:space="preserve"> to virtually every human community </w:t>
      </w:r>
      <w:r w:rsidRPr="00550E37">
        <w:rPr>
          <w:rStyle w:val="Emphasis"/>
          <w:highlight w:val="cyan"/>
        </w:rPr>
        <w:t>worldwide</w:t>
      </w:r>
      <w:r w:rsidRPr="002650CB">
        <w:rPr>
          <w:rStyle w:val="StyleUnderline"/>
        </w:rPr>
        <w:t>, such as the 1918 flu</w:t>
      </w:r>
      <w:r w:rsidRPr="00F86BB0">
        <w:rPr>
          <w:sz w:val="16"/>
        </w:rPr>
        <w:t xml:space="preserve">,10 and seroprevalence studies indicate that other pathogens, such as chickenpox and HSV-1, can successfully reach over 95% of a population.11,12 Under optimal virulence theory, natural evolution would be an unlikely source for pathogens with the highest possible levels of transmissibility, virulence, and global reach. But </w:t>
      </w:r>
      <w:r w:rsidRPr="00550E37">
        <w:rPr>
          <w:rStyle w:val="StyleUnderline"/>
          <w:highlight w:val="cyan"/>
        </w:rPr>
        <w:t xml:space="preserve">advances in </w:t>
      </w:r>
      <w:r w:rsidRPr="00550E37">
        <w:rPr>
          <w:rStyle w:val="Emphasis"/>
          <w:highlight w:val="cyan"/>
        </w:rPr>
        <w:t>biotech</w:t>
      </w:r>
      <w:r w:rsidRPr="002650CB">
        <w:rPr>
          <w:rStyle w:val="Emphasis"/>
        </w:rPr>
        <w:t>nology</w:t>
      </w:r>
      <w:r w:rsidRPr="002650CB">
        <w:rPr>
          <w:rStyle w:val="StyleUnderline"/>
        </w:rPr>
        <w:t xml:space="preserve"> might </w:t>
      </w:r>
      <w:r w:rsidRPr="00550E37">
        <w:rPr>
          <w:rStyle w:val="StyleUnderline"/>
          <w:highlight w:val="cyan"/>
        </w:rPr>
        <w:t>allow</w:t>
      </w:r>
      <w:r w:rsidRPr="002650CB">
        <w:rPr>
          <w:rStyle w:val="StyleUnderline"/>
        </w:rPr>
        <w:t xml:space="preserve"> the creation of diseases that </w:t>
      </w:r>
      <w:r w:rsidRPr="00550E37">
        <w:rPr>
          <w:rStyle w:val="Emphasis"/>
          <w:highlight w:val="cyan"/>
        </w:rPr>
        <w:t>combine</w:t>
      </w:r>
      <w:r w:rsidRPr="002650CB">
        <w:rPr>
          <w:rStyle w:val="StyleUnderline"/>
        </w:rPr>
        <w:t xml:space="preserve"> such traits</w:t>
      </w:r>
      <w:r w:rsidRPr="00F86BB0">
        <w:rPr>
          <w:sz w:val="16"/>
        </w:rPr>
        <w:t xml:space="preserve">. Recent controversy has already emerged over a number of </w:t>
      </w:r>
      <w:r w:rsidRPr="002650CB">
        <w:rPr>
          <w:rStyle w:val="StyleUnderline"/>
        </w:rPr>
        <w:t>scientific experiments</w:t>
      </w:r>
      <w:r w:rsidRPr="00F86BB0">
        <w:rPr>
          <w:sz w:val="16"/>
        </w:rPr>
        <w:t xml:space="preserve"> that </w:t>
      </w:r>
      <w:r w:rsidRPr="002650CB">
        <w:rPr>
          <w:rStyle w:val="StyleUnderline"/>
        </w:rPr>
        <w:t xml:space="preserve">resulted in viruses with enhanced </w:t>
      </w:r>
      <w:r w:rsidRPr="00550E37">
        <w:rPr>
          <w:rStyle w:val="Emphasis"/>
          <w:highlight w:val="cyan"/>
        </w:rPr>
        <w:t>transmissibility</w:t>
      </w:r>
      <w:r w:rsidRPr="00550E37">
        <w:rPr>
          <w:rStyle w:val="StyleUnderline"/>
          <w:highlight w:val="cyan"/>
        </w:rPr>
        <w:t xml:space="preserve">, </w:t>
      </w:r>
      <w:r w:rsidRPr="00550E37">
        <w:rPr>
          <w:rStyle w:val="Emphasis"/>
          <w:highlight w:val="cyan"/>
        </w:rPr>
        <w:t>lethality</w:t>
      </w:r>
      <w:r w:rsidRPr="00550E37">
        <w:rPr>
          <w:rStyle w:val="StyleUnderline"/>
          <w:highlight w:val="cyan"/>
        </w:rPr>
        <w:t>, and</w:t>
      </w:r>
      <w:r w:rsidRPr="002650CB">
        <w:rPr>
          <w:rStyle w:val="StyleUnderline"/>
        </w:rPr>
        <w:t xml:space="preserve">/or the </w:t>
      </w:r>
      <w:r w:rsidRPr="00550E37">
        <w:rPr>
          <w:rStyle w:val="StyleUnderline"/>
          <w:highlight w:val="cyan"/>
        </w:rPr>
        <w:t xml:space="preserve">ability to </w:t>
      </w:r>
      <w:r w:rsidRPr="00550E37">
        <w:rPr>
          <w:rStyle w:val="Emphasis"/>
          <w:highlight w:val="cyan"/>
        </w:rPr>
        <w:t>overcome therapeutics</w:t>
      </w:r>
      <w:r w:rsidRPr="00F86BB0">
        <w:rPr>
          <w:sz w:val="16"/>
        </w:rPr>
        <w:t xml:space="preserve">.13-17 Other experiments demonstrated that mousepox could be modified to have a 100% case fatality rate and render a vaccine ineffective.18 In addition to transmissibility and lethality, studies have shown that other disease traits, such as </w:t>
      </w:r>
      <w:r w:rsidRPr="002650CB">
        <w:rPr>
          <w:rStyle w:val="StyleUnderline"/>
        </w:rPr>
        <w:t xml:space="preserve">incubation time, environmental survival, and available vectors, could be </w:t>
      </w:r>
      <w:r w:rsidRPr="002650CB">
        <w:rPr>
          <w:rStyle w:val="Emphasis"/>
        </w:rPr>
        <w:t>modified</w:t>
      </w:r>
      <w:r w:rsidRPr="002650CB">
        <w:rPr>
          <w:rStyle w:val="StyleUnderline"/>
        </w:rPr>
        <w:t xml:space="preserve"> as well</w:t>
      </w:r>
      <w:r w:rsidRPr="00F86BB0">
        <w:rPr>
          <w:sz w:val="16"/>
        </w:rPr>
        <w:t>.19-21</w:t>
      </w:r>
    </w:p>
    <w:p w14:paraId="19E404B4" w14:textId="77777777" w:rsidR="007E69A5" w:rsidRPr="00F86BB0" w:rsidRDefault="007E69A5" w:rsidP="007E69A5">
      <w:pPr>
        <w:rPr>
          <w:sz w:val="16"/>
        </w:rPr>
      </w:pPr>
      <w:r w:rsidRPr="00F86BB0">
        <w:rPr>
          <w:sz w:val="16"/>
        </w:rPr>
        <w:t xml:space="preserve">Although these experiments had scientific merit and were not conducted with malicious intent, their implications are still worrying. This is especially true given that </w:t>
      </w:r>
      <w:r w:rsidRPr="002650CB">
        <w:rPr>
          <w:rStyle w:val="StyleUnderline"/>
        </w:rPr>
        <w:t>there is</w:t>
      </w:r>
      <w:r w:rsidRPr="00F86BB0">
        <w:rPr>
          <w:sz w:val="16"/>
        </w:rPr>
        <w:t xml:space="preserve"> also </w:t>
      </w:r>
      <w:r w:rsidRPr="002650CB">
        <w:rPr>
          <w:rStyle w:val="StyleUnderline"/>
        </w:rPr>
        <w:t xml:space="preserve">a long historical track record of state-run </w:t>
      </w:r>
      <w:r w:rsidRPr="002650CB">
        <w:rPr>
          <w:rStyle w:val="Emphasis"/>
        </w:rPr>
        <w:t>bioweapon research</w:t>
      </w:r>
      <w:r w:rsidRPr="002650CB">
        <w:rPr>
          <w:rStyle w:val="StyleUnderline"/>
        </w:rPr>
        <w:t xml:space="preserve"> applying cutting-edge science and technology to design agents not previously seen in nature</w:t>
      </w:r>
      <w:r w:rsidRPr="00F86BB0">
        <w:rPr>
          <w:sz w:val="16"/>
        </w:rPr>
        <w:t>. The Soviet bioweapons program developed agents with traits such as enhanced virulence, resistance to therapies, greater environmental resilience, increased difficulty to diagnose or treat, and which caused unexpected disease presentations and outcomes.22 Delivery capabilities have also been subject to the cutting edge of technical development, with Canadian, US, and UK bioweapon efforts playing a critical role in developing the discipline of aerobiology.23,24 While there is no evidence of state-run bioweapons programs directly attempting to develop or deploy bioweapons that would pose an existential risk, the logic of deterrence and mutually assured destruction could create such incentives in more unstable political environments or following a breakdown of the Biological Weapons Convention.25 The possibility of a war between great powers could also increase the pressure to use such weapons—during the World Wars, bioweapons were used across multiple continents, with Germany targeting animals in WWI,26 and Japan using plague to cause an epidemic in China during WWII.27</w:t>
      </w:r>
    </w:p>
    <w:p w14:paraId="5B95328C" w14:textId="77777777" w:rsidR="007E69A5" w:rsidRPr="00F86BB0" w:rsidRDefault="007E69A5" w:rsidP="007E69A5">
      <w:pPr>
        <w:rPr>
          <w:sz w:val="16"/>
        </w:rPr>
      </w:pPr>
      <w:r w:rsidRPr="00550E37">
        <w:rPr>
          <w:rStyle w:val="StyleUnderline"/>
          <w:highlight w:val="cyan"/>
        </w:rPr>
        <w:t>Non-state actors may</w:t>
      </w:r>
      <w:r w:rsidRPr="00F86BB0">
        <w:rPr>
          <w:sz w:val="16"/>
        </w:rPr>
        <w:t xml:space="preserve"> also </w:t>
      </w:r>
      <w:r w:rsidRPr="00550E37">
        <w:rPr>
          <w:rStyle w:val="StyleUnderline"/>
          <w:highlight w:val="cyan"/>
        </w:rPr>
        <w:t>pose a risk,</w:t>
      </w:r>
      <w:r w:rsidRPr="00713E16">
        <w:rPr>
          <w:rStyle w:val="StyleUnderline"/>
        </w:rPr>
        <w:t xml:space="preserve"> especially those with explicitly </w:t>
      </w:r>
      <w:r w:rsidRPr="00713E16">
        <w:rPr>
          <w:rStyle w:val="Emphasis"/>
        </w:rPr>
        <w:t>omnicidal aims</w:t>
      </w:r>
      <w:r w:rsidRPr="00F86BB0">
        <w:rPr>
          <w:sz w:val="16"/>
        </w:rPr>
        <w:t xml:space="preserve">. While rare, there are examples. The </w:t>
      </w:r>
      <w:r w:rsidRPr="00713E16">
        <w:rPr>
          <w:rStyle w:val="StyleUnderline"/>
        </w:rPr>
        <w:t>Aum Shinrikyo</w:t>
      </w:r>
      <w:r w:rsidRPr="00F86BB0">
        <w:rPr>
          <w:sz w:val="16"/>
        </w:rPr>
        <w:t xml:space="preserve"> cult in Japan </w:t>
      </w:r>
      <w:r w:rsidRPr="00713E16">
        <w:rPr>
          <w:rStyle w:val="StyleUnderline"/>
        </w:rPr>
        <w:t>sought biological weapons for the express purpose of causing extinction</w:t>
      </w:r>
      <w:r w:rsidRPr="00F86BB0">
        <w:rPr>
          <w:sz w:val="16"/>
        </w:rPr>
        <w:t xml:space="preserve">.28 Environmental groups, such as the Gaia Liberation Front, have argued that “we can ensure Gaia's survival only through the extinction of the Humans as a species … we now have the specific technology for doing the job … several different [genetically engineered] viruses could be released”(quoted in ref. 29). Groups such as R.I.S.E. also sought to protect nature by destroying most of humanity with bioweapons.30 Fortunately, to date, </w:t>
      </w:r>
      <w:r w:rsidRPr="00713E16">
        <w:rPr>
          <w:rStyle w:val="StyleUnderline"/>
        </w:rPr>
        <w:t>non-state actors have lacked</w:t>
      </w:r>
      <w:r w:rsidRPr="00F86BB0">
        <w:rPr>
          <w:sz w:val="16"/>
        </w:rPr>
        <w:t xml:space="preserve"> the </w:t>
      </w:r>
      <w:r w:rsidRPr="00713E16">
        <w:rPr>
          <w:rStyle w:val="StyleUnderline"/>
        </w:rPr>
        <w:t>capabilities</w:t>
      </w:r>
      <w:r w:rsidRPr="00F86BB0">
        <w:rPr>
          <w:sz w:val="16"/>
        </w:rPr>
        <w:t xml:space="preserve"> needed to pose a catastrophic bioweapons </w:t>
      </w:r>
      <w:r w:rsidRPr="00F86BB0">
        <w:rPr>
          <w:sz w:val="16"/>
        </w:rPr>
        <w:lastRenderedPageBreak/>
        <w:t xml:space="preserve">threat, </w:t>
      </w:r>
      <w:r w:rsidRPr="00713E16">
        <w:rPr>
          <w:rStyle w:val="StyleUnderline"/>
        </w:rPr>
        <w:t>but this could change</w:t>
      </w:r>
      <w:r w:rsidRPr="00F86BB0">
        <w:rPr>
          <w:sz w:val="16"/>
        </w:rPr>
        <w:t xml:space="preserve"> in future decades </w:t>
      </w:r>
      <w:r w:rsidRPr="00550E37">
        <w:rPr>
          <w:rStyle w:val="StyleUnderline"/>
          <w:highlight w:val="cyan"/>
        </w:rPr>
        <w:t xml:space="preserve">as </w:t>
      </w:r>
      <w:r w:rsidRPr="00550E37">
        <w:rPr>
          <w:rStyle w:val="Emphasis"/>
          <w:highlight w:val="cyan"/>
        </w:rPr>
        <w:t>biotech</w:t>
      </w:r>
      <w:r w:rsidRPr="00F86BB0">
        <w:rPr>
          <w:sz w:val="16"/>
        </w:rPr>
        <w:t xml:space="preserve">nology </w:t>
      </w:r>
      <w:r w:rsidRPr="00550E37">
        <w:rPr>
          <w:rStyle w:val="StyleUnderline"/>
          <w:highlight w:val="cyan"/>
        </w:rPr>
        <w:t>becomes</w:t>
      </w:r>
      <w:r w:rsidRPr="00713E16">
        <w:rPr>
          <w:rStyle w:val="StyleUnderline"/>
        </w:rPr>
        <w:t xml:space="preserve"> more </w:t>
      </w:r>
      <w:r w:rsidRPr="00550E37">
        <w:rPr>
          <w:rStyle w:val="StyleUnderline"/>
          <w:highlight w:val="cyan"/>
        </w:rPr>
        <w:t>accessible</w:t>
      </w:r>
      <w:r w:rsidRPr="00F86BB0">
        <w:rPr>
          <w:sz w:val="16"/>
        </w:rPr>
        <w:t xml:space="preserve"> and the pool of experienced users grows.31,32</w:t>
      </w:r>
    </w:p>
    <w:p w14:paraId="05C117CE" w14:textId="77777777" w:rsidR="007E69A5" w:rsidRPr="00F86BB0" w:rsidRDefault="007E69A5" w:rsidP="007E69A5">
      <w:pPr>
        <w:rPr>
          <w:sz w:val="8"/>
          <w:szCs w:val="14"/>
        </w:rPr>
      </w:pPr>
      <w:r w:rsidRPr="00F86BB0">
        <w:rPr>
          <w:sz w:val="8"/>
          <w:szCs w:val="14"/>
        </w:rPr>
        <w:t>What is the appropriate response to these speculative extinction threats? A balanced biosecurity portfolio might include investments that reduce a mix of proven and speculative risks, but striking this balance is still difficult given the massive uncertainties around the low-probability, high-consequence risks. In this article, we examine the traditional spectrum of biosecurity risks (ie, biocrimes, bioterrorism, and biowarfare) to categorize biothreats by likelihood and impact, expanding the historical analysis to consider even lower-probability, higher-consequence events (catastrophic risks and existential risks). In order to produce reasoned estimates of the likelihood of different categories of biothreats, we bring together relevant data and theory and produce some first-guess estimates of the likelihood of different categories of biothreat, and we use these initial estimates to compare the cost-effectiveness of reducing existential risks with more traditional biosecurity measures. We emphasize that these models are highly uncertain, and their utility lies more in enabling order-of-magnitude comparisons rather than as a precise measure of the true risk. However, even with the most conservative models, we find that reduction of low-probability, high-consequence risks can be more cost-effective, as measured by quality-adjusted life year per dollar, especially when we account for the lives of future generations. This suggests that despite the low probability of such events, society still ought to invest more in preventing the most extreme possible biosecurity catastrophes.</w:t>
      </w:r>
    </w:p>
    <w:p w14:paraId="5BBADF60" w14:textId="77777777" w:rsidR="007E69A5" w:rsidRPr="00F86BB0" w:rsidRDefault="007E69A5" w:rsidP="007E69A5">
      <w:pPr>
        <w:rPr>
          <w:sz w:val="8"/>
          <w:szCs w:val="14"/>
        </w:rPr>
      </w:pPr>
      <w:r w:rsidRPr="00F86BB0">
        <w:rPr>
          <w:sz w:val="8"/>
          <w:szCs w:val="14"/>
        </w:rPr>
        <w:t>Here, we use historical data to analyze the probability and severity of biothreats. We place biothreats in 6 loose categories: incidents, events, disasters, crises, global catastrophic risk, and existential risk. Together they form an overlapping spectrum of increasing impact and decreasing likelihood (Figure 1).*</w:t>
      </w:r>
    </w:p>
    <w:p w14:paraId="2B183FCA" w14:textId="77777777" w:rsidR="007E69A5" w:rsidRPr="00F86BB0" w:rsidRDefault="007E69A5" w:rsidP="007E69A5">
      <w:pPr>
        <w:rPr>
          <w:sz w:val="8"/>
          <w:szCs w:val="14"/>
        </w:rPr>
      </w:pPr>
      <w:r w:rsidRPr="00F86BB0">
        <w:rPr>
          <w:sz w:val="8"/>
          <w:szCs w:val="14"/>
        </w:rPr>
        <w:t>A spectrum of differing impacts and likelihoods from biothreats. Below each category of risk is the number of human fatalities. We loosely define global catastrophic risk as being 100 million fatalities, and existential risk as being the total extinction of humanity. Alternative definitions can be found in previous reports,33 as well as within this journal issue.34</w:t>
      </w:r>
    </w:p>
    <w:p w14:paraId="5C540106" w14:textId="77777777" w:rsidR="007E69A5" w:rsidRPr="00F86BB0" w:rsidRDefault="007E69A5" w:rsidP="007E69A5">
      <w:pPr>
        <w:rPr>
          <w:sz w:val="8"/>
          <w:szCs w:val="14"/>
        </w:rPr>
      </w:pPr>
      <w:r w:rsidRPr="00F86BB0">
        <w:rPr>
          <w:sz w:val="8"/>
          <w:szCs w:val="14"/>
        </w:rPr>
        <w:t>The historical use of bioweapons provides useful examples of some categories of biothreats. Biocrimes and bioterrorism provide examples of incidents.† Biological warfare provides examples of events and disasters. These historical examples provide indicative data on likelihood and impact that we can then feed into a cost-effectiveness analysis. We should note that these data are both sparse and sometimes controversial. Where possible, we use multiple datasets to corroborate our numbers, but ultimately the “true rate” of bioweapon attacks is highly uncertain.</w:t>
      </w:r>
    </w:p>
    <w:p w14:paraId="1DB81873" w14:textId="77777777" w:rsidR="007E69A5" w:rsidRPr="00F86BB0" w:rsidRDefault="007E69A5" w:rsidP="007E69A5">
      <w:pPr>
        <w:rPr>
          <w:sz w:val="8"/>
          <w:szCs w:val="14"/>
        </w:rPr>
      </w:pPr>
      <w:r w:rsidRPr="00F86BB0">
        <w:rPr>
          <w:sz w:val="8"/>
          <w:szCs w:val="14"/>
        </w:rPr>
        <w:t>Biocrimes and Bioterrorism</w:t>
      </w:r>
    </w:p>
    <w:p w14:paraId="3A8EC261" w14:textId="77777777" w:rsidR="007E69A5" w:rsidRPr="00F86BB0" w:rsidRDefault="007E69A5" w:rsidP="007E69A5">
      <w:pPr>
        <w:rPr>
          <w:sz w:val="8"/>
          <w:szCs w:val="14"/>
        </w:rPr>
      </w:pPr>
      <w:r w:rsidRPr="00F86BB0">
        <w:rPr>
          <w:sz w:val="8"/>
          <w:szCs w:val="14"/>
        </w:rPr>
        <w:t>Historically, risks of biocrime‡ and bioterrorism§ have been limited. A 2015 Risk and Benefit Analysis for Gain of Function Research detailed 24 biocrimes between 1990 and 2015 (0.96 per year) and an additional 42 bioterrorism incidents between 1972 and 2014 (1 per year).36 This is consistent with other estimates of biocrimes and bioterrorism frequency, which range from 0.35 to 3.5 per year (see supplementary material, part 1, at http://online.liebertpub.com/doi/suppl/10.1089/hs.2017.0028).</w:t>
      </w:r>
    </w:p>
    <w:p w14:paraId="11C3CB79" w14:textId="77777777" w:rsidR="007E69A5" w:rsidRPr="00F86BB0" w:rsidRDefault="007E69A5" w:rsidP="007E69A5">
      <w:pPr>
        <w:rPr>
          <w:sz w:val="8"/>
          <w:szCs w:val="14"/>
        </w:rPr>
      </w:pPr>
      <w:r w:rsidRPr="00F86BB0">
        <w:rPr>
          <w:sz w:val="8"/>
          <w:szCs w:val="14"/>
        </w:rPr>
        <w:t>Most attacks typically result in no more than a handful of casualties (and many of these events include hoaxes, threats, and attacks that had no casualties at all). For example, the anthrax letter attacks in the United States in 2001, perhaps the most high-profile case in recent years, resulted in only 17 infections with 5 fatalities.37 The 2015 Risk and Benefit Analysis for Gain of Function Research detailed only a single death from the recorded biocrimes.** Only 1 of the bioterrorism incidents in the report had associated deaths (the 2001 anthrax letter attacks).36 Based on this data, for the purposes of this article, we assume that we could expect 1 incident per year resulting in up to tens of deaths.</w:t>
      </w:r>
    </w:p>
    <w:p w14:paraId="1F619855" w14:textId="77777777" w:rsidR="007E69A5" w:rsidRPr="00F86BB0" w:rsidRDefault="007E69A5" w:rsidP="007E69A5">
      <w:pPr>
        <w:rPr>
          <w:sz w:val="8"/>
          <w:szCs w:val="14"/>
        </w:rPr>
      </w:pPr>
      <w:r w:rsidRPr="00F86BB0">
        <w:rPr>
          <w:sz w:val="8"/>
          <w:szCs w:val="14"/>
        </w:rPr>
        <w:t>Biological Warfare</w:t>
      </w:r>
    </w:p>
    <w:p w14:paraId="7E1DB145" w14:textId="77777777" w:rsidR="007E69A5" w:rsidRPr="00F86BB0" w:rsidRDefault="007E69A5" w:rsidP="007E69A5">
      <w:pPr>
        <w:rPr>
          <w:sz w:val="8"/>
          <w:szCs w:val="14"/>
        </w:rPr>
      </w:pPr>
      <w:r w:rsidRPr="00F86BB0">
        <w:rPr>
          <w:sz w:val="8"/>
          <w:szCs w:val="14"/>
        </w:rPr>
        <w:t>Academic overviews of biological warfare†† detail 7 programs prior to 1945.38 A further 9 programs are recorded between 1945 and 1994.39 For most of the last century, at least 1 program was active in any given year (Table 1).</w:t>
      </w:r>
    </w:p>
    <w:p w14:paraId="54268D57" w14:textId="77777777" w:rsidR="007E69A5" w:rsidRPr="00F86BB0" w:rsidRDefault="007E69A5" w:rsidP="007E69A5">
      <w:pPr>
        <w:rPr>
          <w:sz w:val="8"/>
          <w:szCs w:val="14"/>
        </w:rPr>
      </w:pPr>
      <w:r w:rsidRPr="00F86BB0">
        <w:rPr>
          <w:sz w:val="8"/>
          <w:szCs w:val="14"/>
        </w:rPr>
        <w:t>The actual use of bioweapons by states is less common: Over the 85 years covered by these histories (1915 to 2000), 18 cases of use (or possible use) were recorded, including outbreaks connected to biological warfare (see supplementary material, part 2, at http://online.liebertpub.com/doi/suppl/10.1089/hs.2017.0028). Extrapolating this out (dividing 18 by 85), we would have about a 20% chance per year of biowarfare. It is worth noting the limitations of these data. Most of these events occurred before the introduction of the Biological Weapons Convention and were conducted by countries that no longer have biological weapons programs. Since many of these incidents occurred during infrequent great power wars, we revise our best guess to around 10% chance per year of biowarfare.</w:t>
      </w:r>
    </w:p>
    <w:p w14:paraId="66092463" w14:textId="77777777" w:rsidR="007E69A5" w:rsidRPr="00F86BB0" w:rsidRDefault="007E69A5" w:rsidP="007E69A5">
      <w:pPr>
        <w:rPr>
          <w:sz w:val="8"/>
          <w:szCs w:val="14"/>
        </w:rPr>
      </w:pPr>
      <w:r w:rsidRPr="00F86BB0">
        <w:rPr>
          <w:sz w:val="8"/>
          <w:szCs w:val="14"/>
        </w:rPr>
        <w:t>We use 2 sets of data to estimate the magnitude of such events. The first dataset was Japanese biological warfare in China,40 where records indicate a series of attacks on towns resulted in a mean of 330 casualties per event and 1 case in which an attack resulted in a regional outbreak causing an estimated 30,000 deaths (see supplementary material, part 3, at http://online.liebertpub.com/doi/suppl/10.1089/hs.2017.0028). The second data set came from disease events that were alleged to have an unnatural origin.41 In one case study, a point source release of anthrax resulted in at least 66 deaths. In a second case study, a regional epidemic of the same disease resulted in more than 17,000 human cases. While these events were not confirmed as having been caused by biological warfare, contemporary or subsequent analysis has suggested that such an origin was at least feasible. Combined, these figures provide an estimated impact of between 66 to 330 and 17,000 to 30,000.</w:t>
      </w:r>
    </w:p>
    <w:p w14:paraId="07C5C562" w14:textId="77777777" w:rsidR="007E69A5" w:rsidRPr="00F86BB0" w:rsidRDefault="007E69A5" w:rsidP="007E69A5">
      <w:pPr>
        <w:rPr>
          <w:sz w:val="8"/>
          <w:szCs w:val="14"/>
        </w:rPr>
      </w:pPr>
      <w:r w:rsidRPr="00F86BB0">
        <w:rPr>
          <w:sz w:val="8"/>
          <w:szCs w:val="14"/>
        </w:rPr>
        <w:t>For the purposes of this analysis, we are assuming the lower boundary figures from biological warfare are indicative of events, with a likelihood of 10% per year and an impact ranging between tens and thousands of fatalities. The upper boundary figures from biological warfare are indicative of disasters, with a likelihood of 1% per year and an impact range of thousands to tens of thousands of fatalities.‡‡</w:t>
      </w:r>
    </w:p>
    <w:p w14:paraId="4931E4CB" w14:textId="77777777" w:rsidR="007E69A5" w:rsidRPr="00F86BB0" w:rsidRDefault="007E69A5" w:rsidP="007E69A5">
      <w:pPr>
        <w:rPr>
          <w:sz w:val="8"/>
          <w:szCs w:val="14"/>
        </w:rPr>
      </w:pPr>
      <w:r w:rsidRPr="00F86BB0">
        <w:rPr>
          <w:sz w:val="8"/>
          <w:szCs w:val="14"/>
        </w:rPr>
        <w:t>Unlike standard biothreats, there is no historical record on which to draw when considering global catastrophic or existential risks. Alternative approaches are required to estimate the likelihood of such an event. Given the high degree of uncertainty, we adopt 3 different approaches to approximate the risk of extinction from bioweapons: utilizing surveys of experts, previous major risk assessments, and simple toy models. These should be taken as initial guesses or rough order-of-magnitude approximations, and not a reliable or precise measure.</w:t>
      </w:r>
    </w:p>
    <w:p w14:paraId="1A230F53" w14:textId="77777777" w:rsidR="007E69A5" w:rsidRPr="00F86BB0" w:rsidRDefault="007E69A5" w:rsidP="007E69A5">
      <w:pPr>
        <w:rPr>
          <w:sz w:val="8"/>
          <w:szCs w:val="14"/>
        </w:rPr>
      </w:pPr>
      <w:r w:rsidRPr="00F86BB0">
        <w:rPr>
          <w:sz w:val="8"/>
          <w:szCs w:val="14"/>
        </w:rPr>
        <w:t>An informal survey at the 2008 Oxford Global Catastrophic Risk Conference asked participants to estimate the chance that disasters of different types would occur before 2100. Participants had a median risk estimate of 0.05% that a natural pandemic would lead to human extinction by 2100, and a median risk estimate of 2% that an “engineered” pandemic would lead to extinction by 2100.42</w:t>
      </w:r>
    </w:p>
    <w:p w14:paraId="4E0F92E2" w14:textId="77777777" w:rsidR="007E69A5" w:rsidRPr="00F86BB0" w:rsidRDefault="007E69A5" w:rsidP="007E69A5">
      <w:pPr>
        <w:rPr>
          <w:sz w:val="8"/>
          <w:szCs w:val="14"/>
        </w:rPr>
      </w:pPr>
      <w:r w:rsidRPr="00F86BB0">
        <w:rPr>
          <w:sz w:val="8"/>
          <w:szCs w:val="14"/>
        </w:rPr>
        <w:t>The advantage of the survey is that it directly measures the quantity that we are interested in: probability of extinction from bioweapons. The disadvantage is that the estimates were likely highly subjective and unreliable, especially as the survey did not account for response bias, and the respondents were not calibrated beforehand. We therefore also turn to other models that, while indirect, provide more objective measures of risk.§§</w:t>
      </w:r>
    </w:p>
    <w:p w14:paraId="4682B6A0" w14:textId="77777777" w:rsidR="007E69A5" w:rsidRPr="00F86BB0" w:rsidRDefault="007E69A5" w:rsidP="007E69A5">
      <w:pPr>
        <w:rPr>
          <w:sz w:val="8"/>
          <w:szCs w:val="14"/>
        </w:rPr>
      </w:pPr>
      <w:r w:rsidRPr="00F86BB0">
        <w:rPr>
          <w:sz w:val="8"/>
          <w:szCs w:val="14"/>
        </w:rPr>
        <w:t>Recent controversial experiments on H5N1 influenza prompted discussions as to the risks of deliberately creating potentially pandemic pathogens. These agents are those that are highly transmissible, capable of uncontrollable spread in human populations, highly virulent, and also possibly able to overcome medical countermeasures.44 Previous work in a comprehensive report done by Gryphon Scientific, Risk and Benefit Analysis of Gain of Function Research,36 has laid out very detailed risk assessments of potentially pandemic pathogen research, suggesting that the annual probability of a global pandemic resulting from an accident with this type of research in the United States is 0.002% to 0.1%. The report also concluded that risks of deliberate misuse were about as serious as the risks of an accidental outbreak, suggesting a 2-fold increase in risk. Assuming that 25% of relevant research is done in the United States as opposed to elsewhere in the world, this gives us a further 4-fold increase in risk. In total, this 8-fold increase in risk gives us a 0.016% to 0.8% chance of a pandemic in the future each year (see supplementary material, part 4, at http://online.liebertpub.com/doi/suppl/10.1089/hs.2017.0028).</w:t>
      </w:r>
    </w:p>
    <w:p w14:paraId="1FA4FFC1" w14:textId="77777777" w:rsidR="007E69A5" w:rsidRPr="00F86BB0" w:rsidRDefault="007E69A5" w:rsidP="007E69A5">
      <w:pPr>
        <w:rPr>
          <w:sz w:val="8"/>
          <w:szCs w:val="14"/>
        </w:rPr>
      </w:pPr>
      <w:r w:rsidRPr="00F86BB0">
        <w:rPr>
          <w:sz w:val="8"/>
          <w:szCs w:val="14"/>
        </w:rPr>
        <w:t>The analysis in Risk and Benefit Analysis of Gain of Function Research suggested that lab outbreaks from wild-type influenza viruses could result in between 4 million and 80 million deaths,36 but others have suggested that if some of the modified pathogens were to escape from a laboratory, they could cause up to 1 billion fatalities.45 For the purposes of this model, we assume that for any global pandemic arising from this kind of research, each has only a 1 in 10,000*** chance of causing an existential risk. This figure is somewhat arbitrary but serves as an excessively conservative guess that would include worst-case situations in which scientists intentionally cause harm, where civilization permanently collapses following a particularly bad outbreak, or other worst-case scenarios that would result in existential risk. Multiplying the probability of an outbreak with the probability of an existential risk gives us an annual risk probability between 1.6 × 10–8 and 8 × 10–7.†††</w:t>
      </w:r>
    </w:p>
    <w:p w14:paraId="17F44A9C" w14:textId="77777777" w:rsidR="007E69A5" w:rsidRPr="00F86BB0" w:rsidRDefault="007E69A5" w:rsidP="007E69A5">
      <w:pPr>
        <w:rPr>
          <w:sz w:val="8"/>
          <w:szCs w:val="14"/>
        </w:rPr>
      </w:pPr>
      <w:r w:rsidRPr="00F86BB0">
        <w:rPr>
          <w:sz w:val="8"/>
          <w:szCs w:val="14"/>
        </w:rPr>
        <w:t>Model 3: Naive Power Law Extrapolation</w:t>
      </w:r>
    </w:p>
    <w:p w14:paraId="11DEFEB1" w14:textId="77777777" w:rsidR="007E69A5" w:rsidRPr="00F86BB0" w:rsidRDefault="007E69A5" w:rsidP="007E69A5">
      <w:pPr>
        <w:rPr>
          <w:sz w:val="8"/>
          <w:szCs w:val="14"/>
        </w:rPr>
      </w:pPr>
      <w:r w:rsidRPr="00F86BB0">
        <w:rPr>
          <w:sz w:val="8"/>
          <w:szCs w:val="14"/>
        </w:rPr>
        <w:t>Previous literature has found that casualty numbers from terrorism and warfare follow a power law distribution, including terrorism from WMDs.46 Power laws have the property of being scale invariant, meaning that the ratio in likelihood between events that cause the deaths of 10 people and 10,000 people will be the same as that between 10,000 people and 10,000,000 people.‡‡‡ This property results in a distribution with an exceptionally heavy tail, so that the vast majority of events will have very low casualty rates, with a couple of extreme outliers.</w:t>
      </w:r>
    </w:p>
    <w:p w14:paraId="32DD92BC" w14:textId="77777777" w:rsidR="007E69A5" w:rsidRPr="00F86BB0" w:rsidRDefault="007E69A5" w:rsidP="007E69A5">
      <w:pPr>
        <w:rPr>
          <w:sz w:val="8"/>
          <w:szCs w:val="14"/>
        </w:rPr>
      </w:pPr>
      <w:r w:rsidRPr="00F86BB0">
        <w:rPr>
          <w:sz w:val="8"/>
          <w:szCs w:val="14"/>
        </w:rPr>
        <w:t>Past studies have estimated this ratio for terrorism using biological and chemical weapons to be about 0.5 for 1 order of magnitude,47 meaning that an attack that kills 10x people is about 3 times less likely (100.5) than an attack that kills 10x–1 people (a concrete example is that attacks with more than 1,000 casualties, such as the Aum Shinrikyo attacks, will be about 30 times less probable than an attack that kills a single individual). Extrapolating the power law out, we find that the probability that an attack kills more than 5 billion will be (5 billion)–0.5 or 0.000014. Assuming 1 attack per year (extrapolated on the current rate of bio-attacks) and assuming that only 10% of such attacks that kill more than 5 billion eventually lead to extinction (due to the breakdown of society, or other knock-on effects), we get an annual existential risk of 0.0000014 (or 1.4 × 10–6).</w:t>
      </w:r>
    </w:p>
    <w:p w14:paraId="7953063E" w14:textId="77777777" w:rsidR="007E69A5" w:rsidRPr="00F86BB0" w:rsidRDefault="007E69A5" w:rsidP="007E69A5">
      <w:pPr>
        <w:rPr>
          <w:sz w:val="8"/>
          <w:szCs w:val="14"/>
        </w:rPr>
      </w:pPr>
      <w:r w:rsidRPr="00F86BB0">
        <w:rPr>
          <w:sz w:val="8"/>
          <w:szCs w:val="14"/>
        </w:rPr>
        <w:t>We can also use similar reasoning for warfare, where we have more reliable data (97 wars between 1820 and 1997, although the data are less specific to biological warfare). The parameter for warfare is 0.41,47 suggesting that wars that result in more than 5 billion casualties will comprise (5 billion)–0.41 = 0.0001 of all wars. Our estimate assumes that wars will occur with the same frequency as in 1820 to 1997, with 1 new war arising roughly every 2 years. It also assumes that in these extreme outlier scenarios, nuclear or contagious biological weapons would be the cause of such high casualty numbers, and that bioweapons specifically would be responsible for these enormous casualties about 10% of the time (historically bioweapons were deployed in WWI, WWII, and developed but not deployed in the Cold War—constituting a bioweapons threat in every great power war since 1900). Assuming that 10% of biowarfare escalations resulting in more than 5 billion deaths eventually lead to extinction, we get an annual existential risk from biowarfare of 0.0000005 (or 5 × 10–7).</w:t>
      </w:r>
    </w:p>
    <w:p w14:paraId="01237176" w14:textId="77777777" w:rsidR="007E69A5" w:rsidRPr="00F86BB0" w:rsidRDefault="007E69A5" w:rsidP="007E69A5">
      <w:pPr>
        <w:rPr>
          <w:sz w:val="8"/>
          <w:szCs w:val="14"/>
        </w:rPr>
      </w:pPr>
      <w:r w:rsidRPr="00F86BB0">
        <w:rPr>
          <w:sz w:val="8"/>
          <w:szCs w:val="14"/>
        </w:rPr>
        <w:t>Perhaps the most interesting implication of the fatalities following a power law with a small exponent is that the majority of the expected casualties come from rare, catastrophic events. The data also bear this out for warfare and terrorism. The vast majority of US terrorism deaths occurred during 9/11, and the vast majority of terrorism injuries in Japan over the past decades came from a single Aum Shinrikyo attack. Warfare casualties are dominated by the great power wars. This suggests that a typical individual is far more likely to die from a rare, catastrophic attack as opposed to a smaller scale and more common one. If our goal is to reduce the greatest expected number of fatalities, we may be better off devoting resources to preventing the worst possible attacks.</w:t>
      </w:r>
    </w:p>
    <w:p w14:paraId="47C475F0" w14:textId="77777777" w:rsidR="007E69A5" w:rsidRPr="00F86BB0" w:rsidRDefault="007E69A5" w:rsidP="007E69A5">
      <w:pPr>
        <w:rPr>
          <w:sz w:val="8"/>
          <w:szCs w:val="14"/>
        </w:rPr>
      </w:pPr>
      <w:r w:rsidRPr="00F86BB0">
        <w:rPr>
          <w:sz w:val="8"/>
          <w:szCs w:val="14"/>
        </w:rPr>
        <w:t>Why Uncertainty Is Not Cause for Reassurance</w:t>
      </w:r>
    </w:p>
    <w:p w14:paraId="56ED4943" w14:textId="77777777" w:rsidR="007E69A5" w:rsidRPr="00F86BB0" w:rsidRDefault="007E69A5" w:rsidP="007E69A5">
      <w:pPr>
        <w:rPr>
          <w:sz w:val="16"/>
        </w:rPr>
      </w:pPr>
      <w:r w:rsidRPr="00F86BB0">
        <w:rPr>
          <w:sz w:val="16"/>
        </w:rPr>
        <w:t xml:space="preserve">Each of our estimates rely to some extent on guesswork and remain highly uncertain. </w:t>
      </w:r>
      <w:r w:rsidRPr="00550E37">
        <w:rPr>
          <w:rStyle w:val="Emphasis"/>
          <w:highlight w:val="cyan"/>
        </w:rPr>
        <w:t>Tech</w:t>
      </w:r>
      <w:r w:rsidRPr="00713E16">
        <w:rPr>
          <w:rStyle w:val="StyleUnderline"/>
        </w:rPr>
        <w:t xml:space="preserve">nological </w:t>
      </w:r>
      <w:r w:rsidRPr="00550E37">
        <w:rPr>
          <w:rStyle w:val="StyleUnderline"/>
          <w:highlight w:val="cyan"/>
        </w:rPr>
        <w:t>breakthroughs in</w:t>
      </w:r>
      <w:r w:rsidRPr="00713E16">
        <w:rPr>
          <w:rStyle w:val="StyleUnderline"/>
        </w:rPr>
        <w:t xml:space="preserve"> areas such as </w:t>
      </w:r>
      <w:r w:rsidRPr="00550E37">
        <w:rPr>
          <w:rStyle w:val="Emphasis"/>
          <w:highlight w:val="cyan"/>
        </w:rPr>
        <w:t>diagnostics</w:t>
      </w:r>
      <w:r w:rsidRPr="00713E16">
        <w:rPr>
          <w:rStyle w:val="StyleUnderline"/>
        </w:rPr>
        <w:t xml:space="preserve">, vaccines, </w:t>
      </w:r>
      <w:r w:rsidRPr="00550E37">
        <w:rPr>
          <w:rStyle w:val="StyleUnderline"/>
          <w:highlight w:val="cyan"/>
        </w:rPr>
        <w:t>and therapeutics</w:t>
      </w:r>
      <w:r w:rsidRPr="00F86BB0">
        <w:rPr>
          <w:sz w:val="16"/>
        </w:rPr>
        <w:t xml:space="preserve">, as well as vastly improved surveillance, or even eventual space colonization, </w:t>
      </w:r>
      <w:r w:rsidRPr="00550E37">
        <w:rPr>
          <w:rStyle w:val="StyleUnderline"/>
          <w:highlight w:val="cyan"/>
        </w:rPr>
        <w:t xml:space="preserve">could </w:t>
      </w:r>
      <w:r w:rsidRPr="00550E37">
        <w:rPr>
          <w:rStyle w:val="Emphasis"/>
          <w:highlight w:val="cyan"/>
        </w:rPr>
        <w:t>reduce</w:t>
      </w:r>
      <w:r w:rsidRPr="00713E16">
        <w:rPr>
          <w:rStyle w:val="StyleUnderline"/>
        </w:rPr>
        <w:t xml:space="preserve"> the </w:t>
      </w:r>
      <w:r w:rsidRPr="00550E37">
        <w:rPr>
          <w:rStyle w:val="StyleUnderline"/>
          <w:highlight w:val="cyan"/>
        </w:rPr>
        <w:t>chance of</w:t>
      </w:r>
      <w:r w:rsidRPr="00713E16">
        <w:rPr>
          <w:rStyle w:val="StyleUnderline"/>
        </w:rPr>
        <w:t xml:space="preserve"> </w:t>
      </w:r>
      <w:r w:rsidRPr="00713E16">
        <w:rPr>
          <w:rStyle w:val="Emphasis"/>
        </w:rPr>
        <w:t xml:space="preserve">disease-related </w:t>
      </w:r>
      <w:r w:rsidRPr="00550E37">
        <w:rPr>
          <w:rStyle w:val="Emphasis"/>
          <w:highlight w:val="cyan"/>
        </w:rPr>
        <w:t>extinction</w:t>
      </w:r>
      <w:r w:rsidRPr="00550E37">
        <w:rPr>
          <w:rStyle w:val="StyleUnderline"/>
          <w:highlight w:val="cyan"/>
        </w:rPr>
        <w:t xml:space="preserve"> by</w:t>
      </w:r>
      <w:r w:rsidRPr="00713E16">
        <w:rPr>
          <w:rStyle w:val="StyleUnderline"/>
        </w:rPr>
        <w:t xml:space="preserve"> </w:t>
      </w:r>
      <w:r w:rsidRPr="00713E16">
        <w:rPr>
          <w:rStyle w:val="Emphasis"/>
        </w:rPr>
        <w:t xml:space="preserve">many </w:t>
      </w:r>
      <w:r w:rsidRPr="00550E37">
        <w:rPr>
          <w:rStyle w:val="Emphasis"/>
          <w:highlight w:val="cyan"/>
        </w:rPr>
        <w:t>orders of magnitude</w:t>
      </w:r>
      <w:r w:rsidRPr="00CF6D82">
        <w:rPr>
          <w:rStyle w:val="StyleUnderline"/>
        </w:rPr>
        <w:t>. Other breakthroughs such as highly distributed DNA synthesis or improved understanding of how to construct and modify diseases could increase or decrease the risks. D</w:t>
      </w:r>
      <w:r w:rsidRPr="00713E16">
        <w:rPr>
          <w:rStyle w:val="StyleUnderline"/>
        </w:rPr>
        <w:t>estabilizing political forces</w:t>
      </w:r>
      <w:r w:rsidRPr="00F86BB0">
        <w:rPr>
          <w:sz w:val="16"/>
        </w:rPr>
        <w:t xml:space="preserve">, the breakdown of the Biological Weapons Convention, or warfare between major world powers </w:t>
      </w:r>
      <w:r w:rsidRPr="00713E16">
        <w:rPr>
          <w:rStyle w:val="StyleUnderline"/>
        </w:rPr>
        <w:t>could vastly increase the amount of investment in bioweapons and create the incentives to actively use knowledge and biotechnology in destructive ways</w:t>
      </w:r>
      <w:r w:rsidRPr="00F86BB0">
        <w:rPr>
          <w:sz w:val="16"/>
        </w:rPr>
        <w:t>. Each of these factors suggests that our wide estimates could still be many orders of magnitude off from the true risk in this century. But uncertainty is not cause for reassurance. In instances where the probability of a catastrophe is thought to be extremely low (eg, human extinction from bioweapons), greater uncertainty around the estimates will typically imply greater risk of the catastrophe, as we have reduced confidence that the risk is actually at a low level.48 §§§</w:t>
      </w:r>
    </w:p>
    <w:p w14:paraId="682062CF" w14:textId="77777777" w:rsidR="007E69A5" w:rsidRPr="00F86BB0" w:rsidRDefault="007E69A5" w:rsidP="007E69A5">
      <w:pPr>
        <w:rPr>
          <w:sz w:val="16"/>
        </w:rPr>
      </w:pPr>
      <w:r w:rsidRPr="00F86BB0">
        <w:rPr>
          <w:sz w:val="16"/>
        </w:rPr>
        <w:t xml:space="preserve">Given that our </w:t>
      </w:r>
      <w:r w:rsidRPr="00713E16">
        <w:rPr>
          <w:rStyle w:val="StyleUnderline"/>
        </w:rPr>
        <w:t>conservative models</w:t>
      </w:r>
      <w:r w:rsidRPr="00F86BB0">
        <w:rPr>
          <w:sz w:val="16"/>
        </w:rPr>
        <w:t xml:space="preserve"> are based on historical data, they fail </w:t>
      </w:r>
      <w:r w:rsidRPr="00713E16">
        <w:rPr>
          <w:rStyle w:val="StyleUnderline"/>
        </w:rPr>
        <w:t>to account for the primary source of future risk: technological development that could radically democratize the ability to build advanced bioweapons. If the cost and required expertise of developing bioweapons falls far enough, the world might enter a phase where offensive capabilities dominate defensive ones</w:t>
      </w:r>
      <w:r w:rsidRPr="00F86BB0">
        <w:rPr>
          <w:sz w:val="16"/>
        </w:rPr>
        <w:t xml:space="preserve">. Some scholars, such as Martin Rees, think that </w:t>
      </w:r>
      <w:r w:rsidRPr="00713E16">
        <w:rPr>
          <w:rStyle w:val="StyleUnderline"/>
        </w:rPr>
        <w:t xml:space="preserve">humanity has about a </w:t>
      </w:r>
      <w:r w:rsidRPr="00713E16">
        <w:rPr>
          <w:rStyle w:val="Emphasis"/>
        </w:rPr>
        <w:t>50% chance</w:t>
      </w:r>
      <w:r w:rsidRPr="00713E16">
        <w:rPr>
          <w:rStyle w:val="StyleUnderline"/>
        </w:rPr>
        <w:t xml:space="preserve"> of going </w:t>
      </w:r>
      <w:r w:rsidRPr="00713E16">
        <w:rPr>
          <w:rStyle w:val="Emphasis"/>
        </w:rPr>
        <w:t>extinct</w:t>
      </w:r>
      <w:r w:rsidRPr="00713E16">
        <w:rPr>
          <w:rStyle w:val="StyleUnderline"/>
        </w:rPr>
        <w:t xml:space="preserve"> due in large part to such technologies</w:t>
      </w:r>
      <w:r w:rsidRPr="00F86BB0">
        <w:rPr>
          <w:sz w:val="16"/>
        </w:rPr>
        <w:t>.49 However, incorporating these intuitions and technological conjectures would mean relying on qualitative arguments that would be far more contentious than our conservative estimates. We therefore proceed to assess the cost-effectiveness on the basis of our conservative models, until superior models of the risk emerge.</w:t>
      </w:r>
    </w:p>
    <w:bookmarkEnd w:id="0"/>
    <w:p w14:paraId="3D7B8660" w14:textId="77777777" w:rsidR="007E69A5" w:rsidRDefault="007E69A5" w:rsidP="007E69A5">
      <w:pPr>
        <w:pStyle w:val="Heading3"/>
      </w:pPr>
      <w:r>
        <w:lastRenderedPageBreak/>
        <w:t xml:space="preserve">OFF---T Subsets </w:t>
      </w:r>
    </w:p>
    <w:p w14:paraId="46DEEF49" w14:textId="77777777" w:rsidR="007E69A5" w:rsidRPr="00A24F2A" w:rsidRDefault="007E69A5" w:rsidP="007E69A5">
      <w:pPr>
        <w:pStyle w:val="Heading4"/>
      </w:pPr>
      <w:r>
        <w:t xml:space="preserve">‘Antitrust’ applies to the </w:t>
      </w:r>
      <w:r>
        <w:rPr>
          <w:u w:val="single"/>
        </w:rPr>
        <w:t>entire</w:t>
      </w:r>
      <w:r>
        <w:t xml:space="preserve"> economy---targeting </w:t>
      </w:r>
      <w:r>
        <w:rPr>
          <w:u w:val="single"/>
        </w:rPr>
        <w:t>single industries</w:t>
      </w:r>
      <w:r>
        <w:t xml:space="preserve"> isn’t topical</w:t>
      </w:r>
    </w:p>
    <w:p w14:paraId="718E9843" w14:textId="77777777" w:rsidR="007E69A5" w:rsidRDefault="007E69A5" w:rsidP="007E69A5">
      <w:r>
        <w:t xml:space="preserve">Dr. Babette </w:t>
      </w:r>
      <w:r w:rsidRPr="003C2491">
        <w:rPr>
          <w:rStyle w:val="Style13ptBold"/>
        </w:rPr>
        <w:t xml:space="preserve">Boliek </w:t>
      </w:r>
      <w:r>
        <w:rPr>
          <w:rStyle w:val="Style13ptBold"/>
        </w:rPr>
        <w:t>11</w:t>
      </w:r>
      <w:r>
        <w:t>, Associate Professor of Law at Pepperdine University School of Law, J.D. from the Columbia University School of Law, and Ph.D. in Economics from the University of California, Davis, “FCC Regulation Versus Antitrust: How Net Neutrality is Defining the Boundaries”, Boston College Law Review, 52 B.C. L. Rev. 1627, November 2011, Lexis</w:t>
      </w:r>
    </w:p>
    <w:p w14:paraId="06742CE4" w14:textId="77777777" w:rsidR="007E69A5" w:rsidRPr="009E2D63" w:rsidRDefault="007E69A5" w:rsidP="007E69A5">
      <w:pPr>
        <w:rPr>
          <w:sz w:val="16"/>
        </w:rPr>
      </w:pPr>
      <w:r w:rsidRPr="009E2D63">
        <w:rPr>
          <w:rStyle w:val="StyleUnderline"/>
        </w:rPr>
        <w:t xml:space="preserve">Although the two regimes share a commonality of </w:t>
      </w:r>
      <w:r w:rsidRPr="009E2D63">
        <w:rPr>
          <w:rStyle w:val="Emphasis"/>
        </w:rPr>
        <w:t>purpose</w:t>
      </w:r>
      <w:r w:rsidRPr="009E2D63">
        <w:rPr>
          <w:sz w:val="16"/>
        </w:rPr>
        <w:t>--to protect consumers and to promote allocative efficiencies in production--</w:t>
      </w:r>
      <w:r w:rsidRPr="009E2D63">
        <w:rPr>
          <w:rStyle w:val="StyleUnderline"/>
        </w:rPr>
        <w:t xml:space="preserve">the two have quite </w:t>
      </w:r>
      <w:r w:rsidRPr="009E2D63">
        <w:rPr>
          <w:rStyle w:val="Emphasis"/>
        </w:rPr>
        <w:t>distinct, predominately opposing, means</w:t>
      </w:r>
      <w:r w:rsidRPr="009E2D63">
        <w:rPr>
          <w:rStyle w:val="StyleUnderline"/>
        </w:rPr>
        <w:t xml:space="preserve"> of securing social benefits</w:t>
      </w:r>
      <w:r w:rsidRPr="009E2D63">
        <w:rPr>
          <w:sz w:val="16"/>
        </w:rPr>
        <w:t xml:space="preserve">. As Justice Stephen Breyer stated when serving  [*1629]  as a judge on the U.S. Court of Appeals for the First Circuit, </w:t>
      </w:r>
      <w:r w:rsidRPr="009E2D63">
        <w:rPr>
          <w:rStyle w:val="StyleUnderline"/>
        </w:rPr>
        <w:t>although regulation and the antitrust laws "typically aim at similar goals</w:t>
      </w:r>
      <w:r w:rsidRPr="009E2D63">
        <w:rPr>
          <w:sz w:val="16"/>
        </w:rPr>
        <w:t>--i.e., low and economically efficient prices, innovation, and efficient production methods"--</w:t>
      </w:r>
      <w:r w:rsidRPr="009E2D63">
        <w:rPr>
          <w:rStyle w:val="StyleUnderline"/>
        </w:rPr>
        <w:t>regulation looks to achieve these goals directly</w:t>
      </w:r>
      <w:r w:rsidRPr="009E2D63">
        <w:rPr>
          <w:sz w:val="16"/>
        </w:rPr>
        <w:t xml:space="preserve"> "through rules and regulations; </w:t>
      </w:r>
      <w:r w:rsidRPr="009E2D63">
        <w:rPr>
          <w:rStyle w:val="StyleUnderline"/>
        </w:rPr>
        <w:t xml:space="preserve">[but] antitrust seeks to achieve them </w:t>
      </w:r>
      <w:r w:rsidRPr="009E2D63">
        <w:rPr>
          <w:rStyle w:val="Emphasis"/>
        </w:rPr>
        <w:t>indirectly</w:t>
      </w:r>
      <w:r w:rsidRPr="009E2D63">
        <w:rPr>
          <w:rStyle w:val="StyleUnderline"/>
        </w:rPr>
        <w:t xml:space="preserve"> by promoting and preserving a </w:t>
      </w:r>
      <w:r w:rsidRPr="009E2D63">
        <w:rPr>
          <w:rStyle w:val="Emphasis"/>
        </w:rPr>
        <w:t>process</w:t>
      </w:r>
      <w:r w:rsidRPr="009E2D63">
        <w:rPr>
          <w:sz w:val="16"/>
        </w:rPr>
        <w:t xml:space="preserve"> that tends to bring them about." The battle between these two regimes may be broadly summarized in a single issue thusly: in the face of the industry-specific regulator, what is (or what should be) the role of antitrust law?</w:t>
      </w:r>
    </w:p>
    <w:p w14:paraId="31EAE5B2" w14:textId="77777777" w:rsidR="007E69A5" w:rsidRPr="009E2D63" w:rsidRDefault="007E69A5" w:rsidP="007E69A5">
      <w:pPr>
        <w:rPr>
          <w:sz w:val="16"/>
        </w:rPr>
      </w:pPr>
      <w:r w:rsidRPr="005229EA">
        <w:rPr>
          <w:rStyle w:val="Emphasis"/>
          <w:highlight w:val="cyan"/>
        </w:rPr>
        <w:t>Antitrust</w:t>
      </w:r>
      <w:r w:rsidRPr="009E2D63">
        <w:rPr>
          <w:rStyle w:val="StyleUnderline"/>
        </w:rPr>
        <w:t xml:space="preserve"> law </w:t>
      </w:r>
      <w:r w:rsidRPr="005229EA">
        <w:rPr>
          <w:rStyle w:val="StyleUnderline"/>
          <w:highlight w:val="cyan"/>
        </w:rPr>
        <w:t>preserves</w:t>
      </w:r>
      <w:r w:rsidRPr="009E2D63">
        <w:rPr>
          <w:rStyle w:val="StyleUnderline"/>
        </w:rPr>
        <w:t xml:space="preserve"> the process of </w:t>
      </w:r>
      <w:r w:rsidRPr="005229EA">
        <w:rPr>
          <w:rStyle w:val="StyleUnderline"/>
          <w:highlight w:val="cyan"/>
        </w:rPr>
        <w:t xml:space="preserve">competition across </w:t>
      </w:r>
      <w:r w:rsidRPr="005229EA">
        <w:rPr>
          <w:rStyle w:val="Emphasis"/>
          <w:highlight w:val="cyan"/>
        </w:rPr>
        <w:t>all industries</w:t>
      </w:r>
      <w:r w:rsidRPr="005229EA">
        <w:rPr>
          <w:rStyle w:val="StyleUnderline"/>
          <w:highlight w:val="cyan"/>
        </w:rPr>
        <w:t xml:space="preserve"> by condemning</w:t>
      </w:r>
      <w:r w:rsidRPr="009E2D63">
        <w:rPr>
          <w:rStyle w:val="StyleUnderline"/>
        </w:rPr>
        <w:t xml:space="preserve"> anticompetitive </w:t>
      </w:r>
      <w:r w:rsidRPr="005229EA">
        <w:rPr>
          <w:rStyle w:val="Emphasis"/>
          <w:highlight w:val="cyan"/>
        </w:rPr>
        <w:t>conduct</w:t>
      </w:r>
      <w:r w:rsidRPr="009E2D63">
        <w:rPr>
          <w:rStyle w:val="StyleUnderline"/>
        </w:rPr>
        <w:t xml:space="preserve"> when it occurs. </w:t>
      </w:r>
      <w:r w:rsidRPr="005229EA">
        <w:rPr>
          <w:rStyle w:val="Emphasis"/>
          <w:highlight w:val="cyan"/>
        </w:rPr>
        <w:t>In contrast</w:t>
      </w:r>
      <w:r w:rsidRPr="009E2D63">
        <w:rPr>
          <w:rStyle w:val="StyleUnderline"/>
        </w:rPr>
        <w:t xml:space="preserve">, </w:t>
      </w:r>
      <w:r w:rsidRPr="009E2D63">
        <w:rPr>
          <w:rStyle w:val="Emphasis"/>
        </w:rPr>
        <w:t xml:space="preserve">industrial </w:t>
      </w:r>
      <w:r w:rsidRPr="005229EA">
        <w:rPr>
          <w:rStyle w:val="Emphasis"/>
          <w:highlight w:val="cyan"/>
        </w:rPr>
        <w:t>regulation</w:t>
      </w:r>
      <w:r w:rsidRPr="009E2D63">
        <w:rPr>
          <w:rStyle w:val="StyleUnderline"/>
        </w:rPr>
        <w:t xml:space="preserve"> by its nature </w:t>
      </w:r>
      <w:r w:rsidRPr="005229EA">
        <w:rPr>
          <w:rStyle w:val="StyleUnderline"/>
          <w:highlight w:val="cyan"/>
        </w:rPr>
        <w:t>is a</w:t>
      </w:r>
      <w:r w:rsidRPr="009E2D63">
        <w:rPr>
          <w:rStyle w:val="StyleUnderline"/>
        </w:rPr>
        <w:t xml:space="preserve"> public </w:t>
      </w:r>
      <w:r w:rsidRPr="005229EA">
        <w:rPr>
          <w:rStyle w:val="StyleUnderline"/>
          <w:highlight w:val="cyan"/>
        </w:rPr>
        <w:t xml:space="preserve">declaration that, in a </w:t>
      </w:r>
      <w:r w:rsidRPr="005229EA">
        <w:rPr>
          <w:rStyle w:val="Emphasis"/>
          <w:highlight w:val="cyan"/>
        </w:rPr>
        <w:t>given industry</w:t>
      </w:r>
      <w:r w:rsidRPr="005229EA">
        <w:rPr>
          <w:rStyle w:val="StyleUnderline"/>
          <w:highlight w:val="cyan"/>
        </w:rPr>
        <w:t>, market forces are</w:t>
      </w:r>
      <w:r w:rsidRPr="009E2D63">
        <w:rPr>
          <w:rStyle w:val="StyleUnderline"/>
        </w:rPr>
        <w:t xml:space="preserve"> too weak or </w:t>
      </w:r>
      <w:r w:rsidRPr="005229EA">
        <w:rPr>
          <w:rStyle w:val="StyleUnderline"/>
          <w:highlight w:val="cyan"/>
        </w:rPr>
        <w:t>underdeveloped</w:t>
      </w:r>
      <w:r w:rsidRPr="009E2D63">
        <w:rPr>
          <w:rStyle w:val="StyleUnderline"/>
        </w:rPr>
        <w:t xml:space="preserve"> to produce the consumer benefits that are realized in competitive markets--regulated </w:t>
      </w:r>
      <w:r w:rsidRPr="005229EA">
        <w:rPr>
          <w:rStyle w:val="StyleUnderline"/>
          <w:highlight w:val="cyan"/>
        </w:rPr>
        <w:t xml:space="preserve">industries are </w:t>
      </w:r>
      <w:r w:rsidRPr="005229EA">
        <w:rPr>
          <w:rStyle w:val="Emphasis"/>
          <w:sz w:val="24"/>
          <w:szCs w:val="26"/>
          <w:highlight w:val="cyan"/>
        </w:rPr>
        <w:t>carved out from the rest of the economy</w:t>
      </w:r>
      <w:r w:rsidRPr="005229EA">
        <w:rPr>
          <w:rStyle w:val="StyleUnderline"/>
          <w:sz w:val="24"/>
          <w:szCs w:val="26"/>
          <w:highlight w:val="cyan"/>
        </w:rPr>
        <w:t xml:space="preserve"> </w:t>
      </w:r>
      <w:r w:rsidRPr="005229EA">
        <w:rPr>
          <w:rStyle w:val="StyleUnderline"/>
          <w:highlight w:val="cyan"/>
        </w:rPr>
        <w:t>and</w:t>
      </w:r>
      <w:r w:rsidRPr="009E2D63">
        <w:rPr>
          <w:rStyle w:val="StyleUnderline"/>
        </w:rPr>
        <w:t xml:space="preserve"> are </w:t>
      </w:r>
      <w:r w:rsidRPr="005229EA">
        <w:rPr>
          <w:rStyle w:val="StyleUnderline"/>
          <w:highlight w:val="cyan"/>
        </w:rPr>
        <w:t>subject to</w:t>
      </w:r>
      <w:r w:rsidRPr="009E2D63">
        <w:rPr>
          <w:rStyle w:val="StyleUnderline"/>
        </w:rPr>
        <w:t xml:space="preserve"> proactive, </w:t>
      </w:r>
      <w:r w:rsidRPr="005229EA">
        <w:rPr>
          <w:rStyle w:val="StyleUnderline"/>
          <w:highlight w:val="cyan"/>
        </w:rPr>
        <w:t>regulatory intervention</w:t>
      </w:r>
      <w:r w:rsidRPr="009E2D63">
        <w:rPr>
          <w:rStyle w:val="StyleUnderline"/>
        </w:rPr>
        <w:t xml:space="preserve"> that goes above and beyond antitrust enforcement measures</w:t>
      </w:r>
      <w:r w:rsidRPr="009E2D63">
        <w:rPr>
          <w:sz w:val="16"/>
        </w:rPr>
        <w:t>. Not surprisingly, regulatory agencies were historically created as substitutes for market forces in the few markets that, by the nature of the product or technology, were natural monopolies or severely prone to monopoly. In the vast majority  [*1630]  of markets, however, the antitrust law is the default government control, designed to supplement market forces to inhibit or prevent the growth of monopoly.</w:t>
      </w:r>
    </w:p>
    <w:p w14:paraId="1B7AA05A" w14:textId="77777777" w:rsidR="007E69A5" w:rsidRDefault="007E69A5" w:rsidP="007E69A5">
      <w:pPr>
        <w:rPr>
          <w:sz w:val="16"/>
        </w:rPr>
      </w:pPr>
      <w:r w:rsidRPr="009E2D63">
        <w:rPr>
          <w:sz w:val="16"/>
        </w:rPr>
        <w:t xml:space="preserve">Again, </w:t>
      </w:r>
      <w:r w:rsidRPr="009E2D63">
        <w:rPr>
          <w:rStyle w:val="StyleUnderline"/>
        </w:rPr>
        <w:t xml:space="preserve">although the goals of the two regimes may be similar, the </w:t>
      </w:r>
      <w:r w:rsidRPr="009E2D63">
        <w:rPr>
          <w:rStyle w:val="Emphasis"/>
        </w:rPr>
        <w:t>means</w:t>
      </w:r>
      <w:r w:rsidRPr="009E2D63">
        <w:rPr>
          <w:rStyle w:val="StyleUnderline"/>
        </w:rPr>
        <w:t xml:space="preserve"> by which each can achieve those goals are </w:t>
      </w:r>
      <w:r w:rsidRPr="009E2D63">
        <w:rPr>
          <w:rStyle w:val="Emphasis"/>
        </w:rPr>
        <w:t>in opposition</w:t>
      </w:r>
      <w:r w:rsidRPr="009E2D63">
        <w:rPr>
          <w:sz w:val="16"/>
        </w:rPr>
        <w:t xml:space="preserve">. Therefore, </w:t>
      </w:r>
      <w:r w:rsidRPr="006D2CC0">
        <w:rPr>
          <w:rStyle w:val="StyleUnderline"/>
          <w:highlight w:val="cyan"/>
        </w:rPr>
        <w:t xml:space="preserve">the </w:t>
      </w:r>
      <w:r w:rsidRPr="006D2CC0">
        <w:rPr>
          <w:rStyle w:val="Emphasis"/>
          <w:sz w:val="24"/>
          <w:szCs w:val="26"/>
          <w:highlight w:val="cyan"/>
        </w:rPr>
        <w:t>threshold determination</w:t>
      </w:r>
      <w:r w:rsidRPr="006D2CC0">
        <w:rPr>
          <w:rStyle w:val="StyleUnderline"/>
          <w:sz w:val="24"/>
          <w:szCs w:val="26"/>
          <w:highlight w:val="cyan"/>
        </w:rPr>
        <w:t xml:space="preserve"> </w:t>
      </w:r>
      <w:r w:rsidRPr="005229EA">
        <w:rPr>
          <w:rStyle w:val="StyleUnderline"/>
          <w:highlight w:val="cyan"/>
        </w:rPr>
        <w:t>of</w:t>
      </w:r>
      <w:r w:rsidRPr="009E2D63">
        <w:rPr>
          <w:rStyle w:val="StyleUnderline"/>
        </w:rPr>
        <w:t xml:space="preserve"> which </w:t>
      </w:r>
      <w:r w:rsidRPr="005229EA">
        <w:rPr>
          <w:rStyle w:val="StyleUnderline"/>
          <w:highlight w:val="cyan"/>
        </w:rPr>
        <w:t>industries</w:t>
      </w:r>
      <w:r w:rsidRPr="009E2D63">
        <w:rPr>
          <w:rStyle w:val="StyleUnderline"/>
        </w:rPr>
        <w:t xml:space="preserve"> are</w:t>
      </w:r>
      <w:r w:rsidRPr="009E2D63">
        <w:rPr>
          <w:sz w:val="16"/>
        </w:rPr>
        <w:t xml:space="preserve"> to be </w:t>
      </w:r>
      <w:r w:rsidRPr="005229EA">
        <w:rPr>
          <w:rStyle w:val="Emphasis"/>
          <w:highlight w:val="cyan"/>
        </w:rPr>
        <w:t>singled out</w:t>
      </w:r>
      <w:r w:rsidRPr="005229EA">
        <w:rPr>
          <w:rStyle w:val="StyleUnderline"/>
        </w:rPr>
        <w:t xml:space="preserve"> for</w:t>
      </w:r>
      <w:r w:rsidRPr="009E2D63">
        <w:rPr>
          <w:rStyle w:val="StyleUnderline"/>
        </w:rPr>
        <w:t xml:space="preserve"> </w:t>
      </w:r>
      <w:r w:rsidRPr="009E2D63">
        <w:rPr>
          <w:rStyle w:val="Emphasis"/>
        </w:rPr>
        <w:t>industry-specific</w:t>
      </w:r>
      <w:r w:rsidRPr="009E2D63">
        <w:rPr>
          <w:rStyle w:val="StyleUnderline"/>
        </w:rPr>
        <w:t xml:space="preserve"> regulation</w:t>
      </w:r>
      <w:r w:rsidRPr="009E2D63">
        <w:rPr>
          <w:sz w:val="16"/>
        </w:rPr>
        <w:t xml:space="preserve">, and to what degree, </w:t>
      </w:r>
      <w:r w:rsidRPr="009E2D63">
        <w:rPr>
          <w:rStyle w:val="StyleUnderline"/>
        </w:rPr>
        <w:t xml:space="preserve">is of vital importance as it simultaneously </w:t>
      </w:r>
      <w:r w:rsidRPr="005229EA">
        <w:rPr>
          <w:rStyle w:val="StyleUnderline"/>
          <w:highlight w:val="cyan"/>
        </w:rPr>
        <w:t xml:space="preserve">determines the </w:t>
      </w:r>
      <w:r w:rsidRPr="005229EA">
        <w:rPr>
          <w:rStyle w:val="Emphasis"/>
          <w:highlight w:val="cyan"/>
        </w:rPr>
        <w:t>predominance</w:t>
      </w:r>
      <w:r w:rsidRPr="005229EA">
        <w:rPr>
          <w:rStyle w:val="StyleUnderline"/>
          <w:highlight w:val="cyan"/>
        </w:rPr>
        <w:t xml:space="preserve"> of the </w:t>
      </w:r>
      <w:r w:rsidRPr="006D2CC0">
        <w:rPr>
          <w:rStyle w:val="Emphasis"/>
          <w:sz w:val="24"/>
          <w:szCs w:val="26"/>
          <w:highlight w:val="cyan"/>
        </w:rPr>
        <w:t>regulator</w:t>
      </w:r>
      <w:r w:rsidRPr="006D2CC0">
        <w:rPr>
          <w:rStyle w:val="StyleUnderline"/>
          <w:sz w:val="24"/>
          <w:szCs w:val="26"/>
          <w:highlight w:val="cyan"/>
        </w:rPr>
        <w:t xml:space="preserve"> </w:t>
      </w:r>
      <w:r w:rsidRPr="005229EA">
        <w:rPr>
          <w:rStyle w:val="StyleUnderline"/>
          <w:highlight w:val="cyan"/>
        </w:rPr>
        <w:t>versus</w:t>
      </w:r>
      <w:r w:rsidRPr="009E2D63">
        <w:rPr>
          <w:rStyle w:val="StyleUnderline"/>
        </w:rPr>
        <w:t xml:space="preserve"> the </w:t>
      </w:r>
      <w:r w:rsidRPr="006D2CC0">
        <w:rPr>
          <w:rStyle w:val="Emphasis"/>
          <w:sz w:val="24"/>
          <w:szCs w:val="26"/>
          <w:highlight w:val="cyan"/>
        </w:rPr>
        <w:t>antitrust</w:t>
      </w:r>
      <w:r w:rsidRPr="006D2CC0">
        <w:rPr>
          <w:rStyle w:val="StyleUnderline"/>
          <w:sz w:val="24"/>
          <w:szCs w:val="26"/>
          <w:highlight w:val="cyan"/>
        </w:rPr>
        <w:t xml:space="preserve"> </w:t>
      </w:r>
      <w:r w:rsidRPr="006D2CC0">
        <w:rPr>
          <w:rStyle w:val="StyleUnderline"/>
          <w:highlight w:val="cyan"/>
        </w:rPr>
        <w:t>authority</w:t>
      </w:r>
      <w:r w:rsidRPr="009E2D63">
        <w:rPr>
          <w:rStyle w:val="StyleUnderline"/>
        </w:rPr>
        <w:t xml:space="preserve"> in securing the social good</w:t>
      </w:r>
      <w:r w:rsidRPr="009E2D63">
        <w:rPr>
          <w:sz w:val="16"/>
        </w:rPr>
        <w:t>.</w:t>
      </w:r>
    </w:p>
    <w:p w14:paraId="4A66697F" w14:textId="77777777" w:rsidR="007E69A5" w:rsidRDefault="007E69A5" w:rsidP="007E69A5">
      <w:pPr>
        <w:pStyle w:val="Heading4"/>
      </w:pPr>
      <w:r>
        <w:t>Vote neg:</w:t>
      </w:r>
    </w:p>
    <w:p w14:paraId="55EA0DF1" w14:textId="77777777" w:rsidR="007E69A5" w:rsidRDefault="007E69A5" w:rsidP="007E69A5">
      <w:pPr>
        <w:pStyle w:val="Heading4"/>
      </w:pPr>
      <w:r w:rsidRPr="001A4BED">
        <w:rPr>
          <w:u w:val="single"/>
        </w:rPr>
        <w:t>Limits</w:t>
      </w:r>
      <w:r>
        <w:t xml:space="preserve">---they devolve into hundreds of </w:t>
      </w:r>
      <w:r>
        <w:rPr>
          <w:u w:val="single"/>
        </w:rPr>
        <w:t>specific subsets</w:t>
      </w:r>
      <w:r>
        <w:t xml:space="preserve"> like aviation, ag, defense or rail AND allow </w:t>
      </w:r>
      <w:r w:rsidRPr="004834AB">
        <w:rPr>
          <w:u w:val="single"/>
        </w:rPr>
        <w:t>thousands</w:t>
      </w:r>
      <w:r>
        <w:t xml:space="preserve"> of </w:t>
      </w:r>
      <w:r w:rsidRPr="004834AB">
        <w:t>cases</w:t>
      </w:r>
      <w:r>
        <w:t xml:space="preserve"> that deny </w:t>
      </w:r>
      <w:r>
        <w:rPr>
          <w:u w:val="single"/>
        </w:rPr>
        <w:t>single mergers</w:t>
      </w:r>
      <w:r>
        <w:t xml:space="preserve"> OR regulate </w:t>
      </w:r>
      <w:r>
        <w:rPr>
          <w:u w:val="single"/>
        </w:rPr>
        <w:t>individual companies</w:t>
      </w:r>
      <w:r>
        <w:t xml:space="preserve"> like Facebook or Amazon</w:t>
      </w:r>
    </w:p>
    <w:p w14:paraId="0F25CA78" w14:textId="77777777" w:rsidR="007E69A5" w:rsidRDefault="007E69A5" w:rsidP="007E69A5">
      <w:pPr>
        <w:pStyle w:val="Heading4"/>
      </w:pPr>
      <w:r w:rsidRPr="001A4BED">
        <w:rPr>
          <w:u w:val="single"/>
        </w:rPr>
        <w:t>Ground</w:t>
      </w:r>
      <w:r>
        <w:t>---</w:t>
      </w:r>
      <w:r>
        <w:rPr>
          <w:u w:val="single"/>
        </w:rPr>
        <w:t>economy-wide</w:t>
      </w:r>
      <w:r>
        <w:t xml:space="preserve"> change ensures links to </w:t>
      </w:r>
      <w:r>
        <w:rPr>
          <w:u w:val="single"/>
        </w:rPr>
        <w:t>core generics</w:t>
      </w:r>
      <w:r>
        <w:t xml:space="preserve"> like </w:t>
      </w:r>
      <w:r>
        <w:rPr>
          <w:u w:val="single"/>
        </w:rPr>
        <w:t>biz con</w:t>
      </w:r>
      <w:r>
        <w:t xml:space="preserve"> and </w:t>
      </w:r>
      <w:r>
        <w:rPr>
          <w:u w:val="single"/>
        </w:rPr>
        <w:t>politics</w:t>
      </w:r>
      <w:r>
        <w:t xml:space="preserve"> by forcing the aff to </w:t>
      </w:r>
      <w:r>
        <w:rPr>
          <w:u w:val="single"/>
        </w:rPr>
        <w:t>structurally</w:t>
      </w:r>
      <w:r>
        <w:t xml:space="preserve"> change antitrust AND be </w:t>
      </w:r>
      <w:r>
        <w:rPr>
          <w:u w:val="single"/>
        </w:rPr>
        <w:t>big enough</w:t>
      </w:r>
      <w:r>
        <w:t xml:space="preserve"> to deviate from the </w:t>
      </w:r>
      <w:r>
        <w:rPr>
          <w:u w:val="single"/>
        </w:rPr>
        <w:t>background noise</w:t>
      </w:r>
      <w:r>
        <w:t xml:space="preserve"> of daily enforcement actions</w:t>
      </w:r>
    </w:p>
    <w:p w14:paraId="37D510FF" w14:textId="77777777" w:rsidR="007E69A5" w:rsidRPr="00F36C85" w:rsidRDefault="007E69A5" w:rsidP="007E69A5"/>
    <w:p w14:paraId="03F9D158" w14:textId="77777777" w:rsidR="007E69A5" w:rsidRDefault="007E69A5" w:rsidP="007E69A5">
      <w:pPr>
        <w:pStyle w:val="Heading3"/>
      </w:pPr>
      <w:r>
        <w:lastRenderedPageBreak/>
        <w:t>OFF---Midterms DA</w:t>
      </w:r>
    </w:p>
    <w:p w14:paraId="21E0D41E" w14:textId="77777777" w:rsidR="007E69A5" w:rsidRDefault="007E69A5" w:rsidP="007E69A5">
      <w:pPr>
        <w:pStyle w:val="Heading4"/>
      </w:pPr>
      <w:r>
        <w:t xml:space="preserve">The plan causes </w:t>
      </w:r>
      <w:r>
        <w:rPr>
          <w:u w:val="single"/>
        </w:rPr>
        <w:t>Dem control</w:t>
      </w:r>
      <w:r>
        <w:t xml:space="preserve"> of the Senate in ‘22</w:t>
      </w:r>
    </w:p>
    <w:p w14:paraId="493650C0" w14:textId="77777777" w:rsidR="007E69A5" w:rsidRPr="007604AC" w:rsidRDefault="007E69A5" w:rsidP="007E69A5">
      <w:r>
        <w:t xml:space="preserve">Zephyr </w:t>
      </w:r>
      <w:r w:rsidRPr="007604AC">
        <w:rPr>
          <w:rStyle w:val="Style13ptBold"/>
        </w:rPr>
        <w:t>Teachout 20</w:t>
      </w:r>
      <w:r>
        <w:t>, Associate Professor of Law at Fordham University School of Law, BA from Yale in English, MA in Political Science from Duke University, JD from Duke University, National Director of the Sunlight Foundation, Non-Resident Fellow at the Berkman Center for Internet and Society at Harvard Law School, “A Blueprint for a Trust-Busting Biden Presidency”, The New Republic, 12/18/2020, https://newrepublic.com/article/160646/biden-antitrust-blueprint-monopoly-busting</w:t>
      </w:r>
    </w:p>
    <w:p w14:paraId="43C4A506" w14:textId="77777777" w:rsidR="007E69A5" w:rsidRPr="007604AC" w:rsidRDefault="007E69A5" w:rsidP="007E69A5">
      <w:pPr>
        <w:rPr>
          <w:sz w:val="16"/>
        </w:rPr>
      </w:pPr>
      <w:r w:rsidRPr="007604AC">
        <w:rPr>
          <w:rStyle w:val="StyleUnderline"/>
        </w:rPr>
        <w:t xml:space="preserve">Just as </w:t>
      </w:r>
      <w:r w:rsidRPr="00E215AA">
        <w:rPr>
          <w:rStyle w:val="StyleUnderline"/>
          <w:highlight w:val="cyan"/>
        </w:rPr>
        <w:t>important</w:t>
      </w:r>
      <w:r w:rsidRPr="007604AC">
        <w:rPr>
          <w:sz w:val="16"/>
        </w:rPr>
        <w:t xml:space="preserve">, given the precarious political footing of the incoming Biden administration, </w:t>
      </w:r>
      <w:r w:rsidRPr="00E215AA">
        <w:rPr>
          <w:rStyle w:val="StyleUnderline"/>
          <w:highlight w:val="cyan"/>
        </w:rPr>
        <w:t xml:space="preserve">is the </w:t>
      </w:r>
      <w:r w:rsidRPr="00E215AA">
        <w:rPr>
          <w:rStyle w:val="Emphasis"/>
          <w:highlight w:val="cyan"/>
        </w:rPr>
        <w:t>potent electoral appeal</w:t>
      </w:r>
      <w:r w:rsidRPr="007604AC">
        <w:rPr>
          <w:rStyle w:val="StyleUnderline"/>
        </w:rPr>
        <w:t xml:space="preserve"> of such an agenda</w:t>
      </w:r>
      <w:r w:rsidRPr="007604AC">
        <w:rPr>
          <w:sz w:val="16"/>
        </w:rPr>
        <w:t xml:space="preserve">—something that FDR also well understood as he instituted federal income supports as the basis for a Democratic governing coalition that spanned generations. </w:t>
      </w:r>
      <w:r w:rsidRPr="00E215AA">
        <w:rPr>
          <w:rStyle w:val="StyleUnderline"/>
          <w:highlight w:val="cyan"/>
        </w:rPr>
        <w:t xml:space="preserve">Antitrust is one of the </w:t>
      </w:r>
      <w:r w:rsidRPr="00E215AA">
        <w:rPr>
          <w:rStyle w:val="Emphasis"/>
          <w:highlight w:val="cyan"/>
        </w:rPr>
        <w:t>few</w:t>
      </w:r>
      <w:r w:rsidRPr="007604AC">
        <w:rPr>
          <w:rStyle w:val="Emphasis"/>
        </w:rPr>
        <w:t xml:space="preserve"> policy </w:t>
      </w:r>
      <w:r w:rsidRPr="00E215AA">
        <w:rPr>
          <w:rStyle w:val="Emphasis"/>
          <w:highlight w:val="cyan"/>
        </w:rPr>
        <w:t>arenas</w:t>
      </w:r>
      <w:r w:rsidRPr="00E215AA">
        <w:rPr>
          <w:rStyle w:val="StyleUnderline"/>
          <w:highlight w:val="cyan"/>
        </w:rPr>
        <w:t xml:space="preserve"> in which </w:t>
      </w:r>
      <w:r w:rsidRPr="00E215AA">
        <w:rPr>
          <w:rStyle w:val="Emphasis"/>
          <w:highlight w:val="cyan"/>
        </w:rPr>
        <w:t>aggressive action</w:t>
      </w:r>
      <w:r w:rsidRPr="00E215AA">
        <w:rPr>
          <w:rStyle w:val="StyleUnderline"/>
          <w:highlight w:val="cyan"/>
        </w:rPr>
        <w:t xml:space="preserve"> will </w:t>
      </w:r>
      <w:r w:rsidRPr="00E215AA">
        <w:rPr>
          <w:rStyle w:val="Emphasis"/>
          <w:highlight w:val="cyan"/>
        </w:rPr>
        <w:t>win Biden</w:t>
      </w:r>
      <w:r w:rsidRPr="007604AC">
        <w:rPr>
          <w:rStyle w:val="Emphasis"/>
        </w:rPr>
        <w:t xml:space="preserve"> the devoted </w:t>
      </w:r>
      <w:r w:rsidRPr="00E215AA">
        <w:rPr>
          <w:rStyle w:val="Emphasis"/>
          <w:highlight w:val="cyan"/>
        </w:rPr>
        <w:t>support from the activist left wing</w:t>
      </w:r>
      <w:r w:rsidRPr="007604AC">
        <w:rPr>
          <w:rStyle w:val="StyleUnderline"/>
        </w:rPr>
        <w:t xml:space="preserve"> of the Democratic Party, </w:t>
      </w:r>
      <w:r w:rsidRPr="00E215AA">
        <w:rPr>
          <w:rStyle w:val="StyleUnderline"/>
          <w:highlight w:val="cyan"/>
        </w:rPr>
        <w:t xml:space="preserve">while </w:t>
      </w:r>
      <w:r w:rsidRPr="00E215AA">
        <w:rPr>
          <w:rStyle w:val="Emphasis"/>
          <w:highlight w:val="cyan"/>
        </w:rPr>
        <w:t>splitting apart</w:t>
      </w:r>
      <w:r w:rsidRPr="007604AC">
        <w:rPr>
          <w:rStyle w:val="StyleUnderline"/>
        </w:rPr>
        <w:t xml:space="preserve"> and exposing the always unsustainable economic arguments mounted against crony capitalism by self-styled </w:t>
      </w:r>
      <w:r w:rsidRPr="00E215AA">
        <w:rPr>
          <w:rStyle w:val="Emphasis"/>
          <w:highlight w:val="cyan"/>
        </w:rPr>
        <w:t>populists on the right</w:t>
      </w:r>
      <w:r w:rsidRPr="007604AC">
        <w:rPr>
          <w:rStyle w:val="StyleUnderline"/>
        </w:rPr>
        <w:t xml:space="preserve">. For starters, </w:t>
      </w:r>
      <w:r w:rsidRPr="00E215AA">
        <w:rPr>
          <w:rStyle w:val="StyleUnderline"/>
          <w:highlight w:val="cyan"/>
        </w:rPr>
        <w:t>this</w:t>
      </w:r>
      <w:r w:rsidRPr="007604AC">
        <w:rPr>
          <w:rStyle w:val="StyleUnderline"/>
        </w:rPr>
        <w:t xml:space="preserve"> realignment of the Democratic Party’s vision of the American political economy </w:t>
      </w:r>
      <w:r w:rsidRPr="00E215AA">
        <w:rPr>
          <w:rStyle w:val="StyleUnderline"/>
          <w:highlight w:val="cyan"/>
        </w:rPr>
        <w:t>would</w:t>
      </w:r>
      <w:r w:rsidRPr="007604AC">
        <w:rPr>
          <w:rStyle w:val="StyleUnderline"/>
        </w:rPr>
        <w:t xml:space="preserve"> </w:t>
      </w:r>
      <w:r w:rsidRPr="007604AC">
        <w:rPr>
          <w:rStyle w:val="Emphasis"/>
          <w:sz w:val="24"/>
          <w:szCs w:val="26"/>
        </w:rPr>
        <w:t xml:space="preserve">go a long way to </w:t>
      </w:r>
      <w:r w:rsidRPr="00E215AA">
        <w:rPr>
          <w:rStyle w:val="Emphasis"/>
          <w:sz w:val="24"/>
          <w:szCs w:val="26"/>
          <w:highlight w:val="cyan"/>
        </w:rPr>
        <w:t>help Dem</w:t>
      </w:r>
      <w:r w:rsidRPr="007604AC">
        <w:rPr>
          <w:rStyle w:val="Emphasis"/>
          <w:sz w:val="24"/>
          <w:szCs w:val="26"/>
        </w:rPr>
        <w:t>ocrat</w:t>
      </w:r>
      <w:r w:rsidRPr="00E215AA">
        <w:rPr>
          <w:rStyle w:val="Emphasis"/>
          <w:sz w:val="24"/>
          <w:szCs w:val="26"/>
          <w:highlight w:val="cyan"/>
        </w:rPr>
        <w:t>s win the Senate in</w:t>
      </w:r>
      <w:r w:rsidRPr="007604AC">
        <w:rPr>
          <w:rStyle w:val="Emphasis"/>
          <w:sz w:val="24"/>
          <w:szCs w:val="26"/>
        </w:rPr>
        <w:t xml:space="preserve"> 20</w:t>
      </w:r>
      <w:r w:rsidRPr="00E215AA">
        <w:rPr>
          <w:rStyle w:val="Emphasis"/>
          <w:sz w:val="24"/>
          <w:szCs w:val="26"/>
          <w:highlight w:val="cyan"/>
        </w:rPr>
        <w:t>22</w:t>
      </w:r>
      <w:r w:rsidRPr="007604AC">
        <w:rPr>
          <w:rStyle w:val="StyleUnderline"/>
        </w:rPr>
        <w:t>—a cycle that boasts an unusual number of vulnerable GOP incumbents, weighed down with the dismal Trump-McConnell legacy on Covid relief</w:t>
      </w:r>
      <w:r w:rsidRPr="007604AC">
        <w:rPr>
          <w:sz w:val="16"/>
        </w:rPr>
        <w:t>.</w:t>
      </w:r>
    </w:p>
    <w:p w14:paraId="69FBB7C3" w14:textId="77777777" w:rsidR="007E69A5" w:rsidRPr="007604AC" w:rsidRDefault="007E69A5" w:rsidP="007E69A5">
      <w:pPr>
        <w:rPr>
          <w:sz w:val="16"/>
        </w:rPr>
      </w:pPr>
      <w:r w:rsidRPr="007604AC">
        <w:rPr>
          <w:rStyle w:val="StyleUnderline"/>
        </w:rPr>
        <w:t>The opportunity that</w:t>
      </w:r>
      <w:r w:rsidRPr="007604AC">
        <w:rPr>
          <w:sz w:val="16"/>
        </w:rPr>
        <w:t xml:space="preserve"> Biden and the </w:t>
      </w:r>
      <w:r w:rsidRPr="007604AC">
        <w:rPr>
          <w:rStyle w:val="StyleUnderline"/>
        </w:rPr>
        <w:t>Democrats need to seize here stems from the basic fact that antitrust politics is not like other politics. Traditional left and right loyalties simply do not hold within its orbit. The economic populists of the right hate corporate monopolies as much as working-class progressives and immigrant small-business owners do.</w:t>
      </w:r>
      <w:r w:rsidRPr="007604AC">
        <w:rPr>
          <w:sz w:val="16"/>
        </w:rPr>
        <w:t xml:space="preserve"> It’s not for nothing that Ted Cruz keeps yelling about monopolies—or that Trump, when he first campaigned in 2016, and when he was clearly losing in 2020, turned to attacking corporate monopolies. </w:t>
      </w:r>
      <w:r w:rsidRPr="007604AC">
        <w:rPr>
          <w:rStyle w:val="StyleUnderline"/>
        </w:rPr>
        <w:t>Trump</w:t>
      </w:r>
      <w:r w:rsidRPr="007604AC">
        <w:rPr>
          <w:sz w:val="16"/>
        </w:rPr>
        <w:t xml:space="preserve"> of course </w:t>
      </w:r>
      <w:r w:rsidRPr="007604AC">
        <w:rPr>
          <w:rStyle w:val="StyleUnderline"/>
        </w:rPr>
        <w:t>reneged on his trust-busting promises, but</w:t>
      </w:r>
      <w:r w:rsidRPr="007604AC">
        <w:rPr>
          <w:sz w:val="16"/>
        </w:rPr>
        <w:t xml:space="preserve"> he </w:t>
      </w:r>
      <w:r w:rsidRPr="007604AC">
        <w:rPr>
          <w:rStyle w:val="StyleUnderline"/>
        </w:rPr>
        <w:t>understood the rhetorical power of saying that “big media, big money, and big tech” were all against him. On the front lines of Democratic policymaking, meanwhile, a generation’s worth of neoliberal giveaways to these sectors is finally yielding to a new social democratic consensus. In antitrust politics</w:t>
      </w:r>
      <w:r w:rsidRPr="007604AC">
        <w:rPr>
          <w:sz w:val="16"/>
        </w:rPr>
        <w:t xml:space="preserve">, Amy </w:t>
      </w:r>
      <w:r w:rsidRPr="007604AC">
        <w:rPr>
          <w:rStyle w:val="StyleUnderline"/>
        </w:rPr>
        <w:t>Klobuchar</w:t>
      </w:r>
      <w:r w:rsidRPr="007604AC">
        <w:rPr>
          <w:sz w:val="16"/>
        </w:rPr>
        <w:t xml:space="preserve">, Elizabeth </w:t>
      </w:r>
      <w:r w:rsidRPr="007604AC">
        <w:rPr>
          <w:rStyle w:val="StyleUnderline"/>
        </w:rPr>
        <w:t>Warren, and</w:t>
      </w:r>
      <w:r w:rsidRPr="007604AC">
        <w:rPr>
          <w:sz w:val="16"/>
        </w:rPr>
        <w:t xml:space="preserve"> Bernie </w:t>
      </w:r>
      <w:r w:rsidRPr="007604AC">
        <w:rPr>
          <w:rStyle w:val="StyleUnderline"/>
        </w:rPr>
        <w:t>Sanders share their anger with</w:t>
      </w:r>
      <w:r w:rsidRPr="007604AC">
        <w:rPr>
          <w:sz w:val="16"/>
        </w:rPr>
        <w:t xml:space="preserve"> Andrew </w:t>
      </w:r>
      <w:r w:rsidRPr="007604AC">
        <w:rPr>
          <w:rStyle w:val="StyleUnderline"/>
        </w:rPr>
        <w:t>Yang and</w:t>
      </w:r>
      <w:r w:rsidRPr="007604AC">
        <w:rPr>
          <w:sz w:val="16"/>
        </w:rPr>
        <w:t xml:space="preserve"> Scott </w:t>
      </w:r>
      <w:r w:rsidRPr="007604AC">
        <w:rPr>
          <w:rStyle w:val="StyleUnderline"/>
        </w:rPr>
        <w:t>Galloway</w:t>
      </w:r>
      <w:r w:rsidRPr="007604AC">
        <w:rPr>
          <w:sz w:val="16"/>
        </w:rPr>
        <w:t>—a beloved tech business guru who rooted for Bloomberg.</w:t>
      </w:r>
    </w:p>
    <w:p w14:paraId="78C592D9" w14:textId="77777777" w:rsidR="007E69A5" w:rsidRPr="007604AC" w:rsidRDefault="007E69A5" w:rsidP="007E69A5">
      <w:pPr>
        <w:rPr>
          <w:sz w:val="16"/>
        </w:rPr>
      </w:pPr>
      <w:r w:rsidRPr="00E215AA">
        <w:rPr>
          <w:rStyle w:val="StyleUnderline"/>
          <w:highlight w:val="cyan"/>
        </w:rPr>
        <w:t>Within the electorate</w:t>
      </w:r>
      <w:r w:rsidRPr="007604AC">
        <w:rPr>
          <w:rStyle w:val="StyleUnderline"/>
        </w:rPr>
        <w:t xml:space="preserve"> proper, the </w:t>
      </w:r>
      <w:r w:rsidRPr="00E215AA">
        <w:rPr>
          <w:rStyle w:val="Emphasis"/>
          <w:highlight w:val="cyan"/>
        </w:rPr>
        <w:t>depth</w:t>
      </w:r>
      <w:r w:rsidRPr="00E215AA">
        <w:rPr>
          <w:rStyle w:val="StyleUnderline"/>
          <w:highlight w:val="cyan"/>
        </w:rPr>
        <w:t xml:space="preserve"> of the</w:t>
      </w:r>
      <w:r w:rsidRPr="007604AC">
        <w:rPr>
          <w:rStyle w:val="StyleUnderline"/>
        </w:rPr>
        <w:t xml:space="preserve"> </w:t>
      </w:r>
      <w:r w:rsidRPr="007604AC">
        <w:rPr>
          <w:rStyle w:val="Emphasis"/>
        </w:rPr>
        <w:t xml:space="preserve">emerging new </w:t>
      </w:r>
      <w:r w:rsidRPr="00E215AA">
        <w:rPr>
          <w:rStyle w:val="Emphasis"/>
          <w:highlight w:val="cyan"/>
        </w:rPr>
        <w:t>antitrust consensus</w:t>
      </w:r>
      <w:r w:rsidRPr="00E215AA">
        <w:rPr>
          <w:rStyle w:val="StyleUnderline"/>
          <w:highlight w:val="cyan"/>
        </w:rPr>
        <w:t xml:space="preserve"> is</w:t>
      </w:r>
      <w:r w:rsidRPr="007604AC">
        <w:rPr>
          <w:rStyle w:val="StyleUnderline"/>
        </w:rPr>
        <w:t xml:space="preserve"> </w:t>
      </w:r>
      <w:r w:rsidRPr="007604AC">
        <w:rPr>
          <w:rStyle w:val="Emphasis"/>
        </w:rPr>
        <w:t xml:space="preserve">even more </w:t>
      </w:r>
      <w:r w:rsidRPr="00E215AA">
        <w:rPr>
          <w:rStyle w:val="Emphasis"/>
          <w:highlight w:val="cyan"/>
        </w:rPr>
        <w:t>striking</w:t>
      </w:r>
      <w:r w:rsidRPr="007604AC">
        <w:rPr>
          <w:sz w:val="16"/>
        </w:rPr>
        <w:t xml:space="preserve">. One recent poll by Data for Progress showed that </w:t>
      </w:r>
      <w:r w:rsidRPr="007604AC">
        <w:rPr>
          <w:rStyle w:val="StyleUnderline"/>
        </w:rPr>
        <w:t>74 percent of Republicans and 80 percent of Democrats are “very concerned” or “somewhat concerned” about monopolies in the U.S. economy</w:t>
      </w:r>
      <w:r w:rsidRPr="007604AC">
        <w:rPr>
          <w:sz w:val="16"/>
        </w:rPr>
        <w:t xml:space="preserve">. The same survey showed </w:t>
      </w:r>
      <w:r w:rsidRPr="007604AC">
        <w:rPr>
          <w:rStyle w:val="StyleUnderline"/>
        </w:rPr>
        <w:t xml:space="preserve">the </w:t>
      </w:r>
      <w:r w:rsidRPr="00E215AA">
        <w:rPr>
          <w:rStyle w:val="StyleUnderline"/>
          <w:highlight w:val="cyan"/>
        </w:rPr>
        <w:t>number</w:t>
      </w:r>
      <w:r w:rsidRPr="007604AC">
        <w:rPr>
          <w:rStyle w:val="StyleUnderline"/>
        </w:rPr>
        <w:t xml:space="preserve"> of people </w:t>
      </w:r>
      <w:r w:rsidRPr="00E215AA">
        <w:rPr>
          <w:rStyle w:val="StyleUnderline"/>
          <w:highlight w:val="cyan"/>
        </w:rPr>
        <w:t>who support</w:t>
      </w:r>
      <w:r w:rsidRPr="007604AC">
        <w:rPr>
          <w:rStyle w:val="StyleUnderline"/>
        </w:rPr>
        <w:t xml:space="preserve"> breaking up big tech companies </w:t>
      </w:r>
      <w:r w:rsidRPr="00E215AA">
        <w:rPr>
          <w:rStyle w:val="StyleUnderline"/>
          <w:highlight w:val="cyan"/>
        </w:rPr>
        <w:t>outnumbers</w:t>
      </w:r>
      <w:r w:rsidRPr="007604AC">
        <w:rPr>
          <w:rStyle w:val="StyleUnderline"/>
        </w:rPr>
        <w:t xml:space="preserve"> those who oppose it by a </w:t>
      </w:r>
      <w:r w:rsidRPr="00E215AA">
        <w:rPr>
          <w:rStyle w:val="Emphasis"/>
          <w:highlight w:val="cyan"/>
        </w:rPr>
        <w:t>two-to-one</w:t>
      </w:r>
      <w:r w:rsidRPr="007604AC">
        <w:rPr>
          <w:rStyle w:val="Emphasis"/>
        </w:rPr>
        <w:t xml:space="preserve"> margin</w:t>
      </w:r>
      <w:r w:rsidRPr="007604AC">
        <w:rPr>
          <w:sz w:val="16"/>
        </w:rPr>
        <w:t>, again with no significant Democratic-Republican divide on the question. Indeed, some surveys now show that Republicans are more likely to see tech companies as having too much political power. A Harvard CAPS/Harris survey found similar numbers in 2019, with nearly 70 percent of voters saying that big tech should be subject to antitrust review, and had used market power to gain enormous profits. Almost two-thirds of Americans also told Data for Progress they wanted actions against big tech.</w:t>
      </w:r>
    </w:p>
    <w:p w14:paraId="4E9F74F5" w14:textId="77777777" w:rsidR="007E69A5" w:rsidRPr="007604AC" w:rsidRDefault="007E69A5" w:rsidP="007E69A5">
      <w:pPr>
        <w:rPr>
          <w:sz w:val="16"/>
        </w:rPr>
      </w:pPr>
      <w:r w:rsidRPr="007604AC">
        <w:rPr>
          <w:sz w:val="16"/>
        </w:rPr>
        <w:t xml:space="preserve">And </w:t>
      </w:r>
      <w:r w:rsidRPr="00E215AA">
        <w:rPr>
          <w:rStyle w:val="StyleUnderline"/>
          <w:highlight w:val="cyan"/>
        </w:rPr>
        <w:t xml:space="preserve">while </w:t>
      </w:r>
      <w:r w:rsidRPr="00E215AA">
        <w:rPr>
          <w:rStyle w:val="Emphasis"/>
          <w:highlight w:val="cyan"/>
        </w:rPr>
        <w:t>big tech</w:t>
      </w:r>
      <w:r w:rsidRPr="00E215AA">
        <w:rPr>
          <w:rStyle w:val="StyleUnderline"/>
          <w:highlight w:val="cyan"/>
        </w:rPr>
        <w:t xml:space="preserve"> soaks up</w:t>
      </w:r>
      <w:r w:rsidRPr="007604AC">
        <w:rPr>
          <w:rStyle w:val="StyleUnderline"/>
        </w:rPr>
        <w:t xml:space="preserve"> a great deal of </w:t>
      </w:r>
      <w:r w:rsidRPr="00E215AA">
        <w:rPr>
          <w:rStyle w:val="StyleUnderline"/>
          <w:highlight w:val="cyan"/>
        </w:rPr>
        <w:t>attention</w:t>
      </w:r>
      <w:r w:rsidRPr="007604AC">
        <w:rPr>
          <w:rStyle w:val="StyleUnderline"/>
        </w:rPr>
        <w:t xml:space="preserve"> as the most recent monopoly player on the block, </w:t>
      </w:r>
      <w:r w:rsidRPr="00E215AA">
        <w:rPr>
          <w:rStyle w:val="StyleUnderline"/>
          <w:highlight w:val="cyan"/>
        </w:rPr>
        <w:t xml:space="preserve">the </w:t>
      </w:r>
      <w:r w:rsidRPr="00E215AA">
        <w:rPr>
          <w:rStyle w:val="Emphasis"/>
          <w:highlight w:val="cyan"/>
        </w:rPr>
        <w:t>same trend</w:t>
      </w:r>
      <w:r w:rsidRPr="00E215AA">
        <w:rPr>
          <w:rStyle w:val="StyleUnderline"/>
          <w:highlight w:val="cyan"/>
        </w:rPr>
        <w:t xml:space="preserve"> holds through </w:t>
      </w:r>
      <w:r w:rsidRPr="00E215AA">
        <w:rPr>
          <w:rStyle w:val="Emphasis"/>
          <w:highlight w:val="cyan"/>
        </w:rPr>
        <w:t>most</w:t>
      </w:r>
      <w:r w:rsidRPr="007604AC">
        <w:rPr>
          <w:rStyle w:val="Emphasis"/>
        </w:rPr>
        <w:t xml:space="preserve"> major</w:t>
      </w:r>
      <w:r w:rsidRPr="007604AC">
        <w:rPr>
          <w:rStyle w:val="StyleUnderline"/>
        </w:rPr>
        <w:t xml:space="preserve"> </w:t>
      </w:r>
      <w:r w:rsidRPr="00E215AA">
        <w:rPr>
          <w:rStyle w:val="StyleUnderline"/>
          <w:highlight w:val="cyan"/>
        </w:rPr>
        <w:t>sectors</w:t>
      </w:r>
      <w:r w:rsidRPr="007604AC">
        <w:rPr>
          <w:rStyle w:val="StyleUnderline"/>
        </w:rPr>
        <w:t xml:space="preserve"> of the U.S. economy—</w:t>
      </w:r>
      <w:r w:rsidRPr="00E215AA">
        <w:rPr>
          <w:rStyle w:val="StyleUnderline"/>
          <w:highlight w:val="cyan"/>
        </w:rPr>
        <w:t xml:space="preserve">voters see a </w:t>
      </w:r>
      <w:r w:rsidRPr="00E215AA">
        <w:rPr>
          <w:rStyle w:val="Emphasis"/>
          <w:highlight w:val="cyan"/>
        </w:rPr>
        <w:t>plague of bigness</w:t>
      </w:r>
      <w:r w:rsidRPr="007604AC">
        <w:rPr>
          <w:rStyle w:val="StyleUnderline"/>
        </w:rPr>
        <w:t>, and are increasingly clamoring for the federal government to intervene</w:t>
      </w:r>
      <w:r w:rsidRPr="007604AC">
        <w:rPr>
          <w:sz w:val="16"/>
        </w:rPr>
        <w:t xml:space="preserve">. A 2020 poll by RuralOrganizing.org found that </w:t>
      </w:r>
      <w:r w:rsidRPr="007604AC">
        <w:rPr>
          <w:rStyle w:val="StyleUnderline"/>
        </w:rPr>
        <w:t xml:space="preserve">among </w:t>
      </w:r>
      <w:r w:rsidRPr="007604AC">
        <w:rPr>
          <w:rStyle w:val="Emphasis"/>
        </w:rPr>
        <w:t>rural</w:t>
      </w:r>
      <w:r w:rsidRPr="007604AC">
        <w:rPr>
          <w:rStyle w:val="StyleUnderline"/>
        </w:rPr>
        <w:t xml:space="preserve"> voters, fighting corporate power is a top priority</w:t>
      </w:r>
      <w:r w:rsidRPr="007604AC">
        <w:rPr>
          <w:sz w:val="16"/>
        </w:rPr>
        <w:t xml:space="preserve">. Sixty-nine percent of the respondents in the survey believed that “a handful of corporate monopolies now run our entire economy.” </w:t>
      </w:r>
      <w:r w:rsidRPr="007604AC">
        <w:rPr>
          <w:rStyle w:val="StyleUnderline"/>
        </w:rPr>
        <w:t>Almost half said they’d be more likely to support a political leader combating</w:t>
      </w:r>
      <w:r w:rsidRPr="007604AC">
        <w:rPr>
          <w:sz w:val="16"/>
        </w:rPr>
        <w:t xml:space="preserve"> this pattern of top-down concentration and endorsed “a moratorium on factory farms and </w:t>
      </w:r>
      <w:r w:rsidRPr="007604AC">
        <w:rPr>
          <w:rStyle w:val="StyleUnderline"/>
        </w:rPr>
        <w:t xml:space="preserve">corporate </w:t>
      </w:r>
      <w:r w:rsidRPr="007604AC">
        <w:rPr>
          <w:rStyle w:val="Emphasis"/>
        </w:rPr>
        <w:t>food</w:t>
      </w:r>
      <w:r w:rsidRPr="007604AC">
        <w:rPr>
          <w:rStyle w:val="StyleUnderline"/>
        </w:rPr>
        <w:t xml:space="preserve"> and </w:t>
      </w:r>
      <w:r w:rsidRPr="007604AC">
        <w:rPr>
          <w:rStyle w:val="Emphasis"/>
        </w:rPr>
        <w:t>agriculture</w:t>
      </w:r>
      <w:r w:rsidRPr="007604AC">
        <w:rPr>
          <w:rStyle w:val="StyleUnderline"/>
        </w:rPr>
        <w:t xml:space="preserve"> monopolies</w:t>
      </w:r>
      <w:r w:rsidRPr="007604AC">
        <w:rPr>
          <w:sz w:val="16"/>
        </w:rPr>
        <w:t>.” Opposition to the 2018 Bayer-Monsanto merger reached as high as 93 percent in one poll, with critics citing very sophisticated economic arguments for their opposition. More than 90 percent of respondents, for example, were concerned that the newly merged ag-and-medical giant would “use its dominance in one product to push sales of other products.”</w:t>
      </w:r>
    </w:p>
    <w:p w14:paraId="5656CB05" w14:textId="77777777" w:rsidR="007E69A5" w:rsidRDefault="007E69A5" w:rsidP="007E69A5">
      <w:pPr>
        <w:rPr>
          <w:sz w:val="16"/>
        </w:rPr>
      </w:pPr>
      <w:r w:rsidRPr="007604AC">
        <w:rPr>
          <w:sz w:val="16"/>
        </w:rPr>
        <w:t xml:space="preserve">These aren’t the voices of diehard Democrats with a few Republican crossovers, or vice versa. </w:t>
      </w:r>
      <w:r w:rsidRPr="00E215AA">
        <w:rPr>
          <w:rStyle w:val="StyleUnderline"/>
        </w:rPr>
        <w:t xml:space="preserve">Within </w:t>
      </w:r>
      <w:r w:rsidRPr="00E215AA">
        <w:rPr>
          <w:rStyle w:val="Emphasis"/>
        </w:rPr>
        <w:t>traditional</w:t>
      </w:r>
      <w:r w:rsidRPr="00E215AA">
        <w:rPr>
          <w:rStyle w:val="StyleUnderline"/>
        </w:rPr>
        <w:t xml:space="preserve"> political and policy disputes,</w:t>
      </w:r>
      <w:r w:rsidRPr="007604AC">
        <w:rPr>
          <w:rStyle w:val="StyleUnderline"/>
        </w:rPr>
        <w:t xml:space="preserve"> you don’t see </w:t>
      </w:r>
      <w:r w:rsidRPr="00E215AA">
        <w:rPr>
          <w:rStyle w:val="Emphasis"/>
          <w:highlight w:val="cyan"/>
        </w:rPr>
        <w:t>a</w:t>
      </w:r>
      <w:r w:rsidRPr="007604AC">
        <w:rPr>
          <w:rStyle w:val="StyleUnderline"/>
        </w:rPr>
        <w:t xml:space="preserve">nything close to such </w:t>
      </w:r>
      <w:r w:rsidRPr="00E215AA">
        <w:rPr>
          <w:rStyle w:val="Emphasis"/>
          <w:highlight w:val="cyan"/>
        </w:rPr>
        <w:t>open</w:t>
      </w:r>
      <w:r w:rsidRPr="00E215AA">
        <w:rPr>
          <w:rStyle w:val="StyleUnderline"/>
        </w:rPr>
        <w:t xml:space="preserve">ings </w:t>
      </w:r>
      <w:r w:rsidRPr="00E215AA">
        <w:rPr>
          <w:rStyle w:val="StyleUnderline"/>
          <w:highlight w:val="cyan"/>
        </w:rPr>
        <w:t xml:space="preserve">for </w:t>
      </w:r>
      <w:r w:rsidRPr="00E215AA">
        <w:rPr>
          <w:rStyle w:val="Emphasis"/>
          <w:highlight w:val="cyan"/>
        </w:rPr>
        <w:t>trans-partisan accord</w:t>
      </w:r>
      <w:r w:rsidRPr="007604AC">
        <w:rPr>
          <w:sz w:val="16"/>
        </w:rPr>
        <w:t xml:space="preserve">. In one representative 2020 Hill-HarrisX survey, for instance, 88 percent of Democrats supported Medicare for All, while 46 percent of Republicans did. </w:t>
      </w:r>
      <w:r w:rsidRPr="007604AC">
        <w:rPr>
          <w:rStyle w:val="StyleUnderline"/>
        </w:rPr>
        <w:t xml:space="preserve">Antitrust, by contrast, is </w:t>
      </w:r>
      <w:r w:rsidRPr="007604AC">
        <w:rPr>
          <w:rStyle w:val="Emphasis"/>
        </w:rPr>
        <w:t>foundationally bipartisan, interdenominational, cross-cutting</w:t>
      </w:r>
      <w:r w:rsidRPr="007604AC">
        <w:rPr>
          <w:rStyle w:val="StyleUnderline"/>
        </w:rPr>
        <w:t>—</w:t>
      </w:r>
      <w:r w:rsidRPr="007604AC">
        <w:rPr>
          <w:rStyle w:val="Emphasis"/>
        </w:rPr>
        <w:t xml:space="preserve">everything Biden said he </w:t>
      </w:r>
      <w:r w:rsidRPr="007604AC">
        <w:rPr>
          <w:rStyle w:val="Emphasis"/>
        </w:rPr>
        <w:lastRenderedPageBreak/>
        <w:t>wanted to be</w:t>
      </w:r>
      <w:r w:rsidRPr="007604AC">
        <w:rPr>
          <w:rStyle w:val="StyleUnderline"/>
        </w:rPr>
        <w:t xml:space="preserve"> during his general election campaign and in his victory speech. </w:t>
      </w:r>
      <w:r w:rsidRPr="00E215AA">
        <w:rPr>
          <w:rStyle w:val="Emphasis"/>
          <w:highlight w:val="cyan"/>
        </w:rPr>
        <w:t>Unlike other</w:t>
      </w:r>
      <w:r w:rsidRPr="007604AC">
        <w:rPr>
          <w:rStyle w:val="Emphasis"/>
        </w:rPr>
        <w:t xml:space="preserve"> well-flogged economic or culture-war </w:t>
      </w:r>
      <w:r w:rsidRPr="00E215AA">
        <w:rPr>
          <w:rStyle w:val="Emphasis"/>
          <w:highlight w:val="cyan"/>
        </w:rPr>
        <w:t>issues</w:t>
      </w:r>
      <w:r w:rsidRPr="00E215AA">
        <w:rPr>
          <w:rStyle w:val="StyleUnderline"/>
          <w:highlight w:val="cyan"/>
        </w:rPr>
        <w:t xml:space="preserve">, antitrust affords </w:t>
      </w:r>
      <w:r w:rsidRPr="00E215AA">
        <w:rPr>
          <w:rStyle w:val="Emphasis"/>
          <w:highlight w:val="cyan"/>
        </w:rPr>
        <w:t>a</w:t>
      </w:r>
      <w:r w:rsidRPr="007604AC">
        <w:rPr>
          <w:rStyle w:val="StyleUnderline"/>
        </w:rPr>
        <w:t xml:space="preserve">n </w:t>
      </w:r>
      <w:r w:rsidRPr="007604AC">
        <w:rPr>
          <w:rStyle w:val="Emphasis"/>
        </w:rPr>
        <w:t xml:space="preserve">inviting </w:t>
      </w:r>
      <w:r w:rsidRPr="00E215AA">
        <w:rPr>
          <w:rStyle w:val="Emphasis"/>
          <w:highlight w:val="cyan"/>
        </w:rPr>
        <w:t>path out of</w:t>
      </w:r>
      <w:r w:rsidRPr="007604AC">
        <w:rPr>
          <w:rStyle w:val="Emphasis"/>
        </w:rPr>
        <w:t xml:space="preserve"> the bitter cul-de-</w:t>
      </w:r>
      <w:r w:rsidRPr="00565594">
        <w:rPr>
          <w:rStyle w:val="Emphasis"/>
        </w:rPr>
        <w:t>sacs</w:t>
      </w:r>
      <w:r w:rsidRPr="007604AC">
        <w:rPr>
          <w:rStyle w:val="StyleUnderline"/>
        </w:rPr>
        <w:t xml:space="preserve"> of </w:t>
      </w:r>
      <w:r w:rsidRPr="00E215AA">
        <w:rPr>
          <w:rStyle w:val="StyleUnderline"/>
          <w:highlight w:val="cyan"/>
        </w:rPr>
        <w:t>prevailing</w:t>
      </w:r>
      <w:r w:rsidRPr="007604AC">
        <w:rPr>
          <w:rStyle w:val="StyleUnderline"/>
        </w:rPr>
        <w:t xml:space="preserve"> political </w:t>
      </w:r>
      <w:r w:rsidRPr="00E215AA">
        <w:rPr>
          <w:rStyle w:val="StyleUnderline"/>
          <w:highlight w:val="cyan"/>
        </w:rPr>
        <w:t>debate</w:t>
      </w:r>
      <w:r w:rsidRPr="007604AC">
        <w:rPr>
          <w:rStyle w:val="StyleUnderline"/>
        </w:rPr>
        <w:t xml:space="preserve">. In an age of trench-warfare–style base mobilizations, the antitrust agenda promises </w:t>
      </w:r>
      <w:r w:rsidRPr="007604AC">
        <w:rPr>
          <w:rStyle w:val="Emphasis"/>
        </w:rPr>
        <w:t>something else</w:t>
      </w:r>
      <w:r w:rsidRPr="007604AC">
        <w:rPr>
          <w:rStyle w:val="StyleUnderline"/>
        </w:rPr>
        <w:t xml:space="preserve">: a vision of widening opportunities for ordinary citizens, the basic American civic ethos of giving people a fair shot, and </w:t>
      </w:r>
      <w:r w:rsidRPr="00E215AA">
        <w:rPr>
          <w:rStyle w:val="StyleUnderline"/>
          <w:highlight w:val="cyan"/>
        </w:rPr>
        <w:t>a</w:t>
      </w:r>
      <w:r w:rsidRPr="007604AC">
        <w:rPr>
          <w:rStyle w:val="StyleUnderline"/>
        </w:rPr>
        <w:t xml:space="preserve"> governing </w:t>
      </w:r>
      <w:r w:rsidRPr="00E215AA">
        <w:rPr>
          <w:rStyle w:val="StyleUnderline"/>
          <w:highlight w:val="cyan"/>
        </w:rPr>
        <w:t>plan that could</w:t>
      </w:r>
      <w:r w:rsidRPr="007604AC">
        <w:rPr>
          <w:rStyle w:val="StyleUnderline"/>
        </w:rPr>
        <w:t xml:space="preserve"> </w:t>
      </w:r>
      <w:r w:rsidRPr="007604AC">
        <w:rPr>
          <w:rStyle w:val="Emphasis"/>
        </w:rPr>
        <w:t xml:space="preserve">actually </w:t>
      </w:r>
      <w:r w:rsidRPr="00E215AA">
        <w:rPr>
          <w:rStyle w:val="Emphasis"/>
          <w:highlight w:val="cyan"/>
        </w:rPr>
        <w:t>unite</w:t>
      </w:r>
      <w:r w:rsidRPr="007604AC">
        <w:rPr>
          <w:rStyle w:val="Emphasis"/>
        </w:rPr>
        <w:t xml:space="preserve"> Republican and Democratic </w:t>
      </w:r>
      <w:r w:rsidRPr="00E215AA">
        <w:rPr>
          <w:rStyle w:val="Emphasis"/>
          <w:highlight w:val="cyan"/>
        </w:rPr>
        <w:t>support</w:t>
      </w:r>
      <w:r w:rsidRPr="007604AC">
        <w:rPr>
          <w:sz w:val="16"/>
        </w:rPr>
        <w:t>.</w:t>
      </w:r>
    </w:p>
    <w:p w14:paraId="5AB76DDC" w14:textId="77777777" w:rsidR="007E69A5" w:rsidRPr="00315D48" w:rsidRDefault="007E69A5" w:rsidP="007E69A5">
      <w:pPr>
        <w:pStyle w:val="Heading4"/>
      </w:pPr>
      <w:r>
        <w:t xml:space="preserve">Flipping the Senate prevents </w:t>
      </w:r>
      <w:r>
        <w:rPr>
          <w:u w:val="single"/>
        </w:rPr>
        <w:t>rogue appeasement</w:t>
      </w:r>
      <w:r>
        <w:t xml:space="preserve"> and </w:t>
      </w:r>
      <w:r>
        <w:rPr>
          <w:u w:val="single"/>
        </w:rPr>
        <w:t>defense cuts</w:t>
      </w:r>
    </w:p>
    <w:p w14:paraId="49FE721B" w14:textId="77777777" w:rsidR="007E69A5" w:rsidRDefault="007E69A5" w:rsidP="007E69A5">
      <w:r>
        <w:t xml:space="preserve">Robert B. </w:t>
      </w:r>
      <w:r w:rsidRPr="00315D48">
        <w:rPr>
          <w:rStyle w:val="Style13ptBold"/>
        </w:rPr>
        <w:t>Charles 21</w:t>
      </w:r>
      <w:r>
        <w:t>, J.D. from Columbia University Law School, MA from Oxford University, BA from Dartmouth College, Former Professor of Law at Harvard University’s Extension School, Former Assistant Secretary of State, “The Sun Also Rises: 2022 Elections”, AMAC Magazine, 3/12/2021, http://digitaledition.qwinc.com/publication/?m=40499&amp;i=699518&amp;view=articleBrowser&amp;article_id=3972169&amp;ver=html5</w:t>
      </w:r>
    </w:p>
    <w:p w14:paraId="416C3FD7" w14:textId="77777777" w:rsidR="007E69A5" w:rsidRPr="00315D48" w:rsidRDefault="007E69A5" w:rsidP="007E69A5">
      <w:pPr>
        <w:rPr>
          <w:sz w:val="16"/>
        </w:rPr>
      </w:pPr>
      <w:r w:rsidRPr="00315D48">
        <w:rPr>
          <w:sz w:val="16"/>
        </w:rPr>
        <w:t xml:space="preserve">But here is where the "storyline" (sorry, "narratives" are children's stories) changes. The year </w:t>
      </w:r>
      <w:r w:rsidRPr="001067CA">
        <w:rPr>
          <w:rStyle w:val="StyleUnderline"/>
        </w:rPr>
        <w:t xml:space="preserve">2022 represents a chance for a </w:t>
      </w:r>
      <w:r w:rsidRPr="001067CA">
        <w:rPr>
          <w:rStyle w:val="Emphasis"/>
        </w:rPr>
        <w:t>sharp turn back</w:t>
      </w:r>
      <w:r w:rsidRPr="001067CA">
        <w:rPr>
          <w:rStyle w:val="StyleUnderline"/>
        </w:rPr>
        <w:t xml:space="preserve"> to normalcy</w:t>
      </w:r>
      <w:r w:rsidRPr="00315D48">
        <w:rPr>
          <w:sz w:val="16"/>
        </w:rPr>
        <w:t>. Americans are sick of lockdowns, lost jobs, and canceled pipelines, drilling, and fracking. They are tired of elites not caring.</w:t>
      </w:r>
    </w:p>
    <w:p w14:paraId="70D9E043" w14:textId="77777777" w:rsidR="007E69A5" w:rsidRPr="0035006E" w:rsidRDefault="007E69A5" w:rsidP="007E69A5">
      <w:pPr>
        <w:rPr>
          <w:sz w:val="12"/>
          <w:szCs w:val="18"/>
        </w:rPr>
      </w:pPr>
      <w:r w:rsidRPr="0035006E">
        <w:rPr>
          <w:sz w:val="12"/>
          <w:szCs w:val="18"/>
        </w:rPr>
        <w:t>They are tired of leaders with constitutional immunity from defamation hammering their free speech. They are tired of left-leaning governors halting worship but allowing riots. They are tired of restrictions on assembly, travel, self-defense, and independence. To borrow from Barbara Stanwyck (friend of Ronald Reagan) in Christmas in Connecticut, "In short, they are tired."</w:t>
      </w:r>
    </w:p>
    <w:p w14:paraId="717D5D47" w14:textId="77777777" w:rsidR="007E69A5" w:rsidRPr="00315D48" w:rsidRDefault="007E69A5" w:rsidP="007E69A5">
      <w:pPr>
        <w:rPr>
          <w:sz w:val="16"/>
        </w:rPr>
      </w:pPr>
      <w:r w:rsidRPr="00315D48">
        <w:rPr>
          <w:sz w:val="16"/>
        </w:rPr>
        <w:t xml:space="preserve">They should be. That is why </w:t>
      </w:r>
      <w:r w:rsidRPr="0035006E">
        <w:rPr>
          <w:rStyle w:val="Emphasis"/>
          <w:highlight w:val="cyan"/>
        </w:rPr>
        <w:t>2022 matters</w:t>
      </w:r>
      <w:r w:rsidRPr="00315D48">
        <w:rPr>
          <w:rStyle w:val="StyleUnderline"/>
        </w:rPr>
        <w:t>. America deserves better and can get it. Here is how. The House</w:t>
      </w:r>
      <w:r w:rsidRPr="001067CA">
        <w:rPr>
          <w:rStyle w:val="StyleUnderline"/>
        </w:rPr>
        <w:t xml:space="preserve"> and </w:t>
      </w:r>
      <w:r w:rsidRPr="00DD4C0B">
        <w:rPr>
          <w:rStyle w:val="StyleUnderline"/>
          <w:highlight w:val="cyan"/>
        </w:rPr>
        <w:t xml:space="preserve">Senate </w:t>
      </w:r>
      <w:r w:rsidRPr="0035006E">
        <w:rPr>
          <w:rStyle w:val="StyleUnderline"/>
          <w:highlight w:val="cyan"/>
        </w:rPr>
        <w:t xml:space="preserve">could be </w:t>
      </w:r>
      <w:r w:rsidRPr="0035006E">
        <w:rPr>
          <w:rStyle w:val="Emphasis"/>
          <w:highlight w:val="cyan"/>
        </w:rPr>
        <w:t>flipped</w:t>
      </w:r>
      <w:r w:rsidRPr="001067CA">
        <w:rPr>
          <w:rStyle w:val="StyleUnderline"/>
        </w:rPr>
        <w:t xml:space="preserve"> in 2022, </w:t>
      </w:r>
      <w:r w:rsidRPr="0035006E">
        <w:rPr>
          <w:rStyle w:val="Emphasis"/>
          <w:highlight w:val="cyan"/>
        </w:rPr>
        <w:t>throwing brakes</w:t>
      </w:r>
      <w:r w:rsidRPr="0035006E">
        <w:rPr>
          <w:rStyle w:val="StyleUnderline"/>
          <w:highlight w:val="cyan"/>
        </w:rPr>
        <w:t xml:space="preserve"> on a</w:t>
      </w:r>
      <w:r w:rsidRPr="001067CA">
        <w:rPr>
          <w:rStyle w:val="StyleUnderline"/>
        </w:rPr>
        <w:t xml:space="preserve"> runaway </w:t>
      </w:r>
      <w:r w:rsidRPr="0035006E">
        <w:rPr>
          <w:rStyle w:val="StyleUnderline"/>
          <w:highlight w:val="cyan"/>
        </w:rPr>
        <w:t>power grab</w:t>
      </w:r>
      <w:r w:rsidRPr="00315D48">
        <w:rPr>
          <w:sz w:val="16"/>
        </w:rPr>
        <w:t>.</w:t>
      </w:r>
    </w:p>
    <w:p w14:paraId="71705F35" w14:textId="77777777" w:rsidR="007E69A5" w:rsidRPr="00315D48" w:rsidRDefault="007E69A5" w:rsidP="007E69A5">
      <w:pPr>
        <w:rPr>
          <w:sz w:val="16"/>
        </w:rPr>
      </w:pPr>
      <w:r w:rsidRPr="00315D48">
        <w:rPr>
          <w:sz w:val="16"/>
        </w:rPr>
        <w:t>To date, we have seen more executive orders than in recent history. Efforts continue to curtail the legislative filibuster, permitting any random outrages on majority vote. We see bills like H.R. 1, hoping to unconstitutionally federalize state elections and blunt free speech.</w:t>
      </w:r>
    </w:p>
    <w:p w14:paraId="7F015C2D" w14:textId="77777777" w:rsidR="007E69A5" w:rsidRPr="00315D48" w:rsidRDefault="007E69A5" w:rsidP="007E69A5">
      <w:pPr>
        <w:rPr>
          <w:sz w:val="16"/>
        </w:rPr>
      </w:pPr>
      <w:r w:rsidRPr="00315D48">
        <w:rPr>
          <w:sz w:val="16"/>
        </w:rPr>
        <w:t xml:space="preserve">So, what do we know? Midterm elections favor the party that does not hold the White House. This year, Republicans need 10 seats to regain the House, putting Nancy Pelosi in the past. </w:t>
      </w:r>
      <w:r w:rsidRPr="001067CA">
        <w:rPr>
          <w:rStyle w:val="StyleUnderline"/>
        </w:rPr>
        <w:t xml:space="preserve">As </w:t>
      </w:r>
      <w:r w:rsidRPr="0035006E">
        <w:rPr>
          <w:rStyle w:val="Emphasis"/>
          <w:highlight w:val="cyan"/>
        </w:rPr>
        <w:t>Biden</w:t>
      </w:r>
      <w:r w:rsidRPr="001067CA">
        <w:rPr>
          <w:rStyle w:val="StyleUnderline"/>
        </w:rPr>
        <w:t xml:space="preserve">'s approval </w:t>
      </w:r>
      <w:r w:rsidRPr="0035006E">
        <w:rPr>
          <w:rStyle w:val="StyleUnderline"/>
          <w:highlight w:val="cyan"/>
        </w:rPr>
        <w:t>lags—from</w:t>
      </w:r>
      <w:r w:rsidRPr="00315D48">
        <w:rPr>
          <w:sz w:val="16"/>
        </w:rPr>
        <w:t xml:space="preserve"> job cuts, lockdowns, higher taxes, expensive oil and gas, </w:t>
      </w:r>
      <w:r w:rsidRPr="0035006E">
        <w:rPr>
          <w:rStyle w:val="StyleUnderline"/>
          <w:highlight w:val="cyan"/>
        </w:rPr>
        <w:t xml:space="preserve">re-indulging </w:t>
      </w:r>
      <w:r w:rsidRPr="0035006E">
        <w:rPr>
          <w:rStyle w:val="Emphasis"/>
          <w:highlight w:val="cyan"/>
        </w:rPr>
        <w:t>China</w:t>
      </w:r>
      <w:r w:rsidRPr="0035006E">
        <w:rPr>
          <w:rStyle w:val="StyleUnderline"/>
          <w:highlight w:val="cyan"/>
        </w:rPr>
        <w:t xml:space="preserve"> and </w:t>
      </w:r>
      <w:r w:rsidRPr="0035006E">
        <w:rPr>
          <w:rStyle w:val="Emphasis"/>
          <w:highlight w:val="cyan"/>
        </w:rPr>
        <w:t>Iran</w:t>
      </w:r>
      <w:r w:rsidRPr="0035006E">
        <w:rPr>
          <w:rStyle w:val="StyleUnderline"/>
          <w:highlight w:val="cyan"/>
        </w:rPr>
        <w:t xml:space="preserve">, </w:t>
      </w:r>
      <w:r w:rsidRPr="0035006E">
        <w:rPr>
          <w:rStyle w:val="Emphasis"/>
          <w:highlight w:val="cyan"/>
        </w:rPr>
        <w:t>defense cuts</w:t>
      </w:r>
      <w:r w:rsidRPr="00315D48">
        <w:rPr>
          <w:sz w:val="16"/>
        </w:rPr>
        <w:t>, "open borders," and attacks on rights—</w:t>
      </w:r>
      <w:r w:rsidRPr="001067CA">
        <w:rPr>
          <w:rStyle w:val="StyleUnderline"/>
        </w:rPr>
        <w:t>momentum builds</w:t>
      </w:r>
      <w:r w:rsidRPr="00315D48">
        <w:rPr>
          <w:sz w:val="16"/>
        </w:rPr>
        <w:t>.</w:t>
      </w:r>
    </w:p>
    <w:p w14:paraId="723A2826" w14:textId="77777777" w:rsidR="007E69A5" w:rsidRPr="00315D48" w:rsidRDefault="007E69A5" w:rsidP="007E69A5">
      <w:pPr>
        <w:rPr>
          <w:sz w:val="16"/>
        </w:rPr>
      </w:pPr>
      <w:r w:rsidRPr="00315D48">
        <w:rPr>
          <w:sz w:val="16"/>
        </w:rPr>
        <w:t xml:space="preserve">Fear of Biden-Harris flipped 15 Democrat seats to Republican in 2020. </w:t>
      </w:r>
      <w:r w:rsidRPr="0035006E">
        <w:rPr>
          <w:rStyle w:val="StyleUnderline"/>
          <w:highlight w:val="cyan"/>
        </w:rPr>
        <w:t>As</w:t>
      </w:r>
      <w:r w:rsidRPr="00315D48">
        <w:rPr>
          <w:sz w:val="16"/>
        </w:rPr>
        <w:t xml:space="preserve"> safety, </w:t>
      </w:r>
      <w:r w:rsidRPr="0035006E">
        <w:rPr>
          <w:rStyle w:val="Emphasis"/>
          <w:highlight w:val="cyan"/>
        </w:rPr>
        <w:t>security</w:t>
      </w:r>
      <w:r w:rsidRPr="00315D48">
        <w:rPr>
          <w:sz w:val="16"/>
        </w:rPr>
        <w:t xml:space="preserve">, health, and jobs </w:t>
      </w:r>
      <w:r w:rsidRPr="0035006E">
        <w:rPr>
          <w:rStyle w:val="StyleUnderline"/>
          <w:highlight w:val="cyan"/>
        </w:rPr>
        <w:t>roil</w:t>
      </w:r>
      <w:r w:rsidRPr="00315D48">
        <w:rPr>
          <w:rStyle w:val="StyleUnderline"/>
        </w:rPr>
        <w:t xml:space="preserve"> people, </w:t>
      </w:r>
      <w:r w:rsidRPr="0035006E">
        <w:rPr>
          <w:rStyle w:val="StyleUnderline"/>
          <w:highlight w:val="cyan"/>
        </w:rPr>
        <w:t>a</w:t>
      </w:r>
      <w:r w:rsidRPr="00315D48">
        <w:rPr>
          <w:rStyle w:val="StyleUnderline"/>
        </w:rPr>
        <w:t xml:space="preserve"> wholesale </w:t>
      </w:r>
      <w:r w:rsidRPr="0035006E">
        <w:rPr>
          <w:rStyle w:val="Emphasis"/>
          <w:highlight w:val="cyan"/>
        </w:rPr>
        <w:t>shift</w:t>
      </w:r>
      <w:r w:rsidRPr="0035006E">
        <w:rPr>
          <w:rStyle w:val="StyleUnderline"/>
          <w:highlight w:val="cyan"/>
        </w:rPr>
        <w:t xml:space="preserve"> may</w:t>
      </w:r>
      <w:r w:rsidRPr="00315D48">
        <w:rPr>
          <w:rStyle w:val="StyleUnderline"/>
        </w:rPr>
        <w:t xml:space="preserve"> be in the </w:t>
      </w:r>
      <w:r w:rsidRPr="0035006E">
        <w:rPr>
          <w:rStyle w:val="StyleUnderline"/>
          <w:highlight w:val="cyan"/>
        </w:rPr>
        <w:t>offing</w:t>
      </w:r>
      <w:r w:rsidRPr="00315D48">
        <w:rPr>
          <w:sz w:val="16"/>
        </w:rPr>
        <w:t>. If 2020 was "Year of the Republican Woman," with a record 26 GOP women in the House, 2022 could see more. Experts note that these women are conservative—and their voices are rising.</w:t>
      </w:r>
    </w:p>
    <w:p w14:paraId="3C23391C" w14:textId="77777777" w:rsidR="007E69A5" w:rsidRPr="0035006E" w:rsidRDefault="007E69A5" w:rsidP="007E69A5">
      <w:pPr>
        <w:rPr>
          <w:sz w:val="12"/>
          <w:szCs w:val="18"/>
        </w:rPr>
      </w:pPr>
      <w:r w:rsidRPr="0035006E">
        <w:rPr>
          <w:sz w:val="12"/>
          <w:szCs w:val="18"/>
        </w:rPr>
        <w:t>Other issues play into 2022, especially censorship. Already, 4.6 percent of 2020 Biden voters say they would NOT have voted Biden if they had known more about Hunter. Biden won by 4.4 percent.</w:t>
      </w:r>
    </w:p>
    <w:p w14:paraId="2E52B207" w14:textId="77777777" w:rsidR="007E69A5" w:rsidRPr="0035006E" w:rsidRDefault="007E69A5" w:rsidP="007E69A5">
      <w:pPr>
        <w:rPr>
          <w:sz w:val="12"/>
          <w:szCs w:val="18"/>
        </w:rPr>
      </w:pPr>
      <w:r w:rsidRPr="0035006E">
        <w:rPr>
          <w:sz w:val="12"/>
          <w:szCs w:val="18"/>
        </w:rPr>
        <w:t>Even when lockdowns lift, socialist Democrat priorities are on track to kill jobs, raise taxes and costs, and restrict rights. Reopening schools is a parental priority, yet Democrats are slowing openings to satisfy teacher unions—that is, their donors.</w:t>
      </w:r>
    </w:p>
    <w:p w14:paraId="35847BA1" w14:textId="77777777" w:rsidR="007E69A5" w:rsidRPr="00315D48" w:rsidRDefault="007E69A5" w:rsidP="007E69A5">
      <w:pPr>
        <w:rPr>
          <w:sz w:val="16"/>
        </w:rPr>
      </w:pPr>
      <w:r w:rsidRPr="00315D48">
        <w:rPr>
          <w:rStyle w:val="Emphasis"/>
        </w:rPr>
        <w:t>On the numbers</w:t>
      </w:r>
      <w:r w:rsidRPr="00315D48">
        <w:rPr>
          <w:rStyle w:val="StyleUnderline"/>
        </w:rPr>
        <w:t xml:space="preserve">, </w:t>
      </w:r>
      <w:r w:rsidRPr="0035006E">
        <w:rPr>
          <w:rStyle w:val="StyleUnderline"/>
          <w:highlight w:val="cyan"/>
        </w:rPr>
        <w:t>Republicans have a</w:t>
      </w:r>
      <w:r w:rsidRPr="00315D48">
        <w:rPr>
          <w:rStyle w:val="StyleUnderline"/>
        </w:rPr>
        <w:t xml:space="preserve"> </w:t>
      </w:r>
      <w:r w:rsidRPr="00315D48">
        <w:rPr>
          <w:rStyle w:val="Emphasis"/>
        </w:rPr>
        <w:t xml:space="preserve">real </w:t>
      </w:r>
      <w:r w:rsidRPr="0035006E">
        <w:rPr>
          <w:rStyle w:val="Emphasis"/>
          <w:highlight w:val="cyan"/>
        </w:rPr>
        <w:t>shot</w:t>
      </w:r>
      <w:r w:rsidRPr="0035006E">
        <w:rPr>
          <w:rStyle w:val="StyleUnderline"/>
          <w:highlight w:val="cyan"/>
        </w:rPr>
        <w:t xml:space="preserve"> at regaining</w:t>
      </w:r>
      <w:r w:rsidRPr="00315D48">
        <w:rPr>
          <w:rStyle w:val="StyleUnderline"/>
        </w:rPr>
        <w:t xml:space="preserve"> </w:t>
      </w:r>
      <w:r w:rsidRPr="00315D48">
        <w:rPr>
          <w:rStyle w:val="Emphasis"/>
        </w:rPr>
        <w:t>control</w:t>
      </w:r>
      <w:r w:rsidRPr="00315D48">
        <w:rPr>
          <w:rStyle w:val="StyleUnderline"/>
        </w:rPr>
        <w:t xml:space="preserve"> of </w:t>
      </w:r>
      <w:r w:rsidRPr="0035006E">
        <w:rPr>
          <w:rStyle w:val="Emphasis"/>
          <w:highlight w:val="cyan"/>
        </w:rPr>
        <w:t>both chambers</w:t>
      </w:r>
      <w:r w:rsidRPr="0035006E">
        <w:rPr>
          <w:rStyle w:val="StyleUnderline"/>
          <w:highlight w:val="cyan"/>
        </w:rPr>
        <w:t>, which means hope for</w:t>
      </w:r>
      <w:r w:rsidRPr="00315D48">
        <w:rPr>
          <w:sz w:val="16"/>
        </w:rPr>
        <w:t xml:space="preserve"> core values, </w:t>
      </w:r>
      <w:r w:rsidRPr="0035006E">
        <w:rPr>
          <w:rStyle w:val="Emphasis"/>
          <w:highlight w:val="cyan"/>
        </w:rPr>
        <w:t>defense</w:t>
      </w:r>
      <w:r w:rsidRPr="00315D48">
        <w:rPr>
          <w:sz w:val="16"/>
        </w:rPr>
        <w:t>, free markets, constitutional rights, a family focus, safe streets, secure borders, less regulation, and a shot at returning to what most call normalcy.</w:t>
      </w:r>
    </w:p>
    <w:p w14:paraId="36879519" w14:textId="77777777" w:rsidR="007E69A5" w:rsidRPr="0035006E" w:rsidRDefault="007E69A5" w:rsidP="007E69A5">
      <w:pPr>
        <w:rPr>
          <w:sz w:val="12"/>
          <w:szCs w:val="18"/>
        </w:rPr>
      </w:pPr>
      <w:r w:rsidRPr="0035006E">
        <w:rPr>
          <w:sz w:val="12"/>
          <w:szCs w:val="18"/>
        </w:rPr>
        <w:t>In the US House, 15 pickups are discussed, including Reps. Carolyn Bourdeaux (D-Ga.), Andy Kim (D-N.J.), Cheri Bustos (D-lll.), Ron Kind (D- Wis.), Peter DeFazio (D-Ore.), Filemon Vela, Henry Cuellar, Vicente Gonzalez, Colin Allred (D-Texas), Sharice Davids (D-Kan.), Katie Porter (D- CA), Deborah Ross (D-N.C.), John Garamendi (D-Calif.), Stephanie Murphy (D-Fla.), and Carolyn Maloney (D-NY).</w:t>
      </w:r>
    </w:p>
    <w:p w14:paraId="0A6FB01C" w14:textId="77777777" w:rsidR="007E69A5" w:rsidRPr="0035006E" w:rsidRDefault="007E69A5" w:rsidP="007E69A5">
      <w:pPr>
        <w:rPr>
          <w:sz w:val="12"/>
          <w:szCs w:val="18"/>
        </w:rPr>
      </w:pPr>
      <w:r w:rsidRPr="0035006E">
        <w:rPr>
          <w:sz w:val="12"/>
          <w:szCs w:val="18"/>
        </w:rPr>
        <w:t>Beyond these, two vacancies exist for the late Ron Wright (TX) and Luke Letlow (LA). Biden aims to pull Reps. Marcia Fudge (D-OH) and Cedric Richmond (D-LA) into his administration, bringing possible gains to 19. Again, history cuts for Republicans.</w:t>
      </w:r>
    </w:p>
    <w:p w14:paraId="79C3D558" w14:textId="77777777" w:rsidR="007E69A5" w:rsidRPr="0035006E" w:rsidRDefault="007E69A5" w:rsidP="007E69A5">
      <w:pPr>
        <w:rPr>
          <w:sz w:val="12"/>
          <w:szCs w:val="18"/>
        </w:rPr>
      </w:pPr>
      <w:r w:rsidRPr="0035006E">
        <w:rPr>
          <w:sz w:val="12"/>
          <w:szCs w:val="18"/>
        </w:rPr>
        <w:t>In the US Senate, 34 of 100 seats are up in 2022. Of these, 14 are held by Democrats and 20 by Republicans. While this suggests a challenge, especially since four Republican incumbents are not seeking re-election, Democrat seats in Georgia and Arizona were won by slim margins, and trends put Democrats on defense, with Biden's woeful agenda to defend.</w:t>
      </w:r>
    </w:p>
    <w:p w14:paraId="68DC937E" w14:textId="77777777" w:rsidR="007E69A5" w:rsidRPr="0035006E" w:rsidRDefault="007E69A5" w:rsidP="007E69A5">
      <w:pPr>
        <w:rPr>
          <w:sz w:val="12"/>
          <w:szCs w:val="18"/>
        </w:rPr>
      </w:pPr>
      <w:r w:rsidRPr="0035006E">
        <w:rPr>
          <w:sz w:val="12"/>
          <w:szCs w:val="18"/>
        </w:rPr>
        <w:t>Another harbinger is redistricting. The GOP will control two-thirds of all House seats and the Democrats a tenth, the rest settled by divided states and state commissions. Likely, 117 congressional districts will be drawn by Republican-controlled states, 47 by Democrats, 132 by division or commission. Seven are "at large," covering an entire state.</w:t>
      </w:r>
    </w:p>
    <w:p w14:paraId="711332CB" w14:textId="77777777" w:rsidR="007E69A5" w:rsidRPr="00315D48" w:rsidRDefault="007E69A5" w:rsidP="007E69A5">
      <w:pPr>
        <w:rPr>
          <w:sz w:val="16"/>
        </w:rPr>
      </w:pPr>
      <w:r w:rsidRPr="00315D48">
        <w:rPr>
          <w:sz w:val="16"/>
        </w:rPr>
        <w:t xml:space="preserve">Perhaps </w:t>
      </w:r>
      <w:r w:rsidRPr="00315D48">
        <w:rPr>
          <w:rStyle w:val="StyleUnderline"/>
        </w:rPr>
        <w:t xml:space="preserve">the </w:t>
      </w:r>
      <w:r w:rsidRPr="00DD4C0B">
        <w:rPr>
          <w:rStyle w:val="Emphasis"/>
          <w:highlight w:val="cyan"/>
        </w:rPr>
        <w:t>big</w:t>
      </w:r>
      <w:r w:rsidRPr="00315D48">
        <w:rPr>
          <w:rStyle w:val="StyleUnderline"/>
        </w:rPr>
        <w:t xml:space="preserve">gest </w:t>
      </w:r>
      <w:r w:rsidRPr="007358E0">
        <w:rPr>
          <w:rStyle w:val="StyleUnderline"/>
          <w:highlight w:val="cyan"/>
        </w:rPr>
        <w:t>factor, b</w:t>
      </w:r>
      <w:r w:rsidRPr="00DD4C0B">
        <w:rPr>
          <w:rStyle w:val="StyleUnderline"/>
          <w:highlight w:val="cyan"/>
        </w:rPr>
        <w:t>eyond</w:t>
      </w:r>
      <w:r w:rsidRPr="00315D48">
        <w:rPr>
          <w:sz w:val="16"/>
        </w:rPr>
        <w:t xml:space="preserve"> 75 million voters roiled by 2020 and </w:t>
      </w:r>
      <w:r w:rsidRPr="00DD4C0B">
        <w:rPr>
          <w:rStyle w:val="StyleUnderline"/>
          <w:highlight w:val="cyan"/>
        </w:rPr>
        <w:t xml:space="preserve">Biden's </w:t>
      </w:r>
      <w:r w:rsidRPr="00DD4C0B">
        <w:rPr>
          <w:rStyle w:val="Emphasis"/>
          <w:highlight w:val="cyan"/>
        </w:rPr>
        <w:t>stumbling start</w:t>
      </w:r>
      <w:r w:rsidRPr="00DD4C0B">
        <w:rPr>
          <w:rStyle w:val="StyleUnderline"/>
          <w:highlight w:val="cyan"/>
        </w:rPr>
        <w:t xml:space="preserve">, is </w:t>
      </w:r>
      <w:r w:rsidRPr="00DD4C0B">
        <w:rPr>
          <w:rStyle w:val="Emphasis"/>
          <w:highlight w:val="cyan"/>
        </w:rPr>
        <w:t>history</w:t>
      </w:r>
      <w:r w:rsidRPr="00315D48">
        <w:rPr>
          <w:rStyle w:val="StyleUnderline"/>
        </w:rPr>
        <w:t xml:space="preserve">. Looking back, </w:t>
      </w:r>
      <w:r w:rsidRPr="00DD4C0B">
        <w:rPr>
          <w:rStyle w:val="StyleUnderline"/>
          <w:highlight w:val="cyan"/>
        </w:rPr>
        <w:t>in 19 of</w:t>
      </w:r>
      <w:r w:rsidRPr="00315D48">
        <w:rPr>
          <w:rStyle w:val="StyleUnderline"/>
        </w:rPr>
        <w:t xml:space="preserve"> the last </w:t>
      </w:r>
      <w:r w:rsidRPr="00DD4C0B">
        <w:rPr>
          <w:rStyle w:val="StyleUnderline"/>
          <w:highlight w:val="cyan"/>
        </w:rPr>
        <w:t>21</w:t>
      </w:r>
      <w:r w:rsidRPr="00315D48">
        <w:rPr>
          <w:rStyle w:val="StyleUnderline"/>
        </w:rPr>
        <w:t xml:space="preserve"> midterm </w:t>
      </w:r>
      <w:r w:rsidRPr="00DD4C0B">
        <w:rPr>
          <w:rStyle w:val="StyleUnderline"/>
          <w:highlight w:val="cyan"/>
        </w:rPr>
        <w:t>cycles</w:t>
      </w:r>
      <w:r w:rsidRPr="00315D48">
        <w:rPr>
          <w:rStyle w:val="StyleUnderline"/>
        </w:rPr>
        <w:t xml:space="preserve">, the </w:t>
      </w:r>
      <w:r w:rsidRPr="00DD4C0B">
        <w:rPr>
          <w:rStyle w:val="Emphasis"/>
          <w:highlight w:val="cyan"/>
        </w:rPr>
        <w:t>pres</w:t>
      </w:r>
      <w:r w:rsidRPr="00315D48">
        <w:rPr>
          <w:rStyle w:val="StyleUnderline"/>
        </w:rPr>
        <w:t xml:space="preserve">ident's </w:t>
      </w:r>
      <w:r w:rsidRPr="00DD4C0B">
        <w:rPr>
          <w:rStyle w:val="StyleUnderline"/>
          <w:highlight w:val="cyan"/>
        </w:rPr>
        <w:t>party lost</w:t>
      </w:r>
      <w:r w:rsidRPr="00315D48">
        <w:rPr>
          <w:rStyle w:val="StyleUnderline"/>
        </w:rPr>
        <w:t xml:space="preserve"> seats</w:t>
      </w:r>
      <w:r w:rsidRPr="00315D48">
        <w:rPr>
          <w:sz w:val="16"/>
        </w:rPr>
        <w:t xml:space="preserve"> in one or both chambers. In 18 of those 19, the president lost seats in both chambers. Only John F. Kennedy and George W. Bush gained seats in their first midterm, the latter after 9/11.</w:t>
      </w:r>
    </w:p>
    <w:p w14:paraId="089096C7" w14:textId="77777777" w:rsidR="007E69A5" w:rsidRPr="0035006E" w:rsidRDefault="007E69A5" w:rsidP="007E69A5">
      <w:pPr>
        <w:rPr>
          <w:sz w:val="12"/>
          <w:szCs w:val="18"/>
        </w:rPr>
      </w:pPr>
      <w:r w:rsidRPr="0035006E">
        <w:rPr>
          <w:sz w:val="12"/>
          <w:szCs w:val="18"/>
        </w:rPr>
        <w:t>Specifically, FDR lost 81 House seats and seven Senate in his first midterm, Truman lost 45 House and 20 Senate, Ike 18 House and one Senate, Johnson 47 House and four Senate, and Nixon 12 House (picking up two Senate). Ford lost 48 House and five Senate, Carter 15 House and three Senate, and Reagan 26 House (picking up one Senate). Bush 41 lost eight House and one Senate, Clinton 52 House and eight Senate, Obama 63 House and three Senate, and Trump 40 House (picking up two in Senate). So, you see which way the wind blows.</w:t>
      </w:r>
    </w:p>
    <w:p w14:paraId="2DF4FBAE" w14:textId="77777777" w:rsidR="007E69A5" w:rsidRPr="00315D48" w:rsidRDefault="007E69A5" w:rsidP="007E69A5">
      <w:pPr>
        <w:rPr>
          <w:sz w:val="16"/>
        </w:rPr>
      </w:pPr>
      <w:r w:rsidRPr="00315D48">
        <w:rPr>
          <w:rStyle w:val="StyleUnderline"/>
        </w:rPr>
        <w:t xml:space="preserve">The party in the </w:t>
      </w:r>
      <w:r w:rsidRPr="0035006E">
        <w:rPr>
          <w:rStyle w:val="StyleUnderline"/>
          <w:highlight w:val="cyan"/>
        </w:rPr>
        <w:t>White House loses big</w:t>
      </w:r>
      <w:r w:rsidRPr="00315D48">
        <w:rPr>
          <w:rStyle w:val="StyleUnderline"/>
        </w:rPr>
        <w:t xml:space="preserve"> in most midterms—and </w:t>
      </w:r>
      <w:r w:rsidRPr="0035006E">
        <w:rPr>
          <w:rStyle w:val="StyleUnderline"/>
          <w:highlight w:val="cyan"/>
        </w:rPr>
        <w:t xml:space="preserve">in </w:t>
      </w:r>
      <w:r w:rsidRPr="0035006E">
        <w:rPr>
          <w:rStyle w:val="Emphasis"/>
          <w:highlight w:val="cyan"/>
        </w:rPr>
        <w:t>both chambers</w:t>
      </w:r>
      <w:r w:rsidRPr="0035006E">
        <w:rPr>
          <w:rStyle w:val="StyleUnderline"/>
          <w:highlight w:val="cyan"/>
        </w:rPr>
        <w:t xml:space="preserve">, </w:t>
      </w:r>
      <w:r w:rsidRPr="0035006E">
        <w:rPr>
          <w:rStyle w:val="Emphasis"/>
          <w:highlight w:val="cyan"/>
        </w:rPr>
        <w:t>slowing the</w:t>
      </w:r>
      <w:r w:rsidRPr="00315D48">
        <w:rPr>
          <w:rStyle w:val="Emphasis"/>
        </w:rPr>
        <w:t xml:space="preserve"> president's </w:t>
      </w:r>
      <w:r w:rsidRPr="0035006E">
        <w:rPr>
          <w:rStyle w:val="Emphasis"/>
          <w:highlight w:val="cyan"/>
        </w:rPr>
        <w:t>agenda</w:t>
      </w:r>
      <w:r w:rsidRPr="00315D48">
        <w:rPr>
          <w:sz w:val="16"/>
        </w:rPr>
        <w:t>. The only first-term gains were in the Senate, all four Republicans: Nixon, Reagan, Bush 43 (who gained in both chambers), and Trump.</w:t>
      </w:r>
    </w:p>
    <w:p w14:paraId="2A67FC35" w14:textId="77777777" w:rsidR="007E69A5" w:rsidRDefault="007E69A5" w:rsidP="007E69A5">
      <w:pPr>
        <w:rPr>
          <w:sz w:val="16"/>
        </w:rPr>
      </w:pPr>
      <w:r w:rsidRPr="00315D48">
        <w:rPr>
          <w:sz w:val="16"/>
        </w:rPr>
        <w:t xml:space="preserve">The message is this: have hope and focus on 2022. Sudden turnabouts are not just for movies and not just for one side. The funny thing is that the sun also rises. </w:t>
      </w:r>
      <w:r w:rsidRPr="0035006E">
        <w:rPr>
          <w:rStyle w:val="StyleUnderline"/>
          <w:highlight w:val="cyan"/>
        </w:rPr>
        <w:t>Much</w:t>
      </w:r>
      <w:r w:rsidRPr="00315D48">
        <w:rPr>
          <w:rStyle w:val="StyleUnderline"/>
        </w:rPr>
        <w:t xml:space="preserve"> that is </w:t>
      </w:r>
      <w:r w:rsidRPr="0035006E">
        <w:rPr>
          <w:rStyle w:val="StyleUnderline"/>
          <w:highlight w:val="cyan"/>
        </w:rPr>
        <w:t xml:space="preserve">wrong can be </w:t>
      </w:r>
      <w:r w:rsidRPr="0035006E">
        <w:rPr>
          <w:rStyle w:val="Emphasis"/>
          <w:highlight w:val="cyan"/>
        </w:rPr>
        <w:t>corrected</w:t>
      </w:r>
      <w:r w:rsidRPr="00315D48">
        <w:rPr>
          <w:sz w:val="16"/>
        </w:rPr>
        <w:t>.</w:t>
      </w:r>
    </w:p>
    <w:p w14:paraId="7243475B" w14:textId="77777777" w:rsidR="007E69A5" w:rsidRDefault="007E69A5" w:rsidP="007E69A5">
      <w:pPr>
        <w:pStyle w:val="Heading4"/>
      </w:pPr>
      <w:r>
        <w:lastRenderedPageBreak/>
        <w:t>Nuclear war</w:t>
      </w:r>
    </w:p>
    <w:p w14:paraId="1A15608D" w14:textId="77777777" w:rsidR="007E69A5" w:rsidRDefault="007E69A5" w:rsidP="007E69A5">
      <w:r>
        <w:t xml:space="preserve">Grady </w:t>
      </w:r>
      <w:r>
        <w:rPr>
          <w:rStyle w:val="Style13ptBold"/>
        </w:rPr>
        <w:t>Means 21</w:t>
      </w:r>
      <w:r>
        <w:t>, Former Policy Assistant to Vice President Nelson Rockefeller, Retired American Business Executive, and MA in Economics and Engineering from Stanford University, Former Systems Engineer for Northrop Corporation, Former Economist in the Office of the Secretary of the U.S. Department of Health, Education, and Welfare, Founder of SAGE Consulting, Author of MetaCapitalism and Wisdom of the CEO, “Biden Brings The World Closer To Nuclear War”, The Hill, 8/30/2021, https://thehill.com/opinion/white-house/569732-biden-brings-the-world-closer-to-nuclear-war</w:t>
      </w:r>
    </w:p>
    <w:p w14:paraId="4125C9AE" w14:textId="77777777" w:rsidR="007E69A5" w:rsidRDefault="007E69A5" w:rsidP="007E69A5">
      <w:pPr>
        <w:rPr>
          <w:sz w:val="16"/>
        </w:rPr>
      </w:pPr>
      <w:r>
        <w:rPr>
          <w:sz w:val="16"/>
        </w:rPr>
        <w:t xml:space="preserve">Over the past six months, </w:t>
      </w:r>
      <w:r>
        <w:rPr>
          <w:rStyle w:val="StyleUnderline"/>
        </w:rPr>
        <w:t xml:space="preserve">the </w:t>
      </w:r>
      <w:r w:rsidRPr="00DD4C0B">
        <w:rPr>
          <w:rStyle w:val="StyleUnderline"/>
          <w:highlight w:val="cyan"/>
        </w:rPr>
        <w:t>world</w:t>
      </w:r>
      <w:r>
        <w:rPr>
          <w:rStyle w:val="StyleUnderline"/>
        </w:rPr>
        <w:t xml:space="preserve"> has </w:t>
      </w:r>
      <w:r w:rsidRPr="00DD4C0B">
        <w:rPr>
          <w:rStyle w:val="StyleUnderline"/>
          <w:highlight w:val="cyan"/>
        </w:rPr>
        <w:t>edged</w:t>
      </w:r>
      <w:r>
        <w:rPr>
          <w:rStyle w:val="StyleUnderline"/>
        </w:rPr>
        <w:t xml:space="preserve"> closer </w:t>
      </w:r>
      <w:r w:rsidRPr="00DD4C0B">
        <w:rPr>
          <w:rStyle w:val="StyleUnderline"/>
          <w:highlight w:val="cyan"/>
        </w:rPr>
        <w:t xml:space="preserve">to </w:t>
      </w:r>
      <w:r w:rsidRPr="00DD4C0B">
        <w:rPr>
          <w:rStyle w:val="Emphasis"/>
          <w:highlight w:val="cyan"/>
        </w:rPr>
        <w:t>nuclear war</w:t>
      </w:r>
      <w:r>
        <w:rPr>
          <w:sz w:val="16"/>
        </w:rPr>
        <w:t xml:space="preserve"> than it has been since the Cuban Missile Crisis. The Doomsday Clock is ticking toward midnight. </w:t>
      </w:r>
      <w:r>
        <w:rPr>
          <w:rStyle w:val="StyleUnderline"/>
        </w:rPr>
        <w:t xml:space="preserve">The global power balance has been dramatically reshuffled, and the </w:t>
      </w:r>
      <w:r w:rsidRPr="00DD4C0B">
        <w:rPr>
          <w:rStyle w:val="StyleUnderline"/>
          <w:highlight w:val="cyan"/>
        </w:rPr>
        <w:t>potential for</w:t>
      </w:r>
      <w:r>
        <w:rPr>
          <w:rStyle w:val="StyleUnderline"/>
        </w:rPr>
        <w:t xml:space="preserve"> disastrous </w:t>
      </w:r>
      <w:r w:rsidRPr="00DD4C0B">
        <w:rPr>
          <w:rStyle w:val="Emphasis"/>
          <w:highlight w:val="cyan"/>
        </w:rPr>
        <w:t>misc</w:t>
      </w:r>
      <w:r>
        <w:rPr>
          <w:rStyle w:val="StyleUnderline"/>
        </w:rPr>
        <w:t xml:space="preserve">alculation </w:t>
      </w:r>
      <w:r w:rsidRPr="00DD4C0B">
        <w:rPr>
          <w:rStyle w:val="Emphasis"/>
          <w:highlight w:val="cyan"/>
        </w:rPr>
        <w:t>has</w:t>
      </w:r>
      <w:r>
        <w:rPr>
          <w:rStyle w:val="StyleUnderline"/>
        </w:rPr>
        <w:t xml:space="preserve">n't </w:t>
      </w:r>
      <w:r w:rsidRPr="00DD4C0B">
        <w:rPr>
          <w:rStyle w:val="StyleUnderline"/>
          <w:highlight w:val="cyan"/>
        </w:rPr>
        <w:t>been</w:t>
      </w:r>
      <w:r>
        <w:rPr>
          <w:rStyle w:val="StyleUnderline"/>
        </w:rPr>
        <w:t xml:space="preserve"> so </w:t>
      </w:r>
      <w:r w:rsidRPr="00DD4C0B">
        <w:rPr>
          <w:rStyle w:val="Emphasis"/>
          <w:highlight w:val="cyan"/>
        </w:rPr>
        <w:t>high</w:t>
      </w:r>
      <w:r>
        <w:rPr>
          <w:rStyle w:val="StyleUnderline"/>
        </w:rPr>
        <w:t xml:space="preserve"> in 80 years</w:t>
      </w:r>
      <w:r>
        <w:rPr>
          <w:sz w:val="16"/>
        </w:rPr>
        <w:t xml:space="preserve">. The match and fuse for this is instability — </w:t>
      </w:r>
      <w:r>
        <w:rPr>
          <w:rStyle w:val="Emphasis"/>
        </w:rPr>
        <w:t>a</w:t>
      </w:r>
      <w:r>
        <w:rPr>
          <w:sz w:val="16"/>
        </w:rPr>
        <w:t xml:space="preserve">n exaggerated </w:t>
      </w:r>
      <w:r>
        <w:rPr>
          <w:rStyle w:val="StyleUnderline"/>
        </w:rPr>
        <w:t xml:space="preserve">sense of </w:t>
      </w:r>
      <w:r w:rsidRPr="00DD4C0B">
        <w:rPr>
          <w:rStyle w:val="StyleUnderline"/>
          <w:highlight w:val="cyan"/>
        </w:rPr>
        <w:t xml:space="preserve">U.S. </w:t>
      </w:r>
      <w:r w:rsidRPr="00DD4C0B">
        <w:rPr>
          <w:rStyle w:val="Emphasis"/>
          <w:highlight w:val="cyan"/>
        </w:rPr>
        <w:t>weakness</w:t>
      </w:r>
      <w:r>
        <w:rPr>
          <w:rStyle w:val="StyleUnderline"/>
        </w:rPr>
        <w:t xml:space="preserve"> and lack of </w:t>
      </w:r>
      <w:r>
        <w:rPr>
          <w:rStyle w:val="Emphasis"/>
        </w:rPr>
        <w:t>capability</w:t>
      </w:r>
      <w:r>
        <w:rPr>
          <w:rStyle w:val="StyleUnderline"/>
        </w:rPr>
        <w:t xml:space="preserve"> and </w:t>
      </w:r>
      <w:r>
        <w:rPr>
          <w:rStyle w:val="Emphasis"/>
        </w:rPr>
        <w:t>resolve</w:t>
      </w:r>
      <w:r>
        <w:rPr>
          <w:sz w:val="16"/>
        </w:rPr>
        <w:t xml:space="preserve"> — that </w:t>
      </w:r>
      <w:r>
        <w:rPr>
          <w:rStyle w:val="StyleUnderline"/>
        </w:rPr>
        <w:t xml:space="preserve">could </w:t>
      </w:r>
      <w:r w:rsidRPr="00DD4C0B">
        <w:rPr>
          <w:rStyle w:val="StyleUnderline"/>
          <w:highlight w:val="cyan"/>
        </w:rPr>
        <w:t xml:space="preserve">lead to </w:t>
      </w:r>
      <w:r w:rsidRPr="00DD4C0B">
        <w:rPr>
          <w:rStyle w:val="Emphasis"/>
          <w:highlight w:val="cyan"/>
        </w:rPr>
        <w:t>huge</w:t>
      </w:r>
      <w:r>
        <w:rPr>
          <w:rStyle w:val="Emphasis"/>
        </w:rPr>
        <w:t xml:space="preserve">, aggressive military </w:t>
      </w:r>
      <w:r w:rsidRPr="00DD4C0B">
        <w:rPr>
          <w:rStyle w:val="Emphasis"/>
          <w:highlight w:val="cyan"/>
        </w:rPr>
        <w:t>misc</w:t>
      </w:r>
      <w:r>
        <w:rPr>
          <w:rStyle w:val="Emphasis"/>
        </w:rPr>
        <w:t>alculations</w:t>
      </w:r>
      <w:r>
        <w:rPr>
          <w:sz w:val="16"/>
        </w:rPr>
        <w:t xml:space="preserve"> and mistakes by our enemies. The </w:t>
      </w:r>
      <w:r w:rsidRPr="00DD4C0B">
        <w:rPr>
          <w:rStyle w:val="Emphasis"/>
          <w:highlight w:val="cyan"/>
        </w:rPr>
        <w:t>Biden</w:t>
      </w:r>
      <w:r>
        <w:rPr>
          <w:sz w:val="16"/>
        </w:rPr>
        <w:t xml:space="preserve"> administration </w:t>
      </w:r>
      <w:r w:rsidRPr="00315D48">
        <w:rPr>
          <w:rStyle w:val="StyleUnderline"/>
        </w:rPr>
        <w:t xml:space="preserve">has </w:t>
      </w:r>
      <w:r w:rsidRPr="00DD4C0B">
        <w:rPr>
          <w:rStyle w:val="Emphasis"/>
          <w:highlight w:val="cyan"/>
        </w:rPr>
        <w:t>set the table</w:t>
      </w:r>
      <w:r w:rsidRPr="00DD4C0B">
        <w:rPr>
          <w:rStyle w:val="StyleUnderline"/>
          <w:highlight w:val="cyan"/>
        </w:rPr>
        <w:t xml:space="preserve"> for</w:t>
      </w:r>
      <w:r w:rsidRPr="00315D48">
        <w:rPr>
          <w:rStyle w:val="StyleUnderline"/>
        </w:rPr>
        <w:t xml:space="preserve"> such a </w:t>
      </w:r>
      <w:r w:rsidRPr="00DD4C0B">
        <w:rPr>
          <w:rStyle w:val="Emphasis"/>
          <w:highlight w:val="cyan"/>
        </w:rPr>
        <w:t>catastrophe</w:t>
      </w:r>
      <w:r>
        <w:rPr>
          <w:sz w:val="16"/>
        </w:rPr>
        <w:t xml:space="preserve">.  </w:t>
      </w:r>
    </w:p>
    <w:p w14:paraId="61B6E47C" w14:textId="77777777" w:rsidR="007E69A5" w:rsidRDefault="007E69A5" w:rsidP="007E69A5">
      <w:pPr>
        <w:rPr>
          <w:sz w:val="16"/>
        </w:rPr>
      </w:pPr>
      <w:r>
        <w:rPr>
          <w:rStyle w:val="StyleUnderline"/>
        </w:rPr>
        <w:t xml:space="preserve">The timing could not be more dangerous. </w:t>
      </w:r>
      <w:r w:rsidRPr="00DD4C0B">
        <w:rPr>
          <w:rStyle w:val="Emphasis"/>
          <w:highlight w:val="cyan"/>
        </w:rPr>
        <w:t>China</w:t>
      </w:r>
      <w:r>
        <w:rPr>
          <w:sz w:val="16"/>
        </w:rPr>
        <w:t xml:space="preserve"> has changed strategic direction and </w:t>
      </w:r>
      <w:r>
        <w:rPr>
          <w:rStyle w:val="StyleUnderline"/>
        </w:rPr>
        <w:t xml:space="preserve">has been </w:t>
      </w:r>
      <w:r w:rsidRPr="00DD4C0B">
        <w:rPr>
          <w:rStyle w:val="Emphasis"/>
        </w:rPr>
        <w:t>build</w:t>
      </w:r>
      <w:r w:rsidRPr="00DD4C0B">
        <w:rPr>
          <w:rStyle w:val="StyleUnderline"/>
        </w:rPr>
        <w:t xml:space="preserve">ing its </w:t>
      </w:r>
      <w:r w:rsidRPr="00DD4C0B">
        <w:rPr>
          <w:rStyle w:val="Emphasis"/>
        </w:rPr>
        <w:t>nuclear stockpile</w:t>
      </w:r>
      <w:r>
        <w:rPr>
          <w:rStyle w:val="StyleUnderline"/>
        </w:rPr>
        <w:t xml:space="preserve"> </w:t>
      </w:r>
      <w:r>
        <w:rPr>
          <w:sz w:val="16"/>
        </w:rPr>
        <w:t xml:space="preserve">and delivery systems. China also has continued to develop </w:t>
      </w:r>
      <w:r>
        <w:rPr>
          <w:rStyle w:val="Emphasis"/>
        </w:rPr>
        <w:t>hypersonic weapons</w:t>
      </w:r>
      <w:r>
        <w:rPr>
          <w:sz w:val="16"/>
        </w:rPr>
        <w:t xml:space="preserve">, including stand-off  “carrier killers,” space weapons and cyber capabilities to blind opponents’ strategic and conventional systems. </w:t>
      </w:r>
      <w:r w:rsidRPr="00DD4C0B">
        <w:rPr>
          <w:rStyle w:val="Emphasis"/>
          <w:highlight w:val="cyan"/>
        </w:rPr>
        <w:t>Russia</w:t>
      </w:r>
      <w:r>
        <w:rPr>
          <w:rStyle w:val="StyleUnderline"/>
        </w:rPr>
        <w:t xml:space="preserve"> has</w:t>
      </w:r>
      <w:r>
        <w:rPr>
          <w:sz w:val="16"/>
        </w:rPr>
        <w:t xml:space="preserve"> been </w:t>
      </w:r>
      <w:r>
        <w:rPr>
          <w:rStyle w:val="StyleUnderline"/>
        </w:rPr>
        <w:t>advertising</w:t>
      </w:r>
      <w:r>
        <w:rPr>
          <w:sz w:val="16"/>
        </w:rPr>
        <w:t xml:space="preserve"> (mostly for domestic consumption, but nonetheless worrying) its </w:t>
      </w:r>
      <w:r>
        <w:rPr>
          <w:rStyle w:val="StyleUnderline"/>
        </w:rPr>
        <w:t>“unstoppable” delivery systems</w:t>
      </w:r>
      <w:r>
        <w:rPr>
          <w:sz w:val="16"/>
        </w:rPr>
        <w:t xml:space="preserve">, and has a very capable nuclear stockpile and military. </w:t>
      </w:r>
      <w:r w:rsidRPr="00DD4C0B">
        <w:rPr>
          <w:rStyle w:val="Emphasis"/>
          <w:highlight w:val="cyan"/>
        </w:rPr>
        <w:t>Iran</w:t>
      </w:r>
      <w:r>
        <w:rPr>
          <w:rStyle w:val="StyleUnderline"/>
        </w:rPr>
        <w:t xml:space="preserve"> will continue to move forward with building nuclear weapons. </w:t>
      </w:r>
      <w:r w:rsidRPr="00DD4C0B">
        <w:rPr>
          <w:rStyle w:val="Emphasis"/>
          <w:highlight w:val="cyan"/>
        </w:rPr>
        <w:t>Pakistan</w:t>
      </w:r>
      <w:r w:rsidRPr="00DD4C0B">
        <w:rPr>
          <w:rStyle w:val="StyleUnderline"/>
          <w:highlight w:val="cyan"/>
        </w:rPr>
        <w:t xml:space="preserve"> and </w:t>
      </w:r>
      <w:r w:rsidRPr="00DD4C0B">
        <w:rPr>
          <w:rStyle w:val="Emphasis"/>
          <w:highlight w:val="cyan"/>
        </w:rPr>
        <w:t>India</w:t>
      </w:r>
      <w:r>
        <w:rPr>
          <w:rStyle w:val="StyleUnderline"/>
        </w:rPr>
        <w:t xml:space="preserve"> both have significant nuclear capability</w:t>
      </w:r>
      <w:r>
        <w:rPr>
          <w:sz w:val="16"/>
        </w:rPr>
        <w:t xml:space="preserve"> in an increasingly unstable part of the world. </w:t>
      </w:r>
      <w:r>
        <w:rPr>
          <w:rStyle w:val="StyleUnderline"/>
        </w:rPr>
        <w:t xml:space="preserve">Nuclear-armed </w:t>
      </w:r>
      <w:r w:rsidRPr="00DD4C0B">
        <w:rPr>
          <w:rStyle w:val="Emphasis"/>
          <w:highlight w:val="cyan"/>
        </w:rPr>
        <w:t>North Korea</w:t>
      </w:r>
      <w:r>
        <w:rPr>
          <w:rStyle w:val="StyleUnderline"/>
        </w:rPr>
        <w:t xml:space="preserve"> is again assuming a more belligerent posture. </w:t>
      </w:r>
      <w:r w:rsidRPr="00DD4C0B">
        <w:rPr>
          <w:rStyle w:val="Emphasis"/>
          <w:highlight w:val="cyan"/>
        </w:rPr>
        <w:t>Israel</w:t>
      </w:r>
      <w:r>
        <w:rPr>
          <w:rStyle w:val="StyleUnderline"/>
        </w:rPr>
        <w:t xml:space="preserve"> has a full nuclear triad</w:t>
      </w:r>
      <w:r>
        <w:rPr>
          <w:sz w:val="16"/>
        </w:rPr>
        <w:t xml:space="preserve"> (land, air, subs) </w:t>
      </w:r>
      <w:r>
        <w:rPr>
          <w:rStyle w:val="StyleUnderline"/>
        </w:rPr>
        <w:t xml:space="preserve">to respond to existential aggression. The </w:t>
      </w:r>
      <w:r w:rsidRPr="00DD4C0B">
        <w:rPr>
          <w:rStyle w:val="Emphasis"/>
          <w:highlight w:val="cyan"/>
        </w:rPr>
        <w:t>U.K.</w:t>
      </w:r>
      <w:r w:rsidRPr="00DD4C0B">
        <w:rPr>
          <w:rStyle w:val="StyleUnderline"/>
          <w:highlight w:val="cyan"/>
        </w:rPr>
        <w:t xml:space="preserve"> and </w:t>
      </w:r>
      <w:r w:rsidRPr="00DD4C0B">
        <w:rPr>
          <w:rStyle w:val="Emphasis"/>
          <w:highlight w:val="cyan"/>
        </w:rPr>
        <w:t>France</w:t>
      </w:r>
      <w:r>
        <w:rPr>
          <w:rStyle w:val="StyleUnderline"/>
        </w:rPr>
        <w:t xml:space="preserve"> have significant nuclear deterrents. </w:t>
      </w:r>
      <w:r w:rsidRPr="00DD4C0B">
        <w:rPr>
          <w:rStyle w:val="Emphasis"/>
          <w:highlight w:val="cyan"/>
        </w:rPr>
        <w:t>The world is a powder keg</w:t>
      </w:r>
      <w:r>
        <w:rPr>
          <w:sz w:val="16"/>
        </w:rPr>
        <w:t xml:space="preserve">. </w:t>
      </w:r>
    </w:p>
    <w:p w14:paraId="406865CE" w14:textId="77777777" w:rsidR="007E69A5" w:rsidRDefault="007E69A5" w:rsidP="007E69A5">
      <w:pPr>
        <w:rPr>
          <w:sz w:val="16"/>
          <w:szCs w:val="18"/>
        </w:rPr>
      </w:pPr>
      <w:r>
        <w:rPr>
          <w:sz w:val="16"/>
          <w:szCs w:val="18"/>
        </w:rPr>
        <w:t xml:space="preserve">In Hollywood terms, today’s capacity for nuclear holocaust is thousands of times greater than the era portrayed in the Armageddon films “On the Beach,” “Fail Safe,” or “Dr. Strangelove.” There would not be anything left for “Mad Max.” Climate disasters may be unfolding over the next hundred years. Nuclear disaster is unfolding now. COVID-19 has killed more Americans than the flu typically does. </w:t>
      </w:r>
      <w:r>
        <w:rPr>
          <w:rStyle w:val="StyleUnderline"/>
        </w:rPr>
        <w:t xml:space="preserve">Nuclear war could </w:t>
      </w:r>
      <w:r>
        <w:rPr>
          <w:rStyle w:val="Emphasis"/>
        </w:rPr>
        <w:t>kill us all</w:t>
      </w:r>
      <w:r>
        <w:rPr>
          <w:sz w:val="16"/>
          <w:szCs w:val="18"/>
        </w:rPr>
        <w:t>. Our leaders must get their priorities straight.</w:t>
      </w:r>
    </w:p>
    <w:p w14:paraId="001653E0" w14:textId="77777777" w:rsidR="007E69A5" w:rsidRDefault="007E69A5" w:rsidP="007E69A5">
      <w:pPr>
        <w:rPr>
          <w:sz w:val="16"/>
          <w:szCs w:val="18"/>
        </w:rPr>
      </w:pPr>
      <w:r>
        <w:rPr>
          <w:rStyle w:val="StyleUnderline"/>
        </w:rPr>
        <w:t xml:space="preserve">The </w:t>
      </w:r>
      <w:r w:rsidRPr="00DD4C0B">
        <w:rPr>
          <w:rStyle w:val="StyleUnderline"/>
          <w:highlight w:val="cyan"/>
        </w:rPr>
        <w:t>danger lies in</w:t>
      </w:r>
      <w:r>
        <w:rPr>
          <w:rStyle w:val="StyleUnderline"/>
        </w:rPr>
        <w:t xml:space="preserve"> the</w:t>
      </w:r>
      <w:r>
        <w:rPr>
          <w:sz w:val="16"/>
          <w:szCs w:val="18"/>
        </w:rPr>
        <w:t xml:space="preserve"> growing global </w:t>
      </w:r>
      <w:r w:rsidRPr="00DD4C0B">
        <w:rPr>
          <w:rStyle w:val="StyleUnderline"/>
          <w:highlight w:val="cyan"/>
        </w:rPr>
        <w:t xml:space="preserve">perception of </w:t>
      </w:r>
      <w:r w:rsidRPr="00DD4C0B">
        <w:rPr>
          <w:rStyle w:val="Emphasis"/>
          <w:highlight w:val="cyan"/>
        </w:rPr>
        <w:t>weakness</w:t>
      </w:r>
      <w:r>
        <w:rPr>
          <w:sz w:val="16"/>
          <w:szCs w:val="18"/>
        </w:rPr>
        <w:t xml:space="preserve"> and incompetence </w:t>
      </w:r>
      <w:r w:rsidRPr="00DD4C0B">
        <w:rPr>
          <w:rStyle w:val="StyleUnderline"/>
          <w:highlight w:val="cyan"/>
        </w:rPr>
        <w:t>in</w:t>
      </w:r>
      <w:r w:rsidRPr="00315D48">
        <w:rPr>
          <w:rStyle w:val="StyleUnderline"/>
        </w:rPr>
        <w:t xml:space="preserve"> the </w:t>
      </w:r>
      <w:r w:rsidRPr="00DD4C0B">
        <w:rPr>
          <w:rStyle w:val="StyleUnderline"/>
          <w:highlight w:val="cyan"/>
        </w:rPr>
        <w:t>Biden</w:t>
      </w:r>
      <w:r w:rsidRPr="00315D48">
        <w:rPr>
          <w:rStyle w:val="StyleUnderline"/>
        </w:rPr>
        <w:t xml:space="preserve"> administration</w:t>
      </w:r>
      <w:r>
        <w:rPr>
          <w:sz w:val="16"/>
          <w:szCs w:val="18"/>
        </w:rPr>
        <w:t xml:space="preserve">, combined with claims of the politicized weakening of the FBI, CIA, State Department and Defense Department. This has crystallized in Secretary of State Antony Blinken’s unsure Anchorage meeting with the Chinese, Biden’s wooden Geneva summit with Russia’s Vladimir Putin, the colossal failure of the Afghan withdrawal, which may devolve into a humiliating hostage crisis for America, and the budget- and inflation-based defunding of Defense. In addition, the fully politicized Intelligence and Armed Services committees on Capitol Hill add to the danger. Our enemies may decide that now is the time to move. </w:t>
      </w:r>
    </w:p>
    <w:p w14:paraId="739C6927" w14:textId="77777777" w:rsidR="007E69A5" w:rsidRDefault="007E69A5" w:rsidP="007E69A5">
      <w:pPr>
        <w:rPr>
          <w:sz w:val="16"/>
          <w:szCs w:val="18"/>
        </w:rPr>
      </w:pPr>
      <w:r>
        <w:rPr>
          <w:sz w:val="16"/>
          <w:szCs w:val="18"/>
        </w:rPr>
        <w:t xml:space="preserve">It would be a huge miscalculation.  </w:t>
      </w:r>
    </w:p>
    <w:p w14:paraId="527AE086" w14:textId="77777777" w:rsidR="007E69A5" w:rsidRDefault="007E69A5" w:rsidP="007E69A5">
      <w:pPr>
        <w:rPr>
          <w:sz w:val="16"/>
          <w:szCs w:val="18"/>
        </w:rPr>
      </w:pPr>
      <w:r>
        <w:rPr>
          <w:rStyle w:val="StyleUnderline"/>
        </w:rPr>
        <w:t xml:space="preserve">Catastrophic mistakes at this scale often unfold when </w:t>
      </w:r>
      <w:r w:rsidRPr="00DD4C0B">
        <w:rPr>
          <w:rStyle w:val="Emphasis"/>
          <w:highlight w:val="cyan"/>
        </w:rPr>
        <w:t>isolated</w:t>
      </w:r>
      <w:r>
        <w:rPr>
          <w:rStyle w:val="Emphasis"/>
        </w:rPr>
        <w:t xml:space="preserve"> events light </w:t>
      </w:r>
      <w:r w:rsidRPr="00DD4C0B">
        <w:rPr>
          <w:rStyle w:val="Emphasis"/>
          <w:highlight w:val="cyan"/>
        </w:rPr>
        <w:t>powder kegs</w:t>
      </w:r>
      <w:r>
        <w:rPr>
          <w:rStyle w:val="StyleUnderline"/>
        </w:rPr>
        <w:t xml:space="preserve">, which then </w:t>
      </w:r>
      <w:r>
        <w:rPr>
          <w:rStyle w:val="Emphasis"/>
        </w:rPr>
        <w:t xml:space="preserve">inexorably </w:t>
      </w:r>
      <w:r w:rsidRPr="00DD4C0B">
        <w:rPr>
          <w:rStyle w:val="Emphasis"/>
          <w:highlight w:val="cyan"/>
        </w:rPr>
        <w:t>explode</w:t>
      </w:r>
      <w:r w:rsidRPr="00DD4C0B">
        <w:rPr>
          <w:rStyle w:val="StyleUnderline"/>
          <w:highlight w:val="cyan"/>
        </w:rPr>
        <w:t xml:space="preserve"> into </w:t>
      </w:r>
      <w:r w:rsidRPr="00DD4C0B">
        <w:rPr>
          <w:rStyle w:val="Emphasis"/>
          <w:highlight w:val="cyan"/>
        </w:rPr>
        <w:t>global conflict</w:t>
      </w:r>
      <w:r>
        <w:rPr>
          <w:sz w:val="16"/>
          <w:szCs w:val="18"/>
        </w:rPr>
        <w:t xml:space="preserve">.  </w:t>
      </w:r>
    </w:p>
    <w:p w14:paraId="4F0456C3" w14:textId="77777777" w:rsidR="007E69A5" w:rsidRDefault="007E69A5" w:rsidP="007E69A5">
      <w:pPr>
        <w:rPr>
          <w:sz w:val="16"/>
          <w:szCs w:val="18"/>
        </w:rPr>
      </w:pPr>
      <w:r>
        <w:rPr>
          <w:rStyle w:val="StyleUnderline"/>
        </w:rPr>
        <w:t xml:space="preserve">An incident in Sarajevo lit a </w:t>
      </w:r>
      <w:r>
        <w:rPr>
          <w:rStyle w:val="Emphasis"/>
        </w:rPr>
        <w:t>powder keg</w:t>
      </w:r>
      <w:r>
        <w:rPr>
          <w:rStyle w:val="StyleUnderline"/>
        </w:rPr>
        <w:t xml:space="preserve"> of nationalistic, economic and ambitious personality struggles in Europe to unleash World War I</w:t>
      </w:r>
      <w:r>
        <w:rPr>
          <w:sz w:val="16"/>
          <w:szCs w:val="18"/>
        </w:rPr>
        <w:t xml:space="preserve">. A century later, </w:t>
      </w:r>
      <w:r>
        <w:rPr>
          <w:rStyle w:val="StyleUnderline"/>
        </w:rPr>
        <w:t xml:space="preserve">possible </w:t>
      </w:r>
      <w:r w:rsidRPr="00DD4C0B">
        <w:rPr>
          <w:rStyle w:val="Emphasis"/>
          <w:highlight w:val="cyan"/>
        </w:rPr>
        <w:t>“Sarajevos”</w:t>
      </w:r>
      <w:r w:rsidRPr="00DD4C0B">
        <w:rPr>
          <w:rStyle w:val="StyleUnderline"/>
          <w:highlight w:val="cyan"/>
        </w:rPr>
        <w:t xml:space="preserve"> are numerous</w:t>
      </w:r>
      <w:r>
        <w:rPr>
          <w:rStyle w:val="StyleUnderline"/>
        </w:rPr>
        <w:t>: China’s</w:t>
      </w:r>
      <w:r>
        <w:rPr>
          <w:sz w:val="16"/>
          <w:szCs w:val="18"/>
        </w:rPr>
        <w:t xml:space="preserve"> overly aggressive and self-confident People’s Liberation Army pushing for the </w:t>
      </w:r>
      <w:r>
        <w:rPr>
          <w:rStyle w:val="StyleUnderline"/>
        </w:rPr>
        <w:t>use o</w:t>
      </w:r>
      <w:r>
        <w:rPr>
          <w:sz w:val="16"/>
          <w:szCs w:val="18"/>
        </w:rPr>
        <w:t xml:space="preserve">f military </w:t>
      </w:r>
      <w:r>
        <w:rPr>
          <w:rStyle w:val="StyleUnderline"/>
        </w:rPr>
        <w:t xml:space="preserve">force against </w:t>
      </w:r>
      <w:r w:rsidRPr="00DD4C0B">
        <w:rPr>
          <w:rStyle w:val="Emphasis"/>
          <w:highlight w:val="cyan"/>
        </w:rPr>
        <w:t>Taiwan</w:t>
      </w:r>
      <w:r>
        <w:rPr>
          <w:rStyle w:val="StyleUnderline"/>
        </w:rPr>
        <w:t xml:space="preserve">, calculating a </w:t>
      </w:r>
      <w:r>
        <w:rPr>
          <w:rStyle w:val="Emphasis"/>
        </w:rPr>
        <w:t>weak</w:t>
      </w:r>
      <w:r>
        <w:rPr>
          <w:sz w:val="16"/>
          <w:szCs w:val="18"/>
        </w:rPr>
        <w:t xml:space="preserve"> and ineffective </w:t>
      </w:r>
      <w:r>
        <w:rPr>
          <w:rStyle w:val="Emphasis"/>
        </w:rPr>
        <w:t>U.S. response</w:t>
      </w:r>
      <w:r>
        <w:rPr>
          <w:rStyle w:val="StyleUnderline"/>
        </w:rPr>
        <w:t>, leading to</w:t>
      </w:r>
      <w:r>
        <w:rPr>
          <w:sz w:val="16"/>
          <w:szCs w:val="18"/>
        </w:rPr>
        <w:t xml:space="preserve"> the </w:t>
      </w:r>
      <w:r>
        <w:rPr>
          <w:rStyle w:val="StyleUnderline"/>
        </w:rPr>
        <w:t>sinking of a U.S. carrier and a</w:t>
      </w:r>
      <w:r>
        <w:rPr>
          <w:sz w:val="16"/>
          <w:szCs w:val="18"/>
        </w:rPr>
        <w:t xml:space="preserve"> potential </w:t>
      </w:r>
      <w:r>
        <w:rPr>
          <w:rStyle w:val="StyleUnderline"/>
        </w:rPr>
        <w:t xml:space="preserve">march toward </w:t>
      </w:r>
      <w:r>
        <w:rPr>
          <w:rStyle w:val="Emphasis"/>
        </w:rPr>
        <w:t>nuclear exchange</w:t>
      </w:r>
      <w:r>
        <w:rPr>
          <w:sz w:val="16"/>
          <w:szCs w:val="18"/>
        </w:rPr>
        <w:t xml:space="preserve">. Major </w:t>
      </w:r>
      <w:r>
        <w:rPr>
          <w:rStyle w:val="StyleUnderline"/>
        </w:rPr>
        <w:t xml:space="preserve">North Korean </w:t>
      </w:r>
      <w:r w:rsidRPr="00DD4C0B">
        <w:rPr>
          <w:rStyle w:val="StyleUnderline"/>
          <w:highlight w:val="cyan"/>
        </w:rPr>
        <w:t xml:space="preserve">aggression against </w:t>
      </w:r>
      <w:r w:rsidRPr="00DD4C0B">
        <w:rPr>
          <w:rStyle w:val="Emphasis"/>
          <w:highlight w:val="cyan"/>
        </w:rPr>
        <w:t>So</w:t>
      </w:r>
      <w:r>
        <w:rPr>
          <w:rStyle w:val="StyleUnderline"/>
        </w:rPr>
        <w:t xml:space="preserve">uth </w:t>
      </w:r>
      <w:r w:rsidRPr="00DD4C0B">
        <w:rPr>
          <w:rStyle w:val="Emphasis"/>
          <w:highlight w:val="cyan"/>
        </w:rPr>
        <w:t>Ko</w:t>
      </w:r>
      <w:r>
        <w:rPr>
          <w:rStyle w:val="StyleUnderline"/>
        </w:rPr>
        <w:t>rea</w:t>
      </w:r>
      <w:r>
        <w:rPr>
          <w:sz w:val="16"/>
          <w:szCs w:val="18"/>
        </w:rPr>
        <w:t xml:space="preserve">, or an off-course North Korean missile hitting a Japanese city. </w:t>
      </w:r>
      <w:r>
        <w:rPr>
          <w:rStyle w:val="StyleUnderline"/>
        </w:rPr>
        <w:t>A</w:t>
      </w:r>
      <w:r>
        <w:rPr>
          <w:sz w:val="16"/>
          <w:szCs w:val="18"/>
        </w:rPr>
        <w:t xml:space="preserve"> successful </w:t>
      </w:r>
      <w:r>
        <w:rPr>
          <w:rStyle w:val="StyleUnderline"/>
        </w:rPr>
        <w:t xml:space="preserve">Iranian (Hamas, Hezbollah) terrorist </w:t>
      </w:r>
      <w:r w:rsidRPr="00DD4C0B">
        <w:rPr>
          <w:rStyle w:val="StyleUnderline"/>
          <w:highlight w:val="cyan"/>
        </w:rPr>
        <w:t>attack against</w:t>
      </w:r>
      <w:r>
        <w:rPr>
          <w:sz w:val="16"/>
          <w:szCs w:val="18"/>
        </w:rPr>
        <w:t xml:space="preserve"> an </w:t>
      </w:r>
      <w:r w:rsidRPr="00DD4C0B">
        <w:rPr>
          <w:rStyle w:val="Emphasis"/>
          <w:highlight w:val="cyan"/>
        </w:rPr>
        <w:t>Israel</w:t>
      </w:r>
      <w:r>
        <w:rPr>
          <w:sz w:val="16"/>
          <w:szCs w:val="18"/>
        </w:rPr>
        <w:t xml:space="preserve">i city. </w:t>
      </w:r>
      <w:r>
        <w:rPr>
          <w:rStyle w:val="StyleUnderline"/>
        </w:rPr>
        <w:t xml:space="preserve">The </w:t>
      </w:r>
      <w:r w:rsidRPr="00591365">
        <w:rPr>
          <w:rStyle w:val="StyleUnderline"/>
          <w:highlight w:val="cyan"/>
        </w:rPr>
        <w:t>seizure of</w:t>
      </w:r>
      <w:r>
        <w:rPr>
          <w:sz w:val="16"/>
          <w:szCs w:val="18"/>
        </w:rPr>
        <w:t xml:space="preserve"> one or more </w:t>
      </w:r>
      <w:r w:rsidRPr="00591365">
        <w:rPr>
          <w:rStyle w:val="StyleUnderline"/>
          <w:highlight w:val="cyan"/>
        </w:rPr>
        <w:t xml:space="preserve">Pakistani </w:t>
      </w:r>
      <w:r w:rsidRPr="00591365">
        <w:rPr>
          <w:rStyle w:val="Emphasis"/>
          <w:highlight w:val="cyan"/>
        </w:rPr>
        <w:t>nuc</w:t>
      </w:r>
      <w:r>
        <w:rPr>
          <w:rStyle w:val="StyleUnderline"/>
        </w:rPr>
        <w:t>lear weapon</w:t>
      </w:r>
      <w:r w:rsidRPr="00591365">
        <w:rPr>
          <w:rStyle w:val="Emphasis"/>
          <w:highlight w:val="cyan"/>
        </w:rPr>
        <w:t>s</w:t>
      </w:r>
      <w:r>
        <w:rPr>
          <w:rStyle w:val="StyleUnderline"/>
        </w:rPr>
        <w:t xml:space="preserve"> systems by a Taliban or</w:t>
      </w:r>
      <w:r>
        <w:rPr>
          <w:sz w:val="16"/>
          <w:szCs w:val="18"/>
        </w:rPr>
        <w:t xml:space="preserve"> another </w:t>
      </w:r>
      <w:r>
        <w:rPr>
          <w:rStyle w:val="StyleUnderline"/>
        </w:rPr>
        <w:t xml:space="preserve">terrorist-linked group. Overt aggression or a “misunderstanding” between Pakistan and India. A </w:t>
      </w:r>
      <w:r w:rsidRPr="00591365">
        <w:rPr>
          <w:rStyle w:val="Emphasis"/>
          <w:highlight w:val="cyan"/>
        </w:rPr>
        <w:t>“Crimson Tide”</w:t>
      </w:r>
      <w:r w:rsidRPr="00591365">
        <w:rPr>
          <w:rStyle w:val="StyleUnderline"/>
          <w:highlight w:val="cyan"/>
        </w:rPr>
        <w:t xml:space="preserve"> </w:t>
      </w:r>
      <w:r w:rsidRPr="00591365">
        <w:rPr>
          <w:rStyle w:val="Emphasis"/>
          <w:highlight w:val="cyan"/>
        </w:rPr>
        <w:t>comm</w:t>
      </w:r>
      <w:r>
        <w:rPr>
          <w:rStyle w:val="StyleUnderline"/>
        </w:rPr>
        <w:t xml:space="preserve">unications </w:t>
      </w:r>
      <w:r w:rsidRPr="00591365">
        <w:rPr>
          <w:rStyle w:val="StyleUnderline"/>
          <w:highlight w:val="cyan"/>
        </w:rPr>
        <w:t>error</w:t>
      </w:r>
      <w:r>
        <w:rPr>
          <w:rStyle w:val="StyleUnderline"/>
        </w:rPr>
        <w:t xml:space="preserve">. Proof that a devastating </w:t>
      </w:r>
      <w:r w:rsidRPr="00591365">
        <w:rPr>
          <w:rStyle w:val="Emphasis"/>
          <w:highlight w:val="cyan"/>
        </w:rPr>
        <w:t>bioterror</w:t>
      </w:r>
      <w:r>
        <w:rPr>
          <w:rStyle w:val="StyleUnderline"/>
        </w:rPr>
        <w:t xml:space="preserve"> attack was intentional. The list of potential </w:t>
      </w:r>
      <w:r>
        <w:rPr>
          <w:rStyle w:val="Emphasis"/>
        </w:rPr>
        <w:t>doomsday scenarios</w:t>
      </w:r>
      <w:r>
        <w:rPr>
          <w:rStyle w:val="StyleUnderline"/>
        </w:rPr>
        <w:t xml:space="preserve"> is </w:t>
      </w:r>
      <w:r>
        <w:rPr>
          <w:rStyle w:val="Emphasis"/>
        </w:rPr>
        <w:t>endless</w:t>
      </w:r>
      <w:r>
        <w:rPr>
          <w:sz w:val="16"/>
          <w:szCs w:val="18"/>
        </w:rPr>
        <w:t xml:space="preserve">.  </w:t>
      </w:r>
    </w:p>
    <w:p w14:paraId="748147C2" w14:textId="77777777" w:rsidR="007E69A5" w:rsidRDefault="007E69A5" w:rsidP="007E69A5">
      <w:pPr>
        <w:rPr>
          <w:sz w:val="16"/>
          <w:szCs w:val="18"/>
        </w:rPr>
      </w:pPr>
      <w:r w:rsidRPr="00591365">
        <w:rPr>
          <w:rStyle w:val="StyleUnderline"/>
          <w:highlight w:val="cyan"/>
        </w:rPr>
        <w:t xml:space="preserve">The </w:t>
      </w:r>
      <w:r w:rsidRPr="00591365">
        <w:rPr>
          <w:rStyle w:val="Emphasis"/>
          <w:highlight w:val="cyan"/>
        </w:rPr>
        <w:t>one</w:t>
      </w:r>
      <w:r w:rsidRPr="00591365">
        <w:rPr>
          <w:rStyle w:val="Emphasis"/>
        </w:rPr>
        <w:t xml:space="preserve"> powerful </w:t>
      </w:r>
      <w:r w:rsidRPr="00591365">
        <w:rPr>
          <w:rStyle w:val="Emphasis"/>
          <w:highlight w:val="cyan"/>
        </w:rPr>
        <w:t>factor</w:t>
      </w:r>
      <w:r w:rsidRPr="00591365">
        <w:rPr>
          <w:rStyle w:val="StyleUnderline"/>
          <w:highlight w:val="cyan"/>
        </w:rPr>
        <w:t xml:space="preserve"> holding back</w:t>
      </w:r>
      <w:r>
        <w:rPr>
          <w:rStyle w:val="StyleUnderline"/>
        </w:rPr>
        <w:t xml:space="preserve"> such </w:t>
      </w:r>
      <w:r w:rsidRPr="00591365">
        <w:rPr>
          <w:rStyle w:val="Emphasis"/>
          <w:highlight w:val="cyan"/>
        </w:rPr>
        <w:t>miscalc</w:t>
      </w:r>
      <w:r>
        <w:rPr>
          <w:rStyle w:val="StyleUnderline"/>
        </w:rPr>
        <w:t xml:space="preserve">ulations </w:t>
      </w:r>
      <w:r w:rsidRPr="00591365">
        <w:rPr>
          <w:rStyle w:val="StyleUnderline"/>
          <w:highlight w:val="cyan"/>
        </w:rPr>
        <w:t xml:space="preserve">has been </w:t>
      </w:r>
      <w:r w:rsidRPr="00591365">
        <w:rPr>
          <w:rStyle w:val="Emphasis"/>
          <w:highlight w:val="cyan"/>
        </w:rPr>
        <w:t>coherent</w:t>
      </w:r>
      <w:r>
        <w:rPr>
          <w:rStyle w:val="Emphasis"/>
        </w:rPr>
        <w:t xml:space="preserve"> U.S. </w:t>
      </w:r>
      <w:r w:rsidRPr="00591365">
        <w:rPr>
          <w:rStyle w:val="Emphasis"/>
          <w:highlight w:val="cyan"/>
        </w:rPr>
        <w:t>foreign policy</w:t>
      </w:r>
      <w:r w:rsidRPr="00591365">
        <w:rPr>
          <w:rStyle w:val="StyleUnderline"/>
          <w:highlight w:val="cyan"/>
        </w:rPr>
        <w:t xml:space="preserve"> and </w:t>
      </w:r>
      <w:r w:rsidRPr="00591365">
        <w:rPr>
          <w:rStyle w:val="Emphasis"/>
          <w:highlight w:val="cyan"/>
        </w:rPr>
        <w:t>resolve</w:t>
      </w:r>
      <w:r>
        <w:rPr>
          <w:sz w:val="16"/>
          <w:szCs w:val="18"/>
        </w:rPr>
        <w:t xml:space="preserve">, combined with pragmatists in Moscow and Beijing. But in the past six months, </w:t>
      </w:r>
      <w:r w:rsidRPr="00315D48">
        <w:rPr>
          <w:rStyle w:val="StyleUnderline"/>
        </w:rPr>
        <w:t xml:space="preserve">the world’s </w:t>
      </w:r>
      <w:r w:rsidRPr="00315D48">
        <w:rPr>
          <w:rStyle w:val="Emphasis"/>
        </w:rPr>
        <w:t>confidence</w:t>
      </w:r>
      <w:r w:rsidRPr="00315D48">
        <w:rPr>
          <w:rStyle w:val="StyleUnderline"/>
        </w:rPr>
        <w:t xml:space="preserve"> in the U.S. leadership has begun to </w:t>
      </w:r>
      <w:r w:rsidRPr="00315D48">
        <w:rPr>
          <w:rStyle w:val="Emphasis"/>
        </w:rPr>
        <w:t>slip</w:t>
      </w:r>
      <w:r>
        <w:rPr>
          <w:sz w:val="16"/>
          <w:szCs w:val="18"/>
        </w:rPr>
        <w:t xml:space="preserve">. An agonizing hostage crisis would make it even more dangerous. Added to that is the potential that </w:t>
      </w:r>
      <w:r>
        <w:rPr>
          <w:rStyle w:val="StyleUnderline"/>
        </w:rPr>
        <w:t>a</w:t>
      </w:r>
      <w:r>
        <w:rPr>
          <w:sz w:val="16"/>
          <w:szCs w:val="18"/>
        </w:rPr>
        <w:t xml:space="preserve"> stubborn and </w:t>
      </w:r>
      <w:r>
        <w:rPr>
          <w:rStyle w:val="StyleUnderline"/>
        </w:rPr>
        <w:t xml:space="preserve">wounded U.S. </w:t>
      </w:r>
      <w:r>
        <w:rPr>
          <w:rStyle w:val="Emphasis"/>
        </w:rPr>
        <w:t>admin</w:t>
      </w:r>
      <w:r>
        <w:rPr>
          <w:sz w:val="16"/>
          <w:szCs w:val="18"/>
        </w:rPr>
        <w:t xml:space="preserve">istration </w:t>
      </w:r>
      <w:r>
        <w:rPr>
          <w:rStyle w:val="StyleUnderline"/>
        </w:rPr>
        <w:t xml:space="preserve">might </w:t>
      </w:r>
      <w:r>
        <w:rPr>
          <w:rStyle w:val="Emphasis"/>
        </w:rPr>
        <w:t>overreact</w:t>
      </w:r>
      <w:r>
        <w:rPr>
          <w:rStyle w:val="StyleUnderline"/>
        </w:rPr>
        <w:t xml:space="preserve"> to try to show its strength</w:t>
      </w:r>
      <w:r>
        <w:rPr>
          <w:sz w:val="16"/>
          <w:szCs w:val="18"/>
        </w:rPr>
        <w:t xml:space="preserve">. The U.S. has devastating countermeasures for all enemy strategies, and </w:t>
      </w:r>
      <w:r>
        <w:rPr>
          <w:rStyle w:val="StyleUnderline"/>
        </w:rPr>
        <w:t xml:space="preserve">an </w:t>
      </w:r>
      <w:r>
        <w:rPr>
          <w:rStyle w:val="Emphasis"/>
        </w:rPr>
        <w:t>enemy underestimating</w:t>
      </w:r>
      <w:r>
        <w:rPr>
          <w:rStyle w:val="StyleUnderline"/>
        </w:rPr>
        <w:t xml:space="preserve"> that power, combined with a White House trying to </w:t>
      </w:r>
      <w:r>
        <w:rPr>
          <w:rStyle w:val="Emphasis"/>
        </w:rPr>
        <w:t>prove itself</w:t>
      </w:r>
      <w:r>
        <w:rPr>
          <w:rStyle w:val="StyleUnderline"/>
        </w:rPr>
        <w:t xml:space="preserve">, could be </w:t>
      </w:r>
      <w:r>
        <w:rPr>
          <w:rStyle w:val="Emphasis"/>
        </w:rPr>
        <w:t>disastrous</w:t>
      </w:r>
      <w:r>
        <w:rPr>
          <w:sz w:val="16"/>
          <w:szCs w:val="18"/>
        </w:rPr>
        <w:t xml:space="preserve">. </w:t>
      </w:r>
    </w:p>
    <w:p w14:paraId="1EAAE446" w14:textId="77777777" w:rsidR="007E69A5" w:rsidRPr="00315D48" w:rsidRDefault="007E69A5" w:rsidP="007E69A5">
      <w:pPr>
        <w:rPr>
          <w:sz w:val="16"/>
        </w:rPr>
      </w:pPr>
      <w:r w:rsidRPr="00315D48">
        <w:rPr>
          <w:sz w:val="16"/>
        </w:rPr>
        <w:lastRenderedPageBreak/>
        <w:t xml:space="preserve">Some will say it started with Donald Trump. That may be true, but it’s irrelevant, and there is some evidence from China, Russia and North Korea that Trump’s loud, unpredictable behavior kept things far more in check than Joe Biden’s overt weakness and blunders.  </w:t>
      </w:r>
    </w:p>
    <w:p w14:paraId="1D042294" w14:textId="77777777" w:rsidR="007E69A5" w:rsidRPr="00315D48" w:rsidRDefault="007E69A5" w:rsidP="007E69A5">
      <w:pPr>
        <w:rPr>
          <w:sz w:val="16"/>
        </w:rPr>
      </w:pPr>
      <w:r w:rsidRPr="00315D48">
        <w:rPr>
          <w:sz w:val="16"/>
        </w:rPr>
        <w:t>In addition, there is no room for “disarmament,” “peace movement” or “the squad” nonsense politics. Today, “treaties” are useful but cannot prevent disaster. The return to safe global strategic balance will require America regaining the world’s respect, and our enemies’ fear. That is the only course to create the strategic balance to avert Armageddon. And it requires full bipartisan support — recent patterns of cynical opportunism have no place when facing these threats.</w:t>
      </w:r>
    </w:p>
    <w:p w14:paraId="42AF56BD" w14:textId="77777777" w:rsidR="007E69A5" w:rsidRPr="00315D48" w:rsidRDefault="007E69A5" w:rsidP="007E69A5">
      <w:pPr>
        <w:rPr>
          <w:sz w:val="16"/>
        </w:rPr>
      </w:pPr>
      <w:r w:rsidRPr="00315D48">
        <w:rPr>
          <w:sz w:val="16"/>
        </w:rPr>
        <w:t xml:space="preserve">The only way forward is to fully recognize the growing danger and for this administration to immediately replace the inept National Security Council, State Department, Defense and perhaps intelligence teams with truly capable, first-class, experienced leaders. Most of the current team should go. </w:t>
      </w:r>
      <w:r w:rsidRPr="00591365">
        <w:rPr>
          <w:rStyle w:val="StyleUnderline"/>
          <w:highlight w:val="cyan"/>
        </w:rPr>
        <w:t xml:space="preserve">Global security demands </w:t>
      </w:r>
      <w:r w:rsidRPr="00591365">
        <w:rPr>
          <w:rStyle w:val="Emphasis"/>
          <w:highlight w:val="cyan"/>
        </w:rPr>
        <w:t>a</w:t>
      </w:r>
      <w:r w:rsidRPr="00591365">
        <w:rPr>
          <w:sz w:val="16"/>
        </w:rPr>
        <w:t>n</w:t>
      </w:r>
      <w:r w:rsidRPr="00315D48">
        <w:rPr>
          <w:sz w:val="16"/>
        </w:rPr>
        <w:t xml:space="preserve"> immediate leadership, strategy, organization and process </w:t>
      </w:r>
      <w:r w:rsidRPr="00591365">
        <w:rPr>
          <w:rStyle w:val="Emphasis"/>
          <w:highlight w:val="cyan"/>
        </w:rPr>
        <w:t>reset</w:t>
      </w:r>
      <w:r w:rsidRPr="00315D48">
        <w:rPr>
          <w:sz w:val="16"/>
        </w:rPr>
        <w:t xml:space="preserve">. </w:t>
      </w:r>
    </w:p>
    <w:p w14:paraId="5B9F7BBB" w14:textId="77777777" w:rsidR="007E69A5" w:rsidRDefault="007E69A5" w:rsidP="007E69A5">
      <w:pPr>
        <w:pStyle w:val="Heading3"/>
      </w:pPr>
      <w:r>
        <w:lastRenderedPageBreak/>
        <w:t>OFF---Multilat CP</w:t>
      </w:r>
    </w:p>
    <w:p w14:paraId="105AA46E" w14:textId="77777777" w:rsidR="007E69A5" w:rsidRPr="007A6DBA" w:rsidRDefault="007E69A5" w:rsidP="007E69A5">
      <w:pPr>
        <w:pStyle w:val="Heading4"/>
        <w:rPr>
          <w:rFonts w:cs="Times New Roman"/>
        </w:rPr>
      </w:pPr>
      <w:r w:rsidRPr="007A6DBA">
        <w:rPr>
          <w:rFonts w:cs="Times New Roman"/>
        </w:rPr>
        <w:t xml:space="preserve">The United States federal government should </w:t>
      </w:r>
      <w:r>
        <w:rPr>
          <w:rFonts w:cs="Times New Roman"/>
        </w:rPr>
        <w:t xml:space="preserve">establish and advocate </w:t>
      </w:r>
      <w:r w:rsidRPr="007A6DBA">
        <w:rPr>
          <w:rFonts w:cs="Times New Roman"/>
        </w:rPr>
        <w:t xml:space="preserve">a framework for contingent international cooperation that </w:t>
      </w:r>
      <w:r w:rsidRPr="006F569D">
        <w:t>substantially increase its prohibitions on anticompetitive business practices by private electricity and gas corporations</w:t>
      </w:r>
      <w:r w:rsidRPr="007A6DBA">
        <w:rPr>
          <w:rFonts w:cs="Times New Roman"/>
        </w:rPr>
        <w:t>.</w:t>
      </w:r>
    </w:p>
    <w:p w14:paraId="0062CE3B" w14:textId="77777777" w:rsidR="007E69A5" w:rsidRPr="007A6DBA" w:rsidRDefault="007E69A5" w:rsidP="007E69A5">
      <w:pPr>
        <w:pStyle w:val="Heading4"/>
        <w:rPr>
          <w:rFonts w:cs="Times New Roman"/>
        </w:rPr>
      </w:pPr>
      <w:r w:rsidRPr="007A6DBA">
        <w:rPr>
          <w:rFonts w:cs="Times New Roman"/>
        </w:rPr>
        <w:t xml:space="preserve">The CP’s framework </w:t>
      </w:r>
      <w:r w:rsidRPr="007A6DBA">
        <w:rPr>
          <w:rFonts w:cs="Times New Roman"/>
          <w:u w:val="single"/>
        </w:rPr>
        <w:t>multilateralizes</w:t>
      </w:r>
      <w:r w:rsidRPr="007A6DBA">
        <w:rPr>
          <w:rFonts w:cs="Times New Roman"/>
        </w:rPr>
        <w:t xml:space="preserve"> antitrust---explicit reciprocity </w:t>
      </w:r>
      <w:r w:rsidRPr="007A6DBA">
        <w:rPr>
          <w:rFonts w:cs="Times New Roman"/>
          <w:u w:val="single"/>
        </w:rPr>
        <w:t>bypasses</w:t>
      </w:r>
      <w:r w:rsidRPr="007A6DBA">
        <w:rPr>
          <w:rFonts w:cs="Times New Roman"/>
        </w:rPr>
        <w:t xml:space="preserve"> generic barriers AND </w:t>
      </w:r>
      <w:r w:rsidRPr="007A6DBA">
        <w:rPr>
          <w:rFonts w:cs="Times New Roman"/>
          <w:u w:val="single"/>
        </w:rPr>
        <w:t>spills over</w:t>
      </w:r>
      <w:r w:rsidRPr="007A6DBA">
        <w:rPr>
          <w:rFonts w:cs="Times New Roman"/>
        </w:rPr>
        <w:t xml:space="preserve"> to </w:t>
      </w:r>
      <w:r w:rsidRPr="007A6DBA">
        <w:rPr>
          <w:rFonts w:cs="Times New Roman"/>
          <w:u w:val="single"/>
        </w:rPr>
        <w:t>deep</w:t>
      </w:r>
      <w:r w:rsidRPr="007A6DBA">
        <w:rPr>
          <w:rFonts w:cs="Times New Roman"/>
        </w:rPr>
        <w:t xml:space="preserve"> economic integration</w:t>
      </w:r>
    </w:p>
    <w:p w14:paraId="698E5EBC" w14:textId="77777777" w:rsidR="007E69A5" w:rsidRPr="007A6DBA" w:rsidRDefault="007E69A5" w:rsidP="007E69A5">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40-48</w:t>
      </w:r>
    </w:p>
    <w:p w14:paraId="15D54012" w14:textId="77777777" w:rsidR="007E69A5" w:rsidRPr="007A6DBA" w:rsidRDefault="007E69A5" w:rsidP="007E69A5">
      <w:pPr>
        <w:rPr>
          <w:sz w:val="16"/>
        </w:rPr>
      </w:pPr>
      <w:r w:rsidRPr="007A6DBA">
        <w:rPr>
          <w:sz w:val="16"/>
        </w:rPr>
        <w:t>B. Between Contracts and Networks: Frameworks</w:t>
      </w:r>
    </w:p>
    <w:p w14:paraId="3107B860" w14:textId="77777777" w:rsidR="007E69A5" w:rsidRPr="007A6DBA" w:rsidRDefault="007E69A5" w:rsidP="007E69A5">
      <w:pPr>
        <w:rPr>
          <w:rStyle w:val="StyleUnderline"/>
        </w:rPr>
      </w:pPr>
      <w:r w:rsidRPr="007A6DBA">
        <w:rPr>
          <w:rStyle w:val="Emphasis"/>
        </w:rPr>
        <w:t>A</w:t>
      </w:r>
      <w:r w:rsidRPr="007A6DBA">
        <w:rPr>
          <w:sz w:val="16"/>
        </w:rPr>
        <w:t xml:space="preserve">nother </w:t>
      </w:r>
      <w:r w:rsidRPr="007A6DBA">
        <w:rPr>
          <w:rStyle w:val="StyleUnderline"/>
        </w:rPr>
        <w:t xml:space="preserve">dichotomy that dominates the integration of </w:t>
      </w:r>
      <w:r w:rsidRPr="007A6DBA">
        <w:rPr>
          <w:rStyle w:val="StyleUnderline"/>
          <w:highlight w:val="cyan"/>
        </w:rPr>
        <w:t>competition</w:t>
      </w:r>
      <w:r w:rsidRPr="007A6DBA">
        <w:rPr>
          <w:rStyle w:val="StyleUnderline"/>
        </w:rPr>
        <w:t xml:space="preserve"> policy pertains to the </w:t>
      </w:r>
      <w:r w:rsidRPr="007A6DBA">
        <w:rPr>
          <w:rStyle w:val="Emphasis"/>
        </w:rPr>
        <w:t>forms</w:t>
      </w:r>
      <w:r w:rsidRPr="007A6DBA">
        <w:rPr>
          <w:rStyle w:val="StyleUnderline"/>
        </w:rPr>
        <w:t xml:space="preserve"> of </w:t>
      </w:r>
      <w:r w:rsidRPr="007A6DBA">
        <w:rPr>
          <w:rStyle w:val="Emphasis"/>
          <w:highlight w:val="cyan"/>
        </w:rPr>
        <w:t>internationalization</w:t>
      </w:r>
      <w:r w:rsidRPr="007A6DBA">
        <w:rPr>
          <w:rStyle w:val="StyleUnderline"/>
        </w:rPr>
        <w:t xml:space="preserve">, which in the competition policy space </w:t>
      </w:r>
      <w:r w:rsidRPr="007A6DBA">
        <w:rPr>
          <w:rStyle w:val="StyleUnderline"/>
          <w:highlight w:val="cyan"/>
        </w:rPr>
        <w:t>have</w:t>
      </w:r>
      <w:r w:rsidRPr="007A6DBA">
        <w:rPr>
          <w:sz w:val="16"/>
        </w:rPr>
        <w:t xml:space="preserve"> generally </w:t>
      </w:r>
      <w:r w:rsidRPr="007A6DBA">
        <w:rPr>
          <w:rStyle w:val="StyleUnderline"/>
          <w:highlight w:val="cyan"/>
        </w:rPr>
        <w:t>been</w:t>
      </w:r>
      <w:r w:rsidRPr="007A6DBA">
        <w:rPr>
          <w:rStyle w:val="StyleUnderline"/>
        </w:rPr>
        <w:t xml:space="preserve"> dominated by </w:t>
      </w:r>
      <w:r w:rsidRPr="007A6DBA">
        <w:rPr>
          <w:rStyle w:val="Emphasis"/>
        </w:rPr>
        <w:t xml:space="preserve">contract-style </w:t>
      </w:r>
      <w:r w:rsidRPr="007A6DBA">
        <w:rPr>
          <w:rStyle w:val="Emphasis"/>
          <w:highlight w:val="cyan"/>
        </w:rPr>
        <w:t>treaties</w:t>
      </w:r>
      <w:r w:rsidRPr="007A6DBA">
        <w:rPr>
          <w:sz w:val="16"/>
        </w:rPr>
        <w:t xml:space="preserve"> on the one hand </w:t>
      </w:r>
      <w:r w:rsidRPr="007A6DBA">
        <w:rPr>
          <w:rStyle w:val="StyleUnderline"/>
        </w:rPr>
        <w:t>and</w:t>
      </w:r>
      <w:r w:rsidRPr="007A6DBA">
        <w:rPr>
          <w:sz w:val="16"/>
        </w:rPr>
        <w:t xml:space="preserve"> by </w:t>
      </w:r>
      <w:r w:rsidRPr="007A6DBA">
        <w:rPr>
          <w:rStyle w:val="Emphasis"/>
        </w:rPr>
        <w:t>open networks</w:t>
      </w:r>
      <w:r w:rsidRPr="007A6DBA">
        <w:rPr>
          <w:sz w:val="16"/>
        </w:rPr>
        <w:t xml:space="preserve"> on the other.166 </w:t>
      </w:r>
      <w:r w:rsidRPr="007A6DBA">
        <w:rPr>
          <w:rStyle w:val="StyleUnderline"/>
          <w:highlight w:val="cyan"/>
        </w:rPr>
        <w:t>Between</w:t>
      </w:r>
      <w:r w:rsidRPr="007A6DBA">
        <w:rPr>
          <w:rStyle w:val="StyleUnderline"/>
        </w:rPr>
        <w:t xml:space="preserve"> these two models </w:t>
      </w:r>
      <w:r w:rsidRPr="007A6DBA">
        <w:rPr>
          <w:rStyle w:val="StyleUnderline"/>
          <w:highlight w:val="cyan"/>
        </w:rPr>
        <w:t>lies</w:t>
      </w:r>
      <w:r w:rsidRPr="007A6DBA">
        <w:rPr>
          <w:sz w:val="16"/>
        </w:rPr>
        <w:t xml:space="preserve"> what seems to be </w:t>
      </w:r>
      <w:r w:rsidRPr="007A6DBA">
        <w:rPr>
          <w:rStyle w:val="StyleUnderline"/>
          <w:highlight w:val="cyan"/>
        </w:rPr>
        <w:t>an</w:t>
      </w:r>
      <w:r w:rsidRPr="007A6DBA">
        <w:rPr>
          <w:rStyle w:val="StyleUnderline"/>
        </w:rPr>
        <w:t xml:space="preserve"> </w:t>
      </w:r>
      <w:r w:rsidRPr="007A6DBA">
        <w:rPr>
          <w:rStyle w:val="Emphasis"/>
        </w:rPr>
        <w:t xml:space="preserve">under-utilized </w:t>
      </w:r>
      <w:r w:rsidRPr="007A6DBA">
        <w:rPr>
          <w:rStyle w:val="Emphasis"/>
          <w:highlight w:val="cyan"/>
        </w:rPr>
        <w:t>alternative</w:t>
      </w:r>
      <w:r w:rsidRPr="007A6DBA">
        <w:rPr>
          <w:sz w:val="16"/>
        </w:rPr>
        <w:t xml:space="preserve">, which I call </w:t>
      </w:r>
      <w:r w:rsidRPr="007A6DBA">
        <w:rPr>
          <w:rStyle w:val="StyleUnderline"/>
        </w:rPr>
        <w:t xml:space="preserve">a </w:t>
      </w:r>
      <w:r w:rsidRPr="007A6DBA">
        <w:rPr>
          <w:rStyle w:val="StyleUnderline"/>
          <w:highlight w:val="cyan"/>
        </w:rPr>
        <w:t>“</w:t>
      </w:r>
      <w:r w:rsidRPr="007A6DBA">
        <w:rPr>
          <w:rStyle w:val="Emphasis"/>
          <w:highlight w:val="cyan"/>
        </w:rPr>
        <w:t>framework</w:t>
      </w:r>
      <w:r w:rsidRPr="007A6DBA">
        <w:rPr>
          <w:rStyle w:val="StyleUnderline"/>
          <w:highlight w:val="cyan"/>
        </w:rPr>
        <w:t xml:space="preserve"> for contingent cooperation.”</w:t>
      </w:r>
    </w:p>
    <w:p w14:paraId="1038F972" w14:textId="77777777" w:rsidR="007E69A5" w:rsidRPr="007A6DBA" w:rsidRDefault="007E69A5" w:rsidP="007E69A5">
      <w:pPr>
        <w:rPr>
          <w:sz w:val="16"/>
        </w:rPr>
      </w:pPr>
      <w:r w:rsidRPr="007A6DBA">
        <w:rPr>
          <w:sz w:val="16"/>
        </w:rPr>
        <w:t xml:space="preserve">[FOOTNOTE] 166 This binary view dominates the literature. See, e.g., Edward M. Graham, “Internationalizing” Competition Policy: An Assessment of the Two Main Alternatives, 48 Antitrust Bull. 947, 949 (2003) </w:t>
      </w:r>
      <w:r w:rsidRPr="007A6DBA">
        <w:rPr>
          <w:rStyle w:val="StyleUnderline"/>
        </w:rPr>
        <w:t xml:space="preserve">(“[M]echanisms [for antitrust internationalization] </w:t>
      </w:r>
      <w:r w:rsidRPr="007A6DBA">
        <w:rPr>
          <w:rStyle w:val="Emphasis"/>
        </w:rPr>
        <w:t>range</w:t>
      </w:r>
      <w:r w:rsidRPr="007A6DBA">
        <w:rPr>
          <w:rStyle w:val="StyleUnderline"/>
        </w:rPr>
        <w:t xml:space="preserve"> from bilateral </w:t>
      </w:r>
      <w:r w:rsidRPr="007A6DBA">
        <w:rPr>
          <w:rStyle w:val="Emphasis"/>
        </w:rPr>
        <w:t>treaties</w:t>
      </w:r>
      <w:r w:rsidRPr="007A6DBA">
        <w:rPr>
          <w:rStyle w:val="StyleUnderline"/>
        </w:rPr>
        <w:t xml:space="preserve"> creating arrangements for cooperation between or among national competition law enforcement agencies to </w:t>
      </w:r>
      <w:r w:rsidRPr="007A6DBA">
        <w:rPr>
          <w:rStyle w:val="Emphasis"/>
        </w:rPr>
        <w:t>informal</w:t>
      </w:r>
      <w:r w:rsidRPr="007A6DBA">
        <w:rPr>
          <w:rStyle w:val="StyleUnderline"/>
        </w:rPr>
        <w:t xml:space="preserve"> working arrangements among agencies.”</w:t>
      </w:r>
      <w:r w:rsidRPr="007A6DBA">
        <w:rPr>
          <w:sz w:val="16"/>
        </w:rPr>
        <w:t>); Eleanor M. Fox, International Antitrust and the Doha Dome, 43 Va. J. Int’l L. 911, 912 (2003) (contrasting “horizontalism” with “globalism”); Anu Piilola, Assessing Theories of Global Governance: A Case Study of International Antitrust Regulation, 39 Stan. J. Int'l L. 207, 247 (2003) (“</w:t>
      </w:r>
      <w:r w:rsidRPr="007A6DBA">
        <w:rPr>
          <w:rStyle w:val="StyleUnderline"/>
        </w:rPr>
        <w:t xml:space="preserve">Rather than drafting </w:t>
      </w:r>
      <w:r w:rsidRPr="007A6DBA">
        <w:rPr>
          <w:rStyle w:val="Emphasis"/>
        </w:rPr>
        <w:t>overarching</w:t>
      </w:r>
      <w:r w:rsidRPr="007A6DBA">
        <w:rPr>
          <w:rStyle w:val="StyleUnderline"/>
        </w:rPr>
        <w:t xml:space="preserve"> multilateral agreements on antitrust laws, cooperation </w:t>
      </w:r>
      <w:r w:rsidRPr="007A6DBA">
        <w:rPr>
          <w:rStyle w:val="StyleUnderline"/>
          <w:highlight w:val="cyan"/>
        </w:rPr>
        <w:t>efforts</w:t>
      </w:r>
      <w:r w:rsidRPr="007A6DBA">
        <w:rPr>
          <w:rStyle w:val="StyleUnderline"/>
        </w:rPr>
        <w:t xml:space="preserve"> in the immediate future </w:t>
      </w:r>
      <w:r w:rsidRPr="007A6DBA">
        <w:rPr>
          <w:rStyle w:val="StyleUnderline"/>
          <w:highlight w:val="cyan"/>
        </w:rPr>
        <w:t>are</w:t>
      </w:r>
      <w:r w:rsidRPr="007A6DBA">
        <w:rPr>
          <w:rStyle w:val="StyleUnderline"/>
        </w:rPr>
        <w:t xml:space="preserve"> </w:t>
      </w:r>
      <w:r w:rsidRPr="007A6DBA">
        <w:rPr>
          <w:rStyle w:val="Emphasis"/>
        </w:rPr>
        <w:t xml:space="preserve">more </w:t>
      </w:r>
      <w:r w:rsidRPr="007A6DBA">
        <w:rPr>
          <w:rStyle w:val="Emphasis"/>
          <w:highlight w:val="cyan"/>
        </w:rPr>
        <w:t>likely to succeed</w:t>
      </w:r>
      <w:r w:rsidRPr="007A6DBA">
        <w:rPr>
          <w:sz w:val="16"/>
        </w:rPr>
        <w:t xml:space="preserve"> in managing existing diversity and promoting voluntary convergence </w:t>
      </w:r>
      <w:r w:rsidRPr="007A6DBA">
        <w:rPr>
          <w:rStyle w:val="StyleUnderline"/>
          <w:highlight w:val="cyan"/>
        </w:rPr>
        <w:t>based on</w:t>
      </w:r>
      <w:r w:rsidRPr="007A6DBA">
        <w:rPr>
          <w:sz w:val="16"/>
        </w:rPr>
        <w:t xml:space="preserve"> approximation of </w:t>
      </w:r>
      <w:r w:rsidRPr="007A6DBA">
        <w:rPr>
          <w:rStyle w:val="Emphasis"/>
          <w:highlight w:val="cyan"/>
        </w:rPr>
        <w:t>domestic</w:t>
      </w:r>
      <w:r w:rsidRPr="007A6DBA">
        <w:rPr>
          <w:rStyle w:val="StyleUnderline"/>
        </w:rPr>
        <w:t xml:space="preserve">ally applied </w:t>
      </w:r>
      <w:r w:rsidRPr="007A6DBA">
        <w:rPr>
          <w:rStyle w:val="StyleUnderline"/>
          <w:highlight w:val="cyan"/>
        </w:rPr>
        <w:t xml:space="preserve">standards. </w:t>
      </w:r>
      <w:r w:rsidRPr="007A6DBA">
        <w:rPr>
          <w:rStyle w:val="Emphasis"/>
          <w:highlight w:val="cyan"/>
        </w:rPr>
        <w:t>Networks</w:t>
      </w:r>
      <w:r w:rsidRPr="007A6DBA">
        <w:rPr>
          <w:rStyle w:val="StyleUnderline"/>
        </w:rPr>
        <w:t xml:space="preserve"> of </w:t>
      </w:r>
      <w:r w:rsidRPr="007A6DBA">
        <w:rPr>
          <w:rStyle w:val="Emphasis"/>
        </w:rPr>
        <w:t>antitrust authorities</w:t>
      </w:r>
      <w:r w:rsidRPr="007A6DBA">
        <w:rPr>
          <w:rStyle w:val="StyleUnderline"/>
        </w:rPr>
        <w:t xml:space="preserve"> are </w:t>
      </w:r>
      <w:r w:rsidRPr="007A6DBA">
        <w:rPr>
          <w:rStyle w:val="Emphasis"/>
        </w:rPr>
        <w:t>well-suited</w:t>
      </w:r>
      <w:r w:rsidRPr="007A6DBA">
        <w:rPr>
          <w:rStyle w:val="StyleUnderline"/>
        </w:rPr>
        <w:t xml:space="preserve"> to </w:t>
      </w:r>
      <w:r w:rsidRPr="007A6DBA">
        <w:rPr>
          <w:rStyle w:val="Emphasis"/>
          <w:highlight w:val="cyan"/>
        </w:rPr>
        <w:t>facilitate</w:t>
      </w:r>
      <w:r w:rsidRPr="007A6DBA">
        <w:rPr>
          <w:rStyle w:val="StyleUnderline"/>
        </w:rPr>
        <w:t xml:space="preserve"> this process of cooperation and voluntary </w:t>
      </w:r>
      <w:r w:rsidRPr="007A6DBA">
        <w:rPr>
          <w:rStyle w:val="StyleUnderline"/>
          <w:highlight w:val="cyan"/>
        </w:rPr>
        <w:t>convergence</w:t>
      </w:r>
      <w:r w:rsidRPr="007A6DBA">
        <w:rPr>
          <w:sz w:val="16"/>
        </w:rPr>
        <w:t>.”). [END FOOTNOTE]</w:t>
      </w:r>
    </w:p>
    <w:p w14:paraId="74C63139" w14:textId="77777777" w:rsidR="007E69A5" w:rsidRPr="007A6DBA" w:rsidRDefault="007E69A5" w:rsidP="007E69A5">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w:t>
      </w:r>
      <w:r w:rsidRPr="007A6DBA">
        <w:rPr>
          <w:rStyle w:val="StyleUnderline"/>
          <w:highlight w:val="cyan"/>
        </w:rPr>
        <w:t xml:space="preserve">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w:t>
      </w:r>
      <w:r w:rsidRPr="007A6DBA">
        <w:rPr>
          <w:rStyle w:val="Emphasis"/>
        </w:rPr>
        <w:t xml:space="preserve">ly contingent </w:t>
      </w:r>
      <w:r w:rsidRPr="007A6DBA">
        <w:rPr>
          <w:rStyle w:val="Emphasis"/>
          <w:highlight w:val="cyan"/>
        </w:rPr>
        <w:t>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w:t>
      </w:r>
      <w:r w:rsidRPr="007A6DBA">
        <w:rPr>
          <w:rStyle w:val="StyleUnderline"/>
          <w:highlight w:val="cyan"/>
        </w:rPr>
        <w:t>that</w:t>
      </w:r>
      <w:r w:rsidRPr="007A6DBA">
        <w:rPr>
          <w:rStyle w:val="StyleUnderline"/>
        </w:rPr>
        <w:t xml:space="preserve"> it will </w:t>
      </w:r>
      <w:r w:rsidRPr="007A6DBA">
        <w:rPr>
          <w:rStyle w:val="StyleUnderline"/>
          <w:highlight w:val="cyan"/>
        </w:rPr>
        <w:t>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w:t>
      </w:r>
      <w:r w:rsidRPr="007A6DBA">
        <w:rPr>
          <w:rStyle w:val="Emphasis"/>
        </w:rPr>
        <w:t xml:space="preserve"> other </w:t>
      </w:r>
      <w:r w:rsidRPr="007A6DBA">
        <w:rPr>
          <w:rStyle w:val="Emphasis"/>
          <w:highlight w:val="cyan"/>
        </w:rPr>
        <w:t>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725B5B5A" w14:textId="77777777" w:rsidR="007E69A5" w:rsidRPr="007A6DBA" w:rsidRDefault="007E69A5" w:rsidP="007E69A5">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Kal Raustiala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w:t>
      </w:r>
      <w:r w:rsidRPr="007A6DBA">
        <w:rPr>
          <w:rStyle w:val="StyleUnderline"/>
          <w:highlight w:val="cyan"/>
        </w:rPr>
        <w:t xml:space="preserve">it </w:t>
      </w:r>
      <w:r w:rsidRPr="007A6DBA">
        <w:rPr>
          <w:rStyle w:val="Emphasis"/>
          <w:highlight w:val="cyan"/>
        </w:rPr>
        <w:t>precisely specifies</w:t>
      </w:r>
      <w:r w:rsidRPr="007A6DBA">
        <w:rPr>
          <w:rStyle w:val="StyleUnderline"/>
        </w:rPr>
        <w:t xml:space="preserve"> behavioral </w:t>
      </w:r>
      <w:r w:rsidRPr="007A6DBA">
        <w:rPr>
          <w:rStyle w:val="StyleUnderline"/>
          <w:highlight w:val="cyan"/>
        </w:rPr>
        <w:t>commitments, and</w:t>
      </w:r>
      <w:r w:rsidRPr="007A6DBA">
        <w:rPr>
          <w:rStyle w:val="StyleUnderline"/>
        </w:rPr>
        <w:t xml:space="preserve"> because each of the parties shares an understanding that </w:t>
      </w:r>
      <w:r w:rsidRPr="007A6DBA">
        <w:rPr>
          <w:rStyle w:val="Emphasis"/>
        </w:rPr>
        <w:t xml:space="preserve">concrete </w:t>
      </w:r>
      <w:r w:rsidRPr="007A6DBA">
        <w:rPr>
          <w:rStyle w:val="Emphasis"/>
          <w:highlight w:val="cyan"/>
        </w:rPr>
        <w:t>consequences</w:t>
      </w:r>
      <w:r w:rsidRPr="007A6DBA">
        <w:rPr>
          <w:rStyle w:val="StyleUnderline"/>
        </w:rPr>
        <w:t xml:space="preserve"> will promptly 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35CC9171" w14:textId="77777777" w:rsidR="007E69A5" w:rsidRPr="007A6DBA" w:rsidRDefault="007E69A5" w:rsidP="007E69A5">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do not reflect a shared understanding that specific consequences will attend breach. By contrast, 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w:t>
      </w:r>
      <w:r w:rsidRPr="007A6DBA">
        <w:rPr>
          <w:sz w:val="16"/>
        </w:rPr>
        <w:lastRenderedPageBreak/>
        <w:t xml:space="preserve">terms than aspirational generalities, </w:t>
      </w:r>
      <w:r w:rsidRPr="007A6DBA">
        <w:rPr>
          <w:rStyle w:val="StyleUnderline"/>
        </w:rPr>
        <w:t xml:space="preserve">and reflect an understanding that the benefits of cooperation will be </w:t>
      </w:r>
      <w:r w:rsidRPr="007A6DBA">
        <w:rPr>
          <w:rStyle w:val="Emphasis"/>
        </w:rPr>
        <w:t>withdrawn</w:t>
      </w:r>
      <w:r w:rsidRPr="007A6DBA">
        <w:rPr>
          <w:rStyle w:val="StyleUnderline"/>
        </w:rPr>
        <w:t xml:space="preserve"> in the </w:t>
      </w:r>
      <w:r w:rsidRPr="007A6DBA">
        <w:rPr>
          <w:rStyle w:val="Emphasis"/>
        </w:rPr>
        <w:t>event of violation</w:t>
      </w:r>
      <w:r w:rsidRPr="007A6DBA">
        <w:rPr>
          <w:sz w:val="16"/>
        </w:rPr>
        <w:t>.</w:t>
      </w:r>
    </w:p>
    <w:p w14:paraId="03F47EBC" w14:textId="77777777" w:rsidR="007E69A5" w:rsidRPr="007A6DBA" w:rsidRDefault="007E69A5" w:rsidP="007E69A5">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rPr>
        <w:t xml:space="preserve">states behave in international society in ways that </w:t>
      </w:r>
      <w:r w:rsidRPr="007A6DBA">
        <w:rPr>
          <w:rStyle w:val="Emphasis"/>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a strategic cooperative </w:t>
      </w:r>
      <w:r w:rsidRPr="007A6DBA">
        <w:rPr>
          <w:rStyle w:val="Emphasis"/>
        </w:rPr>
        <w:t>equilibrium</w:t>
      </w:r>
      <w:r w:rsidRPr="007A6DBA">
        <w:rPr>
          <w:rStyle w:val="StyleUnderline"/>
        </w:rPr>
        <w:t xml:space="preserve"> can be </w:t>
      </w:r>
      <w:r w:rsidRPr="007A6DBA">
        <w:rPr>
          <w:rStyle w:val="Emphasis"/>
        </w:rPr>
        <w:t>maintained</w:t>
      </w:r>
      <w:r w:rsidRPr="007A6DBA">
        <w:rPr>
          <w:rStyle w:val="StyleUnderline"/>
        </w:rPr>
        <w:t xml:space="preserve"> among the parties</w:t>
      </w:r>
      <w:r w:rsidRPr="007A6DBA">
        <w:rPr>
          <w:sz w:val="16"/>
        </w:rPr>
        <w:t xml:space="preserve">.174 </w:t>
      </w:r>
      <w:r w:rsidRPr="007A6DBA">
        <w:rPr>
          <w:rStyle w:val="StyleUnderline"/>
        </w:rPr>
        <w:t>In contingent cooperation, each</w:t>
      </w:r>
      <w:r w:rsidRPr="007A6DBA">
        <w:rPr>
          <w:sz w:val="16"/>
        </w:rPr>
        <w:t xml:space="preserve"> party </w:t>
      </w:r>
      <w:r w:rsidRPr="007A6DBA">
        <w:rPr>
          <w:rStyle w:val="StyleUnderline"/>
        </w:rPr>
        <w:t xml:space="preserve">understands that if it </w:t>
      </w:r>
      <w:r w:rsidRPr="007A6DBA">
        <w:rPr>
          <w:rStyle w:val="Emphasis"/>
        </w:rPr>
        <w:t>defects</w:t>
      </w:r>
      <w:r w:rsidRPr="007A6DBA">
        <w:rPr>
          <w:sz w:val="16"/>
        </w:rPr>
        <w:t xml:space="preserve"> materially from the terms of the framework, the </w:t>
      </w:r>
      <w:r w:rsidRPr="007A6DBA">
        <w:rPr>
          <w:rStyle w:val="StyleUnderline"/>
        </w:rPr>
        <w:t xml:space="preserve">other participants will </w:t>
      </w:r>
      <w:r w:rsidRPr="007A6DBA">
        <w:rPr>
          <w:rStyle w:val="Emphasis"/>
        </w:rPr>
        <w:t>withdraw</w:t>
      </w:r>
      <w:r w:rsidRPr="007A6DBA">
        <w:rPr>
          <w:sz w:val="16"/>
        </w:rPr>
        <w:t xml:space="preserve"> the excludable benefits of cooperation, </w:t>
      </w:r>
      <w:r w:rsidRPr="007A6DBA">
        <w:rPr>
          <w:rStyle w:val="StyleUnderline"/>
        </w:rPr>
        <w:t xml:space="preserve">and this provides the </w:t>
      </w:r>
      <w:r w:rsidRPr="007A6DBA">
        <w:rPr>
          <w:rStyle w:val="Emphasis"/>
        </w:rPr>
        <w:t>incentive to comply</w:t>
      </w:r>
      <w:r w:rsidRPr="007A6DBA">
        <w:rPr>
          <w:sz w:val="16"/>
        </w:rPr>
        <w:t>.175</w:t>
      </w:r>
    </w:p>
    <w:p w14:paraId="55AEAE3D" w14:textId="77777777" w:rsidR="007E69A5" w:rsidRPr="007A6DBA" w:rsidRDefault="007E69A5" w:rsidP="007E69A5">
      <w:pPr>
        <w:rPr>
          <w:sz w:val="16"/>
        </w:rPr>
      </w:pPr>
      <w:r w:rsidRPr="007A6DBA">
        <w:rPr>
          <w:rStyle w:val="StyleUnderline"/>
        </w:rPr>
        <w:t xml:space="preserve">Contingent </w:t>
      </w:r>
      <w:r w:rsidRPr="007A6DBA">
        <w:rPr>
          <w:rStyle w:val="Emphasis"/>
          <w:highlight w:val="cyan"/>
        </w:rPr>
        <w:t>coop</w:t>
      </w:r>
      <w:r w:rsidRPr="007A6DBA">
        <w:rPr>
          <w:rStyle w:val="StyleUnderline"/>
        </w:rPr>
        <w:t xml:space="preserve">eration </w:t>
      </w:r>
      <w:r w:rsidRPr="007A6DBA">
        <w:rPr>
          <w:rStyle w:val="StyleUnderline"/>
          <w:highlight w:val="cyan"/>
        </w:rPr>
        <w:t>can be made</w:t>
      </w:r>
      <w:r w:rsidRPr="007A6DBA">
        <w:rPr>
          <w:rStyle w:val="StyleUnderline"/>
        </w:rPr>
        <w:t xml:space="preserve"> </w:t>
      </w:r>
      <w:r w:rsidRPr="007A6DBA">
        <w:rPr>
          <w:rStyle w:val="Emphasis"/>
        </w:rPr>
        <w:t xml:space="preserve">more </w:t>
      </w:r>
      <w:r w:rsidRPr="007A6DBA">
        <w:rPr>
          <w:rStyle w:val="Emphasis"/>
          <w:highlight w:val="cyan"/>
        </w:rPr>
        <w:t>stable</w:t>
      </w:r>
      <w:r w:rsidRPr="007A6DBA">
        <w:rPr>
          <w:rStyle w:val="StyleUnderline"/>
          <w:highlight w:val="cyan"/>
        </w:rPr>
        <w:t xml:space="preserve"> by</w:t>
      </w:r>
      <w:r w:rsidRPr="007A6DBA">
        <w:rPr>
          <w:rStyle w:val="StyleUnderline"/>
        </w:rPr>
        <w:t xml:space="preserve"> the </w:t>
      </w:r>
      <w:r w:rsidRPr="007A6DBA">
        <w:rPr>
          <w:rStyle w:val="StyleUnderline"/>
          <w:highlight w:val="cyan"/>
        </w:rPr>
        <w:t>introduction of</w:t>
      </w:r>
      <w:r w:rsidRPr="007A6DBA">
        <w:rPr>
          <w:rStyle w:val="StyleUnderline"/>
        </w:rPr>
        <w:t xml:space="preserve"> certain structures designed to monitor compliance</w:t>
      </w:r>
      <w:r w:rsidRPr="007A6DBA">
        <w:rPr>
          <w:sz w:val="16"/>
        </w:rPr>
        <w:t xml:space="preserve"> (just as with a cartel among private companies).176 </w:t>
      </w:r>
      <w:r w:rsidRPr="007A6DBA">
        <w:rPr>
          <w:rStyle w:val="StyleUnderline"/>
        </w:rPr>
        <w:t>This might</w:t>
      </w:r>
      <w:r w:rsidRPr="007A6DBA">
        <w:rPr>
          <w:sz w:val="16"/>
        </w:rPr>
        <w:t xml:space="preserve"> among other things </w:t>
      </w:r>
      <w:r w:rsidRPr="007A6DBA">
        <w:rPr>
          <w:rStyle w:val="StyleUnderline"/>
        </w:rPr>
        <w:t xml:space="preserve">involve the </w:t>
      </w:r>
      <w:r w:rsidRPr="007A6DBA">
        <w:rPr>
          <w:rStyle w:val="Emphasis"/>
        </w:rPr>
        <w:t>creation</w:t>
      </w:r>
      <w:r w:rsidRPr="007A6DBA">
        <w:rPr>
          <w:rStyle w:val="StyleUnderline"/>
        </w:rPr>
        <w:t xml:space="preserve"> of </w:t>
      </w:r>
      <w:r w:rsidRPr="007A6DBA">
        <w:rPr>
          <w:rStyle w:val="StyleUnderline"/>
          <w:highlight w:val="cyan"/>
        </w:rPr>
        <w:t xml:space="preserve">a </w:t>
      </w:r>
      <w:r w:rsidRPr="007A6DBA">
        <w:rPr>
          <w:rStyle w:val="Emphasis"/>
          <w:highlight w:val="cyan"/>
        </w:rPr>
        <w:t>central “facilitator”</w:t>
      </w:r>
      <w:r w:rsidRPr="007A6DBA">
        <w:rPr>
          <w:rStyle w:val="StyleUnderline"/>
        </w:rPr>
        <w:t xml:space="preserve"> that is responsible</w:t>
      </w:r>
      <w:r w:rsidRPr="007A6DBA">
        <w:rPr>
          <w:sz w:val="16"/>
        </w:rPr>
        <w:t xml:space="preserve">, in a general sense, </w:t>
      </w:r>
      <w:r w:rsidRPr="007A6DBA">
        <w:rPr>
          <w:rStyle w:val="StyleUnderline"/>
        </w:rPr>
        <w:t>for obtaining, collecting, and processing information necessary to sustain a cooperative equilibrium</w:t>
      </w:r>
      <w:r w:rsidRPr="007A6DBA">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7A6DBA">
        <w:rPr>
          <w:rStyle w:val="StyleUnderline"/>
        </w:rPr>
        <w:t>A central facilitator could</w:t>
      </w:r>
      <w:r w:rsidRPr="007A6DBA">
        <w:rPr>
          <w:sz w:val="16"/>
        </w:rPr>
        <w:t xml:space="preserve"> also </w:t>
      </w:r>
      <w:r w:rsidRPr="007A6DBA">
        <w:rPr>
          <w:rStyle w:val="StyleUnderline"/>
        </w:rPr>
        <w:t>go beyond</w:t>
      </w:r>
      <w:r w:rsidRPr="007A6DBA">
        <w:rPr>
          <w:sz w:val="16"/>
        </w:rPr>
        <w:t xml:space="preserve"> a </w:t>
      </w:r>
      <w:r w:rsidRPr="007A6DBA">
        <w:rPr>
          <w:rStyle w:val="StyleUnderline"/>
        </w:rPr>
        <w:t>policing</w:t>
      </w:r>
      <w:r w:rsidRPr="007A6DBA">
        <w:rPr>
          <w:sz w:val="16"/>
        </w:rPr>
        <w:t xml:space="preserve"> function </w:t>
      </w:r>
      <w:r w:rsidRPr="007A6DBA">
        <w:rPr>
          <w:rStyle w:val="StyleUnderline"/>
        </w:rPr>
        <w:t xml:space="preserve">and offer </w:t>
      </w:r>
      <w:r w:rsidRPr="007A6DBA">
        <w:rPr>
          <w:rStyle w:val="StyleUnderline"/>
          <w:highlight w:val="cyan"/>
        </w:rPr>
        <w:t>a</w:t>
      </w:r>
      <w:r w:rsidRPr="007A6DBA">
        <w:rPr>
          <w:rStyle w:val="StyleUnderline"/>
        </w:rPr>
        <w:t xml:space="preserve"> common </w:t>
      </w:r>
      <w:r w:rsidRPr="007A6DBA">
        <w:rPr>
          <w:rStyle w:val="StyleUnderline"/>
          <w:highlight w:val="cyan"/>
        </w:rPr>
        <w:t>forum for</w:t>
      </w:r>
      <w:r w:rsidRPr="007A6DBA">
        <w:rPr>
          <w:rStyle w:val="StyleUnderline"/>
        </w:rPr>
        <w:t xml:space="preserve"> certain forms of </w:t>
      </w:r>
      <w:r w:rsidRPr="007A6DBA">
        <w:rPr>
          <w:rStyle w:val="Emphasis"/>
        </w:rPr>
        <w:t>cooperation</w:t>
      </w:r>
      <w:r w:rsidRPr="007A6DBA">
        <w:rPr>
          <w:rStyle w:val="StyleUnderline"/>
        </w:rPr>
        <w:t xml:space="preserve"> and </w:t>
      </w:r>
      <w:r w:rsidRPr="007A6DBA">
        <w:rPr>
          <w:rStyle w:val="Emphasis"/>
          <w:highlight w:val="cyan"/>
        </w:rPr>
        <w:t>info</w:t>
      </w:r>
      <w:r w:rsidRPr="007A6DBA">
        <w:rPr>
          <w:rStyle w:val="Emphasis"/>
        </w:rPr>
        <w:t xml:space="preserve">rmation </w:t>
      </w:r>
      <w:r w:rsidRPr="007A6DBA">
        <w:rPr>
          <w:rStyle w:val="Emphasis"/>
          <w:highlight w:val="cyan"/>
        </w:rPr>
        <w:t>sharing</w:t>
      </w:r>
      <w:r w:rsidRPr="007A6DBA">
        <w:rPr>
          <w:sz w:val="16"/>
        </w:rPr>
        <w:t>. The nature of such broader functions, and the extent to which they would be useful or desirable, would depend on the nature and purpose of the cooperation.</w:t>
      </w:r>
    </w:p>
    <w:p w14:paraId="295F3FFD" w14:textId="77777777" w:rsidR="007E69A5" w:rsidRPr="007A6DBA" w:rsidRDefault="007E69A5" w:rsidP="007E69A5">
      <w:pPr>
        <w:rPr>
          <w:sz w:val="16"/>
        </w:rPr>
      </w:pPr>
      <w:r w:rsidRPr="007A6DBA">
        <w:rPr>
          <w:rStyle w:val="StyleUnderline"/>
          <w:highlight w:val="cyan"/>
        </w:rPr>
        <w:t>The</w:t>
      </w:r>
      <w:r w:rsidRPr="007A6DBA">
        <w:rPr>
          <w:rStyle w:val="StyleUnderline"/>
        </w:rPr>
        <w:t xml:space="preserve"> second </w:t>
      </w:r>
      <w:r w:rsidRPr="007A6DBA">
        <w:rPr>
          <w:rStyle w:val="StyleUnderline"/>
          <w:highlight w:val="cyan"/>
        </w:rPr>
        <w:t xml:space="preserve">dynamic that </w:t>
      </w:r>
      <w:r w:rsidRPr="007A6DBA">
        <w:rPr>
          <w:rStyle w:val="Emphasis"/>
          <w:highlight w:val="cyan"/>
        </w:rPr>
        <w:t>powers</w:t>
      </w:r>
      <w:r w:rsidRPr="007A6DBA">
        <w:rPr>
          <w:rStyle w:val="StyleUnderline"/>
        </w:rPr>
        <w:t xml:space="preserve"> contingent cooperation </w:t>
      </w:r>
      <w:r w:rsidRPr="007A6DBA">
        <w:rPr>
          <w:rStyle w:val="StyleUnderline"/>
          <w:highlight w:val="cyan"/>
        </w:rPr>
        <w:t>is</w:t>
      </w:r>
      <w:r w:rsidRPr="007A6DBA">
        <w:rPr>
          <w:sz w:val="16"/>
        </w:rPr>
        <w:t xml:space="preserve"> the normative appeal of the project itself. The point here is not unlike what Gráinne de Búrca calls </w:t>
      </w:r>
      <w:r w:rsidRPr="007A6DBA">
        <w:rPr>
          <w:rStyle w:val="Emphasis"/>
          <w:highlight w:val="cyan"/>
        </w:rPr>
        <w:t>“mission legitimacy”</w:t>
      </w:r>
      <w:r w:rsidRPr="007A6DBA">
        <w:rPr>
          <w:sz w:val="16"/>
        </w:rPr>
        <w:t xml:space="preserve">: the normative force of the underlying purpose of a cooperative project, and specifically the power of that normativity to secure the acceptance and cooperation of those who participate.178 </w:t>
      </w:r>
      <w:r w:rsidRPr="007A6DBA">
        <w:rPr>
          <w:rStyle w:val="StyleUnderline"/>
        </w:rPr>
        <w:t>Parties joining</w:t>
      </w:r>
      <w:r w:rsidRPr="007A6DBA">
        <w:rPr>
          <w:sz w:val="16"/>
        </w:rPr>
        <w:t xml:space="preserve"> projects of contingent cooperation </w:t>
      </w:r>
      <w:r w:rsidRPr="007A6DBA">
        <w:rPr>
          <w:rStyle w:val="StyleUnderline"/>
        </w:rPr>
        <w:t>can be expected to be</w:t>
      </w:r>
      <w:r w:rsidRPr="007A6DBA">
        <w:rPr>
          <w:sz w:val="16"/>
        </w:rPr>
        <w:t xml:space="preserve"> in some sense </w:t>
      </w:r>
      <w:r w:rsidRPr="007A6DBA">
        <w:rPr>
          <w:rStyle w:val="Emphasis"/>
        </w:rPr>
        <w:t>self-selecting</w:t>
      </w:r>
      <w:r w:rsidRPr="007A6DBA">
        <w:rPr>
          <w:rStyle w:val="StyleUnderline"/>
        </w:rPr>
        <w:t>: they join</w:t>
      </w:r>
      <w:r w:rsidRPr="007A6DBA">
        <w:rPr>
          <w:sz w:val="16"/>
        </w:rPr>
        <w:t xml:space="preserve"> such endeavors </w:t>
      </w:r>
      <w:r w:rsidRPr="007A6DBA">
        <w:rPr>
          <w:rStyle w:val="StyleUnderline"/>
        </w:rPr>
        <w:t>because</w:t>
      </w:r>
      <w:r w:rsidRPr="007A6DBA">
        <w:rPr>
          <w:sz w:val="16"/>
        </w:rPr>
        <w:t xml:space="preserve">, in part, </w:t>
      </w:r>
      <w:r w:rsidRPr="007A6DBA">
        <w:rPr>
          <w:rStyle w:val="StyleUnderline"/>
        </w:rPr>
        <w:t xml:space="preserve">they are </w:t>
      </w:r>
      <w:r w:rsidRPr="007A6DBA">
        <w:rPr>
          <w:rStyle w:val="Emphasis"/>
        </w:rPr>
        <w:t>genuinely committed</w:t>
      </w:r>
      <w:r w:rsidRPr="007A6DBA">
        <w:rPr>
          <w:sz w:val="16"/>
        </w:rPr>
        <w:t xml:space="preserve"> to promoting and achieving the ends that the project represents, and they embrace the project of cooperation as worthwhile.179 </w:t>
      </w:r>
      <w:r w:rsidRPr="007A6DBA">
        <w:rPr>
          <w:rStyle w:val="StyleUnderline"/>
        </w:rPr>
        <w:t>It may sound</w:t>
      </w:r>
      <w:r w:rsidRPr="007A6DBA">
        <w:rPr>
          <w:sz w:val="16"/>
        </w:rPr>
        <w:t xml:space="preserve"> a little </w:t>
      </w:r>
      <w:r w:rsidRPr="007A6DBA">
        <w:rPr>
          <w:rStyle w:val="Emphasis"/>
        </w:rPr>
        <w:t>naïve</w:t>
      </w:r>
      <w:r w:rsidRPr="007A6DBA">
        <w:rPr>
          <w:rStyle w:val="StyleUnderline"/>
        </w:rPr>
        <w:t xml:space="preserve"> to suggest</w:t>
      </w:r>
      <w:r w:rsidRPr="007A6DBA">
        <w:rPr>
          <w:sz w:val="16"/>
        </w:rPr>
        <w:t xml:space="preserve"> that </w:t>
      </w:r>
      <w:r w:rsidRPr="007A6DBA">
        <w:rPr>
          <w:rStyle w:val="StyleUnderline"/>
        </w:rPr>
        <w:t>a project</w:t>
      </w:r>
      <w:r w:rsidRPr="007A6DBA">
        <w:rPr>
          <w:sz w:val="16"/>
        </w:rPr>
        <w:t xml:space="preserve"> of cooperation </w:t>
      </w:r>
      <w:r w:rsidRPr="007A6DBA">
        <w:rPr>
          <w:rStyle w:val="StyleUnderline"/>
        </w:rPr>
        <w:t>may</w:t>
      </w:r>
      <w:r w:rsidRPr="007A6DBA">
        <w:rPr>
          <w:sz w:val="16"/>
        </w:rPr>
        <w:t xml:space="preserve"> be more likely to </w:t>
      </w:r>
      <w:r w:rsidRPr="007A6DBA">
        <w:rPr>
          <w:rStyle w:val="StyleUnderline"/>
        </w:rPr>
        <w:t>“stick” if it has</w:t>
      </w:r>
      <w:r w:rsidRPr="007A6DBA">
        <w:rPr>
          <w:sz w:val="16"/>
        </w:rPr>
        <w:t xml:space="preserve"> some </w:t>
      </w:r>
      <w:r w:rsidRPr="007A6DBA">
        <w:rPr>
          <w:rStyle w:val="StyleUnderline"/>
        </w:rPr>
        <w:t>normative appeal</w:t>
      </w:r>
      <w:r w:rsidRPr="007A6DBA">
        <w:rPr>
          <w:sz w:val="16"/>
        </w:rPr>
        <w:t xml:space="preserve"> to the participating polities, </w:t>
      </w:r>
      <w:r w:rsidRPr="007A6DBA">
        <w:rPr>
          <w:rStyle w:val="StyleUnderline"/>
        </w:rPr>
        <w:t xml:space="preserve">but </w:t>
      </w:r>
      <w:r w:rsidRPr="007A6DBA">
        <w:rPr>
          <w:rStyle w:val="Emphasis"/>
          <w:highlight w:val="cyan"/>
        </w:rPr>
        <w:t>legal scholarship</w:t>
      </w:r>
      <w:r w:rsidRPr="007A6DBA">
        <w:rPr>
          <w:rStyle w:val="StyleUnderline"/>
        </w:rPr>
        <w:t xml:space="preserve"> </w:t>
      </w:r>
      <w:r w:rsidRPr="007A6DBA">
        <w:rPr>
          <w:rStyle w:val="Emphasis"/>
        </w:rPr>
        <w:t xml:space="preserve">has </w:t>
      </w:r>
      <w:r w:rsidRPr="007A6DBA">
        <w:rPr>
          <w:rStyle w:val="Emphasis"/>
          <w:highlight w:val="cyan"/>
        </w:rPr>
        <w:t>long recognized</w:t>
      </w:r>
      <w:r w:rsidRPr="007A6DBA">
        <w:rPr>
          <w:rStyle w:val="StyleUnderline"/>
        </w:rPr>
        <w:t xml:space="preserve"> that </w:t>
      </w:r>
      <w:r w:rsidRPr="007A6DBA">
        <w:rPr>
          <w:rStyle w:val="StyleUnderline"/>
          <w:highlight w:val="cyan"/>
        </w:rPr>
        <w:t>states do</w:t>
      </w:r>
      <w:r w:rsidRPr="007A6DBA">
        <w:rPr>
          <w:rStyle w:val="StyleUnderline"/>
        </w:rPr>
        <w:t xml:space="preserve"> what they undertake to do </w:t>
      </w:r>
      <w:r w:rsidRPr="007A6DBA">
        <w:rPr>
          <w:rStyle w:val="Emphasis"/>
          <w:highlight w:val="cyan"/>
        </w:rPr>
        <w:t>more</w:t>
      </w:r>
      <w:r w:rsidRPr="007A6DBA">
        <w:rPr>
          <w:rStyle w:val="Emphasis"/>
        </w:rPr>
        <w:t xml:space="preserve"> often</w:t>
      </w:r>
      <w:r w:rsidRPr="007A6DBA">
        <w:rPr>
          <w:rStyle w:val="StyleUnderline"/>
        </w:rPr>
        <w:t xml:space="preserve"> </w:t>
      </w:r>
      <w:r w:rsidRPr="007A6DBA">
        <w:rPr>
          <w:rStyle w:val="StyleUnderline"/>
          <w:highlight w:val="cyan"/>
        </w:rPr>
        <w:t xml:space="preserve">than </w:t>
      </w:r>
      <w:r w:rsidRPr="007A6DBA">
        <w:rPr>
          <w:rStyle w:val="Emphasis"/>
          <w:highlight w:val="cyan"/>
        </w:rPr>
        <w:t>strictly rational</w:t>
      </w:r>
      <w:r w:rsidRPr="007A6DBA">
        <w:rPr>
          <w:rStyle w:val="StyleUnderline"/>
          <w:highlight w:val="cyan"/>
        </w:rPr>
        <w:t xml:space="preserve"> analysis</w:t>
      </w:r>
      <w:r w:rsidRPr="007A6DBA">
        <w:rPr>
          <w:rStyle w:val="StyleUnderline"/>
        </w:rPr>
        <w:t xml:space="preserve"> would </w:t>
      </w:r>
      <w:r w:rsidRPr="007A6DBA">
        <w:rPr>
          <w:rStyle w:val="StyleUnderline"/>
          <w:highlight w:val="cyan"/>
        </w:rPr>
        <w:t>predict</w:t>
      </w:r>
      <w:r w:rsidRPr="007A6DBA">
        <w:rPr>
          <w:sz w:val="16"/>
        </w:rPr>
        <w:t>.180 And I think the proposition that genuine commitment to a goal can contribute to compliance is in truth somewhat less naïve than the converse idea that compliance is just as likely without it.</w:t>
      </w:r>
    </w:p>
    <w:p w14:paraId="4626A0FB" w14:textId="77777777" w:rsidR="007E69A5" w:rsidRPr="007A6DBA" w:rsidRDefault="007E69A5" w:rsidP="007E69A5">
      <w:pPr>
        <w:rPr>
          <w:sz w:val="16"/>
        </w:rPr>
      </w:pPr>
      <w:r w:rsidRPr="007A6DBA">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7A6DBA">
        <w:rPr>
          <w:rStyle w:val="StyleUnderline"/>
          <w:highlight w:val="cyan"/>
        </w:rPr>
        <w:t>states</w:t>
      </w:r>
      <w:r w:rsidRPr="007A6DBA">
        <w:rPr>
          <w:sz w:val="16"/>
        </w:rPr>
        <w:t xml:space="preserve">, state actors, and the individuals within them </w:t>
      </w:r>
      <w:r w:rsidRPr="007A6DBA">
        <w:rPr>
          <w:rStyle w:val="StyleUnderline"/>
        </w:rPr>
        <w:t>may be “</w:t>
      </w:r>
      <w:r w:rsidRPr="007A6DBA">
        <w:rPr>
          <w:rStyle w:val="Emphasis"/>
          <w:highlight w:val="cyan"/>
        </w:rPr>
        <w:t>socialize</w:t>
      </w:r>
      <w:r w:rsidRPr="007A6DBA">
        <w:rPr>
          <w:rStyle w:val="StyleUnderline"/>
        </w:rPr>
        <w:t xml:space="preserve">d” or </w:t>
      </w:r>
      <w:r w:rsidRPr="007A6DBA">
        <w:rPr>
          <w:rStyle w:val="Emphasis"/>
        </w:rPr>
        <w:t>“acculturated”</w:t>
      </w:r>
      <w:r w:rsidRPr="007A6DBA">
        <w:rPr>
          <w:rStyle w:val="StyleUnderline"/>
        </w:rPr>
        <w:t xml:space="preserve"> </w:t>
      </w:r>
      <w:r w:rsidRPr="007A6DBA">
        <w:rPr>
          <w:rStyle w:val="StyleUnderline"/>
          <w:highlight w:val="cyan"/>
        </w:rPr>
        <w:t>by</w:t>
      </w:r>
      <w:r w:rsidRPr="007A6DBA">
        <w:rPr>
          <w:rStyle w:val="StyleUnderline"/>
        </w:rPr>
        <w:t xml:space="preserve"> </w:t>
      </w:r>
      <w:r w:rsidRPr="007A6DBA">
        <w:rPr>
          <w:rStyle w:val="Emphasis"/>
        </w:rPr>
        <w:t xml:space="preserve">repeated </w:t>
      </w:r>
      <w:r w:rsidRPr="007A6DBA">
        <w:rPr>
          <w:rStyle w:val="Emphasis"/>
          <w:highlight w:val="cyan"/>
        </w:rPr>
        <w:t>engagement</w:t>
      </w:r>
      <w:r w:rsidRPr="007A6DBA">
        <w:rPr>
          <w:sz w:val="16"/>
        </w:rPr>
        <w:t xml:space="preserve"> with others through common institutions and shared environments of normativity, eventually </w:t>
      </w:r>
      <w:r w:rsidRPr="007A6DBA">
        <w:rPr>
          <w:rStyle w:val="StyleUnderline"/>
          <w:highlight w:val="cyan"/>
        </w:rPr>
        <w:t>contributing to</w:t>
      </w:r>
      <w:r w:rsidRPr="007A6DBA">
        <w:rPr>
          <w:rStyle w:val="StyleUnderline"/>
        </w:rPr>
        <w:t xml:space="preserve"> the </w:t>
      </w:r>
      <w:r w:rsidRPr="007A6DBA">
        <w:rPr>
          <w:rStyle w:val="Emphasis"/>
        </w:rPr>
        <w:t>emergence</w:t>
      </w:r>
      <w:r w:rsidRPr="007A6DBA">
        <w:rPr>
          <w:rStyle w:val="StyleUnderline"/>
        </w:rPr>
        <w:t xml:space="preserve"> of </w:t>
      </w:r>
      <w:r w:rsidRPr="007A6DBA">
        <w:rPr>
          <w:rStyle w:val="Emphasis"/>
          <w:highlight w:val="cyan"/>
        </w:rPr>
        <w:t>obligations</w:t>
      </w:r>
      <w:r w:rsidRPr="007A6DBA">
        <w:rPr>
          <w:rStyle w:val="StyleUnderline"/>
          <w:highlight w:val="cyan"/>
        </w:rPr>
        <w:t xml:space="preserve"> with </w:t>
      </w:r>
      <w:r w:rsidRPr="007A6DBA">
        <w:rPr>
          <w:rStyle w:val="Emphasis"/>
          <w:highlight w:val="cyan"/>
        </w:rPr>
        <w:t>genuine</w:t>
      </w:r>
      <w:r w:rsidRPr="007A6DBA">
        <w:rPr>
          <w:rStyle w:val="Emphasis"/>
        </w:rPr>
        <w:t xml:space="preserve"> normative </w:t>
      </w:r>
      <w:r w:rsidRPr="007A6DBA">
        <w:rPr>
          <w:rStyle w:val="Emphasis"/>
          <w:highlight w:val="cyan"/>
        </w:rPr>
        <w:t>force</w:t>
      </w:r>
      <w:r w:rsidRPr="007A6DBA">
        <w:rPr>
          <w:sz w:val="16"/>
        </w:rPr>
        <w:t xml:space="preserve">.181 Jutta Brunnée and Stephen Toope have pointed out ways in which </w:t>
      </w:r>
      <w:r w:rsidRPr="007A6DBA">
        <w:rPr>
          <w:rStyle w:val="StyleUnderline"/>
        </w:rPr>
        <w:t xml:space="preserve">the </w:t>
      </w:r>
      <w:r w:rsidRPr="007A6DBA">
        <w:rPr>
          <w:rStyle w:val="Emphasis"/>
        </w:rPr>
        <w:t>force</w:t>
      </w:r>
      <w:r w:rsidRPr="007A6DBA">
        <w:rPr>
          <w:rStyle w:val="StyleUnderline"/>
        </w:rPr>
        <w:t xml:space="preserve"> of </w:t>
      </w:r>
      <w:r w:rsidRPr="007A6DBA">
        <w:rPr>
          <w:rStyle w:val="Emphasis"/>
        </w:rPr>
        <w:t>legal obligation itself</w:t>
      </w:r>
      <w:r w:rsidRPr="007A6DBA">
        <w:rPr>
          <w:rStyle w:val="StyleUnderline"/>
        </w:rPr>
        <w:t xml:space="preserve"> arises from </w:t>
      </w:r>
      <w:r w:rsidRPr="007A6DBA">
        <w:rPr>
          <w:rStyle w:val="Emphasis"/>
        </w:rPr>
        <w:t>shared communities of practice</w:t>
      </w:r>
      <w:r w:rsidRPr="007A6DBA">
        <w:rPr>
          <w:rStyle w:val="StyleUnderline"/>
        </w:rPr>
        <w:t xml:space="preserve"> </w:t>
      </w:r>
      <w:r w:rsidRPr="007A6DBA">
        <w:rPr>
          <w:rStyle w:val="StyleUnderline"/>
          <w:highlight w:val="cyan"/>
        </w:rPr>
        <w:t xml:space="preserve">grounded in </w:t>
      </w:r>
      <w:r w:rsidRPr="007A6DBA">
        <w:rPr>
          <w:rStyle w:val="Emphasis"/>
          <w:highlight w:val="cyan"/>
        </w:rPr>
        <w:t>social</w:t>
      </w:r>
      <w:r w:rsidRPr="007A6DBA">
        <w:rPr>
          <w:rStyle w:val="Emphasis"/>
        </w:rPr>
        <w:t xml:space="preserve"> reality</w:t>
      </w:r>
      <w:r w:rsidRPr="007A6DBA">
        <w:rPr>
          <w:rStyle w:val="StyleUnderline"/>
        </w:rPr>
        <w:t xml:space="preserve"> and </w:t>
      </w:r>
      <w:r w:rsidRPr="007A6DBA">
        <w:rPr>
          <w:rStyle w:val="Emphasis"/>
        </w:rPr>
        <w:t xml:space="preserve">shared </w:t>
      </w:r>
      <w:r w:rsidRPr="007A6DBA">
        <w:rPr>
          <w:rStyle w:val="Emphasis"/>
          <w:highlight w:val="cyan"/>
        </w:rPr>
        <w:t>understandings</w:t>
      </w:r>
      <w:r w:rsidRPr="007A6DBA">
        <w:rPr>
          <w:rStyle w:val="StyleUnderline"/>
        </w:rPr>
        <w:t xml:space="preserve">, </w:t>
      </w:r>
      <w:r w:rsidRPr="007A6DBA">
        <w:rPr>
          <w:rStyle w:val="Emphasis"/>
        </w:rPr>
        <w:t>not</w:t>
      </w:r>
      <w:r w:rsidRPr="007A6DBA">
        <w:rPr>
          <w:rStyle w:val="StyleUnderline"/>
        </w:rPr>
        <w:t xml:space="preserve"> </w:t>
      </w:r>
      <w:r w:rsidRPr="007A6DBA">
        <w:rPr>
          <w:rStyle w:val="Emphasis"/>
        </w:rPr>
        <w:t>formal commitments</w:t>
      </w:r>
      <w:r w:rsidRPr="007A6DBA">
        <w:rPr>
          <w:sz w:val="16"/>
        </w:rPr>
        <w:t>.182 As they put it, “[s]tability may be aided by explicit articulation of a norm in a text, but it is ultimately dependent upon [an] underlying shared understanding and a continuous practice of legality.”183</w:t>
      </w:r>
    </w:p>
    <w:p w14:paraId="52FA8F61" w14:textId="77777777" w:rsidR="007E69A5" w:rsidRPr="007A6DBA" w:rsidRDefault="007E69A5" w:rsidP="007E69A5">
      <w:pPr>
        <w:rPr>
          <w:sz w:val="16"/>
        </w:rPr>
      </w:pPr>
      <w:r w:rsidRPr="007A6DBA">
        <w:rPr>
          <w:rStyle w:val="StyleUnderline"/>
        </w:rPr>
        <w:t>Participation</w:t>
      </w:r>
      <w:r w:rsidRPr="007A6DBA">
        <w:rPr>
          <w:sz w:val="16"/>
        </w:rPr>
        <w:t xml:space="preserve"> in an endeavor of contingent cooperation </w:t>
      </w:r>
      <w:r w:rsidRPr="007A6DBA">
        <w:rPr>
          <w:rStyle w:val="StyleUnderline"/>
        </w:rPr>
        <w:t>may</w:t>
      </w:r>
      <w:r w:rsidRPr="007A6DBA">
        <w:rPr>
          <w:sz w:val="16"/>
        </w:rPr>
        <w:t xml:space="preserve"> help to </w:t>
      </w:r>
      <w:r w:rsidRPr="007A6DBA">
        <w:rPr>
          <w:rStyle w:val="StyleUnderline"/>
        </w:rPr>
        <w:t>engender the development of</w:t>
      </w:r>
      <w:r w:rsidRPr="007A6DBA">
        <w:rPr>
          <w:sz w:val="16"/>
        </w:rPr>
        <w:t xml:space="preserve"> such </w:t>
      </w:r>
      <w:r w:rsidRPr="007A6DBA">
        <w:rPr>
          <w:rStyle w:val="StyleUnderline"/>
        </w:rPr>
        <w:t>understandings and practices, and</w:t>
      </w:r>
      <w:r w:rsidRPr="007A6DBA">
        <w:rPr>
          <w:sz w:val="16"/>
        </w:rPr>
        <w:t xml:space="preserve"> these may </w:t>
      </w:r>
      <w:r w:rsidRPr="007A6DBA">
        <w:rPr>
          <w:rStyle w:val="StyleUnderline"/>
        </w:rPr>
        <w:t>contribute to</w:t>
      </w:r>
      <w:r w:rsidRPr="007A6DBA">
        <w:rPr>
          <w:sz w:val="16"/>
        </w:rPr>
        <w:t xml:space="preserve"> the </w:t>
      </w:r>
      <w:r w:rsidRPr="007A6DBA">
        <w:rPr>
          <w:rStyle w:val="Emphasis"/>
        </w:rPr>
        <w:t>effectiveness</w:t>
      </w:r>
      <w:r w:rsidRPr="007A6DBA">
        <w:rPr>
          <w:sz w:val="16"/>
        </w:rPr>
        <w:t xml:space="preserve"> of the framework. </w:t>
      </w:r>
      <w:r w:rsidRPr="007A6DBA">
        <w:rPr>
          <w:rStyle w:val="StyleUnderline"/>
        </w:rPr>
        <w:t xml:space="preserve">In the </w:t>
      </w:r>
      <w:r w:rsidRPr="007A6DBA">
        <w:rPr>
          <w:rStyle w:val="Emphasis"/>
          <w:highlight w:val="cyan"/>
        </w:rPr>
        <w:t>long</w:t>
      </w:r>
      <w:r w:rsidRPr="007A6DBA">
        <w:rPr>
          <w:rStyle w:val="StyleUnderline"/>
        </w:rPr>
        <w:t xml:space="preserve">er </w:t>
      </w:r>
      <w:r w:rsidRPr="007A6DBA">
        <w:rPr>
          <w:rStyle w:val="StyleUnderline"/>
          <w:highlight w:val="cyan"/>
        </w:rPr>
        <w:t>term, this</w:t>
      </w:r>
      <w:r w:rsidRPr="007A6DBA">
        <w:rPr>
          <w:rStyle w:val="StyleUnderline"/>
        </w:rPr>
        <w:t xml:space="preserve"> may even </w:t>
      </w:r>
      <w:r w:rsidRPr="007A6DBA">
        <w:rPr>
          <w:rStyle w:val="StyleUnderline"/>
          <w:highlight w:val="cyan"/>
        </w:rPr>
        <w:t>result in</w:t>
      </w:r>
      <w:r w:rsidRPr="007A6DBA">
        <w:rPr>
          <w:rStyle w:val="StyleUnderline"/>
        </w:rPr>
        <w:t xml:space="preserve"> the </w:t>
      </w:r>
      <w:r w:rsidRPr="007A6DBA">
        <w:rPr>
          <w:rStyle w:val="StyleUnderline"/>
          <w:highlight w:val="cyan"/>
        </w:rPr>
        <w:t xml:space="preserve">creation of a </w:t>
      </w:r>
      <w:r w:rsidRPr="007A6DBA">
        <w:rPr>
          <w:rStyle w:val="Emphasis"/>
          <w:highlight w:val="cyan"/>
        </w:rPr>
        <w:t>legal instrument</w:t>
      </w:r>
      <w:r w:rsidRPr="007A6DBA">
        <w:rPr>
          <w:rStyle w:val="StyleUnderline"/>
        </w:rPr>
        <w:t xml:space="preserve">. But this progression is </w:t>
      </w:r>
      <w:r w:rsidRPr="007A6DBA">
        <w:rPr>
          <w:rStyle w:val="Emphasis"/>
        </w:rPr>
        <w:t>not necessary</w:t>
      </w:r>
      <w:r w:rsidRPr="007A6DBA">
        <w:rPr>
          <w:rStyle w:val="StyleUnderline"/>
        </w:rPr>
        <w:t xml:space="preserve"> for acculturation to exert a </w:t>
      </w:r>
      <w:r w:rsidRPr="007A6DBA">
        <w:rPr>
          <w:rStyle w:val="Emphasis"/>
        </w:rPr>
        <w:t>reinforcing effect</w:t>
      </w:r>
      <w:r w:rsidRPr="007A6DBA">
        <w:rPr>
          <w:sz w:val="16"/>
        </w:rPr>
        <w:t>: for, as Anu Bradford accurately notes, there is no reason to think that “the pathway from nonbinding to binding rules” is an inevitable or even a natural one.184</w:t>
      </w:r>
    </w:p>
    <w:p w14:paraId="715B600A" w14:textId="77777777" w:rsidR="007E69A5" w:rsidRPr="007A6DBA" w:rsidRDefault="007E69A5" w:rsidP="007E69A5">
      <w:pPr>
        <w:rPr>
          <w:sz w:val="16"/>
        </w:rPr>
      </w:pPr>
      <w:r w:rsidRPr="007A6DBA">
        <w:rPr>
          <w:sz w:val="16"/>
        </w:rPr>
        <w:t xml:space="preserve">The distinctive value of </w:t>
      </w:r>
      <w:r w:rsidRPr="007A6DBA">
        <w:rPr>
          <w:rStyle w:val="StyleUnderline"/>
          <w:highlight w:val="cyan"/>
        </w:rPr>
        <w:t>a framework</w:t>
      </w:r>
      <w:r w:rsidRPr="007A6DBA">
        <w:rPr>
          <w:sz w:val="16"/>
        </w:rPr>
        <w:t xml:space="preserve"> is that it </w:t>
      </w:r>
      <w:r w:rsidRPr="007A6DBA">
        <w:rPr>
          <w:rStyle w:val="StyleUnderline"/>
          <w:highlight w:val="cyan"/>
        </w:rPr>
        <w:t xml:space="preserve">provides a </w:t>
      </w:r>
      <w:r w:rsidRPr="007A6DBA">
        <w:rPr>
          <w:rStyle w:val="Emphasis"/>
          <w:highlight w:val="cyan"/>
        </w:rPr>
        <w:t>low-cost</w:t>
      </w:r>
      <w:r w:rsidRPr="007A6DBA">
        <w:rPr>
          <w:rStyle w:val="StyleUnderline"/>
          <w:highlight w:val="cyan"/>
        </w:rPr>
        <w:t xml:space="preserve"> way</w:t>
      </w:r>
      <w:r w:rsidRPr="007A6DBA">
        <w:rPr>
          <w:rStyle w:val="StyleUnderline"/>
        </w:rPr>
        <w:t xml:space="preserve"> for jurisdictions to</w:t>
      </w:r>
      <w:r w:rsidRPr="007A6DBA">
        <w:rPr>
          <w:sz w:val="16"/>
        </w:rPr>
        <w:t xml:space="preserve"> explore and </w:t>
      </w:r>
      <w:r w:rsidRPr="007A6DBA">
        <w:rPr>
          <w:rStyle w:val="StyleUnderline"/>
        </w:rPr>
        <w:t>participate in</w:t>
      </w:r>
      <w:r w:rsidRPr="007A6DBA">
        <w:rPr>
          <w:sz w:val="16"/>
        </w:rPr>
        <w:t xml:space="preserve"> possible </w:t>
      </w:r>
      <w:r w:rsidRPr="007A6DBA">
        <w:rPr>
          <w:rStyle w:val="StyleUnderline"/>
        </w:rPr>
        <w:t xml:space="preserve">arrangements of </w:t>
      </w:r>
      <w:r w:rsidRPr="007A6DBA">
        <w:rPr>
          <w:rStyle w:val="Emphasis"/>
          <w:highlight w:val="cyan"/>
        </w:rPr>
        <w:t>mutual benefit</w:t>
      </w:r>
      <w:r w:rsidRPr="007A6DBA">
        <w:rPr>
          <w:sz w:val="16"/>
        </w:rPr>
        <w:t xml:space="preserve"> that depend upon shared concrete understandings regarding future behavior, but without bearing the burden of an obligation under international law, </w:t>
      </w:r>
      <w:r w:rsidRPr="007A6DBA">
        <w:rPr>
          <w:rStyle w:val="Emphasis"/>
        </w:rPr>
        <w:t>without</w:t>
      </w:r>
      <w:r w:rsidRPr="007A6DBA">
        <w:rPr>
          <w:rStyle w:val="StyleUnderline"/>
        </w:rPr>
        <w:t xml:space="preserve"> running the </w:t>
      </w:r>
      <w:r w:rsidRPr="007A6DBA">
        <w:rPr>
          <w:rStyle w:val="Emphasis"/>
        </w:rPr>
        <w:t>reputational risk</w:t>
      </w:r>
      <w:r w:rsidRPr="007A6DBA">
        <w:rPr>
          <w:rStyle w:val="StyleUnderline"/>
        </w:rPr>
        <w:t xml:space="preserve"> of having to break a treaty, and </w:t>
      </w:r>
      <w:r w:rsidRPr="007A6DBA">
        <w:rPr>
          <w:rStyle w:val="StyleUnderline"/>
          <w:highlight w:val="cyan"/>
        </w:rPr>
        <w:t>without</w:t>
      </w:r>
      <w:r w:rsidRPr="007A6DBA">
        <w:rPr>
          <w:sz w:val="16"/>
        </w:rPr>
        <w:t xml:space="preserve"> facing the </w:t>
      </w:r>
      <w:r w:rsidRPr="007A6DBA">
        <w:rPr>
          <w:rStyle w:val="Emphasis"/>
          <w:highlight w:val="cyan"/>
        </w:rPr>
        <w:t>domestic hurdles</w:t>
      </w:r>
      <w:r w:rsidRPr="007A6DBA">
        <w:rPr>
          <w:rStyle w:val="StyleUnderline"/>
          <w:highlight w:val="cyan"/>
        </w:rPr>
        <w:t xml:space="preserve"> (or </w:t>
      </w:r>
      <w:r w:rsidRPr="007A6DBA">
        <w:rPr>
          <w:rStyle w:val="Emphasis"/>
          <w:highlight w:val="cyan"/>
        </w:rPr>
        <w:t>political scrutiny</w:t>
      </w:r>
      <w:r w:rsidRPr="007A6DBA">
        <w:rPr>
          <w:rStyle w:val="StyleUnderline"/>
        </w:rPr>
        <w:t xml:space="preserve">) that a </w:t>
      </w:r>
      <w:r w:rsidRPr="007A6DBA">
        <w:rPr>
          <w:rStyle w:val="Emphasis"/>
        </w:rPr>
        <w:t>treaty</w:t>
      </w:r>
      <w:r w:rsidRPr="007A6DBA">
        <w:rPr>
          <w:rStyle w:val="StyleUnderline"/>
        </w:rPr>
        <w:t xml:space="preserve"> would necessitate</w:t>
      </w:r>
      <w:r w:rsidRPr="007A6DBA">
        <w:rPr>
          <w:sz w:val="16"/>
        </w:rPr>
        <w:t xml:space="preserve">.185 </w:t>
      </w:r>
      <w:r w:rsidRPr="007A6DBA">
        <w:rPr>
          <w:rStyle w:val="StyleUnderline"/>
        </w:rPr>
        <w:t>Use of such a framework may</w:t>
      </w:r>
      <w:r w:rsidRPr="007A6DBA">
        <w:rPr>
          <w:sz w:val="16"/>
        </w:rPr>
        <w:t xml:space="preserve"> help to </w:t>
      </w:r>
      <w:r w:rsidRPr="007A6DBA">
        <w:rPr>
          <w:rStyle w:val="Emphasis"/>
        </w:rPr>
        <w:t>reduce</w:t>
      </w:r>
      <w:r w:rsidRPr="007A6DBA">
        <w:rPr>
          <w:sz w:val="16"/>
        </w:rPr>
        <w:t xml:space="preserve"> the </w:t>
      </w:r>
      <w:r w:rsidRPr="007A6DBA">
        <w:rPr>
          <w:rStyle w:val="Emphasis"/>
        </w:rPr>
        <w:t>concerns</w:t>
      </w:r>
      <w:r w:rsidRPr="007A6DBA">
        <w:rPr>
          <w:rStyle w:val="StyleUnderline"/>
        </w:rPr>
        <w:t xml:space="preserve"> grounded in </w:t>
      </w:r>
      <w:r w:rsidRPr="007A6DBA">
        <w:rPr>
          <w:rStyle w:val="Emphasis"/>
        </w:rPr>
        <w:t>political morality</w:t>
      </w:r>
      <w:r w:rsidRPr="007A6DBA">
        <w:rPr>
          <w:rStyle w:val="StyleUnderline"/>
        </w:rPr>
        <w:t xml:space="preserve"> that</w:t>
      </w:r>
      <w:r w:rsidRPr="007A6DBA">
        <w:rPr>
          <w:sz w:val="16"/>
        </w:rPr>
        <w:t xml:space="preserve"> might </w:t>
      </w:r>
      <w:r w:rsidRPr="007A6DBA">
        <w:rPr>
          <w:rStyle w:val="StyleUnderline"/>
        </w:rPr>
        <w:t xml:space="preserve">otherwise attend inter-jurisdictional action in </w:t>
      </w:r>
      <w:r w:rsidRPr="007A6DBA">
        <w:rPr>
          <w:rStyle w:val="Emphasis"/>
        </w:rPr>
        <w:t>sensitive areas</w:t>
      </w:r>
      <w:r w:rsidRPr="007A6DBA">
        <w:rPr>
          <w:sz w:val="16"/>
        </w:rPr>
        <w:t>:186 to use a term I have coined elsewhere, as contingent practices from which states could withdraw at any time, frameworks would benefit from considerable resources of “exit legitimacy.”187</w:t>
      </w:r>
    </w:p>
    <w:p w14:paraId="59805DBC" w14:textId="77777777" w:rsidR="007E69A5" w:rsidRPr="007A6DBA" w:rsidRDefault="007E69A5" w:rsidP="007E69A5">
      <w:pPr>
        <w:rPr>
          <w:sz w:val="16"/>
        </w:rPr>
      </w:pPr>
      <w:r w:rsidRPr="007A6DBA">
        <w:rPr>
          <w:sz w:val="16"/>
        </w:rPr>
        <w:lastRenderedPageBreak/>
        <w:t xml:space="preserve">Frameworks are not suited to every application. </w:t>
      </w:r>
      <w:r w:rsidRPr="007A6DBA">
        <w:rPr>
          <w:rStyle w:val="StyleUnderline"/>
        </w:rPr>
        <w:t xml:space="preserve">They seem </w:t>
      </w:r>
      <w:r w:rsidRPr="007A6DBA">
        <w:rPr>
          <w:rStyle w:val="StyleUnderline"/>
          <w:highlight w:val="cyan"/>
        </w:rPr>
        <w:t>particularly apt</w:t>
      </w:r>
      <w:r w:rsidRPr="007A6DBA">
        <w:rPr>
          <w:rStyle w:val="StyleUnderline"/>
        </w:rPr>
        <w:t xml:space="preserve"> for types of international cooperation that generate excludable benefits for other participants and can be reasonably well monitored: in the sphere of </w:t>
      </w:r>
      <w:r w:rsidRPr="007A6DBA">
        <w:rPr>
          <w:rStyle w:val="Emphasis"/>
          <w:highlight w:val="cyan"/>
        </w:rPr>
        <w:t>competition policy</w:t>
      </w:r>
      <w:r w:rsidRPr="007A6DBA">
        <w:rPr>
          <w:rStyle w:val="StyleUnderline"/>
        </w:rPr>
        <w:t xml:space="preserve">, for example, </w:t>
      </w:r>
      <w:r w:rsidRPr="007A6DBA">
        <w:rPr>
          <w:rStyle w:val="StyleUnderline"/>
          <w:highlight w:val="cyan"/>
        </w:rPr>
        <w:t>this</w:t>
      </w:r>
      <w:r w:rsidRPr="007A6DBA">
        <w:rPr>
          <w:rStyle w:val="StyleUnderline"/>
        </w:rPr>
        <w:t xml:space="preserve"> would </w:t>
      </w:r>
      <w:r w:rsidRPr="007A6DBA">
        <w:rPr>
          <w:rStyle w:val="StyleUnderline"/>
          <w:highlight w:val="cyan"/>
        </w:rPr>
        <w:t>include</w:t>
      </w:r>
      <w:r w:rsidRPr="007A6DBA">
        <w:rPr>
          <w:rStyle w:val="StyleUnderline"/>
        </w:rPr>
        <w:t xml:space="preserve"> commitments to provide nondiscriminatory access to procurement markets as well as many forms of </w:t>
      </w:r>
      <w:r w:rsidRPr="007A6DBA">
        <w:rPr>
          <w:rStyle w:val="Emphasis"/>
          <w:highlight w:val="cyan"/>
        </w:rPr>
        <w:t>antitrust cooperation</w:t>
      </w:r>
      <w:r w:rsidRPr="007A6DBA">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2C98EA1D" w14:textId="77777777" w:rsidR="007E69A5" w:rsidRPr="007A6DBA" w:rsidRDefault="007E69A5" w:rsidP="007E69A5">
      <w:pPr>
        <w:pStyle w:val="Heading4"/>
        <w:rPr>
          <w:rFonts w:cs="Times New Roman"/>
        </w:rPr>
      </w:pPr>
      <w:r w:rsidRPr="007A6DBA">
        <w:rPr>
          <w:rFonts w:cs="Times New Roman"/>
        </w:rPr>
        <w:t xml:space="preserve">Only </w:t>
      </w:r>
      <w:r w:rsidRPr="007A6DBA">
        <w:rPr>
          <w:rFonts w:cs="Times New Roman"/>
          <w:u w:val="single"/>
        </w:rPr>
        <w:t>harmonized</w:t>
      </w:r>
      <w:r w:rsidRPr="007A6DBA">
        <w:rPr>
          <w:rFonts w:cs="Times New Roman"/>
        </w:rPr>
        <w:t xml:space="preserve"> transnational antitrust solves the case---</w:t>
      </w:r>
      <w:r w:rsidRPr="007A6DBA">
        <w:rPr>
          <w:rFonts w:cs="Times New Roman"/>
          <w:u w:val="single"/>
        </w:rPr>
        <w:t>compliance</w:t>
      </w:r>
      <w:r w:rsidRPr="007A6DBA">
        <w:rPr>
          <w:rFonts w:cs="Times New Roman"/>
        </w:rPr>
        <w:t xml:space="preserve"> and </w:t>
      </w:r>
      <w:r w:rsidRPr="007A6DBA">
        <w:rPr>
          <w:rFonts w:cs="Times New Roman"/>
          <w:u w:val="single"/>
        </w:rPr>
        <w:t>competition</w:t>
      </w:r>
      <w:r w:rsidRPr="007A6DBA">
        <w:rPr>
          <w:rFonts w:cs="Times New Roman"/>
        </w:rPr>
        <w:t xml:space="preserve"> require streamlining the </w:t>
      </w:r>
      <w:r w:rsidRPr="007A6DBA">
        <w:rPr>
          <w:rFonts w:cs="Times New Roman"/>
          <w:u w:val="single"/>
        </w:rPr>
        <w:t>regulatory drag</w:t>
      </w:r>
      <w:r w:rsidRPr="007A6DBA">
        <w:rPr>
          <w:rFonts w:cs="Times New Roman"/>
        </w:rPr>
        <w:t xml:space="preserve"> of </w:t>
      </w:r>
      <w:r w:rsidRPr="007A6DBA">
        <w:rPr>
          <w:rFonts w:cs="Times New Roman"/>
          <w:u w:val="single"/>
        </w:rPr>
        <w:t>conflicting</w:t>
      </w:r>
      <w:r w:rsidRPr="007A6DBA">
        <w:rPr>
          <w:rFonts w:cs="Times New Roman"/>
        </w:rPr>
        <w:t xml:space="preserve"> legal systems, but the </w:t>
      </w:r>
      <w:r w:rsidRPr="007A6DBA">
        <w:rPr>
          <w:rFonts w:cs="Times New Roman"/>
          <w:u w:val="single"/>
        </w:rPr>
        <w:t>plan’s</w:t>
      </w:r>
      <w:r w:rsidRPr="007A6DBA">
        <w:rPr>
          <w:rFonts w:cs="Times New Roman"/>
        </w:rPr>
        <w:t xml:space="preserve"> ad hoc unilateralism </w:t>
      </w:r>
      <w:r w:rsidRPr="007A6DBA">
        <w:rPr>
          <w:rFonts w:cs="Times New Roman"/>
          <w:u w:val="single"/>
        </w:rPr>
        <w:t>proliferates</w:t>
      </w:r>
      <w:r w:rsidRPr="007A6DBA">
        <w:rPr>
          <w:rFonts w:cs="Times New Roman"/>
        </w:rPr>
        <w:t xml:space="preserve"> it</w:t>
      </w:r>
    </w:p>
    <w:p w14:paraId="015A14D5" w14:textId="77777777" w:rsidR="007E69A5" w:rsidRPr="007A6DBA" w:rsidRDefault="007E69A5" w:rsidP="007E69A5">
      <w:r w:rsidRPr="007A6DBA">
        <w:t xml:space="preserve">Camilla Jain </w:t>
      </w:r>
      <w:r w:rsidRPr="007A6DBA">
        <w:rPr>
          <w:rStyle w:val="Style13ptBold"/>
        </w:rPr>
        <w:t>Holtse 20</w:t>
      </w:r>
      <w:r w:rsidRPr="007A6DBA">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446-447 </w:t>
      </w:r>
    </w:p>
    <w:p w14:paraId="77DDEEFD" w14:textId="77777777" w:rsidR="007E69A5" w:rsidRPr="007A6DBA" w:rsidRDefault="007E69A5" w:rsidP="007E69A5">
      <w:pPr>
        <w:rPr>
          <w:sz w:val="16"/>
        </w:rPr>
      </w:pPr>
      <w:r w:rsidRPr="007A6DBA">
        <w:rPr>
          <w:sz w:val="16"/>
        </w:rPr>
        <w:t>I. Global developments suggest increased need for legal certainty in rulemaking and enforcement</w:t>
      </w:r>
    </w:p>
    <w:p w14:paraId="18266849" w14:textId="77777777" w:rsidR="007E69A5" w:rsidRPr="007A6DBA" w:rsidRDefault="007E69A5" w:rsidP="007E69A5">
      <w:pPr>
        <w:rPr>
          <w:sz w:val="16"/>
        </w:rPr>
      </w:pPr>
      <w:r w:rsidRPr="007A6DBA">
        <w:rPr>
          <w:rStyle w:val="StyleUnderline"/>
          <w:highlight w:val="cyan"/>
        </w:rPr>
        <w:t>Companies</w:t>
      </w:r>
      <w:r w:rsidRPr="007A6DBA">
        <w:rPr>
          <w:rStyle w:val="StyleUnderline"/>
        </w:rPr>
        <w:t xml:space="preserve"> today </w:t>
      </w:r>
      <w:r w:rsidRPr="007A6DBA">
        <w:rPr>
          <w:rStyle w:val="StyleUnderline"/>
          <w:highlight w:val="cyan"/>
        </w:rPr>
        <w:t xml:space="preserve">operate in </w:t>
      </w:r>
      <w:r w:rsidRPr="007A6DBA">
        <w:rPr>
          <w:rStyle w:val="Emphasis"/>
          <w:highlight w:val="cyan"/>
        </w:rPr>
        <w:t>a</w:t>
      </w:r>
      <w:r w:rsidRPr="007A6DBA">
        <w:rPr>
          <w:rStyle w:val="StyleUnderline"/>
        </w:rPr>
        <w:t xml:space="preserve">n </w:t>
      </w:r>
      <w:r w:rsidRPr="007A6DBA">
        <w:rPr>
          <w:rStyle w:val="Emphasis"/>
        </w:rPr>
        <w:t xml:space="preserve">increasingly </w:t>
      </w:r>
      <w:r w:rsidRPr="007A6DBA">
        <w:rPr>
          <w:rStyle w:val="Emphasis"/>
          <w:highlight w:val="cyan"/>
        </w:rPr>
        <w:t>globalised</w:t>
      </w:r>
      <w:r w:rsidRPr="007A6DBA">
        <w:rPr>
          <w:rStyle w:val="StyleUnderline"/>
          <w:highlight w:val="cyan"/>
        </w:rPr>
        <w:t xml:space="preserve"> world, </w:t>
      </w:r>
      <w:r w:rsidRPr="007A6DBA">
        <w:rPr>
          <w:rStyle w:val="Emphasis"/>
          <w:highlight w:val="cyan"/>
        </w:rPr>
        <w:t>interconnected</w:t>
      </w:r>
      <w:r w:rsidRPr="007A6DBA">
        <w:rPr>
          <w:rStyle w:val="StyleUnderline"/>
          <w:highlight w:val="cyan"/>
        </w:rPr>
        <w:t xml:space="preserve"> via</w:t>
      </w:r>
      <w:r w:rsidRPr="007A6DBA">
        <w:rPr>
          <w:rStyle w:val="StyleUnderline"/>
        </w:rPr>
        <w:t xml:space="preserve"> digital platforms and </w:t>
      </w:r>
      <w:r w:rsidRPr="007A6DBA">
        <w:rPr>
          <w:rStyle w:val="StyleUnderline"/>
          <w:highlight w:val="cyan"/>
        </w:rPr>
        <w:t>ecosystems</w:t>
      </w:r>
      <w:r w:rsidRPr="007A6DBA">
        <w:rPr>
          <w:rStyle w:val="StyleUnderline"/>
        </w:rPr>
        <w:t xml:space="preserve">. The technological revolution is </w:t>
      </w:r>
      <w:r w:rsidRPr="007A6DBA">
        <w:rPr>
          <w:rStyle w:val="Emphasis"/>
        </w:rPr>
        <w:t>accelerating</w:t>
      </w:r>
      <w:r w:rsidRPr="007A6DBA">
        <w:rPr>
          <w:rStyle w:val="StyleUnderline"/>
        </w:rPr>
        <w:t xml:space="preserve"> at an </w:t>
      </w:r>
      <w:r w:rsidRPr="007A6DBA">
        <w:rPr>
          <w:rStyle w:val="Emphasis"/>
        </w:rPr>
        <w:t>ever-increasing</w:t>
      </w:r>
      <w:r w:rsidRPr="007A6DBA">
        <w:rPr>
          <w:rStyle w:val="StyleUnderline"/>
        </w:rPr>
        <w:t xml:space="preserve"> speed. It promises to </w:t>
      </w:r>
      <w:r w:rsidRPr="007A6DBA">
        <w:rPr>
          <w:rStyle w:val="Emphasis"/>
        </w:rPr>
        <w:t>fundamentally alter</w:t>
      </w:r>
      <w:r w:rsidRPr="007A6DBA">
        <w:rPr>
          <w:sz w:val="16"/>
        </w:rPr>
        <w:t xml:space="preserve"> both </w:t>
      </w:r>
      <w:r w:rsidRPr="007A6DBA">
        <w:rPr>
          <w:rStyle w:val="StyleUnderline"/>
        </w:rPr>
        <w:t>the competitive landscape</w:t>
      </w:r>
      <w:r w:rsidRPr="007A6DBA">
        <w:rPr>
          <w:sz w:val="16"/>
        </w:rPr>
        <w:t xml:space="preserve"> and the tools by which competition is regulated. Against this backdrop, </w:t>
      </w:r>
      <w:r w:rsidRPr="007A6DBA">
        <w:rPr>
          <w:rStyle w:val="StyleUnderline"/>
        </w:rPr>
        <w:t>the world is facing</w:t>
      </w:r>
      <w:r w:rsidRPr="007A6DBA">
        <w:rPr>
          <w:sz w:val="16"/>
        </w:rPr>
        <w:t xml:space="preserve"> substantial environmental challenges with </w:t>
      </w:r>
      <w:r w:rsidRPr="007A6DBA">
        <w:rPr>
          <w:rStyle w:val="Emphasis"/>
        </w:rPr>
        <w:t>mounting pressure</w:t>
      </w:r>
      <w:r w:rsidRPr="007A6DBA">
        <w:rPr>
          <w:rStyle w:val="StyleUnderline"/>
        </w:rPr>
        <w:t xml:space="preserve"> on businesses to change the way they operate</w:t>
      </w:r>
      <w:r w:rsidRPr="007A6DBA">
        <w:rPr>
          <w:sz w:val="16"/>
        </w:rPr>
        <w:t>, including an increasing need for firms to collaborate to achieve social goals and increased efficiency that no one firm could achieve independently.</w:t>
      </w:r>
    </w:p>
    <w:p w14:paraId="147B67A7" w14:textId="77777777" w:rsidR="007E69A5" w:rsidRPr="007A6DBA" w:rsidRDefault="007E69A5" w:rsidP="007E69A5">
      <w:pPr>
        <w:rPr>
          <w:sz w:val="16"/>
        </w:rPr>
      </w:pPr>
      <w:r w:rsidRPr="007A6DBA">
        <w:rPr>
          <w:sz w:val="16"/>
        </w:rPr>
        <w:t xml:space="preserve">While some progress has been made towards a unified view of competition law, </w:t>
      </w:r>
      <w:r w:rsidRPr="007A6DBA">
        <w:rPr>
          <w:rStyle w:val="StyleUnderline"/>
        </w:rPr>
        <w:t>companies are</w:t>
      </w:r>
      <w:r w:rsidRPr="007A6DBA">
        <w:rPr>
          <w:sz w:val="16"/>
        </w:rPr>
        <w:t xml:space="preserve"> also </w:t>
      </w:r>
      <w:r w:rsidRPr="007A6DBA">
        <w:rPr>
          <w:rStyle w:val="StyleUnderline"/>
        </w:rPr>
        <w:t xml:space="preserve">facing rising geopolitical tensions that have led to </w:t>
      </w:r>
      <w:r w:rsidRPr="007A6DBA">
        <w:rPr>
          <w:rStyle w:val="Emphasis"/>
        </w:rPr>
        <w:t>protectionist measures</w:t>
      </w:r>
      <w:r w:rsidRPr="007A6DBA">
        <w:rPr>
          <w:sz w:val="16"/>
        </w:rPr>
        <w:t xml:space="preserve"> and the pursuit of industrial policy objectives </w:t>
      </w:r>
      <w:r w:rsidRPr="007A6DBA">
        <w:rPr>
          <w:rStyle w:val="StyleUnderline"/>
        </w:rPr>
        <w:t xml:space="preserve">under the </w:t>
      </w:r>
      <w:r w:rsidRPr="007A6DBA">
        <w:rPr>
          <w:rStyle w:val="Emphasis"/>
        </w:rPr>
        <w:t>guise</w:t>
      </w:r>
      <w:r w:rsidRPr="007A6DBA">
        <w:rPr>
          <w:rStyle w:val="StyleUnderline"/>
        </w:rPr>
        <w:t xml:space="preserve"> of </w:t>
      </w:r>
      <w:r w:rsidRPr="007A6DBA">
        <w:rPr>
          <w:rStyle w:val="Emphasis"/>
        </w:rPr>
        <w:t>competition</w:t>
      </w:r>
      <w:r w:rsidRPr="007A6DBA">
        <w:rPr>
          <w:rStyle w:val="StyleUnderline"/>
        </w:rPr>
        <w:t xml:space="preserve"> law enforcement</w:t>
      </w:r>
      <w:r w:rsidRPr="007A6DBA">
        <w:rPr>
          <w:sz w:val="16"/>
        </w:rPr>
        <w:t xml:space="preserve">. Concepts including national security, full employment, and ‘fair’ or ‘level’ pricing frequently introduce domestic protection concerns into traditional economic tests. </w:t>
      </w:r>
      <w:r w:rsidRPr="007A6DBA">
        <w:rPr>
          <w:rStyle w:val="StyleUnderline"/>
          <w:highlight w:val="cyan"/>
        </w:rPr>
        <w:t>With</w:t>
      </w:r>
      <w:r w:rsidRPr="007A6DBA">
        <w:rPr>
          <w:rStyle w:val="StyleUnderline"/>
        </w:rPr>
        <w:t xml:space="preserve"> the </w:t>
      </w:r>
      <w:r w:rsidRPr="007A6DBA">
        <w:rPr>
          <w:rStyle w:val="Emphasis"/>
          <w:highlight w:val="cyan"/>
        </w:rPr>
        <w:t>prolif</w:t>
      </w:r>
      <w:r w:rsidRPr="007A6DBA">
        <w:rPr>
          <w:rStyle w:val="StyleUnderline"/>
        </w:rPr>
        <w:t xml:space="preserve">eration </w:t>
      </w:r>
      <w:r w:rsidRPr="007A6DBA">
        <w:rPr>
          <w:rStyle w:val="StyleUnderline"/>
          <w:highlight w:val="cyan"/>
        </w:rPr>
        <w:t>of</w:t>
      </w:r>
      <w:r w:rsidRPr="007A6DBA">
        <w:rPr>
          <w:rStyle w:val="StyleUnderline"/>
        </w:rPr>
        <w:t xml:space="preserve"> competition </w:t>
      </w:r>
      <w:r w:rsidRPr="007A6DBA">
        <w:rPr>
          <w:rStyle w:val="StyleUnderline"/>
          <w:highlight w:val="cyan"/>
        </w:rPr>
        <w:t>regimes, now</w:t>
      </w:r>
      <w:r w:rsidRPr="007A6DBA">
        <w:rPr>
          <w:rStyle w:val="StyleUnderline"/>
        </w:rPr>
        <w:t xml:space="preserve"> well </w:t>
      </w:r>
      <w:r w:rsidRPr="007A6DBA">
        <w:rPr>
          <w:rStyle w:val="Emphasis"/>
          <w:highlight w:val="cyan"/>
        </w:rPr>
        <w:t>over 100</w:t>
      </w:r>
      <w:r w:rsidRPr="007A6DBA">
        <w:rPr>
          <w:rStyle w:val="StyleUnderline"/>
        </w:rPr>
        <w:t xml:space="preserve">, the potential for </w:t>
      </w:r>
      <w:r w:rsidRPr="007A6DBA">
        <w:rPr>
          <w:rStyle w:val="Emphasis"/>
          <w:highlight w:val="cyan"/>
        </w:rPr>
        <w:t>regulatory drag</w:t>
      </w:r>
      <w:r w:rsidRPr="007A6DBA">
        <w:rPr>
          <w:rStyle w:val="StyleUnderline"/>
        </w:rPr>
        <w:t xml:space="preserve"> on the global markets </w:t>
      </w:r>
      <w:r w:rsidRPr="007A6DBA">
        <w:rPr>
          <w:rStyle w:val="StyleUnderline"/>
          <w:highlight w:val="cyan"/>
        </w:rPr>
        <w:t xml:space="preserve">increases </w:t>
      </w:r>
      <w:r w:rsidRPr="007A6DBA">
        <w:rPr>
          <w:rStyle w:val="Emphasis"/>
          <w:highlight w:val="cyan"/>
        </w:rPr>
        <w:t>exponentially</w:t>
      </w:r>
      <w:r w:rsidRPr="007A6DBA">
        <w:rPr>
          <w:sz w:val="16"/>
        </w:rPr>
        <w:t xml:space="preserve">. Having spent the last two decades as competition counsel, I can say with certainty that </w:t>
      </w:r>
      <w:r w:rsidRPr="007A6DBA">
        <w:rPr>
          <w:rStyle w:val="StyleUnderline"/>
        </w:rPr>
        <w:t xml:space="preserve">the </w:t>
      </w:r>
      <w:r w:rsidRPr="007A6DBA">
        <w:rPr>
          <w:rStyle w:val="Emphasis"/>
          <w:highlight w:val="cyan"/>
        </w:rPr>
        <w:t>complexity</w:t>
      </w:r>
      <w:r w:rsidRPr="007A6DBA">
        <w:rPr>
          <w:rStyle w:val="StyleUnderline"/>
        </w:rPr>
        <w:t xml:space="preserve"> of the legal landscape </w:t>
      </w:r>
      <w:r w:rsidRPr="007A6DBA">
        <w:rPr>
          <w:rStyle w:val="StyleUnderline"/>
          <w:highlight w:val="cyan"/>
        </w:rPr>
        <w:t xml:space="preserve">and </w:t>
      </w:r>
      <w:r w:rsidRPr="007A6DBA">
        <w:rPr>
          <w:rStyle w:val="Emphasis"/>
          <w:highlight w:val="cyan"/>
        </w:rPr>
        <w:t>uncertainty</w:t>
      </w:r>
      <w:r w:rsidRPr="007A6DBA">
        <w:rPr>
          <w:rStyle w:val="StyleUnderline"/>
        </w:rPr>
        <w:t xml:space="preserve"> and </w:t>
      </w:r>
      <w:r w:rsidRPr="007A6DBA">
        <w:rPr>
          <w:rStyle w:val="Emphasis"/>
        </w:rPr>
        <w:t>unpredictability</w:t>
      </w:r>
      <w:r w:rsidRPr="007A6DBA">
        <w:rPr>
          <w:rStyle w:val="StyleUnderline"/>
        </w:rPr>
        <w:t xml:space="preserve"> </w:t>
      </w:r>
      <w:r w:rsidRPr="007A6DBA">
        <w:rPr>
          <w:rStyle w:val="StyleUnderline"/>
          <w:highlight w:val="cyan"/>
        </w:rPr>
        <w:t xml:space="preserve">as to </w:t>
      </w:r>
      <w:r w:rsidRPr="007A6DBA">
        <w:rPr>
          <w:rStyle w:val="Emphasis"/>
          <w:highlight w:val="cyan"/>
        </w:rPr>
        <w:t>compliance</w:t>
      </w:r>
      <w:r w:rsidRPr="007A6DBA">
        <w:rPr>
          <w:rStyle w:val="StyleUnderline"/>
        </w:rPr>
        <w:t xml:space="preserve"> with competition law regulations have </w:t>
      </w:r>
      <w:r w:rsidRPr="007A6DBA">
        <w:rPr>
          <w:rStyle w:val="Emphasis"/>
          <w:highlight w:val="cyan"/>
        </w:rPr>
        <w:t>increased dramatically</w:t>
      </w:r>
      <w:r w:rsidRPr="007A6DBA">
        <w:rPr>
          <w:rStyle w:val="StyleUnderline"/>
        </w:rPr>
        <w:t xml:space="preserve"> in recent years</w:t>
      </w:r>
      <w:r w:rsidRPr="007A6DBA">
        <w:rPr>
          <w:sz w:val="16"/>
        </w:rPr>
        <w:t xml:space="preserve"> both </w:t>
      </w:r>
      <w:r w:rsidRPr="007A6DBA">
        <w:rPr>
          <w:rStyle w:val="StyleUnderline"/>
        </w:rPr>
        <w:t>at a global</w:t>
      </w:r>
      <w:r w:rsidRPr="007A6DBA">
        <w:rPr>
          <w:sz w:val="16"/>
        </w:rPr>
        <w:t xml:space="preserve"> and EU </w:t>
      </w:r>
      <w:r w:rsidRPr="007A6DBA">
        <w:rPr>
          <w:rStyle w:val="StyleUnderline"/>
        </w:rPr>
        <w:t xml:space="preserve">level. </w:t>
      </w:r>
      <w:r w:rsidRPr="007A6DBA">
        <w:rPr>
          <w:rStyle w:val="StyleUnderline"/>
          <w:highlight w:val="cyan"/>
        </w:rPr>
        <w:t>Companies</w:t>
      </w:r>
      <w:r w:rsidRPr="007A6DBA">
        <w:rPr>
          <w:rStyle w:val="StyleUnderline"/>
        </w:rPr>
        <w:t xml:space="preserve"> are </w:t>
      </w:r>
      <w:r w:rsidRPr="007A6DBA">
        <w:rPr>
          <w:rStyle w:val="Emphasis"/>
          <w:highlight w:val="cyan"/>
        </w:rPr>
        <w:t>struggl</w:t>
      </w:r>
      <w:r w:rsidRPr="007A6DBA">
        <w:rPr>
          <w:rStyle w:val="StyleUnderline"/>
        </w:rPr>
        <w:t>ing to achieve</w:t>
      </w:r>
      <w:r w:rsidRPr="007A6DBA">
        <w:rPr>
          <w:sz w:val="16"/>
        </w:rPr>
        <w:t xml:space="preserve"> legal </w:t>
      </w:r>
      <w:r w:rsidRPr="007A6DBA">
        <w:rPr>
          <w:rStyle w:val="StyleUnderline"/>
        </w:rPr>
        <w:t>competition law compliance despite</w:t>
      </w:r>
      <w:r w:rsidRPr="007A6DBA">
        <w:rPr>
          <w:sz w:val="16"/>
        </w:rPr>
        <w:t xml:space="preserve"> consistent efforts including </w:t>
      </w:r>
      <w:r w:rsidRPr="007A6DBA">
        <w:rPr>
          <w:rStyle w:val="StyleUnderline"/>
        </w:rPr>
        <w:t>scaling up</w:t>
      </w:r>
      <w:r w:rsidRPr="007A6DBA">
        <w:rPr>
          <w:sz w:val="16"/>
        </w:rPr>
        <w:t xml:space="preserve"> their </w:t>
      </w:r>
      <w:r w:rsidRPr="007A6DBA">
        <w:rPr>
          <w:rStyle w:val="StyleUnderline"/>
        </w:rPr>
        <w:t>compliance departments</w:t>
      </w:r>
      <w:r w:rsidRPr="007A6DBA">
        <w:rPr>
          <w:sz w:val="16"/>
        </w:rPr>
        <w:t>.</w:t>
      </w:r>
    </w:p>
    <w:p w14:paraId="5D442ECF" w14:textId="77777777" w:rsidR="007E69A5" w:rsidRPr="007A6DBA" w:rsidRDefault="007E69A5" w:rsidP="007E69A5">
      <w:pPr>
        <w:rPr>
          <w:sz w:val="16"/>
        </w:rPr>
      </w:pPr>
      <w:r w:rsidRPr="007A6DBA">
        <w:rPr>
          <w:sz w:val="16"/>
        </w:rPr>
        <w:t xml:space="preserve">As our markets continue to evolve in the face of technology and sustainability and other social goals, it is now more important than ever for the European Commission (‘the Commission’) to ensure legal certainty, both in rulemaking and in enforcement. </w:t>
      </w:r>
      <w:r w:rsidRPr="007A6DBA">
        <w:rPr>
          <w:rStyle w:val="StyleUnderline"/>
        </w:rPr>
        <w:t xml:space="preserve">The </w:t>
      </w:r>
      <w:r w:rsidRPr="007A6DBA">
        <w:rPr>
          <w:rStyle w:val="Emphasis"/>
        </w:rPr>
        <w:t>costs</w:t>
      </w:r>
      <w:r w:rsidRPr="007A6DBA">
        <w:rPr>
          <w:rStyle w:val="StyleUnderline"/>
        </w:rPr>
        <w:t xml:space="preserve"> associated with uncertainty should </w:t>
      </w:r>
      <w:r w:rsidRPr="007A6DBA">
        <w:rPr>
          <w:rStyle w:val="Emphasis"/>
        </w:rPr>
        <w:t>not be underestimated</w:t>
      </w:r>
      <w:r w:rsidRPr="007A6DBA">
        <w:rPr>
          <w:sz w:val="16"/>
        </w:rPr>
        <w:t xml:space="preserve">, particularly as the Commission considers new enforcement tools designed to address competition structures and practices that may fall outside of traditional economic analyses. </w:t>
      </w:r>
      <w:r w:rsidRPr="007A6DBA">
        <w:rPr>
          <w:rStyle w:val="StyleUnderline"/>
        </w:rPr>
        <w:t xml:space="preserve">Not only is transparency and predictability </w:t>
      </w:r>
      <w:r w:rsidRPr="007A6DBA">
        <w:rPr>
          <w:rStyle w:val="Emphasis"/>
        </w:rPr>
        <w:t>vital</w:t>
      </w:r>
      <w:r w:rsidRPr="007A6DBA">
        <w:rPr>
          <w:rStyle w:val="StyleUnderline"/>
        </w:rPr>
        <w:t xml:space="preserve"> for</w:t>
      </w:r>
      <w:r w:rsidRPr="007A6DBA">
        <w:rPr>
          <w:sz w:val="16"/>
        </w:rPr>
        <w:t xml:space="preserve"> the </w:t>
      </w:r>
      <w:r w:rsidRPr="007A6DBA">
        <w:rPr>
          <w:rStyle w:val="StyleUnderline"/>
        </w:rPr>
        <w:t>proper functioning</w:t>
      </w:r>
      <w:r w:rsidRPr="007A6DBA">
        <w:rPr>
          <w:sz w:val="16"/>
        </w:rPr>
        <w:t xml:space="preserve"> of the European Economic Area, </w:t>
      </w:r>
      <w:r w:rsidRPr="007A6DBA">
        <w:rPr>
          <w:rStyle w:val="StyleUnderline"/>
        </w:rPr>
        <w:t>but it would</w:t>
      </w:r>
      <w:r w:rsidRPr="007A6DBA">
        <w:rPr>
          <w:sz w:val="16"/>
        </w:rPr>
        <w:t xml:space="preserve"> also </w:t>
      </w:r>
      <w:r w:rsidRPr="007A6DBA">
        <w:rPr>
          <w:rStyle w:val="StyleUnderline"/>
        </w:rPr>
        <w:t xml:space="preserve">send a </w:t>
      </w:r>
      <w:r w:rsidRPr="007A6DBA">
        <w:rPr>
          <w:rStyle w:val="Emphasis"/>
        </w:rPr>
        <w:t>much-needed signal</w:t>
      </w:r>
      <w:r w:rsidRPr="007A6DBA">
        <w:rPr>
          <w:rStyle w:val="StyleUnderline"/>
        </w:rPr>
        <w:t xml:space="preserve"> to the rest of the world</w:t>
      </w:r>
      <w:r w:rsidRPr="007A6DBA">
        <w:rPr>
          <w:sz w:val="16"/>
        </w:rPr>
        <w:t xml:space="preserve">. Conversely, </w:t>
      </w:r>
      <w:r w:rsidRPr="007A6DBA">
        <w:rPr>
          <w:rStyle w:val="StyleUnderline"/>
          <w:highlight w:val="cyan"/>
        </w:rPr>
        <w:t xml:space="preserve">if, in </w:t>
      </w:r>
      <w:r w:rsidRPr="007A6DBA">
        <w:rPr>
          <w:rStyle w:val="Emphasis"/>
          <w:highlight w:val="cyan"/>
        </w:rPr>
        <w:t>a</w:t>
      </w:r>
      <w:r w:rsidRPr="007A6DBA">
        <w:rPr>
          <w:rStyle w:val="StyleUnderline"/>
        </w:rPr>
        <w:t xml:space="preserve">ny </w:t>
      </w:r>
      <w:r w:rsidRPr="007A6DBA">
        <w:rPr>
          <w:rStyle w:val="StyleUnderline"/>
          <w:highlight w:val="cyan"/>
        </w:rPr>
        <w:t>new</w:t>
      </w:r>
      <w:r w:rsidRPr="007A6DBA">
        <w:rPr>
          <w:sz w:val="16"/>
        </w:rPr>
        <w:t xml:space="preserve"> enforcement </w:t>
      </w:r>
      <w:r w:rsidRPr="007A6DBA">
        <w:rPr>
          <w:rStyle w:val="StyleUnderline"/>
          <w:highlight w:val="cyan"/>
        </w:rPr>
        <w:t>system</w:t>
      </w:r>
      <w:r w:rsidRPr="007A6DBA">
        <w:rPr>
          <w:sz w:val="16"/>
        </w:rPr>
        <w:t xml:space="preserve"> transparency and </w:t>
      </w:r>
      <w:r w:rsidRPr="007A6DBA">
        <w:rPr>
          <w:rStyle w:val="StyleUnderline"/>
          <w:highlight w:val="cyan"/>
        </w:rPr>
        <w:t xml:space="preserve">predictability do </w:t>
      </w:r>
      <w:r w:rsidRPr="007A6DBA">
        <w:rPr>
          <w:rStyle w:val="Emphasis"/>
          <w:highlight w:val="cyan"/>
        </w:rPr>
        <w:t>not</w:t>
      </w:r>
      <w:r w:rsidRPr="007A6DBA">
        <w:rPr>
          <w:rStyle w:val="StyleUnderline"/>
          <w:highlight w:val="cyan"/>
        </w:rPr>
        <w:t xml:space="preserve"> prevail</w:t>
      </w:r>
      <w:r w:rsidRPr="007A6DBA">
        <w:rPr>
          <w:sz w:val="16"/>
        </w:rPr>
        <w:t xml:space="preserve">, the Commission’s </w:t>
      </w:r>
      <w:r w:rsidRPr="007A6DBA">
        <w:rPr>
          <w:rStyle w:val="StyleUnderline"/>
          <w:highlight w:val="cyan"/>
        </w:rPr>
        <w:t>efforts would</w:t>
      </w:r>
      <w:r w:rsidRPr="007A6DBA">
        <w:rPr>
          <w:sz w:val="16"/>
        </w:rPr>
        <w:t xml:space="preserve"> likely serve to indirectly </w:t>
      </w:r>
      <w:r w:rsidRPr="007A6DBA">
        <w:rPr>
          <w:rStyle w:val="Emphasis"/>
          <w:highlight w:val="cyan"/>
        </w:rPr>
        <w:t>legitimise</w:t>
      </w:r>
      <w:r w:rsidRPr="007A6DBA">
        <w:rPr>
          <w:sz w:val="16"/>
        </w:rPr>
        <w:t xml:space="preserve"> non-transparent and </w:t>
      </w:r>
      <w:r w:rsidRPr="007A6DBA">
        <w:rPr>
          <w:rStyle w:val="Emphasis"/>
        </w:rPr>
        <w:t>unpredictable</w:t>
      </w:r>
      <w:r w:rsidRPr="007A6DBA">
        <w:rPr>
          <w:sz w:val="16"/>
        </w:rPr>
        <w:t xml:space="preserve"> protectionist </w:t>
      </w:r>
      <w:r w:rsidRPr="007A6DBA">
        <w:rPr>
          <w:rStyle w:val="Emphasis"/>
          <w:highlight w:val="cyan"/>
        </w:rPr>
        <w:t>systems</w:t>
      </w:r>
      <w:r w:rsidRPr="007A6DBA">
        <w:rPr>
          <w:rStyle w:val="StyleUnderline"/>
          <w:highlight w:val="cyan"/>
        </w:rPr>
        <w:t xml:space="preserve"> in </w:t>
      </w:r>
      <w:r w:rsidRPr="007A6DBA">
        <w:rPr>
          <w:rStyle w:val="Emphasis"/>
          <w:highlight w:val="cyan"/>
        </w:rPr>
        <w:t>other countries</w:t>
      </w:r>
      <w:r w:rsidRPr="007A6DBA">
        <w:rPr>
          <w:sz w:val="16"/>
        </w:rPr>
        <w:t>, not founded on the rule of law and due process.</w:t>
      </w:r>
    </w:p>
    <w:p w14:paraId="1BC49D6F" w14:textId="77777777" w:rsidR="007E69A5" w:rsidRPr="007A6DBA" w:rsidRDefault="007E69A5" w:rsidP="007E69A5">
      <w:pPr>
        <w:rPr>
          <w:sz w:val="16"/>
        </w:rPr>
      </w:pPr>
      <w:r w:rsidRPr="007A6DBA">
        <w:rPr>
          <w:sz w:val="16"/>
        </w:rPr>
        <w:t xml:space="preserve">Even if one of the key roles of the Commission is to enforce competition law, it is important to keep in mind that competition policy and enforcement are tools of economic policy. </w:t>
      </w:r>
      <w:r w:rsidRPr="007A6DBA">
        <w:rPr>
          <w:rStyle w:val="StyleUnderline"/>
          <w:highlight w:val="cyan"/>
        </w:rPr>
        <w:t xml:space="preserve">Implemented </w:t>
      </w:r>
      <w:r w:rsidRPr="007A6DBA">
        <w:rPr>
          <w:rStyle w:val="Emphasis"/>
          <w:highlight w:val="cyan"/>
        </w:rPr>
        <w:t>well</w:t>
      </w:r>
      <w:r w:rsidRPr="007A6DBA">
        <w:rPr>
          <w:rStyle w:val="StyleUnderline"/>
          <w:highlight w:val="cyan"/>
        </w:rPr>
        <w:t xml:space="preserve">, competition policy can </w:t>
      </w:r>
      <w:r w:rsidRPr="007A6DBA">
        <w:rPr>
          <w:rStyle w:val="Emphasis"/>
          <w:highlight w:val="cyan"/>
        </w:rPr>
        <w:t>stimulate</w:t>
      </w:r>
      <w:r w:rsidRPr="007A6DBA">
        <w:rPr>
          <w:rStyle w:val="Emphasis"/>
        </w:rPr>
        <w:t xml:space="preserve"> economic </w:t>
      </w:r>
      <w:r w:rsidRPr="007A6DBA">
        <w:rPr>
          <w:rStyle w:val="Emphasis"/>
          <w:highlight w:val="cyan"/>
        </w:rPr>
        <w:t>growth</w:t>
      </w:r>
      <w:r w:rsidRPr="007A6DBA">
        <w:rPr>
          <w:rStyle w:val="StyleUnderline"/>
          <w:highlight w:val="cyan"/>
        </w:rPr>
        <w:t xml:space="preserve"> and </w:t>
      </w:r>
      <w:r w:rsidRPr="007A6DBA">
        <w:rPr>
          <w:rStyle w:val="Emphasis"/>
          <w:highlight w:val="cyan"/>
        </w:rPr>
        <w:t>competitiveness</w:t>
      </w:r>
      <w:r w:rsidRPr="007A6DBA">
        <w:rPr>
          <w:rStyle w:val="StyleUnderline"/>
          <w:highlight w:val="cyan"/>
        </w:rPr>
        <w:t xml:space="preserve"> but, </w:t>
      </w:r>
      <w:r w:rsidRPr="007A6DBA">
        <w:rPr>
          <w:rStyle w:val="Emphasis"/>
          <w:highlight w:val="cyan"/>
        </w:rPr>
        <w:t>if not</w:t>
      </w:r>
      <w:r w:rsidRPr="007A6DBA">
        <w:rPr>
          <w:rStyle w:val="StyleUnderline"/>
        </w:rPr>
        <w:t xml:space="preserve">, it </w:t>
      </w:r>
      <w:r w:rsidRPr="007A6DBA">
        <w:rPr>
          <w:rStyle w:val="StyleUnderline"/>
          <w:highlight w:val="cyan"/>
        </w:rPr>
        <w:t xml:space="preserve">can be a </w:t>
      </w:r>
      <w:r w:rsidRPr="007A6DBA">
        <w:rPr>
          <w:rStyle w:val="Emphasis"/>
          <w:highlight w:val="cyan"/>
        </w:rPr>
        <w:t>significant</w:t>
      </w:r>
      <w:r w:rsidRPr="007A6DBA">
        <w:rPr>
          <w:rStyle w:val="Emphasis"/>
        </w:rPr>
        <w:t xml:space="preserve"> regulatory </w:t>
      </w:r>
      <w:r w:rsidRPr="007A6DBA">
        <w:rPr>
          <w:rStyle w:val="Emphasis"/>
          <w:highlight w:val="cyan"/>
        </w:rPr>
        <w:t>brake</w:t>
      </w:r>
      <w:r w:rsidRPr="007A6DBA">
        <w:rPr>
          <w:rStyle w:val="StyleUnderline"/>
          <w:highlight w:val="cyan"/>
        </w:rPr>
        <w:t xml:space="preserve"> on</w:t>
      </w:r>
      <w:r w:rsidRPr="007A6DBA">
        <w:rPr>
          <w:rStyle w:val="StyleUnderline"/>
        </w:rPr>
        <w:t xml:space="preserve"> </w:t>
      </w:r>
      <w:r w:rsidRPr="007A6DBA">
        <w:rPr>
          <w:rStyle w:val="Emphasis"/>
        </w:rPr>
        <w:t>investment</w:t>
      </w:r>
      <w:r w:rsidRPr="007A6DBA">
        <w:rPr>
          <w:rStyle w:val="StyleUnderline"/>
        </w:rPr>
        <w:t xml:space="preserve">, </w:t>
      </w:r>
      <w:r w:rsidRPr="007A6DBA">
        <w:rPr>
          <w:rStyle w:val="Emphasis"/>
        </w:rPr>
        <w:t xml:space="preserve">economic </w:t>
      </w:r>
      <w:r w:rsidRPr="007A6DBA">
        <w:rPr>
          <w:rStyle w:val="Emphasis"/>
          <w:highlight w:val="cyan"/>
        </w:rPr>
        <w:t>development</w:t>
      </w:r>
      <w:r w:rsidRPr="007A6DBA">
        <w:rPr>
          <w:rStyle w:val="StyleUnderline"/>
        </w:rPr>
        <w:t xml:space="preserve">, and </w:t>
      </w:r>
      <w:r w:rsidRPr="007A6DBA">
        <w:rPr>
          <w:rStyle w:val="Emphasis"/>
        </w:rPr>
        <w:t>sustainability</w:t>
      </w:r>
      <w:r w:rsidRPr="007A6DBA">
        <w:rPr>
          <w:rStyle w:val="StyleUnderline"/>
        </w:rPr>
        <w:t xml:space="preserve"> advances</w:t>
      </w:r>
      <w:r w:rsidRPr="007A6DBA">
        <w:rPr>
          <w:sz w:val="16"/>
        </w:rPr>
        <w:t>.</w:t>
      </w:r>
    </w:p>
    <w:p w14:paraId="60D863D2" w14:textId="77777777" w:rsidR="007E69A5" w:rsidRPr="007A6DBA" w:rsidRDefault="007E69A5" w:rsidP="007E69A5">
      <w:pPr>
        <w:pStyle w:val="Heading4"/>
        <w:rPr>
          <w:rFonts w:cs="Times New Roman"/>
        </w:rPr>
      </w:pPr>
      <w:r w:rsidRPr="007A6DBA">
        <w:rPr>
          <w:rFonts w:cs="Times New Roman"/>
        </w:rPr>
        <w:lastRenderedPageBreak/>
        <w:t xml:space="preserve">Normative convergence through antitrust harmonization prevents </w:t>
      </w:r>
      <w:r w:rsidRPr="007A6DBA">
        <w:rPr>
          <w:rFonts w:cs="Times New Roman"/>
          <w:u w:val="single"/>
        </w:rPr>
        <w:t>extinction</w:t>
      </w:r>
      <w:r w:rsidRPr="007A6DBA">
        <w:rPr>
          <w:rFonts w:cs="Times New Roman"/>
        </w:rPr>
        <w:t xml:space="preserve"> from </w:t>
      </w:r>
      <w:r w:rsidRPr="007A6DBA">
        <w:rPr>
          <w:rFonts w:cs="Times New Roman"/>
          <w:u w:val="single"/>
        </w:rPr>
        <w:t>resource depletion</w:t>
      </w:r>
      <w:r w:rsidRPr="007A6DBA">
        <w:rPr>
          <w:rFonts w:cs="Times New Roman"/>
        </w:rPr>
        <w:t xml:space="preserve">, </w:t>
      </w:r>
      <w:r w:rsidRPr="007A6DBA">
        <w:rPr>
          <w:rFonts w:cs="Times New Roman"/>
          <w:u w:val="single"/>
        </w:rPr>
        <w:t>human rights</w:t>
      </w:r>
      <w:r w:rsidRPr="007A6DBA">
        <w:rPr>
          <w:rFonts w:cs="Times New Roman"/>
        </w:rPr>
        <w:t xml:space="preserve"> abuse, and </w:t>
      </w:r>
      <w:r w:rsidRPr="007A6DBA">
        <w:rPr>
          <w:rFonts w:cs="Times New Roman"/>
          <w:u w:val="single"/>
        </w:rPr>
        <w:t>war</w:t>
      </w:r>
      <w:r w:rsidRPr="007A6DBA">
        <w:rPr>
          <w:rFonts w:cs="Times New Roman"/>
        </w:rPr>
        <w:t xml:space="preserve"> </w:t>
      </w:r>
    </w:p>
    <w:p w14:paraId="687A477A" w14:textId="77777777" w:rsidR="007E69A5" w:rsidRPr="007A6DBA" w:rsidRDefault="007E69A5" w:rsidP="007E69A5">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36150B82" w14:textId="77777777" w:rsidR="007E69A5" w:rsidRPr="007A6DBA" w:rsidRDefault="007E69A5" w:rsidP="007E69A5">
      <w:pPr>
        <w:rPr>
          <w:sz w:val="16"/>
        </w:rPr>
      </w:pPr>
      <w:r w:rsidRPr="007A6DBA">
        <w:rPr>
          <w:sz w:val="16"/>
        </w:rPr>
        <w:t>A. The international political environment</w:t>
      </w:r>
    </w:p>
    <w:p w14:paraId="60673B30" w14:textId="77777777" w:rsidR="007E69A5" w:rsidRPr="007A6DBA" w:rsidRDefault="007E69A5" w:rsidP="007E69A5">
      <w:pPr>
        <w:rPr>
          <w:sz w:val="16"/>
        </w:rPr>
      </w:pPr>
      <w:r w:rsidRPr="007A6DBA">
        <w:rPr>
          <w:sz w:val="16"/>
        </w:rPr>
        <w:t xml:space="preserve">At the root of international political theory is the fundamental maxim that </w:t>
      </w:r>
      <w:r w:rsidRPr="007A6DBA">
        <w:rPr>
          <w:rStyle w:val="StyleUnderline"/>
          <w:highlight w:val="cyan"/>
        </w:rPr>
        <w:t>relations</w:t>
      </w:r>
      <w:r w:rsidRPr="007A6DBA">
        <w:rPr>
          <w:rStyle w:val="StyleUnderline"/>
        </w:rPr>
        <w:t xml:space="preserve"> between</w:t>
      </w:r>
      <w:r w:rsidRPr="007A6DBA">
        <w:rPr>
          <w:sz w:val="16"/>
        </w:rPr>
        <w:t xml:space="preserve"> sovereign </w:t>
      </w:r>
      <w:r w:rsidRPr="007A6DBA">
        <w:rPr>
          <w:rStyle w:val="StyleUnderline"/>
        </w:rPr>
        <w:t xml:space="preserve">nations </w:t>
      </w:r>
      <w:r w:rsidRPr="007A6DBA">
        <w:rPr>
          <w:rStyle w:val="StyleUnderline"/>
          <w:highlight w:val="cyan"/>
        </w:rPr>
        <w:t>in</w:t>
      </w:r>
      <w:r w:rsidRPr="007A6DBA">
        <w:rPr>
          <w:rStyle w:val="StyleUnderline"/>
        </w:rPr>
        <w:t xml:space="preserve"> the </w:t>
      </w:r>
      <w:r w:rsidRPr="007A6DBA">
        <w:rPr>
          <w:rStyle w:val="StyleUnderline"/>
          <w:highlight w:val="cyan"/>
        </w:rPr>
        <w:t>absence of mitigating factors is</w:t>
      </w:r>
      <w:r w:rsidRPr="007A6DBA">
        <w:rPr>
          <w:rStyle w:val="StyleUnderline"/>
        </w:rPr>
        <w:t xml:space="preserve"> characterized by </w:t>
      </w:r>
      <w:r w:rsidRPr="007A6DBA">
        <w:rPr>
          <w:rStyle w:val="Emphasis"/>
          <w:highlight w:val="cyan"/>
        </w:rPr>
        <w:t>intense competition</w:t>
      </w:r>
      <w:r w:rsidRPr="007A6DBA">
        <w:rPr>
          <w:rStyle w:val="StyleUnderline"/>
        </w:rPr>
        <w:t xml:space="preserve">, mutual </w:t>
      </w:r>
      <w:r w:rsidRPr="007A6DBA">
        <w:rPr>
          <w:rStyle w:val="Emphasis"/>
        </w:rPr>
        <w:t>distrust</w:t>
      </w:r>
      <w:r w:rsidRPr="007A6DBA">
        <w:rPr>
          <w:rStyle w:val="StyleUnderline"/>
        </w:rPr>
        <w:t xml:space="preserve">, the </w:t>
      </w:r>
      <w:r w:rsidRPr="007A6DBA">
        <w:rPr>
          <w:rStyle w:val="Emphasis"/>
        </w:rPr>
        <w:t>inability</w:t>
      </w:r>
      <w:r w:rsidRPr="007A6DBA">
        <w:rPr>
          <w:rStyle w:val="StyleUnderline"/>
        </w:rPr>
        <w:t xml:space="preserve"> to make </w:t>
      </w:r>
      <w:r w:rsidRPr="007A6DBA">
        <w:rPr>
          <w:rStyle w:val="Emphasis"/>
        </w:rPr>
        <w:t>credible commitments</w:t>
      </w:r>
      <w:r w:rsidRPr="007A6DBA">
        <w:rPr>
          <w:rStyle w:val="StyleUnderline"/>
        </w:rPr>
        <w:t xml:space="preserve">, </w:t>
      </w:r>
      <w:r w:rsidRPr="007A6DBA">
        <w:rPr>
          <w:rStyle w:val="StyleUnderline"/>
          <w:highlight w:val="cyan"/>
        </w:rPr>
        <w:t>and</w:t>
      </w:r>
      <w:r w:rsidRPr="007A6DBA">
        <w:rPr>
          <w:rStyle w:val="StyleUnderline"/>
        </w:rPr>
        <w:t xml:space="preserve"> </w:t>
      </w:r>
      <w:r w:rsidRPr="007A6DBA">
        <w:rPr>
          <w:rStyle w:val="Emphasis"/>
        </w:rPr>
        <w:t>war</w:t>
      </w:r>
      <w:r w:rsidRPr="007A6DBA">
        <w:rPr>
          <w:sz w:val="16"/>
        </w:rPr>
        <w:t xml:space="preserve">.20 </w:t>
      </w:r>
    </w:p>
    <w:p w14:paraId="73568CC8" w14:textId="77777777" w:rsidR="007E69A5" w:rsidRPr="007A6DBA" w:rsidRDefault="007E69A5" w:rsidP="007E69A5">
      <w:pPr>
        <w:rPr>
          <w:sz w:val="16"/>
        </w:rPr>
      </w:pPr>
      <w:r w:rsidRPr="007A6DBA">
        <w:rPr>
          <w:sz w:val="16"/>
        </w:rPr>
        <w:t xml:space="preserve">[FOOTNOTE] 20 Political scientists characterize the international system as “anarchic.” In the absence of world government (or other mitigating force), competition between states is largely unregulated by external laws or enforcement. </w:t>
      </w:r>
      <w:r w:rsidRPr="007A6DBA">
        <w:rPr>
          <w:rStyle w:val="StyleUnderline"/>
        </w:rPr>
        <w:t xml:space="preserve">The world is characterized by </w:t>
      </w:r>
      <w:r w:rsidRPr="007A6DBA">
        <w:rPr>
          <w:rStyle w:val="Emphasis"/>
        </w:rPr>
        <w:t>mistrust</w:t>
      </w:r>
      <w:r w:rsidRPr="007A6DBA">
        <w:rPr>
          <w:sz w:val="16"/>
        </w:rPr>
        <w:t xml:space="preserve">, the inability to contract, and the ultimate reliance on a state’s own devices. See THOMAS HOBBES, LEVIATHAN 80 (Edwin Curley ed., 1994) (in the state of nature “the condition of man . . . is </w:t>
      </w:r>
      <w:r w:rsidRPr="007A6DBA">
        <w:rPr>
          <w:rStyle w:val="StyleUnderline"/>
        </w:rPr>
        <w:t xml:space="preserve">a condition of </w:t>
      </w:r>
      <w:r w:rsidRPr="007A6DBA">
        <w:rPr>
          <w:rStyle w:val="Emphasis"/>
          <w:sz w:val="24"/>
          <w:szCs w:val="26"/>
          <w:highlight w:val="cyan"/>
        </w:rPr>
        <w:t>war</w:t>
      </w:r>
      <w:r w:rsidRPr="007A6DBA">
        <w:rPr>
          <w:rStyle w:val="Emphasis"/>
          <w:sz w:val="24"/>
          <w:szCs w:val="26"/>
        </w:rPr>
        <w:t xml:space="preserve"> of everyone </w:t>
      </w:r>
      <w:r w:rsidRPr="007A6DBA">
        <w:rPr>
          <w:rStyle w:val="Emphasis"/>
          <w:sz w:val="24"/>
          <w:szCs w:val="26"/>
          <w:highlight w:val="cyan"/>
        </w:rPr>
        <w:t>against everyone</w:t>
      </w:r>
      <w:r w:rsidRPr="007A6DBA">
        <w:rPr>
          <w:sz w:val="16"/>
        </w:rPr>
        <w:t>”). In fuller terms:</w:t>
      </w:r>
    </w:p>
    <w:p w14:paraId="5A63C785" w14:textId="77777777" w:rsidR="007E69A5" w:rsidRPr="007A6DBA" w:rsidRDefault="007E69A5" w:rsidP="007E69A5">
      <w:pPr>
        <w:ind w:left="720"/>
        <w:rPr>
          <w:sz w:val="16"/>
        </w:rPr>
      </w:pPr>
      <w:r w:rsidRPr="007A6DBA">
        <w:rPr>
          <w:sz w:val="16"/>
        </w:rPr>
        <w:t>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40EA24B0" w14:textId="77777777" w:rsidR="007E69A5" w:rsidRPr="007A6DBA" w:rsidRDefault="007E69A5" w:rsidP="007E69A5">
      <w:pPr>
        <w:rPr>
          <w:sz w:val="16"/>
        </w:rPr>
      </w:pPr>
      <w:r w:rsidRPr="007A6DBA">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7A6DBA">
        <w:rPr>
          <w:rStyle w:val="StyleUnderline"/>
        </w:rPr>
        <w:t xml:space="preserve">underlying the problem is the </w:t>
      </w:r>
      <w:r w:rsidRPr="007A6DBA">
        <w:rPr>
          <w:rStyle w:val="Emphasis"/>
        </w:rPr>
        <w:t>ever-present</w:t>
      </w:r>
      <w:r w:rsidRPr="007A6DBA">
        <w:rPr>
          <w:rStyle w:val="StyleUnderline"/>
        </w:rPr>
        <w:t xml:space="preserve"> threat of the use of force</w:t>
      </w:r>
      <w:r w:rsidRPr="007A6DBA">
        <w:rPr>
          <w:sz w:val="16"/>
        </w:rPr>
        <w:t>. See, e.g., Kenneth N. Waltz, Anarchic Orders and Balances of Power, in NEOREALISM AND ITS CRITICS 98, 98 (Robert O. Keohane ed. 1986) (“</w:t>
      </w:r>
      <w:r w:rsidRPr="007A6DBA">
        <w:rPr>
          <w:rStyle w:val="StyleUnderline"/>
        </w:rPr>
        <w:t xml:space="preserve">The state among </w:t>
      </w:r>
      <w:r w:rsidRPr="007A6DBA">
        <w:rPr>
          <w:rStyle w:val="StyleUnderline"/>
          <w:highlight w:val="cyan"/>
        </w:rPr>
        <w:t xml:space="preserve">states . . . </w:t>
      </w:r>
      <w:r w:rsidRPr="007A6DBA">
        <w:rPr>
          <w:rStyle w:val="Emphasis"/>
          <w:highlight w:val="cyan"/>
        </w:rPr>
        <w:t>conduct</w:t>
      </w:r>
      <w:r w:rsidRPr="007A6DBA">
        <w:rPr>
          <w:rStyle w:val="StyleUnderline"/>
        </w:rPr>
        <w:t xml:space="preserve">s its </w:t>
      </w:r>
      <w:r w:rsidRPr="007A6DBA">
        <w:rPr>
          <w:rStyle w:val="StyleUnderline"/>
          <w:highlight w:val="cyan"/>
        </w:rPr>
        <w:t>affairs in the</w:t>
      </w:r>
      <w:r w:rsidRPr="007A6DBA">
        <w:rPr>
          <w:rStyle w:val="StyleUnderline"/>
        </w:rPr>
        <w:t xml:space="preserve"> </w:t>
      </w:r>
      <w:r w:rsidRPr="007A6DBA">
        <w:rPr>
          <w:rStyle w:val="Emphasis"/>
        </w:rPr>
        <w:t xml:space="preserve">brooding </w:t>
      </w:r>
      <w:r w:rsidRPr="007A6DBA">
        <w:rPr>
          <w:rStyle w:val="Emphasis"/>
          <w:highlight w:val="cyan"/>
        </w:rPr>
        <w:t>shadow of violence</w:t>
      </w:r>
      <w:r w:rsidRPr="007A6DBA">
        <w:rPr>
          <w:rStyle w:val="StyleUnderline"/>
        </w:rPr>
        <w:t xml:space="preserve"> . . . . Among states, the state of nature is a </w:t>
      </w:r>
      <w:r w:rsidRPr="007A6DBA">
        <w:rPr>
          <w:rStyle w:val="Emphasis"/>
        </w:rPr>
        <w:t>state of war</w:t>
      </w:r>
      <w:r w:rsidRPr="007A6DBA">
        <w:rPr>
          <w:sz w:val="16"/>
        </w:rPr>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 [END FOOTNOTE]</w:t>
      </w:r>
    </w:p>
    <w:p w14:paraId="718E58F0" w14:textId="77777777" w:rsidR="007E69A5" w:rsidRPr="007A6DBA" w:rsidRDefault="007E69A5" w:rsidP="007E69A5">
      <w:pPr>
        <w:rPr>
          <w:sz w:val="16"/>
        </w:rPr>
      </w:pPr>
      <w:r w:rsidRPr="007A6DBA">
        <w:rPr>
          <w:sz w:val="16"/>
        </w:rPr>
        <w:t>As one commentator notes, “</w:t>
      </w:r>
      <w:r w:rsidRPr="007A6DBA">
        <w:rPr>
          <w:rStyle w:val="StyleUnderline"/>
        </w:rPr>
        <w:t xml:space="preserve">Nations dwell in </w:t>
      </w:r>
      <w:r w:rsidRPr="007A6DBA">
        <w:rPr>
          <w:rStyle w:val="Emphasis"/>
        </w:rPr>
        <w:t>perpetual anarchy</w:t>
      </w:r>
      <w:r w:rsidRPr="007A6DBA">
        <w:rPr>
          <w:sz w:val="16"/>
        </w:rPr>
        <w:t xml:space="preserve">, for no central authority imposes limits on the pursuit of sovereign interests.”21 </w:t>
      </w:r>
      <w:r w:rsidRPr="007A6DBA">
        <w:rPr>
          <w:rStyle w:val="StyleUnderline"/>
        </w:rPr>
        <w:t>And states</w:t>
      </w:r>
      <w:r w:rsidRPr="007A6DBA">
        <w:rPr>
          <w:sz w:val="16"/>
        </w:rPr>
        <w:t xml:space="preserve"> are “unitary actors who, at a minimum, seek their own preservation and, at a maximum, </w:t>
      </w:r>
      <w:r w:rsidRPr="007A6DBA">
        <w:rPr>
          <w:rStyle w:val="StyleUnderline"/>
        </w:rPr>
        <w:t xml:space="preserve">drive for universal </w:t>
      </w:r>
      <w:r w:rsidRPr="007A6DBA">
        <w:rPr>
          <w:rStyle w:val="Emphasis"/>
        </w:rPr>
        <w:t>domination</w:t>
      </w:r>
      <w:r w:rsidRPr="007A6DBA">
        <w:rPr>
          <w:sz w:val="16"/>
        </w:rPr>
        <w:t xml:space="preserve">.”22 As a result, </w:t>
      </w:r>
      <w:r w:rsidRPr="007A6DBA">
        <w:rPr>
          <w:rStyle w:val="StyleUnderline"/>
        </w:rPr>
        <w:t>states</w:t>
      </w:r>
      <w:r w:rsidRPr="007A6DBA">
        <w:rPr>
          <w:sz w:val="16"/>
        </w:rPr>
        <w:t xml:space="preserve"> operating on the international stage </w:t>
      </w:r>
      <w:r w:rsidRPr="007A6DBA">
        <w:rPr>
          <w:rStyle w:val="StyleUnderline"/>
        </w:rPr>
        <w:t xml:space="preserve">are </w:t>
      </w:r>
      <w:r w:rsidRPr="007A6DBA">
        <w:rPr>
          <w:rStyle w:val="StyleUnderline"/>
          <w:highlight w:val="cyan"/>
        </w:rPr>
        <w:t>unable to judge</w:t>
      </w:r>
      <w:r w:rsidRPr="007A6DBA">
        <w:rPr>
          <w:rStyle w:val="StyleUnderline"/>
        </w:rPr>
        <w:t xml:space="preserve"> the </w:t>
      </w:r>
      <w:r w:rsidRPr="007A6DBA">
        <w:rPr>
          <w:rStyle w:val="Emphasis"/>
          <w:highlight w:val="cyan"/>
        </w:rPr>
        <w:t>sincerity</w:t>
      </w:r>
      <w:r w:rsidRPr="007A6DBA">
        <w:rPr>
          <w:rStyle w:val="StyleUnderline"/>
          <w:highlight w:val="cyan"/>
        </w:rPr>
        <w:t xml:space="preserve"> of</w:t>
      </w:r>
      <w:r w:rsidRPr="007A6DBA">
        <w:rPr>
          <w:sz w:val="16"/>
        </w:rPr>
        <w:t xml:space="preserve"> each </w:t>
      </w:r>
      <w:r w:rsidRPr="007A6DBA">
        <w:rPr>
          <w:rStyle w:val="StyleUnderline"/>
        </w:rPr>
        <w:t xml:space="preserve">others’ stated </w:t>
      </w:r>
      <w:r w:rsidRPr="007A6DBA">
        <w:rPr>
          <w:rStyle w:val="Emphasis"/>
          <w:highlight w:val="cyan"/>
        </w:rPr>
        <w:t>intent</w:t>
      </w:r>
      <w:r w:rsidRPr="007A6DBA">
        <w:rPr>
          <w:rStyle w:val="StyleUnderline"/>
        </w:rPr>
        <w:t>ions</w:t>
      </w:r>
      <w:r w:rsidRPr="007A6DBA">
        <w:rPr>
          <w:sz w:val="16"/>
        </w:rPr>
        <w:t xml:space="preserve"> when those intentions are contrary to this manifest interest. Because of self-help rules, </w:t>
      </w:r>
      <w:r w:rsidRPr="007A6DBA">
        <w:rPr>
          <w:rStyle w:val="StyleUnderline"/>
          <w:highlight w:val="cyan"/>
        </w:rPr>
        <w:t>states</w:t>
      </w:r>
      <w:r w:rsidRPr="007A6DBA">
        <w:rPr>
          <w:rStyle w:val="StyleUnderline"/>
        </w:rPr>
        <w:t xml:space="preserve"> are forced</w:t>
      </w:r>
      <w:r w:rsidRPr="007A6DBA">
        <w:rPr>
          <w:sz w:val="16"/>
        </w:rPr>
        <w:t xml:space="preserve"> in the main </w:t>
      </w:r>
      <w:r w:rsidRPr="007A6DBA">
        <w:rPr>
          <w:rStyle w:val="StyleUnderline"/>
        </w:rPr>
        <w:t xml:space="preserve">to </w:t>
      </w:r>
      <w:r w:rsidRPr="007A6DBA">
        <w:rPr>
          <w:rStyle w:val="StyleUnderline"/>
          <w:highlight w:val="cyan"/>
        </w:rPr>
        <w:t>assess</w:t>
      </w:r>
      <w:r w:rsidRPr="007A6DBA">
        <w:rPr>
          <w:sz w:val="16"/>
        </w:rPr>
        <w:t xml:space="preserve"> their own security environment by assessing the </w:t>
      </w:r>
      <w:r w:rsidRPr="007A6DBA">
        <w:rPr>
          <w:rStyle w:val="Emphasis"/>
          <w:highlight w:val="cyan"/>
        </w:rPr>
        <w:t>capabilities</w:t>
      </w:r>
      <w:r w:rsidRPr="007A6DBA">
        <w:rPr>
          <w:sz w:val="16"/>
        </w:rPr>
        <w:t xml:space="preserve"> of competitors, </w:t>
      </w:r>
      <w:r w:rsidRPr="007A6DBA">
        <w:rPr>
          <w:rStyle w:val="StyleUnderline"/>
        </w:rPr>
        <w:t>downplaying</w:t>
      </w:r>
      <w:r w:rsidRPr="007A6DBA">
        <w:rPr>
          <w:sz w:val="16"/>
        </w:rPr>
        <w:t xml:space="preserve"> their </w:t>
      </w:r>
      <w:r w:rsidRPr="007A6DBA">
        <w:rPr>
          <w:rStyle w:val="Emphasis"/>
        </w:rPr>
        <w:t>motives</w:t>
      </w:r>
      <w:r w:rsidRPr="007A6DBA">
        <w:rPr>
          <w:sz w:val="16"/>
        </w:rPr>
        <w:t xml:space="preserve">. Given that the nature of the competition can implicate the fundamental survival of one (or more) of the actors, </w:t>
      </w:r>
      <w:r w:rsidRPr="007A6DBA">
        <w:rPr>
          <w:rStyle w:val="StyleUnderline"/>
        </w:rPr>
        <w:t>actions</w:t>
      </w:r>
      <w:r w:rsidRPr="007A6DBA">
        <w:rPr>
          <w:sz w:val="16"/>
        </w:rPr>
        <w:t xml:space="preserve"> taken </w:t>
      </w:r>
      <w:r w:rsidRPr="007A6DBA">
        <w:rPr>
          <w:rStyle w:val="StyleUnderline"/>
        </w:rPr>
        <w:t>by one state</w:t>
      </w:r>
      <w:r w:rsidRPr="007A6DBA">
        <w:rPr>
          <w:sz w:val="16"/>
        </w:rPr>
        <w:t xml:space="preserve"> to improve its own security </w:t>
      </w:r>
      <w:r w:rsidRPr="007A6DBA">
        <w:rPr>
          <w:rStyle w:val="StyleUnderline"/>
        </w:rPr>
        <w:t>must</w:t>
      </w:r>
      <w:r w:rsidRPr="007A6DBA">
        <w:rPr>
          <w:sz w:val="16"/>
        </w:rPr>
        <w:t xml:space="preserve"> necessarily </w:t>
      </w:r>
      <w:r w:rsidRPr="007A6DBA">
        <w:rPr>
          <w:rStyle w:val="StyleUnderline"/>
        </w:rPr>
        <w:t>decrease the security of its competitor</w:t>
      </w:r>
      <w:r w:rsidRPr="007A6DBA">
        <w:rPr>
          <w:sz w:val="16"/>
        </w:rPr>
        <w:t xml:space="preserve">; in the absence of mitigation, </w:t>
      </w:r>
      <w:r w:rsidRPr="007A6DBA">
        <w:rPr>
          <w:rStyle w:val="StyleUnderline"/>
          <w:highlight w:val="cyan"/>
        </w:rPr>
        <w:t>security is</w:t>
      </w:r>
      <w:r w:rsidRPr="007A6DBA">
        <w:rPr>
          <w:sz w:val="16"/>
        </w:rPr>
        <w:t xml:space="preserve"> a </w:t>
      </w:r>
      <w:r w:rsidRPr="007A6DBA">
        <w:rPr>
          <w:rStyle w:val="Emphasis"/>
          <w:highlight w:val="cyan"/>
        </w:rPr>
        <w:t>zero-sum</w:t>
      </w:r>
      <w:r w:rsidRPr="007A6DBA">
        <w:rPr>
          <w:sz w:val="16"/>
        </w:rPr>
        <w:t xml:space="preserve"> game.23 In a world </w:t>
      </w:r>
      <w:r w:rsidRPr="007A6DBA">
        <w:rPr>
          <w:rStyle w:val="StyleUnderline"/>
        </w:rPr>
        <w:t xml:space="preserve">where </w:t>
      </w:r>
      <w:r w:rsidRPr="007A6DBA">
        <w:rPr>
          <w:rStyle w:val="Emphasis"/>
        </w:rPr>
        <w:t>cooperation</w:t>
      </w:r>
      <w:r w:rsidRPr="007A6DBA">
        <w:rPr>
          <w:rStyle w:val="StyleUnderline"/>
        </w:rPr>
        <w:t xml:space="preserve"> is exceedingly </w:t>
      </w:r>
      <w:r w:rsidRPr="007A6DBA">
        <w:rPr>
          <w:rStyle w:val="Emphasis"/>
        </w:rPr>
        <w:t>difficult</w:t>
      </w:r>
      <w:r w:rsidRPr="007A6DBA">
        <w:rPr>
          <w:sz w:val="16"/>
        </w:rPr>
        <w:t xml:space="preserve"> (because there is no authority to enforce agreements, nor any basis for assessing the reliability of another state’s commitments),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StyleUnderline"/>
        </w:rPr>
        <w:t xml:space="preserve">are characterized by </w:t>
      </w:r>
      <w:r w:rsidRPr="007A6DBA">
        <w:rPr>
          <w:rStyle w:val="StyleUnderline"/>
          <w:highlight w:val="cyan"/>
        </w:rPr>
        <w:t>a</w:t>
      </w:r>
      <w:r w:rsidRPr="007A6DBA">
        <w:rPr>
          <w:sz w:val="16"/>
        </w:rPr>
        <w:t xml:space="preserve"> continuous race to the bottom, a mindless </w:t>
      </w:r>
      <w:r w:rsidRPr="007A6DBA">
        <w:rPr>
          <w:rStyle w:val="Emphasis"/>
          <w:highlight w:val="cyan"/>
        </w:rPr>
        <w:t>arms race</w:t>
      </w:r>
      <w:r w:rsidRPr="007A6DBA">
        <w:rPr>
          <w:sz w:val="16"/>
        </w:rPr>
        <w:t xml:space="preserve"> rather than the opportunity to realize gains from cooperation.</w:t>
      </w:r>
    </w:p>
    <w:p w14:paraId="7CF6E9B1" w14:textId="77777777" w:rsidR="007E69A5" w:rsidRPr="007A6DBA" w:rsidRDefault="007E69A5" w:rsidP="007E69A5">
      <w:pPr>
        <w:rPr>
          <w:sz w:val="16"/>
        </w:rPr>
      </w:pPr>
      <w:r w:rsidRPr="007A6DBA">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7A6DBA">
        <w:rPr>
          <w:rStyle w:val="StyleUnderline"/>
        </w:rPr>
        <w:t xml:space="preserve">The </w:t>
      </w:r>
      <w:r w:rsidRPr="007A6DBA">
        <w:rPr>
          <w:rStyle w:val="Emphasis"/>
          <w:highlight w:val="cyan"/>
        </w:rPr>
        <w:t>key</w:t>
      </w:r>
      <w:r w:rsidRPr="007A6DBA">
        <w:rPr>
          <w:rStyle w:val="StyleUnderline"/>
          <w:highlight w:val="cyan"/>
        </w:rPr>
        <w:t xml:space="preserve"> to mitigating</w:t>
      </w:r>
      <w:r w:rsidRPr="007A6DBA">
        <w:rPr>
          <w:sz w:val="16"/>
        </w:rPr>
        <w:t xml:space="preserve"> the pressures of </w:t>
      </w:r>
      <w:r w:rsidRPr="007A6DBA">
        <w:rPr>
          <w:rStyle w:val="StyleUnderline"/>
          <w:highlight w:val="cyan"/>
        </w:rPr>
        <w:t>the security dilemma is</w:t>
      </w:r>
      <w:r w:rsidRPr="007A6DBA">
        <w:rPr>
          <w:rStyle w:val="StyleUnderline"/>
        </w:rPr>
        <w:t xml:space="preserve"> the ability </w:t>
      </w:r>
      <w:r w:rsidRPr="007A6DBA">
        <w:rPr>
          <w:rStyle w:val="StyleUnderline"/>
          <w:highlight w:val="cyan"/>
        </w:rPr>
        <w:t>to distinguish</w:t>
      </w:r>
      <w:r w:rsidRPr="007A6DBA">
        <w:rPr>
          <w:rStyle w:val="StyleUnderline"/>
        </w:rPr>
        <w:t xml:space="preserve"> a state with </w:t>
      </w:r>
      <w:r w:rsidRPr="007A6DBA">
        <w:rPr>
          <w:rStyle w:val="Emphasis"/>
        </w:rPr>
        <w:t>aggressive</w:t>
      </w:r>
      <w:r w:rsidRPr="007A6DBA">
        <w:rPr>
          <w:rStyle w:val="StyleUnderline"/>
        </w:rPr>
        <w:t xml:space="preserve"> and </w:t>
      </w:r>
      <w:r w:rsidRPr="007A6DBA">
        <w:rPr>
          <w:rStyle w:val="Emphasis"/>
          <w:highlight w:val="cyan"/>
        </w:rPr>
        <w:t>expansionist</w:t>
      </w:r>
      <w:r w:rsidRPr="007A6DBA">
        <w:rPr>
          <w:rStyle w:val="StyleUnderline"/>
        </w:rPr>
        <w:t xml:space="preserve"> tendencies </w:t>
      </w:r>
      <w:r w:rsidRPr="007A6DBA">
        <w:rPr>
          <w:rStyle w:val="StyleUnderline"/>
          <w:highlight w:val="cyan"/>
        </w:rPr>
        <w:t>from</w:t>
      </w:r>
      <w:r w:rsidRPr="007A6DBA">
        <w:rPr>
          <w:rStyle w:val="StyleUnderline"/>
        </w:rPr>
        <w:t xml:space="preserve"> a </w:t>
      </w:r>
      <w:r w:rsidRPr="007A6DBA">
        <w:rPr>
          <w:rStyle w:val="StyleUnderline"/>
          <w:highlight w:val="cyan"/>
        </w:rPr>
        <w:t>benign</w:t>
      </w:r>
      <w:r w:rsidRPr="007A6DBA">
        <w:rPr>
          <w:rStyle w:val="StyleUnderline"/>
        </w:rPr>
        <w:t xml:space="preserve"> one</w:t>
      </w:r>
      <w:r w:rsidRPr="007A6DBA">
        <w:rPr>
          <w:sz w:val="16"/>
        </w:rPr>
        <w:t xml:space="preserve">.24 States can be distinguished by their fundamental type. They can be classified as “revisionist,” that is, they seek to subvert the dominant order, or they can be classified as “status quo,” that is, they seek to support it.25 But, as noted, </w:t>
      </w:r>
      <w:r w:rsidRPr="007A6DBA">
        <w:rPr>
          <w:rStyle w:val="StyleUnderline"/>
        </w:rPr>
        <w:t xml:space="preserve">a state’s ability to judge another’s </w:t>
      </w:r>
      <w:r w:rsidRPr="007A6DBA">
        <w:rPr>
          <w:rStyle w:val="Emphasis"/>
        </w:rPr>
        <w:t>intentions</w:t>
      </w:r>
      <w:r w:rsidRPr="007A6DBA">
        <w:rPr>
          <w:sz w:val="16"/>
        </w:rPr>
        <w:t xml:space="preserve"> (as opposed simply to counting its armaments) </w:t>
      </w:r>
      <w:r w:rsidRPr="007A6DBA">
        <w:rPr>
          <w:rStyle w:val="StyleUnderline"/>
        </w:rPr>
        <w:t xml:space="preserve">is extremely </w:t>
      </w:r>
      <w:r w:rsidRPr="007A6DBA">
        <w:rPr>
          <w:rStyle w:val="Emphasis"/>
        </w:rPr>
        <w:t>tenuous</w:t>
      </w:r>
      <w:r w:rsidRPr="007A6DBA">
        <w:rPr>
          <w:sz w:val="16"/>
        </w:rPr>
        <w:t xml:space="preserve"> and comes at great cost. In fact, political science offers few well-understood mechanisms for judging a state’s propensity for aggression.</w:t>
      </w:r>
    </w:p>
    <w:p w14:paraId="27702AE8" w14:textId="77777777" w:rsidR="007E69A5" w:rsidRPr="007A6DBA" w:rsidRDefault="007E69A5" w:rsidP="007E69A5">
      <w:pPr>
        <w:rPr>
          <w:sz w:val="16"/>
        </w:rPr>
      </w:pPr>
      <w:r w:rsidRPr="007A6DBA">
        <w:rPr>
          <w:rStyle w:val="StyleUnderline"/>
        </w:rPr>
        <w:t xml:space="preserve">At the same time, hegemonic states have an abiding interest in </w:t>
      </w:r>
      <w:r w:rsidRPr="007A6DBA">
        <w:rPr>
          <w:rStyle w:val="Emphasis"/>
        </w:rPr>
        <w:t>spreading</w:t>
      </w:r>
      <w:r w:rsidRPr="007A6DBA">
        <w:rPr>
          <w:rStyle w:val="StyleUnderline"/>
        </w:rPr>
        <w:t xml:space="preserve"> and </w:t>
      </w:r>
      <w:r w:rsidRPr="007A6DBA">
        <w:rPr>
          <w:rStyle w:val="Emphasis"/>
        </w:rPr>
        <w:t>maintaining</w:t>
      </w:r>
      <w:r w:rsidRPr="007A6DBA">
        <w:rPr>
          <w:rStyle w:val="StyleUnderline"/>
        </w:rPr>
        <w:t xml:space="preserve"> their </w:t>
      </w:r>
      <w:r w:rsidRPr="007A6DBA">
        <w:rPr>
          <w:rStyle w:val="Emphasis"/>
        </w:rPr>
        <w:t>dominant worldview</w:t>
      </w:r>
      <w:r w:rsidRPr="007A6DBA">
        <w:rPr>
          <w:sz w:val="16"/>
        </w:rPr>
        <w:t xml:space="preserve">.26 Not only is it imperative that dominant states receive credible signals about other states’ intentions, but </w:t>
      </w:r>
      <w:r w:rsidRPr="007A6DBA">
        <w:rPr>
          <w:rStyle w:val="StyleUnderline"/>
        </w:rPr>
        <w:t>it is</w:t>
      </w:r>
      <w:r w:rsidRPr="007A6DBA">
        <w:rPr>
          <w:sz w:val="16"/>
        </w:rPr>
        <w:t xml:space="preserve"> </w:t>
      </w:r>
      <w:r w:rsidRPr="007A6DBA">
        <w:rPr>
          <w:sz w:val="16"/>
        </w:rPr>
        <w:lastRenderedPageBreak/>
        <w:t xml:space="preserve">also </w:t>
      </w:r>
      <w:r w:rsidRPr="007A6DBA">
        <w:rPr>
          <w:rStyle w:val="StyleUnderline"/>
        </w:rPr>
        <w:t>important that dominant states</w:t>
      </w:r>
      <w:r w:rsidRPr="007A6DBA">
        <w:rPr>
          <w:sz w:val="16"/>
        </w:rPr>
        <w:t xml:space="preserve"> attempt to </w:t>
      </w:r>
      <w:r w:rsidRPr="007A6DBA">
        <w:rPr>
          <w:rStyle w:val="Emphasis"/>
        </w:rPr>
        <w:t>inculcate</w:t>
      </w:r>
      <w:r w:rsidRPr="007A6DBA">
        <w:rPr>
          <w:sz w:val="16"/>
        </w:rPr>
        <w:t xml:space="preserve"> their </w:t>
      </w:r>
      <w:r w:rsidRPr="007A6DBA">
        <w:rPr>
          <w:rStyle w:val="Emphasis"/>
        </w:rPr>
        <w:t>norms</w:t>
      </w:r>
      <w:r w:rsidRPr="007A6DBA">
        <w:rPr>
          <w:rStyle w:val="StyleUnderline"/>
        </w:rPr>
        <w:t xml:space="preserve"> within other states that</w:t>
      </w:r>
      <w:r w:rsidRPr="007A6DBA">
        <w:rPr>
          <w:sz w:val="16"/>
        </w:rPr>
        <w:t xml:space="preserve">, over time, </w:t>
      </w:r>
      <w:r w:rsidRPr="007A6DBA">
        <w:rPr>
          <w:rStyle w:val="StyleUnderline"/>
        </w:rPr>
        <w:t>might mount</w:t>
      </w:r>
      <w:r w:rsidRPr="007A6DBA">
        <w:rPr>
          <w:sz w:val="16"/>
        </w:rPr>
        <w:t xml:space="preserve"> credible </w:t>
      </w:r>
      <w:r w:rsidRPr="007A6DBA">
        <w:rPr>
          <w:rStyle w:val="StyleUnderline"/>
        </w:rPr>
        <w:t>challenges</w:t>
      </w:r>
      <w:r w:rsidRPr="007A6DBA">
        <w:rPr>
          <w:sz w:val="16"/>
        </w:rPr>
        <w:t xml:space="preserve"> to the dominant states’ security.27 The spread of hegemony through internalization of norms occurs for three reasons. First, </w:t>
      </w:r>
      <w:r w:rsidRPr="007A6DBA">
        <w:rPr>
          <w:rStyle w:val="StyleUnderline"/>
        </w:rPr>
        <w:t>states with</w:t>
      </w:r>
      <w:r w:rsidRPr="007A6DBA">
        <w:rPr>
          <w:sz w:val="16"/>
        </w:rPr>
        <w:t xml:space="preserve"> similar institutions and </w:t>
      </w:r>
      <w:r w:rsidRPr="007A6DBA">
        <w:rPr>
          <w:rStyle w:val="StyleUnderline"/>
        </w:rPr>
        <w:t>sympathetic</w:t>
      </w:r>
      <w:r w:rsidRPr="007A6DBA">
        <w:rPr>
          <w:sz w:val="16"/>
        </w:rPr>
        <w:t xml:space="preserve"> domestic </w:t>
      </w:r>
      <w:r w:rsidRPr="007A6DBA">
        <w:rPr>
          <w:rStyle w:val="StyleUnderline"/>
        </w:rPr>
        <w:t>norms are</w:t>
      </w:r>
      <w:r w:rsidRPr="007A6DBA">
        <w:rPr>
          <w:sz w:val="16"/>
        </w:rPr>
        <w:t xml:space="preserve"> simply better and </w:t>
      </w:r>
      <w:r w:rsidRPr="007A6DBA">
        <w:rPr>
          <w:rStyle w:val="StyleUnderline"/>
        </w:rPr>
        <w:t>more reliable trading partners</w:t>
      </w:r>
      <w:r w:rsidRPr="007A6DBA">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7A6DBA">
        <w:rPr>
          <w:rStyle w:val="StyleUnderline"/>
        </w:rPr>
        <w:t>the hegemon has a normative interest in the spread of its culture, its worldview, and its norms</w:t>
      </w:r>
      <w:r w:rsidRPr="007A6DBA">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7A6DBA">
        <w:rPr>
          <w:rStyle w:val="StyleUnderline"/>
        </w:rPr>
        <w:t>hegemonic states</w:t>
      </w:r>
      <w:r w:rsidRPr="007A6DBA">
        <w:rPr>
          <w:sz w:val="16"/>
        </w:rPr>
        <w:t xml:space="preserve"> also </w:t>
      </w:r>
      <w:r w:rsidRPr="007A6DBA">
        <w:rPr>
          <w:rStyle w:val="StyleUnderline"/>
        </w:rPr>
        <w:t xml:space="preserve">have a </w:t>
      </w:r>
      <w:r w:rsidRPr="007A6DBA">
        <w:rPr>
          <w:rStyle w:val="Emphasis"/>
        </w:rPr>
        <w:t>national security</w:t>
      </w:r>
      <w:r w:rsidRPr="007A6DBA">
        <w:rPr>
          <w:sz w:val="16"/>
        </w:rPr>
        <w:t xml:space="preserve"> and a normative </w:t>
      </w:r>
      <w:r w:rsidRPr="007A6DBA">
        <w:rPr>
          <w:rStyle w:val="Emphasis"/>
        </w:rPr>
        <w:t>interest</w:t>
      </w:r>
      <w:r w:rsidRPr="007A6DBA">
        <w:rPr>
          <w:rStyle w:val="StyleUnderline"/>
        </w:rPr>
        <w:t xml:space="preserve"> in the </w:t>
      </w:r>
      <w:r w:rsidRPr="007A6DBA">
        <w:rPr>
          <w:rStyle w:val="Emphasis"/>
        </w:rPr>
        <w:t>info</w:t>
      </w:r>
      <w:r w:rsidRPr="007A6DBA">
        <w:rPr>
          <w:sz w:val="16"/>
        </w:rPr>
        <w:t xml:space="preserve">rmation </w:t>
      </w:r>
      <w:r w:rsidRPr="007A6DBA">
        <w:rPr>
          <w:rStyle w:val="StyleUnderline"/>
        </w:rPr>
        <w:t>to be gleaned from the fact that these interactions are</w:t>
      </w:r>
      <w:r w:rsidRPr="007A6DBA">
        <w:rPr>
          <w:sz w:val="16"/>
        </w:rPr>
        <w:t xml:space="preserve">, in fact, </w:t>
      </w:r>
      <w:r w:rsidRPr="007A6DBA">
        <w:rPr>
          <w:rStyle w:val="StyleUnderline"/>
        </w:rPr>
        <w:t>well ordered</w:t>
      </w:r>
      <w:r w:rsidRPr="007A6DBA">
        <w:rPr>
          <w:sz w:val="16"/>
        </w:rPr>
        <w:t>.</w:t>
      </w:r>
    </w:p>
    <w:p w14:paraId="152AC6A6" w14:textId="77777777" w:rsidR="007E69A5" w:rsidRPr="007A6DBA" w:rsidRDefault="007E69A5" w:rsidP="007E69A5">
      <w:pPr>
        <w:rPr>
          <w:sz w:val="16"/>
        </w:rPr>
      </w:pPr>
      <w:r w:rsidRPr="007A6DBA">
        <w:rPr>
          <w:sz w:val="16"/>
        </w:rPr>
        <w:t>In the absence of centralized enforcement, privately held and nonverifiable information as to a state’s fundamental type is the critical problem in assessing motives.31</w:t>
      </w:r>
    </w:p>
    <w:p w14:paraId="251382E8" w14:textId="77777777" w:rsidR="007E69A5" w:rsidRPr="007A6DBA" w:rsidRDefault="007E69A5" w:rsidP="007E69A5">
      <w:pPr>
        <w:rPr>
          <w:sz w:val="16"/>
        </w:rPr>
      </w:pPr>
      <w:r w:rsidRPr="007A6DBA">
        <w:rPr>
          <w:sz w:val="16"/>
        </w:rPr>
        <w:t xml:space="preserve">[FOOTNOTE]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 seek to gain position both by working outside that order and by working to subvert the hegemonic order itself. For instance, </w:t>
      </w:r>
      <w:r w:rsidRPr="007A6DBA">
        <w:rPr>
          <w:rStyle w:val="StyleUnderline"/>
          <w:highlight w:val="cyan"/>
        </w:rPr>
        <w:t>the existing</w:t>
      </w:r>
      <w:r w:rsidRPr="007A6DBA">
        <w:rPr>
          <w:rStyle w:val="StyleUnderline"/>
        </w:rPr>
        <w:t xml:space="preserve"> world </w:t>
      </w:r>
      <w:r w:rsidRPr="007A6DBA">
        <w:rPr>
          <w:rStyle w:val="StyleUnderline"/>
          <w:highlight w:val="cyan"/>
        </w:rPr>
        <w:t>order is</w:t>
      </w:r>
      <w:r w:rsidRPr="007A6DBA">
        <w:rPr>
          <w:rStyle w:val="StyleUnderline"/>
        </w:rPr>
        <w:t xml:space="preserve"> generally accepted to be that </w:t>
      </w:r>
      <w:r w:rsidRPr="007A6DBA">
        <w:rPr>
          <w:rStyle w:val="StyleUnderline"/>
          <w:highlight w:val="cyan"/>
        </w:rPr>
        <w:t xml:space="preserve">created by the </w:t>
      </w:r>
      <w:r w:rsidRPr="007A6DBA">
        <w:rPr>
          <w:rStyle w:val="Emphasis"/>
          <w:highlight w:val="cyan"/>
        </w:rPr>
        <w:t>U</w:t>
      </w:r>
      <w:r w:rsidRPr="007A6DBA">
        <w:rPr>
          <w:sz w:val="16"/>
        </w:rPr>
        <w:t xml:space="preserve">nited </w:t>
      </w:r>
      <w:r w:rsidRPr="007A6DBA">
        <w:rPr>
          <w:rStyle w:val="Emphasis"/>
          <w:highlight w:val="cyan"/>
        </w:rPr>
        <w:t>S</w:t>
      </w:r>
      <w:r w:rsidRPr="007A6DBA">
        <w:rPr>
          <w:sz w:val="16"/>
        </w:rPr>
        <w:t xml:space="preserve">tates after World War II. </w:t>
      </w:r>
      <w:r w:rsidRPr="007A6DBA">
        <w:rPr>
          <w:rStyle w:val="StyleUnderline"/>
        </w:rPr>
        <w:t xml:space="preserve">It comprises a </w:t>
      </w:r>
      <w:r w:rsidRPr="007A6DBA">
        <w:rPr>
          <w:rStyle w:val="Emphasis"/>
          <w:highlight w:val="cyan"/>
        </w:rPr>
        <w:t>liberal</w:t>
      </w:r>
      <w:r w:rsidRPr="007A6DBA">
        <w:rPr>
          <w:rStyle w:val="Emphasis"/>
        </w:rPr>
        <w:t xml:space="preserve"> international economic order</w:t>
      </w:r>
      <w:r w:rsidRPr="007A6DBA">
        <w:rPr>
          <w:sz w:val="16"/>
        </w:rPr>
        <w:t xml:space="preserve">, the use of multilateral institutions (such as the United Nations and the WTO), negotiation for dispute resolution rather than the threat of violence, </w:t>
      </w:r>
      <w:r w:rsidRPr="007A6DBA">
        <w:rPr>
          <w:rStyle w:val="StyleUnderline"/>
          <w:highlight w:val="cyan"/>
        </w:rPr>
        <w:t>and</w:t>
      </w:r>
      <w:r w:rsidRPr="007A6DBA">
        <w:rPr>
          <w:rStyle w:val="StyleUnderline"/>
        </w:rPr>
        <w:t xml:space="preserve"> the promotion of liberal </w:t>
      </w:r>
      <w:r w:rsidRPr="007A6DBA">
        <w:rPr>
          <w:rStyle w:val="Emphasis"/>
          <w:highlight w:val="cyan"/>
        </w:rPr>
        <w:t>democratic</w:t>
      </w:r>
      <w:r w:rsidRPr="007A6DBA">
        <w:rPr>
          <w:rStyle w:val="Emphasis"/>
        </w:rPr>
        <w:t xml:space="preserve"> moral norms</w:t>
      </w:r>
      <w:r w:rsidRPr="007A6DBA">
        <w:rPr>
          <w:sz w:val="16"/>
        </w:rPr>
        <w:t xml:space="preserve">. See, e.g., Schweller, supra note 24, at 85; HANS J. MORGENTHAU, POLITICS AMONG NATIONS: THE STRUGGLE FOR POWER AND PEACE 32 (1948). Trade </w:t>
      </w:r>
      <w:r w:rsidRPr="007A6DBA">
        <w:rPr>
          <w:rStyle w:val="StyleUnderline"/>
          <w:highlight w:val="cyan"/>
        </w:rPr>
        <w:t>disputes</w:t>
      </w:r>
      <w:r w:rsidRPr="007A6DBA">
        <w:rPr>
          <w:rStyle w:val="StyleUnderline"/>
        </w:rPr>
        <w:t xml:space="preserve"> between </w:t>
      </w:r>
      <w:r w:rsidRPr="007A6DBA">
        <w:rPr>
          <w:rStyle w:val="Emphasis"/>
        </w:rPr>
        <w:t>status quo</w:t>
      </w:r>
      <w:r w:rsidRPr="007A6DBA">
        <w:rPr>
          <w:rStyle w:val="StyleUnderline"/>
        </w:rPr>
        <w:t xml:space="preserve"> states</w:t>
      </w:r>
      <w:r w:rsidRPr="007A6DBA">
        <w:rPr>
          <w:sz w:val="16"/>
        </w:rPr>
        <w:t xml:space="preserve"> (like tariff disputes between the United States and Europe) </w:t>
      </w:r>
      <w:r w:rsidRPr="007A6DBA">
        <w:rPr>
          <w:rStyle w:val="StyleUnderline"/>
        </w:rPr>
        <w:t xml:space="preserve">are </w:t>
      </w:r>
      <w:r w:rsidRPr="007A6DBA">
        <w:rPr>
          <w:rStyle w:val="Emphasis"/>
          <w:highlight w:val="cyan"/>
        </w:rPr>
        <w:t>resolve</w:t>
      </w:r>
      <w:r w:rsidRPr="007A6DBA">
        <w:rPr>
          <w:rStyle w:val="StyleUnderline"/>
        </w:rPr>
        <w:t xml:space="preserve">d </w:t>
      </w:r>
      <w:r w:rsidRPr="007A6DBA">
        <w:rPr>
          <w:rStyle w:val="StyleUnderline"/>
          <w:highlight w:val="cyan"/>
        </w:rPr>
        <w:t>through</w:t>
      </w:r>
      <w:r w:rsidRPr="007A6DBA">
        <w:rPr>
          <w:rStyle w:val="StyleUnderline"/>
        </w:rPr>
        <w:t xml:space="preserve"> </w:t>
      </w:r>
      <w:r w:rsidRPr="007A6DBA">
        <w:rPr>
          <w:rStyle w:val="Emphasis"/>
        </w:rPr>
        <w:t xml:space="preserve">peaceful </w:t>
      </w:r>
      <w:r w:rsidRPr="007A6DBA">
        <w:rPr>
          <w:rStyle w:val="Emphasis"/>
          <w:highlight w:val="cyan"/>
        </w:rPr>
        <w:t>negotiation</w:t>
      </w:r>
      <w:r w:rsidRPr="007A6DBA">
        <w:rPr>
          <w:rStyle w:val="StyleUnderline"/>
        </w:rPr>
        <w:t xml:space="preserve"> rather than</w:t>
      </w:r>
      <w:r w:rsidRPr="007A6DBA">
        <w:rPr>
          <w:sz w:val="16"/>
        </w:rPr>
        <w:t xml:space="preserve"> the threat of </w:t>
      </w:r>
      <w:r w:rsidRPr="007A6DBA">
        <w:rPr>
          <w:rStyle w:val="Emphasis"/>
        </w:rPr>
        <w:t>war</w:t>
      </w:r>
      <w:r w:rsidRPr="007A6DBA">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7A6DBA">
        <w:rPr>
          <w:rStyle w:val="Emphasis"/>
          <w:highlight w:val="cyan"/>
        </w:rPr>
        <w:t>Revisionist states</w:t>
      </w:r>
      <w:r w:rsidRPr="007A6DBA">
        <w:rPr>
          <w:rStyle w:val="StyleUnderline"/>
        </w:rPr>
        <w:t xml:space="preserve">, on the other hand, </w:t>
      </w:r>
      <w:r w:rsidRPr="007A6DBA">
        <w:rPr>
          <w:rStyle w:val="StyleUnderline"/>
          <w:highlight w:val="cyan"/>
        </w:rPr>
        <w:t>such as</w:t>
      </w:r>
      <w:r w:rsidRPr="007A6DBA">
        <w:rPr>
          <w:rStyle w:val="StyleUnderline"/>
        </w:rPr>
        <w:t xml:space="preserve"> </w:t>
      </w:r>
      <w:r w:rsidRPr="007A6DBA">
        <w:rPr>
          <w:rStyle w:val="Emphasis"/>
        </w:rPr>
        <w:t xml:space="preserve">North </w:t>
      </w:r>
      <w:r w:rsidRPr="007A6DBA">
        <w:rPr>
          <w:rStyle w:val="Emphasis"/>
          <w:highlight w:val="cyan"/>
        </w:rPr>
        <w:t>Korea</w:t>
      </w:r>
      <w:r w:rsidRPr="007A6DBA">
        <w:rPr>
          <w:rStyle w:val="StyleUnderline"/>
          <w:highlight w:val="cyan"/>
        </w:rPr>
        <w:t xml:space="preserve">, </w:t>
      </w:r>
      <w:r w:rsidRPr="007A6DBA">
        <w:rPr>
          <w:rStyle w:val="Emphasis"/>
          <w:highlight w:val="cyan"/>
        </w:rPr>
        <w:t>Iran</w:t>
      </w:r>
      <w:r w:rsidRPr="007A6DBA">
        <w:rPr>
          <w:rStyle w:val="StyleUnderline"/>
          <w:highlight w:val="cyan"/>
        </w:rPr>
        <w:t xml:space="preserve">, and </w:t>
      </w:r>
      <w:r w:rsidRPr="007A6DBA">
        <w:rPr>
          <w:rStyle w:val="Emphasis"/>
          <w:highlight w:val="cyan"/>
        </w:rPr>
        <w:t>China</w:t>
      </w:r>
      <w:r w:rsidRPr="007A6DBA">
        <w:rPr>
          <w:rStyle w:val="StyleUnderline"/>
        </w:rPr>
        <w:t xml:space="preserve">, will more readily </w:t>
      </w:r>
      <w:r w:rsidRPr="007A6DBA">
        <w:rPr>
          <w:rStyle w:val="StyleUnderline"/>
          <w:highlight w:val="cyan"/>
        </w:rPr>
        <w:t>use</w:t>
      </w:r>
      <w:r w:rsidRPr="007A6DBA">
        <w:rPr>
          <w:rStyle w:val="StyleUnderline"/>
        </w:rPr>
        <w:t xml:space="preserve"> </w:t>
      </w:r>
      <w:r w:rsidRPr="007A6DBA">
        <w:rPr>
          <w:rStyle w:val="Emphasis"/>
        </w:rPr>
        <w:t xml:space="preserve">military </w:t>
      </w:r>
      <w:r w:rsidRPr="007A6DBA">
        <w:rPr>
          <w:rStyle w:val="Emphasis"/>
          <w:highlight w:val="cyan"/>
        </w:rPr>
        <w:t>force</w:t>
      </w:r>
      <w:r w:rsidRPr="007A6DBA">
        <w:rPr>
          <w:sz w:val="16"/>
        </w:rPr>
        <w:t xml:space="preserve"> as a bargaining tool and are more reluctant fully to participate in transparent military, economic, and political negotiations. [END FOOTNOTE]</w:t>
      </w:r>
    </w:p>
    <w:p w14:paraId="7891C563" w14:textId="77777777" w:rsidR="007E69A5" w:rsidRPr="007A6DBA" w:rsidRDefault="007E69A5" w:rsidP="007E69A5">
      <w:pPr>
        <w:rPr>
          <w:sz w:val="16"/>
        </w:rPr>
      </w:pPr>
      <w:r w:rsidRPr="007A6DBA">
        <w:rPr>
          <w:rStyle w:val="StyleUnderline"/>
        </w:rPr>
        <w:t xml:space="preserve">States wishing to </w:t>
      </w:r>
      <w:r w:rsidRPr="007A6DBA">
        <w:rPr>
          <w:rStyle w:val="Emphasis"/>
        </w:rPr>
        <w:t>escape</w:t>
      </w:r>
      <w:r w:rsidRPr="007A6DBA">
        <w:rPr>
          <w:sz w:val="16"/>
        </w:rPr>
        <w:t xml:space="preserve"> the pressures of </w:t>
      </w:r>
      <w:r w:rsidRPr="007A6DBA">
        <w:rPr>
          <w:rStyle w:val="StyleUnderline"/>
        </w:rPr>
        <w:t xml:space="preserve">the security dilemma and engage in cooperative behavior need a means of </w:t>
      </w:r>
      <w:r w:rsidRPr="007A6DBA">
        <w:rPr>
          <w:rStyle w:val="Emphasis"/>
        </w:rPr>
        <w:t>conveying</w:t>
      </w:r>
      <w:r w:rsidRPr="007A6DBA">
        <w:rPr>
          <w:sz w:val="16"/>
        </w:rPr>
        <w:t xml:space="preserve"> their </w:t>
      </w:r>
      <w:r w:rsidRPr="007A6DBA">
        <w:rPr>
          <w:rStyle w:val="Emphasis"/>
        </w:rPr>
        <w:t>preferences</w:t>
      </w:r>
      <w:r w:rsidRPr="007A6DBA">
        <w:rPr>
          <w:sz w:val="16"/>
        </w:rPr>
        <w:t xml:space="preserve"> to others </w:t>
      </w:r>
      <w:r w:rsidRPr="007A6DBA">
        <w:rPr>
          <w:rStyle w:val="StyleUnderline"/>
        </w:rPr>
        <w:t xml:space="preserve">in a </w:t>
      </w:r>
      <w:r w:rsidRPr="007A6DBA">
        <w:rPr>
          <w:rStyle w:val="Emphasis"/>
        </w:rPr>
        <w:t>credible</w:t>
      </w:r>
      <w:r w:rsidRPr="007A6DBA">
        <w:rPr>
          <w:rStyle w:val="StyleUnderline"/>
        </w:rPr>
        <w:t xml:space="preserve"> manner</w:t>
      </w:r>
      <w:r w:rsidRPr="007A6DBA">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0B4E4F45" w14:textId="77777777" w:rsidR="007E69A5" w:rsidRPr="007A6DBA" w:rsidRDefault="007E69A5" w:rsidP="007E69A5">
      <w:pPr>
        <w:rPr>
          <w:sz w:val="16"/>
        </w:rPr>
      </w:pPr>
      <w:r w:rsidRPr="007A6DBA">
        <w:rPr>
          <w:sz w:val="16"/>
        </w:rPr>
        <w:t xml:space="preserve">International </w:t>
      </w:r>
      <w:r w:rsidRPr="007A6DBA">
        <w:rPr>
          <w:rStyle w:val="Emphasis"/>
        </w:rPr>
        <w:t>institutions</w:t>
      </w:r>
      <w:r w:rsidRPr="007A6DBA">
        <w:rPr>
          <w:rStyle w:val="StyleUnderline"/>
        </w:rPr>
        <w:t xml:space="preserve"> can play a </w:t>
      </w:r>
      <w:r w:rsidRPr="007A6DBA">
        <w:rPr>
          <w:rStyle w:val="Emphasis"/>
        </w:rPr>
        <w:t>crucial role</w:t>
      </w:r>
      <w:r w:rsidRPr="007A6DBA">
        <w:rPr>
          <w:rStyle w:val="StyleUnderline"/>
        </w:rPr>
        <w:t xml:space="preserve"> in facilitating the transmission of this information</w:t>
      </w:r>
      <w:r w:rsidRPr="007A6DBA">
        <w:rPr>
          <w:sz w:val="16"/>
        </w:rPr>
        <w:t xml:space="preserve">.34 </w:t>
      </w:r>
      <w:r w:rsidRPr="007A6DBA">
        <w:rPr>
          <w:rStyle w:val="StyleUnderline"/>
        </w:rPr>
        <w:t>In particular</w:t>
      </w:r>
      <w:r w:rsidRPr="007A6DBA">
        <w:rPr>
          <w:sz w:val="16"/>
        </w:rPr>
        <w:t xml:space="preserve">, international </w:t>
      </w:r>
      <w:r w:rsidRPr="007A6DBA">
        <w:rPr>
          <w:rStyle w:val="StyleUnderline"/>
          <w:highlight w:val="cyan"/>
        </w:rPr>
        <w:t>agreements over</w:t>
      </w:r>
      <w:r w:rsidRPr="007A6DBA">
        <w:rPr>
          <w:sz w:val="16"/>
        </w:rPr>
        <w:t xml:space="preserve"> the terms of </w:t>
      </w:r>
      <w:r w:rsidRPr="007A6DBA">
        <w:rPr>
          <w:rStyle w:val="Emphasis"/>
          <w:highlight w:val="cyan"/>
        </w:rPr>
        <w:t>trade</w:t>
      </w:r>
      <w:r w:rsidRPr="007A6DBA">
        <w:rPr>
          <w:sz w:val="16"/>
        </w:rPr>
        <w:t xml:space="preserve">, even without binding supranational enforcement authority, </w:t>
      </w:r>
      <w:r w:rsidRPr="007A6DBA">
        <w:rPr>
          <w:rStyle w:val="StyleUnderline"/>
        </w:rPr>
        <w:t>provide a means for states to bind themselves</w:t>
      </w:r>
      <w:r w:rsidRPr="007A6DBA">
        <w:rPr>
          <w:sz w:val="16"/>
        </w:rPr>
        <w:t xml:space="preserve"> to a desirable course of behavior in the short run </w:t>
      </w:r>
      <w:r w:rsidRPr="007A6DBA">
        <w:rPr>
          <w:rStyle w:val="StyleUnderline"/>
        </w:rPr>
        <w:t>and</w:t>
      </w:r>
      <w:r w:rsidRPr="007A6DBA">
        <w:rPr>
          <w:sz w:val="16"/>
        </w:rPr>
        <w:t xml:space="preserve">, more importantly, to </w:t>
      </w:r>
      <w:r w:rsidRPr="007A6DBA">
        <w:rPr>
          <w:rStyle w:val="Emphasis"/>
          <w:highlight w:val="cyan"/>
        </w:rPr>
        <w:t>signal</w:t>
      </w:r>
      <w:r w:rsidRPr="007A6DBA">
        <w:rPr>
          <w:sz w:val="16"/>
        </w:rPr>
        <w:t xml:space="preserve"> their </w:t>
      </w:r>
      <w:r w:rsidRPr="007A6DBA">
        <w:rPr>
          <w:rStyle w:val="Emphasis"/>
          <w:highlight w:val="cyan"/>
        </w:rPr>
        <w:t>acquiescence</w:t>
      </w:r>
      <w:r w:rsidRPr="007A6DBA">
        <w:rPr>
          <w:rStyle w:val="StyleUnderline"/>
          <w:highlight w:val="cyan"/>
        </w:rPr>
        <w:t xml:space="preserve"> to the</w:t>
      </w:r>
      <w:r w:rsidRPr="007A6DBA">
        <w:rPr>
          <w:rStyle w:val="StyleUnderline"/>
        </w:rPr>
        <w:t xml:space="preserve"> ruling world </w:t>
      </w:r>
      <w:r w:rsidRPr="007A6DBA">
        <w:rPr>
          <w:rStyle w:val="StyleUnderline"/>
          <w:highlight w:val="cyan"/>
        </w:rPr>
        <w:t>order</w:t>
      </w:r>
      <w:r w:rsidRPr="007A6DBA">
        <w:rPr>
          <w:rStyle w:val="StyleUnderline"/>
        </w:rPr>
        <w:t xml:space="preserve"> in the long run. Because compliance</w:t>
      </w:r>
      <w:r w:rsidRPr="007A6DBA">
        <w:rPr>
          <w:sz w:val="16"/>
        </w:rPr>
        <w:t xml:space="preserve"> with treaty obligations often </w:t>
      </w:r>
      <w:r w:rsidRPr="007A6DBA">
        <w:rPr>
          <w:rStyle w:val="StyleUnderline"/>
        </w:rPr>
        <w:t xml:space="preserve">requires signatories to </w:t>
      </w:r>
      <w:r w:rsidRPr="007A6DBA">
        <w:rPr>
          <w:rStyle w:val="Emphasis"/>
        </w:rPr>
        <w:t>alter</w:t>
      </w:r>
      <w:r w:rsidRPr="007A6DBA">
        <w:rPr>
          <w:sz w:val="16"/>
        </w:rPr>
        <w:t xml:space="preserve"> their </w:t>
      </w:r>
      <w:r w:rsidRPr="007A6DBA">
        <w:rPr>
          <w:rStyle w:val="Emphasis"/>
        </w:rPr>
        <w:t>domestic laws</w:t>
      </w:r>
      <w:r w:rsidRPr="007A6DBA">
        <w:rPr>
          <w:sz w:val="16"/>
        </w:rPr>
        <w:t xml:space="preserve"> to reflect the terms of the treaty, </w:t>
      </w:r>
      <w:r w:rsidRPr="007A6DBA">
        <w:rPr>
          <w:rStyle w:val="StyleUnderline"/>
        </w:rPr>
        <w:t xml:space="preserve">the </w:t>
      </w:r>
      <w:r w:rsidRPr="007A6DBA">
        <w:rPr>
          <w:rStyle w:val="Emphasis"/>
        </w:rPr>
        <w:t>costs</w:t>
      </w:r>
      <w:r w:rsidRPr="007A6DBA">
        <w:rPr>
          <w:rStyle w:val="StyleUnderline"/>
        </w:rPr>
        <w:t xml:space="preserve"> of compliance can be </w:t>
      </w:r>
      <w:r w:rsidRPr="007A6DBA">
        <w:rPr>
          <w:rStyle w:val="Emphasis"/>
        </w:rPr>
        <w:t>substantial</w:t>
      </w:r>
      <w:r w:rsidRPr="007A6DBA">
        <w:rPr>
          <w:sz w:val="16"/>
        </w:rPr>
        <w:t xml:space="preserve">. In the short run, to the extent that states enforce their domestic laws they can bind themselves to a certain course of behavior. In the long run, </w:t>
      </w:r>
      <w:r w:rsidRPr="007A6DBA">
        <w:rPr>
          <w:rStyle w:val="StyleUnderline"/>
        </w:rPr>
        <w:t>a state’s willingness</w:t>
      </w:r>
      <w:r w:rsidRPr="007A6DBA">
        <w:rPr>
          <w:sz w:val="16"/>
        </w:rPr>
        <w:t xml:space="preserve"> to incur the substantial costs of changing its laws, both the transaction costs inherent in changing domestic laws and the even more substantial costs in domestic political capital, </w:t>
      </w:r>
      <w:r w:rsidRPr="007A6DBA">
        <w:rPr>
          <w:rStyle w:val="Emphasis"/>
        </w:rPr>
        <w:t>signals</w:t>
      </w:r>
      <w:r w:rsidRPr="007A6DBA">
        <w:rPr>
          <w:sz w:val="16"/>
        </w:rPr>
        <w:t xml:space="preserve"> a </w:t>
      </w:r>
      <w:r w:rsidRPr="007A6DBA">
        <w:rPr>
          <w:rStyle w:val="StyleUnderline"/>
        </w:rPr>
        <w:t xml:space="preserve">willingness to engage other states </w:t>
      </w:r>
      <w:r w:rsidRPr="007A6DBA">
        <w:rPr>
          <w:rStyle w:val="Emphasis"/>
        </w:rPr>
        <w:t>on the terms set by the reigning international power</w:t>
      </w:r>
      <w:r w:rsidRPr="007A6DBA">
        <w:rPr>
          <w:sz w:val="16"/>
        </w:rPr>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7A6DBA">
        <w:rPr>
          <w:rStyle w:val="Emphasis"/>
        </w:rPr>
        <w:t>Competition</w:t>
      </w:r>
      <w:r w:rsidRPr="007A6DBA">
        <w:rPr>
          <w:rStyle w:val="StyleUnderline"/>
        </w:rPr>
        <w:t xml:space="preserve"> laws </w:t>
      </w:r>
      <w:r w:rsidRPr="007A6DBA">
        <w:rPr>
          <w:rStyle w:val="Emphasis"/>
        </w:rPr>
        <w:t>in particular</w:t>
      </w:r>
      <w:r w:rsidRPr="007A6DBA">
        <w:rPr>
          <w:rStyle w:val="StyleUnderline"/>
        </w:rPr>
        <w:t xml:space="preserve"> are susceptible to this mode of analysis</w:t>
      </w:r>
      <w:r w:rsidRPr="007A6DBA">
        <w:rPr>
          <w:sz w:val="16"/>
        </w:rPr>
        <w:t>.</w:t>
      </w:r>
    </w:p>
    <w:p w14:paraId="5643B78C" w14:textId="77777777" w:rsidR="007E69A5" w:rsidRPr="007A6DBA" w:rsidRDefault="007E69A5" w:rsidP="007E69A5">
      <w:pPr>
        <w:ind w:left="720"/>
        <w:rPr>
          <w:sz w:val="16"/>
        </w:rPr>
      </w:pPr>
      <w:r w:rsidRPr="007A6DBA">
        <w:rPr>
          <w:sz w:val="16"/>
        </w:rPr>
        <w:t xml:space="preserve">Most </w:t>
      </w:r>
      <w:r w:rsidRPr="007A6DBA">
        <w:rPr>
          <w:rStyle w:val="StyleUnderline"/>
        </w:rPr>
        <w:t>nations</w:t>
      </w:r>
      <w:r w:rsidRPr="007A6DBA">
        <w:rPr>
          <w:sz w:val="16"/>
        </w:rPr>
        <w:t xml:space="preserve"> have </w:t>
      </w:r>
      <w:r w:rsidRPr="007A6DBA">
        <w:rPr>
          <w:rStyle w:val="Emphasis"/>
        </w:rPr>
        <w:t>adopt</w:t>
      </w:r>
      <w:r w:rsidRPr="007A6DBA">
        <w:rPr>
          <w:sz w:val="16"/>
        </w:rPr>
        <w:t xml:space="preserve">ed </w:t>
      </w:r>
      <w:r w:rsidRPr="007A6DBA">
        <w:rPr>
          <w:rStyle w:val="Emphasis"/>
          <w:highlight w:val="cyan"/>
        </w:rPr>
        <w:t>competition laws</w:t>
      </w:r>
      <w:r w:rsidRPr="007A6DBA">
        <w:rPr>
          <w:rStyle w:val="StyleUnderline"/>
        </w:rPr>
        <w:t xml:space="preserve"> as a way to </w:t>
      </w:r>
      <w:r w:rsidRPr="007A6DBA">
        <w:rPr>
          <w:rStyle w:val="Emphasis"/>
          <w:highlight w:val="cyan"/>
        </w:rPr>
        <w:t>actualize</w:t>
      </w:r>
      <w:r w:rsidRPr="007A6DBA">
        <w:rPr>
          <w:rStyle w:val="StyleUnderline"/>
          <w:highlight w:val="cyan"/>
        </w:rPr>
        <w:t xml:space="preserve"> (as well as</w:t>
      </w:r>
      <w:r w:rsidRPr="007A6DBA">
        <w:rPr>
          <w:rStyle w:val="StyleUnderline"/>
        </w:rPr>
        <w:t xml:space="preserve"> to </w:t>
      </w:r>
      <w:r w:rsidRPr="007A6DBA">
        <w:rPr>
          <w:rStyle w:val="Emphasis"/>
          <w:highlight w:val="cyan"/>
        </w:rPr>
        <w:t>symbolize</w:t>
      </w:r>
      <w:r w:rsidRPr="007A6DBA">
        <w:rPr>
          <w:rStyle w:val="StyleUnderline"/>
        </w:rPr>
        <w:t>)</w:t>
      </w:r>
      <w:r w:rsidRPr="007A6DBA">
        <w:rPr>
          <w:sz w:val="16"/>
        </w:rPr>
        <w:t xml:space="preserve"> a degree of </w:t>
      </w:r>
      <w:r w:rsidRPr="007A6DBA">
        <w:rPr>
          <w:rStyle w:val="StyleUnderline"/>
          <w:highlight w:val="cyan"/>
        </w:rPr>
        <w:t>commitment</w:t>
      </w:r>
      <w:r w:rsidRPr="007A6DBA">
        <w:rPr>
          <w:sz w:val="16"/>
        </w:rPr>
        <w:t xml:space="preserve"> to the competitive process and to the prevention of abusive business practices . . . . </w:t>
      </w:r>
      <w:r w:rsidRPr="007A6DBA">
        <w:rPr>
          <w:rStyle w:val="StyleUnderline"/>
        </w:rPr>
        <w:t>The introduction of competition laws</w:t>
      </w:r>
      <w:r w:rsidRPr="007A6DBA">
        <w:rPr>
          <w:sz w:val="16"/>
        </w:rPr>
        <w:t xml:space="preserve"> and policies </w:t>
      </w:r>
      <w:r w:rsidRPr="007A6DBA">
        <w:rPr>
          <w:rStyle w:val="StyleUnderline"/>
        </w:rPr>
        <w:t>has</w:t>
      </w:r>
      <w:r w:rsidRPr="007A6DBA">
        <w:rPr>
          <w:sz w:val="16"/>
        </w:rPr>
        <w:t xml:space="preserve"> also </w:t>
      </w:r>
      <w:r w:rsidRPr="007A6DBA">
        <w:rPr>
          <w:rStyle w:val="Emphasis"/>
          <w:highlight w:val="cyan"/>
        </w:rPr>
        <w:t>go</w:t>
      </w:r>
      <w:r w:rsidRPr="007A6DBA">
        <w:rPr>
          <w:rStyle w:val="StyleUnderline"/>
        </w:rPr>
        <w:t xml:space="preserve">ne </w:t>
      </w:r>
      <w:r w:rsidRPr="007A6DBA">
        <w:rPr>
          <w:rStyle w:val="Emphasis"/>
          <w:highlight w:val="cyan"/>
        </w:rPr>
        <w:t>hand in hand</w:t>
      </w:r>
      <w:r w:rsidRPr="007A6DBA">
        <w:rPr>
          <w:rStyle w:val="StyleUnderline"/>
          <w:highlight w:val="cyan"/>
        </w:rPr>
        <w:t xml:space="preserve"> with</w:t>
      </w:r>
      <w:r w:rsidRPr="007A6DBA">
        <w:rPr>
          <w:rStyle w:val="StyleUnderline"/>
        </w:rPr>
        <w:t xml:space="preserve"> economic </w:t>
      </w:r>
      <w:r w:rsidRPr="007A6DBA">
        <w:rPr>
          <w:rStyle w:val="Emphasis"/>
          <w:highlight w:val="cyan"/>
        </w:rPr>
        <w:t>deregulation</w:t>
      </w:r>
      <w:r w:rsidRPr="007A6DBA">
        <w:rPr>
          <w:rStyle w:val="StyleUnderline"/>
        </w:rPr>
        <w:t xml:space="preserve">, </w:t>
      </w:r>
      <w:r w:rsidRPr="007A6DBA">
        <w:rPr>
          <w:rStyle w:val="Emphasis"/>
        </w:rPr>
        <w:t xml:space="preserve">regulatory </w:t>
      </w:r>
      <w:r w:rsidRPr="007A6DBA">
        <w:rPr>
          <w:rStyle w:val="Emphasis"/>
          <w:highlight w:val="cyan"/>
        </w:rPr>
        <w:t>reform</w:t>
      </w:r>
      <w:r w:rsidRPr="007A6DBA">
        <w:rPr>
          <w:rStyle w:val="StyleUnderline"/>
          <w:highlight w:val="cyan"/>
        </w:rPr>
        <w:t>, and</w:t>
      </w:r>
      <w:r w:rsidRPr="007A6DBA">
        <w:rPr>
          <w:rStyle w:val="StyleUnderline"/>
        </w:rPr>
        <w:t xml:space="preserve"> the </w:t>
      </w:r>
      <w:r w:rsidRPr="007A6DBA">
        <w:rPr>
          <w:rStyle w:val="Emphasis"/>
          <w:highlight w:val="cyan"/>
        </w:rPr>
        <w:t>end</w:t>
      </w:r>
      <w:r w:rsidRPr="007A6DBA">
        <w:rPr>
          <w:rStyle w:val="StyleUnderline"/>
          <w:highlight w:val="cyan"/>
        </w:rPr>
        <w:t xml:space="preserve"> of </w:t>
      </w:r>
      <w:r w:rsidRPr="007A6DBA">
        <w:rPr>
          <w:rStyle w:val="Emphasis"/>
          <w:highlight w:val="cyan"/>
        </w:rPr>
        <w:t>command</w:t>
      </w:r>
      <w:r w:rsidRPr="007A6DBA">
        <w:rPr>
          <w:rStyle w:val="Emphasis"/>
        </w:rPr>
        <w:t xml:space="preserve"> and control</w:t>
      </w:r>
      <w:r w:rsidRPr="007A6DBA">
        <w:rPr>
          <w:rStyle w:val="StyleUnderline"/>
        </w:rPr>
        <w:t xml:space="preserve"> economies</w:t>
      </w:r>
      <w:r w:rsidRPr="007A6DBA">
        <w:rPr>
          <w:sz w:val="16"/>
        </w:rPr>
        <w:t>.36</w:t>
      </w:r>
    </w:p>
    <w:p w14:paraId="7EE55983" w14:textId="77777777" w:rsidR="007E69A5" w:rsidRPr="007A6DBA" w:rsidRDefault="007E69A5" w:rsidP="007E69A5">
      <w:pPr>
        <w:rPr>
          <w:sz w:val="16"/>
        </w:rPr>
      </w:pPr>
      <w:r w:rsidRPr="007A6DBA">
        <w:rPr>
          <w:rStyle w:val="StyleUnderline"/>
          <w:highlight w:val="cyan"/>
        </w:rPr>
        <w:t xml:space="preserve">The </w:t>
      </w:r>
      <w:r w:rsidRPr="007A6DBA">
        <w:rPr>
          <w:rStyle w:val="Emphasis"/>
          <w:highlight w:val="cyan"/>
        </w:rPr>
        <w:t>surest way</w:t>
      </w:r>
      <w:r w:rsidRPr="007A6DBA">
        <w:rPr>
          <w:rStyle w:val="StyleUnderline"/>
          <w:highlight w:val="cyan"/>
        </w:rPr>
        <w:t xml:space="preserve"> to remove</w:t>
      </w:r>
      <w:r w:rsidRPr="007A6DBA">
        <w:rPr>
          <w:rStyle w:val="StyleUnderline"/>
        </w:rPr>
        <w:t xml:space="preserve"> the threat of </w:t>
      </w:r>
      <w:r w:rsidRPr="007A6DBA">
        <w:rPr>
          <w:rStyle w:val="Emphasis"/>
          <w:highlight w:val="cyan"/>
        </w:rPr>
        <w:t>war</w:t>
      </w:r>
      <w:r w:rsidRPr="007A6DBA">
        <w:rPr>
          <w:rStyle w:val="StyleUnderline"/>
        </w:rPr>
        <w:t xml:space="preserve">, increase </w:t>
      </w:r>
      <w:r w:rsidRPr="007A6DBA">
        <w:rPr>
          <w:rStyle w:val="Emphasis"/>
        </w:rPr>
        <w:t>wealth</w:t>
      </w:r>
      <w:r w:rsidRPr="007A6DBA">
        <w:rPr>
          <w:rStyle w:val="StyleUnderline"/>
        </w:rPr>
        <w:t xml:space="preserve">, </w:t>
      </w:r>
      <w:r w:rsidRPr="007A6DBA">
        <w:rPr>
          <w:rStyle w:val="StyleUnderline"/>
          <w:highlight w:val="cyan"/>
        </w:rPr>
        <w:t xml:space="preserve">conserve </w:t>
      </w:r>
      <w:r w:rsidRPr="007A6DBA">
        <w:rPr>
          <w:rStyle w:val="Emphasis"/>
          <w:highlight w:val="cyan"/>
        </w:rPr>
        <w:t>resources</w:t>
      </w:r>
      <w:r w:rsidRPr="007A6DBA">
        <w:rPr>
          <w:rStyle w:val="StyleUnderline"/>
          <w:highlight w:val="cyan"/>
        </w:rPr>
        <w:t>, and protect</w:t>
      </w:r>
      <w:r w:rsidRPr="007A6DBA">
        <w:rPr>
          <w:rStyle w:val="StyleUnderline"/>
        </w:rPr>
        <w:t xml:space="preserve"> </w:t>
      </w:r>
      <w:r w:rsidRPr="007A6DBA">
        <w:rPr>
          <w:rStyle w:val="Emphasis"/>
        </w:rPr>
        <w:t xml:space="preserve">human </w:t>
      </w:r>
      <w:r w:rsidRPr="007A6DBA">
        <w:rPr>
          <w:rStyle w:val="Emphasis"/>
          <w:highlight w:val="cyan"/>
        </w:rPr>
        <w:t>rights</w:t>
      </w:r>
      <w:r w:rsidRPr="007A6DBA">
        <w:rPr>
          <w:rStyle w:val="StyleUnderline"/>
          <w:highlight w:val="cyan"/>
        </w:rPr>
        <w:t xml:space="preserve"> is through</w:t>
      </w:r>
      <w:r w:rsidRPr="007A6DBA">
        <w:rPr>
          <w:rStyle w:val="StyleUnderline"/>
        </w:rPr>
        <w:t xml:space="preserve"> </w:t>
      </w:r>
      <w:r w:rsidRPr="007A6DBA">
        <w:rPr>
          <w:rStyle w:val="Emphasis"/>
        </w:rPr>
        <w:t xml:space="preserve">fundamental </w:t>
      </w:r>
      <w:r w:rsidRPr="007A6DBA">
        <w:rPr>
          <w:rStyle w:val="Emphasis"/>
          <w:highlight w:val="cyan"/>
        </w:rPr>
        <w:t>agreement</w:t>
      </w:r>
      <w:r w:rsidRPr="007A6DBA">
        <w:rPr>
          <w:rStyle w:val="StyleUnderline"/>
        </w:rPr>
        <w:t xml:space="preserve"> between all states</w:t>
      </w:r>
      <w:r w:rsidRPr="007A6DBA">
        <w:rPr>
          <w:sz w:val="16"/>
        </w:rPr>
        <w:t xml:space="preserve"> (or at least effective agreement between verifiably status quo states) </w:t>
      </w:r>
      <w:r w:rsidRPr="007A6DBA">
        <w:rPr>
          <w:rStyle w:val="StyleUnderline"/>
          <w:highlight w:val="cyan"/>
        </w:rPr>
        <w:t xml:space="preserve">under a </w:t>
      </w:r>
      <w:r w:rsidRPr="007A6DBA">
        <w:rPr>
          <w:rStyle w:val="Emphasis"/>
          <w:highlight w:val="cyan"/>
        </w:rPr>
        <w:t>normative umbrella</w:t>
      </w:r>
      <w:r w:rsidRPr="007A6DBA">
        <w:rPr>
          <w:rStyle w:val="StyleUnderline"/>
          <w:highlight w:val="cyan"/>
        </w:rPr>
        <w:t xml:space="preserve"> that promotes</w:t>
      </w:r>
      <w:r w:rsidRPr="007A6DBA">
        <w:rPr>
          <w:rStyle w:val="StyleUnderline"/>
        </w:rPr>
        <w:t xml:space="preserve"> all of those </w:t>
      </w:r>
      <w:r w:rsidRPr="007A6DBA">
        <w:rPr>
          <w:rStyle w:val="Emphasis"/>
          <w:highlight w:val="cyan"/>
        </w:rPr>
        <w:t>values</w:t>
      </w:r>
      <w:r w:rsidRPr="007A6DBA">
        <w:rPr>
          <w:rStyle w:val="StyleUnderline"/>
        </w:rPr>
        <w:t xml:space="preserve">. This </w:t>
      </w:r>
      <w:r w:rsidRPr="007A6DBA">
        <w:rPr>
          <w:rStyle w:val="Emphasis"/>
        </w:rPr>
        <w:t xml:space="preserve">normative </w:t>
      </w:r>
      <w:r w:rsidRPr="007A6DBA">
        <w:rPr>
          <w:rStyle w:val="Emphasis"/>
          <w:highlight w:val="cyan"/>
        </w:rPr>
        <w:t>convergence</w:t>
      </w:r>
      <w:r w:rsidRPr="007A6DBA">
        <w:rPr>
          <w:rStyle w:val="StyleUnderline"/>
          <w:highlight w:val="cyan"/>
        </w:rPr>
        <w:t xml:space="preserve"> can be </w:t>
      </w:r>
      <w:r w:rsidRPr="007A6DBA">
        <w:rPr>
          <w:rStyle w:val="Emphasis"/>
          <w:highlight w:val="cyan"/>
        </w:rPr>
        <w:t>effected</w:t>
      </w:r>
      <w:r w:rsidRPr="007A6DBA">
        <w:rPr>
          <w:rStyle w:val="StyleUnderline"/>
          <w:highlight w:val="cyan"/>
        </w:rPr>
        <w:t xml:space="preserve"> through</w:t>
      </w:r>
      <w:r w:rsidRPr="007A6DBA">
        <w:rPr>
          <w:rStyle w:val="StyleUnderline"/>
        </w:rPr>
        <w:t xml:space="preserve"> the </w:t>
      </w:r>
      <w:r w:rsidRPr="007A6DBA">
        <w:rPr>
          <w:rStyle w:val="Emphasis"/>
          <w:highlight w:val="cyan"/>
        </w:rPr>
        <w:t>stepwise internalization</w:t>
      </w:r>
      <w:r w:rsidRPr="007A6DBA">
        <w:rPr>
          <w:rStyle w:val="StyleUnderline"/>
          <w:highlight w:val="cyan"/>
        </w:rPr>
        <w:t xml:space="preserve"> of</w:t>
      </w:r>
      <w:r w:rsidRPr="007A6DBA">
        <w:rPr>
          <w:sz w:val="16"/>
        </w:rPr>
        <w:t xml:space="preserve"> the sorts of </w:t>
      </w:r>
      <w:r w:rsidRPr="007A6DBA">
        <w:rPr>
          <w:rStyle w:val="Emphasis"/>
          <w:highlight w:val="cyan"/>
        </w:rPr>
        <w:t>economic</w:t>
      </w:r>
      <w:r w:rsidRPr="007A6DBA">
        <w:rPr>
          <w:sz w:val="16"/>
        </w:rPr>
        <w:t xml:space="preserve"> and democratic </w:t>
      </w:r>
      <w:r w:rsidRPr="007A6DBA">
        <w:rPr>
          <w:rStyle w:val="Emphasis"/>
          <w:highlight w:val="cyan"/>
        </w:rPr>
        <w:t>values</w:t>
      </w:r>
      <w:r w:rsidRPr="007A6DBA">
        <w:rPr>
          <w:sz w:val="16"/>
        </w:rPr>
        <w:t xml:space="preserve"> inherent </w:t>
      </w:r>
      <w:r w:rsidRPr="007A6DBA">
        <w:rPr>
          <w:rStyle w:val="StyleUnderline"/>
        </w:rPr>
        <w:t xml:space="preserve">in </w:t>
      </w:r>
      <w:r w:rsidRPr="007A6DBA">
        <w:rPr>
          <w:rStyle w:val="StyleUnderline"/>
        </w:rPr>
        <w:lastRenderedPageBreak/>
        <w:t xml:space="preserve">international economic liberalization, perhaps </w:t>
      </w:r>
      <w:r w:rsidRPr="007A6DBA">
        <w:rPr>
          <w:rStyle w:val="Emphasis"/>
          <w:sz w:val="24"/>
          <w:szCs w:val="26"/>
          <w:highlight w:val="cyan"/>
        </w:rPr>
        <w:t>most notably through</w:t>
      </w:r>
      <w:r w:rsidRPr="007A6DBA">
        <w:rPr>
          <w:rStyle w:val="Emphasis"/>
          <w:sz w:val="24"/>
          <w:szCs w:val="26"/>
        </w:rPr>
        <w:t xml:space="preserve"> the </w:t>
      </w:r>
      <w:r w:rsidRPr="007A6DBA">
        <w:rPr>
          <w:rStyle w:val="Emphasis"/>
          <w:sz w:val="24"/>
          <w:szCs w:val="26"/>
          <w:highlight w:val="cyan"/>
        </w:rPr>
        <w:t>adoption of</w:t>
      </w:r>
      <w:r w:rsidRPr="007A6DBA">
        <w:rPr>
          <w:rStyle w:val="Emphasis"/>
          <w:sz w:val="24"/>
          <w:szCs w:val="26"/>
        </w:rPr>
        <w:t xml:space="preserve"> principled </w:t>
      </w:r>
      <w:r w:rsidRPr="007A6DBA">
        <w:rPr>
          <w:rStyle w:val="Emphasis"/>
          <w:sz w:val="24"/>
          <w:szCs w:val="26"/>
          <w:highlight w:val="cyan"/>
        </w:rPr>
        <w:t>international antitrust standards</w:t>
      </w:r>
      <w:r w:rsidRPr="007A6DBA">
        <w:rPr>
          <w:sz w:val="16"/>
        </w:rPr>
        <w:t>.37</w:t>
      </w:r>
    </w:p>
    <w:p w14:paraId="3FA7E6C2" w14:textId="77777777" w:rsidR="007E69A5" w:rsidRDefault="007E69A5" w:rsidP="007E69A5">
      <w:pPr>
        <w:pStyle w:val="Heading3"/>
      </w:pPr>
      <w:r>
        <w:lastRenderedPageBreak/>
        <w:t>OFF---States CP</w:t>
      </w:r>
    </w:p>
    <w:p w14:paraId="274C772C" w14:textId="77777777" w:rsidR="007E69A5" w:rsidRPr="00741D64" w:rsidRDefault="007E69A5" w:rsidP="007E69A5">
      <w:pPr>
        <w:pStyle w:val="Heading4"/>
      </w:pPr>
      <w:r>
        <w:t>The 50 state governments and relevant sub-federal territories, in coordination through the National Association of Attorneys General, should</w:t>
      </w:r>
      <w:r w:rsidRPr="006176F2">
        <w:t xml:space="preserve"> </w:t>
      </w:r>
      <w:r w:rsidRPr="006F569D">
        <w:t>substantially increase its prohibitions on anticompetitive business practices by private electricity and gas corporations</w:t>
      </w:r>
    </w:p>
    <w:p w14:paraId="3B848C88" w14:textId="77777777" w:rsidR="007E69A5" w:rsidRDefault="007E69A5" w:rsidP="007E69A5">
      <w:pPr>
        <w:pStyle w:val="Heading2"/>
      </w:pPr>
      <w:r>
        <w:lastRenderedPageBreak/>
        <w:t>DER Advantage</w:t>
      </w:r>
    </w:p>
    <w:p w14:paraId="67100410" w14:textId="77777777" w:rsidR="007E69A5" w:rsidRDefault="007E69A5" w:rsidP="007E69A5">
      <w:pPr>
        <w:pStyle w:val="Heading3"/>
      </w:pPr>
      <w:r>
        <w:lastRenderedPageBreak/>
        <w:t>Warming Defense---1NC</w:t>
      </w:r>
    </w:p>
    <w:p w14:paraId="6C78BEAA" w14:textId="77777777" w:rsidR="007E69A5" w:rsidRPr="00CE0C68" w:rsidRDefault="007E69A5" w:rsidP="007E69A5">
      <w:pPr>
        <w:pStyle w:val="Heading4"/>
        <w:rPr>
          <w:rFonts w:cs="Times New Roman"/>
        </w:rPr>
      </w:pPr>
      <w:r w:rsidRPr="00CE0C68">
        <w:rPr>
          <w:rFonts w:cs="Times New Roman"/>
        </w:rPr>
        <w:t xml:space="preserve">Even </w:t>
      </w:r>
      <w:r w:rsidRPr="00CE0C68">
        <w:rPr>
          <w:rFonts w:cs="Times New Roman"/>
          <w:u w:val="single"/>
        </w:rPr>
        <w:t>extreme</w:t>
      </w:r>
      <w:r w:rsidRPr="00CE0C68">
        <w:rPr>
          <w:rFonts w:cs="Times New Roman"/>
        </w:rPr>
        <w:t xml:space="preserve"> warming won’t cause extinction</w:t>
      </w:r>
    </w:p>
    <w:p w14:paraId="6F376C54" w14:textId="77777777" w:rsidR="007E69A5" w:rsidRPr="00CE0C68" w:rsidRDefault="007E69A5" w:rsidP="007E69A5">
      <w:r w:rsidRPr="00CE0C68">
        <w:t xml:space="preserve">Dr. Toby </w:t>
      </w:r>
      <w:r w:rsidRPr="00CE0C68">
        <w:rPr>
          <w:rStyle w:val="Style13ptBold"/>
        </w:rPr>
        <w:t>Ord 20</w:t>
      </w:r>
      <w:r w:rsidRPr="00CE0C68">
        <w:t>, Senior Research Fellow in Philosophy at Oxford University, DPhil in Philosophy from the University of Oxford, The Precipice: Existential Risk and the Future of Humanity, Hachette Books, Kindle Edition, p. 110-112</w:t>
      </w:r>
    </w:p>
    <w:p w14:paraId="3C43B3FF" w14:textId="77777777" w:rsidR="007E69A5" w:rsidRPr="00CE0C68" w:rsidRDefault="007E69A5" w:rsidP="007E69A5">
      <w:pPr>
        <w:rPr>
          <w:sz w:val="16"/>
        </w:rPr>
      </w:pPr>
      <w:r w:rsidRPr="00CE0C68">
        <w:rPr>
          <w:sz w:val="16"/>
        </w:rPr>
        <w:t xml:space="preserve">But the purpose of this chapter is finding and assessing threats that pose a direct existential risk to humanity. </w:t>
      </w:r>
      <w:r w:rsidRPr="00CE0C68">
        <w:rPr>
          <w:rStyle w:val="StyleUnderline"/>
          <w:highlight w:val="cyan"/>
        </w:rPr>
        <w:t>Even at</w:t>
      </w:r>
      <w:r w:rsidRPr="00CE0C68">
        <w:rPr>
          <w:sz w:val="16"/>
        </w:rPr>
        <w:t xml:space="preserve"> such </w:t>
      </w:r>
      <w:r w:rsidRPr="00CE0C68">
        <w:rPr>
          <w:rStyle w:val="Emphasis"/>
          <w:highlight w:val="cyan"/>
        </w:rPr>
        <w:t>extreme levels</w:t>
      </w:r>
      <w:r w:rsidRPr="00CE0C68">
        <w:rPr>
          <w:sz w:val="16"/>
        </w:rPr>
        <w:t xml:space="preserve"> of warming, </w:t>
      </w:r>
      <w:r w:rsidRPr="00CE0C68">
        <w:rPr>
          <w:rStyle w:val="StyleUnderline"/>
        </w:rPr>
        <w:t>it is difficult to see exactly how climate change could do so</w:t>
      </w:r>
      <w:r w:rsidRPr="00CE0C68">
        <w:rPr>
          <w:sz w:val="16"/>
        </w:rPr>
        <w:t xml:space="preserve">. Major </w:t>
      </w:r>
      <w:r w:rsidRPr="00CE0C68">
        <w:rPr>
          <w:rStyle w:val="StyleUnderline"/>
        </w:rPr>
        <w:t>effects</w:t>
      </w:r>
      <w:r w:rsidRPr="00CE0C68">
        <w:rPr>
          <w:sz w:val="16"/>
        </w:rPr>
        <w:t xml:space="preserve"> of climate change </w:t>
      </w:r>
      <w:r w:rsidRPr="00CE0C68">
        <w:rPr>
          <w:rStyle w:val="StyleUnderline"/>
        </w:rPr>
        <w:t xml:space="preserve">include reduced </w:t>
      </w:r>
      <w:r w:rsidRPr="00CE0C68">
        <w:rPr>
          <w:rStyle w:val="Emphasis"/>
        </w:rPr>
        <w:t>ag</w:t>
      </w:r>
      <w:r w:rsidRPr="00CE0C68">
        <w:rPr>
          <w:sz w:val="16"/>
        </w:rPr>
        <w:t xml:space="preserve">ricultural </w:t>
      </w:r>
      <w:r w:rsidRPr="00CE0C68">
        <w:rPr>
          <w:rStyle w:val="StyleUnderline"/>
        </w:rPr>
        <w:t>yields, sea level rises, water scarcity, increased</w:t>
      </w:r>
      <w:r w:rsidRPr="00CE0C68">
        <w:rPr>
          <w:sz w:val="16"/>
        </w:rPr>
        <w:t xml:space="preserve"> tropical </w:t>
      </w:r>
      <w:r w:rsidRPr="00CE0C68">
        <w:rPr>
          <w:rStyle w:val="StyleUnderline"/>
        </w:rPr>
        <w:t>diseases, ocean acidification and</w:t>
      </w:r>
      <w:r w:rsidRPr="00CE0C68">
        <w:rPr>
          <w:sz w:val="16"/>
        </w:rPr>
        <w:t xml:space="preserve"> the </w:t>
      </w:r>
      <w:r w:rsidRPr="00CE0C68">
        <w:rPr>
          <w:rStyle w:val="StyleUnderline"/>
        </w:rPr>
        <w:t>collapse of the Gulf Stream</w:t>
      </w:r>
      <w:r w:rsidRPr="00CE0C68">
        <w:rPr>
          <w:sz w:val="16"/>
        </w:rPr>
        <w:t xml:space="preserve">. While extremely important when assessing the overall risks of climate change, </w:t>
      </w:r>
      <w:r w:rsidRPr="00CE0C68">
        <w:rPr>
          <w:rStyle w:val="Emphasis"/>
          <w:highlight w:val="cyan"/>
        </w:rPr>
        <w:t>none</w:t>
      </w:r>
      <w:r w:rsidRPr="00CE0C68">
        <w:rPr>
          <w:sz w:val="16"/>
        </w:rPr>
        <w:t xml:space="preserve"> of these </w:t>
      </w:r>
      <w:r w:rsidRPr="00CE0C68">
        <w:rPr>
          <w:rStyle w:val="Emphasis"/>
          <w:highlight w:val="cyan"/>
        </w:rPr>
        <w:t>threaten extinction</w:t>
      </w:r>
      <w:r w:rsidRPr="00CE0C68">
        <w:rPr>
          <w:sz w:val="16"/>
        </w:rPr>
        <w:t xml:space="preserve"> or irrevocable collapse.</w:t>
      </w:r>
    </w:p>
    <w:p w14:paraId="0C5D239E" w14:textId="77777777" w:rsidR="007E69A5" w:rsidRPr="00CE0C68" w:rsidRDefault="007E69A5" w:rsidP="007E69A5">
      <w:pPr>
        <w:rPr>
          <w:sz w:val="16"/>
        </w:rPr>
      </w:pPr>
      <w:r w:rsidRPr="00CE0C68">
        <w:rPr>
          <w:rStyle w:val="StyleUnderline"/>
          <w:highlight w:val="cyan"/>
        </w:rPr>
        <w:t>Crops are</w:t>
      </w:r>
      <w:r w:rsidRPr="00CE0C68">
        <w:rPr>
          <w:sz w:val="16"/>
        </w:rPr>
        <w:t xml:space="preserve"> very sensitive to reductions in temperature (due to frosts), but </w:t>
      </w:r>
      <w:r w:rsidRPr="00CE0C68">
        <w:rPr>
          <w:rStyle w:val="StyleUnderline"/>
          <w:highlight w:val="cyan"/>
        </w:rPr>
        <w:t>less sensitive</w:t>
      </w:r>
      <w:r w:rsidRPr="00CE0C68">
        <w:rPr>
          <w:rStyle w:val="StyleUnderline"/>
        </w:rPr>
        <w:t xml:space="preserve"> to increases</w:t>
      </w:r>
      <w:r w:rsidRPr="00CE0C68">
        <w:rPr>
          <w:sz w:val="16"/>
        </w:rPr>
        <w:t xml:space="preserve">. By all appearances </w:t>
      </w:r>
      <w:r w:rsidRPr="00CE0C68">
        <w:rPr>
          <w:rStyle w:val="StyleUnderline"/>
          <w:highlight w:val="cyan"/>
        </w:rPr>
        <w:t>we would</w:t>
      </w:r>
      <w:r w:rsidRPr="00CE0C68">
        <w:rPr>
          <w:rStyle w:val="StyleUnderline"/>
        </w:rPr>
        <w:t xml:space="preserve"> </w:t>
      </w:r>
      <w:r w:rsidRPr="00CE0C68">
        <w:rPr>
          <w:rStyle w:val="Emphasis"/>
        </w:rPr>
        <w:t xml:space="preserve">still </w:t>
      </w:r>
      <w:r w:rsidRPr="00CE0C68">
        <w:rPr>
          <w:rStyle w:val="Emphasis"/>
          <w:highlight w:val="cyan"/>
        </w:rPr>
        <w:t>have food</w:t>
      </w:r>
      <w:r w:rsidRPr="00CE0C68">
        <w:rPr>
          <w:sz w:val="16"/>
        </w:rPr>
        <w:t xml:space="preserve"> to support civilization.85 </w:t>
      </w:r>
      <w:r w:rsidRPr="00CE0C68">
        <w:rPr>
          <w:rStyle w:val="StyleUnderline"/>
          <w:highlight w:val="cyan"/>
        </w:rPr>
        <w:t xml:space="preserve">Even if sea levels rose </w:t>
      </w:r>
      <w:r w:rsidRPr="00CE0C68">
        <w:rPr>
          <w:rStyle w:val="Emphasis"/>
          <w:highlight w:val="cyan"/>
        </w:rPr>
        <w:t>hundreds of meters</w:t>
      </w:r>
      <w:r w:rsidRPr="00CE0C68">
        <w:rPr>
          <w:sz w:val="16"/>
        </w:rPr>
        <w:t xml:space="preserve"> (over centuries), </w:t>
      </w:r>
      <w:r w:rsidRPr="00CE0C68">
        <w:rPr>
          <w:rStyle w:val="Emphasis"/>
          <w:highlight w:val="cyan"/>
        </w:rPr>
        <w:t>most</w:t>
      </w:r>
      <w:r w:rsidRPr="00CE0C68">
        <w:rPr>
          <w:rStyle w:val="StyleUnderline"/>
        </w:rPr>
        <w:t xml:space="preserve"> of the Earth’s </w:t>
      </w:r>
      <w:r w:rsidRPr="00CE0C68">
        <w:rPr>
          <w:rStyle w:val="StyleUnderline"/>
          <w:highlight w:val="cyan"/>
        </w:rPr>
        <w:t>land</w:t>
      </w:r>
      <w:r w:rsidRPr="00CE0C68">
        <w:rPr>
          <w:rStyle w:val="StyleUnderline"/>
        </w:rPr>
        <w:t xml:space="preserve"> area would </w:t>
      </w:r>
      <w:r w:rsidRPr="00CE0C68">
        <w:rPr>
          <w:rStyle w:val="StyleUnderline"/>
          <w:highlight w:val="cyan"/>
        </w:rPr>
        <w:t>remain</w:t>
      </w:r>
      <w:r w:rsidRPr="00CE0C68">
        <w:rPr>
          <w:sz w:val="16"/>
        </w:rPr>
        <w:t xml:space="preserve">. Similarly, while some areas might conceivably become uninhabitable due to water scarcity, other areas will have increased rainfall. </w:t>
      </w:r>
      <w:r w:rsidRPr="00CE0C68">
        <w:rPr>
          <w:rStyle w:val="StyleUnderline"/>
        </w:rPr>
        <w:t>More</w:t>
      </w:r>
      <w:r w:rsidRPr="00CE0C68">
        <w:rPr>
          <w:sz w:val="16"/>
        </w:rPr>
        <w:t xml:space="preserve"> areas </w:t>
      </w:r>
      <w:r w:rsidRPr="00CE0C68">
        <w:rPr>
          <w:rStyle w:val="StyleUnderline"/>
        </w:rPr>
        <w:t>may become susceptible to tropical diseases, but</w:t>
      </w:r>
      <w:r w:rsidRPr="00CE0C68">
        <w:rPr>
          <w:sz w:val="16"/>
        </w:rPr>
        <w:t xml:space="preserve"> we need only </w:t>
      </w:r>
      <w:r w:rsidRPr="00CE0C68">
        <w:rPr>
          <w:rStyle w:val="StyleUnderline"/>
        </w:rPr>
        <w:t xml:space="preserve">look to the tropics to see civilization </w:t>
      </w:r>
      <w:r w:rsidRPr="00CE0C68">
        <w:rPr>
          <w:rStyle w:val="Emphasis"/>
        </w:rPr>
        <w:t>flourish</w:t>
      </w:r>
      <w:r w:rsidRPr="00CE0C68">
        <w:rPr>
          <w:sz w:val="16"/>
        </w:rPr>
        <w:t xml:space="preserve"> despite this. The main effect of a collapse of the system of Atlantic Ocean currents that includes the Gulf Stream is a 2°C cooling of Europe—something that poses no permanent threat to global civilization. </w:t>
      </w:r>
    </w:p>
    <w:p w14:paraId="6C2C200A" w14:textId="77777777" w:rsidR="007E69A5" w:rsidRPr="00CE0C68" w:rsidRDefault="007E69A5" w:rsidP="007E69A5">
      <w:pPr>
        <w:rPr>
          <w:sz w:val="16"/>
        </w:rPr>
      </w:pPr>
      <w:r w:rsidRPr="00CE0C68">
        <w:rPr>
          <w:sz w:val="16"/>
        </w:rPr>
        <w:t xml:space="preserve">From an existential risk perspective, </w:t>
      </w:r>
      <w:r w:rsidRPr="00CE0C68">
        <w:rPr>
          <w:rStyle w:val="StyleUnderline"/>
        </w:rPr>
        <w:t>a</w:t>
      </w:r>
      <w:r w:rsidRPr="00CE0C68">
        <w:rPr>
          <w:sz w:val="16"/>
        </w:rPr>
        <w:t xml:space="preserve"> more serious </w:t>
      </w:r>
      <w:r w:rsidRPr="00CE0C68">
        <w:rPr>
          <w:rStyle w:val="StyleUnderline"/>
        </w:rPr>
        <w:t>concern is that the high temperatures</w:t>
      </w:r>
      <w:r w:rsidRPr="00CE0C68">
        <w:rPr>
          <w:sz w:val="16"/>
        </w:rPr>
        <w:t xml:space="preserve"> (and the rapidity of their change) </w:t>
      </w:r>
      <w:r w:rsidRPr="00CE0C68">
        <w:rPr>
          <w:rStyle w:val="StyleUnderline"/>
        </w:rPr>
        <w:t>might cause a large loss of biodiversity and subsequent ecosystem collapse</w:t>
      </w:r>
      <w:r w:rsidRPr="00CE0C68">
        <w:rPr>
          <w:sz w:val="16"/>
        </w:rPr>
        <w:t xml:space="preserve">. While the pathway is not entirely clear, a large enough collapse of ecosystems across the globe could perhaps threaten human extinction. The idea that climate change could cause widespread extinctions has some good theoretical support.86 </w:t>
      </w:r>
      <w:r w:rsidRPr="00CE0C68">
        <w:rPr>
          <w:rStyle w:val="StyleUnderline"/>
        </w:rPr>
        <w:t xml:space="preserve">Yet the evidence is </w:t>
      </w:r>
      <w:r w:rsidRPr="00CE0C68">
        <w:rPr>
          <w:rStyle w:val="Emphasis"/>
        </w:rPr>
        <w:t>mixed</w:t>
      </w:r>
      <w:r w:rsidRPr="00CE0C68">
        <w:rPr>
          <w:rStyle w:val="StyleUnderline"/>
        </w:rPr>
        <w:t xml:space="preserve">. For when we look at many of the </w:t>
      </w:r>
      <w:r w:rsidRPr="00CE0C68">
        <w:rPr>
          <w:rStyle w:val="Emphasis"/>
          <w:highlight w:val="cyan"/>
        </w:rPr>
        <w:t>past cases</w:t>
      </w:r>
      <w:r w:rsidRPr="00CE0C68">
        <w:rPr>
          <w:rStyle w:val="StyleUnderline"/>
          <w:highlight w:val="cyan"/>
        </w:rPr>
        <w:t xml:space="preserve"> of</w:t>
      </w:r>
      <w:r w:rsidRPr="00CE0C68">
        <w:rPr>
          <w:rStyle w:val="StyleUnderline"/>
        </w:rPr>
        <w:t xml:space="preserve"> extremely </w:t>
      </w:r>
      <w:r w:rsidRPr="00CE0C68">
        <w:rPr>
          <w:rStyle w:val="StyleUnderline"/>
          <w:highlight w:val="cyan"/>
        </w:rPr>
        <w:t>high</w:t>
      </w:r>
      <w:r w:rsidRPr="00CE0C68">
        <w:rPr>
          <w:rStyle w:val="StyleUnderline"/>
        </w:rPr>
        <w:t xml:space="preserve"> global </w:t>
      </w:r>
      <w:r w:rsidRPr="00CE0C68">
        <w:rPr>
          <w:rStyle w:val="Emphasis"/>
          <w:highlight w:val="cyan"/>
        </w:rPr>
        <w:t>temp</w:t>
      </w:r>
      <w:r w:rsidRPr="00CE0C68">
        <w:rPr>
          <w:rStyle w:val="StyleUnderline"/>
        </w:rPr>
        <w:t>erature</w:t>
      </w:r>
      <w:r w:rsidRPr="00CE0C68">
        <w:rPr>
          <w:rStyle w:val="Emphasis"/>
          <w:highlight w:val="cyan"/>
        </w:rPr>
        <w:t>s</w:t>
      </w:r>
      <w:r w:rsidRPr="00CE0C68">
        <w:rPr>
          <w:rStyle w:val="StyleUnderline"/>
        </w:rPr>
        <w:t xml:space="preserve"> or extremely rapid warming we </w:t>
      </w:r>
      <w:r w:rsidRPr="00CE0C68">
        <w:rPr>
          <w:rStyle w:val="Emphasis"/>
          <w:highlight w:val="cyan"/>
        </w:rPr>
        <w:t>don’t see</w:t>
      </w:r>
      <w:r w:rsidRPr="00CE0C68">
        <w:rPr>
          <w:rStyle w:val="StyleUnderline"/>
          <w:highlight w:val="cyan"/>
        </w:rPr>
        <w:t xml:space="preserve"> a</w:t>
      </w:r>
      <w:r w:rsidRPr="00CE0C68">
        <w:rPr>
          <w:rStyle w:val="StyleUnderline"/>
        </w:rPr>
        <w:t xml:space="preserve"> corresponding </w:t>
      </w:r>
      <w:r w:rsidRPr="00CE0C68">
        <w:rPr>
          <w:rStyle w:val="StyleUnderline"/>
          <w:highlight w:val="cyan"/>
        </w:rPr>
        <w:t xml:space="preserve">loss of </w:t>
      </w:r>
      <w:r w:rsidRPr="00CE0C68">
        <w:rPr>
          <w:rStyle w:val="Emphasis"/>
          <w:highlight w:val="cyan"/>
        </w:rPr>
        <w:t>biod</w:t>
      </w:r>
      <w:r w:rsidRPr="00CE0C68">
        <w:rPr>
          <w:rStyle w:val="StyleUnderline"/>
        </w:rPr>
        <w:t>iversity</w:t>
      </w:r>
      <w:r w:rsidRPr="00CE0C68">
        <w:rPr>
          <w:sz w:val="16"/>
        </w:rPr>
        <w:t xml:space="preserve">.87 </w:t>
      </w:r>
    </w:p>
    <w:p w14:paraId="73D60FF3" w14:textId="77777777" w:rsidR="007E69A5" w:rsidRPr="00CE0C68" w:rsidRDefault="007E69A5" w:rsidP="007E69A5">
      <w:pPr>
        <w:rPr>
          <w:sz w:val="16"/>
        </w:rPr>
      </w:pPr>
      <w:r w:rsidRPr="00CE0C68">
        <w:rPr>
          <w:sz w:val="16"/>
        </w:rPr>
        <w:t>[FOOTNOTE]</w:t>
      </w:r>
    </w:p>
    <w:p w14:paraId="762EC1E7" w14:textId="77777777" w:rsidR="007E69A5" w:rsidRPr="00CE0C68" w:rsidRDefault="007E69A5" w:rsidP="007E69A5">
      <w:pPr>
        <w:rPr>
          <w:sz w:val="16"/>
        </w:rPr>
      </w:pPr>
      <w:r w:rsidRPr="00CE0C68">
        <w:rPr>
          <w:rStyle w:val="StyleUnderline"/>
        </w:rPr>
        <w:t xml:space="preserve">We don’t see such biodiversity loss in the </w:t>
      </w:r>
      <w:r w:rsidRPr="00CE0C68">
        <w:rPr>
          <w:rStyle w:val="Emphasis"/>
        </w:rPr>
        <w:t>12°C warmer climate</w:t>
      </w:r>
      <w:r w:rsidRPr="00CE0C68">
        <w:rPr>
          <w:rStyle w:val="StyleUnderline"/>
        </w:rPr>
        <w:t xml:space="preserve"> </w:t>
      </w:r>
      <w:r w:rsidRPr="00CE0C68">
        <w:rPr>
          <w:rStyle w:val="StyleUnderline"/>
          <w:highlight w:val="cyan"/>
        </w:rPr>
        <w:t>of the</w:t>
      </w:r>
      <w:r w:rsidRPr="00CE0C68">
        <w:rPr>
          <w:rStyle w:val="StyleUnderline"/>
        </w:rPr>
        <w:t xml:space="preserve"> </w:t>
      </w:r>
      <w:r w:rsidRPr="00CE0C68">
        <w:rPr>
          <w:rStyle w:val="Emphasis"/>
        </w:rPr>
        <w:t xml:space="preserve">early </w:t>
      </w:r>
      <w:r w:rsidRPr="00CE0C68">
        <w:rPr>
          <w:rStyle w:val="Emphasis"/>
          <w:highlight w:val="cyan"/>
        </w:rPr>
        <w:t>Eocene</w:t>
      </w:r>
      <w:r w:rsidRPr="00CE0C68">
        <w:rPr>
          <w:rStyle w:val="StyleUnderline"/>
          <w:highlight w:val="cyan"/>
        </w:rPr>
        <w:t>, nor</w:t>
      </w:r>
      <w:r w:rsidRPr="00CE0C68">
        <w:rPr>
          <w:rStyle w:val="StyleUnderline"/>
        </w:rPr>
        <w:t xml:space="preserve"> the rapid global change of the </w:t>
      </w:r>
      <w:r w:rsidRPr="00CE0C68">
        <w:rPr>
          <w:rStyle w:val="Emphasis"/>
          <w:highlight w:val="cyan"/>
        </w:rPr>
        <w:t>PETM</w:t>
      </w:r>
      <w:r w:rsidRPr="00CE0C68">
        <w:rPr>
          <w:rStyle w:val="StyleUnderline"/>
        </w:rPr>
        <w:t xml:space="preserve">, nor in rapid </w:t>
      </w:r>
      <w:r w:rsidRPr="00CE0C68">
        <w:rPr>
          <w:rStyle w:val="Emphasis"/>
        </w:rPr>
        <w:t>regional</w:t>
      </w:r>
      <w:r w:rsidRPr="00CE0C68">
        <w:rPr>
          <w:rStyle w:val="StyleUnderline"/>
        </w:rPr>
        <w:t xml:space="preserve"> changes of climate</w:t>
      </w:r>
      <w:r w:rsidRPr="00CE0C68">
        <w:rPr>
          <w:sz w:val="16"/>
        </w:rPr>
        <w:t xml:space="preserve">. Willis et al. (2010) state: “We argue that although the underlying mechanisms responsible for these past changes in climate were very different (i.e. natural processes rather than anthropogenic), </w:t>
      </w:r>
      <w:r w:rsidRPr="00CE0C68">
        <w:rPr>
          <w:rStyle w:val="StyleUnderline"/>
        </w:rPr>
        <w:t xml:space="preserve">the rates and magnitude of climate change are similar to those predicted for the future and therefore potentially </w:t>
      </w:r>
      <w:r w:rsidRPr="00CE0C68">
        <w:rPr>
          <w:rStyle w:val="Emphasis"/>
        </w:rPr>
        <w:t>relevant</w:t>
      </w:r>
      <w:r w:rsidRPr="00CE0C68">
        <w:rPr>
          <w:rStyle w:val="StyleUnderline"/>
        </w:rPr>
        <w:t xml:space="preserve"> to understanding future biotic response. What emerges from these past records is evidence for </w:t>
      </w:r>
      <w:r w:rsidRPr="00CE0C68">
        <w:rPr>
          <w:rStyle w:val="Emphasis"/>
        </w:rPr>
        <w:t>rapid community turnover</w:t>
      </w:r>
      <w:r w:rsidRPr="00CE0C68">
        <w:rPr>
          <w:rStyle w:val="StyleUnderline"/>
        </w:rPr>
        <w:t xml:space="preserve">, </w:t>
      </w:r>
      <w:r w:rsidRPr="00CE0C68">
        <w:rPr>
          <w:rStyle w:val="Emphasis"/>
        </w:rPr>
        <w:t>migrations</w:t>
      </w:r>
      <w:r w:rsidRPr="00CE0C68">
        <w:rPr>
          <w:rStyle w:val="StyleUnderline"/>
        </w:rPr>
        <w:t xml:space="preserve">, </w:t>
      </w:r>
      <w:r w:rsidRPr="00CE0C68">
        <w:rPr>
          <w:rStyle w:val="Emphasis"/>
        </w:rPr>
        <w:t>development</w:t>
      </w:r>
      <w:r w:rsidRPr="00CE0C68">
        <w:rPr>
          <w:rStyle w:val="StyleUnderline"/>
        </w:rPr>
        <w:t xml:space="preserve"> of novel ecosystems and thresholds from one stable ecosystem state to another, but </w:t>
      </w:r>
      <w:r w:rsidRPr="00CE0C68">
        <w:rPr>
          <w:rStyle w:val="StyleUnderline"/>
          <w:highlight w:val="cyan"/>
        </w:rPr>
        <w:t xml:space="preserve">there is </w:t>
      </w:r>
      <w:r w:rsidRPr="00CE0C68">
        <w:rPr>
          <w:rStyle w:val="Emphasis"/>
          <w:highlight w:val="cyan"/>
        </w:rPr>
        <w:t>very little ev</w:t>
      </w:r>
      <w:r w:rsidRPr="00CE0C68">
        <w:rPr>
          <w:rStyle w:val="Emphasis"/>
        </w:rPr>
        <w:t>idence</w:t>
      </w:r>
      <w:r w:rsidRPr="00CE0C68">
        <w:rPr>
          <w:rStyle w:val="StyleUnderline"/>
        </w:rPr>
        <w:t xml:space="preserve"> </w:t>
      </w:r>
      <w:r w:rsidRPr="00CE0C68">
        <w:rPr>
          <w:rStyle w:val="StyleUnderline"/>
          <w:highlight w:val="cyan"/>
        </w:rPr>
        <w:t xml:space="preserve">for </w:t>
      </w:r>
      <w:r w:rsidRPr="00CE0C68">
        <w:rPr>
          <w:rStyle w:val="Emphasis"/>
          <w:highlight w:val="cyan"/>
        </w:rPr>
        <w:t>broad</w:t>
      </w:r>
      <w:r w:rsidRPr="00CE0C68">
        <w:rPr>
          <w:rStyle w:val="Emphasis"/>
        </w:rPr>
        <w:t xml:space="preserve">-scale </w:t>
      </w:r>
      <w:r w:rsidRPr="00CE0C68">
        <w:rPr>
          <w:rStyle w:val="Emphasis"/>
          <w:highlight w:val="cyan"/>
        </w:rPr>
        <w:t>extinctions</w:t>
      </w:r>
      <w:r w:rsidRPr="00CE0C68">
        <w:rPr>
          <w:rStyle w:val="StyleUnderline"/>
          <w:highlight w:val="cyan"/>
        </w:rPr>
        <w:t xml:space="preserve"> due to</w:t>
      </w:r>
      <w:r w:rsidRPr="00CE0C68">
        <w:rPr>
          <w:rStyle w:val="StyleUnderline"/>
        </w:rPr>
        <w:t xml:space="preserve"> a </w:t>
      </w:r>
      <w:r w:rsidRPr="00CE0C68">
        <w:rPr>
          <w:rStyle w:val="StyleUnderline"/>
          <w:highlight w:val="cyan"/>
        </w:rPr>
        <w:t>warming</w:t>
      </w:r>
      <w:r w:rsidRPr="00CE0C68">
        <w:rPr>
          <w:rStyle w:val="StyleUnderline"/>
        </w:rPr>
        <w:t xml:space="preserve"> world.” There are similar conclusions in </w:t>
      </w:r>
      <w:r w:rsidRPr="00CE0C68">
        <w:rPr>
          <w:rStyle w:val="Emphasis"/>
        </w:rPr>
        <w:t>Botkin</w:t>
      </w:r>
      <w:r w:rsidRPr="00CE0C68">
        <w:rPr>
          <w:sz w:val="16"/>
        </w:rPr>
        <w:t xml:space="preserve"> et al. (2007), </w:t>
      </w:r>
      <w:r w:rsidRPr="00CE0C68">
        <w:rPr>
          <w:rStyle w:val="Emphasis"/>
        </w:rPr>
        <w:t>Dawson</w:t>
      </w:r>
      <w:r w:rsidRPr="00CE0C68">
        <w:rPr>
          <w:sz w:val="16"/>
        </w:rPr>
        <w:t xml:space="preserve"> et al. (2011), </w:t>
      </w:r>
      <w:r w:rsidRPr="00CE0C68">
        <w:rPr>
          <w:rStyle w:val="Emphasis"/>
        </w:rPr>
        <w:t>Hof</w:t>
      </w:r>
      <w:r w:rsidRPr="00CE0C68">
        <w:rPr>
          <w:sz w:val="16"/>
        </w:rPr>
        <w:t xml:space="preserve"> et al. (2011) </w:t>
      </w:r>
      <w:r w:rsidRPr="00CE0C68">
        <w:rPr>
          <w:rStyle w:val="StyleUnderline"/>
        </w:rPr>
        <w:t xml:space="preserve">and </w:t>
      </w:r>
      <w:r w:rsidRPr="00CE0C68">
        <w:rPr>
          <w:rStyle w:val="Emphasis"/>
        </w:rPr>
        <w:t>Willis &amp; MacDonald</w:t>
      </w:r>
      <w:r w:rsidRPr="00CE0C68">
        <w:rPr>
          <w:sz w:val="16"/>
        </w:rPr>
        <w:t xml:space="preserve"> (2011). The best evidence of warming causing extinction may be from the end-Permian mass extinction, which may have been associated with large-scale warming (see note 91 to this chapter).</w:t>
      </w:r>
    </w:p>
    <w:p w14:paraId="7AD1B905" w14:textId="77777777" w:rsidR="007E69A5" w:rsidRPr="00CE0C68" w:rsidRDefault="007E69A5" w:rsidP="007E69A5">
      <w:pPr>
        <w:rPr>
          <w:sz w:val="16"/>
        </w:rPr>
      </w:pPr>
      <w:r w:rsidRPr="00CE0C68">
        <w:rPr>
          <w:sz w:val="16"/>
        </w:rPr>
        <w:t>[END FOOTNOTE]</w:t>
      </w:r>
    </w:p>
    <w:p w14:paraId="5AB3E9A1" w14:textId="77777777" w:rsidR="007E69A5" w:rsidRPr="00CE0C68" w:rsidRDefault="007E69A5" w:rsidP="007E69A5">
      <w:pPr>
        <w:rPr>
          <w:sz w:val="16"/>
        </w:rPr>
      </w:pPr>
      <w:r w:rsidRPr="00CE0C68">
        <w:rPr>
          <w:sz w:val="16"/>
        </w:rPr>
        <w:t xml:space="preserve">So </w:t>
      </w:r>
      <w:r w:rsidRPr="00CE0C68">
        <w:rPr>
          <w:rStyle w:val="StyleUnderline"/>
        </w:rPr>
        <w:t xml:space="preserve">the </w:t>
      </w:r>
      <w:r w:rsidRPr="00CE0C68">
        <w:rPr>
          <w:rStyle w:val="StyleUnderline"/>
          <w:highlight w:val="cyan"/>
        </w:rPr>
        <w:t>most important</w:t>
      </w:r>
      <w:r w:rsidRPr="00CE0C68">
        <w:rPr>
          <w:rStyle w:val="StyleUnderline"/>
        </w:rPr>
        <w:t xml:space="preserve"> known effect of climate change from the perspective of direct existential risk </w:t>
      </w:r>
      <w:r w:rsidRPr="00CE0C68">
        <w:rPr>
          <w:rStyle w:val="StyleUnderline"/>
          <w:highlight w:val="cyan"/>
        </w:rPr>
        <w:t>is</w:t>
      </w:r>
      <w:r w:rsidRPr="00CE0C68">
        <w:rPr>
          <w:sz w:val="16"/>
        </w:rPr>
        <w:t xml:space="preserve"> probably the most obvious: </w:t>
      </w:r>
      <w:r w:rsidRPr="00CE0C68">
        <w:rPr>
          <w:rStyle w:val="Emphasis"/>
          <w:highlight w:val="cyan"/>
        </w:rPr>
        <w:t>heat stress</w:t>
      </w:r>
      <w:r w:rsidRPr="00CE0C68">
        <w:rPr>
          <w:sz w:val="16"/>
        </w:rPr>
        <w:t xml:space="preserve">. We need an environment cooler than our body temperature to be able to rid ourselves of waste heat and stay alive. More precisely, we need to be able to lose heat by sweating, which depends on the humidity as well as the temperature. </w:t>
      </w:r>
    </w:p>
    <w:p w14:paraId="4316A639" w14:textId="77777777" w:rsidR="007E69A5" w:rsidRPr="00CE0C68" w:rsidRDefault="007E69A5" w:rsidP="007E69A5">
      <w:pPr>
        <w:rPr>
          <w:sz w:val="16"/>
        </w:rPr>
      </w:pPr>
      <w:r w:rsidRPr="00CE0C68">
        <w:rPr>
          <w:sz w:val="16"/>
        </w:rPr>
        <w:t xml:space="preserve">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w:t>
      </w:r>
    </w:p>
    <w:p w14:paraId="56F39F4A" w14:textId="77777777" w:rsidR="007E69A5" w:rsidRPr="00CE0C68" w:rsidRDefault="007E69A5" w:rsidP="007E69A5">
      <w:pPr>
        <w:rPr>
          <w:sz w:val="16"/>
        </w:rPr>
      </w:pPr>
      <w:r w:rsidRPr="00CE0C68">
        <w:rPr>
          <w:rStyle w:val="StyleUnderline"/>
          <w:highlight w:val="cyan"/>
        </w:rPr>
        <w:t xml:space="preserve">However, </w:t>
      </w:r>
      <w:r w:rsidRPr="00CE0C68">
        <w:rPr>
          <w:rStyle w:val="Emphasis"/>
          <w:highlight w:val="cyan"/>
        </w:rPr>
        <w:t>substantial regions</w:t>
      </w:r>
      <w:r w:rsidRPr="00CE0C68">
        <w:rPr>
          <w:rStyle w:val="StyleUnderline"/>
        </w:rPr>
        <w:t xml:space="preserve"> would also </w:t>
      </w:r>
      <w:r w:rsidRPr="00CE0C68">
        <w:rPr>
          <w:rStyle w:val="Emphasis"/>
          <w:highlight w:val="cyan"/>
        </w:rPr>
        <w:t>remain below</w:t>
      </w:r>
      <w:r w:rsidRPr="00CE0C68">
        <w:rPr>
          <w:rStyle w:val="StyleUnderline"/>
        </w:rPr>
        <w:t xml:space="preserve"> this threshold. </w:t>
      </w:r>
      <w:r w:rsidRPr="00CE0C68">
        <w:rPr>
          <w:rStyle w:val="Emphasis"/>
          <w:highlight w:val="cyan"/>
        </w:rPr>
        <w:t>Even with</w:t>
      </w:r>
      <w:r w:rsidRPr="00CE0C68">
        <w:rPr>
          <w:rStyle w:val="Emphasis"/>
        </w:rPr>
        <w:t xml:space="preserve"> an extreme </w:t>
      </w:r>
      <w:r w:rsidRPr="00CE0C68">
        <w:rPr>
          <w:rStyle w:val="Emphasis"/>
          <w:highlight w:val="cyan"/>
        </w:rPr>
        <w:t>20°C</w:t>
      </w:r>
      <w:r w:rsidRPr="00CE0C68">
        <w:rPr>
          <w:rStyle w:val="Emphasis"/>
        </w:rPr>
        <w:t xml:space="preserve"> of </w:t>
      </w:r>
      <w:r w:rsidRPr="00CE0C68">
        <w:rPr>
          <w:rStyle w:val="Emphasis"/>
          <w:highlight w:val="cyan"/>
        </w:rPr>
        <w:t>warming</w:t>
      </w:r>
      <w:r w:rsidRPr="00CE0C68">
        <w:rPr>
          <w:rStyle w:val="StyleUnderline"/>
        </w:rPr>
        <w:t xml:space="preserve"> there would be </w:t>
      </w:r>
      <w:r w:rsidRPr="00CE0C68">
        <w:rPr>
          <w:rStyle w:val="Emphasis"/>
          <w:highlight w:val="cyan"/>
        </w:rPr>
        <w:t>many</w:t>
      </w:r>
      <w:r w:rsidRPr="00CE0C68">
        <w:rPr>
          <w:rStyle w:val="StyleUnderline"/>
          <w:highlight w:val="cyan"/>
        </w:rPr>
        <w:t xml:space="preserve"> coastal areas (and</w:t>
      </w:r>
      <w:r w:rsidRPr="00CE0C68">
        <w:rPr>
          <w:rStyle w:val="StyleUnderline"/>
        </w:rPr>
        <w:t xml:space="preserve"> some </w:t>
      </w:r>
      <w:r w:rsidRPr="00CE0C68">
        <w:rPr>
          <w:rStyle w:val="Emphasis"/>
          <w:highlight w:val="cyan"/>
        </w:rPr>
        <w:t>elevated regions</w:t>
      </w:r>
      <w:r w:rsidRPr="00CE0C68">
        <w:rPr>
          <w:rStyle w:val="StyleUnderline"/>
        </w:rPr>
        <w:t>) that would have no days above the temperature/humidity threshold</w:t>
      </w:r>
      <w:r w:rsidRPr="00CE0C68">
        <w:rPr>
          <w:sz w:val="16"/>
        </w:rPr>
        <w:t xml:space="preserve">.89 </w:t>
      </w:r>
      <w:r w:rsidRPr="00CE0C68">
        <w:rPr>
          <w:rStyle w:val="StyleUnderline"/>
        </w:rPr>
        <w:t xml:space="preserve">So there would </w:t>
      </w:r>
      <w:r w:rsidRPr="00CE0C68">
        <w:rPr>
          <w:rStyle w:val="StyleUnderline"/>
          <w:highlight w:val="cyan"/>
        </w:rPr>
        <w:t>remain</w:t>
      </w:r>
      <w:r w:rsidRPr="00CE0C68">
        <w:rPr>
          <w:rStyle w:val="StyleUnderline"/>
        </w:rPr>
        <w:t xml:space="preserve"> </w:t>
      </w:r>
      <w:r w:rsidRPr="00CE0C68">
        <w:rPr>
          <w:rStyle w:val="Emphasis"/>
        </w:rPr>
        <w:t>large areas</w:t>
      </w:r>
      <w:r w:rsidRPr="00CE0C68">
        <w:rPr>
          <w:rStyle w:val="StyleUnderline"/>
        </w:rPr>
        <w:t xml:space="preserve"> in which humanity and </w:t>
      </w:r>
      <w:r w:rsidRPr="00CE0C68">
        <w:rPr>
          <w:rStyle w:val="Emphasis"/>
          <w:highlight w:val="cyan"/>
        </w:rPr>
        <w:t>civ</w:t>
      </w:r>
      <w:r w:rsidRPr="00CE0C68">
        <w:rPr>
          <w:rStyle w:val="StyleUnderline"/>
        </w:rPr>
        <w:t xml:space="preserve">ilization </w:t>
      </w:r>
      <w:r w:rsidRPr="00CE0C68">
        <w:rPr>
          <w:rStyle w:val="StyleUnderline"/>
          <w:highlight w:val="cyan"/>
        </w:rPr>
        <w:t xml:space="preserve">could </w:t>
      </w:r>
      <w:r w:rsidRPr="00CE0C68">
        <w:rPr>
          <w:rStyle w:val="Emphasis"/>
          <w:highlight w:val="cyan"/>
        </w:rPr>
        <w:t>continue</w:t>
      </w:r>
      <w:r w:rsidRPr="00CE0C68">
        <w:rPr>
          <w:sz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w:t>
      </w:r>
      <w:r w:rsidRPr="00CE0C68">
        <w:rPr>
          <w:rStyle w:val="StyleUnderline"/>
        </w:rPr>
        <w:t xml:space="preserve">it is hard to see how any realistic level of heat stress could </w:t>
      </w:r>
      <w:r w:rsidRPr="00CE0C68">
        <w:rPr>
          <w:rStyle w:val="StyleUnderline"/>
        </w:rPr>
        <w:lastRenderedPageBreak/>
        <w:t>pose such a risk</w:t>
      </w:r>
      <w:r w:rsidRPr="00CE0C68">
        <w:rPr>
          <w:sz w:val="16"/>
        </w:rPr>
        <w:t>. So the runaway and moist greenhouse effects remain the only known mechanisms through which climate change could directly cause our extinction or irrevocable collapse.</w:t>
      </w:r>
    </w:p>
    <w:p w14:paraId="5B32B7C4" w14:textId="77777777" w:rsidR="007E69A5" w:rsidRPr="0017701D" w:rsidRDefault="007E69A5" w:rsidP="007E69A5">
      <w:pPr>
        <w:rPr>
          <w:sz w:val="16"/>
        </w:rPr>
      </w:pPr>
      <w:r w:rsidRPr="00CE0C68">
        <w:rPr>
          <w:sz w:val="16"/>
        </w:rPr>
        <w:t xml:space="preserve">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w:t>
      </w:r>
      <w:r w:rsidRPr="00CE0C68">
        <w:rPr>
          <w:rStyle w:val="StyleUnderline"/>
        </w:rPr>
        <w:t xml:space="preserve">direct </w:t>
      </w:r>
      <w:r w:rsidRPr="00CE0C68">
        <w:rPr>
          <w:rStyle w:val="StyleUnderline"/>
          <w:highlight w:val="cyan"/>
        </w:rPr>
        <w:t>existential risk from climate</w:t>
      </w:r>
      <w:r w:rsidRPr="00CE0C68">
        <w:rPr>
          <w:rStyle w:val="StyleUnderline"/>
        </w:rPr>
        <w:t xml:space="preserve"> change </w:t>
      </w:r>
      <w:r w:rsidRPr="00CE0C68">
        <w:rPr>
          <w:rStyle w:val="StyleUnderline"/>
          <w:highlight w:val="cyan"/>
        </w:rPr>
        <w:t xml:space="preserve">appears </w:t>
      </w:r>
      <w:r w:rsidRPr="00CE0C68">
        <w:rPr>
          <w:rStyle w:val="Emphasis"/>
          <w:highlight w:val="cyan"/>
        </w:rPr>
        <w:t>very small</w:t>
      </w:r>
      <w:r w:rsidRPr="00CE0C68">
        <w:rPr>
          <w:sz w:val="16"/>
        </w:rPr>
        <w:t>, but cannot yet be ruled out.</w:t>
      </w:r>
    </w:p>
    <w:p w14:paraId="43C0CAE5" w14:textId="77777777" w:rsidR="007E69A5" w:rsidRDefault="007E69A5" w:rsidP="007E69A5">
      <w:pPr>
        <w:pStyle w:val="Heading3"/>
      </w:pPr>
      <w:r>
        <w:lastRenderedPageBreak/>
        <w:t>Climate Wars Defense---1NC</w:t>
      </w:r>
    </w:p>
    <w:p w14:paraId="56349439" w14:textId="77777777" w:rsidR="007E69A5" w:rsidRPr="00CE0C68" w:rsidRDefault="007E69A5" w:rsidP="007E69A5">
      <w:pPr>
        <w:pStyle w:val="Heading4"/>
        <w:rPr>
          <w:rFonts w:cs="Times New Roman"/>
        </w:rPr>
      </w:pPr>
      <w:r w:rsidRPr="00CE0C68">
        <w:rPr>
          <w:rFonts w:cs="Times New Roman"/>
        </w:rPr>
        <w:t>Warming won’t cause global conflict</w:t>
      </w:r>
    </w:p>
    <w:p w14:paraId="3A27312A" w14:textId="77777777" w:rsidR="007E69A5" w:rsidRPr="00CE0C68" w:rsidRDefault="007E69A5" w:rsidP="007E69A5">
      <w:r w:rsidRPr="00CE0C68">
        <w:t xml:space="preserve">Dr. Ian </w:t>
      </w:r>
      <w:r w:rsidRPr="00CE0C68">
        <w:rPr>
          <w:rStyle w:val="Style13ptBold"/>
        </w:rPr>
        <w:t>Cook 20</w:t>
      </w:r>
      <w:r w:rsidRPr="00CE0C68">
        <w:t>, Senior Lecturer in Global Politics and Policy at Murdoch University, PhD in Political Theory from the University of Queensland, The Politics of the Final Hundred Years of Humanity (2030-2130), Springer Singapore, Kindle Edition</w:t>
      </w:r>
    </w:p>
    <w:p w14:paraId="0C95E5AA" w14:textId="77777777" w:rsidR="007E69A5" w:rsidRPr="00CE0C68" w:rsidRDefault="007E69A5" w:rsidP="007E69A5">
      <w:pPr>
        <w:rPr>
          <w:sz w:val="16"/>
        </w:rPr>
      </w:pPr>
      <w:r w:rsidRPr="00CE0C68">
        <w:rPr>
          <w:sz w:val="16"/>
        </w:rPr>
        <w:t xml:space="preserve">Yet </w:t>
      </w:r>
      <w:r w:rsidRPr="00CE0C68">
        <w:rPr>
          <w:rStyle w:val="Emphasis"/>
        </w:rPr>
        <w:t>a</w:t>
      </w:r>
      <w:r w:rsidRPr="00CE0C68">
        <w:rPr>
          <w:sz w:val="16"/>
        </w:rPr>
        <w:t xml:space="preserve">nother </w:t>
      </w:r>
      <w:r w:rsidRPr="00CE0C68">
        <w:rPr>
          <w:rStyle w:val="StyleUnderline"/>
        </w:rPr>
        <w:t>problem with the assumption that catastrophic human-caused environment change simply causes civil war</w:t>
      </w:r>
      <w:r w:rsidRPr="00CE0C68">
        <w:rPr>
          <w:sz w:val="16"/>
        </w:rPr>
        <w:t xml:space="preserve">, as Salehyan and Hendrix noted, </w:t>
      </w:r>
      <w:r w:rsidRPr="00CE0C68">
        <w:rPr>
          <w:rStyle w:val="StyleUnderline"/>
        </w:rPr>
        <w:t xml:space="preserve">is that violence at the scale of a civil war requires significant resources. In their view, civil wars are more likely to occur in times of </w:t>
      </w:r>
      <w:r w:rsidRPr="00CE0C68">
        <w:rPr>
          <w:rStyle w:val="Emphasis"/>
        </w:rPr>
        <w:t>relative abundance</w:t>
      </w:r>
      <w:r w:rsidRPr="00CE0C68">
        <w:rPr>
          <w:rStyle w:val="StyleUnderline"/>
        </w:rPr>
        <w:t xml:space="preserve">. </w:t>
      </w:r>
      <w:r w:rsidRPr="00CE0C68">
        <w:rPr>
          <w:rStyle w:val="StyleUnderline"/>
          <w:highlight w:val="cyan"/>
        </w:rPr>
        <w:t>While “</w:t>
      </w:r>
      <w:r w:rsidRPr="00CE0C68">
        <w:rPr>
          <w:rStyle w:val="Emphasis"/>
          <w:highlight w:val="cyan"/>
        </w:rPr>
        <w:t>riots</w:t>
      </w:r>
      <w:r w:rsidRPr="00CE0C68">
        <w:rPr>
          <w:rStyle w:val="StyleUnderline"/>
        </w:rPr>
        <w:t xml:space="preserve"> and </w:t>
      </w:r>
      <w:r w:rsidRPr="00CE0C68">
        <w:rPr>
          <w:rStyle w:val="Emphasis"/>
        </w:rPr>
        <w:t>protests</w:t>
      </w:r>
      <w:r w:rsidRPr="00CE0C68">
        <w:rPr>
          <w:rStyle w:val="StyleUnderline"/>
        </w:rPr>
        <w:t xml:space="preserve">, </w:t>
      </w:r>
      <w:r w:rsidRPr="00CE0C68">
        <w:rPr>
          <w:rStyle w:val="StyleUnderline"/>
          <w:highlight w:val="cyan"/>
        </w:rPr>
        <w:t>may emerge</w:t>
      </w:r>
      <w:r w:rsidRPr="00CE0C68">
        <w:rPr>
          <w:sz w:val="16"/>
        </w:rPr>
        <w:t xml:space="preserve"> from conditions of scarcity,” they argue, “</w:t>
      </w:r>
      <w:r w:rsidRPr="00CE0C68">
        <w:rPr>
          <w:rStyle w:val="Emphasis"/>
          <w:highlight w:val="cyan"/>
        </w:rPr>
        <w:t>sustaining</w:t>
      </w:r>
      <w:r w:rsidRPr="00CE0C68">
        <w:rPr>
          <w:rStyle w:val="StyleUnderline"/>
        </w:rPr>
        <w:t xml:space="preserve"> a militant organization </w:t>
      </w:r>
      <w:r w:rsidRPr="00CE0C68">
        <w:rPr>
          <w:rStyle w:val="StyleUnderline"/>
          <w:highlight w:val="cyan"/>
        </w:rPr>
        <w:t>requires</w:t>
      </w:r>
      <w:r w:rsidRPr="00CE0C68">
        <w:rPr>
          <w:rStyle w:val="StyleUnderline"/>
        </w:rPr>
        <w:t xml:space="preserve"> considerable planning and </w:t>
      </w:r>
      <w:r w:rsidRPr="00CE0C68">
        <w:rPr>
          <w:rStyle w:val="StyleUnderline"/>
          <w:highlight w:val="cyan"/>
        </w:rPr>
        <w:t>resources</w:t>
      </w:r>
      <w:r w:rsidRPr="00CE0C68">
        <w:rPr>
          <w:rStyle w:val="StyleUnderline"/>
        </w:rPr>
        <w:t>”</w:t>
      </w:r>
      <w:r w:rsidRPr="00CE0C68">
        <w:rPr>
          <w:sz w:val="16"/>
        </w:rPr>
        <w:t xml:space="preserve"> (Salehyan and Hendrix 2014, p. 240). </w:t>
      </w:r>
      <w:r w:rsidRPr="00CE0C68">
        <w:rPr>
          <w:rStyle w:val="StyleUnderline"/>
        </w:rPr>
        <w:t xml:space="preserve">Reasons to fight might exist. For this </w:t>
      </w:r>
      <w:r w:rsidRPr="00CE0C68">
        <w:rPr>
          <w:rStyle w:val="StyleUnderline"/>
          <w:highlight w:val="cyan"/>
        </w:rPr>
        <w:t>to turn into</w:t>
      </w:r>
      <w:r w:rsidRPr="00CE0C68">
        <w:rPr>
          <w:rStyle w:val="StyleUnderline"/>
        </w:rPr>
        <w:t xml:space="preserve"> civil </w:t>
      </w:r>
      <w:r w:rsidRPr="00CE0C68">
        <w:rPr>
          <w:rStyle w:val="StyleUnderline"/>
          <w:highlight w:val="cyan"/>
        </w:rPr>
        <w:t>war</w:t>
      </w:r>
      <w:r w:rsidRPr="00CE0C68">
        <w:rPr>
          <w:rStyle w:val="StyleUnderline"/>
        </w:rPr>
        <w:t xml:space="preserve">, however, </w:t>
      </w:r>
      <w:r w:rsidRPr="00CE0C68">
        <w:rPr>
          <w:rStyle w:val="StyleUnderline"/>
          <w:highlight w:val="cyan"/>
        </w:rPr>
        <w:t>people</w:t>
      </w:r>
      <w:r w:rsidRPr="00CE0C68">
        <w:rPr>
          <w:rStyle w:val="StyleUnderline"/>
        </w:rPr>
        <w:t xml:space="preserve"> “also </w:t>
      </w:r>
      <w:r w:rsidRPr="00CE0C68">
        <w:rPr>
          <w:rStyle w:val="StyleUnderline"/>
          <w:highlight w:val="cyan"/>
        </w:rPr>
        <w:t>need</w:t>
      </w:r>
      <w:r w:rsidRPr="00CE0C68">
        <w:rPr>
          <w:rStyle w:val="StyleUnderline"/>
        </w:rPr>
        <w:t xml:space="preserve"> the </w:t>
      </w:r>
      <w:r w:rsidRPr="00CE0C68">
        <w:rPr>
          <w:rStyle w:val="Emphasis"/>
          <w:highlight w:val="cyan"/>
        </w:rPr>
        <w:t>capability</w:t>
      </w:r>
      <w:r w:rsidRPr="00CE0C68">
        <w:rPr>
          <w:sz w:val="16"/>
        </w:rPr>
        <w:t xml:space="preserve"> to do so, </w:t>
      </w:r>
      <w:r w:rsidRPr="00CE0C68">
        <w:rPr>
          <w:rStyle w:val="StyleUnderline"/>
          <w:highlight w:val="cyan"/>
        </w:rPr>
        <w:t>and</w:t>
      </w:r>
      <w:r w:rsidRPr="00CE0C68">
        <w:rPr>
          <w:rStyle w:val="StyleUnderline"/>
        </w:rPr>
        <w:t xml:space="preserve"> environmental </w:t>
      </w:r>
      <w:r w:rsidRPr="00CE0C68">
        <w:rPr>
          <w:rStyle w:val="StyleUnderline"/>
          <w:highlight w:val="cyan"/>
        </w:rPr>
        <w:t>scarcity</w:t>
      </w:r>
      <w:r w:rsidRPr="00CE0C68">
        <w:rPr>
          <w:rStyle w:val="StyleUnderline"/>
        </w:rPr>
        <w:t xml:space="preserve"> may </w:t>
      </w:r>
      <w:r w:rsidRPr="00CE0C68">
        <w:rPr>
          <w:rStyle w:val="Emphasis"/>
        </w:rPr>
        <w:t>limit such capability</w:t>
      </w:r>
      <w:r w:rsidRPr="00CE0C68">
        <w:rPr>
          <w:rStyle w:val="StyleUnderline"/>
        </w:rPr>
        <w:t xml:space="preserve">, thus </w:t>
      </w:r>
      <w:r w:rsidRPr="00CE0C68">
        <w:rPr>
          <w:rStyle w:val="Emphasis"/>
          <w:highlight w:val="cyan"/>
        </w:rPr>
        <w:t>undermin</w:t>
      </w:r>
      <w:r w:rsidRPr="00CE0C68">
        <w:rPr>
          <w:rStyle w:val="Emphasis"/>
        </w:rPr>
        <w:t xml:space="preserve">ing </w:t>
      </w:r>
      <w:r w:rsidRPr="00CE0C68">
        <w:rPr>
          <w:rStyle w:val="Emphasis"/>
          <w:highlight w:val="cyan"/>
        </w:rPr>
        <w:t>the resource base necessary</w:t>
      </w:r>
      <w:r w:rsidRPr="00CE0C68">
        <w:rPr>
          <w:rStyle w:val="StyleUnderline"/>
        </w:rPr>
        <w:t xml:space="preserve"> for mobilizing armed violence”</w:t>
      </w:r>
      <w:r w:rsidRPr="00CE0C68">
        <w:rPr>
          <w:sz w:val="16"/>
        </w:rPr>
        <w:t xml:space="preserve"> (Salehyan and Hendrix 2014, p. 240). </w:t>
      </w:r>
    </w:p>
    <w:p w14:paraId="6D985038" w14:textId="77777777" w:rsidR="007E69A5" w:rsidRPr="00CE0C68" w:rsidRDefault="007E69A5" w:rsidP="007E69A5">
      <w:pPr>
        <w:rPr>
          <w:sz w:val="16"/>
        </w:rPr>
      </w:pPr>
      <w:r w:rsidRPr="00CE0C68">
        <w:rPr>
          <w:sz w:val="16"/>
        </w:rPr>
        <w:t xml:space="preserve">A related debate concerns what Adams and colleagues have claimed to be </w:t>
      </w:r>
      <w:r w:rsidRPr="00CE0C68">
        <w:rPr>
          <w:rStyle w:val="StyleUnderline"/>
        </w:rPr>
        <w:t xml:space="preserve">a </w:t>
      </w:r>
      <w:r w:rsidRPr="00CE0C68">
        <w:rPr>
          <w:rStyle w:val="Emphasis"/>
        </w:rPr>
        <w:t>sampling bias</w:t>
      </w:r>
      <w:r w:rsidRPr="00CE0C68">
        <w:rPr>
          <w:rStyle w:val="StyleUnderline"/>
        </w:rPr>
        <w:t xml:space="preserve"> in studies of the connection between environment change and armed conflict</w:t>
      </w:r>
      <w:r w:rsidRPr="00CE0C68">
        <w:rPr>
          <w:sz w:val="16"/>
        </w:rPr>
        <w:t xml:space="preserve"> (Adams et al. 2018). </w:t>
      </w:r>
      <w:r w:rsidRPr="00CE0C68">
        <w:rPr>
          <w:sz w:val="12"/>
          <w:szCs w:val="18"/>
        </w:rPr>
        <w:t xml:space="preserve">Levy accepts the existence of some sampling bias but rejects the view that this bias results in an overstatement of the connection between environment change and conflict. “Knowing that case selection is biased is useful, but not a reason to lower our estimate of the climate’s impact on conflict” (Levy 2018, p. 441). </w:t>
      </w:r>
    </w:p>
    <w:p w14:paraId="074A6DA8" w14:textId="77777777" w:rsidR="007E69A5" w:rsidRPr="00CE0C68" w:rsidRDefault="007E69A5" w:rsidP="007E69A5">
      <w:pPr>
        <w:rPr>
          <w:sz w:val="16"/>
        </w:rPr>
      </w:pPr>
      <w:r w:rsidRPr="00CE0C68">
        <w:rPr>
          <w:sz w:val="16"/>
        </w:rPr>
        <w:t xml:space="preserve">In responding to Levy’s criticism, authors claiming bias wrote that they did not “deny a link between climate change and conflict in principal. Indeed, some of our own recent work indicates that such </w:t>
      </w:r>
      <w:r w:rsidRPr="00CE0C68">
        <w:rPr>
          <w:rStyle w:val="StyleUnderline"/>
        </w:rPr>
        <w:t xml:space="preserve">a </w:t>
      </w:r>
      <w:r w:rsidRPr="00CE0C68">
        <w:rPr>
          <w:rStyle w:val="StyleUnderline"/>
          <w:highlight w:val="cyan"/>
        </w:rPr>
        <w:t>link</w:t>
      </w:r>
      <w:r w:rsidRPr="00CE0C68">
        <w:rPr>
          <w:rStyle w:val="StyleUnderline"/>
        </w:rPr>
        <w:t xml:space="preserve"> exists, but it </w:t>
      </w:r>
      <w:r w:rsidRPr="00CE0C68">
        <w:rPr>
          <w:rStyle w:val="StyleUnderline"/>
          <w:highlight w:val="cyan"/>
        </w:rPr>
        <w:t xml:space="preserve">is </w:t>
      </w:r>
      <w:r w:rsidRPr="00CE0C68">
        <w:rPr>
          <w:rStyle w:val="Emphasis"/>
          <w:highlight w:val="cyan"/>
        </w:rPr>
        <w:t>highly conditional</w:t>
      </w:r>
      <w:r w:rsidRPr="00CE0C68">
        <w:rPr>
          <w:sz w:val="16"/>
        </w:rPr>
        <w:t>.” Their problem with the research being done in this field was that “</w:t>
      </w:r>
      <w:r w:rsidRPr="00CE0C68">
        <w:rPr>
          <w:rStyle w:val="StyleUnderline"/>
          <w:highlight w:val="cyan"/>
        </w:rPr>
        <w:t>sampling biases</w:t>
      </w:r>
      <w:r w:rsidRPr="00CE0C68">
        <w:rPr>
          <w:rStyle w:val="StyleUnderline"/>
        </w:rPr>
        <w:t xml:space="preserve">… increase the risk that such links are </w:t>
      </w:r>
      <w:r w:rsidRPr="00CE0C68">
        <w:rPr>
          <w:rStyle w:val="Emphasis"/>
          <w:highlight w:val="cyan"/>
        </w:rPr>
        <w:t>overstate</w:t>
      </w:r>
      <w:r w:rsidRPr="00CE0C68">
        <w:rPr>
          <w:rStyle w:val="StyleUnderline"/>
        </w:rPr>
        <w:t>d</w:t>
      </w:r>
      <w:r w:rsidRPr="00CE0C68">
        <w:t xml:space="preserve">, </w:t>
      </w:r>
      <w:r w:rsidRPr="00CE0C68">
        <w:rPr>
          <w:sz w:val="16"/>
        </w:rPr>
        <w:t xml:space="preserve">that </w:t>
      </w:r>
      <w:r w:rsidRPr="00CE0C68">
        <w:rPr>
          <w:rStyle w:val="StyleUnderline"/>
        </w:rPr>
        <w:t>crucial world regions do not receive sufficient attention</w:t>
      </w:r>
      <w:r w:rsidRPr="00CE0C68">
        <w:rPr>
          <w:sz w:val="16"/>
        </w:rPr>
        <w:t xml:space="preserve"> and that little knowledge is produced on peaceful adaptation” (Ide et al. 2018, p. 442– 3). </w:t>
      </w:r>
    </w:p>
    <w:p w14:paraId="4D5D7C81" w14:textId="77777777" w:rsidR="007E69A5" w:rsidRPr="00CE0C68" w:rsidRDefault="007E69A5" w:rsidP="007E69A5">
      <w:pPr>
        <w:rPr>
          <w:sz w:val="16"/>
        </w:rPr>
      </w:pPr>
      <w:r w:rsidRPr="00CE0C68">
        <w:rPr>
          <w:sz w:val="16"/>
        </w:rPr>
        <w:t>After reviewing the literature on the relationship between climate change and violent conflict, Sakaguchi, Varughese and Auld concluded that the “</w:t>
      </w:r>
      <w:r w:rsidRPr="00CE0C68">
        <w:rPr>
          <w:rStyle w:val="StyleUnderline"/>
        </w:rPr>
        <w:t xml:space="preserve">current </w:t>
      </w:r>
      <w:r w:rsidRPr="00CE0C68">
        <w:rPr>
          <w:rStyle w:val="Emphasis"/>
          <w:highlight w:val="cyan"/>
        </w:rPr>
        <w:t>lit</w:t>
      </w:r>
      <w:r w:rsidRPr="00CE0C68">
        <w:rPr>
          <w:rStyle w:val="StyleUnderline"/>
        </w:rPr>
        <w:t xml:space="preserve">erature </w:t>
      </w:r>
      <w:r w:rsidRPr="00CE0C68">
        <w:rPr>
          <w:rStyle w:val="StyleUnderline"/>
          <w:highlight w:val="cyan"/>
        </w:rPr>
        <w:t xml:space="preserve">offers </w:t>
      </w:r>
      <w:r w:rsidRPr="00CE0C68">
        <w:rPr>
          <w:rStyle w:val="Emphasis"/>
          <w:highlight w:val="cyan"/>
        </w:rPr>
        <w:t>mixed ev</w:t>
      </w:r>
      <w:r w:rsidRPr="00CE0C68">
        <w:rPr>
          <w:rStyle w:val="StyleUnderline"/>
        </w:rPr>
        <w:t>idence</w:t>
      </w:r>
      <w:r w:rsidRPr="00CE0C68">
        <w:rPr>
          <w:sz w:val="16"/>
        </w:rPr>
        <w:t xml:space="preserve">. </w:t>
      </w:r>
      <w:r w:rsidRPr="00CE0C68">
        <w:rPr>
          <w:sz w:val="12"/>
          <w:szCs w:val="18"/>
        </w:rPr>
        <w:t xml:space="preserve">This makes it difficult to render a definitive statement about the climate-conflict relationship” (2017, p. 640). While they pointed out that just over 60% of the studies they reviewed found “that climate change variables are positively correlated with higher levels of violent conflict,” Sakaguchi, Varughese and Auld also argued that </w:t>
      </w:r>
      <w:r w:rsidRPr="00CE0C68">
        <w:rPr>
          <w:sz w:val="16"/>
        </w:rPr>
        <w:t>“</w:t>
      </w:r>
      <w:r w:rsidRPr="00CE0C68">
        <w:rPr>
          <w:rStyle w:val="StyleUnderline"/>
        </w:rPr>
        <w:t xml:space="preserve">many </w:t>
      </w:r>
      <w:r w:rsidRPr="00CE0C68">
        <w:rPr>
          <w:rStyle w:val="Emphasis"/>
        </w:rPr>
        <w:t>subtleties</w:t>
      </w:r>
      <w:r w:rsidRPr="00CE0C68">
        <w:rPr>
          <w:rStyle w:val="StyleUnderline"/>
        </w:rPr>
        <w:t xml:space="preserve"> and </w:t>
      </w:r>
      <w:r w:rsidRPr="00CE0C68">
        <w:rPr>
          <w:rStyle w:val="Emphasis"/>
          <w:highlight w:val="cyan"/>
        </w:rPr>
        <w:t>countertrends</w:t>
      </w:r>
      <w:r w:rsidRPr="00CE0C68">
        <w:rPr>
          <w:rStyle w:val="StyleUnderline"/>
          <w:highlight w:val="cyan"/>
        </w:rPr>
        <w:t xml:space="preserve"> underlie</w:t>
      </w:r>
      <w:r w:rsidRPr="00CE0C68">
        <w:rPr>
          <w:rStyle w:val="StyleUnderline"/>
        </w:rPr>
        <w:t xml:space="preserve"> this overall pattern</w:t>
      </w:r>
      <w:r w:rsidRPr="00CE0C68">
        <w:rPr>
          <w:sz w:val="16"/>
        </w:rPr>
        <w:t xml:space="preserve">” (2017, p. 640). Thus, even though “a majority of reviewed studies envision climate variables influencing conflict through a causal pathway, … these </w:t>
      </w:r>
      <w:r w:rsidRPr="00CE0C68">
        <w:rPr>
          <w:rStyle w:val="StyleUnderline"/>
          <w:highlight w:val="cyan"/>
        </w:rPr>
        <w:t xml:space="preserve">pathways </w:t>
      </w:r>
      <w:r w:rsidRPr="00CE0C68">
        <w:rPr>
          <w:rStyle w:val="StyleUnderline"/>
        </w:rPr>
        <w:t>are</w:t>
      </w:r>
      <w:r w:rsidRPr="00CE0C68">
        <w:rPr>
          <w:sz w:val="16"/>
        </w:rPr>
        <w:t xml:space="preserve"> often </w:t>
      </w:r>
      <w:r w:rsidRPr="00CE0C68">
        <w:rPr>
          <w:rStyle w:val="Emphasis"/>
        </w:rPr>
        <w:t>theoretically underspecified</w:t>
      </w:r>
      <w:r w:rsidRPr="00CE0C68">
        <w:rPr>
          <w:rStyle w:val="StyleUnderline"/>
        </w:rPr>
        <w:t xml:space="preserve"> and </w:t>
      </w:r>
      <w:r w:rsidRPr="00CE0C68">
        <w:rPr>
          <w:rStyle w:val="StyleUnderline"/>
          <w:highlight w:val="cyan"/>
        </w:rPr>
        <w:t xml:space="preserve">have </w:t>
      </w:r>
      <w:r w:rsidRPr="00CE0C68">
        <w:rPr>
          <w:rStyle w:val="Emphasis"/>
          <w:highlight w:val="cyan"/>
        </w:rPr>
        <w:t>only weak</w:t>
      </w:r>
      <w:r w:rsidRPr="00CE0C68">
        <w:rPr>
          <w:rStyle w:val="Emphasis"/>
        </w:rPr>
        <w:t xml:space="preserve"> empirical </w:t>
      </w:r>
      <w:r w:rsidRPr="00CE0C68">
        <w:rPr>
          <w:rStyle w:val="Emphasis"/>
          <w:highlight w:val="cyan"/>
        </w:rPr>
        <w:t>support</w:t>
      </w:r>
      <w:r w:rsidRPr="00CE0C68">
        <w:rPr>
          <w:sz w:val="16"/>
        </w:rPr>
        <w:t xml:space="preserve">” (Sakaguchi et al. 2017, p. 641). </w:t>
      </w:r>
    </w:p>
    <w:p w14:paraId="167E3CBA" w14:textId="77777777" w:rsidR="007E69A5" w:rsidRPr="00CE0C68" w:rsidRDefault="007E69A5" w:rsidP="007E69A5">
      <w:pPr>
        <w:rPr>
          <w:sz w:val="12"/>
          <w:szCs w:val="18"/>
        </w:rPr>
      </w:pPr>
      <w:r w:rsidRPr="00CE0C68">
        <w:rPr>
          <w:sz w:val="12"/>
          <w:szCs w:val="18"/>
        </w:rPr>
        <w:t xml:space="preserve">As Koubi put it, the research that has been done on this question “provides some evidence that climatic changes could act as a ‘threat multiplier’ in several of the world’s regions. In particular, the extant literature shows that climatic conditions can lead to conflict in agricultural-dependent regions and in combination and interaction with other socioeconomic and political factors” (Koubi 2018, p. 200). </w:t>
      </w:r>
      <w:r w:rsidRPr="00CE0C68">
        <w:rPr>
          <w:sz w:val="16"/>
        </w:rPr>
        <w:t>After having claimed that, to their knowledge, “</w:t>
      </w:r>
      <w:r w:rsidRPr="00CE0C68">
        <w:rPr>
          <w:rStyle w:val="Emphasis"/>
          <w:highlight w:val="cyan"/>
        </w:rPr>
        <w:t>no one</w:t>
      </w:r>
      <w:r w:rsidRPr="00CE0C68">
        <w:rPr>
          <w:rStyle w:val="StyleUnderline"/>
        </w:rPr>
        <w:t xml:space="preserve"> in the field of climate research has </w:t>
      </w:r>
      <w:r w:rsidRPr="00CE0C68">
        <w:rPr>
          <w:rStyle w:val="StyleUnderline"/>
          <w:highlight w:val="cyan"/>
        </w:rPr>
        <w:t>suggested</w:t>
      </w:r>
      <w:r w:rsidRPr="00CE0C68">
        <w:rPr>
          <w:rStyle w:val="StyleUnderline"/>
        </w:rPr>
        <w:t xml:space="preserve"> that </w:t>
      </w:r>
      <w:r w:rsidRPr="00CE0C68">
        <w:rPr>
          <w:rStyle w:val="StyleUnderline"/>
          <w:highlight w:val="cyan"/>
        </w:rPr>
        <w:t>climate</w:t>
      </w:r>
      <w:r w:rsidRPr="00CE0C68">
        <w:rPr>
          <w:rStyle w:val="StyleUnderline"/>
        </w:rPr>
        <w:t xml:space="preserve"> change </w:t>
      </w:r>
      <w:r w:rsidRPr="00CE0C68">
        <w:rPr>
          <w:rStyle w:val="StyleUnderline"/>
          <w:highlight w:val="cyan"/>
        </w:rPr>
        <w:t xml:space="preserve">could be the </w:t>
      </w:r>
      <w:r w:rsidRPr="00CE0C68">
        <w:rPr>
          <w:rStyle w:val="Emphasis"/>
          <w:highlight w:val="cyan"/>
        </w:rPr>
        <w:t>‘sole cause’ of war</w:t>
      </w:r>
      <w:r w:rsidRPr="00CE0C68">
        <w:rPr>
          <w:rStyle w:val="StyleUnderline"/>
        </w:rPr>
        <w:t>, violence, unrest or migration</w:t>
      </w:r>
      <w:r w:rsidRPr="00CE0C68">
        <w:rPr>
          <w:sz w:val="16"/>
        </w:rPr>
        <w:t xml:space="preserve">”, </w:t>
      </w:r>
      <w:r w:rsidRPr="00CE0C68">
        <w:rPr>
          <w:sz w:val="12"/>
          <w:szCs w:val="18"/>
        </w:rPr>
        <w:t xml:space="preserve">Butler and Kefford recommended “viewing climate change instead as a risk multiplier, influencer or co-factor … In this way of thinking, environmental and ecological factors interact with social determinants, including those that are economic, demographic and political, to produce phenomena such as migration, conflict and famine” (2018, p. 587). </w:t>
      </w:r>
    </w:p>
    <w:p w14:paraId="03EC7993" w14:textId="77777777" w:rsidR="007E69A5" w:rsidRPr="00CE0C68" w:rsidRDefault="007E69A5" w:rsidP="007E69A5">
      <w:pPr>
        <w:rPr>
          <w:sz w:val="12"/>
          <w:szCs w:val="18"/>
        </w:rPr>
      </w:pPr>
      <w:r w:rsidRPr="00CE0C68">
        <w:rPr>
          <w:sz w:val="12"/>
          <w:szCs w:val="18"/>
        </w:rPr>
        <w:t xml:space="preserve">There can be no doubt that conflict will increase during the final hundred years of humanity. But it will result from a complex interaction of socio-political factors and a catastrophically changed environment. It may not go beyond conflict between different groups or between the government and opposition groups and become civil war. This depends on the capacity of those opposition groups. In many cases, they will lack the resources to conduct a civil war. The Syrian war is itself a good illustration of the problem, as the groups opposed to the Syrian government have only been able to conduct the extended civil war in which they have been engaged with the support of outside groups. (Mazzetti and Apuzzo 2016). </w:t>
      </w:r>
    </w:p>
    <w:p w14:paraId="2200B341" w14:textId="77777777" w:rsidR="007E69A5" w:rsidRPr="003B3BB9" w:rsidRDefault="007E69A5" w:rsidP="007E69A5">
      <w:pPr>
        <w:rPr>
          <w:sz w:val="16"/>
        </w:rPr>
      </w:pPr>
      <w:r w:rsidRPr="00CE0C68">
        <w:rPr>
          <w:sz w:val="12"/>
          <w:szCs w:val="18"/>
        </w:rPr>
        <w:t xml:space="preserve">The question of whether civil war will break out is something that can only be answered “region by region” and the answer must be based on “knowledge of pre-conflict geographies, such as drivers of resilience and vulnerability” (Farbotko 2018). Sometimes governments may abandon territory and opposition groups can seize control of that land. But it is likely to be land that is suffering worst from the effects of catastrophic human-caused environment change and will not be habitable. To replace an existing government or take control of a region within a country through </w:t>
      </w:r>
      <w:r w:rsidRPr="00CE0C68">
        <w:rPr>
          <w:rStyle w:val="StyleUnderline"/>
        </w:rPr>
        <w:t xml:space="preserve">civil </w:t>
      </w:r>
      <w:r w:rsidRPr="00CE0C68">
        <w:rPr>
          <w:rStyle w:val="StyleUnderline"/>
          <w:highlight w:val="cyan"/>
        </w:rPr>
        <w:t>war</w:t>
      </w:r>
      <w:r w:rsidRPr="00CE0C68">
        <w:rPr>
          <w:sz w:val="16"/>
        </w:rPr>
        <w:t xml:space="preserve"> is no simple thing. It may happen. But it will not happen on the scale that some people have predicted. And it </w:t>
      </w:r>
      <w:r w:rsidRPr="00CE0C68">
        <w:rPr>
          <w:rStyle w:val="StyleUnderline"/>
          <w:highlight w:val="cyan"/>
        </w:rPr>
        <w:t xml:space="preserve">will </w:t>
      </w:r>
      <w:r w:rsidRPr="00CE0C68">
        <w:rPr>
          <w:rStyle w:val="Emphasis"/>
          <w:highlight w:val="cyan"/>
        </w:rPr>
        <w:t>not happen</w:t>
      </w:r>
      <w:r w:rsidRPr="00CE0C68">
        <w:rPr>
          <w:rStyle w:val="StyleUnderline"/>
        </w:rPr>
        <w:t xml:space="preserve"> just </w:t>
      </w:r>
      <w:r w:rsidRPr="00CE0C68">
        <w:rPr>
          <w:rStyle w:val="StyleUnderline"/>
          <w:highlight w:val="cyan"/>
        </w:rPr>
        <w:t>because of</w:t>
      </w:r>
      <w:r w:rsidRPr="00CE0C68">
        <w:rPr>
          <w:rStyle w:val="StyleUnderline"/>
        </w:rPr>
        <w:t xml:space="preserve"> the </w:t>
      </w:r>
      <w:r w:rsidRPr="00CE0C68">
        <w:rPr>
          <w:rStyle w:val="StyleUnderline"/>
          <w:highlight w:val="cyan"/>
        </w:rPr>
        <w:t>weather</w:t>
      </w:r>
      <w:r w:rsidRPr="00CE0C68">
        <w:rPr>
          <w:sz w:val="16"/>
        </w:rPr>
        <w:t>.</w:t>
      </w:r>
    </w:p>
    <w:p w14:paraId="0FE97698" w14:textId="77777777" w:rsidR="007E69A5" w:rsidRDefault="007E69A5" w:rsidP="007E69A5">
      <w:pPr>
        <w:pStyle w:val="Heading2"/>
      </w:pPr>
      <w:r>
        <w:lastRenderedPageBreak/>
        <w:t>Prices Advantage</w:t>
      </w:r>
    </w:p>
    <w:p w14:paraId="0A775E9E" w14:textId="77777777" w:rsidR="007E69A5" w:rsidRDefault="007E69A5" w:rsidP="007E69A5">
      <w:pPr>
        <w:pStyle w:val="Heading3"/>
      </w:pPr>
      <w:r>
        <w:lastRenderedPageBreak/>
        <w:t>Turn---1NC</w:t>
      </w:r>
    </w:p>
    <w:p w14:paraId="20758C1F" w14:textId="77777777" w:rsidR="007E69A5" w:rsidRPr="000D3526" w:rsidRDefault="007E69A5" w:rsidP="007E69A5">
      <w:pPr>
        <w:pStyle w:val="Heading4"/>
      </w:pPr>
      <w:r>
        <w:t xml:space="preserve">Growth is unsustainable AND innovation </w:t>
      </w:r>
      <w:r>
        <w:rPr>
          <w:u w:val="single"/>
        </w:rPr>
        <w:t>can’t solve</w:t>
      </w:r>
      <w:r>
        <w:t xml:space="preserve">---shifting away from productivism is key to avoid </w:t>
      </w:r>
      <w:r>
        <w:rPr>
          <w:u w:val="single"/>
        </w:rPr>
        <w:t>extinction</w:t>
      </w:r>
      <w:r>
        <w:t xml:space="preserve">. </w:t>
      </w:r>
    </w:p>
    <w:p w14:paraId="588D47FE" w14:textId="77777777" w:rsidR="007E69A5" w:rsidRDefault="007E69A5" w:rsidP="007E69A5">
      <w:r>
        <w:t xml:space="preserve">Milena </w:t>
      </w:r>
      <w:r w:rsidRPr="00D55F91">
        <w:rPr>
          <w:b/>
          <w:sz w:val="26"/>
          <w:szCs w:val="26"/>
        </w:rPr>
        <w:t>Büchs &amp;</w:t>
      </w:r>
      <w:r>
        <w:t xml:space="preserve"> Max </w:t>
      </w:r>
      <w:r w:rsidRPr="00D55F91">
        <w:rPr>
          <w:b/>
          <w:sz w:val="26"/>
          <w:szCs w:val="26"/>
        </w:rPr>
        <w:t>Koch 17</w:t>
      </w:r>
      <w:r>
        <w:t>. Milena Büchs is Associate Professor in Sustainability, Economics and Low Carbon Transitions at the University of Leeds, UK. Max Koch is Professor of Social Policy at Lund University (School of Social Work), Sweden. 2017. Postgrowth and Wellbeing. Springer International Publishing. CrossRef, doi:10.1007/978-3-319-59903-8.</w:t>
      </w:r>
    </w:p>
    <w:p w14:paraId="3F0FC718" w14:textId="77777777" w:rsidR="007E69A5" w:rsidRPr="006B7724" w:rsidRDefault="007E69A5" w:rsidP="007E69A5">
      <w:pPr>
        <w:rPr>
          <w:sz w:val="16"/>
        </w:rPr>
      </w:pPr>
      <w:r w:rsidRPr="006B7724">
        <w:rPr>
          <w:sz w:val="16"/>
        </w:rPr>
        <w:t xml:space="preserve">As the previous chapters have shown, </w:t>
      </w:r>
      <w:r w:rsidRPr="006909FB">
        <w:rPr>
          <w:rStyle w:val="StyleUnderline"/>
        </w:rPr>
        <w:t>economic growth is regarded as a prime policy aim</w:t>
      </w:r>
      <w:r w:rsidRPr="006B7724">
        <w:rPr>
          <w:sz w:val="16"/>
        </w:rPr>
        <w:t xml:space="preserve"> by policy makers and economists </w:t>
      </w:r>
      <w:r w:rsidRPr="006909FB">
        <w:rPr>
          <w:rStyle w:val="StyleUnderline"/>
        </w:rPr>
        <w:t xml:space="preserve">because it is thought to be essential for reducing poverty </w:t>
      </w:r>
      <w:r w:rsidRPr="006B7724">
        <w:rPr>
          <w:sz w:val="16"/>
        </w:rPr>
        <w:t xml:space="preserve">and generating </w:t>
      </w:r>
      <w:r w:rsidRPr="006909FB">
        <w:rPr>
          <w:rStyle w:val="StyleUnderline"/>
        </w:rPr>
        <w:t>rising living standards and stable</w:t>
      </w:r>
      <w:r w:rsidRPr="006B7724">
        <w:rPr>
          <w:sz w:val="16"/>
        </w:rPr>
        <w:t xml:space="preserve"> levels of </w:t>
      </w:r>
      <w:r w:rsidRPr="006909FB">
        <w:rPr>
          <w:rStyle w:val="StyleUnderline"/>
        </w:rPr>
        <w:t>employment</w:t>
      </w:r>
      <w:r w:rsidRPr="006B7724">
        <w:rPr>
          <w:sz w:val="16"/>
        </w:rPr>
        <w:t xml:space="preserve"> (Ben-Ami 2010: 19–20). More generally, </w:t>
      </w:r>
      <w:r w:rsidRPr="006909FB">
        <w:rPr>
          <w:rStyle w:val="StyleUnderline"/>
        </w:rPr>
        <w:t>support for</w:t>
      </w:r>
      <w:r w:rsidRPr="006B7724">
        <w:rPr>
          <w:sz w:val="16"/>
        </w:rPr>
        <w:t xml:space="preserve"> economic </w:t>
      </w:r>
      <w:r w:rsidRPr="008E7EDF">
        <w:rPr>
          <w:rStyle w:val="StyleUnderline"/>
          <w:highlight w:val="cyan"/>
        </w:rPr>
        <w:t>growth is</w:t>
      </w:r>
      <w:r w:rsidRPr="006B7724">
        <w:rPr>
          <w:sz w:val="16"/>
        </w:rPr>
        <w:t xml:space="preserve"> usually </w:t>
      </w:r>
      <w:r w:rsidRPr="008E7EDF">
        <w:rPr>
          <w:rStyle w:val="StyleUnderline"/>
          <w:highlight w:val="cyan"/>
        </w:rPr>
        <w:t>intertwined with</w:t>
      </w:r>
      <w:r w:rsidRPr="006909FB">
        <w:rPr>
          <w:rStyle w:val="StyleUnderline"/>
        </w:rPr>
        <w:t xml:space="preserve"> advocating social progress</w:t>
      </w:r>
      <w:r w:rsidRPr="006B7724">
        <w:rPr>
          <w:sz w:val="16"/>
        </w:rPr>
        <w:t xml:space="preserve"> based on scientific rationality and reason </w:t>
      </w:r>
      <w:r w:rsidRPr="006909FB">
        <w:rPr>
          <w:rStyle w:val="StyleUnderline"/>
        </w:rPr>
        <w:t>and</w:t>
      </w:r>
      <w:r w:rsidRPr="006B7724">
        <w:rPr>
          <w:sz w:val="16"/>
        </w:rPr>
        <w:t xml:space="preserve"> hence </w:t>
      </w:r>
      <w:r w:rsidRPr="006909FB">
        <w:rPr>
          <w:rStyle w:val="StyleUnderline"/>
        </w:rPr>
        <w:t xml:space="preserve">with </w:t>
      </w:r>
      <w:r w:rsidRPr="008E7EDF">
        <w:rPr>
          <w:rStyle w:val="StyleUnderline"/>
          <w:highlight w:val="cyan"/>
        </w:rPr>
        <w:t xml:space="preserve">an </w:t>
      </w:r>
      <w:r w:rsidRPr="008E7EDF">
        <w:rPr>
          <w:rStyle w:val="Emphasis"/>
          <w:highlight w:val="cyan"/>
        </w:rPr>
        <w:t>optimistic view</w:t>
      </w:r>
      <w:r w:rsidRPr="008E7EDF">
        <w:rPr>
          <w:rStyle w:val="StyleUnderline"/>
          <w:highlight w:val="cyan"/>
        </w:rPr>
        <w:t xml:space="preserve"> of</w:t>
      </w:r>
      <w:r w:rsidRPr="006909FB">
        <w:rPr>
          <w:rStyle w:val="StyleUnderline"/>
        </w:rPr>
        <w:t xml:space="preserve"> humans’ </w:t>
      </w:r>
      <w:r w:rsidRPr="008E7EDF">
        <w:rPr>
          <w:rStyle w:val="Emphasis"/>
          <w:highlight w:val="cyan"/>
        </w:rPr>
        <w:t>ingenuity to solve problems</w:t>
      </w:r>
      <w:r w:rsidRPr="006B7724">
        <w:rPr>
          <w:sz w:val="16"/>
        </w:rPr>
        <w:t xml:space="preserve"> (ibid.: 17, 20, Chap. 5). Growth criticism thus tends to be portrayed as anti-progress and inherently conservative (ibid.: Chap. 8). While it is important to acknowledge and discuss this view, it needs to be emphasised that growth criticism is formulated with long-term human welfare in mind which advocates alternative types of social progress (Barry 1998). This chapter first outlines ecological and social strands of growth critiques and then introduces relevant concepts of and positions within the postgrowth debate. Ecological Critiques of G rowth Generally speaking, two types of growth criticism can be distinguished: the first focuses on limitations of GDP as a measure of economic performance; the second goes beyond this by highlighting the inappropriateness of growth as the ultimate goal of economic activity and its negative implications for environment and society. </w:t>
      </w:r>
      <w:r w:rsidRPr="006909FB">
        <w:rPr>
          <w:rStyle w:val="StyleUnderline"/>
        </w:rPr>
        <w:t>Since GDP measures</w:t>
      </w:r>
      <w:r w:rsidRPr="006B7724">
        <w:rPr>
          <w:sz w:val="16"/>
        </w:rPr>
        <w:t xml:space="preserve"> the </w:t>
      </w:r>
      <w:r w:rsidRPr="006909FB">
        <w:rPr>
          <w:rStyle w:val="StyleUnderline"/>
        </w:rPr>
        <w:t>monetary value</w:t>
      </w:r>
      <w:r w:rsidRPr="006B7724">
        <w:rPr>
          <w:sz w:val="16"/>
        </w:rPr>
        <w:t xml:space="preserve"> of all final goods and services in an economy, </w:t>
      </w:r>
      <w:r w:rsidRPr="006909FB">
        <w:rPr>
          <w:rStyle w:val="StyleUnderline"/>
        </w:rPr>
        <w:t>it excludes</w:t>
      </w:r>
      <w:r w:rsidRPr="006B7724">
        <w:rPr>
          <w:sz w:val="16"/>
        </w:rPr>
        <w:t xml:space="preserve"> the </w:t>
      </w:r>
      <w:r w:rsidRPr="006909FB">
        <w:rPr>
          <w:rStyle w:val="StyleUnderline"/>
        </w:rPr>
        <w:t>environmental costs</w:t>
      </w:r>
      <w:r w:rsidRPr="006B7724">
        <w:rPr>
          <w:sz w:val="16"/>
        </w:rPr>
        <w:t xml:space="preserve"> generated by production. For instance, </w:t>
      </w:r>
      <w:r w:rsidRPr="006909FB">
        <w:rPr>
          <w:rStyle w:val="StyleUnderline"/>
        </w:rPr>
        <w:t xml:space="preserve">as long as there is no cost associated with </w:t>
      </w:r>
      <w:r w:rsidRPr="00956C77">
        <w:rPr>
          <w:rStyle w:val="Emphasis"/>
        </w:rPr>
        <w:t>emitting</w:t>
      </w:r>
      <w:r w:rsidRPr="006909FB">
        <w:rPr>
          <w:rStyle w:val="StyleUnderline"/>
        </w:rPr>
        <w:t xml:space="preserve"> greenhouse gases</w:t>
      </w:r>
      <w:r w:rsidRPr="006B7724">
        <w:rPr>
          <w:sz w:val="16"/>
        </w:rPr>
        <w:t xml:space="preserve"> , </w:t>
      </w:r>
      <w:r w:rsidRPr="006909FB">
        <w:rPr>
          <w:rStyle w:val="StyleUnderline"/>
        </w:rPr>
        <w:t>the cost for the environmental and social damage following from this is not reflected in GDP figures.</w:t>
      </w:r>
      <w:r w:rsidRPr="006B7724">
        <w:rPr>
          <w:sz w:val="16"/>
        </w:rPr>
        <w:t xml:space="preserve"> Worse even, </w:t>
      </w:r>
      <w:r w:rsidRPr="008E7EDF">
        <w:rPr>
          <w:rStyle w:val="StyleUnderline"/>
          <w:highlight w:val="cyan"/>
        </w:rPr>
        <w:t xml:space="preserve">GDP </w:t>
      </w:r>
      <w:r w:rsidRPr="008E7EDF">
        <w:rPr>
          <w:rStyle w:val="Emphasis"/>
          <w:highlight w:val="cyan"/>
        </w:rPr>
        <w:t>increases</w:t>
      </w:r>
      <w:r w:rsidRPr="006909FB">
        <w:rPr>
          <w:rStyle w:val="StyleUnderline"/>
        </w:rPr>
        <w:t xml:space="preserve"> as a consequence of some types of environmental damage</w:t>
      </w:r>
      <w:r w:rsidRPr="006B7724">
        <w:rPr>
          <w:sz w:val="16"/>
        </w:rPr>
        <w:t xml:space="preserve">: </w:t>
      </w:r>
      <w:r w:rsidRPr="006909FB">
        <w:rPr>
          <w:rStyle w:val="StyleUnderline"/>
        </w:rPr>
        <w:t xml:space="preserve">if </w:t>
      </w:r>
      <w:r w:rsidRPr="008E7EDF">
        <w:rPr>
          <w:rStyle w:val="Emphasis"/>
          <w:highlight w:val="cyan"/>
        </w:rPr>
        <w:t>defo</w:t>
      </w:r>
      <w:r w:rsidRPr="006909FB">
        <w:rPr>
          <w:rStyle w:val="StyleUnderline"/>
        </w:rPr>
        <w:t xml:space="preserve">restation and timber trade increase or if </w:t>
      </w:r>
      <w:r w:rsidRPr="008E7EDF">
        <w:rPr>
          <w:rStyle w:val="Emphasis"/>
          <w:highlight w:val="cyan"/>
        </w:rPr>
        <w:t>natural</w:t>
      </w:r>
      <w:r w:rsidRPr="006909FB">
        <w:rPr>
          <w:rStyle w:val="StyleUnderline"/>
        </w:rPr>
        <w:t xml:space="preserve"> disasters </w:t>
      </w:r>
      <w:r w:rsidRPr="008E7EDF">
        <w:rPr>
          <w:rStyle w:val="StyleUnderline"/>
          <w:highlight w:val="cyan"/>
        </w:rPr>
        <w:t xml:space="preserve">or </w:t>
      </w:r>
      <w:r w:rsidRPr="008E7EDF">
        <w:rPr>
          <w:rStyle w:val="Emphasis"/>
          <w:highlight w:val="cyan"/>
        </w:rPr>
        <w:t>industrial</w:t>
      </w:r>
      <w:r w:rsidRPr="006909FB">
        <w:rPr>
          <w:rStyle w:val="StyleUnderline"/>
        </w:rPr>
        <w:t xml:space="preserve"> </w:t>
      </w:r>
      <w:r w:rsidRPr="008E7EDF">
        <w:rPr>
          <w:rStyle w:val="Emphasis"/>
          <w:highlight w:val="cyan"/>
        </w:rPr>
        <w:t>accidents</w:t>
      </w:r>
      <w:r w:rsidRPr="006909FB">
        <w:rPr>
          <w:rStyle w:val="StyleUnderline"/>
        </w:rPr>
        <w:t xml:space="preserve"> require expenditures for clean-up and reconstruction, </w:t>
      </w:r>
      <w:r w:rsidRPr="00956C77">
        <w:rPr>
          <w:rStyle w:val="Emphasis"/>
        </w:rPr>
        <w:t>GDP</w:t>
      </w:r>
      <w:r>
        <w:rPr>
          <w:rStyle w:val="Emphasis"/>
        </w:rPr>
        <w:t xml:space="preserve"> </w:t>
      </w:r>
      <w:r w:rsidRPr="00956C77">
        <w:rPr>
          <w:rStyle w:val="Emphasis"/>
        </w:rPr>
        <w:t>figures will rise</w:t>
      </w:r>
      <w:r w:rsidRPr="006B7724">
        <w:rPr>
          <w:sz w:val="16"/>
        </w:rPr>
        <w:t xml:space="preserve"> (Douthwaite 1999: 18; Leipert 1986). Several critics of GDP as a measure of progress have proposed alternative indicators of welfare such as the Genuine Progress Indicator, Green GDPs or other approaches which factor in environmental costs (see Chap. 5 for more details), but they do not necessarily object to economic growth being the primary goal of economic activity (van den Bergh 2011). In contrast, the idea of ecological limits to growth goes beyond the critique of GDP as a measure of economic performance. Instead, it maintains that </w:t>
      </w:r>
      <w:r w:rsidRPr="006909FB">
        <w:rPr>
          <w:rStyle w:val="StyleUnderline"/>
        </w:rPr>
        <w:t>economic growth</w:t>
      </w:r>
      <w:r w:rsidRPr="006B7724">
        <w:rPr>
          <w:sz w:val="16"/>
        </w:rPr>
        <w:t xml:space="preserve"> should not, and probably </w:t>
      </w:r>
      <w:r w:rsidRPr="00B72A35">
        <w:rPr>
          <w:rStyle w:val="Emphasis"/>
        </w:rPr>
        <w:t>cannot</w:t>
      </w:r>
      <w:r w:rsidRPr="006909FB">
        <w:rPr>
          <w:rStyle w:val="StyleUnderline"/>
        </w:rPr>
        <w:t xml:space="preserve">, be the main goal of economic activity because it </w:t>
      </w:r>
      <w:r w:rsidRPr="00B72A35">
        <w:rPr>
          <w:rStyle w:val="Emphasis"/>
        </w:rPr>
        <w:t xml:space="preserve">requires increasing </w:t>
      </w:r>
      <w:r w:rsidRPr="008E7EDF">
        <w:rPr>
          <w:rStyle w:val="Emphasis"/>
          <w:highlight w:val="cyan"/>
        </w:rPr>
        <w:t>resource inputs</w:t>
      </w:r>
      <w:r w:rsidRPr="006909FB">
        <w:rPr>
          <w:rStyle w:val="StyleUnderline"/>
        </w:rPr>
        <w:t xml:space="preserve">, some of which </w:t>
      </w:r>
      <w:r w:rsidRPr="008E7EDF">
        <w:rPr>
          <w:rStyle w:val="StyleUnderline"/>
          <w:highlight w:val="cyan"/>
        </w:rPr>
        <w:t xml:space="preserve">are </w:t>
      </w:r>
      <w:r w:rsidRPr="008E7EDF">
        <w:rPr>
          <w:rStyle w:val="Emphasis"/>
          <w:highlight w:val="cyan"/>
        </w:rPr>
        <w:t>non-renewable</w:t>
      </w:r>
      <w:r w:rsidRPr="008E7EDF">
        <w:rPr>
          <w:rStyle w:val="StyleUnderline"/>
          <w:highlight w:val="cyan"/>
        </w:rPr>
        <w:t xml:space="preserve">, and generates </w:t>
      </w:r>
      <w:r w:rsidRPr="008E7EDF">
        <w:rPr>
          <w:rStyle w:val="Emphasis"/>
          <w:highlight w:val="cyan"/>
        </w:rPr>
        <w:t>wastes</w:t>
      </w:r>
      <w:r w:rsidRPr="006909FB">
        <w:rPr>
          <w:rStyle w:val="StyleUnderline"/>
        </w:rPr>
        <w:t xml:space="preserve">, including greenhouse gases, that </w:t>
      </w:r>
      <w:r w:rsidRPr="008E7EDF">
        <w:rPr>
          <w:rStyle w:val="Emphasis"/>
          <w:highlight w:val="cyan"/>
        </w:rPr>
        <w:t>disturb</w:t>
      </w:r>
      <w:r w:rsidRPr="00B72A35">
        <w:rPr>
          <w:rStyle w:val="Emphasis"/>
        </w:rPr>
        <w:t xml:space="preserve"> various </w:t>
      </w:r>
      <w:r w:rsidRPr="008E7EDF">
        <w:rPr>
          <w:rStyle w:val="Emphasis"/>
          <w:highlight w:val="cyan"/>
        </w:rPr>
        <w:t>ecosystems</w:t>
      </w:r>
      <w:r w:rsidRPr="008E7EDF">
        <w:rPr>
          <w:rStyle w:val="StyleUnderline"/>
          <w:highlight w:val="cyan"/>
        </w:rPr>
        <w:t xml:space="preserve">, </w:t>
      </w:r>
      <w:r w:rsidRPr="008E7EDF">
        <w:rPr>
          <w:rStyle w:val="Emphasis"/>
          <w:highlight w:val="cyan"/>
        </w:rPr>
        <w:t>severely threatening human and planetary functioning in the short</w:t>
      </w:r>
      <w:r w:rsidRPr="00B72A35">
        <w:rPr>
          <w:rStyle w:val="Emphasis"/>
        </w:rPr>
        <w:t xml:space="preserve"> and long </w:t>
      </w:r>
      <w:r w:rsidRPr="008E7EDF">
        <w:rPr>
          <w:rStyle w:val="Emphasis"/>
          <w:highlight w:val="cyan"/>
        </w:rPr>
        <w:t>term</w:t>
      </w:r>
      <w:r w:rsidRPr="00B72A35">
        <w:rPr>
          <w:rStyle w:val="Emphasis"/>
        </w:rPr>
        <w:t>.</w:t>
      </w:r>
      <w:r>
        <w:rPr>
          <w:rStyle w:val="Emphasis"/>
        </w:rPr>
        <w:t xml:space="preserve"> </w:t>
      </w:r>
      <w:r w:rsidRPr="006B7724">
        <w:rPr>
          <w:sz w:val="16"/>
        </w:rPr>
        <w:t xml:space="preserve">4 CRITIQUES OF GROWTH 41 Resources are regarded as non-renewable if they cannot be naturally replaced at the rate of consumption (Daly and Farley 2011: 75–76). Examples include fossil fuels, earth minerals and metals, and some nuclear materials like uranium (Daly and Farley 2011: 77; Meadows et al. 2004: 87–107). Based on work by Georgescu-Roegen (1971), many ecological economists also assume that non-renewable resources cannot be fully recycled because they become degraded in the process of economic activity. </w:t>
      </w:r>
      <w:r w:rsidRPr="006909FB">
        <w:rPr>
          <w:rStyle w:val="StyleUnderline"/>
        </w:rPr>
        <w:t>Historically speaking, economic growth is a fairly recent phenomenon</w:t>
      </w:r>
      <w:r w:rsidRPr="006B7724">
        <w:rPr>
          <w:sz w:val="16"/>
        </w:rPr>
        <w:t xml:space="preserve"> (Fig. 2.1). Since its onset in the late seventeenth century in Europe and mid-eighteenth century in the US (Gordon 2012), </w:t>
      </w:r>
      <w:r w:rsidRPr="006909FB">
        <w:rPr>
          <w:rStyle w:val="StyleUnderline"/>
        </w:rPr>
        <w:t xml:space="preserve">it has gone hand in hand with an </w:t>
      </w:r>
      <w:r w:rsidRPr="00B72A35">
        <w:rPr>
          <w:rStyle w:val="Emphasis"/>
        </w:rPr>
        <w:t>exponentially</w:t>
      </w:r>
      <w:r w:rsidRPr="006909FB">
        <w:rPr>
          <w:rStyle w:val="StyleUnderline"/>
        </w:rPr>
        <w:t xml:space="preserve"> increasing use of non-renewable resources such as fossil fuels</w:t>
      </w:r>
      <w:r w:rsidRPr="006B7724">
        <w:rPr>
          <w:sz w:val="16"/>
        </w:rPr>
        <w:t xml:space="preserve"> (Fig. 4.1). </w:t>
      </w:r>
      <w:r w:rsidRPr="006909FB">
        <w:rPr>
          <w:rStyle w:val="StyleUnderline"/>
        </w:rPr>
        <w:t xml:space="preserve">While we are not yet close to </w:t>
      </w:r>
      <w:r w:rsidRPr="00B72A35">
        <w:rPr>
          <w:rStyle w:val="Emphasis"/>
        </w:rPr>
        <w:t>running out</w:t>
      </w:r>
      <w:r w:rsidRPr="006909FB">
        <w:rPr>
          <w:rStyle w:val="StyleUnderline"/>
        </w:rPr>
        <w:t xml:space="preserve"> of non-renewable resources, over time they will become </w:t>
      </w:r>
      <w:r w:rsidRPr="00B72A35">
        <w:rPr>
          <w:rStyle w:val="Emphasis"/>
        </w:rPr>
        <w:t>more difficult and hence more</w:t>
      </w:r>
      <w:r>
        <w:rPr>
          <w:rStyle w:val="Emphasis"/>
        </w:rPr>
        <w:t xml:space="preserve"> </w:t>
      </w:r>
      <w:r w:rsidRPr="00B72A35">
        <w:rPr>
          <w:rStyle w:val="Emphasis"/>
        </w:rPr>
        <w:t>expensive to recover</w:t>
      </w:r>
      <w:r w:rsidRPr="006B7724">
        <w:rPr>
          <w:sz w:val="16"/>
        </w:rPr>
        <w:t xml:space="preserve">. </w:t>
      </w:r>
      <w:r w:rsidRPr="006909FB">
        <w:rPr>
          <w:rStyle w:val="StyleUnderline"/>
        </w:rPr>
        <w:t>This idea is captured by the concept of “</w:t>
      </w:r>
      <w:r w:rsidRPr="00B72A35">
        <w:rPr>
          <w:rStyle w:val="Emphasis"/>
        </w:rPr>
        <w:t>energy</w:t>
      </w:r>
      <w:r>
        <w:rPr>
          <w:rStyle w:val="Emphasis"/>
        </w:rPr>
        <w:t xml:space="preserve"> </w:t>
      </w:r>
      <w:r w:rsidRPr="00B72A35">
        <w:rPr>
          <w:rStyle w:val="Emphasis"/>
        </w:rPr>
        <w:t>returned on energy invested</w:t>
      </w:r>
      <w:r w:rsidRPr="006909FB">
        <w:rPr>
          <w:rStyle w:val="StyleUnderline"/>
        </w:rPr>
        <w:t>”</w:t>
      </w:r>
      <w:r w:rsidRPr="006B7724">
        <w:rPr>
          <w:sz w:val="16"/>
        </w:rPr>
        <w:t xml:space="preserve"> (</w:t>
      </w:r>
      <w:r w:rsidRPr="008E7EDF">
        <w:rPr>
          <w:rStyle w:val="Emphasis"/>
          <w:highlight w:val="cyan"/>
        </w:rPr>
        <w:t>EROEI</w:t>
      </w:r>
      <w:r w:rsidRPr="006B7724">
        <w:rPr>
          <w:sz w:val="16"/>
        </w:rPr>
        <w:t xml:space="preserve">). </w:t>
      </w:r>
      <w:r w:rsidRPr="006909FB">
        <w:rPr>
          <w:rStyle w:val="StyleUnderline"/>
        </w:rPr>
        <w:t>In relation to oil</w:t>
      </w:r>
      <w:r w:rsidRPr="006B7724">
        <w:rPr>
          <w:sz w:val="16"/>
        </w:rPr>
        <w:t xml:space="preserve"> for instance, </w:t>
      </w:r>
      <w:r w:rsidRPr="006909FB">
        <w:rPr>
          <w:rStyle w:val="StyleUnderline"/>
        </w:rPr>
        <w:t xml:space="preserve">it has been shown that the easily recoverable fields have been targeted first and that therefore </w:t>
      </w:r>
      <w:r w:rsidRPr="00B72A35">
        <w:rPr>
          <w:rStyle w:val="Emphasis"/>
        </w:rPr>
        <w:t>greater energy</w:t>
      </w:r>
      <w:r w:rsidRPr="006B7724">
        <w:rPr>
          <w:sz w:val="16"/>
        </w:rPr>
        <w:t xml:space="preserve"> (</w:t>
      </w:r>
      <w:r w:rsidRPr="006909FB">
        <w:rPr>
          <w:rStyle w:val="StyleUnderline"/>
        </w:rPr>
        <w:t>and</w:t>
      </w:r>
      <w:r w:rsidRPr="006B7724">
        <w:rPr>
          <w:sz w:val="16"/>
        </w:rPr>
        <w:t xml:space="preserve"> hence </w:t>
      </w:r>
      <w:r w:rsidRPr="00B72A35">
        <w:rPr>
          <w:rStyle w:val="Emphasis"/>
        </w:rPr>
        <w:t>financial</w:t>
      </w:r>
      <w:r w:rsidRPr="006B7724">
        <w:rPr>
          <w:sz w:val="16"/>
        </w:rPr>
        <w:t xml:space="preserve">) </w:t>
      </w:r>
      <w:r w:rsidRPr="006909FB">
        <w:rPr>
          <w:rStyle w:val="StyleUnderline"/>
        </w:rPr>
        <w:t>inputs will be required to produce more oil.</w:t>
      </w:r>
      <w:r w:rsidRPr="006B7724">
        <w:rPr>
          <w:sz w:val="16"/>
        </w:rPr>
        <w:t xml:space="preserve"> Over time, </w:t>
      </w:r>
      <w:r w:rsidRPr="006909FB">
        <w:rPr>
          <w:rStyle w:val="StyleUnderline"/>
        </w:rPr>
        <w:t xml:space="preserve">the ratio of energy returned on energy invested </w:t>
      </w:r>
      <w:r w:rsidRPr="008E7EDF">
        <w:rPr>
          <w:rStyle w:val="StyleUnderline"/>
          <w:highlight w:val="cyan"/>
        </w:rPr>
        <w:t xml:space="preserve">will </w:t>
      </w:r>
      <w:r w:rsidRPr="008E7EDF">
        <w:rPr>
          <w:rStyle w:val="Emphasis"/>
          <w:highlight w:val="cyan"/>
        </w:rPr>
        <w:t>decrease</w:t>
      </w:r>
      <w:r w:rsidRPr="008E7EDF">
        <w:rPr>
          <w:sz w:val="16"/>
          <w:highlight w:val="cyan"/>
        </w:rPr>
        <w:t xml:space="preserve">, </w:t>
      </w:r>
      <w:r w:rsidRPr="008E7EDF">
        <w:rPr>
          <w:rStyle w:val="StyleUnderline"/>
          <w:highlight w:val="cyan"/>
        </w:rPr>
        <w:t>reducing the</w:t>
      </w:r>
      <w:r w:rsidRPr="006909FB">
        <w:rPr>
          <w:rStyle w:val="StyleUnderline"/>
        </w:rPr>
        <w:t xml:space="preserve"> financial </w:t>
      </w:r>
      <w:r w:rsidRPr="008E7EDF">
        <w:rPr>
          <w:rStyle w:val="StyleUnderline"/>
          <w:highlight w:val="cyan"/>
        </w:rPr>
        <w:t>incentive to invest</w:t>
      </w:r>
      <w:r w:rsidRPr="006909FB">
        <w:rPr>
          <w:rStyle w:val="StyleUnderline"/>
        </w:rPr>
        <w:t xml:space="preserve"> further </w:t>
      </w:r>
      <w:r w:rsidRPr="008E7EDF">
        <w:rPr>
          <w:rStyle w:val="StyleUnderline"/>
          <w:highlight w:val="cyan"/>
        </w:rPr>
        <w:t>in</w:t>
      </w:r>
      <w:r w:rsidRPr="006909FB">
        <w:rPr>
          <w:rStyle w:val="StyleUnderline"/>
        </w:rPr>
        <w:t xml:space="preserve"> the </w:t>
      </w:r>
      <w:r w:rsidRPr="008E7EDF">
        <w:rPr>
          <w:rStyle w:val="StyleUnderline"/>
          <w:highlight w:val="cyan"/>
        </w:rPr>
        <w:t>recovery</w:t>
      </w:r>
      <w:r w:rsidRPr="006909FB">
        <w:rPr>
          <w:rStyle w:val="StyleUnderline"/>
        </w:rPr>
        <w:t xml:space="preserve"> of these non-renewable resources</w:t>
      </w:r>
      <w:r w:rsidRPr="006B7724">
        <w:rPr>
          <w:sz w:val="16"/>
        </w:rPr>
        <w:t xml:space="preserve"> (Dale et al. 2011; Brandt et al. 2015: 2). </w:t>
      </w:r>
      <w:r w:rsidRPr="006909FB">
        <w:rPr>
          <w:rStyle w:val="StyleUnderline"/>
        </w:rPr>
        <w:t xml:space="preserve">Relevant to this is also the debate about </w:t>
      </w:r>
      <w:r w:rsidRPr="008E7EDF">
        <w:rPr>
          <w:rStyle w:val="Emphasis"/>
          <w:highlight w:val="cyan"/>
        </w:rPr>
        <w:t>peak oil</w:t>
      </w:r>
      <w:r w:rsidRPr="006B7724">
        <w:rPr>
          <w:sz w:val="16"/>
        </w:rPr>
        <w:t>—a concept coined by Shell Oil geologist Marion King Hubbert in the 1950s—</w:t>
      </w:r>
      <w:r w:rsidRPr="006909FB">
        <w:rPr>
          <w:rStyle w:val="StyleUnderline"/>
        </w:rPr>
        <w:t xml:space="preserve">the point at which the rate of global conventional oil production reaches its </w:t>
      </w:r>
      <w:r w:rsidRPr="00167913">
        <w:rPr>
          <w:rStyle w:val="Emphasis"/>
        </w:rPr>
        <w:t>maximum</w:t>
      </w:r>
      <w:r w:rsidRPr="006909FB">
        <w:rPr>
          <w:rStyle w:val="StyleUnderline"/>
        </w:rPr>
        <w:t xml:space="preserve"> which is expected to take place roughly once half of global oil reserves have been produced</w:t>
      </w:r>
      <w:r w:rsidRPr="006B7724">
        <w:rPr>
          <w:sz w:val="16"/>
        </w:rPr>
        <w:t xml:space="preserve">. There is still controversy about whether global peak oil will occur, and if so when, as it is difficult to predict, or get reliable data on, the rate at which alternative types of energy will replace oil (if this was to happen fast enough, peak oil might not be reached, if it has not yet occurred), the size of remaining oil reserves and the future efficiency of oil extraction technologies (Chapman 2014). However, it is plausible to assume that </w:t>
      </w:r>
      <w:r w:rsidRPr="006909FB">
        <w:rPr>
          <w:rStyle w:val="StyleUnderline"/>
        </w:rPr>
        <w:t xml:space="preserve">oil </w:t>
      </w:r>
      <w:r w:rsidRPr="006909FB">
        <w:rPr>
          <w:rStyle w:val="StyleUnderline"/>
        </w:rPr>
        <w:lastRenderedPageBreak/>
        <w:t xml:space="preserve">prices </w:t>
      </w:r>
      <w:r w:rsidRPr="00167913">
        <w:rPr>
          <w:rStyle w:val="Emphasis"/>
        </w:rPr>
        <w:t>will rise</w:t>
      </w:r>
      <w:r w:rsidRPr="00B72A35">
        <w:rPr>
          <w:rStyle w:val="Emphasis"/>
        </w:rPr>
        <w:t xml:space="preserve"> in the long term</w:t>
      </w:r>
      <w:r w:rsidRPr="006909FB">
        <w:rPr>
          <w:rStyle w:val="StyleUnderline"/>
        </w:rPr>
        <w:t xml:space="preserve"> if conventional oil availability diminishes, </w:t>
      </w:r>
      <w:r w:rsidRPr="008E7EDF">
        <w:rPr>
          <w:rStyle w:val="StyleUnderline"/>
          <w:highlight w:val="cyan"/>
        </w:rPr>
        <w:t>while</w:t>
      </w:r>
      <w:r w:rsidRPr="006909FB">
        <w:rPr>
          <w:rStyle w:val="StyleUnderline"/>
        </w:rPr>
        <w:t xml:space="preserve"> global </w:t>
      </w:r>
      <w:r w:rsidRPr="008E7EDF">
        <w:rPr>
          <w:rStyle w:val="Emphasis"/>
          <w:highlight w:val="cyan"/>
        </w:rPr>
        <w:t>demand</w:t>
      </w:r>
      <w:r w:rsidRPr="006909FB">
        <w:rPr>
          <w:rStyle w:val="StyleUnderline"/>
        </w:rPr>
        <w:t xml:space="preserve"> for oil </w:t>
      </w:r>
      <w:r w:rsidRPr="008E7EDF">
        <w:rPr>
          <w:rStyle w:val="Emphasis"/>
          <w:highlight w:val="cyan"/>
        </w:rPr>
        <w:t>increases</w:t>
      </w:r>
      <w:r w:rsidRPr="006909FB">
        <w:rPr>
          <w:rStyle w:val="StyleUnderline"/>
        </w:rPr>
        <w:t xml:space="preserve"> with continuing economic and population growth.</w:t>
      </w:r>
      <w:r w:rsidRPr="006B7724">
        <w:rPr>
          <w:sz w:val="16"/>
        </w:rPr>
        <w:t xml:space="preserve"> </w:t>
      </w:r>
      <w:r w:rsidRPr="006909FB">
        <w:rPr>
          <w:rStyle w:val="StyleUnderline"/>
        </w:rPr>
        <w:t xml:space="preserve">Since economic growth in the second half of the twentieth century required </w:t>
      </w:r>
      <w:r w:rsidRPr="00B72A35">
        <w:rPr>
          <w:rStyle w:val="Emphasis"/>
        </w:rPr>
        <w:t>increasing inputs</w:t>
      </w:r>
      <w:r w:rsidRPr="006B7724">
        <w:rPr>
          <w:sz w:val="16"/>
        </w:rPr>
        <w:t xml:space="preserve"> of conventional oil, </w:t>
      </w:r>
      <w:r w:rsidRPr="006909FB">
        <w:rPr>
          <w:rStyle w:val="StyleUnderline"/>
        </w:rPr>
        <w:t>higher</w:t>
      </w:r>
      <w:r w:rsidRPr="006B7724">
        <w:rPr>
          <w:sz w:val="16"/>
        </w:rPr>
        <w:t xml:space="preserve"> oil </w:t>
      </w:r>
      <w:r w:rsidRPr="006909FB">
        <w:rPr>
          <w:rStyle w:val="StyleUnderline"/>
        </w:rPr>
        <w:t xml:space="preserve">prices </w:t>
      </w:r>
      <w:r w:rsidRPr="008E7EDF">
        <w:rPr>
          <w:rStyle w:val="StyleUnderline"/>
          <w:highlight w:val="cyan"/>
        </w:rPr>
        <w:t>would</w:t>
      </w:r>
      <w:r w:rsidRPr="006909FB">
        <w:rPr>
          <w:rStyle w:val="StyleUnderline"/>
        </w:rPr>
        <w:t xml:space="preserve"> have a </w:t>
      </w:r>
      <w:r w:rsidRPr="00B72A35">
        <w:rPr>
          <w:rStyle w:val="Emphasis"/>
        </w:rPr>
        <w:t xml:space="preserve">negative </w:t>
      </w:r>
      <w:r w:rsidRPr="008E7EDF">
        <w:rPr>
          <w:rStyle w:val="Emphasis"/>
          <w:highlight w:val="cyan"/>
        </w:rPr>
        <w:t>impact</w:t>
      </w:r>
      <w:r w:rsidRPr="00B72A35">
        <w:rPr>
          <w:rStyle w:val="Emphasis"/>
        </w:rPr>
        <w:t xml:space="preserve"> on </w:t>
      </w:r>
      <w:r w:rsidRPr="008E7EDF">
        <w:rPr>
          <w:rStyle w:val="Emphasis"/>
          <w:highlight w:val="cyan"/>
        </w:rPr>
        <w:t>growth</w:t>
      </w:r>
      <w:r w:rsidRPr="006B7724">
        <w:rPr>
          <w:sz w:val="16"/>
        </w:rPr>
        <w:t xml:space="preserve"> unless alternative technologies are developed that can generate equivalent liquid fuels at lower prices (Murphy and Hall 2011). Some scholars have criticised the focus on physical/energy resource limitations as initially highlighted in the “limits to growth” debate (Meadows et al. 1972) and state that instead catastrophic climate change is likely to be a more serious and immanent threat to humanity (Schwartzman 2012). The main arguments here are first that much uncertainty remains about the potential and timing of peak oil, future availability of other fossil fuels and development of alternative low energy resources, while </w:t>
      </w:r>
      <w:r w:rsidRPr="006909FB">
        <w:rPr>
          <w:rStyle w:val="StyleUnderline"/>
        </w:rPr>
        <w:t>the impacts of</w:t>
      </w:r>
      <w:r w:rsidRPr="006B7724">
        <w:rPr>
          <w:sz w:val="16"/>
        </w:rPr>
        <w:t xml:space="preserve"> </w:t>
      </w:r>
      <w:r w:rsidRPr="008E7EDF">
        <w:rPr>
          <w:rStyle w:val="Emphasis"/>
          <w:highlight w:val="cyan"/>
        </w:rPr>
        <w:t>climate change</w:t>
      </w:r>
      <w:r w:rsidRPr="006B7724">
        <w:rPr>
          <w:sz w:val="16"/>
        </w:rPr>
        <w:t xml:space="preserve"> </w:t>
      </w:r>
      <w:r w:rsidRPr="006909FB">
        <w:rPr>
          <w:rStyle w:val="StyleUnderline"/>
        </w:rPr>
        <w:t>are</w:t>
      </w:r>
      <w:r w:rsidRPr="006B7724">
        <w:rPr>
          <w:sz w:val="16"/>
        </w:rPr>
        <w:t xml:space="preserve"> already </w:t>
      </w:r>
      <w:r w:rsidRPr="006909FB">
        <w:rPr>
          <w:rStyle w:val="StyleUnderline"/>
        </w:rPr>
        <w:t xml:space="preserve">immanent and </w:t>
      </w:r>
      <w:r w:rsidRPr="008E7EDF">
        <w:rPr>
          <w:rStyle w:val="StyleUnderline"/>
          <w:highlight w:val="cyan"/>
        </w:rPr>
        <w:t>may accelerate</w:t>
      </w:r>
      <w:r w:rsidRPr="006909FB">
        <w:rPr>
          <w:rStyle w:val="StyleUnderline"/>
        </w:rPr>
        <w:t xml:space="preserve"> with</w:t>
      </w:r>
      <w:r w:rsidRPr="008E7EDF">
        <w:rPr>
          <w:rStyle w:val="StyleUnderline"/>
          <w:highlight w:val="cyan"/>
        </w:rPr>
        <w:t>in the</w:t>
      </w:r>
      <w:r w:rsidRPr="006909FB">
        <w:rPr>
          <w:rStyle w:val="StyleUnderline"/>
        </w:rPr>
        <w:t xml:space="preserve"> </w:t>
      </w:r>
      <w:r w:rsidRPr="00B72A35">
        <w:rPr>
          <w:rStyle w:val="Emphasis"/>
        </w:rPr>
        <w:t xml:space="preserve">very </w:t>
      </w:r>
      <w:r w:rsidRPr="008E7EDF">
        <w:rPr>
          <w:rStyle w:val="Emphasis"/>
          <w:highlight w:val="cyan"/>
        </w:rPr>
        <w:t>near future</w:t>
      </w:r>
      <w:r w:rsidRPr="006B7724">
        <w:rPr>
          <w:sz w:val="16"/>
        </w:rPr>
        <w:t xml:space="preserve">. Second, even if peaks in fossil fuel production occurred in the near future, </w:t>
      </w:r>
      <w:r w:rsidRPr="006909FB">
        <w:rPr>
          <w:rStyle w:val="StyleUnderline"/>
        </w:rPr>
        <w:t xml:space="preserve">remaining resources could </w:t>
      </w:r>
      <w:r w:rsidRPr="006B7724">
        <w:rPr>
          <w:sz w:val="16"/>
        </w:rPr>
        <w:t xml:space="preserve">still </w:t>
      </w:r>
      <w:r w:rsidRPr="006909FB">
        <w:rPr>
          <w:rStyle w:val="StyleUnderline"/>
        </w:rPr>
        <w:t>be exploited</w:t>
      </w:r>
      <w:r w:rsidRPr="006B7724">
        <w:rPr>
          <w:sz w:val="16"/>
        </w:rPr>
        <w:t xml:space="preserve"> to their maximum. </w:t>
      </w:r>
      <w:r w:rsidRPr="006909FB">
        <w:rPr>
          <w:rStyle w:val="StyleUnderline"/>
        </w:rPr>
        <w:t xml:space="preserve">However, this would be </w:t>
      </w:r>
      <w:r w:rsidRPr="00B72A35">
        <w:rPr>
          <w:rStyle w:val="Emphasis"/>
        </w:rPr>
        <w:t>devastating</w:t>
      </w:r>
      <w:r w:rsidRPr="006909FB">
        <w:rPr>
          <w:rStyle w:val="StyleUnderline"/>
        </w:rPr>
        <w:t xml:space="preserve"> </w:t>
      </w:r>
      <w:r w:rsidRPr="006B7724">
        <w:rPr>
          <w:sz w:val="16"/>
        </w:rPr>
        <w:t xml:space="preserve">from a climate change perspective </w:t>
      </w:r>
      <w:r w:rsidRPr="006909FB">
        <w:rPr>
          <w:rStyle w:val="StyleUnderline"/>
        </w:rPr>
        <w:t>as</w:t>
      </w:r>
      <w:r w:rsidRPr="006B7724">
        <w:rPr>
          <w:sz w:val="16"/>
        </w:rPr>
        <w:t xml:space="preserve">, according to the latest IPCC scenarios, </w:t>
      </w:r>
      <w:r w:rsidRPr="006909FB">
        <w:rPr>
          <w:rStyle w:val="StyleUnderline"/>
        </w:rPr>
        <w:t xml:space="preserve">greenhouse gas emissions </w:t>
      </w:r>
      <w:r w:rsidRPr="00B72A35">
        <w:rPr>
          <w:rStyle w:val="Emphasis"/>
        </w:rPr>
        <w:t>need to turn net-zero</w:t>
      </w:r>
      <w:r w:rsidRPr="006909FB">
        <w:rPr>
          <w:rStyle w:val="StyleUnderline"/>
        </w:rPr>
        <w:t xml:space="preserve"> by the second half of this century for there to be a good chance to limit global warming to 2° Celsius (and ideally, below that)</w:t>
      </w:r>
      <w:r w:rsidRPr="006B7724">
        <w:rPr>
          <w:sz w:val="16"/>
        </w:rPr>
        <w:t xml:space="preserve"> (Anderson and Peters 2016). It is telling that some of the more recent debates about ecological limits to growth put much more emphasis on environmental impacts of growth, rather than on peak oil or other resource limitations (Dietz and O’Neill 2013). Differently put, </w:t>
      </w:r>
      <w:r w:rsidRPr="006909FB">
        <w:rPr>
          <w:rStyle w:val="StyleUnderline"/>
        </w:rPr>
        <w:t xml:space="preserve">limits of </w:t>
      </w:r>
      <w:r w:rsidRPr="00167913">
        <w:rPr>
          <w:rStyle w:val="Emphasis"/>
        </w:rPr>
        <w:t>sinks</w:t>
      </w:r>
      <w:r w:rsidRPr="006B7724">
        <w:rPr>
          <w:sz w:val="16"/>
        </w:rPr>
        <w:t xml:space="preserve">, especially </w:t>
      </w:r>
      <w:r w:rsidRPr="006909FB">
        <w:rPr>
          <w:rStyle w:val="StyleUnderline"/>
        </w:rPr>
        <w:t>to absorb</w:t>
      </w:r>
      <w:r w:rsidRPr="006B7724">
        <w:rPr>
          <w:sz w:val="16"/>
        </w:rPr>
        <w:t xml:space="preserve"> greenhouse </w:t>
      </w:r>
      <w:r w:rsidRPr="006909FB">
        <w:rPr>
          <w:rStyle w:val="StyleUnderline"/>
        </w:rPr>
        <w:t>gases</w:t>
      </w:r>
      <w:r w:rsidRPr="006B7724">
        <w:rPr>
          <w:sz w:val="16"/>
        </w:rPr>
        <w:t xml:space="preserve">, </w:t>
      </w:r>
      <w:r w:rsidRPr="006909FB">
        <w:rPr>
          <w:rStyle w:val="StyleUnderline"/>
        </w:rPr>
        <w:t>and</w:t>
      </w:r>
      <w:r w:rsidRPr="006B7724">
        <w:rPr>
          <w:sz w:val="16"/>
        </w:rPr>
        <w:t xml:space="preserve"> to the </w:t>
      </w:r>
      <w:r w:rsidRPr="006909FB">
        <w:rPr>
          <w:rStyle w:val="StyleUnderline"/>
        </w:rPr>
        <w:t>regenerat</w:t>
      </w:r>
      <w:r w:rsidRPr="006B7724">
        <w:rPr>
          <w:sz w:val="16"/>
        </w:rPr>
        <w:t xml:space="preserve">ion of </w:t>
      </w:r>
      <w:r w:rsidRPr="006909FB">
        <w:rPr>
          <w:rStyle w:val="StyleUnderline"/>
        </w:rPr>
        <w:t>vital ecosystems</w:t>
      </w:r>
      <w:r w:rsidRPr="006B7724">
        <w:rPr>
          <w:sz w:val="16"/>
        </w:rPr>
        <w:t xml:space="preserve"> </w:t>
      </w:r>
      <w:r w:rsidRPr="006909FB">
        <w:rPr>
          <w:rStyle w:val="StyleUnderline"/>
        </w:rPr>
        <w:t xml:space="preserve">are now attracting </w:t>
      </w:r>
      <w:r w:rsidRPr="00167913">
        <w:rPr>
          <w:rStyle w:val="Emphasis"/>
        </w:rPr>
        <w:t>greater concern</w:t>
      </w:r>
      <w:r w:rsidRPr="006B7724">
        <w:rPr>
          <w:sz w:val="16"/>
        </w:rPr>
        <w:t xml:space="preserve">, compared to limits of resources. Growing economic production generates increasing pressures on the environment due to pollution of air, water and soil, the destruction of natural habitats and landscapes, for instance, through deforestation and the extraction of natural resources. Therefore, </w:t>
      </w:r>
      <w:r w:rsidRPr="008E7EDF">
        <w:rPr>
          <w:rStyle w:val="StyleUnderline"/>
          <w:highlight w:val="cyan"/>
        </w:rPr>
        <w:t>growth</w:t>
      </w:r>
      <w:r w:rsidRPr="006B7724">
        <w:rPr>
          <w:sz w:val="16"/>
        </w:rPr>
        <w:t xml:space="preserve"> often also </w:t>
      </w:r>
      <w:r w:rsidRPr="008E7EDF">
        <w:rPr>
          <w:rStyle w:val="StyleUnderline"/>
          <w:highlight w:val="cyan"/>
        </w:rPr>
        <w:t>threatens</w:t>
      </w:r>
      <w:r w:rsidRPr="006B7724">
        <w:rPr>
          <w:sz w:val="16"/>
        </w:rPr>
        <w:t xml:space="preserve"> the regeneration of renewable resources such as healthy </w:t>
      </w:r>
      <w:r w:rsidRPr="008E7EDF">
        <w:rPr>
          <w:rStyle w:val="Emphasis"/>
          <w:highlight w:val="cyan"/>
        </w:rPr>
        <w:t>soil</w:t>
      </w:r>
      <w:r w:rsidRPr="006B7724">
        <w:rPr>
          <w:sz w:val="16"/>
        </w:rPr>
        <w:t xml:space="preserve">, </w:t>
      </w:r>
      <w:r w:rsidRPr="00B72A35">
        <w:rPr>
          <w:rStyle w:val="Emphasis"/>
        </w:rPr>
        <w:t>fresh</w:t>
      </w:r>
      <w:r w:rsidRPr="008E7EDF">
        <w:rPr>
          <w:rStyle w:val="Emphasis"/>
          <w:highlight w:val="cyan"/>
        </w:rPr>
        <w:t>water</w:t>
      </w:r>
      <w:r w:rsidRPr="008E7EDF">
        <w:rPr>
          <w:sz w:val="16"/>
          <w:highlight w:val="cyan"/>
        </w:rPr>
        <w:t xml:space="preserve"> </w:t>
      </w:r>
      <w:r w:rsidRPr="008E7EDF">
        <w:rPr>
          <w:rStyle w:val="StyleUnderline"/>
          <w:highlight w:val="cyan"/>
        </w:rPr>
        <w:t>and</w:t>
      </w:r>
      <w:r w:rsidRPr="008E7EDF">
        <w:rPr>
          <w:sz w:val="16"/>
          <w:highlight w:val="cyan"/>
        </w:rPr>
        <w:t xml:space="preserve"> </w:t>
      </w:r>
      <w:r w:rsidRPr="008E7EDF">
        <w:rPr>
          <w:rStyle w:val="Emphasis"/>
          <w:highlight w:val="cyan"/>
        </w:rPr>
        <w:t>forests</w:t>
      </w:r>
      <w:r w:rsidRPr="008E7EDF">
        <w:rPr>
          <w:sz w:val="16"/>
          <w:highlight w:val="cyan"/>
        </w:rPr>
        <w:t>,</w:t>
      </w:r>
      <w:r w:rsidRPr="006B7724">
        <w:rPr>
          <w:sz w:val="16"/>
        </w:rPr>
        <w:t xml:space="preserve"> </w:t>
      </w:r>
      <w:r w:rsidRPr="006909FB">
        <w:rPr>
          <w:rStyle w:val="StyleUnderline"/>
        </w:rPr>
        <w:t xml:space="preserve">as well as the functioning of vital </w:t>
      </w:r>
      <w:r w:rsidRPr="008E7EDF">
        <w:rPr>
          <w:rStyle w:val="Emphasis"/>
          <w:highlight w:val="cyan"/>
        </w:rPr>
        <w:t>ecosystem</w:t>
      </w:r>
      <w:r w:rsidRPr="006909FB">
        <w:rPr>
          <w:rStyle w:val="StyleUnderline"/>
        </w:rPr>
        <w:t xml:space="preserve">s and ecosystems </w:t>
      </w:r>
      <w:r w:rsidRPr="008E7EDF">
        <w:rPr>
          <w:rStyle w:val="StyleUnderline"/>
          <w:highlight w:val="cyan"/>
        </w:rPr>
        <w:t>services such as</w:t>
      </w:r>
      <w:r w:rsidRPr="006909FB">
        <w:rPr>
          <w:rStyle w:val="StyleUnderline"/>
        </w:rPr>
        <w:t xml:space="preserve"> the </w:t>
      </w:r>
      <w:r w:rsidRPr="008E7EDF">
        <w:rPr>
          <w:rStyle w:val="StyleUnderline"/>
          <w:highlight w:val="cyan"/>
        </w:rPr>
        <w:t xml:space="preserve">purification of </w:t>
      </w:r>
      <w:r w:rsidRPr="008E7EDF">
        <w:rPr>
          <w:rStyle w:val="Emphasis"/>
          <w:highlight w:val="cyan"/>
        </w:rPr>
        <w:t>air and water</w:t>
      </w:r>
      <w:r w:rsidRPr="006909FB">
        <w:rPr>
          <w:rStyle w:val="StyleUnderline"/>
        </w:rPr>
        <w:t>, water</w:t>
      </w:r>
      <w:r w:rsidRPr="006B7724">
        <w:rPr>
          <w:sz w:val="16"/>
        </w:rPr>
        <w:t xml:space="preserve"> </w:t>
      </w:r>
      <w:r w:rsidRPr="00167913">
        <w:rPr>
          <w:rStyle w:val="Emphasis"/>
        </w:rPr>
        <w:t>absorption</w:t>
      </w:r>
      <w:r w:rsidRPr="006B7724">
        <w:rPr>
          <w:sz w:val="16"/>
        </w:rPr>
        <w:t xml:space="preserve"> </w:t>
      </w:r>
      <w:r w:rsidRPr="006909FB">
        <w:rPr>
          <w:rStyle w:val="StyleUnderline"/>
        </w:rPr>
        <w:t>and</w:t>
      </w:r>
      <w:r w:rsidRPr="006B7724">
        <w:rPr>
          <w:sz w:val="16"/>
        </w:rPr>
        <w:t xml:space="preserve"> </w:t>
      </w:r>
      <w:r w:rsidRPr="00167913">
        <w:rPr>
          <w:rStyle w:val="Emphasis"/>
        </w:rPr>
        <w:t>storage</w:t>
      </w:r>
      <w:r w:rsidRPr="006B7724">
        <w:rPr>
          <w:sz w:val="16"/>
        </w:rPr>
        <w:t xml:space="preserve"> </w:t>
      </w:r>
      <w:r w:rsidRPr="006909FB">
        <w:rPr>
          <w:rStyle w:val="StyleUnderline"/>
        </w:rPr>
        <w:t xml:space="preserve">and the related </w:t>
      </w:r>
      <w:r w:rsidRPr="008E7EDF">
        <w:rPr>
          <w:rStyle w:val="StyleUnderline"/>
          <w:highlight w:val="cyan"/>
        </w:rPr>
        <w:t xml:space="preserve">mitigation of </w:t>
      </w:r>
      <w:r w:rsidRPr="008E7EDF">
        <w:rPr>
          <w:rStyle w:val="Emphasis"/>
          <w:highlight w:val="cyan"/>
        </w:rPr>
        <w:t>droughts</w:t>
      </w:r>
      <w:r w:rsidRPr="008E7EDF">
        <w:rPr>
          <w:rStyle w:val="StyleUnderline"/>
          <w:highlight w:val="cyan"/>
        </w:rPr>
        <w:t xml:space="preserve"> and</w:t>
      </w:r>
      <w:r w:rsidRPr="008E7EDF">
        <w:rPr>
          <w:sz w:val="16"/>
          <w:highlight w:val="cyan"/>
        </w:rPr>
        <w:t xml:space="preserve"> </w:t>
      </w:r>
      <w:r w:rsidRPr="008E7EDF">
        <w:rPr>
          <w:rStyle w:val="Emphasis"/>
          <w:highlight w:val="cyan"/>
        </w:rPr>
        <w:t>floods</w:t>
      </w:r>
      <w:r w:rsidRPr="006B7724">
        <w:rPr>
          <w:sz w:val="16"/>
        </w:rPr>
        <w:t xml:space="preserve">, </w:t>
      </w:r>
      <w:r w:rsidRPr="006909FB">
        <w:rPr>
          <w:rStyle w:val="StyleUnderline"/>
        </w:rPr>
        <w:t xml:space="preserve">decomposition and </w:t>
      </w:r>
      <w:r w:rsidRPr="008E7EDF">
        <w:rPr>
          <w:rStyle w:val="Emphasis"/>
          <w:highlight w:val="cyan"/>
        </w:rPr>
        <w:t>detox</w:t>
      </w:r>
      <w:r w:rsidRPr="006909FB">
        <w:rPr>
          <w:rStyle w:val="StyleUnderline"/>
        </w:rPr>
        <w:t xml:space="preserve">ification and absorption </w:t>
      </w:r>
      <w:r w:rsidRPr="008E7EDF">
        <w:rPr>
          <w:rStyle w:val="StyleUnderline"/>
          <w:highlight w:val="cyan"/>
        </w:rPr>
        <w:t xml:space="preserve">of </w:t>
      </w:r>
      <w:r w:rsidRPr="008E7EDF">
        <w:rPr>
          <w:rStyle w:val="Emphasis"/>
          <w:highlight w:val="cyan"/>
        </w:rPr>
        <w:t>waste</w:t>
      </w:r>
      <w:r w:rsidRPr="006909FB">
        <w:rPr>
          <w:rStyle w:val="StyleUnderline"/>
        </w:rPr>
        <w:t xml:space="preserve">s, </w:t>
      </w:r>
      <w:r w:rsidRPr="008E7EDF">
        <w:rPr>
          <w:rStyle w:val="Emphasis"/>
          <w:highlight w:val="cyan"/>
        </w:rPr>
        <w:t>pollination</w:t>
      </w:r>
      <w:r w:rsidRPr="008E7EDF">
        <w:rPr>
          <w:sz w:val="16"/>
          <w:highlight w:val="cyan"/>
        </w:rPr>
        <w:t xml:space="preserve"> </w:t>
      </w:r>
      <w:r w:rsidRPr="008E7EDF">
        <w:rPr>
          <w:rStyle w:val="StyleUnderline"/>
          <w:highlight w:val="cyan"/>
        </w:rPr>
        <w:t>and</w:t>
      </w:r>
      <w:r w:rsidRPr="008E7EDF">
        <w:rPr>
          <w:sz w:val="16"/>
          <w:highlight w:val="cyan"/>
        </w:rPr>
        <w:t xml:space="preserve"> </w:t>
      </w:r>
      <w:r w:rsidRPr="008E7EDF">
        <w:rPr>
          <w:rStyle w:val="Emphasis"/>
          <w:highlight w:val="cyan"/>
        </w:rPr>
        <w:t>pest control</w:t>
      </w:r>
      <w:r w:rsidRPr="006B7724">
        <w:rPr>
          <w:sz w:val="16"/>
        </w:rPr>
        <w:t xml:space="preserve"> (Meadows et al. 2004: 83–84). </w:t>
      </w:r>
      <w:r w:rsidRPr="008E7EDF">
        <w:rPr>
          <w:rStyle w:val="StyleUnderline"/>
          <w:highlight w:val="cyan"/>
        </w:rPr>
        <w:t>Recent research</w:t>
      </w:r>
      <w:r w:rsidRPr="006909FB">
        <w:rPr>
          <w:rStyle w:val="StyleUnderline"/>
        </w:rPr>
        <w:t xml:space="preserve"> on planetary boundaries has started to </w:t>
      </w:r>
      <w:r w:rsidRPr="008E7EDF">
        <w:rPr>
          <w:rStyle w:val="StyleUnderline"/>
          <w:highlight w:val="cyan"/>
        </w:rPr>
        <w:t xml:space="preserve">identify </w:t>
      </w:r>
      <w:r w:rsidRPr="008E7EDF">
        <w:rPr>
          <w:rStyle w:val="Emphasis"/>
          <w:highlight w:val="cyan"/>
        </w:rPr>
        <w:t>thresholds</w:t>
      </w:r>
      <w:r w:rsidRPr="006909FB">
        <w:rPr>
          <w:rStyle w:val="StyleUnderline"/>
        </w:rPr>
        <w:t xml:space="preserve"> of environmental pollution or disturbance of a range of ecosystems services </w:t>
      </w:r>
      <w:r w:rsidRPr="008E7EDF">
        <w:rPr>
          <w:rStyle w:val="StyleUnderline"/>
          <w:highlight w:val="cyan"/>
        </w:rPr>
        <w:t>beyond which</w:t>
      </w:r>
      <w:r w:rsidRPr="006909FB">
        <w:rPr>
          <w:rStyle w:val="StyleUnderline"/>
        </w:rPr>
        <w:t xml:space="preserve"> the functioning of human </w:t>
      </w:r>
      <w:r w:rsidRPr="008E7EDF">
        <w:rPr>
          <w:rStyle w:val="Emphasis"/>
          <w:highlight w:val="cyan"/>
        </w:rPr>
        <w:t>life on earth</w:t>
      </w:r>
      <w:r w:rsidRPr="008E7EDF">
        <w:rPr>
          <w:rStyle w:val="StyleUnderline"/>
          <w:highlight w:val="cyan"/>
        </w:rPr>
        <w:t xml:space="preserve"> will be</w:t>
      </w:r>
      <w:r w:rsidRPr="006909FB">
        <w:rPr>
          <w:rStyle w:val="StyleUnderline"/>
        </w:rPr>
        <w:t xml:space="preserve"> put </w:t>
      </w:r>
      <w:r w:rsidRPr="008E7EDF">
        <w:rPr>
          <w:rStyle w:val="StyleUnderline"/>
          <w:highlight w:val="cyan"/>
        </w:rPr>
        <w:t>at risk</w:t>
      </w:r>
      <w:r w:rsidRPr="006B7724">
        <w:rPr>
          <w:sz w:val="16"/>
        </w:rPr>
        <w:t xml:space="preserve">. Rockström and colleagues have identified nine such “planetary boundaries”—“climate change; rate of biodiversity loss (terrestrial and marine); interference with the nitrogen and phosphorus cycles; stratospheric ozone depletion; ocean acidification; global freshwater use; change in land use; chemical pollution; and atmospheric aerosol loading” (Rockström et al. 2009: 472). They also present evidence according to which three of these boundaries—climate change, rate of biodiversity loss and the nitrogen cycle—have already reached their limits (Rockström et al. 2009). Of those three thresholds, climate change has received most attention. The 5th Assessment Report of the Intergovernmental Panel on Climate Change (IPCC 2014) concluded that global temperatures have risen by an average of 0.85° since the 1880s (while local temperature increases can be much higher than that) and that the concentration of greenhouse gases in the atmosphere has reached unprecedented levels over the last 800,000 years—that of CO2 has now reached 405.6 parts per million (NASA, January 2017, Fig. 4.2), far surpassing the level of 350 ppm which is considered safe by many scientists (Rockström et al. 2009). The IPCC report also maintained that humans very likely contributed to at least 50% of global warming that occurred since the 1950s (IPCC 2014: 5). A range of climate change impacts can already be observed, including a 26% increase of ocean acidification since industrialisation; shrinking of glaciers, Greenland and Antarctic ice sheets, as well as arctic sea ice; and the rise of sea levels of 19 cm since 1901. This is projected to increase by an additional 82 cm by the end of this century at current levels of greenhouse gas emissions (ibid.: 13). Climate change impacts are already felt with increased occurrences of heat waves, heavy rain fall, increased risk of flooding and impacts on food and water security in a number of regions around the world. It is projected that with a rise of 2° of global temperatures, 280 million people worldwide (with greatest numbers in China, India and Bangladesh) would be affected by sea level rise, escalating to a projected 627 million people under a 4° scenario (Strauss et al. 2015: 10). At the 21st Conference of Parties of the United Nations Framework Convention on Climate Change in Paris in 2015, representatives agreed that action should be taken to limit rise of global temperatures to 2° and Fig. 4.2 Concentration of CO2 in the atmosphere. Source NASA, available from https://climate.nasa.gov/vital-signs/carbon-dioxide/. The CO2 levels have been reconstructed from measures of trapped air in polar cap ice cores 4 CRITIQUES OF GROWTH 45 to “pursue efforts” to limit it to 1.5°. This has been adopted by 196 countries, but immense efforts and very radical reductions of greenhouse gas emissions will be required to comply with the agreement. Even if net greenhouse gas emissions were reduced to zero, surface temperatures would remain constant at their increased levels for hundreds of years to come and climate change impacts such as ocean acidification and rising sea levels would continue for hundreds or even thousands of years once global temperatures are stabilised; moreover, a range of climate change impacts are deemed irreversible (IPCC 2014: 16). </w:t>
      </w:r>
      <w:r w:rsidRPr="006909FB">
        <w:rPr>
          <w:rStyle w:val="StyleUnderline"/>
        </w:rPr>
        <w:t xml:space="preserve">One controversial question in the debate about economic growth and environmental impacts has been whether growth can be </w:t>
      </w:r>
      <w:r w:rsidRPr="00B72A35">
        <w:rPr>
          <w:rStyle w:val="Emphasis"/>
        </w:rPr>
        <w:t>decoupled</w:t>
      </w:r>
      <w:r>
        <w:rPr>
          <w:rStyle w:val="Emphasis"/>
        </w:rPr>
        <w:t xml:space="preserve"> </w:t>
      </w:r>
      <w:r w:rsidRPr="00B72A35">
        <w:rPr>
          <w:rStyle w:val="Emphasis"/>
        </w:rPr>
        <w:t>from the damage it causes</w:t>
      </w:r>
      <w:r w:rsidRPr="006B7724">
        <w:rPr>
          <w:sz w:val="16"/>
        </w:rPr>
        <w:t xml:space="preserve">. </w:t>
      </w:r>
      <w:r w:rsidRPr="008E7EDF">
        <w:rPr>
          <w:rStyle w:val="StyleUnderline"/>
          <w:highlight w:val="cyan"/>
        </w:rPr>
        <w:t>Important</w:t>
      </w:r>
      <w:r w:rsidRPr="006909FB">
        <w:rPr>
          <w:rStyle w:val="StyleUnderline"/>
        </w:rPr>
        <w:t xml:space="preserve"> to this</w:t>
      </w:r>
      <w:r w:rsidRPr="006B7724">
        <w:rPr>
          <w:sz w:val="16"/>
        </w:rPr>
        <w:t xml:space="preserve"> debate </w:t>
      </w:r>
      <w:r w:rsidRPr="008E7EDF">
        <w:rPr>
          <w:rStyle w:val="StyleUnderline"/>
          <w:highlight w:val="cyan"/>
        </w:rPr>
        <w:t>is the</w:t>
      </w:r>
      <w:r w:rsidRPr="006909FB">
        <w:rPr>
          <w:rStyle w:val="StyleUnderline"/>
        </w:rPr>
        <w:t xml:space="preserve"> theory of the </w:t>
      </w:r>
      <w:r w:rsidRPr="008E7EDF">
        <w:rPr>
          <w:rStyle w:val="Emphasis"/>
          <w:highlight w:val="cyan"/>
        </w:rPr>
        <w:t>E</w:t>
      </w:r>
      <w:r w:rsidRPr="006909FB">
        <w:rPr>
          <w:rStyle w:val="StyleUnderline"/>
        </w:rPr>
        <w:t xml:space="preserve">nvironmental </w:t>
      </w:r>
      <w:r w:rsidRPr="008E7EDF">
        <w:rPr>
          <w:rStyle w:val="Emphasis"/>
          <w:highlight w:val="cyan"/>
        </w:rPr>
        <w:t>K</w:t>
      </w:r>
      <w:r w:rsidRPr="006909FB">
        <w:rPr>
          <w:rStyle w:val="StyleUnderline"/>
        </w:rPr>
        <w:t xml:space="preserve">uznets </w:t>
      </w:r>
      <w:r w:rsidRPr="008E7EDF">
        <w:rPr>
          <w:rStyle w:val="Emphasis"/>
          <w:highlight w:val="cyan"/>
        </w:rPr>
        <w:t>C</w:t>
      </w:r>
      <w:r w:rsidRPr="006909FB">
        <w:rPr>
          <w:rStyle w:val="StyleUnderline"/>
        </w:rPr>
        <w:t>urve</w:t>
      </w:r>
      <w:r w:rsidRPr="006B7724">
        <w:rPr>
          <w:sz w:val="16"/>
        </w:rPr>
        <w:t xml:space="preserve"> which applies Simon Kuznets’ hypothesised inverted u-shaped relationship between economic development and income inequality to the relationship between economic development and environmental degradation. According to this theory, environmental degradation is low in the early phases of economic development, then rises with increasing development up to a certain point, beyond which it falls again with advancing development because more resources can be invested to render production and consumption more efficient and less polluting. Therefore, this theory suggests that it is possible to decouple economic growth (measured in GDP) from its environmental implications. The counter-argument to </w:t>
      </w:r>
      <w:r w:rsidRPr="006909FB">
        <w:rPr>
          <w:rStyle w:val="StyleUnderline"/>
        </w:rPr>
        <w:t>this theory</w:t>
      </w:r>
      <w:r w:rsidRPr="006B7724">
        <w:rPr>
          <w:sz w:val="16"/>
        </w:rPr>
        <w:t xml:space="preserve"> is that it </w:t>
      </w:r>
      <w:r w:rsidRPr="008E7EDF">
        <w:rPr>
          <w:rStyle w:val="StyleUnderline"/>
          <w:highlight w:val="cyan"/>
        </w:rPr>
        <w:t>do</w:t>
      </w:r>
      <w:r w:rsidRPr="006909FB">
        <w:rPr>
          <w:rStyle w:val="StyleUnderline"/>
        </w:rPr>
        <w:t xml:space="preserve">es </w:t>
      </w:r>
      <w:r w:rsidRPr="008E7EDF">
        <w:rPr>
          <w:rStyle w:val="StyleUnderline"/>
          <w:highlight w:val="cyan"/>
        </w:rPr>
        <w:t>not take into</w:t>
      </w:r>
      <w:r w:rsidRPr="006909FB">
        <w:rPr>
          <w:rStyle w:val="StyleUnderline"/>
        </w:rPr>
        <w:t xml:space="preserve"> </w:t>
      </w:r>
      <w:r w:rsidRPr="008E7EDF">
        <w:rPr>
          <w:rStyle w:val="StyleUnderline"/>
          <w:highlight w:val="cyan"/>
        </w:rPr>
        <w:t xml:space="preserve">account the difference between </w:t>
      </w:r>
      <w:r w:rsidRPr="008E7EDF">
        <w:rPr>
          <w:rStyle w:val="Emphasis"/>
          <w:highlight w:val="cyan"/>
        </w:rPr>
        <w:t>relative and absolute decoupling</w:t>
      </w:r>
      <w:r w:rsidRPr="006B7724">
        <w:rPr>
          <w:sz w:val="16"/>
        </w:rPr>
        <w:t xml:space="preserve">. </w:t>
      </w:r>
      <w:r w:rsidRPr="00B72A35">
        <w:rPr>
          <w:rStyle w:val="Emphasis"/>
        </w:rPr>
        <w:t>Relative</w:t>
      </w:r>
      <w:r w:rsidRPr="006B7724">
        <w:rPr>
          <w:sz w:val="16"/>
        </w:rPr>
        <w:t xml:space="preserve"> </w:t>
      </w:r>
      <w:r w:rsidRPr="006909FB">
        <w:rPr>
          <w:rStyle w:val="StyleUnderline"/>
        </w:rPr>
        <w:lastRenderedPageBreak/>
        <w:t xml:space="preserve">decoupling refers to the environmental impacts generated over time </w:t>
      </w:r>
      <w:r w:rsidRPr="00B72A35">
        <w:rPr>
          <w:rStyle w:val="Emphasis"/>
        </w:rPr>
        <w:t>per unit of economic output</w:t>
      </w:r>
      <w:r w:rsidRPr="006B7724">
        <w:rPr>
          <w:sz w:val="16"/>
        </w:rPr>
        <w:t xml:space="preserve">, for instance CO2 emissions per million of US$. </w:t>
      </w:r>
      <w:r w:rsidRPr="006909FB">
        <w:rPr>
          <w:rStyle w:val="StyleUnderline"/>
        </w:rPr>
        <w:t xml:space="preserve">In contrast, absolute decoupling would examine </w:t>
      </w:r>
      <w:r w:rsidRPr="00B72A35">
        <w:rPr>
          <w:rStyle w:val="Emphasis"/>
        </w:rPr>
        <w:t>aggregate</w:t>
      </w:r>
      <w:r>
        <w:rPr>
          <w:rStyle w:val="Emphasis"/>
        </w:rPr>
        <w:t xml:space="preserve"> </w:t>
      </w:r>
      <w:r w:rsidRPr="00B72A35">
        <w:rPr>
          <w:rStyle w:val="Emphasis"/>
        </w:rPr>
        <w:t>environmental impact</w:t>
      </w:r>
      <w:r w:rsidRPr="006909FB">
        <w:rPr>
          <w:rStyle w:val="StyleUnderline"/>
        </w:rPr>
        <w:t xml:space="preserve">, compared to total economic output over time. </w:t>
      </w:r>
      <w:r w:rsidRPr="006B7724">
        <w:rPr>
          <w:sz w:val="16"/>
        </w:rPr>
        <w:t xml:space="preserve">Here it has been argued that while relative decoupling may be possible as the environmental impact per unit of economic output decreases over time due to efficiency gains, absolute decoupling is much harder to achieve while growth continues. Indeed, </w:t>
      </w:r>
      <w:r w:rsidRPr="008E7EDF">
        <w:rPr>
          <w:rStyle w:val="StyleUnderline"/>
          <w:highlight w:val="cyan"/>
        </w:rPr>
        <w:t xml:space="preserve">there is </w:t>
      </w:r>
      <w:r w:rsidRPr="008E7EDF">
        <w:rPr>
          <w:rStyle w:val="Emphasis"/>
          <w:highlight w:val="cyan"/>
        </w:rPr>
        <w:t>no ev</w:t>
      </w:r>
      <w:r w:rsidRPr="006909FB">
        <w:rPr>
          <w:rStyle w:val="StyleUnderline"/>
        </w:rPr>
        <w:t xml:space="preserve">idence </w:t>
      </w:r>
      <w:r w:rsidRPr="008E7EDF">
        <w:rPr>
          <w:rStyle w:val="Emphasis"/>
          <w:highlight w:val="cyan"/>
        </w:rPr>
        <w:t>for absolute decoupling</w:t>
      </w:r>
      <w:r w:rsidRPr="006909FB">
        <w:rPr>
          <w:rStyle w:val="StyleUnderline"/>
        </w:rPr>
        <w:t xml:space="preserve"> as </w:t>
      </w:r>
      <w:r w:rsidRPr="00B72A35">
        <w:rPr>
          <w:rStyle w:val="Emphasis"/>
        </w:rPr>
        <w:t>total</w:t>
      </w:r>
      <w:r w:rsidRPr="006909FB">
        <w:rPr>
          <w:rStyle w:val="StyleUnderline"/>
        </w:rPr>
        <w:t xml:space="preserve"> environmental impacts</w:t>
      </w:r>
      <w:r w:rsidRPr="006B7724">
        <w:rPr>
          <w:sz w:val="16"/>
        </w:rPr>
        <w:t xml:space="preserve">, for instance total global CO2 emissions, </w:t>
      </w:r>
      <w:r w:rsidRPr="006909FB">
        <w:rPr>
          <w:rStyle w:val="StyleUnderline"/>
        </w:rPr>
        <w:t>are</w:t>
      </w:r>
      <w:r w:rsidRPr="006B7724">
        <w:rPr>
          <w:sz w:val="16"/>
        </w:rPr>
        <w:t xml:space="preserve"> </w:t>
      </w:r>
      <w:r w:rsidRPr="00B72A35">
        <w:rPr>
          <w:rStyle w:val="Emphasis"/>
        </w:rPr>
        <w:t>still rising</w:t>
      </w:r>
      <w:r w:rsidRPr="006B7724">
        <w:rPr>
          <w:sz w:val="16"/>
        </w:rPr>
        <w:t xml:space="preserve"> with rising global GDP (Jackson 2011: 67–86). This is </w:t>
      </w:r>
      <w:r w:rsidRPr="006909FB">
        <w:rPr>
          <w:rStyle w:val="StyleUnderline"/>
        </w:rPr>
        <w:t xml:space="preserve">partly </w:t>
      </w:r>
      <w:r w:rsidRPr="008E7EDF">
        <w:rPr>
          <w:rStyle w:val="StyleUnderline"/>
          <w:highlight w:val="cyan"/>
        </w:rPr>
        <w:t xml:space="preserve">due to </w:t>
      </w:r>
      <w:r w:rsidRPr="008E7EDF">
        <w:rPr>
          <w:rStyle w:val="Emphasis"/>
          <w:highlight w:val="cyan"/>
        </w:rPr>
        <w:t>rebound effects</w:t>
      </w:r>
      <w:r w:rsidRPr="006B7724">
        <w:rPr>
          <w:sz w:val="16"/>
        </w:rPr>
        <w:t xml:space="preserve"> which we discussed in Chap. 2: rising consumption because the increase in efficiency has made it cheaper to produce/consume (Jackson 2011: 67–86; see also Czech 2013: Chap. 8 criticising “green growth”). Furthermore, if decoupling is examined at the country level, one would need to take consumptionbased resource use/emissions into account rather than productionbased impacts. </w:t>
      </w:r>
      <w:r w:rsidRPr="006909FB">
        <w:rPr>
          <w:rStyle w:val="StyleUnderline"/>
        </w:rPr>
        <w:t xml:space="preserve">Substantial environmental impacts related to everything that is consumed in rich countries occur in </w:t>
      </w:r>
      <w:r w:rsidRPr="00B72A35">
        <w:rPr>
          <w:rStyle w:val="Emphasis"/>
        </w:rPr>
        <w:t>developing countries from</w:t>
      </w:r>
      <w:r>
        <w:rPr>
          <w:rStyle w:val="Emphasis"/>
        </w:rPr>
        <w:t xml:space="preserve"> </w:t>
      </w:r>
      <w:r w:rsidRPr="00B72A35">
        <w:rPr>
          <w:rStyle w:val="Emphasis"/>
        </w:rPr>
        <w:t>which goods are imported</w:t>
      </w:r>
      <w:r w:rsidRPr="006909FB">
        <w:rPr>
          <w:rStyle w:val="StyleUnderline"/>
        </w:rPr>
        <w:t>. A focus on production-based environmental impacts would</w:t>
      </w:r>
      <w:r w:rsidRPr="006B7724">
        <w:rPr>
          <w:sz w:val="16"/>
        </w:rPr>
        <w:t xml:space="preserve"> hence </w:t>
      </w:r>
      <w:r w:rsidRPr="006909FB">
        <w:rPr>
          <w:rStyle w:val="StyleUnderline"/>
        </w:rPr>
        <w:t>be</w:t>
      </w:r>
      <w:r w:rsidRPr="006B7724">
        <w:rPr>
          <w:sz w:val="16"/>
        </w:rPr>
        <w:t xml:space="preserve"> </w:t>
      </w:r>
      <w:r w:rsidRPr="00B72A35">
        <w:rPr>
          <w:rStyle w:val="Emphasis"/>
        </w:rPr>
        <w:t>misleading</w:t>
      </w:r>
      <w:r w:rsidRPr="006B7724">
        <w:rPr>
          <w:sz w:val="16"/>
        </w:rPr>
        <w:t xml:space="preserve"> </w:t>
      </w:r>
      <w:r w:rsidRPr="006909FB">
        <w:rPr>
          <w:rStyle w:val="StyleUnderline"/>
        </w:rPr>
        <w:t xml:space="preserve">as it </w:t>
      </w:r>
      <w:r w:rsidRPr="00B72A35">
        <w:rPr>
          <w:rStyle w:val="Emphasis"/>
        </w:rPr>
        <w:t xml:space="preserve">ignores the </w:t>
      </w:r>
      <w:r w:rsidRPr="008E7EDF">
        <w:rPr>
          <w:rStyle w:val="Emphasis"/>
          <w:highlight w:val="cyan"/>
        </w:rPr>
        <w:t>[and]</w:t>
      </w:r>
      <w:r>
        <w:rPr>
          <w:rStyle w:val="Emphasis"/>
        </w:rPr>
        <w:t xml:space="preserve"> </w:t>
      </w:r>
      <w:r w:rsidRPr="00B72A35">
        <w:rPr>
          <w:rStyle w:val="Emphasis"/>
        </w:rPr>
        <w:t>environmental</w:t>
      </w:r>
      <w:r>
        <w:rPr>
          <w:rStyle w:val="Emphasis"/>
        </w:rPr>
        <w:t xml:space="preserve"> </w:t>
      </w:r>
      <w:r w:rsidRPr="008E7EDF">
        <w:rPr>
          <w:rStyle w:val="Emphasis"/>
          <w:highlight w:val="cyan"/>
        </w:rPr>
        <w:t>impacts</w:t>
      </w:r>
      <w:r w:rsidRPr="006B7724">
        <w:rPr>
          <w:sz w:val="16"/>
        </w:rPr>
        <w:t xml:space="preserve"> </w:t>
      </w:r>
      <w:r w:rsidRPr="006909FB">
        <w:rPr>
          <w:rStyle w:val="StyleUnderline"/>
        </w:rPr>
        <w:t xml:space="preserve">that relate to a country’s living standards and </w:t>
      </w:r>
      <w:r w:rsidRPr="008E7EDF">
        <w:rPr>
          <w:rStyle w:val="StyleUnderline"/>
          <w:highlight w:val="cyan"/>
        </w:rPr>
        <w:t>that occur</w:t>
      </w:r>
      <w:r w:rsidRPr="006909FB">
        <w:rPr>
          <w:rStyle w:val="StyleUnderline"/>
        </w:rPr>
        <w:t xml:space="preserve"> </w:t>
      </w:r>
      <w:r w:rsidRPr="008E7EDF">
        <w:rPr>
          <w:rStyle w:val="Emphasis"/>
          <w:highlight w:val="cyan"/>
        </w:rPr>
        <w:t>outside</w:t>
      </w:r>
      <w:r w:rsidRPr="006909FB">
        <w:rPr>
          <w:rStyle w:val="StyleUnderline"/>
        </w:rPr>
        <w:t xml:space="preserve"> of </w:t>
      </w:r>
      <w:r w:rsidRPr="008E7EDF">
        <w:rPr>
          <w:rStyle w:val="Emphasis"/>
          <w:highlight w:val="cyan"/>
        </w:rPr>
        <w:t>that country</w:t>
      </w:r>
      <w:r w:rsidRPr="006909FB">
        <w:rPr>
          <w:rStyle w:val="StyleUnderline"/>
        </w:rPr>
        <w:t xml:space="preserve">. </w:t>
      </w:r>
      <w:r w:rsidRPr="006B7724">
        <w:rPr>
          <w:sz w:val="16"/>
        </w:rPr>
        <w:t xml:space="preserve">Social Critiques of Growth Economic growth has not only been criticised from an ecological perspective, but also from an individual and social wellbeing point of view. Here, we can again distinguish a critique of GDP as a measure of wellbeing and a wider critique which highlights potential negative consequences of economic growth for human wellbeing. Several scholars have argued that GDP is an inadequate measure of prosperity or wellbeing because it only includes market transactions and ignores activities of the informal economy in households and the volunteering sector which make an important contribution to individual and social wellbeing (Stiglitz et al. 2011; van den Bergh 2009; Jackson 2011). It also excludes the contribution of certain government services that are provided for free (Douthwaite 1999: 14; Stiglitz et al. 2011: 23), and the roles of capital stocks and of leisure in generating welfare (Costanza et al. 2015: 137). Furthermore, all market transactions make a positive contribution to GDP, regardless of whether expenditures increase or decrease welfare. Similar to the way in which environmental costs of growth are either excluded from GDP or even increase it, expenditures that arise from road accidents, divorces, crime, etc., contribute positively to GDP (ibid.: 133). The focus on market transactions also means that an increasing marketisation (or “commodification”) of an economy will be reflected in a rise of GDP, which may or may not be related to actual “welfare” outcomes (Stiglitz et al. 2011: 49). It also implies that GDP is an insufficient cross-national comparator for the quality of life, as it does not take into account the different sizes of the informal economy across countries (ibid.: 15). Furthermore, GDP does not indicate how income and consumption are distributed in society (Stiglitz et al. 2011: 44). This implies that a rise of GDP can be consistent with a rise of inequality of income and wealth. 4 CRITIQUES OF GROWTH 47 However, if greater inequality has negative impacts on social wellbeing (Wilkinson and Pickett 2009), this would be masked by rising GDP figures (Douthwaite 1999: 17). An even more fundamental criticism of GDP as a measure of wellbeing is that it focuses on the accumulation of money or wealth and thus on the material aspects of wellbeing. Such a narrow conception of the goals of economic activity and wellbeing has been criticised early on in the history of economic thought, e.g. by Aristotle’s distinction between oikonomia and chrematistics. The latter refers to the accumulation of wealth and was regarded by him as an “unnatural” activity which did not contribute to the generation of use value and wellbeing (Cruz et al. 2009: 2021). The argument that wider conceptions of wellbeing and prosperity are required has also become relevant for contemporary critiques of economic growth (Jackson 2011; Paech 2013; Schneider et al. 2010) as we will discuss this in more detail in Chap. 5. Arguments About the Psychological and S ocial Costs of G rowth The broader social critique of economic growth highlights potential “social limits” to or even negative consequences of economic growth for individual and collective wellbeing. The term “social limits to growth” was coined by Fred Hirsch (1976). He argued that the benefits of growth are initially exclusive to small elites and that these benefits disappear as soon as they spread more widely through mass consumption. For instance, only few people can own a Rembrandt painting; holiday destinations are more enjoyable when they are not overrun by hordes of other tourists; there are only few leadership positions, etc. From this perspective, there are “social limits” to the extent to which the benefits of growth can be socially expanded and equally shared. Other scholars have expressed concern about individual and collective social costs of economic growth. First, there is the argument that the need to keep up with ever-rising living standards and new consumer habits, “keeping up with the Joneses”—a lot of which is seen to be driven by advertisement and social pressure rather than real needs, for instance fashionable clothing or gadgets—can generate stress and increase the occurrence of mental disorders (James 2007; Offer 2006; Kasser 2002). 48 M. BÜCHS AND M. KOCH Second, it has been argued that economic growth can imply wider social costs. For instance, with its emphasis on individual gain, market relations and competition, and the need that it generates for spatial mobility (e.g. for successful participation in education and labour markets), it is feared to undermine moral and social capital and put a strain on family and community relations, potentially even leading to increasing divorce and crime rates (Douthwaite 1999; Daly and Cobb 1989: 50–51; Hirsch 1976). Social costs of technological development and industrialisation also include industrial workplace and traffic accidents and time lost in traffic jams and for commuting (Czech 2013: Chap. 2; Stiglitz et al. 2011: 24). Technological innovation which arises from growth can also act as a factor for job losses and increasing job insecurity (Douthwaite 1999), especially if growth rates are not sufficiently high to compensate gains in productivity. It is often assumed that growth will benefit the many because of assumed “trickle-down” effects which promise to improve the lot of the poor simply because the “cake” of available wealth is growing. While progress has been made in reducing extreme global poverty and inequality (Sala-i-Martin 2006; Rougoor and van Marrewijk 2015), the number of people living in poverty across the globe remains high.1 At the same time, income inequality in a range of countries has been rising and the situation of many of the people living in extreme poverty is not improving which means the fruits of economic growth remain to be unequally distributed (Collier 2007; Piketty and Saez 2014). The post-development debate goes even further than that in arguing that not only may growth not have reached the global poor to the extent that had been predicted by neoclassical economists, but that it can also have negative impacts on indigenous communities in developing countries, especially those who rely on local natural resources for their livelihoods which often suffer exploitation, pollution or even destruction through the inclusion of local economies into global value chains (Rahnema and Bawtree 1997). While the distinction between critiques of growth that focus on its problematic ecological and social consequences is useful for analytic purposes, the two dimensions are of course closely linked. Ecological consequences of growth have the potential to severely impact or even undermine human wellbeing. Local livelihoods are already affected by current climate change impacts such as ocean acidification and its impact on marine organisms, draughts, floods and </w:t>
      </w:r>
      <w:r w:rsidRPr="006B7724">
        <w:rPr>
          <w:sz w:val="16"/>
        </w:rPr>
        <w:lastRenderedPageBreak/>
        <w:t xml:space="preserve">severe weather events, the 4 CRITIQUES OF GROWTH 49 frequency of which has been rising. Accordingly, it is estimated that crop and fish yields are already diminishing in several regions (Stern 2015; IPCC 2014) and that millions of people are already being displaced and forced to migrate due to climate change and other environmental impacts (Black et al. 2011). While the overall long-term impacts of climate change and the surpassing of other planetary boundaries are difficult to predict, they clearly have the potential to substantially undermine human wellbeing. </w:t>
      </w:r>
      <w:r w:rsidRPr="006909FB">
        <w:rPr>
          <w:rStyle w:val="StyleUnderline"/>
        </w:rPr>
        <w:t xml:space="preserve">Since greenhouse gas emissions are driven by economic growth, the </w:t>
      </w:r>
      <w:r w:rsidRPr="008E7EDF">
        <w:rPr>
          <w:rStyle w:val="StyleUnderline"/>
          <w:highlight w:val="cyan"/>
        </w:rPr>
        <w:t xml:space="preserve">development of </w:t>
      </w:r>
      <w:r w:rsidRPr="008E7EDF">
        <w:rPr>
          <w:rStyle w:val="Emphasis"/>
          <w:highlight w:val="cyan"/>
        </w:rPr>
        <w:t>alternative</w:t>
      </w:r>
      <w:r w:rsidRPr="00225CEE">
        <w:rPr>
          <w:rStyle w:val="Emphasis"/>
        </w:rPr>
        <w:t xml:space="preserve"> economic </w:t>
      </w:r>
      <w:r w:rsidRPr="008E7EDF">
        <w:rPr>
          <w:rStyle w:val="Emphasis"/>
          <w:highlight w:val="cyan"/>
        </w:rPr>
        <w:t>models that do not depend on growth</w:t>
      </w:r>
      <w:r w:rsidRPr="008E7EDF">
        <w:rPr>
          <w:rStyle w:val="StyleUnderline"/>
          <w:highlight w:val="cyan"/>
        </w:rPr>
        <w:t xml:space="preserve"> is </w:t>
      </w:r>
      <w:r w:rsidRPr="008E7EDF">
        <w:rPr>
          <w:rStyle w:val="Emphasis"/>
          <w:highlight w:val="cyan"/>
        </w:rPr>
        <w:t>urgent</w:t>
      </w:r>
      <w:r w:rsidRPr="008E7EDF">
        <w:rPr>
          <w:rStyle w:val="StyleUnderline"/>
          <w:highlight w:val="cyan"/>
        </w:rPr>
        <w:t xml:space="preserve"> since</w:t>
      </w:r>
      <w:r w:rsidRPr="006909FB">
        <w:rPr>
          <w:rStyle w:val="StyleUnderline"/>
        </w:rPr>
        <w:t xml:space="preserve"> </w:t>
      </w:r>
      <w:r w:rsidRPr="00225CEE">
        <w:rPr>
          <w:rStyle w:val="Emphasis"/>
        </w:rPr>
        <w:t xml:space="preserve">continued </w:t>
      </w:r>
      <w:r w:rsidRPr="008E7EDF">
        <w:rPr>
          <w:rStyle w:val="Emphasis"/>
          <w:highlight w:val="cyan"/>
        </w:rPr>
        <w:t>growth “threatens</w:t>
      </w:r>
      <w:r w:rsidRPr="00225CEE">
        <w:rPr>
          <w:rStyle w:val="Emphasis"/>
        </w:rPr>
        <w:t xml:space="preserve"> </w:t>
      </w:r>
      <w:r w:rsidRPr="006B7724">
        <w:rPr>
          <w:sz w:val="16"/>
        </w:rPr>
        <w:t xml:space="preserve">to alter </w:t>
      </w:r>
      <w:r w:rsidRPr="008E7EDF">
        <w:rPr>
          <w:rStyle w:val="Emphasis"/>
          <w:highlight w:val="cyan"/>
        </w:rPr>
        <w:t>the ability of</w:t>
      </w:r>
      <w:r w:rsidRPr="00225CEE">
        <w:rPr>
          <w:rStyle w:val="Emphasis"/>
        </w:rPr>
        <w:t xml:space="preserve"> the </w:t>
      </w:r>
      <w:r w:rsidRPr="008E7EDF">
        <w:rPr>
          <w:rStyle w:val="Emphasis"/>
          <w:highlight w:val="cyan"/>
        </w:rPr>
        <w:t>Earth to support life</w:t>
      </w:r>
      <w:r w:rsidRPr="00225CEE">
        <w:rPr>
          <w:rStyle w:val="Emphasis"/>
        </w:rPr>
        <w:t>”</w:t>
      </w:r>
      <w:r w:rsidRPr="006B7724">
        <w:rPr>
          <w:sz w:val="16"/>
        </w:rPr>
        <w:t xml:space="preserve"> (Daly and Farley 2011: 12).</w:t>
      </w:r>
    </w:p>
    <w:p w14:paraId="5B55CC2B" w14:textId="77777777" w:rsidR="007E69A5" w:rsidRDefault="007E69A5" w:rsidP="007E69A5">
      <w:pPr>
        <w:pStyle w:val="Heading4"/>
      </w:pPr>
      <w:r>
        <w:rPr>
          <w:u w:val="single"/>
        </w:rPr>
        <w:t>Crisis now</w:t>
      </w:r>
      <w:r>
        <w:t xml:space="preserve"> solves the transition to a sustainable society</w:t>
      </w:r>
    </w:p>
    <w:p w14:paraId="05866F68" w14:textId="77777777" w:rsidR="007E69A5" w:rsidRPr="00C80A66" w:rsidRDefault="007E69A5" w:rsidP="007E69A5">
      <w:r w:rsidRPr="00C80A66">
        <w:rPr>
          <w:rStyle w:val="Style13ptBold"/>
        </w:rPr>
        <w:t>Loorbach</w:t>
      </w:r>
      <w:r>
        <w:rPr>
          <w:rStyle w:val="Style13ptBold"/>
        </w:rPr>
        <w:t xml:space="preserve"> </w:t>
      </w:r>
      <w:r w:rsidRPr="00C80A66">
        <w:rPr>
          <w:rStyle w:val="Style13ptBold"/>
        </w:rPr>
        <w:t>et al</w:t>
      </w:r>
      <w:r>
        <w:rPr>
          <w:rStyle w:val="Style13ptBold"/>
        </w:rPr>
        <w:t xml:space="preserve"> </w:t>
      </w:r>
      <w:r w:rsidRPr="00C80A66">
        <w:rPr>
          <w:rStyle w:val="Style13ptBold"/>
        </w:rPr>
        <w:t>16</w:t>
      </w:r>
      <w:r>
        <w:t>, DRIFT, Erasmus University, Rotterdam, Derk, with Flor Avelino, DRIFT, Erasmus University, Rotterdam, Alex Haxeltine, School of Environmental Sciences, University of East Anglia, Julia M. Wittmayer, DRIFT, Erasmus University, Rotterdam, Tim O'Riordan, School of Environmental Sciences, University of East Anglia, Paul Weaver, LUCSUS, Lund University, and René Kemp, ICIS, Maastricht University, “The economic crisis as a game changer? Exploring the role of social construction in sustainability transitions,” Ecology and Society 21(4):15</w:t>
      </w:r>
    </w:p>
    <w:p w14:paraId="116C9DD5" w14:textId="77777777" w:rsidR="007E69A5" w:rsidRDefault="007E69A5" w:rsidP="007E69A5">
      <w:pPr>
        <w:rPr>
          <w:sz w:val="16"/>
        </w:rPr>
      </w:pPr>
      <w:r w:rsidRPr="00C80A66">
        <w:rPr>
          <w:sz w:val="16"/>
        </w:rPr>
        <w:t xml:space="preserve">Meanwhile, many political and public </w:t>
      </w:r>
      <w:r w:rsidRPr="006909FB">
        <w:rPr>
          <w:rStyle w:val="StyleUnderline"/>
        </w:rPr>
        <w:t>debates seem</w:t>
      </w:r>
      <w:r w:rsidRPr="00C80A66">
        <w:rPr>
          <w:sz w:val="16"/>
        </w:rPr>
        <w:t xml:space="preserve"> to be primarily </w:t>
      </w:r>
      <w:r w:rsidRPr="006909FB">
        <w:rPr>
          <w:rStyle w:val="StyleUnderline"/>
        </w:rPr>
        <w:t>concerned with</w:t>
      </w:r>
      <w:r w:rsidRPr="00C80A66">
        <w:rPr>
          <w:sz w:val="16"/>
        </w:rPr>
        <w:t xml:space="preserve"> standard, relatively </w:t>
      </w:r>
      <w:r w:rsidRPr="00547FAF">
        <w:rPr>
          <w:rStyle w:val="Emphasis"/>
        </w:rPr>
        <w:t>short-term</w:t>
      </w:r>
      <w:r w:rsidRPr="006909FB">
        <w:rPr>
          <w:rStyle w:val="StyleUnderline"/>
        </w:rPr>
        <w:t xml:space="preserve">, </w:t>
      </w:r>
      <w:r w:rsidRPr="00C80A66">
        <w:rPr>
          <w:rStyle w:val="Emphasis"/>
        </w:rPr>
        <w:t>economic issues</w:t>
      </w:r>
      <w:r w:rsidRPr="006909FB">
        <w:rPr>
          <w:rStyle w:val="StyleUnderline"/>
        </w:rPr>
        <w:t>, such as</w:t>
      </w:r>
      <w:r w:rsidRPr="00C80A66">
        <w:rPr>
          <w:sz w:val="16"/>
        </w:rPr>
        <w:t xml:space="preserve"> monetary losses, </w:t>
      </w:r>
      <w:r w:rsidRPr="00C80A66">
        <w:rPr>
          <w:rStyle w:val="Emphasis"/>
        </w:rPr>
        <w:t xml:space="preserve">stop-and-start economic </w:t>
      </w:r>
      <w:r w:rsidRPr="008E7EDF">
        <w:rPr>
          <w:rStyle w:val="Emphasis"/>
          <w:highlight w:val="cyan"/>
        </w:rPr>
        <w:t>growth</w:t>
      </w:r>
      <w:r w:rsidRPr="00C80A66">
        <w:rPr>
          <w:sz w:val="16"/>
        </w:rPr>
        <w:t xml:space="preserve">, increasing unemployment, falling real estate prices, failing banks, virtually bankrupt nations, </w:t>
      </w:r>
      <w:r w:rsidRPr="006909FB">
        <w:rPr>
          <w:rStyle w:val="StyleUnderline"/>
        </w:rPr>
        <w:t xml:space="preserve">and </w:t>
      </w:r>
      <w:r w:rsidRPr="00C80A66">
        <w:rPr>
          <w:rStyle w:val="Emphasis"/>
        </w:rPr>
        <w:t>how to get back on course</w:t>
      </w:r>
      <w:r w:rsidRPr="006909FB">
        <w:rPr>
          <w:rStyle w:val="StyleUnderline"/>
        </w:rPr>
        <w:t xml:space="preserve"> to</w:t>
      </w:r>
      <w:r w:rsidRPr="00C80A66">
        <w:rPr>
          <w:sz w:val="16"/>
        </w:rPr>
        <w:t xml:space="preserve"> economic </w:t>
      </w:r>
      <w:r w:rsidRPr="006909FB">
        <w:rPr>
          <w:rStyle w:val="StyleUnderline"/>
        </w:rPr>
        <w:t>growth</w:t>
      </w:r>
      <w:r w:rsidRPr="00C80A66">
        <w:rPr>
          <w:sz w:val="16"/>
        </w:rPr>
        <w:t xml:space="preserve">. The standard responses when national governments are struggling to get their economies healthy again are mostly about inducing more money, austerity measures, and introducing financial regulations, all often part of a broader financial–economic logic (Stiglitz 2010). </w:t>
      </w:r>
      <w:r w:rsidRPr="006909FB">
        <w:rPr>
          <w:rStyle w:val="StyleUnderline"/>
        </w:rPr>
        <w:t>The dominant focus on fighting economic</w:t>
      </w:r>
      <w:r w:rsidRPr="00C80A66">
        <w:rPr>
          <w:sz w:val="16"/>
        </w:rPr>
        <w:t xml:space="preserve"> deficits and </w:t>
      </w:r>
      <w:r w:rsidRPr="006909FB">
        <w:rPr>
          <w:rStyle w:val="StyleUnderline"/>
        </w:rPr>
        <w:t xml:space="preserve">problems at the expense of investing in social and ecological deficits—thereby </w:t>
      </w:r>
      <w:r w:rsidRPr="00C80A66">
        <w:rPr>
          <w:rStyle w:val="Emphasis"/>
        </w:rPr>
        <w:t>failing</w:t>
      </w:r>
      <w:r w:rsidRPr="006909FB">
        <w:rPr>
          <w:rStyle w:val="StyleUnderline"/>
        </w:rPr>
        <w:t xml:space="preserve"> to address </w:t>
      </w:r>
      <w:r w:rsidRPr="00C80A66">
        <w:rPr>
          <w:rStyle w:val="Emphasis"/>
        </w:rPr>
        <w:t>persistent problems</w:t>
      </w:r>
      <w:r w:rsidRPr="006909FB">
        <w:rPr>
          <w:rStyle w:val="StyleUnderline"/>
        </w:rPr>
        <w:t xml:space="preserve"> in these areas—can be argued to be a </w:t>
      </w:r>
      <w:r w:rsidRPr="005D11F4">
        <w:rPr>
          <w:rStyle w:val="Emphasis"/>
        </w:rPr>
        <w:t>short-term strategy</w:t>
      </w:r>
      <w:r w:rsidRPr="006909FB">
        <w:rPr>
          <w:rStyle w:val="StyleUnderline"/>
        </w:rPr>
        <w:t xml:space="preserve"> to prop up an </w:t>
      </w:r>
      <w:r w:rsidRPr="005D11F4">
        <w:rPr>
          <w:rStyle w:val="Emphasis"/>
        </w:rPr>
        <w:t>inherently unmanageable system</w:t>
      </w:r>
      <w:r w:rsidRPr="005D11F4">
        <w:rPr>
          <w:sz w:val="16"/>
        </w:rPr>
        <w:t xml:space="preserve">. Examples are the support of system banks with public money and the green growth strategy (OECD 2009, 2013a). Transition theory (Grin et al. 2010, Markard et al. 2012) suggests that </w:t>
      </w:r>
      <w:r w:rsidRPr="006909FB">
        <w:rPr>
          <w:rStyle w:val="StyleUnderline"/>
        </w:rPr>
        <w:t>such short-term fixes are typical</w:t>
      </w:r>
      <w:r w:rsidRPr="005D11F4">
        <w:rPr>
          <w:sz w:val="16"/>
        </w:rPr>
        <w:t xml:space="preserve"> regime-based </w:t>
      </w:r>
      <w:r w:rsidRPr="006909FB">
        <w:rPr>
          <w:rStyle w:val="StyleUnderline"/>
        </w:rPr>
        <w:t>strategies to</w:t>
      </w:r>
      <w:r w:rsidRPr="005D11F4">
        <w:rPr>
          <w:sz w:val="16"/>
        </w:rPr>
        <w:t xml:space="preserve"> sustain existing structures, cultures, and practices, and to </w:t>
      </w:r>
      <w:r w:rsidRPr="008E7EDF">
        <w:rPr>
          <w:rStyle w:val="Emphasis"/>
          <w:highlight w:val="cyan"/>
        </w:rPr>
        <w:t>fend off</w:t>
      </w:r>
      <w:r w:rsidRPr="006909FB">
        <w:rPr>
          <w:rStyle w:val="StyleUnderline"/>
        </w:rPr>
        <w:t xml:space="preserve"> the threats of </w:t>
      </w:r>
      <w:r w:rsidRPr="008E7EDF">
        <w:rPr>
          <w:rStyle w:val="Emphasis"/>
          <w:highlight w:val="cyan"/>
        </w:rPr>
        <w:t>more radical systemic change</w:t>
      </w:r>
      <w:r w:rsidRPr="00C80A66">
        <w:rPr>
          <w:sz w:val="16"/>
        </w:rPr>
        <w:t>.</w:t>
      </w:r>
      <w:r>
        <w:rPr>
          <w:sz w:val="16"/>
        </w:rPr>
        <w:t xml:space="preserve"> </w:t>
      </w:r>
      <w:r w:rsidRPr="00C80A66">
        <w:rPr>
          <w:sz w:val="16"/>
        </w:rPr>
        <w:t xml:space="preserve">The transition perspective suggests that most regular policy and governance strategies essentially reproduce existing systems and, by definition, do not address the root causes of problems that are embedded in the same structures and cultures that determine how solutions are framed and implemented. </w:t>
      </w:r>
      <w:r w:rsidRPr="006909FB">
        <w:rPr>
          <w:rStyle w:val="StyleUnderline"/>
        </w:rPr>
        <w:t xml:space="preserve">Such </w:t>
      </w:r>
      <w:r w:rsidRPr="00547FAF">
        <w:rPr>
          <w:rStyle w:val="Emphasis"/>
        </w:rPr>
        <w:t xml:space="preserve">path-dependent </w:t>
      </w:r>
      <w:r w:rsidRPr="008E7EDF">
        <w:rPr>
          <w:rStyle w:val="Emphasis"/>
          <w:highlight w:val="cyan"/>
        </w:rPr>
        <w:t>development</w:t>
      </w:r>
      <w:r w:rsidRPr="006909FB">
        <w:rPr>
          <w:rStyle w:val="StyleUnderline"/>
        </w:rPr>
        <w:t xml:space="preserve"> optimizing </w:t>
      </w:r>
      <w:r w:rsidRPr="00C80A66">
        <w:rPr>
          <w:rStyle w:val="Emphasis"/>
        </w:rPr>
        <w:t>existing institutional structures</w:t>
      </w:r>
      <w:r w:rsidRPr="006909FB">
        <w:rPr>
          <w:rStyle w:val="StyleUnderline"/>
        </w:rPr>
        <w:t xml:space="preserve"> </w:t>
      </w:r>
      <w:r w:rsidRPr="008E7EDF">
        <w:rPr>
          <w:rStyle w:val="StyleUnderline"/>
          <w:highlight w:val="cyan"/>
        </w:rPr>
        <w:t xml:space="preserve">will </w:t>
      </w:r>
      <w:r w:rsidRPr="008E7EDF">
        <w:rPr>
          <w:rStyle w:val="Emphasis"/>
          <w:highlight w:val="cyan"/>
        </w:rPr>
        <w:t>inevitably</w:t>
      </w:r>
      <w:r w:rsidRPr="008E7EDF">
        <w:rPr>
          <w:rStyle w:val="StyleUnderline"/>
          <w:highlight w:val="cyan"/>
        </w:rPr>
        <w:t xml:space="preserve"> lead to </w:t>
      </w:r>
      <w:r w:rsidRPr="00BB7DC9">
        <w:rPr>
          <w:rStyle w:val="Emphasis"/>
        </w:rPr>
        <w:t xml:space="preserve">recurring </w:t>
      </w:r>
      <w:r w:rsidRPr="008E7EDF">
        <w:rPr>
          <w:rStyle w:val="Emphasis"/>
          <w:highlight w:val="cyan"/>
        </w:rPr>
        <w:t>crises</w:t>
      </w:r>
      <w:r w:rsidRPr="008E7EDF">
        <w:rPr>
          <w:rStyle w:val="StyleUnderline"/>
          <w:highlight w:val="cyan"/>
        </w:rPr>
        <w:t xml:space="preserve"> and</w:t>
      </w:r>
      <w:r w:rsidRPr="006909FB">
        <w:rPr>
          <w:rStyle w:val="StyleUnderline"/>
        </w:rPr>
        <w:t xml:space="preserve"> ultimately a </w:t>
      </w:r>
      <w:r w:rsidRPr="008E7EDF">
        <w:rPr>
          <w:rStyle w:val="Emphasis"/>
          <w:highlight w:val="cyan"/>
        </w:rPr>
        <w:t>more disruptive</w:t>
      </w:r>
      <w:r w:rsidRPr="008E7EDF">
        <w:rPr>
          <w:rStyle w:val="StyleUnderline"/>
          <w:highlight w:val="cyan"/>
        </w:rPr>
        <w:t xml:space="preserve">, </w:t>
      </w:r>
      <w:r w:rsidRPr="008E7EDF">
        <w:rPr>
          <w:rStyle w:val="Emphasis"/>
          <w:highlight w:val="cyan"/>
        </w:rPr>
        <w:t>shock</w:t>
      </w:r>
      <w:r w:rsidRPr="00C80A66">
        <w:rPr>
          <w:rStyle w:val="Emphasis"/>
        </w:rPr>
        <w:t xml:space="preserve">-wise structural </w:t>
      </w:r>
      <w:r w:rsidRPr="00B66C0A">
        <w:rPr>
          <w:rStyle w:val="Emphasis"/>
        </w:rPr>
        <w:t>change</w:t>
      </w:r>
      <w:r w:rsidRPr="006909FB">
        <w:rPr>
          <w:rStyle w:val="StyleUnderline"/>
        </w:rPr>
        <w:t xml:space="preserve"> of an incumbent regime</w:t>
      </w:r>
      <w:r w:rsidRPr="00C80A66">
        <w:rPr>
          <w:sz w:val="16"/>
        </w:rPr>
        <w:t xml:space="preserve">. Transition studies thus argue that </w:t>
      </w:r>
      <w:r w:rsidRPr="008E7EDF">
        <w:rPr>
          <w:rStyle w:val="StyleUnderline"/>
          <w:highlight w:val="cyan"/>
        </w:rPr>
        <w:t xml:space="preserve">solutions </w:t>
      </w:r>
      <w:r w:rsidRPr="006909FB">
        <w:rPr>
          <w:rStyle w:val="StyleUnderline"/>
        </w:rPr>
        <w:t xml:space="preserve">that </w:t>
      </w:r>
      <w:r w:rsidRPr="00B66C0A">
        <w:rPr>
          <w:rStyle w:val="Emphasis"/>
        </w:rPr>
        <w:t>address symptoms</w:t>
      </w:r>
      <w:r w:rsidRPr="006909FB">
        <w:rPr>
          <w:rStyle w:val="StyleUnderline"/>
        </w:rPr>
        <w:t xml:space="preserve"> rather than the </w:t>
      </w:r>
      <w:r w:rsidRPr="00B66C0A">
        <w:rPr>
          <w:rStyle w:val="Emphasis"/>
        </w:rPr>
        <w:t>underlying structural causes</w:t>
      </w:r>
      <w:r w:rsidRPr="006909FB">
        <w:rPr>
          <w:rStyle w:val="StyleUnderline"/>
        </w:rPr>
        <w:t xml:space="preserve"> tend to </w:t>
      </w:r>
      <w:r w:rsidRPr="008E7EDF">
        <w:rPr>
          <w:rStyle w:val="Emphasis"/>
          <w:highlight w:val="cyan"/>
        </w:rPr>
        <w:t xml:space="preserve">reinforce </w:t>
      </w:r>
      <w:r w:rsidRPr="00B66C0A">
        <w:rPr>
          <w:rStyle w:val="Emphasis"/>
        </w:rPr>
        <w:t xml:space="preserve">a </w:t>
      </w:r>
      <w:r w:rsidRPr="008E7EDF">
        <w:rPr>
          <w:rStyle w:val="Emphasis"/>
          <w:highlight w:val="cyan"/>
        </w:rPr>
        <w:t>lock-in</w:t>
      </w:r>
      <w:r w:rsidRPr="008E7EDF">
        <w:rPr>
          <w:rStyle w:val="StyleUnderline"/>
          <w:highlight w:val="cyan"/>
        </w:rPr>
        <w:t xml:space="preserve"> and result in </w:t>
      </w:r>
      <w:r w:rsidRPr="008E7EDF">
        <w:rPr>
          <w:rStyle w:val="Emphasis"/>
          <w:highlight w:val="cyan"/>
        </w:rPr>
        <w:t xml:space="preserve">further </w:t>
      </w:r>
      <w:r w:rsidRPr="00B66C0A">
        <w:rPr>
          <w:rStyle w:val="Emphasis"/>
        </w:rPr>
        <w:t xml:space="preserve">emergent </w:t>
      </w:r>
      <w:r w:rsidRPr="008E7EDF">
        <w:rPr>
          <w:rStyle w:val="Emphasis"/>
          <w:highlight w:val="cyan"/>
        </w:rPr>
        <w:t>problems</w:t>
      </w:r>
      <w:r w:rsidRPr="00C80A66">
        <w:rPr>
          <w:sz w:val="16"/>
        </w:rPr>
        <w:t xml:space="preserve"> (Rotmans and Loorbach 2010, Schuitmaker 2012). We argue that the underlying causes </w:t>
      </w:r>
      <w:r w:rsidRPr="00BB7DC9">
        <w:rPr>
          <w:sz w:val="16"/>
        </w:rPr>
        <w:t xml:space="preserve">and mechanisms of the economic crises have not been thoroughly analyzed, let alone addressed through effective policies. In a globalized economy, </w:t>
      </w:r>
      <w:r w:rsidRPr="006909FB">
        <w:rPr>
          <w:rStyle w:val="StyleUnderline"/>
        </w:rPr>
        <w:t>fundamental changes will not likely come from actions by</w:t>
      </w:r>
      <w:r w:rsidRPr="00BB7DC9">
        <w:rPr>
          <w:sz w:val="16"/>
        </w:rPr>
        <w:t xml:space="preserve"> (national) </w:t>
      </w:r>
      <w:r w:rsidRPr="006909FB">
        <w:rPr>
          <w:rStyle w:val="StyleUnderline"/>
        </w:rPr>
        <w:t>governments</w:t>
      </w:r>
      <w:r w:rsidRPr="00BB7DC9">
        <w:rPr>
          <w:sz w:val="16"/>
        </w:rPr>
        <w:t xml:space="preserve"> or incumbent businesses, as these are inherently intertwined with and dependent upon the currently still dominant financial– economic systems and their governance. </w:t>
      </w:r>
      <w:r w:rsidRPr="006909FB">
        <w:rPr>
          <w:rStyle w:val="StyleUnderline"/>
        </w:rPr>
        <w:t xml:space="preserve">The need for </w:t>
      </w:r>
      <w:r w:rsidRPr="00BB7DC9">
        <w:rPr>
          <w:rStyle w:val="Emphasis"/>
        </w:rPr>
        <w:t>alternative economic approaches</w:t>
      </w:r>
      <w:r w:rsidRPr="00BB7DC9">
        <w:rPr>
          <w:sz w:val="16"/>
        </w:rPr>
        <w:t>, discourses</w:t>
      </w:r>
      <w:r w:rsidRPr="00C80A66">
        <w:rPr>
          <w:sz w:val="16"/>
        </w:rPr>
        <w:t xml:space="preserve">, and systems </w:t>
      </w:r>
      <w:r w:rsidRPr="006909FB">
        <w:rPr>
          <w:rStyle w:val="StyleUnderline"/>
        </w:rPr>
        <w:t>is increasingly emphasized</w:t>
      </w:r>
      <w:r w:rsidRPr="00C80A66">
        <w:rPr>
          <w:sz w:val="16"/>
        </w:rPr>
        <w:t xml:space="preserve"> (Schor 2010, Simms 2013, Jackson 2013, van den Bergh 2013, Schor and Thompson, 2014). Even though the benefits of liberalization are still significant, it seems that </w:t>
      </w:r>
      <w:r w:rsidRPr="006909FB">
        <w:rPr>
          <w:rStyle w:val="StyleUnderline"/>
        </w:rPr>
        <w:t xml:space="preserve">the </w:t>
      </w:r>
      <w:r w:rsidRPr="008E7EDF">
        <w:rPr>
          <w:rStyle w:val="StyleUnderline"/>
          <w:highlight w:val="cyan"/>
        </w:rPr>
        <w:t xml:space="preserve">transfer of control </w:t>
      </w:r>
      <w:r w:rsidRPr="006909FB">
        <w:rPr>
          <w:rStyle w:val="StyleUnderline"/>
        </w:rPr>
        <w:t xml:space="preserve">from government </w:t>
      </w:r>
      <w:r w:rsidRPr="008E7EDF">
        <w:rPr>
          <w:rStyle w:val="StyleUnderline"/>
          <w:highlight w:val="cyan"/>
        </w:rPr>
        <w:t>to markets</w:t>
      </w:r>
      <w:r w:rsidRPr="006909FB">
        <w:rPr>
          <w:rStyle w:val="StyleUnderline"/>
        </w:rPr>
        <w:t xml:space="preserve"> has </w:t>
      </w:r>
      <w:r w:rsidRPr="00C80A66">
        <w:rPr>
          <w:rStyle w:val="Emphasis"/>
        </w:rPr>
        <w:t xml:space="preserve">substantially </w:t>
      </w:r>
      <w:r w:rsidRPr="008E7EDF">
        <w:rPr>
          <w:rStyle w:val="Emphasis"/>
          <w:highlight w:val="cyan"/>
        </w:rPr>
        <w:t>diminished possibilities</w:t>
      </w:r>
      <w:r w:rsidRPr="008E7EDF">
        <w:rPr>
          <w:rStyle w:val="StyleUnderline"/>
          <w:highlight w:val="cyan"/>
        </w:rPr>
        <w:t xml:space="preserve"> for </w:t>
      </w:r>
      <w:r w:rsidRPr="006909FB">
        <w:rPr>
          <w:rStyle w:val="StyleUnderline"/>
        </w:rPr>
        <w:t xml:space="preserve">top-down </w:t>
      </w:r>
      <w:r w:rsidRPr="008E7EDF">
        <w:rPr>
          <w:rStyle w:val="StyleUnderline"/>
          <w:highlight w:val="cyan"/>
        </w:rPr>
        <w:t xml:space="preserve">policy </w:t>
      </w:r>
      <w:r w:rsidRPr="006909FB">
        <w:rPr>
          <w:rStyle w:val="StyleUnderline"/>
        </w:rPr>
        <w:t>making</w:t>
      </w:r>
      <w:r w:rsidRPr="008E7EDF">
        <w:rPr>
          <w:rStyle w:val="StyleUnderline"/>
          <w:highlight w:val="cyan"/>
        </w:rPr>
        <w:t xml:space="preserve">, adding to </w:t>
      </w:r>
      <w:r w:rsidRPr="008E7EDF">
        <w:rPr>
          <w:rStyle w:val="Emphasis"/>
          <w:highlight w:val="cyan"/>
        </w:rPr>
        <w:t>brittleness</w:t>
      </w:r>
      <w:r w:rsidRPr="008E7EDF">
        <w:rPr>
          <w:rStyle w:val="StyleUnderline"/>
          <w:highlight w:val="cyan"/>
        </w:rPr>
        <w:t xml:space="preserve">, </w:t>
      </w:r>
      <w:r w:rsidRPr="008E7EDF">
        <w:rPr>
          <w:rStyle w:val="Emphasis"/>
          <w:highlight w:val="cyan"/>
        </w:rPr>
        <w:t>complexity</w:t>
      </w:r>
      <w:r w:rsidRPr="008E7EDF">
        <w:rPr>
          <w:rStyle w:val="StyleUnderline"/>
          <w:highlight w:val="cyan"/>
        </w:rPr>
        <w:t xml:space="preserve">, and </w:t>
      </w:r>
      <w:r w:rsidRPr="008E7EDF">
        <w:rPr>
          <w:rStyle w:val="Emphasis"/>
          <w:highlight w:val="cyan"/>
        </w:rPr>
        <w:t>lock-in</w:t>
      </w:r>
      <w:r w:rsidRPr="00C80A66">
        <w:rPr>
          <w:sz w:val="16"/>
        </w:rPr>
        <w:t xml:space="preserve"> (Loorbach and LijnisHuffenreuter 2013).</w:t>
      </w:r>
      <w:r>
        <w:rPr>
          <w:sz w:val="16"/>
        </w:rPr>
        <w:t xml:space="preserve"> </w:t>
      </w:r>
      <w:r w:rsidRPr="00C80A66">
        <w:rPr>
          <w:sz w:val="16"/>
        </w:rPr>
        <w:t xml:space="preserve">In this paper, we take a transition perspective on transformative social innovation to conceptualize and map the systemic dynamics that have caused the </w:t>
      </w:r>
      <w:r w:rsidRPr="006909FB">
        <w:rPr>
          <w:rStyle w:val="StyleUnderline"/>
        </w:rPr>
        <w:t xml:space="preserve">economic </w:t>
      </w:r>
      <w:r w:rsidRPr="008E7EDF">
        <w:rPr>
          <w:rStyle w:val="StyleUnderline"/>
          <w:highlight w:val="cyan"/>
        </w:rPr>
        <w:t>crisis</w:t>
      </w:r>
      <w:r w:rsidRPr="00C80A66">
        <w:rPr>
          <w:sz w:val="16"/>
        </w:rPr>
        <w:t xml:space="preserve">, as well as how it </w:t>
      </w:r>
      <w:r w:rsidRPr="008E7EDF">
        <w:rPr>
          <w:rStyle w:val="StyleUnderline"/>
          <w:highlight w:val="cyan"/>
        </w:rPr>
        <w:t>influences</w:t>
      </w:r>
      <w:r w:rsidRPr="006909FB">
        <w:rPr>
          <w:rStyle w:val="StyleUnderline"/>
        </w:rPr>
        <w:t xml:space="preserve"> the dynamics of </w:t>
      </w:r>
      <w:r w:rsidRPr="008E7EDF">
        <w:rPr>
          <w:rStyle w:val="Emphasis"/>
          <w:highlight w:val="cyan"/>
        </w:rPr>
        <w:t>social transformation</w:t>
      </w:r>
      <w:r w:rsidRPr="00C80A66">
        <w:rPr>
          <w:sz w:val="16"/>
        </w:rPr>
        <w:t xml:space="preserve">. We explore how the economic </w:t>
      </w:r>
      <w:r w:rsidRPr="006909FB">
        <w:rPr>
          <w:rStyle w:val="StyleUnderline"/>
        </w:rPr>
        <w:t>crisis might be considered</w:t>
      </w:r>
      <w:r w:rsidRPr="00C80A66">
        <w:rPr>
          <w:sz w:val="16"/>
        </w:rPr>
        <w:t xml:space="preserve"> as </w:t>
      </w:r>
      <w:r w:rsidRPr="008E7EDF">
        <w:rPr>
          <w:rStyle w:val="StyleUnderline"/>
          <w:highlight w:val="cyan"/>
        </w:rPr>
        <w:t xml:space="preserve">a phase in a </w:t>
      </w:r>
      <w:r w:rsidRPr="008E7EDF">
        <w:rPr>
          <w:rStyle w:val="Emphasis"/>
          <w:highlight w:val="cyan"/>
        </w:rPr>
        <w:t>broader economic transition</w:t>
      </w:r>
      <w:r w:rsidRPr="00C80A66">
        <w:rPr>
          <w:sz w:val="16"/>
        </w:rPr>
        <w:t xml:space="preserve"> and which types of changes coincide to develop into this direction. </w:t>
      </w:r>
      <w:r w:rsidRPr="006909FB">
        <w:rPr>
          <w:rStyle w:val="StyleUnderline"/>
        </w:rPr>
        <w:t>We</w:t>
      </w:r>
      <w:r w:rsidRPr="00C80A66">
        <w:rPr>
          <w:sz w:val="16"/>
        </w:rPr>
        <w:t xml:space="preserve"> thus </w:t>
      </w:r>
      <w:r w:rsidRPr="006909FB">
        <w:rPr>
          <w:rStyle w:val="StyleUnderline"/>
        </w:rPr>
        <w:t>view</w:t>
      </w:r>
      <w:r w:rsidRPr="00C80A66">
        <w:rPr>
          <w:sz w:val="16"/>
        </w:rPr>
        <w:t xml:space="preserve"> the </w:t>
      </w:r>
      <w:r w:rsidRPr="006909FB">
        <w:rPr>
          <w:rStyle w:val="StyleUnderline"/>
        </w:rPr>
        <w:t>economic crisis</w:t>
      </w:r>
      <w:r w:rsidRPr="00C80A66">
        <w:rPr>
          <w:sz w:val="16"/>
        </w:rPr>
        <w:t xml:space="preserve"> not as a phenomenon in isolation within a relatively short</w:t>
      </w:r>
      <w:r>
        <w:rPr>
          <w:sz w:val="16"/>
        </w:rPr>
        <w:t xml:space="preserve"> </w:t>
      </w:r>
      <w:r w:rsidRPr="00C80A66">
        <w:rPr>
          <w:sz w:val="16"/>
        </w:rPr>
        <w:t xml:space="preserve">time frame, but </w:t>
      </w:r>
      <w:r w:rsidRPr="006909FB">
        <w:rPr>
          <w:rStyle w:val="StyleUnderline"/>
        </w:rPr>
        <w:t xml:space="preserve">as an </w:t>
      </w:r>
      <w:r w:rsidRPr="00742579">
        <w:rPr>
          <w:rStyle w:val="Emphasis"/>
        </w:rPr>
        <w:t>intrinsic part</w:t>
      </w:r>
      <w:r w:rsidRPr="00C80A66">
        <w:rPr>
          <w:sz w:val="16"/>
        </w:rPr>
        <w:t xml:space="preserve">, or perhaps a symptom, </w:t>
      </w:r>
      <w:r w:rsidRPr="008E7EDF">
        <w:rPr>
          <w:rStyle w:val="StyleUnderline"/>
          <w:highlight w:val="cyan"/>
        </w:rPr>
        <w:t xml:space="preserve">of </w:t>
      </w:r>
      <w:r w:rsidRPr="008E7EDF">
        <w:rPr>
          <w:rStyle w:val="Emphasis"/>
          <w:highlight w:val="cyan"/>
        </w:rPr>
        <w:t>deeper underlying structural societal changes</w:t>
      </w:r>
      <w:r w:rsidRPr="006909FB">
        <w:rPr>
          <w:rStyle w:val="StyleUnderline"/>
        </w:rPr>
        <w:t xml:space="preserve"> over the longer term</w:t>
      </w:r>
      <w:r w:rsidRPr="00C80A66">
        <w:rPr>
          <w:sz w:val="16"/>
        </w:rPr>
        <w:t xml:space="preserve">. The question we seek to address is how the economic crisis interacts with broader societal changes as well as which dynamics might accelerate or hamper more structural (sustainability) transitions. To this end, we ask when and how a macrolevel or landscape development like the </w:t>
      </w:r>
      <w:r w:rsidRPr="006909FB">
        <w:rPr>
          <w:rStyle w:val="StyleUnderline"/>
        </w:rPr>
        <w:t xml:space="preserve">economic </w:t>
      </w:r>
      <w:r w:rsidRPr="008E7EDF">
        <w:rPr>
          <w:rStyle w:val="StyleUnderline"/>
          <w:highlight w:val="cyan"/>
        </w:rPr>
        <w:t xml:space="preserve">crisis </w:t>
      </w:r>
      <w:r w:rsidRPr="008E7EDF">
        <w:rPr>
          <w:rStyle w:val="Emphasis"/>
          <w:highlight w:val="cyan"/>
        </w:rPr>
        <w:t>fundamentally changes</w:t>
      </w:r>
      <w:r w:rsidRPr="006909FB">
        <w:rPr>
          <w:rStyle w:val="StyleUnderline"/>
        </w:rPr>
        <w:t xml:space="preserve"> the </w:t>
      </w:r>
      <w:r w:rsidRPr="008E7EDF">
        <w:rPr>
          <w:rStyle w:val="Emphasis"/>
          <w:highlight w:val="cyan"/>
        </w:rPr>
        <w:t>dominant</w:t>
      </w:r>
      <w:r w:rsidRPr="00C80A66">
        <w:rPr>
          <w:rStyle w:val="Emphasis"/>
        </w:rPr>
        <w:t xml:space="preserve"> logic</w:t>
      </w:r>
      <w:r w:rsidRPr="006909FB">
        <w:rPr>
          <w:rStyle w:val="StyleUnderline"/>
        </w:rPr>
        <w:t xml:space="preserve">, </w:t>
      </w:r>
      <w:r w:rsidRPr="00C80A66">
        <w:rPr>
          <w:rStyle w:val="Emphasis"/>
        </w:rPr>
        <w:t>rules</w:t>
      </w:r>
      <w:r w:rsidRPr="006909FB">
        <w:rPr>
          <w:rStyle w:val="StyleUnderline"/>
        </w:rPr>
        <w:t xml:space="preserve">, and </w:t>
      </w:r>
      <w:r w:rsidRPr="008E7EDF">
        <w:rPr>
          <w:rStyle w:val="Emphasis"/>
          <w:highlight w:val="cyan"/>
        </w:rPr>
        <w:t>conditions</w:t>
      </w:r>
      <w:r w:rsidRPr="006909FB">
        <w:rPr>
          <w:rStyle w:val="StyleUnderline"/>
        </w:rPr>
        <w:t xml:space="preserve"> of incumbent regimes</w:t>
      </w:r>
      <w:r w:rsidRPr="00C80A66">
        <w:rPr>
          <w:sz w:val="16"/>
        </w:rPr>
        <w:t>. In other words, when does a macrodevelopment become a game changer (cf. Avelino et al. 2014)?</w:t>
      </w:r>
      <w:r>
        <w:rPr>
          <w:sz w:val="16"/>
        </w:rPr>
        <w:t xml:space="preserve"> </w:t>
      </w:r>
      <w:r w:rsidRPr="006909FB">
        <w:rPr>
          <w:rStyle w:val="StyleUnderline"/>
        </w:rPr>
        <w:t>The paper</w:t>
      </w:r>
      <w:r w:rsidRPr="00C80A66">
        <w:rPr>
          <w:sz w:val="16"/>
        </w:rPr>
        <w:t xml:space="preserve"> builds upon theoretical work from the European FP7 project TRANSIT, which </w:t>
      </w:r>
      <w:r w:rsidRPr="006909FB">
        <w:rPr>
          <w:rStyle w:val="StyleUnderline"/>
        </w:rPr>
        <w:t xml:space="preserve">draws on transition theory to develop </w:t>
      </w:r>
      <w:r w:rsidRPr="008E7EDF">
        <w:rPr>
          <w:rStyle w:val="StyleUnderline"/>
          <w:highlight w:val="cyan"/>
        </w:rPr>
        <w:t xml:space="preserve">an </w:t>
      </w:r>
      <w:r w:rsidRPr="008E7EDF">
        <w:rPr>
          <w:rStyle w:val="Emphasis"/>
          <w:highlight w:val="cyan"/>
        </w:rPr>
        <w:t>empirically grounded theory</w:t>
      </w:r>
      <w:r w:rsidRPr="008E7EDF">
        <w:rPr>
          <w:rStyle w:val="StyleUnderline"/>
          <w:highlight w:val="cyan"/>
        </w:rPr>
        <w:t xml:space="preserve"> on transformative social innovation</w:t>
      </w:r>
      <w:r w:rsidRPr="00C80A66">
        <w:rPr>
          <w:sz w:val="16"/>
        </w:rPr>
        <w:t xml:space="preserve">. In this paper, we introduce the analytical perspective that we </w:t>
      </w:r>
      <w:r w:rsidRPr="00C80A66">
        <w:rPr>
          <w:sz w:val="16"/>
        </w:rPr>
        <w:lastRenderedPageBreak/>
        <w:t xml:space="preserve">developed on transformative social innovation and two empirical examples. Although our analytical perspective suggests that alternatives and breakthroughs can come from any sector or actor, in this paper, we focus on the agency of social innovation and civil-society-led initiatives in providing and producing alternatives. The paper was developed through a number of iterations, workshops, and theoretical synthesizing. To develop our arguments, we build upon insights from sustainability transitions literature (Grin et al. 2010, Markard et al. 2012), social innovation research (Mulgan 2006, Murray et al. 2010, Franz et al. 2012, Westley 2013, Moulaert et al. 2013) and other fields aiming to understand the economic crisis. In addition, </w:t>
      </w:r>
      <w:r w:rsidRPr="006909FB">
        <w:rPr>
          <w:rStyle w:val="StyleUnderline"/>
        </w:rPr>
        <w:t>we include</w:t>
      </w:r>
      <w:r w:rsidRPr="00C80A66">
        <w:rPr>
          <w:sz w:val="16"/>
        </w:rPr>
        <w:t xml:space="preserve"> two </w:t>
      </w:r>
      <w:r w:rsidRPr="006909FB">
        <w:rPr>
          <w:rStyle w:val="StyleUnderline"/>
        </w:rPr>
        <w:t>empirical cases</w:t>
      </w:r>
      <w:r w:rsidRPr="00C80A66">
        <w:rPr>
          <w:sz w:val="16"/>
        </w:rPr>
        <w:t xml:space="preserve">, transnational networks of social innovation, time banks, and the transition movement. For both cases, </w:t>
      </w:r>
      <w:r w:rsidRPr="006909FB">
        <w:rPr>
          <w:rStyle w:val="StyleUnderline"/>
        </w:rPr>
        <w:t>we draw upon a general literature review</w:t>
      </w:r>
      <w:r w:rsidRPr="00C80A66">
        <w:rPr>
          <w:sz w:val="16"/>
        </w:rPr>
        <w:t>.</w:t>
      </w:r>
      <w:r>
        <w:rPr>
          <w:sz w:val="16"/>
        </w:rPr>
        <w:t xml:space="preserve"> </w:t>
      </w:r>
      <w:r w:rsidRPr="00C80A66">
        <w:rPr>
          <w:sz w:val="16"/>
        </w:rPr>
        <w:t xml:space="preserve">The paper is structured as follows. In the next section, “Economic change or transition?,” we introduce the </w:t>
      </w:r>
      <w:r w:rsidRPr="006909FB">
        <w:rPr>
          <w:rStyle w:val="StyleUnderline"/>
        </w:rPr>
        <w:t xml:space="preserve">economic </w:t>
      </w:r>
      <w:r w:rsidRPr="008E7EDF">
        <w:rPr>
          <w:rStyle w:val="StyleUnderline"/>
          <w:highlight w:val="cyan"/>
        </w:rPr>
        <w:t>crisis</w:t>
      </w:r>
      <w:r w:rsidRPr="00C80A66">
        <w:rPr>
          <w:sz w:val="16"/>
        </w:rPr>
        <w:t xml:space="preserve"> as a multifarious phenomenon, how we understand it from a transition perspective, and how it is understood from an economist’s point of view. We illustrate that it is an ambiguous phenomenon that is simultaneously seen as part of regular changes in that it </w:t>
      </w:r>
      <w:r w:rsidRPr="006909FB">
        <w:rPr>
          <w:rStyle w:val="StyleUnderline"/>
        </w:rPr>
        <w:t xml:space="preserve">is part of </w:t>
      </w:r>
      <w:r w:rsidRPr="00F1140B">
        <w:rPr>
          <w:rStyle w:val="Emphasis"/>
        </w:rPr>
        <w:t>disruptive</w:t>
      </w:r>
      <w:r w:rsidRPr="006909FB">
        <w:rPr>
          <w:rStyle w:val="StyleUnderline"/>
        </w:rPr>
        <w:t xml:space="preserve"> or </w:t>
      </w:r>
      <w:r w:rsidRPr="00F1140B">
        <w:rPr>
          <w:rStyle w:val="Emphasis"/>
        </w:rPr>
        <w:t>transformative</w:t>
      </w:r>
      <w:r w:rsidRPr="00C80A66">
        <w:rPr>
          <w:rStyle w:val="Emphasis"/>
        </w:rPr>
        <w:t xml:space="preserve"> change</w:t>
      </w:r>
      <w:r w:rsidRPr="00C80A66">
        <w:rPr>
          <w:sz w:val="16"/>
        </w:rPr>
        <w:t xml:space="preserve">. In the section “Making sense of the economic crisis?,” we present a number of alternative perspectives on the economic crisis that put forward particular fundamental and systemic causes of the economic crisis and how these are translated in so called “narratives of change.” In “Transformative social innovations,” we highlight two specific </w:t>
      </w:r>
      <w:r w:rsidRPr="006909FB">
        <w:rPr>
          <w:rStyle w:val="StyleUnderline"/>
        </w:rPr>
        <w:t>social innovation initiatives</w:t>
      </w:r>
      <w:r w:rsidRPr="00C80A66">
        <w:rPr>
          <w:sz w:val="16"/>
        </w:rPr>
        <w:t xml:space="preserve">, time banks and transition towns, which </w:t>
      </w:r>
      <w:r w:rsidRPr="006909FB">
        <w:rPr>
          <w:rStyle w:val="StyleUnderline"/>
        </w:rPr>
        <w:t xml:space="preserve">have an </w:t>
      </w:r>
      <w:r w:rsidRPr="00F1140B">
        <w:rPr>
          <w:rStyle w:val="Emphasis"/>
        </w:rPr>
        <w:t>evident transformative claim</w:t>
      </w:r>
      <w:r w:rsidRPr="006909FB">
        <w:rPr>
          <w:rStyle w:val="StyleUnderline"/>
        </w:rPr>
        <w:t xml:space="preserve"> and </w:t>
      </w:r>
      <w:r w:rsidRPr="00F1140B">
        <w:rPr>
          <w:rStyle w:val="Emphasis"/>
        </w:rPr>
        <w:t>potential</w:t>
      </w:r>
      <w:r w:rsidRPr="00C80A66">
        <w:rPr>
          <w:sz w:val="16"/>
        </w:rPr>
        <w:t xml:space="preserve">, and reflect upon how </w:t>
      </w:r>
      <w:r w:rsidRPr="006909FB">
        <w:rPr>
          <w:rStyle w:val="StyleUnderline"/>
        </w:rPr>
        <w:t>such</w:t>
      </w:r>
      <w:r w:rsidRPr="005D11F4">
        <w:rPr>
          <w:sz w:val="16"/>
        </w:rPr>
        <w:t xml:space="preserve"> transformative social </w:t>
      </w:r>
      <w:r w:rsidRPr="006909FB">
        <w:rPr>
          <w:rStyle w:val="StyleUnderline"/>
        </w:rPr>
        <w:t>innovations relate</w:t>
      </w:r>
      <w:r w:rsidRPr="005D11F4">
        <w:rPr>
          <w:sz w:val="16"/>
        </w:rPr>
        <w:t xml:space="preserve"> (themselves) </w:t>
      </w:r>
      <w:r w:rsidRPr="006909FB">
        <w:rPr>
          <w:rStyle w:val="StyleUnderline"/>
        </w:rPr>
        <w:t>to the economic crisis</w:t>
      </w:r>
      <w:r w:rsidRPr="005D11F4">
        <w:rPr>
          <w:sz w:val="16"/>
        </w:rPr>
        <w:t xml:space="preserve">. In “Reconceptualizing societal </w:t>
      </w:r>
      <w:r w:rsidRPr="00DB2493">
        <w:rPr>
          <w:sz w:val="16"/>
        </w:rPr>
        <w:t xml:space="preserve">transformations and the role of the </w:t>
      </w:r>
      <w:r w:rsidRPr="006909FB">
        <w:rPr>
          <w:rStyle w:val="StyleUnderline"/>
        </w:rPr>
        <w:t>economic crisis</w:t>
      </w:r>
      <w:r w:rsidRPr="00DB2493">
        <w:rPr>
          <w:sz w:val="16"/>
        </w:rPr>
        <w:t xml:space="preserve">,” we synthesize our findings and argue that the concepts of game changers and narratives could help to unpack the landscape and better understand how macro- and microlevels interact to </w:t>
      </w:r>
      <w:r w:rsidRPr="008E7EDF">
        <w:rPr>
          <w:rStyle w:val="Emphasis"/>
          <w:highlight w:val="cyan"/>
        </w:rPr>
        <w:t>trigger transformative changes</w:t>
      </w:r>
      <w:r w:rsidRPr="00DB2493">
        <w:rPr>
          <w:sz w:val="16"/>
        </w:rPr>
        <w:t xml:space="preserve"> at the mesolevel. In conclusion, we address the need for a better understanding of the transformative impacts of the different shades of change (in coevolution) vis-é-vis the restorative dynamics associated</w:t>
      </w:r>
      <w:r w:rsidRPr="00C80A66">
        <w:rPr>
          <w:sz w:val="16"/>
        </w:rPr>
        <w:t xml:space="preserve"> with incumbent regimes.</w:t>
      </w:r>
    </w:p>
    <w:p w14:paraId="0EEFBEF0" w14:textId="77777777" w:rsidR="007E69A5" w:rsidRPr="00000D4C" w:rsidRDefault="007E69A5" w:rsidP="007E69A5">
      <w:pPr>
        <w:pStyle w:val="Heading4"/>
        <w:rPr>
          <w:rFonts w:cs="Arial"/>
        </w:rPr>
      </w:pPr>
      <w:r w:rsidRPr="00000D4C">
        <w:rPr>
          <w:rFonts w:cs="Arial"/>
        </w:rPr>
        <w:t xml:space="preserve">Growth increases war---both </w:t>
      </w:r>
      <w:r w:rsidRPr="00000D4C">
        <w:rPr>
          <w:rFonts w:cs="Arial"/>
          <w:u w:val="single"/>
        </w:rPr>
        <w:t>funds</w:t>
      </w:r>
      <w:r w:rsidRPr="00000D4C">
        <w:rPr>
          <w:rFonts w:cs="Arial"/>
        </w:rPr>
        <w:t xml:space="preserve"> AND </w:t>
      </w:r>
      <w:r w:rsidRPr="00000D4C">
        <w:rPr>
          <w:rFonts w:cs="Arial"/>
          <w:u w:val="single"/>
        </w:rPr>
        <w:t>motivates</w:t>
      </w:r>
      <w:r w:rsidRPr="00000D4C">
        <w:rPr>
          <w:rFonts w:cs="Arial"/>
        </w:rPr>
        <w:t xml:space="preserve"> aggression</w:t>
      </w:r>
    </w:p>
    <w:p w14:paraId="1E7CA667" w14:textId="77777777" w:rsidR="007E69A5" w:rsidRPr="00000D4C" w:rsidRDefault="007E69A5" w:rsidP="007E69A5">
      <w:r w:rsidRPr="00000D4C">
        <w:t xml:space="preserve">Lucas </w:t>
      </w:r>
      <w:r w:rsidRPr="00D55F91">
        <w:rPr>
          <w:b/>
          <w:sz w:val="26"/>
          <w:szCs w:val="26"/>
        </w:rPr>
        <w:t>Hahn 16</w:t>
      </w:r>
      <w:r w:rsidRPr="00000D4C">
        <w:t>. Bryant University. April, 2016. Global Economic Expansion and the Prevalence of Militarized Interstate Disputes.</w:t>
      </w:r>
    </w:p>
    <w:p w14:paraId="2F086D26" w14:textId="77777777" w:rsidR="007E69A5" w:rsidRDefault="007E69A5" w:rsidP="007E69A5">
      <w:pPr>
        <w:rPr>
          <w:sz w:val="16"/>
        </w:rPr>
      </w:pPr>
      <w:r w:rsidRPr="00000D4C">
        <w:rPr>
          <w:sz w:val="16"/>
        </w:rPr>
        <w:t xml:space="preserve">Economic Factors Leading to Increased Militarized Interstate Disputes Running counter to the arguments that global economic expansion has led to a decline in MIDs throughout the world, there is a large body of literature that claims the exact opposite. In particular, some authors argue that the recent declines that have been observed are a direct result of a decline in conflict after major spikes during the World Wars and the Cold War. The following section will highlight four different </w:t>
      </w:r>
      <w:r w:rsidRPr="00000D4C">
        <w:rPr>
          <w:rStyle w:val="Emphasis"/>
        </w:rPr>
        <w:t>economic factors</w:t>
      </w:r>
      <w:r w:rsidRPr="00000D4C">
        <w:rPr>
          <w:sz w:val="16"/>
        </w:rPr>
        <w:t xml:space="preserve"> that </w:t>
      </w:r>
      <w:r w:rsidRPr="00000D4C">
        <w:rPr>
          <w:rStyle w:val="StyleUnderline"/>
        </w:rPr>
        <w:t>are</w:t>
      </w:r>
      <w:r w:rsidRPr="00000D4C">
        <w:rPr>
          <w:sz w:val="16"/>
        </w:rPr>
        <w:t xml:space="preserve"> potentially </w:t>
      </w:r>
      <w:r w:rsidRPr="00000D4C">
        <w:rPr>
          <w:rStyle w:val="StyleUnderline"/>
        </w:rPr>
        <w:t xml:space="preserve">leading to an </w:t>
      </w:r>
      <w:r w:rsidRPr="00000D4C">
        <w:rPr>
          <w:rStyle w:val="Emphasis"/>
        </w:rPr>
        <w:t>increase in MIDs</w:t>
      </w:r>
      <w:r w:rsidRPr="00000D4C">
        <w:rPr>
          <w:sz w:val="16"/>
        </w:rPr>
        <w:t xml:space="preserve">. These four factors include: (1) imperialism and resources, (2) the “War-Chest Proposition”, (3) Neo-Marxist views on asymmetrical trade, and (4) interdependence versus interconnectedness. 1. Imperialism and Resources The presence of imperialism between the 17th and early 20th centuries was, in a way, a precursor to globalization today. During this period of time the most developed nations worked to expand their empires and in doing so, began to connect the people of the world for the first time. However, while there were many positive benefits of this expansion, there were also many negative happenings that led to violent conflict. As Arquilla (2009, 73) frames it imperialism involved commercial practices (often supported by military force) that took advantage of the colonized people and ultimately destroyed their way of life. Thus, the increased economic expansion that was brought about in order to build the empire, often led to violent encounters. More specifically, imperialism and the conquest of particular regions was often done in an effort to gain access to that region’s natural resources. Authors such as Schneider (2014) state that undeveloped nations or regions are often subject to what he refers to as the “domestic resource curse”. Basically, during the times of imperialism, the more powerful nations would go to undeveloped areas and take whatever they wanted or needed from areas that were rich with resources5. This often involved a great deal of conflict and the native people were often exploited. In modern times, </w:t>
      </w:r>
      <w:r w:rsidRPr="00000D4C">
        <w:rPr>
          <w:rStyle w:val="StyleUnderline"/>
        </w:rPr>
        <w:t xml:space="preserve">the presence of </w:t>
      </w:r>
      <w:r w:rsidRPr="00000D4C">
        <w:rPr>
          <w:rStyle w:val="Emphasis"/>
        </w:rPr>
        <w:t xml:space="preserve">significant </w:t>
      </w:r>
      <w:r w:rsidRPr="008E7EDF">
        <w:rPr>
          <w:rStyle w:val="Emphasis"/>
          <w:highlight w:val="cyan"/>
        </w:rPr>
        <w:t>caches</w:t>
      </w:r>
      <w:r w:rsidRPr="008E7EDF">
        <w:rPr>
          <w:rStyle w:val="StyleUnderline"/>
          <w:highlight w:val="cyan"/>
        </w:rPr>
        <w:t xml:space="preserve"> of</w:t>
      </w:r>
      <w:r w:rsidRPr="00000D4C">
        <w:rPr>
          <w:sz w:val="16"/>
        </w:rPr>
        <w:t xml:space="preserve"> national </w:t>
      </w:r>
      <w:r w:rsidRPr="008E7EDF">
        <w:rPr>
          <w:rStyle w:val="Emphasis"/>
          <w:highlight w:val="cyan"/>
        </w:rPr>
        <w:t>resources</w:t>
      </w:r>
      <w:r w:rsidRPr="00000D4C">
        <w:rPr>
          <w:sz w:val="16"/>
        </w:rPr>
        <w:t xml:space="preserve">, particularly in Africa, </w:t>
      </w:r>
      <w:r w:rsidRPr="00000D4C">
        <w:rPr>
          <w:rStyle w:val="StyleUnderline"/>
        </w:rPr>
        <w:t xml:space="preserve">has been shown to </w:t>
      </w:r>
      <w:r w:rsidRPr="008E7EDF">
        <w:rPr>
          <w:rStyle w:val="Emphasis"/>
          <w:highlight w:val="cyan"/>
        </w:rPr>
        <w:t>lead to violence</w:t>
      </w:r>
      <w:r w:rsidRPr="008E7EDF">
        <w:rPr>
          <w:sz w:val="16"/>
          <w:highlight w:val="cyan"/>
        </w:rPr>
        <w:t xml:space="preserve"> </w:t>
      </w:r>
      <w:r w:rsidRPr="008E7EDF">
        <w:rPr>
          <w:rStyle w:val="StyleUnderline"/>
          <w:highlight w:val="cyan"/>
        </w:rPr>
        <w:t>as</w:t>
      </w:r>
      <w:r w:rsidRPr="00000D4C">
        <w:rPr>
          <w:rStyle w:val="StyleUnderline"/>
        </w:rPr>
        <w:t xml:space="preserve"> corrupt </w:t>
      </w:r>
      <w:r w:rsidRPr="008E7EDF">
        <w:rPr>
          <w:rStyle w:val="StyleUnderline"/>
          <w:highlight w:val="cyan"/>
        </w:rPr>
        <w:t>governments</w:t>
      </w:r>
      <w:r w:rsidRPr="00000D4C">
        <w:rPr>
          <w:sz w:val="16"/>
        </w:rPr>
        <w:t xml:space="preserve"> and warlords </w:t>
      </w:r>
      <w:r w:rsidRPr="00000D4C">
        <w:rPr>
          <w:rStyle w:val="Emphasis"/>
        </w:rPr>
        <w:t>take advantage</w:t>
      </w:r>
      <w:r w:rsidRPr="00000D4C">
        <w:rPr>
          <w:sz w:val="16"/>
        </w:rPr>
        <w:t xml:space="preserve"> of those native to the area. Additionally, as Barbieri (1996) points out, conflict over resources may not be limited to an imperialist nation’s encounter with the undeveloped region. </w:t>
      </w:r>
      <w:r w:rsidRPr="00000D4C">
        <w:rPr>
          <w:rStyle w:val="StyleUnderline"/>
        </w:rPr>
        <w:t xml:space="preserve">Violent conflict can also exist between the multiple nations that are </w:t>
      </w:r>
      <w:r w:rsidRPr="008E7EDF">
        <w:rPr>
          <w:rStyle w:val="Emphasis"/>
          <w:highlight w:val="cyan"/>
        </w:rPr>
        <w:t>compet</w:t>
      </w:r>
      <w:r w:rsidRPr="00000D4C">
        <w:rPr>
          <w:rStyle w:val="StyleUnderline"/>
        </w:rPr>
        <w:t xml:space="preserve">ing </w:t>
      </w:r>
      <w:r w:rsidRPr="008E7EDF">
        <w:rPr>
          <w:rStyle w:val="Emphasis"/>
          <w:highlight w:val="cyan"/>
        </w:rPr>
        <w:t>to gain access</w:t>
      </w:r>
      <w:r w:rsidRPr="00000D4C">
        <w:rPr>
          <w:sz w:val="16"/>
        </w:rPr>
        <w:t xml:space="preserve"> </w:t>
      </w:r>
      <w:r w:rsidRPr="00000D4C">
        <w:rPr>
          <w:rStyle w:val="StyleUnderline"/>
        </w:rPr>
        <w:t>or</w:t>
      </w:r>
      <w:r w:rsidRPr="00000D4C">
        <w:rPr>
          <w:sz w:val="16"/>
        </w:rPr>
        <w:t xml:space="preserve"> </w:t>
      </w:r>
      <w:r w:rsidRPr="00000D4C">
        <w:rPr>
          <w:rStyle w:val="Emphasis"/>
        </w:rPr>
        <w:t>control over natural resources</w:t>
      </w:r>
      <w:r w:rsidRPr="00000D4C">
        <w:rPr>
          <w:sz w:val="16"/>
        </w:rPr>
        <w:t xml:space="preserve"> </w:t>
      </w:r>
      <w:r w:rsidRPr="00000D4C">
        <w:rPr>
          <w:rStyle w:val="StyleUnderline"/>
        </w:rPr>
        <w:t>in a given area</w:t>
      </w:r>
      <w:r w:rsidRPr="00000D4C">
        <w:rPr>
          <w:sz w:val="16"/>
        </w:rPr>
        <w:t xml:space="preserve">. 2. The “War Chest Proposition” Building on the previous discussion, Boehmer (2010) proposes something that he calls the “War-Chest Proposition”. </w:t>
      </w:r>
      <w:r w:rsidRPr="00000D4C">
        <w:rPr>
          <w:rStyle w:val="StyleUnderline"/>
        </w:rPr>
        <w:t xml:space="preserve">He states that economic </w:t>
      </w:r>
      <w:r w:rsidRPr="008E7EDF">
        <w:rPr>
          <w:rStyle w:val="StyleUnderline"/>
          <w:highlight w:val="cyan"/>
        </w:rPr>
        <w:t>growth</w:t>
      </w:r>
      <w:r w:rsidRPr="00000D4C">
        <w:rPr>
          <w:rStyle w:val="StyleUnderline"/>
        </w:rPr>
        <w:t xml:space="preserve"> can </w:t>
      </w:r>
      <w:r w:rsidRPr="008E7EDF">
        <w:rPr>
          <w:rStyle w:val="StyleUnderline"/>
          <w:highlight w:val="cyan"/>
        </w:rPr>
        <w:t>lead to</w:t>
      </w:r>
      <w:r w:rsidRPr="008E7EDF">
        <w:rPr>
          <w:sz w:val="16"/>
          <w:highlight w:val="cyan"/>
        </w:rPr>
        <w:t xml:space="preserve"> </w:t>
      </w:r>
      <w:r w:rsidRPr="008E7EDF">
        <w:rPr>
          <w:rStyle w:val="Emphasis"/>
          <w:highlight w:val="cyan"/>
        </w:rPr>
        <w:t>increased military/defense spending</w:t>
      </w:r>
      <w:r w:rsidRPr="00000D4C">
        <w:rPr>
          <w:sz w:val="16"/>
        </w:rPr>
        <w:t xml:space="preserve"> </w:t>
      </w:r>
      <w:r w:rsidRPr="00000D4C">
        <w:rPr>
          <w:rStyle w:val="StyleUnderline"/>
        </w:rPr>
        <w:t xml:space="preserve">and that </w:t>
      </w:r>
      <w:r w:rsidRPr="008E7EDF">
        <w:rPr>
          <w:rStyle w:val="StyleUnderline"/>
          <w:highlight w:val="cyan"/>
        </w:rPr>
        <w:t>this</w:t>
      </w:r>
      <w:r w:rsidRPr="00000D4C">
        <w:rPr>
          <w:rStyle w:val="StyleUnderline"/>
        </w:rPr>
        <w:t xml:space="preserve"> buildup of a nation’s “</w:t>
      </w:r>
      <w:r w:rsidRPr="008E7EDF">
        <w:rPr>
          <w:rStyle w:val="StyleUnderline"/>
          <w:highlight w:val="cyan"/>
        </w:rPr>
        <w:t>war chest</w:t>
      </w:r>
      <w:r w:rsidRPr="00000D4C">
        <w:rPr>
          <w:rStyle w:val="StyleUnderline"/>
        </w:rPr>
        <w:t xml:space="preserve">” </w:t>
      </w:r>
      <w:r w:rsidRPr="008E7EDF">
        <w:rPr>
          <w:rStyle w:val="StyleUnderline"/>
          <w:highlight w:val="cyan"/>
        </w:rPr>
        <w:t>may</w:t>
      </w:r>
      <w:r w:rsidRPr="00000D4C">
        <w:rPr>
          <w:rStyle w:val="StyleUnderline"/>
        </w:rPr>
        <w:t xml:space="preserve"> be used to </w:t>
      </w:r>
      <w:r w:rsidRPr="008E7EDF">
        <w:rPr>
          <w:rStyle w:val="StyleUnderline"/>
          <w:highlight w:val="cyan"/>
        </w:rPr>
        <w:t xml:space="preserve">pay for </w:t>
      </w:r>
      <w:r w:rsidRPr="008E7EDF">
        <w:rPr>
          <w:rStyle w:val="Emphasis"/>
          <w:highlight w:val="cyan"/>
        </w:rPr>
        <w:t>new or continuing military engagements</w:t>
      </w:r>
      <w:r w:rsidRPr="00000D4C">
        <w:rPr>
          <w:sz w:val="16"/>
        </w:rPr>
        <w:t xml:space="preserve"> (251). In other words, </w:t>
      </w:r>
      <w:r w:rsidRPr="00000D4C">
        <w:rPr>
          <w:rStyle w:val="StyleUnderline"/>
        </w:rPr>
        <w:t xml:space="preserve">increased economic power often leads to greater </w:t>
      </w:r>
      <w:r w:rsidRPr="00000D4C">
        <w:rPr>
          <w:rStyle w:val="Emphasis"/>
        </w:rPr>
        <w:t>capabilities</w:t>
      </w:r>
      <w:r w:rsidRPr="00000D4C">
        <w:rPr>
          <w:rStyle w:val="StyleUnderline"/>
        </w:rPr>
        <w:t xml:space="preserve"> of the nation-state as a whole</w:t>
      </w:r>
      <w:r w:rsidRPr="00000D4C">
        <w:rPr>
          <w:sz w:val="16"/>
        </w:rPr>
        <w:t xml:space="preserve">. This is </w:t>
      </w:r>
      <w:r w:rsidRPr="00000D4C">
        <w:rPr>
          <w:rStyle w:val="StyleUnderline"/>
        </w:rPr>
        <w:t xml:space="preserve">particularly true in terms of </w:t>
      </w:r>
      <w:r w:rsidRPr="00000D4C">
        <w:rPr>
          <w:rStyle w:val="Emphasis"/>
        </w:rPr>
        <w:t>military capabilities</w:t>
      </w:r>
      <w:r w:rsidRPr="00000D4C">
        <w:rPr>
          <w:sz w:val="16"/>
        </w:rPr>
        <w:t xml:space="preserve"> </w:t>
      </w:r>
      <w:r w:rsidRPr="00000D4C">
        <w:rPr>
          <w:rStyle w:val="StyleUnderline"/>
        </w:rPr>
        <w:t xml:space="preserve">and </w:t>
      </w:r>
      <w:r w:rsidRPr="008E7EDF">
        <w:rPr>
          <w:rStyle w:val="StyleUnderline"/>
          <w:highlight w:val="cyan"/>
        </w:rPr>
        <w:t>in this way, nations may</w:t>
      </w:r>
      <w:r w:rsidRPr="00000D4C">
        <w:rPr>
          <w:rStyle w:val="StyleUnderline"/>
        </w:rPr>
        <w:t xml:space="preserve"> thus </w:t>
      </w:r>
      <w:r w:rsidRPr="008E7EDF">
        <w:rPr>
          <w:rStyle w:val="StyleUnderline"/>
          <w:highlight w:val="cyan"/>
        </w:rPr>
        <w:t xml:space="preserve">be </w:t>
      </w:r>
      <w:r w:rsidRPr="008E7EDF">
        <w:rPr>
          <w:rStyle w:val="Emphasis"/>
          <w:highlight w:val="cyan"/>
        </w:rPr>
        <w:t>able</w:t>
      </w:r>
      <w:r w:rsidRPr="008E7EDF">
        <w:rPr>
          <w:rStyle w:val="StyleUnderline"/>
          <w:highlight w:val="cyan"/>
        </w:rPr>
        <w:t xml:space="preserve"> to engage in</w:t>
      </w:r>
      <w:r w:rsidRPr="008E7EDF">
        <w:rPr>
          <w:sz w:val="16"/>
          <w:highlight w:val="cyan"/>
        </w:rPr>
        <w:t xml:space="preserve"> </w:t>
      </w:r>
      <w:r w:rsidRPr="008E7EDF">
        <w:rPr>
          <w:rStyle w:val="Emphasis"/>
          <w:highlight w:val="cyan"/>
        </w:rPr>
        <w:t>more conflict</w:t>
      </w:r>
      <w:r w:rsidRPr="00000D4C">
        <w:rPr>
          <w:sz w:val="16"/>
        </w:rPr>
        <w:t xml:space="preserve">. Furthermore, he argues that </w:t>
      </w:r>
      <w:r w:rsidRPr="00000D4C">
        <w:rPr>
          <w:rStyle w:val="StyleUnderline"/>
        </w:rPr>
        <w:t xml:space="preserve">positive economic </w:t>
      </w:r>
      <w:r w:rsidRPr="008E7EDF">
        <w:rPr>
          <w:rStyle w:val="StyleUnderline"/>
          <w:highlight w:val="cyan"/>
        </w:rPr>
        <w:t>expansion builds</w:t>
      </w:r>
      <w:r w:rsidRPr="00000D4C">
        <w:rPr>
          <w:rStyle w:val="StyleUnderline"/>
        </w:rPr>
        <w:t xml:space="preserve"> up the </w:t>
      </w:r>
      <w:r w:rsidRPr="008E7EDF">
        <w:rPr>
          <w:rStyle w:val="StyleUnderline"/>
          <w:highlight w:val="cyan"/>
        </w:rPr>
        <w:t>confidence</w:t>
      </w:r>
      <w:r w:rsidRPr="00000D4C">
        <w:rPr>
          <w:rStyle w:val="StyleUnderline"/>
        </w:rPr>
        <w:t xml:space="preserve"> of the nation </w:t>
      </w:r>
      <w:r w:rsidRPr="008E7EDF">
        <w:rPr>
          <w:rStyle w:val="StyleUnderline"/>
          <w:highlight w:val="cyan"/>
        </w:rPr>
        <w:t>to a point where they</w:t>
      </w:r>
      <w:r w:rsidRPr="00000D4C">
        <w:rPr>
          <w:rStyle w:val="StyleUnderline"/>
        </w:rPr>
        <w:t xml:space="preserve"> may </w:t>
      </w:r>
      <w:r w:rsidRPr="008E7EDF">
        <w:rPr>
          <w:rStyle w:val="Emphasis"/>
          <w:highlight w:val="cyan"/>
        </w:rPr>
        <w:t>feel invincible</w:t>
      </w:r>
      <w:r w:rsidRPr="00000D4C">
        <w:rPr>
          <w:sz w:val="16"/>
        </w:rPr>
        <w:t xml:space="preserve"> </w:t>
      </w:r>
      <w:r w:rsidRPr="00000D4C">
        <w:rPr>
          <w:rStyle w:val="StyleUnderline"/>
        </w:rPr>
        <w:t xml:space="preserve">and thus, </w:t>
      </w:r>
      <w:r w:rsidRPr="00000D4C">
        <w:rPr>
          <w:rStyle w:val="Emphasis"/>
        </w:rPr>
        <w:t>engage in violent conflict</w:t>
      </w:r>
      <w:r w:rsidRPr="00000D4C">
        <w:rPr>
          <w:sz w:val="16"/>
        </w:rPr>
        <w:t xml:space="preserve"> </w:t>
      </w:r>
      <w:r w:rsidRPr="00000D4C">
        <w:rPr>
          <w:rStyle w:val="StyleUnderline"/>
        </w:rPr>
        <w:t>that will help them to continue to expand</w:t>
      </w:r>
      <w:r w:rsidRPr="00000D4C">
        <w:rPr>
          <w:sz w:val="16"/>
        </w:rPr>
        <w:t xml:space="preserve">. 3. Neo-Marxist Views on Asymmetrical Trade One of the most supported arguments against the notion that economic expansion promotes peace is that trade, brought about by </w:t>
      </w:r>
      <w:r w:rsidRPr="00000D4C">
        <w:rPr>
          <w:rStyle w:val="StyleUnderline"/>
        </w:rPr>
        <w:t xml:space="preserve">economic </w:t>
      </w:r>
      <w:r w:rsidRPr="008E7EDF">
        <w:rPr>
          <w:rStyle w:val="StyleUnderline"/>
          <w:highlight w:val="cyan"/>
        </w:rPr>
        <w:t xml:space="preserve">expansion, actually </w:t>
      </w:r>
      <w:r w:rsidRPr="008E7EDF">
        <w:rPr>
          <w:rStyle w:val="Emphasis"/>
          <w:highlight w:val="cyan"/>
        </w:rPr>
        <w:t>increases MIDs</w:t>
      </w:r>
      <w:r w:rsidRPr="00000D4C">
        <w:rPr>
          <w:sz w:val="16"/>
        </w:rPr>
        <w:t xml:space="preserve">. Many authors have in fact argued that </w:t>
      </w:r>
      <w:r w:rsidRPr="00000D4C">
        <w:rPr>
          <w:rStyle w:val="StyleUnderline"/>
        </w:rPr>
        <w:t>increased</w:t>
      </w:r>
      <w:r w:rsidRPr="00000D4C">
        <w:rPr>
          <w:sz w:val="16"/>
        </w:rPr>
        <w:t xml:space="preserve"> </w:t>
      </w:r>
      <w:r w:rsidRPr="00000D4C">
        <w:rPr>
          <w:rStyle w:val="Emphasis"/>
        </w:rPr>
        <w:t>economic interdependence</w:t>
      </w:r>
      <w:r w:rsidRPr="00000D4C">
        <w:rPr>
          <w:sz w:val="16"/>
        </w:rPr>
        <w:t xml:space="preserve"> </w:t>
      </w:r>
      <w:r w:rsidRPr="00000D4C">
        <w:rPr>
          <w:rStyle w:val="StyleUnderline"/>
        </w:rPr>
        <w:t>and</w:t>
      </w:r>
      <w:r w:rsidRPr="00000D4C">
        <w:rPr>
          <w:sz w:val="16"/>
        </w:rPr>
        <w:t xml:space="preserve"> increased </w:t>
      </w:r>
      <w:r w:rsidRPr="008E7EDF">
        <w:rPr>
          <w:rStyle w:val="Emphasis"/>
          <w:highlight w:val="cyan"/>
        </w:rPr>
        <w:t>trade</w:t>
      </w:r>
      <w:r w:rsidRPr="00000D4C">
        <w:rPr>
          <w:sz w:val="16"/>
        </w:rPr>
        <w:t xml:space="preserve"> </w:t>
      </w:r>
      <w:r w:rsidRPr="00000D4C">
        <w:rPr>
          <w:rStyle w:val="StyleUnderline"/>
        </w:rPr>
        <w:t>may have, in some ways, “</w:t>
      </w:r>
      <w:r w:rsidRPr="008E7EDF">
        <w:rPr>
          <w:rStyle w:val="Emphasis"/>
          <w:highlight w:val="cyan"/>
        </w:rPr>
        <w:t>cheapened war</w:t>
      </w:r>
      <w:r w:rsidRPr="00000D4C">
        <w:rPr>
          <w:rStyle w:val="StyleUnderline"/>
        </w:rPr>
        <w:t xml:space="preserve">”, and thus made it </w:t>
      </w:r>
      <w:r w:rsidRPr="00000D4C">
        <w:rPr>
          <w:rStyle w:val="Emphasis"/>
        </w:rPr>
        <w:t>easier to wage war more frequently</w:t>
      </w:r>
      <w:r w:rsidRPr="00000D4C">
        <w:rPr>
          <w:sz w:val="16"/>
        </w:rPr>
        <w:t xml:space="preserve"> (Harrison and Nikolaus 2012).</w:t>
      </w:r>
    </w:p>
    <w:p w14:paraId="71501954" w14:textId="77777777" w:rsidR="007E69A5" w:rsidRPr="00A050F2" w:rsidRDefault="007E69A5" w:rsidP="007E69A5">
      <w:pPr>
        <w:pStyle w:val="Heading4"/>
      </w:pPr>
      <w:r>
        <w:rPr>
          <w:u w:val="single"/>
        </w:rPr>
        <w:lastRenderedPageBreak/>
        <w:t>Growth-oriented AI</w:t>
      </w:r>
      <w:r>
        <w:t xml:space="preserve"> ensures </w:t>
      </w:r>
      <w:r>
        <w:rPr>
          <w:u w:val="single"/>
        </w:rPr>
        <w:t>extinction</w:t>
      </w:r>
      <w:r>
        <w:t xml:space="preserve">---BUT, </w:t>
      </w:r>
      <w:r>
        <w:rPr>
          <w:u w:val="single"/>
        </w:rPr>
        <w:t>degrowth</w:t>
      </w:r>
      <w:r>
        <w:t xml:space="preserve"> orientation solves. </w:t>
      </w:r>
    </w:p>
    <w:p w14:paraId="28E89325" w14:textId="77777777" w:rsidR="007E69A5" w:rsidRPr="00B84FAB" w:rsidRDefault="007E69A5" w:rsidP="007E69A5">
      <w:r>
        <w:t xml:space="preserve">Salvador </w:t>
      </w:r>
      <w:r w:rsidRPr="0017701D">
        <w:rPr>
          <w:b/>
          <w:sz w:val="26"/>
          <w:szCs w:val="26"/>
        </w:rPr>
        <w:t>Pueyo 18</w:t>
      </w:r>
      <w:r>
        <w:t>. 8 Department of Evolutionary Biology, Ecology, and Environmental Sciences, Universitat de Barcelona. 10/01/2018. “Growth, Degrowth, and the Challenge of Artificial Superintelligence.” Journal of Cleaner Production, vol. 197, pp. 1731–1736.</w:t>
      </w:r>
    </w:p>
    <w:p w14:paraId="7D61AE02" w14:textId="77777777" w:rsidR="007E69A5" w:rsidRDefault="007E69A5" w:rsidP="007E69A5">
      <w:pPr>
        <w:rPr>
          <w:sz w:val="16"/>
        </w:rPr>
      </w:pPr>
      <w:r w:rsidRPr="006909FB">
        <w:rPr>
          <w:rStyle w:val="StyleUnderline"/>
        </w:rPr>
        <w:t xml:space="preserve">The </w:t>
      </w:r>
      <w:r w:rsidRPr="00AA5DC2">
        <w:rPr>
          <w:rStyle w:val="StyleUnderline"/>
          <w:highlight w:val="cyan"/>
        </w:rPr>
        <w:t xml:space="preserve">challenges of </w:t>
      </w:r>
      <w:r w:rsidRPr="00AA5DC2">
        <w:rPr>
          <w:rStyle w:val="Emphasis"/>
          <w:highlight w:val="cyan"/>
        </w:rPr>
        <w:t>sustainability</w:t>
      </w:r>
      <w:r w:rsidRPr="00AA5DC2">
        <w:rPr>
          <w:rStyle w:val="StyleUnderline"/>
          <w:highlight w:val="cyan"/>
        </w:rPr>
        <w:t xml:space="preserve"> and of </w:t>
      </w:r>
      <w:r w:rsidRPr="00AA5DC2">
        <w:rPr>
          <w:rStyle w:val="Emphasis"/>
          <w:highlight w:val="cyan"/>
        </w:rPr>
        <w:t>superintelligence</w:t>
      </w:r>
      <w:r w:rsidRPr="00AA5DC2">
        <w:rPr>
          <w:rStyle w:val="StyleUnderline"/>
          <w:highlight w:val="cyan"/>
        </w:rPr>
        <w:t xml:space="preserve"> are </w:t>
      </w:r>
      <w:r w:rsidRPr="00AA5DC2">
        <w:rPr>
          <w:rStyle w:val="Emphasis"/>
          <w:highlight w:val="cyan"/>
        </w:rPr>
        <w:t>not independent</w:t>
      </w:r>
      <w:r w:rsidRPr="006909FB">
        <w:rPr>
          <w:rStyle w:val="StyleUnderline"/>
        </w:rPr>
        <w:t>. The changing</w:t>
      </w:r>
      <w:r w:rsidRPr="00C26ADD">
        <w:rPr>
          <w:sz w:val="16"/>
        </w:rPr>
        <w:t xml:space="preserve"> 84 </w:t>
      </w:r>
      <w:r w:rsidRPr="006909FB">
        <w:rPr>
          <w:rStyle w:val="StyleUnderline"/>
        </w:rPr>
        <w:t>fluxes of</w:t>
      </w:r>
      <w:r w:rsidRPr="00C26ADD">
        <w:rPr>
          <w:sz w:val="16"/>
        </w:rPr>
        <w:t xml:space="preserve"> </w:t>
      </w:r>
      <w:r w:rsidRPr="006D65A2">
        <w:rPr>
          <w:rStyle w:val="Emphasis"/>
        </w:rPr>
        <w:t>energy, matter, and information</w:t>
      </w:r>
      <w:r w:rsidRPr="00C26ADD">
        <w:rPr>
          <w:sz w:val="16"/>
        </w:rPr>
        <w:t xml:space="preserve"> </w:t>
      </w:r>
      <w:r w:rsidRPr="006909FB">
        <w:rPr>
          <w:rStyle w:val="StyleUnderline"/>
        </w:rPr>
        <w:t>can be interpreted as</w:t>
      </w:r>
      <w:r w:rsidRPr="00C26ADD">
        <w:rPr>
          <w:sz w:val="16"/>
        </w:rPr>
        <w:t xml:space="preserve"> </w:t>
      </w:r>
      <w:r w:rsidRPr="006D65A2">
        <w:rPr>
          <w:rStyle w:val="Emphasis"/>
        </w:rPr>
        <w:t>different faces of</w:t>
      </w:r>
      <w:r w:rsidRPr="00C26ADD">
        <w:rPr>
          <w:sz w:val="16"/>
        </w:rPr>
        <w:t xml:space="preserve"> a </w:t>
      </w:r>
      <w:r w:rsidRPr="006D65A2">
        <w:rPr>
          <w:rStyle w:val="Emphasis"/>
        </w:rPr>
        <w:t>general</w:t>
      </w:r>
      <w:r>
        <w:rPr>
          <w:rStyle w:val="Emphasis"/>
        </w:rPr>
        <w:t xml:space="preserve"> </w:t>
      </w:r>
      <w:r w:rsidRPr="006D65A2">
        <w:rPr>
          <w:rStyle w:val="Emphasis"/>
        </w:rPr>
        <w:t>acceleration</w:t>
      </w:r>
      <w:r w:rsidRPr="00C26ADD">
        <w:rPr>
          <w:sz w:val="16"/>
        </w:rPr>
        <w:t xml:space="preserve">2 85 . </w:t>
      </w:r>
      <w:r w:rsidRPr="006909FB">
        <w:rPr>
          <w:rStyle w:val="StyleUnderline"/>
        </w:rPr>
        <w:t>More</w:t>
      </w:r>
      <w:r w:rsidRPr="00C26ADD">
        <w:rPr>
          <w:sz w:val="16"/>
        </w:rPr>
        <w:t xml:space="preserve"> </w:t>
      </w:r>
      <w:r w:rsidRPr="006D65A2">
        <w:rPr>
          <w:rStyle w:val="Emphasis"/>
        </w:rPr>
        <w:t>directly</w:t>
      </w:r>
      <w:r w:rsidRPr="00C26ADD">
        <w:rPr>
          <w:sz w:val="16"/>
        </w:rPr>
        <w:t xml:space="preserve">, it is argued below that </w:t>
      </w:r>
      <w:r w:rsidRPr="00AA5DC2">
        <w:rPr>
          <w:rStyle w:val="StyleUnderline"/>
          <w:highlight w:val="cyan"/>
        </w:rPr>
        <w:t xml:space="preserve">superintelligence </w:t>
      </w:r>
      <w:r w:rsidRPr="00AA5DC2">
        <w:rPr>
          <w:rStyle w:val="StyleUnderline"/>
        </w:rPr>
        <w:t>would</w:t>
      </w:r>
      <w:r w:rsidRPr="00AA5DC2">
        <w:rPr>
          <w:sz w:val="16"/>
        </w:rPr>
        <w:t xml:space="preserve"> </w:t>
      </w:r>
      <w:r w:rsidRPr="00AA5DC2">
        <w:rPr>
          <w:rStyle w:val="Emphasis"/>
        </w:rPr>
        <w:t>deeply affect</w:t>
      </w:r>
      <w:r w:rsidRPr="00AA5DC2">
        <w:rPr>
          <w:sz w:val="16"/>
        </w:rPr>
        <w:t xml:space="preserve"> 86 </w:t>
      </w:r>
      <w:r w:rsidRPr="00AA5DC2">
        <w:rPr>
          <w:rStyle w:val="Emphasis"/>
        </w:rPr>
        <w:t>production</w:t>
      </w:r>
      <w:r w:rsidRPr="00AA5DC2">
        <w:rPr>
          <w:sz w:val="16"/>
        </w:rPr>
        <w:t xml:space="preserve"> technologies and also economic decisions, </w:t>
      </w:r>
      <w:r w:rsidRPr="00AA5DC2">
        <w:rPr>
          <w:rStyle w:val="StyleUnderline"/>
        </w:rPr>
        <w:t>and</w:t>
      </w:r>
      <w:r w:rsidRPr="006909FB">
        <w:rPr>
          <w:rStyle w:val="StyleUnderline"/>
        </w:rPr>
        <w:t xml:space="preserve"> </w:t>
      </w:r>
      <w:r w:rsidRPr="00AA5DC2">
        <w:rPr>
          <w:rStyle w:val="StyleUnderline"/>
          <w:highlight w:val="cyan"/>
        </w:rPr>
        <w:t>could in</w:t>
      </w:r>
      <w:r w:rsidRPr="00AA5DC2">
        <w:rPr>
          <w:sz w:val="16"/>
          <w:highlight w:val="cyan"/>
        </w:rPr>
        <w:t xml:space="preserve"> </w:t>
      </w:r>
      <w:r w:rsidRPr="00AA5DC2">
        <w:rPr>
          <w:rStyle w:val="StyleUnderline"/>
          <w:highlight w:val="cyan"/>
        </w:rPr>
        <w:t>turn</w:t>
      </w:r>
      <w:r w:rsidRPr="00AA5DC2">
        <w:rPr>
          <w:sz w:val="16"/>
          <w:highlight w:val="cyan"/>
        </w:rPr>
        <w:t xml:space="preserve"> </w:t>
      </w:r>
      <w:r w:rsidRPr="00AA5DC2">
        <w:rPr>
          <w:rStyle w:val="Emphasis"/>
          <w:highlight w:val="cyan"/>
        </w:rPr>
        <w:t>be affected</w:t>
      </w:r>
      <w:r w:rsidRPr="00AA5DC2">
        <w:rPr>
          <w:sz w:val="16"/>
          <w:highlight w:val="cyan"/>
        </w:rPr>
        <w:t xml:space="preserve"> </w:t>
      </w:r>
      <w:r w:rsidRPr="00AA5DC2">
        <w:rPr>
          <w:rStyle w:val="StyleUnderline"/>
          <w:highlight w:val="cyan"/>
        </w:rPr>
        <w:t>by the</w:t>
      </w:r>
      <w:r w:rsidRPr="00C26ADD">
        <w:rPr>
          <w:sz w:val="16"/>
        </w:rPr>
        <w:t xml:space="preserve"> 87 </w:t>
      </w:r>
      <w:r w:rsidRPr="00AA5DC2">
        <w:rPr>
          <w:rStyle w:val="Emphasis"/>
          <w:highlight w:val="cyan"/>
        </w:rPr>
        <w:t>socioeconomic</w:t>
      </w:r>
      <w:r w:rsidRPr="00C26ADD">
        <w:rPr>
          <w:sz w:val="16"/>
        </w:rPr>
        <w:t xml:space="preserve"> and ecological </w:t>
      </w:r>
      <w:r w:rsidRPr="00AA5DC2">
        <w:rPr>
          <w:rStyle w:val="Emphasis"/>
          <w:highlight w:val="cyan"/>
        </w:rPr>
        <w:t>context</w:t>
      </w:r>
      <w:r w:rsidRPr="00C26ADD">
        <w:rPr>
          <w:sz w:val="16"/>
        </w:rPr>
        <w:t xml:space="preserve"> </w:t>
      </w:r>
      <w:r w:rsidRPr="00AA5DC2">
        <w:rPr>
          <w:rStyle w:val="StyleUnderline"/>
          <w:highlight w:val="cyan"/>
        </w:rPr>
        <w:t>in which it develops</w:t>
      </w:r>
      <w:r w:rsidRPr="00C26ADD">
        <w:rPr>
          <w:sz w:val="16"/>
        </w:rPr>
        <w:t xml:space="preserve">. Along the lines of Pueyo (2014, p. 88 3454), this paper presents an approach that integrates these topics. It employs insights from a 89 variety of sources, such as ecological theory and several schools of economic theory. 90 The next section presents a thought experiment, in which superintelligence emerges after the 91 technical aspects of goal alignment have been resolved, and this occurs specifically in a neoliberal 92 scenario. </w:t>
      </w:r>
      <w:r w:rsidRPr="00AA5DC2">
        <w:rPr>
          <w:rStyle w:val="StyleUnderline"/>
          <w:highlight w:val="cyan"/>
        </w:rPr>
        <w:t>Neoliberalism is a</w:t>
      </w:r>
      <w:r w:rsidRPr="00AA5DC2">
        <w:rPr>
          <w:sz w:val="16"/>
          <w:highlight w:val="cyan"/>
        </w:rPr>
        <w:t xml:space="preserve"> </w:t>
      </w:r>
      <w:r w:rsidRPr="00AA5DC2">
        <w:rPr>
          <w:rStyle w:val="Emphasis"/>
          <w:highlight w:val="cyan"/>
        </w:rPr>
        <w:t>major force</w:t>
      </w:r>
      <w:r w:rsidRPr="00AA5DC2">
        <w:rPr>
          <w:sz w:val="16"/>
          <w:highlight w:val="cyan"/>
        </w:rPr>
        <w:t xml:space="preserve"> </w:t>
      </w:r>
      <w:r w:rsidRPr="00AA5DC2">
        <w:rPr>
          <w:rStyle w:val="StyleUnderline"/>
          <w:highlight w:val="cyan"/>
        </w:rPr>
        <w:t>shaping current policies</w:t>
      </w:r>
      <w:r w:rsidRPr="006909FB">
        <w:rPr>
          <w:rStyle w:val="StyleUnderline"/>
        </w:rPr>
        <w:t xml:space="preserve"> on a global level, which urges</w:t>
      </w:r>
      <w:r w:rsidRPr="00C26ADD">
        <w:rPr>
          <w:sz w:val="16"/>
        </w:rPr>
        <w:t xml:space="preserve"> 93 </w:t>
      </w:r>
      <w:r w:rsidRPr="006909FB">
        <w:rPr>
          <w:rStyle w:val="StyleUnderline"/>
        </w:rPr>
        <w:t>governments to assume as their main role the creation and support of capitalist markets, and to</w:t>
      </w:r>
      <w:r w:rsidRPr="00C26ADD">
        <w:rPr>
          <w:sz w:val="16"/>
        </w:rPr>
        <w:t xml:space="preserve"> 94 </w:t>
      </w:r>
      <w:r w:rsidRPr="006909FB">
        <w:rPr>
          <w:rStyle w:val="StyleUnderline"/>
        </w:rPr>
        <w:t>avoid interfering in their functioning</w:t>
      </w:r>
      <w:r w:rsidRPr="00C26ADD">
        <w:rPr>
          <w:sz w:val="16"/>
        </w:rPr>
        <w:t xml:space="preserve"> (Mirowski, 2009). Neoliberal policies stand </w:t>
      </w:r>
      <w:r w:rsidRPr="00AA5DC2">
        <w:rPr>
          <w:rStyle w:val="StyleUnderline"/>
          <w:highlight w:val="cyan"/>
        </w:rPr>
        <w:t>in</w:t>
      </w:r>
      <w:r w:rsidRPr="00C26ADD">
        <w:rPr>
          <w:sz w:val="16"/>
        </w:rPr>
        <w:t xml:space="preserve"> </w:t>
      </w:r>
      <w:r w:rsidRPr="00AA5DC2">
        <w:rPr>
          <w:rStyle w:val="Emphasis"/>
          <w:highlight w:val="cyan"/>
        </w:rPr>
        <w:t>sharp contrast</w:t>
      </w:r>
      <w:r w:rsidRPr="00C26ADD">
        <w:rPr>
          <w:sz w:val="16"/>
        </w:rPr>
        <w:t xml:space="preserve"> 95 </w:t>
      </w:r>
      <w:r w:rsidRPr="00AA5DC2">
        <w:rPr>
          <w:rStyle w:val="StyleUnderline"/>
          <w:highlight w:val="cyan"/>
        </w:rPr>
        <w:t>to</w:t>
      </w:r>
      <w:r w:rsidRPr="00AA5DC2">
        <w:rPr>
          <w:sz w:val="16"/>
          <w:highlight w:val="cyan"/>
        </w:rPr>
        <w:t xml:space="preserve"> </w:t>
      </w:r>
      <w:r w:rsidRPr="00AA5DC2">
        <w:rPr>
          <w:rStyle w:val="Emphasis"/>
          <w:highlight w:val="cyan"/>
        </w:rPr>
        <w:t>degrowth views</w:t>
      </w:r>
      <w:r w:rsidRPr="00C26ADD">
        <w:rPr>
          <w:sz w:val="16"/>
        </w:rPr>
        <w:t xml:space="preserve">: the first are largely rationalized as a way to enhance efficiency and production 96 (Plehwe, 2009), and represent the maximum expression of capitalist values. 97 The thought experiment illustrates how </w:t>
      </w:r>
      <w:r w:rsidRPr="00AA5DC2">
        <w:rPr>
          <w:rStyle w:val="Emphasis"/>
          <w:highlight w:val="cyan"/>
        </w:rPr>
        <w:t>superintelligence</w:t>
      </w:r>
      <w:r w:rsidRPr="00C26ADD">
        <w:rPr>
          <w:sz w:val="16"/>
        </w:rPr>
        <w:t xml:space="preserve"> perfectly </w:t>
      </w:r>
      <w:r w:rsidRPr="00AA5DC2">
        <w:rPr>
          <w:rStyle w:val="Emphasis"/>
          <w:highlight w:val="cyan"/>
        </w:rPr>
        <w:t>aligned</w:t>
      </w:r>
      <w:r w:rsidRPr="00AA5DC2">
        <w:rPr>
          <w:sz w:val="16"/>
          <w:highlight w:val="cyan"/>
        </w:rPr>
        <w:t xml:space="preserve"> </w:t>
      </w:r>
      <w:r w:rsidRPr="00AA5DC2">
        <w:rPr>
          <w:rStyle w:val="StyleUnderline"/>
          <w:highlight w:val="cyan"/>
        </w:rPr>
        <w:t xml:space="preserve">with </w:t>
      </w:r>
      <w:r w:rsidRPr="00AA5DC2">
        <w:rPr>
          <w:rStyle w:val="Emphasis"/>
          <w:highlight w:val="cyan"/>
        </w:rPr>
        <w:t>capitalist</w:t>
      </w:r>
      <w:r w:rsidRPr="00AA5DC2">
        <w:rPr>
          <w:sz w:val="16"/>
          <w:highlight w:val="cyan"/>
        </w:rPr>
        <w:t xml:space="preserve"> 98 </w:t>
      </w:r>
      <w:r w:rsidRPr="00AA5DC2">
        <w:rPr>
          <w:rStyle w:val="Emphasis"/>
          <w:highlight w:val="cyan"/>
        </w:rPr>
        <w:t>markets</w:t>
      </w:r>
      <w:r w:rsidRPr="00AA5DC2">
        <w:rPr>
          <w:rStyle w:val="StyleUnderline"/>
          <w:highlight w:val="cyan"/>
        </w:rPr>
        <w:t xml:space="preserve"> could have</w:t>
      </w:r>
      <w:r w:rsidRPr="006909FB">
        <w:rPr>
          <w:rStyle w:val="StyleUnderline"/>
        </w:rPr>
        <w:t xml:space="preserve"> </w:t>
      </w:r>
      <w:r w:rsidRPr="006D65A2">
        <w:rPr>
          <w:rStyle w:val="Emphasis"/>
          <w:sz w:val="28"/>
        </w:rPr>
        <w:t xml:space="preserve">very </w:t>
      </w:r>
      <w:r w:rsidRPr="00AA5DC2">
        <w:rPr>
          <w:rStyle w:val="Emphasis"/>
          <w:sz w:val="28"/>
          <w:highlight w:val="cyan"/>
        </w:rPr>
        <w:t>undesirable consequences for humanity and the whole biosphere</w:t>
      </w:r>
      <w:r w:rsidRPr="00C26ADD">
        <w:rPr>
          <w:sz w:val="16"/>
        </w:rPr>
        <w:t xml:space="preserve">. It also 99 suggests that there is little reason to expect that the wealthiest and most powerful people would be 100 exempt from these consequences, which, as argued below, gives reason for hope. Section 3 raises 101 the possibility of a broad social consensus to respond to this challenge along the lines of degrowth, 102 thus tackling major technological, environmental, and social problems simultaneously. The 103 uncertainty involved in these scenarios is vast, but, </w:t>
      </w:r>
      <w:r w:rsidRPr="006909FB">
        <w:rPr>
          <w:rStyle w:val="StyleUnderline"/>
        </w:rPr>
        <w:t>if a non-negligible probability is assigned to</w:t>
      </w:r>
      <w:r w:rsidRPr="00C26ADD">
        <w:rPr>
          <w:sz w:val="16"/>
        </w:rPr>
        <w:t xml:space="preserve"> 104 </w:t>
      </w:r>
      <w:r w:rsidRPr="006909FB">
        <w:rPr>
          <w:rStyle w:val="StyleUnderline"/>
        </w:rPr>
        <w:t>these</w:t>
      </w:r>
      <w:r w:rsidRPr="00C26ADD">
        <w:rPr>
          <w:sz w:val="16"/>
        </w:rPr>
        <w:t xml:space="preserve"> two </w:t>
      </w:r>
      <w:r w:rsidRPr="006909FB">
        <w:rPr>
          <w:rStyle w:val="StyleUnderline"/>
        </w:rPr>
        <w:t xml:space="preserve">futures, little room is left for either </w:t>
      </w:r>
      <w:r w:rsidRPr="00D95503">
        <w:rPr>
          <w:rStyle w:val="Emphasis"/>
        </w:rPr>
        <w:t>complacency</w:t>
      </w:r>
      <w:r w:rsidRPr="006909FB">
        <w:rPr>
          <w:rStyle w:val="StyleUnderline"/>
        </w:rPr>
        <w:t xml:space="preserve"> or </w:t>
      </w:r>
      <w:r w:rsidRPr="00D95503">
        <w:rPr>
          <w:rStyle w:val="Emphasis"/>
        </w:rPr>
        <w:t>resignation</w:t>
      </w:r>
      <w:r w:rsidRPr="00C26ADD">
        <w:rPr>
          <w:sz w:val="16"/>
        </w:rPr>
        <w:t xml:space="preserve">. 105 106 2. Thought experiment: Superintelligence in a neoliberal scenario 107 108 </w:t>
      </w:r>
      <w:r w:rsidRPr="00AA5DC2">
        <w:rPr>
          <w:rStyle w:val="StyleUnderline"/>
          <w:highlight w:val="cyan"/>
        </w:rPr>
        <w:t xml:space="preserve">Neoliberalism is creating a very </w:t>
      </w:r>
      <w:r w:rsidRPr="00AA5DC2">
        <w:rPr>
          <w:rStyle w:val="Emphasis"/>
          <w:highlight w:val="cyan"/>
        </w:rPr>
        <w:t>special breeding ground</w:t>
      </w:r>
      <w:r w:rsidRPr="00AA5DC2">
        <w:rPr>
          <w:sz w:val="16"/>
          <w:highlight w:val="cyan"/>
        </w:rPr>
        <w:t xml:space="preserve"> </w:t>
      </w:r>
      <w:r w:rsidRPr="00AA5DC2">
        <w:rPr>
          <w:rStyle w:val="StyleUnderline"/>
          <w:highlight w:val="cyan"/>
        </w:rPr>
        <w:t>for superintelligence</w:t>
      </w:r>
      <w:r w:rsidRPr="006909FB">
        <w:rPr>
          <w:rStyle w:val="StyleUnderline"/>
        </w:rPr>
        <w:t>, because it strives</w:t>
      </w:r>
      <w:r w:rsidRPr="00C26ADD">
        <w:rPr>
          <w:sz w:val="16"/>
        </w:rPr>
        <w:t xml:space="preserve"> 109 </w:t>
      </w:r>
      <w:r w:rsidRPr="006909FB">
        <w:rPr>
          <w:rStyle w:val="StyleUnderline"/>
        </w:rPr>
        <w:t xml:space="preserve">to reduce the role of </w:t>
      </w:r>
      <w:r w:rsidRPr="00D95503">
        <w:rPr>
          <w:rStyle w:val="Emphasis"/>
        </w:rPr>
        <w:t>human agency</w:t>
      </w:r>
      <w:r w:rsidRPr="00C26ADD">
        <w:rPr>
          <w:sz w:val="16"/>
        </w:rPr>
        <w:t xml:space="preserve"> </w:t>
      </w:r>
      <w:r w:rsidRPr="006909FB">
        <w:rPr>
          <w:rStyle w:val="StyleUnderline"/>
        </w:rPr>
        <w:t>in collective affairs</w:t>
      </w:r>
      <w:r w:rsidRPr="00C26ADD">
        <w:rPr>
          <w:sz w:val="16"/>
        </w:rPr>
        <w:t xml:space="preserve">. The neoliberal pioneer Friedrich Hayek 110 argued that the </w:t>
      </w:r>
      <w:r w:rsidRPr="006909FB">
        <w:rPr>
          <w:rStyle w:val="StyleUnderline"/>
        </w:rPr>
        <w:t xml:space="preserve">spontaneous order of </w:t>
      </w:r>
      <w:r w:rsidRPr="00D95503">
        <w:rPr>
          <w:rStyle w:val="Emphasis"/>
        </w:rPr>
        <w:t>markets</w:t>
      </w:r>
      <w:r w:rsidRPr="006909FB">
        <w:rPr>
          <w:rStyle w:val="StyleUnderline"/>
        </w:rPr>
        <w:t xml:space="preserve"> was preferable over </w:t>
      </w:r>
      <w:r w:rsidRPr="00D95503">
        <w:rPr>
          <w:rStyle w:val="Emphasis"/>
        </w:rPr>
        <w:t>conscious plans</w:t>
      </w:r>
      <w:r w:rsidRPr="00C26ADD">
        <w:rPr>
          <w:sz w:val="16"/>
        </w:rPr>
        <w:t xml:space="preserve">, </w:t>
      </w:r>
      <w:r w:rsidRPr="006909FB">
        <w:rPr>
          <w:rStyle w:val="StyleUnderline"/>
        </w:rPr>
        <w:t>because markets</w:t>
      </w:r>
      <w:r w:rsidRPr="00C26ADD">
        <w:rPr>
          <w:sz w:val="16"/>
        </w:rPr>
        <w:t xml:space="preserve">, 111 he thought, </w:t>
      </w:r>
      <w:r w:rsidRPr="006909FB">
        <w:rPr>
          <w:rStyle w:val="StyleUnderline"/>
        </w:rPr>
        <w:t>have more capacity than humans to process information</w:t>
      </w:r>
      <w:r w:rsidRPr="00C26ADD">
        <w:rPr>
          <w:sz w:val="16"/>
        </w:rPr>
        <w:t xml:space="preserve"> (Mirowski, 2009). </w:t>
      </w:r>
      <w:r w:rsidRPr="00AA5DC2">
        <w:rPr>
          <w:rStyle w:val="StyleUnderline"/>
          <w:highlight w:val="cyan"/>
        </w:rPr>
        <w:t>Neoliberal</w:t>
      </w:r>
      <w:r w:rsidRPr="00C26ADD">
        <w:rPr>
          <w:sz w:val="16"/>
        </w:rPr>
        <w:t xml:space="preserve"> 112 </w:t>
      </w:r>
      <w:r w:rsidRPr="00AA5DC2">
        <w:rPr>
          <w:rStyle w:val="StyleUnderline"/>
          <w:highlight w:val="cyan"/>
        </w:rPr>
        <w:t xml:space="preserve">policies are actively </w:t>
      </w:r>
      <w:r w:rsidRPr="00AA5DC2">
        <w:rPr>
          <w:rStyle w:val="Emphasis"/>
          <w:highlight w:val="cyan"/>
        </w:rPr>
        <w:t>transferring decisions to markets</w:t>
      </w:r>
      <w:r w:rsidRPr="00C26ADD">
        <w:rPr>
          <w:sz w:val="16"/>
        </w:rPr>
        <w:t xml:space="preserve"> (Mirowski, 2009), while firms' automated 113 decision systems become an integral part of the market's information processing machinery 114 (Davenport and Harris, 2005). Neoliberal globalization is locking governments in the role of mere 115 players competing in the global market (Swank, 2016). Furthermore, </w:t>
      </w:r>
      <w:r w:rsidRPr="00AA5DC2">
        <w:rPr>
          <w:rStyle w:val="StyleUnderline"/>
          <w:highlight w:val="cyan"/>
        </w:rPr>
        <w:t xml:space="preserve">automated </w:t>
      </w:r>
      <w:r w:rsidRPr="00AA5DC2">
        <w:rPr>
          <w:rStyle w:val="Emphasis"/>
          <w:highlight w:val="cyan"/>
        </w:rPr>
        <w:t>governance</w:t>
      </w:r>
      <w:r w:rsidRPr="00AA5DC2">
        <w:rPr>
          <w:sz w:val="16"/>
          <w:highlight w:val="cyan"/>
        </w:rPr>
        <w:t xml:space="preserve"> </w:t>
      </w:r>
      <w:r w:rsidRPr="00AA5DC2">
        <w:rPr>
          <w:rStyle w:val="StyleUnderline"/>
          <w:highlight w:val="cyan"/>
        </w:rPr>
        <w:t>is a</w:t>
      </w:r>
      <w:r w:rsidRPr="006909FB">
        <w:rPr>
          <w:rStyle w:val="StyleUnderline"/>
        </w:rPr>
        <w:t xml:space="preserve"> </w:t>
      </w:r>
      <w:r w:rsidRPr="00C26ADD">
        <w:rPr>
          <w:sz w:val="16"/>
        </w:rPr>
        <w:t xml:space="preserve">116 </w:t>
      </w:r>
      <w:r w:rsidRPr="00AA5DC2">
        <w:rPr>
          <w:rStyle w:val="Emphasis"/>
          <w:highlight w:val="cyan"/>
        </w:rPr>
        <w:t>foundational tenet</w:t>
      </w:r>
      <w:r w:rsidRPr="00C26ADD">
        <w:rPr>
          <w:sz w:val="16"/>
        </w:rPr>
        <w:t xml:space="preserve"> </w:t>
      </w:r>
      <w:r w:rsidRPr="006909FB">
        <w:rPr>
          <w:rStyle w:val="StyleUnderline"/>
        </w:rPr>
        <w:t>of neoliberal ideology</w:t>
      </w:r>
      <w:r w:rsidRPr="00C26ADD">
        <w:rPr>
          <w:sz w:val="16"/>
        </w:rPr>
        <w:t xml:space="preserve"> (Plehwe, 2009, p. 23). 117 In the neoliberal scenario, </w:t>
      </w:r>
      <w:r w:rsidRPr="006909FB">
        <w:rPr>
          <w:rStyle w:val="StyleUnderline"/>
        </w:rPr>
        <w:t xml:space="preserve">most technological development can be expected to take place either in the context of </w:t>
      </w:r>
      <w:r w:rsidRPr="00D95503">
        <w:rPr>
          <w:rStyle w:val="Emphasis"/>
        </w:rPr>
        <w:t>firms</w:t>
      </w:r>
      <w:r w:rsidRPr="00C26ADD">
        <w:rPr>
          <w:sz w:val="16"/>
        </w:rPr>
        <w:t xml:space="preserve"> or in support of firms3 118 . A number of institutionalist (Galbraith, 1985), post119 Keynesian (Lavoie, 2014; and references therein) and evolutionary (Metcalfe, 2008) economists 120 concur that, in capitalist markets, </w:t>
      </w:r>
      <w:r w:rsidRPr="00341D19">
        <w:rPr>
          <w:rStyle w:val="StyleUnderline"/>
        </w:rPr>
        <w:t xml:space="preserve">firms tend to </w:t>
      </w:r>
      <w:r w:rsidRPr="00341D19">
        <w:rPr>
          <w:rStyle w:val="Emphasis"/>
        </w:rPr>
        <w:t>maximize their growth rates</w:t>
      </w:r>
      <w:r w:rsidRPr="00341D19">
        <w:rPr>
          <w:sz w:val="16"/>
        </w:rPr>
        <w:t xml:space="preserve"> (this principle</w:t>
      </w:r>
      <w:r w:rsidRPr="00C26ADD">
        <w:rPr>
          <w:sz w:val="16"/>
        </w:rPr>
        <w:t xml:space="preserve"> is </w:t>
      </w:r>
      <w:r w:rsidRPr="006909FB">
        <w:rPr>
          <w:rStyle w:val="StyleUnderline"/>
        </w:rPr>
        <w:t>related</w:t>
      </w:r>
      <w:r w:rsidRPr="00C26ADD">
        <w:rPr>
          <w:sz w:val="16"/>
        </w:rPr>
        <w:t xml:space="preserve"> 121 but not identical </w:t>
      </w:r>
      <w:r w:rsidRPr="006909FB">
        <w:rPr>
          <w:rStyle w:val="StyleUnderline"/>
        </w:rPr>
        <w:t>to the neoclassical assumption that firms maximize profits</w:t>
      </w:r>
      <w:r w:rsidRPr="00C26ADD">
        <w:rPr>
          <w:sz w:val="16"/>
        </w:rPr>
        <w:t xml:space="preserve">; Lavoie, 2014). Growth 122 maximization might be interpreted as expressing the goals of people in key positions, but, from an 123 evolutionary perspective, it is thought to result from </w:t>
      </w:r>
      <w:r w:rsidRPr="006909FB">
        <w:rPr>
          <w:rStyle w:val="StyleUnderline"/>
        </w:rPr>
        <w:t xml:space="preserve">a mechanism akin to </w:t>
      </w:r>
      <w:r w:rsidRPr="00877288">
        <w:rPr>
          <w:rStyle w:val="Emphasis"/>
        </w:rPr>
        <w:t>natural selection</w:t>
      </w:r>
      <w:r w:rsidRPr="00C26ADD">
        <w:rPr>
          <w:sz w:val="16"/>
        </w:rPr>
        <w:t xml:space="preserve"> 124 (Metcalfe, 2008). The first interpretation is insufficient if we accept that: (1) in big corporations, the 125 managerial bureaucracy is a coherent social-psychological system with motives and preferences of 126 its own (Gordon, 1968, p. 639; for an insider view, see Nace, 2005, pp. 1-10), (2) this system is 127 becoming techno-social-psychological with the progressive incorporation of decision-making 128 algorithms and the increasing opacity of such algorithms (Danaher, 2016), and (3) </w:t>
      </w:r>
      <w:r w:rsidRPr="006909FB">
        <w:rPr>
          <w:rStyle w:val="StyleUnderline"/>
        </w:rPr>
        <w:t xml:space="preserve">human mentality </w:t>
      </w:r>
      <w:r w:rsidRPr="00C26ADD">
        <w:rPr>
          <w:sz w:val="16"/>
        </w:rPr>
        <w:t xml:space="preserve">129 </w:t>
      </w:r>
      <w:r w:rsidRPr="006909FB">
        <w:rPr>
          <w:rStyle w:val="StyleUnderline"/>
        </w:rPr>
        <w:t xml:space="preserve">and </w:t>
      </w:r>
      <w:r w:rsidRPr="00341D19">
        <w:rPr>
          <w:rStyle w:val="StyleUnderline"/>
          <w:highlight w:val="cyan"/>
        </w:rPr>
        <w:t xml:space="preserve">goals are partly </w:t>
      </w:r>
      <w:r w:rsidRPr="00341D19">
        <w:rPr>
          <w:rStyle w:val="Emphasis"/>
          <w:highlight w:val="cyan"/>
        </w:rPr>
        <w:t>shaped by firms themselves</w:t>
      </w:r>
      <w:r w:rsidRPr="00C26ADD">
        <w:rPr>
          <w:sz w:val="16"/>
        </w:rPr>
        <w:t xml:space="preserve"> (Galbraith, 1985). 130 The type of AI best suited to participate in firms' decisions in this context is described in a 131 recent review in Science: AI researchers aim to construct a synthetic homo economicus, the 132 mythical perfectly rational agent of neoclassical economics. We review progress toward creating 133 this new species of machine, machina economicus (Parkes and Wellman, 2015, p. 267; a more 134 orthodox denomination would be Machina oeconomica). 135 </w:t>
      </w:r>
      <w:r w:rsidRPr="006909FB">
        <w:rPr>
          <w:rStyle w:val="StyleUnderline"/>
        </w:rPr>
        <w:t xml:space="preserve">Firm </w:t>
      </w:r>
      <w:r w:rsidRPr="00341D19">
        <w:rPr>
          <w:rStyle w:val="StyleUnderline"/>
          <w:highlight w:val="cyan"/>
        </w:rPr>
        <w:t xml:space="preserve">growth is thought to rely </w:t>
      </w:r>
      <w:r w:rsidRPr="00341D19">
        <w:rPr>
          <w:rStyle w:val="StyleUnderline"/>
        </w:rPr>
        <w:t xml:space="preserve">critically </w:t>
      </w:r>
      <w:r w:rsidRPr="00341D19">
        <w:rPr>
          <w:rStyle w:val="StyleUnderline"/>
          <w:highlight w:val="cyan"/>
        </w:rPr>
        <w:t xml:space="preserve">on </w:t>
      </w:r>
      <w:r w:rsidRPr="00341D19">
        <w:rPr>
          <w:rStyle w:val="Emphasis"/>
        </w:rPr>
        <w:t xml:space="preserve">retained </w:t>
      </w:r>
      <w:r w:rsidRPr="00341D19">
        <w:rPr>
          <w:rStyle w:val="Emphasis"/>
          <w:highlight w:val="cyan"/>
        </w:rPr>
        <w:t>earnings</w:t>
      </w:r>
      <w:r w:rsidRPr="00C26ADD">
        <w:rPr>
          <w:sz w:val="16"/>
        </w:rPr>
        <w:t xml:space="preserve"> (Galbraith, 1985; Lavoie, 2014, p. 136 134-141). </w:t>
      </w:r>
      <w:r w:rsidRPr="00341D19">
        <w:rPr>
          <w:rStyle w:val="StyleUnderline"/>
          <w:highlight w:val="cyan"/>
        </w:rPr>
        <w:t>Therefore</w:t>
      </w:r>
      <w:r w:rsidRPr="00341D19">
        <w:rPr>
          <w:sz w:val="16"/>
          <w:highlight w:val="cyan"/>
        </w:rPr>
        <w:t xml:space="preserve">, </w:t>
      </w:r>
      <w:r w:rsidRPr="00341D19">
        <w:rPr>
          <w:rStyle w:val="Emphasis"/>
          <w:highlight w:val="cyan"/>
        </w:rPr>
        <w:t>economic selection</w:t>
      </w:r>
      <w:r w:rsidRPr="00341D19">
        <w:rPr>
          <w:sz w:val="16"/>
          <w:highlight w:val="cyan"/>
        </w:rPr>
        <w:t xml:space="preserve"> </w:t>
      </w:r>
      <w:r w:rsidRPr="00341D19">
        <w:rPr>
          <w:rStyle w:val="StyleUnderline"/>
          <w:highlight w:val="cyan"/>
        </w:rPr>
        <w:t xml:space="preserve">can be </w:t>
      </w:r>
      <w:r w:rsidRPr="00341D19">
        <w:rPr>
          <w:rStyle w:val="StyleUnderline"/>
        </w:rPr>
        <w:t>generally</w:t>
      </w:r>
      <w:r w:rsidRPr="006909FB">
        <w:rPr>
          <w:rStyle w:val="StyleUnderline"/>
        </w:rPr>
        <w:t xml:space="preserve"> </w:t>
      </w:r>
      <w:r w:rsidRPr="00341D19">
        <w:rPr>
          <w:rStyle w:val="StyleUnderline"/>
          <w:highlight w:val="cyan"/>
        </w:rPr>
        <w:t>expected to favor firms in which these are greater</w:t>
      </w:r>
      <w:r w:rsidRPr="006909FB">
        <w:rPr>
          <w:rStyle w:val="StyleUnderline"/>
        </w:rPr>
        <w:t xml:space="preserve">. The aggregate retained earnings4 </w:t>
      </w:r>
      <w:r w:rsidRPr="00C26ADD">
        <w:rPr>
          <w:sz w:val="16"/>
        </w:rPr>
        <w:t xml:space="preserve">137 RE </w:t>
      </w:r>
      <w:r w:rsidRPr="006909FB">
        <w:rPr>
          <w:rStyle w:val="StyleUnderline"/>
        </w:rPr>
        <w:t xml:space="preserve">of all firms in an economy can be expressed as: </w:t>
      </w:r>
      <w:r w:rsidRPr="00C26ADD">
        <w:rPr>
          <w:sz w:val="16"/>
        </w:rPr>
        <w:t xml:space="preserve">138 </w:t>
      </w:r>
      <w:r w:rsidRPr="006909FB">
        <w:rPr>
          <w:rStyle w:val="StyleUnderline"/>
        </w:rPr>
        <w:t>RE=FE(R,L,K)-w</w:t>
      </w:r>
      <w:r w:rsidRPr="006909FB">
        <w:rPr>
          <w:rStyle w:val="StyleUnderline"/>
          <w:rFonts w:ascii="Cambria Math" w:hAnsi="Cambria Math" w:cs="Cambria Math"/>
        </w:rPr>
        <w:t>⋅</w:t>
      </w:r>
      <w:r w:rsidRPr="006909FB">
        <w:rPr>
          <w:rStyle w:val="StyleUnderline"/>
        </w:rPr>
        <w:t>L-(i+δ)</w:t>
      </w:r>
      <w:r w:rsidRPr="006909FB">
        <w:rPr>
          <w:rStyle w:val="StyleUnderline"/>
          <w:rFonts w:ascii="Cambria Math" w:hAnsi="Cambria Math" w:cs="Cambria Math"/>
        </w:rPr>
        <w:t>⋅</w:t>
      </w:r>
      <w:r w:rsidRPr="006909FB">
        <w:rPr>
          <w:rStyle w:val="StyleUnderline"/>
        </w:rPr>
        <w:t>K-g.</w:t>
      </w:r>
      <w:r w:rsidRPr="00C26ADD">
        <w:rPr>
          <w:sz w:val="16"/>
        </w:rPr>
        <w:t xml:space="preserve"> (1) 139 Bold symbols represent vectors (to indicate multidimensionality). F is an aggregate production 140 function, relying on inputs of various types of natural resources R, labor L and capital K (including intelligent machines), and being affected by environmental factors5 141 E; w are wages, i are returns to 142 capital (dividends, interests) paid to households, δ is depreciation and g are the net taxes paid to 143 governments. 144 </w:t>
      </w:r>
      <w:r w:rsidRPr="006909FB">
        <w:rPr>
          <w:rStyle w:val="StyleUnderline"/>
        </w:rPr>
        <w:t>Increases in retained earnings face constraints, such as trade-offs among different parameters</w:t>
      </w:r>
      <w:r w:rsidRPr="00C26ADD">
        <w:rPr>
          <w:sz w:val="16"/>
        </w:rPr>
        <w:t xml:space="preserve"> of 145 Eq. 1. </w:t>
      </w:r>
      <w:r w:rsidRPr="006909FB">
        <w:rPr>
          <w:rStyle w:val="StyleUnderline"/>
        </w:rPr>
        <w:t>The present thought experiment explores the consequences of economic selection in a</w:t>
      </w:r>
      <w:r w:rsidRPr="00C26ADD">
        <w:rPr>
          <w:sz w:val="16"/>
        </w:rPr>
        <w:t xml:space="preserve"> 146 </w:t>
      </w:r>
      <w:r w:rsidRPr="006909FB">
        <w:rPr>
          <w:rStyle w:val="StyleUnderline"/>
        </w:rPr>
        <w:t xml:space="preserve">scenario in which two sets of </w:t>
      </w:r>
      <w:r w:rsidRPr="006909FB">
        <w:rPr>
          <w:rStyle w:val="StyleUnderline"/>
        </w:rPr>
        <w:lastRenderedPageBreak/>
        <w:t>constraints are nearly absent: sociopolitical constraints on market</w:t>
      </w:r>
      <w:r w:rsidRPr="00C26ADD">
        <w:rPr>
          <w:sz w:val="16"/>
        </w:rPr>
        <w:t xml:space="preserve"> 147 </w:t>
      </w:r>
      <w:r w:rsidRPr="006909FB">
        <w:rPr>
          <w:rStyle w:val="StyleUnderline"/>
        </w:rPr>
        <w:t xml:space="preserve">dynamics are averted by a neoliberal institutional setting, while </w:t>
      </w:r>
      <w:r w:rsidRPr="00AA5DC2">
        <w:rPr>
          <w:rStyle w:val="Emphasis"/>
          <w:highlight w:val="cyan"/>
        </w:rPr>
        <w:t>technical</w:t>
      </w:r>
      <w:r w:rsidRPr="00AA5DC2">
        <w:rPr>
          <w:rStyle w:val="StyleUnderline"/>
          <w:highlight w:val="cyan"/>
        </w:rPr>
        <w:t xml:space="preserve"> constraints are </w:t>
      </w:r>
      <w:r w:rsidRPr="00AA5DC2">
        <w:rPr>
          <w:rStyle w:val="Emphasis"/>
          <w:highlight w:val="cyan"/>
        </w:rPr>
        <w:t>overcome</w:t>
      </w:r>
      <w:r w:rsidRPr="00C26ADD">
        <w:rPr>
          <w:sz w:val="16"/>
        </w:rPr>
        <w:t xml:space="preserve"> 148 </w:t>
      </w:r>
      <w:r w:rsidRPr="00AA5DC2">
        <w:rPr>
          <w:rStyle w:val="StyleUnderline"/>
          <w:highlight w:val="cyan"/>
        </w:rPr>
        <w:t>by</w:t>
      </w:r>
      <w:r w:rsidRPr="00AA5DC2">
        <w:rPr>
          <w:sz w:val="16"/>
          <w:highlight w:val="cyan"/>
        </w:rPr>
        <w:t xml:space="preserve"> </w:t>
      </w:r>
      <w:r w:rsidRPr="00AA5DC2">
        <w:rPr>
          <w:rStyle w:val="Emphasis"/>
          <w:highlight w:val="cyan"/>
        </w:rPr>
        <w:t>asymptotically advanced technology (with extreme AI allowing for extreme technological</w:t>
      </w:r>
      <w:r w:rsidRPr="00C26ADD">
        <w:rPr>
          <w:sz w:val="16"/>
        </w:rPr>
        <w:t xml:space="preserve"> 149 </w:t>
      </w:r>
      <w:r w:rsidRPr="00AA5DC2">
        <w:rPr>
          <w:rStyle w:val="Emphasis"/>
          <w:highlight w:val="cyan"/>
        </w:rPr>
        <w:t>development also in other fields</w:t>
      </w:r>
      <w:r w:rsidRPr="00C26ADD">
        <w:rPr>
          <w:rStyle w:val="Emphasis"/>
        </w:rPr>
        <w:t>).</w:t>
      </w:r>
      <w:r w:rsidRPr="00C26ADD">
        <w:rPr>
          <w:sz w:val="16"/>
        </w:rPr>
        <w:t xml:space="preserve"> The environmental and the social implications are discussed in 150 turn. Note that </w:t>
      </w:r>
      <w:r w:rsidRPr="00AA5DC2">
        <w:rPr>
          <w:rStyle w:val="StyleUnderline"/>
          <w:highlight w:val="cyan"/>
        </w:rPr>
        <w:t xml:space="preserve">this scenario is </w:t>
      </w:r>
      <w:r w:rsidRPr="00AA5DC2">
        <w:rPr>
          <w:rStyle w:val="Emphasis"/>
          <w:highlight w:val="cyan"/>
        </w:rPr>
        <w:t>not</w:t>
      </w:r>
      <w:r w:rsidRPr="00AA5DC2">
        <w:rPr>
          <w:rStyle w:val="StyleUnderline"/>
          <w:highlight w:val="cyan"/>
        </w:rPr>
        <w:t xml:space="preserve"> defined by some </w:t>
      </w:r>
      <w:r w:rsidRPr="00AA5DC2">
        <w:rPr>
          <w:rStyle w:val="Emphasis"/>
          <w:highlight w:val="cyan"/>
        </w:rPr>
        <w:t>contingent choice of AIs'</w:t>
      </w:r>
      <w:r w:rsidRPr="00C26ADD">
        <w:rPr>
          <w:rStyle w:val="Emphasis"/>
        </w:rPr>
        <w:t xml:space="preserve"> </w:t>
      </w:r>
      <w:r w:rsidRPr="00341D19">
        <w:rPr>
          <w:rStyle w:val="Emphasis"/>
          <w:highlight w:val="cyan"/>
        </w:rPr>
        <w:t>goals</w:t>
      </w:r>
      <w:r w:rsidRPr="006909FB">
        <w:rPr>
          <w:rStyle w:val="StyleUnderline"/>
        </w:rPr>
        <w:t xml:space="preserve"> </w:t>
      </w:r>
      <w:r w:rsidRPr="00341D19">
        <w:rPr>
          <w:rStyle w:val="StyleUnderline"/>
          <w:highlight w:val="cyan"/>
        </w:rPr>
        <w:t>by</w:t>
      </w:r>
      <w:r w:rsidRPr="00C26ADD">
        <w:rPr>
          <w:sz w:val="16"/>
        </w:rPr>
        <w:t xml:space="preserve"> their 151 </w:t>
      </w:r>
      <w:r w:rsidRPr="00341D19">
        <w:rPr>
          <w:rStyle w:val="Emphasis"/>
          <w:highlight w:val="cyan"/>
        </w:rPr>
        <w:t>programmers</w:t>
      </w:r>
      <w:r w:rsidRPr="006909FB">
        <w:rPr>
          <w:rStyle w:val="StyleUnderline"/>
        </w:rPr>
        <w:t xml:space="preserve">: </w:t>
      </w:r>
      <w:r w:rsidRPr="00341D19">
        <w:rPr>
          <w:rStyle w:val="StyleUnderline"/>
          <w:highlight w:val="cyan"/>
        </w:rPr>
        <w:t>The goals</w:t>
      </w:r>
      <w:r w:rsidRPr="006909FB">
        <w:rPr>
          <w:rStyle w:val="StyleUnderline"/>
        </w:rPr>
        <w:t xml:space="preserve"> of maximizing each firm's growth and retained earnings</w:t>
      </w:r>
      <w:r w:rsidRPr="00C26ADD">
        <w:rPr>
          <w:sz w:val="16"/>
        </w:rPr>
        <w:t xml:space="preserve"> are assumed to 152 </w:t>
      </w:r>
      <w:r w:rsidRPr="00341D19">
        <w:rPr>
          <w:rStyle w:val="StyleUnderline"/>
          <w:highlight w:val="cyan"/>
        </w:rPr>
        <w:t xml:space="preserve">emerge from </w:t>
      </w:r>
      <w:r w:rsidRPr="00341D19">
        <w:rPr>
          <w:rStyle w:val="StyleUnderline"/>
        </w:rPr>
        <w:t xml:space="preserve">the collective dynamics of </w:t>
      </w:r>
      <w:r w:rsidRPr="00341D19">
        <w:rPr>
          <w:rStyle w:val="Emphasis"/>
          <w:highlight w:val="cyan"/>
        </w:rPr>
        <w:t>large sets of entities subject to capitalistic rules of</w:t>
      </w:r>
      <w:r>
        <w:rPr>
          <w:rStyle w:val="Emphasis"/>
        </w:rPr>
        <w:t xml:space="preserve"> </w:t>
      </w:r>
      <w:r w:rsidRPr="00C26ADD">
        <w:rPr>
          <w:sz w:val="16"/>
        </w:rPr>
        <w:t xml:space="preserve">153 </w:t>
      </w:r>
      <w:r w:rsidRPr="00341D19">
        <w:rPr>
          <w:rStyle w:val="Emphasis"/>
          <w:highlight w:val="cyan"/>
        </w:rPr>
        <w:t>interaction</w:t>
      </w:r>
      <w:r w:rsidRPr="00341D19">
        <w:rPr>
          <w:sz w:val="16"/>
          <w:highlight w:val="cyan"/>
        </w:rPr>
        <w:t xml:space="preserve"> </w:t>
      </w:r>
      <w:r w:rsidRPr="00341D19">
        <w:rPr>
          <w:rStyle w:val="StyleUnderline"/>
          <w:highlight w:val="cyan"/>
        </w:rPr>
        <w:t>and</w:t>
      </w:r>
      <w:r w:rsidRPr="006909FB">
        <w:rPr>
          <w:rStyle w:val="StyleUnderline"/>
        </w:rPr>
        <w:t xml:space="preserve">, therefore, to </w:t>
      </w:r>
      <w:r w:rsidRPr="00341D19">
        <w:rPr>
          <w:rStyle w:val="Emphasis"/>
          <w:highlight w:val="cyan"/>
        </w:rPr>
        <w:t>economic selection</w:t>
      </w:r>
      <w:r w:rsidRPr="00341D19">
        <w:rPr>
          <w:sz w:val="16"/>
          <w:highlight w:val="cyan"/>
        </w:rPr>
        <w:t>.</w:t>
      </w:r>
    </w:p>
    <w:p w14:paraId="275D6C14" w14:textId="77777777" w:rsidR="007E69A5" w:rsidRPr="007E7B8A" w:rsidRDefault="007E69A5" w:rsidP="007E69A5">
      <w:pPr>
        <w:pStyle w:val="Heading4"/>
      </w:pPr>
      <w:r>
        <w:t xml:space="preserve">Outweighs the AFF. </w:t>
      </w:r>
    </w:p>
    <w:p w14:paraId="4607FDBA" w14:textId="77777777" w:rsidR="007E69A5" w:rsidRDefault="007E69A5" w:rsidP="007E69A5">
      <w:r>
        <w:t xml:space="preserve">Alexey </w:t>
      </w:r>
      <w:r w:rsidRPr="0017701D">
        <w:rPr>
          <w:b/>
          <w:sz w:val="26"/>
          <w:szCs w:val="26"/>
        </w:rPr>
        <w:t>Turchin &amp;</w:t>
      </w:r>
      <w:r>
        <w:t xml:space="preserve"> David </w:t>
      </w:r>
      <w:r w:rsidRPr="0017701D">
        <w:rPr>
          <w:b/>
          <w:sz w:val="26"/>
          <w:szCs w:val="26"/>
        </w:rPr>
        <w:t>Denkenberger 18</w:t>
      </w:r>
      <w:r>
        <w:t>. Turchin is a researcher at the Science for Life Extension Foundation; Denkenberger is with the Global Catastrophic Risk Institute (GCRI) @ Tennessee State University, Alliance to Feed the Earth in Disasters (ALLFED). 05/03/2018. “Classification of Global Catastrophic Risks Connected with Artificial Intelligence.” AI &amp; SOCIETY, pp. 1–17.</w:t>
      </w:r>
    </w:p>
    <w:p w14:paraId="3B9DA6D5" w14:textId="77777777" w:rsidR="007E69A5" w:rsidRPr="0017701D" w:rsidRDefault="007E69A5" w:rsidP="007E69A5">
      <w:pPr>
        <w:rPr>
          <w:u w:val="single"/>
        </w:rPr>
      </w:pPr>
      <w:r w:rsidRPr="00975576">
        <w:rPr>
          <w:sz w:val="16"/>
        </w:rPr>
        <w:t xml:space="preserve">According to Yampolskiy and Spellchecker (2016), </w:t>
      </w:r>
      <w:r w:rsidRPr="00036BE7">
        <w:rPr>
          <w:rStyle w:val="StyleUnderline"/>
          <w:highlight w:val="cyan"/>
        </w:rPr>
        <w:t xml:space="preserve">the </w:t>
      </w:r>
      <w:r w:rsidRPr="00036BE7">
        <w:rPr>
          <w:rStyle w:val="Emphasis"/>
          <w:highlight w:val="cyan"/>
        </w:rPr>
        <w:t>probability</w:t>
      </w:r>
      <w:r w:rsidRPr="00036BE7">
        <w:rPr>
          <w:rStyle w:val="StyleUnderline"/>
          <w:highlight w:val="cyan"/>
        </w:rPr>
        <w:t xml:space="preserve"> and </w:t>
      </w:r>
      <w:r w:rsidRPr="00036BE7">
        <w:rPr>
          <w:rStyle w:val="Emphasis"/>
          <w:highlight w:val="cyan"/>
        </w:rPr>
        <w:t>seriousness</w:t>
      </w:r>
      <w:r w:rsidRPr="00036BE7">
        <w:rPr>
          <w:rStyle w:val="StyleUnderline"/>
          <w:highlight w:val="cyan"/>
        </w:rPr>
        <w:t xml:space="preserve"> of AI failures</w:t>
      </w:r>
      <w:r w:rsidRPr="00975576">
        <w:rPr>
          <w:rStyle w:val="StyleUnderline"/>
        </w:rPr>
        <w:t xml:space="preserve"> will </w:t>
      </w:r>
      <w:r w:rsidRPr="00036BE7">
        <w:rPr>
          <w:rStyle w:val="Emphasis"/>
          <w:highlight w:val="cyan"/>
        </w:rPr>
        <w:t>increase with time</w:t>
      </w:r>
      <w:r w:rsidRPr="00975576">
        <w:rPr>
          <w:sz w:val="16"/>
        </w:rPr>
        <w:t xml:space="preserve">. We estimate that they will reach their peak between the appearance of the first self-improving AI and the moment that an AI or group of AIs reach global power, and will later diminish, as late-stage AI halting seems to be a low-probability event. </w:t>
      </w:r>
      <w:r w:rsidRPr="00036BE7">
        <w:rPr>
          <w:rStyle w:val="StyleUnderline"/>
          <w:highlight w:val="cyan"/>
        </w:rPr>
        <w:t>AI is</w:t>
      </w:r>
      <w:r w:rsidRPr="00975576">
        <w:rPr>
          <w:rStyle w:val="StyleUnderline"/>
        </w:rPr>
        <w:t xml:space="preserve"> an </w:t>
      </w:r>
      <w:r w:rsidRPr="00036BE7">
        <w:rPr>
          <w:rStyle w:val="Emphasis"/>
          <w:highlight w:val="cyan"/>
        </w:rPr>
        <w:t>extremely powerful</w:t>
      </w:r>
      <w:r w:rsidRPr="00036BE7">
        <w:rPr>
          <w:rStyle w:val="StyleUnderline"/>
          <w:highlight w:val="cyan"/>
        </w:rPr>
        <w:t xml:space="preserve"> and </w:t>
      </w:r>
      <w:r w:rsidRPr="00036BE7">
        <w:rPr>
          <w:rStyle w:val="Emphasis"/>
          <w:highlight w:val="cyan"/>
        </w:rPr>
        <w:t>completely unpredictable</w:t>
      </w:r>
      <w:r w:rsidRPr="00975576">
        <w:rPr>
          <w:rStyle w:val="StyleUnderline"/>
        </w:rPr>
        <w:t xml:space="preserve"> technology, </w:t>
      </w:r>
      <w:r w:rsidRPr="00036BE7">
        <w:rPr>
          <w:rStyle w:val="Emphasis"/>
          <w:highlight w:val="cyan"/>
        </w:rPr>
        <w:t>millions of times more powerful than nuclear weapons</w:t>
      </w:r>
      <w:r w:rsidRPr="00975576">
        <w:rPr>
          <w:rStyle w:val="StyleUnderline"/>
        </w:rPr>
        <w:t xml:space="preserve">. Its </w:t>
      </w:r>
      <w:r w:rsidRPr="00036BE7">
        <w:rPr>
          <w:rStyle w:val="StyleUnderline"/>
          <w:highlight w:val="cyan"/>
        </w:rPr>
        <w:t xml:space="preserve">existence could create </w:t>
      </w:r>
      <w:r w:rsidRPr="00036BE7">
        <w:rPr>
          <w:rStyle w:val="Emphasis"/>
          <w:highlight w:val="cyan"/>
        </w:rPr>
        <w:t>multiple individual global risks</w:t>
      </w:r>
      <w:r w:rsidRPr="00036BE7">
        <w:rPr>
          <w:rStyle w:val="StyleUnderline"/>
          <w:highlight w:val="cyan"/>
        </w:rPr>
        <w:t xml:space="preserve">, most of which we </w:t>
      </w:r>
      <w:r w:rsidRPr="00036BE7">
        <w:rPr>
          <w:rStyle w:val="Emphasis"/>
          <w:highlight w:val="cyan"/>
        </w:rPr>
        <w:t>can not currently imagine</w:t>
      </w:r>
      <w:r w:rsidRPr="00975576">
        <w:rPr>
          <w:sz w:val="16"/>
        </w:rPr>
        <w:t xml:space="preserve">. We present several dozen separate global risk scenarios connected with AI in this article, but it is likely that some of the most serious are not included. </w:t>
      </w:r>
      <w:r w:rsidRPr="00036BE7">
        <w:rPr>
          <w:rStyle w:val="StyleUnderline"/>
          <w:highlight w:val="cyan"/>
        </w:rPr>
        <w:t xml:space="preserve">The </w:t>
      </w:r>
      <w:r w:rsidRPr="00036BE7">
        <w:rPr>
          <w:rStyle w:val="Emphasis"/>
          <w:highlight w:val="cyan"/>
        </w:rPr>
        <w:t>sheer number of possible failure modes</w:t>
      </w:r>
      <w:r w:rsidRPr="00036BE7">
        <w:rPr>
          <w:rStyle w:val="StyleUnderline"/>
          <w:highlight w:val="cyan"/>
        </w:rPr>
        <w:t xml:space="preserve"> suggests</w:t>
      </w:r>
      <w:r w:rsidRPr="00975576">
        <w:rPr>
          <w:rStyle w:val="StyleUnderline"/>
        </w:rPr>
        <w:t xml:space="preserve"> that </w:t>
      </w:r>
      <w:r w:rsidRPr="00036BE7">
        <w:rPr>
          <w:rStyle w:val="StyleUnderline"/>
          <w:highlight w:val="cyan"/>
        </w:rPr>
        <w:t>there are more to come</w:t>
      </w:r>
      <w:r w:rsidRPr="00975576">
        <w:rPr>
          <w:rStyle w:val="StyleUnderline"/>
        </w:rPr>
        <w:t>.</w:t>
      </w:r>
    </w:p>
    <w:p w14:paraId="2A160030" w14:textId="77777777" w:rsidR="007E69A5" w:rsidRDefault="007E69A5" w:rsidP="007E69A5">
      <w:pPr>
        <w:pStyle w:val="Heading2"/>
      </w:pPr>
      <w:r>
        <w:lastRenderedPageBreak/>
        <w:t>Capture Advantage</w:t>
      </w:r>
    </w:p>
    <w:p w14:paraId="2911FDDE" w14:textId="77777777" w:rsidR="007E69A5" w:rsidRPr="00F270F6" w:rsidRDefault="007E69A5" w:rsidP="007E69A5">
      <w:pPr>
        <w:pStyle w:val="Heading3"/>
        <w:rPr>
          <w:rFonts w:cs="Times New Roman"/>
        </w:rPr>
      </w:pPr>
      <w:r w:rsidRPr="00B036CD">
        <w:rPr>
          <w:rFonts w:cs="Times New Roman"/>
        </w:rPr>
        <w:lastRenderedPageBreak/>
        <w:t>Space Weather D---1NC</w:t>
      </w:r>
    </w:p>
    <w:p w14:paraId="3244EB9E" w14:textId="77777777" w:rsidR="007E69A5" w:rsidRPr="00B036CD" w:rsidRDefault="007E69A5" w:rsidP="007E69A5">
      <w:pPr>
        <w:pStyle w:val="Heading4"/>
        <w:rPr>
          <w:rFonts w:cs="Times New Roman"/>
        </w:rPr>
      </w:pPr>
      <w:r w:rsidRPr="00B036CD">
        <w:rPr>
          <w:rFonts w:cs="Times New Roman"/>
          <w:u w:val="single"/>
        </w:rPr>
        <w:t>No chance</w:t>
      </w:r>
      <w:r w:rsidRPr="00B036CD">
        <w:rPr>
          <w:rFonts w:cs="Times New Roman"/>
        </w:rPr>
        <w:t xml:space="preserve"> of a short-term solar storm</w:t>
      </w:r>
    </w:p>
    <w:p w14:paraId="190FC832" w14:textId="77777777" w:rsidR="007E69A5" w:rsidRPr="00B036CD" w:rsidRDefault="007E69A5" w:rsidP="007E69A5">
      <w:r w:rsidRPr="00B036CD">
        <w:t xml:space="preserve">Miriam </w:t>
      </w:r>
      <w:r w:rsidRPr="00B036CD">
        <w:rPr>
          <w:rStyle w:val="Style13ptBold"/>
        </w:rPr>
        <w:t>Kramer 18</w:t>
      </w:r>
      <w:r w:rsidRPr="00B036CD">
        <w:t>, MA in Science Reporting from New York University, Science Editor at Axios, Former Staff Writer at Space.com, BA in Journalism from the University of Tennessee, Knoxville, “Don't Believe The Hype About The Coming Solar Storm”, Mashable, 3/13/2018, https://mashable.com/2018/03/13/solar-storm-hitting-earth/</w:t>
      </w:r>
    </w:p>
    <w:p w14:paraId="0D7FD7B2" w14:textId="77777777" w:rsidR="007E69A5" w:rsidRPr="0017701D" w:rsidRDefault="007E69A5" w:rsidP="007E69A5">
      <w:pPr>
        <w:rPr>
          <w:sz w:val="16"/>
        </w:rPr>
      </w:pPr>
      <w:r w:rsidRPr="0017701D">
        <w:rPr>
          <w:sz w:val="16"/>
        </w:rPr>
        <w:t xml:space="preserve">Perhaps </w:t>
      </w:r>
      <w:r w:rsidRPr="00B036CD">
        <w:rPr>
          <w:rStyle w:val="StyleUnderline"/>
        </w:rPr>
        <w:t>you've heard; a solar storm is on the way</w:t>
      </w:r>
      <w:r w:rsidRPr="0017701D">
        <w:rPr>
          <w:sz w:val="16"/>
        </w:rPr>
        <w:t xml:space="preserve">. </w:t>
      </w:r>
    </w:p>
    <w:p w14:paraId="7C827D9C" w14:textId="77777777" w:rsidR="007E69A5" w:rsidRPr="0017701D" w:rsidRDefault="007E69A5" w:rsidP="007E69A5">
      <w:pPr>
        <w:rPr>
          <w:sz w:val="16"/>
        </w:rPr>
      </w:pPr>
      <w:r w:rsidRPr="0017701D">
        <w:rPr>
          <w:sz w:val="16"/>
        </w:rPr>
        <w:t xml:space="preserve">If much of the news coverage is to be believed, </w:t>
      </w:r>
      <w:r w:rsidRPr="00B036CD">
        <w:rPr>
          <w:rStyle w:val="StyleUnderline"/>
        </w:rPr>
        <w:t xml:space="preserve">the </w:t>
      </w:r>
      <w:r w:rsidRPr="00B036CD">
        <w:rPr>
          <w:rStyle w:val="StyleUnderline"/>
          <w:highlight w:val="cyan"/>
        </w:rPr>
        <w:t>coming</w:t>
      </w:r>
      <w:r w:rsidRPr="00B036CD">
        <w:rPr>
          <w:rStyle w:val="StyleUnderline"/>
        </w:rPr>
        <w:t xml:space="preserve"> solar </w:t>
      </w:r>
      <w:r w:rsidRPr="00B036CD">
        <w:rPr>
          <w:rStyle w:val="StyleUnderline"/>
          <w:highlight w:val="cyan"/>
        </w:rPr>
        <w:t>storm is "massive" and</w:t>
      </w:r>
      <w:r w:rsidRPr="00B036CD">
        <w:rPr>
          <w:rStyle w:val="StyleUnderline"/>
        </w:rPr>
        <w:t xml:space="preserve"> could "</w:t>
      </w:r>
      <w:r w:rsidRPr="00B036CD">
        <w:rPr>
          <w:rStyle w:val="StyleUnderline"/>
          <w:highlight w:val="cyan"/>
        </w:rPr>
        <w:t>cause</w:t>
      </w:r>
      <w:r w:rsidRPr="00B036CD">
        <w:rPr>
          <w:rStyle w:val="StyleUnderline"/>
        </w:rPr>
        <w:t xml:space="preserve"> power </w:t>
      </w:r>
      <w:r w:rsidRPr="00B036CD">
        <w:rPr>
          <w:rStyle w:val="StyleUnderline"/>
          <w:highlight w:val="cyan"/>
        </w:rPr>
        <w:t>outages</w:t>
      </w:r>
      <w:r w:rsidRPr="00B036CD">
        <w:rPr>
          <w:rStyle w:val="StyleUnderline"/>
        </w:rPr>
        <w:t>" because</w:t>
      </w:r>
      <w:r w:rsidRPr="0017701D">
        <w:rPr>
          <w:sz w:val="16"/>
        </w:rPr>
        <w:t xml:space="preserve"> of </w:t>
      </w:r>
      <w:r w:rsidRPr="00B036CD">
        <w:rPr>
          <w:rStyle w:val="StyleUnderline"/>
        </w:rPr>
        <w:t>"equinox cracks"</w:t>
      </w:r>
      <w:r w:rsidRPr="0017701D">
        <w:rPr>
          <w:sz w:val="16"/>
        </w:rPr>
        <w:t xml:space="preserve"> that have </w:t>
      </w:r>
      <w:r w:rsidRPr="00B036CD">
        <w:rPr>
          <w:rStyle w:val="StyleUnderline"/>
        </w:rPr>
        <w:t>appeared in Earth's magnetic field</w:t>
      </w:r>
      <w:r w:rsidRPr="0017701D">
        <w:rPr>
          <w:sz w:val="16"/>
        </w:rPr>
        <w:t xml:space="preserve">, leaving us vulnerable. </w:t>
      </w:r>
    </w:p>
    <w:p w14:paraId="3519C17C" w14:textId="77777777" w:rsidR="007E69A5" w:rsidRPr="0017701D" w:rsidRDefault="007E69A5" w:rsidP="007E69A5">
      <w:pPr>
        <w:rPr>
          <w:sz w:val="16"/>
        </w:rPr>
      </w:pPr>
      <w:r w:rsidRPr="00B036CD">
        <w:rPr>
          <w:rStyle w:val="StyleUnderline"/>
        </w:rPr>
        <w:t>But that's not the full story</w:t>
      </w:r>
      <w:r w:rsidRPr="0017701D">
        <w:rPr>
          <w:sz w:val="16"/>
        </w:rPr>
        <w:t xml:space="preserve">. </w:t>
      </w:r>
    </w:p>
    <w:p w14:paraId="3820769B" w14:textId="77777777" w:rsidR="007E69A5" w:rsidRPr="0017701D" w:rsidRDefault="007E69A5" w:rsidP="007E69A5">
      <w:pPr>
        <w:rPr>
          <w:sz w:val="16"/>
        </w:rPr>
      </w:pPr>
      <w:r w:rsidRPr="00B036CD">
        <w:rPr>
          <w:rStyle w:val="StyleUnderline"/>
        </w:rPr>
        <w:t xml:space="preserve">In fact, </w:t>
      </w:r>
      <w:r w:rsidRPr="00B036CD">
        <w:rPr>
          <w:rStyle w:val="StyleUnderline"/>
          <w:highlight w:val="cyan"/>
        </w:rPr>
        <w:t>at best</w:t>
      </w:r>
      <w:r w:rsidRPr="00B036CD">
        <w:rPr>
          <w:rStyle w:val="StyleUnderline"/>
        </w:rPr>
        <w:t xml:space="preserve">, it's a </w:t>
      </w:r>
      <w:r w:rsidRPr="00B036CD">
        <w:rPr>
          <w:rStyle w:val="Emphasis"/>
          <w:highlight w:val="cyan"/>
        </w:rPr>
        <w:t>serious misunderstanding</w:t>
      </w:r>
      <w:r w:rsidRPr="00B036CD">
        <w:rPr>
          <w:rStyle w:val="StyleUnderline"/>
        </w:rPr>
        <w:t xml:space="preserve"> of the facts, and </w:t>
      </w:r>
      <w:r w:rsidRPr="00B036CD">
        <w:rPr>
          <w:rStyle w:val="StyleUnderline"/>
          <w:highlight w:val="cyan"/>
        </w:rPr>
        <w:t>at worse</w:t>
      </w:r>
      <w:r w:rsidRPr="00B036CD">
        <w:rPr>
          <w:rStyle w:val="StyleUnderline"/>
        </w:rPr>
        <w:t xml:space="preserve">, it's a </w:t>
      </w:r>
      <w:r w:rsidRPr="00B036CD">
        <w:rPr>
          <w:rStyle w:val="Emphasis"/>
          <w:highlight w:val="cyan"/>
        </w:rPr>
        <w:t>purposeful sensationalization</w:t>
      </w:r>
      <w:r w:rsidRPr="00B036CD">
        <w:rPr>
          <w:rStyle w:val="StyleUnderline"/>
        </w:rPr>
        <w:t xml:space="preserve"> of a </w:t>
      </w:r>
      <w:r w:rsidRPr="00B036CD">
        <w:rPr>
          <w:rStyle w:val="Emphasis"/>
        </w:rPr>
        <w:t>pretty average</w:t>
      </w:r>
      <w:r w:rsidRPr="00B036CD">
        <w:rPr>
          <w:rStyle w:val="StyleUnderline"/>
        </w:rPr>
        <w:t xml:space="preserve"> solar event</w:t>
      </w:r>
      <w:r w:rsidRPr="0017701D">
        <w:rPr>
          <w:sz w:val="16"/>
        </w:rPr>
        <w:t xml:space="preserve">. </w:t>
      </w:r>
    </w:p>
    <w:p w14:paraId="5072F9DD" w14:textId="77777777" w:rsidR="007E69A5" w:rsidRPr="0017701D" w:rsidRDefault="007E69A5" w:rsidP="007E69A5">
      <w:pPr>
        <w:rPr>
          <w:sz w:val="16"/>
        </w:rPr>
      </w:pPr>
      <w:r w:rsidRPr="0017701D">
        <w:rPr>
          <w:sz w:val="16"/>
        </w:rPr>
        <w:t>"</w:t>
      </w:r>
      <w:r w:rsidRPr="00B036CD">
        <w:rPr>
          <w:rStyle w:val="Emphasis"/>
          <w:sz w:val="24"/>
          <w:szCs w:val="26"/>
          <w:highlight w:val="cyan"/>
        </w:rPr>
        <w:t>This is</w:t>
      </w:r>
      <w:r w:rsidRPr="00B036CD">
        <w:rPr>
          <w:rStyle w:val="Emphasis"/>
          <w:sz w:val="24"/>
          <w:szCs w:val="26"/>
        </w:rPr>
        <w:t xml:space="preserve"> just </w:t>
      </w:r>
      <w:r w:rsidRPr="00B036CD">
        <w:rPr>
          <w:rStyle w:val="Emphasis"/>
          <w:sz w:val="24"/>
          <w:szCs w:val="26"/>
          <w:highlight w:val="cyan"/>
        </w:rPr>
        <w:t>garbage</w:t>
      </w:r>
      <w:r w:rsidRPr="00B036CD">
        <w:rPr>
          <w:rStyle w:val="Emphasis"/>
          <w:sz w:val="24"/>
          <w:szCs w:val="26"/>
        </w:rPr>
        <w:t>, quite frankly</w:t>
      </w:r>
      <w:r w:rsidRPr="0017701D">
        <w:rPr>
          <w:sz w:val="16"/>
        </w:rPr>
        <w:t>,</w:t>
      </w:r>
      <w:r w:rsidRPr="00B036CD">
        <w:rPr>
          <w:rStyle w:val="StyleUnderline"/>
        </w:rPr>
        <w:t>"</w:t>
      </w:r>
      <w:r w:rsidRPr="0017701D">
        <w:rPr>
          <w:sz w:val="16"/>
        </w:rPr>
        <w:t xml:space="preserve"> Robert </w:t>
      </w:r>
      <w:r w:rsidRPr="00B036CD">
        <w:rPr>
          <w:rStyle w:val="StyleUnderline"/>
        </w:rPr>
        <w:t>Rutledge, of</w:t>
      </w:r>
      <w:r w:rsidRPr="0017701D">
        <w:rPr>
          <w:sz w:val="16"/>
        </w:rPr>
        <w:t xml:space="preserve"> the </w:t>
      </w:r>
      <w:r w:rsidRPr="00B036CD">
        <w:rPr>
          <w:rStyle w:val="Emphasis"/>
          <w:highlight w:val="cyan"/>
        </w:rPr>
        <w:t>N</w:t>
      </w:r>
      <w:r w:rsidRPr="0017701D">
        <w:rPr>
          <w:sz w:val="16"/>
        </w:rPr>
        <w:t xml:space="preserve">ational </w:t>
      </w:r>
      <w:r w:rsidRPr="00B036CD">
        <w:rPr>
          <w:rStyle w:val="Emphasis"/>
          <w:highlight w:val="cyan"/>
        </w:rPr>
        <w:t>O</w:t>
      </w:r>
      <w:r w:rsidRPr="0017701D">
        <w:rPr>
          <w:sz w:val="16"/>
        </w:rPr>
        <w:t xml:space="preserve">ceanic and </w:t>
      </w:r>
      <w:r w:rsidRPr="00B036CD">
        <w:rPr>
          <w:rStyle w:val="Emphasis"/>
          <w:highlight w:val="cyan"/>
        </w:rPr>
        <w:t>A</w:t>
      </w:r>
      <w:r w:rsidRPr="0017701D">
        <w:rPr>
          <w:sz w:val="16"/>
        </w:rPr>
        <w:t xml:space="preserve">tmospheric </w:t>
      </w:r>
      <w:r w:rsidRPr="00B036CD">
        <w:rPr>
          <w:rStyle w:val="Emphasis"/>
          <w:highlight w:val="cyan"/>
        </w:rPr>
        <w:t>A</w:t>
      </w:r>
      <w:r w:rsidRPr="0017701D">
        <w:rPr>
          <w:sz w:val="16"/>
        </w:rPr>
        <w:t xml:space="preserve">dministration's Space Weather Prediction Center (SWPC), </w:t>
      </w:r>
      <w:r w:rsidRPr="00B036CD">
        <w:rPr>
          <w:rStyle w:val="StyleUnderline"/>
          <w:highlight w:val="cyan"/>
        </w:rPr>
        <w:t>said</w:t>
      </w:r>
      <w:r w:rsidRPr="0017701D">
        <w:rPr>
          <w:sz w:val="16"/>
        </w:rPr>
        <w:t xml:space="preserve"> of the coverage around this solar storm, in an interview. Rutledge went on to say that </w:t>
      </w:r>
      <w:r w:rsidRPr="00B036CD">
        <w:rPr>
          <w:rStyle w:val="StyleUnderline"/>
        </w:rPr>
        <w:t>he's unsure what "equinox cracks" are, and</w:t>
      </w:r>
      <w:r w:rsidRPr="0017701D">
        <w:rPr>
          <w:sz w:val="16"/>
        </w:rPr>
        <w:t xml:space="preserve"> that the </w:t>
      </w:r>
      <w:r w:rsidRPr="00B036CD">
        <w:rPr>
          <w:rStyle w:val="StyleUnderline"/>
        </w:rPr>
        <w:t>SWPC doesn't use that term</w:t>
      </w:r>
      <w:r w:rsidRPr="0017701D">
        <w:rPr>
          <w:sz w:val="16"/>
        </w:rPr>
        <w:t>.</w:t>
      </w:r>
    </w:p>
    <w:p w14:paraId="65E88027" w14:textId="77777777" w:rsidR="007E69A5" w:rsidRPr="0017701D" w:rsidRDefault="007E69A5" w:rsidP="007E69A5">
      <w:pPr>
        <w:rPr>
          <w:sz w:val="16"/>
        </w:rPr>
      </w:pPr>
      <w:r w:rsidRPr="00B036CD">
        <w:rPr>
          <w:rStyle w:val="StyleUnderline"/>
          <w:highlight w:val="cyan"/>
        </w:rPr>
        <w:t>A</w:t>
      </w:r>
      <w:r w:rsidRPr="00B036CD">
        <w:rPr>
          <w:rStyle w:val="StyleUnderline"/>
        </w:rPr>
        <w:t xml:space="preserve"> solar </w:t>
      </w:r>
      <w:r w:rsidRPr="00B036CD">
        <w:rPr>
          <w:rStyle w:val="StyleUnderline"/>
          <w:highlight w:val="cyan"/>
        </w:rPr>
        <w:t>storm</w:t>
      </w:r>
      <w:r w:rsidRPr="00B036CD">
        <w:rPr>
          <w:rStyle w:val="StyleUnderline"/>
        </w:rPr>
        <w:t xml:space="preserve"> is</w:t>
      </w:r>
      <w:r w:rsidRPr="0017701D">
        <w:rPr>
          <w:sz w:val="16"/>
        </w:rPr>
        <w:t xml:space="preserve"> actually </w:t>
      </w:r>
      <w:r w:rsidRPr="00B036CD">
        <w:rPr>
          <w:rStyle w:val="StyleUnderline"/>
          <w:highlight w:val="cyan"/>
        </w:rPr>
        <w:t>expected</w:t>
      </w:r>
      <w:r w:rsidRPr="0017701D">
        <w:rPr>
          <w:sz w:val="16"/>
        </w:rPr>
        <w:t xml:space="preserve"> to impact the Earth from March 14 to March 15, </w:t>
      </w:r>
      <w:r w:rsidRPr="00B036CD">
        <w:rPr>
          <w:rStyle w:val="StyleUnderline"/>
        </w:rPr>
        <w:t xml:space="preserve">but it </w:t>
      </w:r>
      <w:r w:rsidRPr="00B036CD">
        <w:rPr>
          <w:rStyle w:val="Emphasis"/>
          <w:highlight w:val="cyan"/>
        </w:rPr>
        <w:t>certainly isn't massive</w:t>
      </w:r>
      <w:r w:rsidRPr="0017701D">
        <w:rPr>
          <w:sz w:val="16"/>
        </w:rPr>
        <w:t xml:space="preserve">. </w:t>
      </w:r>
    </w:p>
    <w:p w14:paraId="23895573" w14:textId="77777777" w:rsidR="007E69A5" w:rsidRPr="0017701D" w:rsidRDefault="007E69A5" w:rsidP="007E69A5">
      <w:pPr>
        <w:rPr>
          <w:sz w:val="16"/>
        </w:rPr>
      </w:pPr>
      <w:r w:rsidRPr="0017701D">
        <w:rPr>
          <w:sz w:val="16"/>
        </w:rPr>
        <w:t xml:space="preserve">The storm, known as </w:t>
      </w:r>
      <w:r w:rsidRPr="00B036CD">
        <w:rPr>
          <w:rStyle w:val="StyleUnderline"/>
        </w:rPr>
        <w:t>a "G1"</w:t>
      </w:r>
      <w:r w:rsidRPr="0017701D">
        <w:rPr>
          <w:sz w:val="16"/>
        </w:rPr>
        <w:t xml:space="preserve"> geomagnetic </w:t>
      </w:r>
      <w:r w:rsidRPr="00B036CD">
        <w:rPr>
          <w:rStyle w:val="StyleUnderline"/>
        </w:rPr>
        <w:t xml:space="preserve">storm, is actually the </w:t>
      </w:r>
      <w:r w:rsidRPr="00B036CD">
        <w:rPr>
          <w:rStyle w:val="Emphasis"/>
        </w:rPr>
        <w:t>most minor</w:t>
      </w:r>
      <w:r w:rsidRPr="0017701D">
        <w:rPr>
          <w:sz w:val="16"/>
        </w:rPr>
        <w:t xml:space="preserve"> of these types of solar storms, </w:t>
      </w:r>
      <w:r w:rsidRPr="00B036CD">
        <w:rPr>
          <w:rStyle w:val="StyleUnderline"/>
        </w:rPr>
        <w:t xml:space="preserve">and </w:t>
      </w:r>
      <w:r w:rsidRPr="00B036CD">
        <w:rPr>
          <w:rStyle w:val="StyleUnderline"/>
          <w:highlight w:val="cyan"/>
        </w:rPr>
        <w:t>it</w:t>
      </w:r>
      <w:r w:rsidRPr="00B036CD">
        <w:rPr>
          <w:rStyle w:val="StyleUnderline"/>
        </w:rPr>
        <w:t xml:space="preserve"> likely </w:t>
      </w:r>
      <w:r w:rsidRPr="00B036CD">
        <w:rPr>
          <w:rStyle w:val="StyleUnderline"/>
          <w:highlight w:val="cyan"/>
        </w:rPr>
        <w:t xml:space="preserve">won't create </w:t>
      </w:r>
      <w:r w:rsidRPr="00B036CD">
        <w:rPr>
          <w:rStyle w:val="Emphasis"/>
          <w:highlight w:val="cyan"/>
        </w:rPr>
        <w:t>any</w:t>
      </w:r>
      <w:r w:rsidRPr="0017701D">
        <w:rPr>
          <w:sz w:val="16"/>
        </w:rPr>
        <w:t xml:space="preserve"> of the </w:t>
      </w:r>
      <w:r w:rsidRPr="00B036CD">
        <w:rPr>
          <w:rStyle w:val="StyleUnderline"/>
        </w:rPr>
        <w:t xml:space="preserve">serious </w:t>
      </w:r>
      <w:r w:rsidRPr="00B036CD">
        <w:rPr>
          <w:rStyle w:val="StyleUnderline"/>
          <w:highlight w:val="cyan"/>
        </w:rPr>
        <w:t>issues</w:t>
      </w:r>
      <w:r w:rsidRPr="0017701D">
        <w:rPr>
          <w:sz w:val="16"/>
        </w:rPr>
        <w:t xml:space="preserve"> mentioned in many news articles published over the course of the past couple days. </w:t>
      </w:r>
    </w:p>
    <w:p w14:paraId="669FEB3A" w14:textId="77777777" w:rsidR="007E69A5" w:rsidRPr="0017701D" w:rsidRDefault="007E69A5" w:rsidP="007E69A5">
      <w:pPr>
        <w:rPr>
          <w:sz w:val="16"/>
        </w:rPr>
      </w:pPr>
      <w:r w:rsidRPr="00B036CD">
        <w:rPr>
          <w:rStyle w:val="Emphasis"/>
          <w:sz w:val="24"/>
          <w:szCs w:val="26"/>
        </w:rPr>
        <w:t xml:space="preserve">The </w:t>
      </w:r>
      <w:r w:rsidRPr="00B036CD">
        <w:rPr>
          <w:rStyle w:val="Emphasis"/>
          <w:sz w:val="24"/>
          <w:szCs w:val="26"/>
          <w:highlight w:val="cyan"/>
        </w:rPr>
        <w:t>sun is actually</w:t>
      </w:r>
      <w:r w:rsidRPr="00B036CD">
        <w:rPr>
          <w:rStyle w:val="Emphasis"/>
          <w:sz w:val="24"/>
          <w:szCs w:val="26"/>
        </w:rPr>
        <w:t xml:space="preserve"> pretty </w:t>
      </w:r>
      <w:r w:rsidRPr="00B036CD">
        <w:rPr>
          <w:rStyle w:val="Emphasis"/>
          <w:sz w:val="24"/>
          <w:szCs w:val="26"/>
          <w:highlight w:val="cyan"/>
        </w:rPr>
        <w:t>quiet</w:t>
      </w:r>
      <w:r w:rsidRPr="00B036CD">
        <w:rPr>
          <w:rStyle w:val="Emphasis"/>
          <w:sz w:val="24"/>
          <w:szCs w:val="26"/>
        </w:rPr>
        <w:t xml:space="preserve"> at the moment</w:t>
      </w:r>
      <w:r w:rsidRPr="0017701D">
        <w:rPr>
          <w:sz w:val="16"/>
        </w:rPr>
        <w:t>.</w:t>
      </w:r>
    </w:p>
    <w:p w14:paraId="200FF0BB" w14:textId="77777777" w:rsidR="007E69A5" w:rsidRPr="00B036CD" w:rsidRDefault="007E69A5" w:rsidP="007E69A5">
      <w:pPr>
        <w:rPr>
          <w:u w:val="single"/>
        </w:rPr>
      </w:pPr>
      <w:r w:rsidRPr="0017701D">
        <w:rPr>
          <w:sz w:val="16"/>
        </w:rPr>
        <w:t xml:space="preserve">According to the SWPC, </w:t>
      </w:r>
      <w:r w:rsidRPr="00B036CD">
        <w:rPr>
          <w:rStyle w:val="StyleUnderline"/>
        </w:rPr>
        <w:t>it's possible that the solar storm</w:t>
      </w:r>
      <w:r w:rsidRPr="0017701D">
        <w:rPr>
          <w:sz w:val="16"/>
        </w:rPr>
        <w:t xml:space="preserve"> — which will occur when charged particles from the sun interacting with Earth's magnetic field — </w:t>
      </w:r>
      <w:r w:rsidRPr="00B036CD">
        <w:rPr>
          <w:rStyle w:val="StyleUnderline"/>
        </w:rPr>
        <w:t>will cause "</w:t>
      </w:r>
      <w:r w:rsidRPr="00B036CD">
        <w:rPr>
          <w:rStyle w:val="Emphasis"/>
          <w:highlight w:val="cyan"/>
        </w:rPr>
        <w:t>weak</w:t>
      </w:r>
      <w:r w:rsidRPr="00B036CD">
        <w:rPr>
          <w:rStyle w:val="StyleUnderline"/>
        </w:rPr>
        <w:t xml:space="preserve"> power grid </w:t>
      </w:r>
      <w:r w:rsidRPr="00B036CD">
        <w:rPr>
          <w:rStyle w:val="StyleUnderline"/>
          <w:highlight w:val="cyan"/>
        </w:rPr>
        <w:t>fluctuations</w:t>
      </w:r>
      <w:r w:rsidRPr="00B036CD">
        <w:rPr>
          <w:rStyle w:val="StyleUnderline"/>
        </w:rPr>
        <w:t>" and may have a "</w:t>
      </w:r>
      <w:r w:rsidRPr="00B036CD">
        <w:rPr>
          <w:rStyle w:val="Emphasis"/>
        </w:rPr>
        <w:t>minor impact</w:t>
      </w:r>
      <w:r w:rsidRPr="00B036CD">
        <w:rPr>
          <w:rStyle w:val="StyleUnderline"/>
        </w:rPr>
        <w:t xml:space="preserve"> on satellite operations." </w:t>
      </w:r>
    </w:p>
    <w:p w14:paraId="1E92F58D" w14:textId="77777777" w:rsidR="007E69A5" w:rsidRPr="0017701D" w:rsidRDefault="007E69A5" w:rsidP="007E69A5">
      <w:pPr>
        <w:rPr>
          <w:sz w:val="16"/>
        </w:rPr>
      </w:pPr>
      <w:r w:rsidRPr="00B036CD">
        <w:rPr>
          <w:rStyle w:val="StyleUnderline"/>
        </w:rPr>
        <w:t xml:space="preserve">That's </w:t>
      </w:r>
      <w:r w:rsidRPr="00B036CD">
        <w:rPr>
          <w:rStyle w:val="StyleUnderline"/>
          <w:highlight w:val="cyan"/>
        </w:rPr>
        <w:t xml:space="preserve">a </w:t>
      </w:r>
      <w:r w:rsidRPr="00B036CD">
        <w:rPr>
          <w:rStyle w:val="Emphasis"/>
          <w:highlight w:val="cyan"/>
        </w:rPr>
        <w:t>far cry</w:t>
      </w:r>
      <w:r w:rsidRPr="00B036CD">
        <w:rPr>
          <w:rStyle w:val="StyleUnderline"/>
          <w:highlight w:val="cyan"/>
        </w:rPr>
        <w:t xml:space="preserve"> from</w:t>
      </w:r>
      <w:r w:rsidRPr="00B036CD">
        <w:rPr>
          <w:rStyle w:val="StyleUnderline"/>
        </w:rPr>
        <w:t xml:space="preserve"> the </w:t>
      </w:r>
      <w:r w:rsidRPr="00B036CD">
        <w:rPr>
          <w:rStyle w:val="StyleUnderline"/>
          <w:highlight w:val="cyan"/>
        </w:rPr>
        <w:t>serious</w:t>
      </w:r>
      <w:r w:rsidRPr="00B036CD">
        <w:rPr>
          <w:rStyle w:val="StyleUnderline"/>
        </w:rPr>
        <w:t xml:space="preserve"> power </w:t>
      </w:r>
      <w:r w:rsidRPr="00B036CD">
        <w:rPr>
          <w:rStyle w:val="StyleUnderline"/>
          <w:highlight w:val="cyan"/>
        </w:rPr>
        <w:t>outages</w:t>
      </w:r>
      <w:r w:rsidRPr="00B036CD">
        <w:rPr>
          <w:rStyle w:val="StyleUnderline"/>
        </w:rPr>
        <w:t xml:space="preserve"> touted by some</w:t>
      </w:r>
      <w:r w:rsidRPr="0017701D">
        <w:rPr>
          <w:sz w:val="16"/>
        </w:rPr>
        <w:t xml:space="preserve">. </w:t>
      </w:r>
    </w:p>
    <w:p w14:paraId="06E2DDDF" w14:textId="77777777" w:rsidR="007E69A5" w:rsidRPr="00B036CD" w:rsidRDefault="007E69A5" w:rsidP="007E69A5">
      <w:pPr>
        <w:pStyle w:val="Heading4"/>
        <w:rPr>
          <w:rFonts w:cs="Times New Roman"/>
        </w:rPr>
      </w:pPr>
      <w:r w:rsidRPr="00B036CD">
        <w:rPr>
          <w:rFonts w:cs="Times New Roman"/>
        </w:rPr>
        <w:t>No impact to flares or grid collapse</w:t>
      </w:r>
    </w:p>
    <w:p w14:paraId="4866579A" w14:textId="77777777" w:rsidR="007E69A5" w:rsidRPr="00B036CD" w:rsidRDefault="007E69A5" w:rsidP="007E69A5">
      <w:r w:rsidRPr="00B036CD">
        <w:t xml:space="preserve">Eric </w:t>
      </w:r>
      <w:r w:rsidRPr="00B036CD">
        <w:rPr>
          <w:rStyle w:val="Style13ptBold"/>
        </w:rPr>
        <w:t>Niiler 19</w:t>
      </w:r>
      <w:r w:rsidRPr="00B036CD">
        <w:t>, Adjunct Faculty Member at Johns Hopkins University’s Science Writing Program, Contributor at Wired, “The Grid Might Survive an Electromagnetic Pulse Just Fine”, Wired Magazine, 4/30/2019, https://www.wired.com/story/the-grid-might-survive-an-electromagnetic-pulse-just-fine/</w:t>
      </w:r>
    </w:p>
    <w:p w14:paraId="193B9380" w14:textId="77777777" w:rsidR="007E69A5" w:rsidRPr="00B036CD" w:rsidRDefault="007E69A5" w:rsidP="007E69A5">
      <w:pPr>
        <w:rPr>
          <w:sz w:val="16"/>
        </w:rPr>
      </w:pPr>
      <w:r w:rsidRPr="00B036CD">
        <w:rPr>
          <w:sz w:val="16"/>
        </w:rPr>
        <w:t xml:space="preserve">Over the past few years, </w:t>
      </w:r>
      <w:r w:rsidRPr="00B036CD">
        <w:rPr>
          <w:rStyle w:val="StyleUnderline"/>
        </w:rPr>
        <w:t>speculation has risen around whether</w:t>
      </w:r>
      <w:r w:rsidRPr="00B036CD">
        <w:rPr>
          <w:sz w:val="16"/>
        </w:rPr>
        <w:t xml:space="preserve"> North Korea or any other nation could detonate a nuclear weapon over the United States that would create </w:t>
      </w:r>
      <w:r w:rsidRPr="00B036CD">
        <w:rPr>
          <w:rStyle w:val="StyleUnderline"/>
        </w:rPr>
        <w:t>a</w:t>
      </w:r>
      <w:r w:rsidRPr="00B036CD">
        <w:rPr>
          <w:sz w:val="16"/>
        </w:rPr>
        <w:t xml:space="preserve">n </w:t>
      </w:r>
      <w:r w:rsidRPr="00B036CD">
        <w:rPr>
          <w:rStyle w:val="Emphasis"/>
        </w:rPr>
        <w:t>e</w:t>
      </w:r>
      <w:r w:rsidRPr="00B036CD">
        <w:rPr>
          <w:sz w:val="16"/>
        </w:rPr>
        <w:t>lectro</w:t>
      </w:r>
      <w:r w:rsidRPr="00B036CD">
        <w:rPr>
          <w:rStyle w:val="Emphasis"/>
        </w:rPr>
        <w:t>m</w:t>
      </w:r>
      <w:r w:rsidRPr="00B036CD">
        <w:rPr>
          <w:sz w:val="16"/>
        </w:rPr>
        <w:t xml:space="preserve">agnetic </w:t>
      </w:r>
      <w:r w:rsidRPr="00B036CD">
        <w:rPr>
          <w:rStyle w:val="Emphasis"/>
        </w:rPr>
        <w:t>p</w:t>
      </w:r>
      <w:r w:rsidRPr="00B036CD">
        <w:rPr>
          <w:sz w:val="16"/>
        </w:rPr>
        <w:t xml:space="preserve">ulse and </w:t>
      </w:r>
      <w:r w:rsidRPr="00B036CD">
        <w:rPr>
          <w:rStyle w:val="StyleUnderline"/>
        </w:rPr>
        <w:t>knock out all electricity for weeks or months. This doomsday hypothesis has been promoted</w:t>
      </w:r>
      <w:r w:rsidRPr="00B036CD">
        <w:rPr>
          <w:sz w:val="16"/>
        </w:rPr>
        <w:t xml:space="preserve"> by a former CIA director, a commission set up by Congress, and a book by newsman Ted Koppel. </w:t>
      </w:r>
      <w:r w:rsidRPr="00B036CD">
        <w:rPr>
          <w:rStyle w:val="StyleUnderline"/>
        </w:rPr>
        <w:t xml:space="preserve">But </w:t>
      </w:r>
      <w:r w:rsidRPr="00B036CD">
        <w:rPr>
          <w:rStyle w:val="StyleUnderline"/>
          <w:highlight w:val="cyan"/>
        </w:rPr>
        <w:t>a</w:t>
      </w:r>
      <w:r w:rsidRPr="00B036CD">
        <w:rPr>
          <w:rStyle w:val="StyleUnderline"/>
        </w:rPr>
        <w:t xml:space="preserve"> </w:t>
      </w:r>
      <w:r w:rsidRPr="00B036CD">
        <w:rPr>
          <w:rStyle w:val="Emphasis"/>
        </w:rPr>
        <w:t xml:space="preserve">sober </w:t>
      </w:r>
      <w:r w:rsidRPr="00B036CD">
        <w:rPr>
          <w:rStyle w:val="Emphasis"/>
          <w:highlight w:val="cyan"/>
        </w:rPr>
        <w:t>new</w:t>
      </w:r>
      <w:r w:rsidRPr="00B036CD">
        <w:rPr>
          <w:rStyle w:val="Emphasis"/>
        </w:rPr>
        <w:t xml:space="preserve"> engineering </w:t>
      </w:r>
      <w:r w:rsidRPr="00B036CD">
        <w:rPr>
          <w:rStyle w:val="Emphasis"/>
          <w:highlight w:val="cyan"/>
        </w:rPr>
        <w:t>study</w:t>
      </w:r>
      <w:r w:rsidRPr="00B036CD">
        <w:rPr>
          <w:rStyle w:val="StyleUnderline"/>
        </w:rPr>
        <w:t xml:space="preserve"> by industry experts </w:t>
      </w:r>
      <w:r w:rsidRPr="00B036CD">
        <w:rPr>
          <w:rStyle w:val="StyleUnderline"/>
          <w:highlight w:val="cyan"/>
        </w:rPr>
        <w:t>finds</w:t>
      </w:r>
      <w:r w:rsidRPr="00B036CD">
        <w:rPr>
          <w:rStyle w:val="StyleUnderline"/>
        </w:rPr>
        <w:t xml:space="preserve"> that </w:t>
      </w:r>
      <w:r w:rsidRPr="00B036CD">
        <w:rPr>
          <w:rStyle w:val="Emphasis"/>
          <w:highlight w:val="cyan"/>
        </w:rPr>
        <w:t>key equipment</w:t>
      </w:r>
      <w:r w:rsidRPr="00B036CD">
        <w:rPr>
          <w:rStyle w:val="StyleUnderline"/>
        </w:rPr>
        <w:t xml:space="preserve"> on the grid </w:t>
      </w:r>
      <w:r w:rsidRPr="00B036CD">
        <w:rPr>
          <w:rStyle w:val="StyleUnderline"/>
          <w:highlight w:val="cyan"/>
        </w:rPr>
        <w:t xml:space="preserve">can be </w:t>
      </w:r>
      <w:r w:rsidRPr="00B036CD">
        <w:rPr>
          <w:rStyle w:val="Emphasis"/>
          <w:highlight w:val="cyan"/>
        </w:rPr>
        <w:t>protected</w:t>
      </w:r>
      <w:r w:rsidRPr="00B036CD">
        <w:rPr>
          <w:rStyle w:val="StyleUnderline"/>
        </w:rPr>
        <w:t xml:space="preserve"> from any such EMP. </w:t>
      </w:r>
      <w:r w:rsidRPr="00B036CD">
        <w:rPr>
          <w:rStyle w:val="Emphasis"/>
          <w:highlight w:val="cyan"/>
        </w:rPr>
        <w:t>Even if</w:t>
      </w:r>
      <w:r w:rsidRPr="00B036CD">
        <w:rPr>
          <w:rStyle w:val="StyleUnderline"/>
        </w:rPr>
        <w:t xml:space="preserve"> it could happen, the resulting </w:t>
      </w:r>
      <w:r w:rsidRPr="00B036CD">
        <w:rPr>
          <w:rStyle w:val="StyleUnderline"/>
          <w:highlight w:val="cyan"/>
        </w:rPr>
        <w:t>blackouts</w:t>
      </w:r>
      <w:r w:rsidRPr="00B036CD">
        <w:rPr>
          <w:rStyle w:val="StyleUnderline"/>
        </w:rPr>
        <w:t xml:space="preserve"> would </w:t>
      </w:r>
      <w:r w:rsidRPr="00B036CD">
        <w:rPr>
          <w:rStyle w:val="StyleUnderline"/>
          <w:highlight w:val="cyan"/>
        </w:rPr>
        <w:t xml:space="preserve">affect a </w:t>
      </w:r>
      <w:r w:rsidRPr="00B036CD">
        <w:rPr>
          <w:rStyle w:val="Emphasis"/>
          <w:highlight w:val="cyan"/>
        </w:rPr>
        <w:t>few states</w:t>
      </w:r>
      <w:r w:rsidRPr="00B036CD">
        <w:rPr>
          <w:rStyle w:val="StyleUnderline"/>
          <w:highlight w:val="cyan"/>
        </w:rPr>
        <w:t xml:space="preserve"> but </w:t>
      </w:r>
      <w:r w:rsidRPr="00B036CD">
        <w:rPr>
          <w:rStyle w:val="Emphasis"/>
          <w:highlight w:val="cyan"/>
        </w:rPr>
        <w:t>wouldn't</w:t>
      </w:r>
      <w:r w:rsidRPr="00B036CD">
        <w:rPr>
          <w:rStyle w:val="StyleUnderline"/>
          <w:highlight w:val="cyan"/>
        </w:rPr>
        <w:t xml:space="preserve"> turn</w:t>
      </w:r>
      <w:r w:rsidRPr="00B036CD">
        <w:rPr>
          <w:rStyle w:val="StyleUnderline"/>
        </w:rPr>
        <w:t xml:space="preserve"> the </w:t>
      </w:r>
      <w:r w:rsidRPr="00B036CD">
        <w:rPr>
          <w:rStyle w:val="StyleUnderline"/>
          <w:highlight w:val="cyan"/>
        </w:rPr>
        <w:t>US into</w:t>
      </w:r>
      <w:r w:rsidRPr="00B036CD">
        <w:rPr>
          <w:rStyle w:val="StyleUnderline"/>
        </w:rPr>
        <w:t xml:space="preserve"> a backdrop for </w:t>
      </w:r>
      <w:r w:rsidRPr="00B036CD">
        <w:rPr>
          <w:rStyle w:val="Emphasis"/>
          <w:highlight w:val="cyan"/>
        </w:rPr>
        <w:t>The Walking Dead</w:t>
      </w:r>
      <w:r w:rsidRPr="00B036CD">
        <w:rPr>
          <w:sz w:val="16"/>
        </w:rPr>
        <w:t>.</w:t>
      </w:r>
    </w:p>
    <w:p w14:paraId="1D966633" w14:textId="77777777" w:rsidR="007E69A5" w:rsidRPr="00B036CD" w:rsidRDefault="007E69A5" w:rsidP="007E69A5">
      <w:pPr>
        <w:rPr>
          <w:sz w:val="16"/>
        </w:rPr>
      </w:pPr>
      <w:r w:rsidRPr="00B036CD">
        <w:rPr>
          <w:sz w:val="16"/>
        </w:rPr>
        <w:t xml:space="preserve">The study, by the Electric Power Research Institute, a utility-funded research organization, finds that </w:t>
      </w:r>
      <w:r w:rsidRPr="00B036CD">
        <w:rPr>
          <w:rStyle w:val="StyleUnderline"/>
          <w:highlight w:val="cyan"/>
        </w:rPr>
        <w:t xml:space="preserve">existing </w:t>
      </w:r>
      <w:r w:rsidRPr="00B036CD">
        <w:rPr>
          <w:rStyle w:val="Emphasis"/>
          <w:highlight w:val="cyan"/>
        </w:rPr>
        <w:t>tech</w:t>
      </w:r>
      <w:r w:rsidRPr="00B036CD">
        <w:rPr>
          <w:rStyle w:val="StyleUnderline"/>
        </w:rPr>
        <w:t xml:space="preserve">nology can protect various components of the electric grid to </w:t>
      </w:r>
      <w:r w:rsidRPr="00B036CD">
        <w:rPr>
          <w:rStyle w:val="Emphasis"/>
          <w:highlight w:val="cyan"/>
        </w:rPr>
        <w:t>buffer</w:t>
      </w:r>
      <w:r w:rsidRPr="00B036CD">
        <w:rPr>
          <w:rStyle w:val="Emphasis"/>
        </w:rPr>
        <w:t xml:space="preserve"> it</w:t>
      </w:r>
      <w:r w:rsidRPr="00B036CD">
        <w:rPr>
          <w:rStyle w:val="StyleUnderline"/>
        </w:rPr>
        <w:t xml:space="preserve"> from the </w:t>
      </w:r>
      <w:r w:rsidRPr="00B036CD">
        <w:rPr>
          <w:rStyle w:val="StyleUnderline"/>
          <w:highlight w:val="cyan"/>
        </w:rPr>
        <w:t>effects of</w:t>
      </w:r>
      <w:r w:rsidRPr="00B036CD">
        <w:rPr>
          <w:rStyle w:val="StyleUnderline"/>
        </w:rPr>
        <w:t xml:space="preserve"> </w:t>
      </w:r>
      <w:r w:rsidRPr="00B036CD">
        <w:rPr>
          <w:rStyle w:val="Emphasis"/>
        </w:rPr>
        <w:t xml:space="preserve">solar </w:t>
      </w:r>
      <w:r w:rsidRPr="00B036CD">
        <w:rPr>
          <w:rStyle w:val="Emphasis"/>
          <w:highlight w:val="cyan"/>
        </w:rPr>
        <w:t>flares</w:t>
      </w:r>
      <w:r w:rsidRPr="00B036CD">
        <w:rPr>
          <w:sz w:val="16"/>
        </w:rPr>
        <w:t xml:space="preserve">, lightning strikes, and an EMP from a nuclear blast all at the same time: </w:t>
      </w:r>
      <w:r w:rsidRPr="00B036CD">
        <w:rPr>
          <w:rStyle w:val="StyleUnderline"/>
        </w:rPr>
        <w:t xml:space="preserve">a three-for-one </w:t>
      </w:r>
      <w:r w:rsidRPr="00B036CD">
        <w:rPr>
          <w:rStyle w:val="Emphasis"/>
        </w:rPr>
        <w:t>surge protector</w:t>
      </w:r>
      <w:r w:rsidRPr="00B036CD">
        <w:rPr>
          <w:sz w:val="16"/>
        </w:rPr>
        <w:t>. “We have a strong technical basis for what the impacts [of an EMP] might be,” says Randy Horton, EPRI project manager and author of the report being released today. “That is one thing that didn’t exist before.”</w:t>
      </w:r>
    </w:p>
    <w:p w14:paraId="2DDB7E0E" w14:textId="77777777" w:rsidR="007E69A5" w:rsidRPr="00B036CD" w:rsidRDefault="007E69A5" w:rsidP="007E69A5">
      <w:pPr>
        <w:rPr>
          <w:sz w:val="16"/>
        </w:rPr>
      </w:pPr>
      <w:r w:rsidRPr="00B036CD">
        <w:rPr>
          <w:sz w:val="16"/>
        </w:rPr>
        <w:t xml:space="preserve">Horton says that EPRI technicians worked with experts at the Department of Energy labs at Los Alamos and Sandia to simulate some effects of an EMP on substations and distribution systems. </w:t>
      </w:r>
      <w:r w:rsidRPr="00B036CD">
        <w:rPr>
          <w:rStyle w:val="StyleUnderline"/>
        </w:rPr>
        <w:t>They</w:t>
      </w:r>
      <w:r w:rsidRPr="00B036CD">
        <w:rPr>
          <w:sz w:val="16"/>
        </w:rPr>
        <w:t xml:space="preserve"> also </w:t>
      </w:r>
      <w:r w:rsidRPr="00B036CD">
        <w:rPr>
          <w:rStyle w:val="StyleUnderline"/>
        </w:rPr>
        <w:t xml:space="preserve">did </w:t>
      </w:r>
      <w:r w:rsidRPr="00B036CD">
        <w:rPr>
          <w:rStyle w:val="Emphasis"/>
        </w:rPr>
        <w:t>real-world testing</w:t>
      </w:r>
      <w:r w:rsidRPr="00B036CD">
        <w:rPr>
          <w:sz w:val="16"/>
        </w:rPr>
        <w:t xml:space="preserve"> of electrical equipment at an EPRI laboratory in Charlotte, North Carolina. The study, which took three years to complete, looks at the effects of three kinds of energy spawned by a nuclear detonation.</w:t>
      </w:r>
    </w:p>
    <w:p w14:paraId="587FBC85" w14:textId="77777777" w:rsidR="007E69A5" w:rsidRPr="00B036CD" w:rsidRDefault="007E69A5" w:rsidP="007E69A5">
      <w:pPr>
        <w:rPr>
          <w:sz w:val="16"/>
        </w:rPr>
      </w:pPr>
      <w:r w:rsidRPr="00B036CD">
        <w:rPr>
          <w:sz w:val="16"/>
        </w:rPr>
        <w:t>The first high-energy wave occurs in just a few nanoseconds and is called an E1. The second wave, called an E2, lasts up to a second and can fry electric systems the way a lightning strike does, unless they are properly grounded. Effects of an E2 wave on the grid are expected to be minimal. The third kind of wave can last for tens of seconds and is similar to what utility operators might expect from a low-frequency, long-duration solar flare or geomagnetic storm. The report says that the combination of an E1 and E3 would cause the most damage over the widest area.</w:t>
      </w:r>
    </w:p>
    <w:p w14:paraId="37702790" w14:textId="77777777" w:rsidR="007E69A5" w:rsidRPr="00B036CD" w:rsidRDefault="007E69A5" w:rsidP="007E69A5">
      <w:pPr>
        <w:rPr>
          <w:sz w:val="16"/>
        </w:rPr>
      </w:pPr>
      <w:r w:rsidRPr="00B036CD">
        <w:rPr>
          <w:sz w:val="16"/>
        </w:rPr>
        <w:lastRenderedPageBreak/>
        <w:t xml:space="preserve">Horton says </w:t>
      </w:r>
      <w:r w:rsidRPr="00B036CD">
        <w:rPr>
          <w:rStyle w:val="Emphasis"/>
        </w:rPr>
        <w:t xml:space="preserve">simulations and </w:t>
      </w:r>
      <w:r w:rsidRPr="00B036CD">
        <w:rPr>
          <w:rStyle w:val="Emphasis"/>
          <w:highlight w:val="cyan"/>
        </w:rPr>
        <w:t>testing</w:t>
      </w:r>
      <w:r w:rsidRPr="00B036CD">
        <w:rPr>
          <w:sz w:val="16"/>
        </w:rPr>
        <w:t xml:space="preserve"> by EPRI </w:t>
      </w:r>
      <w:r w:rsidRPr="00B036CD">
        <w:rPr>
          <w:rStyle w:val="Emphasis"/>
          <w:highlight w:val="cyan"/>
        </w:rPr>
        <w:t>contradicts</w:t>
      </w:r>
      <w:r w:rsidRPr="00B036CD">
        <w:rPr>
          <w:rStyle w:val="Emphasis"/>
        </w:rPr>
        <w:t xml:space="preserve"> earlier </w:t>
      </w:r>
      <w:r w:rsidRPr="00B036CD">
        <w:rPr>
          <w:rStyle w:val="Emphasis"/>
          <w:highlight w:val="cyan"/>
        </w:rPr>
        <w:t>findings that</w:t>
      </w:r>
      <w:r w:rsidRPr="00B036CD">
        <w:rPr>
          <w:rStyle w:val="Emphasis"/>
        </w:rPr>
        <w:t xml:space="preserve"> an </w:t>
      </w:r>
      <w:r w:rsidRPr="00B036CD">
        <w:rPr>
          <w:rStyle w:val="Emphasis"/>
          <w:highlight w:val="cyan"/>
        </w:rPr>
        <w:t>EMP</w:t>
      </w:r>
      <w:r w:rsidRPr="00B036CD">
        <w:rPr>
          <w:rStyle w:val="Emphasis"/>
        </w:rPr>
        <w:t xml:space="preserve"> would </w:t>
      </w:r>
      <w:r w:rsidRPr="00B036CD">
        <w:rPr>
          <w:rStyle w:val="Emphasis"/>
          <w:highlight w:val="cyan"/>
        </w:rPr>
        <w:t>wipe out the</w:t>
      </w:r>
      <w:r w:rsidRPr="00B036CD">
        <w:rPr>
          <w:rStyle w:val="Emphasis"/>
        </w:rPr>
        <w:t xml:space="preserve"> US </w:t>
      </w:r>
      <w:r w:rsidRPr="00B036CD">
        <w:rPr>
          <w:rStyle w:val="Emphasis"/>
          <w:highlight w:val="cyan"/>
        </w:rPr>
        <w:t>grid</w:t>
      </w:r>
      <w:r w:rsidRPr="00B036CD">
        <w:rPr>
          <w:rStyle w:val="StyleUnderline"/>
        </w:rPr>
        <w:t xml:space="preserve">. “You could have a regional voltage collapse, but </w:t>
      </w:r>
      <w:r w:rsidRPr="00B036CD">
        <w:rPr>
          <w:rStyle w:val="StyleUnderline"/>
          <w:highlight w:val="cyan"/>
        </w:rPr>
        <w:t xml:space="preserve">you </w:t>
      </w:r>
      <w:r w:rsidRPr="00B036CD">
        <w:rPr>
          <w:rStyle w:val="Emphasis"/>
          <w:highlight w:val="cyan"/>
        </w:rPr>
        <w:t>wouldn’t damage</w:t>
      </w:r>
      <w:r w:rsidRPr="00B036CD">
        <w:rPr>
          <w:rStyle w:val="Emphasis"/>
        </w:rPr>
        <w:t xml:space="preserve"> a </w:t>
      </w:r>
      <w:r w:rsidRPr="00B036CD">
        <w:rPr>
          <w:rStyle w:val="Emphasis"/>
          <w:highlight w:val="cyan"/>
        </w:rPr>
        <w:t>large number of</w:t>
      </w:r>
      <w:r w:rsidRPr="00B036CD">
        <w:rPr>
          <w:rStyle w:val="Emphasis"/>
        </w:rPr>
        <w:t xml:space="preserve"> bulk power</w:t>
      </w:r>
      <w:r w:rsidRPr="00B036CD">
        <w:rPr>
          <w:rStyle w:val="StyleUnderline"/>
        </w:rPr>
        <w:t xml:space="preserve"> </w:t>
      </w:r>
      <w:r w:rsidRPr="00B036CD">
        <w:rPr>
          <w:rStyle w:val="StyleUnderline"/>
          <w:highlight w:val="cyan"/>
        </w:rPr>
        <w:t xml:space="preserve">transformers </w:t>
      </w:r>
      <w:r w:rsidRPr="00B036CD">
        <w:rPr>
          <w:rStyle w:val="Emphasis"/>
          <w:highlight w:val="cyan"/>
        </w:rPr>
        <w:t>immediately</w:t>
      </w:r>
      <w:r w:rsidRPr="00B036CD">
        <w:rPr>
          <w:rStyle w:val="StyleUnderline"/>
        </w:rPr>
        <w:t>,”</w:t>
      </w:r>
      <w:r w:rsidRPr="00B036CD">
        <w:rPr>
          <w:sz w:val="16"/>
        </w:rPr>
        <w:t xml:space="preserve"> Horton says. “That was the difference in our finding. There were some studies that said you could damage hundreds of transformers. We just didn’t find it.”</w:t>
      </w:r>
    </w:p>
    <w:p w14:paraId="64AA92B5" w14:textId="77777777" w:rsidR="007E69A5" w:rsidRPr="00B036CD" w:rsidRDefault="007E69A5" w:rsidP="007E69A5">
      <w:pPr>
        <w:rPr>
          <w:sz w:val="16"/>
        </w:rPr>
      </w:pPr>
      <w:r w:rsidRPr="00B036CD">
        <w:rPr>
          <w:sz w:val="16"/>
        </w:rPr>
        <w:t>Some members of an EMP commission have argued for the past decade that an attack would destroy the electric grid, and kill 90 percent of the US population through disease or starvation. That panel shut down in 2017 after the Department of Homeland Security did not request more funds from Congress to keep it going.</w:t>
      </w:r>
    </w:p>
    <w:p w14:paraId="7ECB09F5" w14:textId="77777777" w:rsidR="007E69A5" w:rsidRPr="00B036CD" w:rsidRDefault="007E69A5" w:rsidP="007E69A5">
      <w:pPr>
        <w:rPr>
          <w:sz w:val="16"/>
        </w:rPr>
      </w:pPr>
      <w:r w:rsidRPr="00B036CD">
        <w:rPr>
          <w:sz w:val="16"/>
        </w:rPr>
        <w:t>Apart from the electric power industry, the Pentagon has been conducting its own classified tests about potential effects from such an event on military installations. A group of experts is meeting this week at Maxwell Air Force Base in Montgomery, Alabama, says Air Force lieutenant-general Steven Kwast, who is coordinating the event.</w:t>
      </w:r>
    </w:p>
    <w:p w14:paraId="4E4A04E6" w14:textId="77777777" w:rsidR="007E69A5" w:rsidRPr="00B036CD" w:rsidRDefault="007E69A5" w:rsidP="007E69A5">
      <w:pPr>
        <w:rPr>
          <w:sz w:val="16"/>
        </w:rPr>
      </w:pPr>
      <w:r w:rsidRPr="00B036CD">
        <w:rPr>
          <w:sz w:val="16"/>
        </w:rPr>
        <w:t>Kwast says the threat is much more real than the public believes. “You don’t need to have a nuclear detonation in space to do this,” he said. “You could have a hot-air balloon rising above a city with a tactical electromagnetic weapon. You could do one over an airfield of F-35s or one Army post so none of the tanks work or over a shipyard so that none of the ships sail. Our enemy is clever and adaptive. They see our soft underbelly is our electricity.”</w:t>
      </w:r>
    </w:p>
    <w:p w14:paraId="14850068" w14:textId="630E8696" w:rsidR="007E69A5" w:rsidRPr="007E69A5" w:rsidRDefault="007E69A5" w:rsidP="007E69A5">
      <w:pPr>
        <w:rPr>
          <w:u w:val="single"/>
        </w:rPr>
      </w:pPr>
      <w:r w:rsidRPr="00B036CD">
        <w:rPr>
          <w:sz w:val="16"/>
        </w:rPr>
        <w:t xml:space="preserve">But other nuclear weapons experts say </w:t>
      </w:r>
      <w:r w:rsidRPr="00B036CD">
        <w:rPr>
          <w:rStyle w:val="StyleUnderline"/>
        </w:rPr>
        <w:t xml:space="preserve">the </w:t>
      </w:r>
      <w:r w:rsidRPr="00B036CD">
        <w:rPr>
          <w:rStyle w:val="StyleUnderline"/>
          <w:highlight w:val="cyan"/>
        </w:rPr>
        <w:t>technical study</w:t>
      </w:r>
      <w:r w:rsidRPr="00B036CD">
        <w:rPr>
          <w:sz w:val="16"/>
        </w:rPr>
        <w:t xml:space="preserve"> by EPRI </w:t>
      </w:r>
      <w:r w:rsidRPr="00B036CD">
        <w:rPr>
          <w:rStyle w:val="StyleUnderline"/>
          <w:highlight w:val="cyan"/>
        </w:rPr>
        <w:t>brings</w:t>
      </w:r>
      <w:r w:rsidRPr="00B036CD">
        <w:rPr>
          <w:rStyle w:val="StyleUnderline"/>
        </w:rPr>
        <w:t xml:space="preserve"> </w:t>
      </w:r>
      <w:r w:rsidRPr="00B036CD">
        <w:rPr>
          <w:rStyle w:val="Emphasis"/>
        </w:rPr>
        <w:t xml:space="preserve">scientific </w:t>
      </w:r>
      <w:r w:rsidRPr="00B036CD">
        <w:rPr>
          <w:rStyle w:val="Emphasis"/>
          <w:highlight w:val="cyan"/>
        </w:rPr>
        <w:t>rigor</w:t>
      </w:r>
      <w:r w:rsidRPr="00B036CD">
        <w:rPr>
          <w:rStyle w:val="StyleUnderline"/>
          <w:highlight w:val="cyan"/>
        </w:rPr>
        <w:t xml:space="preserve"> to a field</w:t>
      </w:r>
      <w:r w:rsidRPr="00B036CD">
        <w:rPr>
          <w:rStyle w:val="StyleUnderline"/>
        </w:rPr>
        <w:t xml:space="preserve"> that has been </w:t>
      </w:r>
      <w:r w:rsidRPr="00B036CD">
        <w:rPr>
          <w:rStyle w:val="StyleUnderline"/>
          <w:highlight w:val="cyan"/>
        </w:rPr>
        <w:t xml:space="preserve">dominated by </w:t>
      </w:r>
      <w:r w:rsidRPr="00B036CD">
        <w:rPr>
          <w:rStyle w:val="Emphasis"/>
          <w:highlight w:val="cyan"/>
        </w:rPr>
        <w:t>hype</w:t>
      </w:r>
      <w:r w:rsidRPr="00B036CD">
        <w:rPr>
          <w:rStyle w:val="StyleUnderline"/>
        </w:rPr>
        <w:t xml:space="preserve"> and </w:t>
      </w:r>
      <w:r w:rsidRPr="00B036CD">
        <w:rPr>
          <w:rStyle w:val="Emphasis"/>
        </w:rPr>
        <w:t>fearmongering</w:t>
      </w:r>
      <w:r w:rsidRPr="00B036CD">
        <w:rPr>
          <w:rStyle w:val="StyleUnderline"/>
        </w:rPr>
        <w:t xml:space="preserve">. “When you are doing documented research on physical systems, it is still </w:t>
      </w:r>
      <w:r w:rsidRPr="00B036CD">
        <w:rPr>
          <w:rStyle w:val="Emphasis"/>
        </w:rPr>
        <w:t>solid evidence</w:t>
      </w:r>
      <w:r w:rsidRPr="00B036CD">
        <w:rPr>
          <w:rStyle w:val="StyleUnderline"/>
        </w:rPr>
        <w:t>, no matter who paid for it,”</w:t>
      </w:r>
      <w:r w:rsidRPr="00B036CD">
        <w:rPr>
          <w:sz w:val="16"/>
        </w:rPr>
        <w:t xml:space="preserve"> says Sharon Burke, a senior adviser at the Foundation for a New America and a former assistant secretary of defense for operational energy in the Obama administration. </w:t>
      </w:r>
      <w:r w:rsidRPr="00B036CD">
        <w:rPr>
          <w:rStyle w:val="StyleUnderline"/>
        </w:rPr>
        <w:t xml:space="preserve">“This is </w:t>
      </w:r>
      <w:r w:rsidRPr="00B036CD">
        <w:rPr>
          <w:rStyle w:val="StyleUnderline"/>
          <w:highlight w:val="cyan"/>
        </w:rPr>
        <w:t xml:space="preserve">not someone’s </w:t>
      </w:r>
      <w:r w:rsidRPr="00B036CD">
        <w:rPr>
          <w:rStyle w:val="Emphasis"/>
          <w:highlight w:val="cyan"/>
        </w:rPr>
        <w:t>opinion</w:t>
      </w:r>
      <w:r w:rsidRPr="00B036CD">
        <w:rPr>
          <w:rStyle w:val="StyleUnderline"/>
        </w:rPr>
        <w:t>.”</w:t>
      </w:r>
    </w:p>
    <w:p w14:paraId="6D1CC559" w14:textId="75D16860" w:rsidR="007E69A5" w:rsidRDefault="007E69A5" w:rsidP="007E69A5">
      <w:pPr>
        <w:pStyle w:val="Heading2"/>
      </w:pPr>
      <w:r>
        <w:lastRenderedPageBreak/>
        <w:t>2NC</w:t>
      </w:r>
    </w:p>
    <w:p w14:paraId="7441877E" w14:textId="65AC38BE" w:rsidR="007E69A5" w:rsidRPr="007E69A5" w:rsidRDefault="007E69A5" w:rsidP="007E69A5">
      <w:pPr>
        <w:pStyle w:val="Heading3"/>
      </w:pPr>
      <w:r>
        <w:lastRenderedPageBreak/>
        <w:t>Torts CP---2NC</w:t>
      </w:r>
    </w:p>
    <w:p w14:paraId="03CBC7D8" w14:textId="77777777" w:rsidR="007E69A5" w:rsidRPr="00DB7F3B" w:rsidRDefault="007E69A5" w:rsidP="007E69A5">
      <w:pPr>
        <w:pStyle w:val="Heading4"/>
      </w:pPr>
      <w:r>
        <w:t xml:space="preserve">Including antitrust </w:t>
      </w:r>
      <w:r>
        <w:rPr>
          <w:u w:val="single"/>
        </w:rPr>
        <w:t>alongside</w:t>
      </w:r>
      <w:r>
        <w:t xml:space="preserve"> torts </w:t>
      </w:r>
      <w:r>
        <w:rPr>
          <w:u w:val="single"/>
        </w:rPr>
        <w:t>degrades</w:t>
      </w:r>
      <w:r>
        <w:t xml:space="preserve"> its attractiveness AND causes </w:t>
      </w:r>
      <w:r>
        <w:rPr>
          <w:u w:val="single"/>
        </w:rPr>
        <w:t>courts</w:t>
      </w:r>
      <w:r>
        <w:t xml:space="preserve"> to </w:t>
      </w:r>
      <w:r>
        <w:rPr>
          <w:u w:val="single"/>
        </w:rPr>
        <w:t>refuse</w:t>
      </w:r>
      <w:r>
        <w:t xml:space="preserve"> to recognize it</w:t>
      </w:r>
    </w:p>
    <w:p w14:paraId="3BBE5B26" w14:textId="77777777" w:rsidR="007E69A5" w:rsidRDefault="007E69A5" w:rsidP="007E69A5">
      <w:r>
        <w:t xml:space="preserve">Kyle </w:t>
      </w:r>
      <w:r w:rsidRPr="00940CF5">
        <w:rPr>
          <w:rStyle w:val="Style13ptBold"/>
        </w:rPr>
        <w:t>Graham 8</w:t>
      </w:r>
      <w:r>
        <w:t>, Deputy District Attorney for Mono County, California. J.D. from Yale Law School, Former Judicial Law Clerk in the Chambers of the Hon. William H. Alsup, United States District Court, N.D. Cal., Former Attorney at Gibson, Dunn &amp; Crutcher LLP, “Why Torts Die”, Florida State University Law Review, Volume 35, Number 2, 35 Fla. St. U.L. Rev. 359, Winter 2008, Lexis</w:t>
      </w:r>
    </w:p>
    <w:p w14:paraId="10BB84B1" w14:textId="77777777" w:rsidR="007E69A5" w:rsidRPr="007E69A5" w:rsidRDefault="007E69A5" w:rsidP="007E69A5">
      <w:pPr>
        <w:rPr>
          <w:sz w:val="16"/>
        </w:rPr>
      </w:pPr>
      <w:r w:rsidRPr="007E69A5">
        <w:rPr>
          <w:sz w:val="16"/>
        </w:rPr>
        <w:t>E. Alternatives</w:t>
      </w:r>
    </w:p>
    <w:p w14:paraId="04DE4382" w14:textId="77777777" w:rsidR="007E69A5" w:rsidRPr="007E69A5" w:rsidRDefault="007E69A5" w:rsidP="007E69A5">
      <w:pPr>
        <w:rPr>
          <w:sz w:val="16"/>
        </w:rPr>
      </w:pPr>
      <w:r w:rsidRPr="00A755E0">
        <w:rPr>
          <w:rStyle w:val="StyleUnderline"/>
        </w:rPr>
        <w:t xml:space="preserve">The </w:t>
      </w:r>
      <w:r w:rsidRPr="00A755E0">
        <w:rPr>
          <w:rStyle w:val="Emphasis"/>
        </w:rPr>
        <w:t xml:space="preserve">availability of </w:t>
      </w:r>
      <w:r w:rsidRPr="007A01BF">
        <w:rPr>
          <w:rStyle w:val="Emphasis"/>
          <w:highlight w:val="cyan"/>
        </w:rPr>
        <w:t>alternatives</w:t>
      </w:r>
      <w:r w:rsidRPr="007A01BF">
        <w:rPr>
          <w:rStyle w:val="StyleUnderline"/>
          <w:highlight w:val="cyan"/>
        </w:rPr>
        <w:t xml:space="preserve"> to</w:t>
      </w:r>
      <w:r w:rsidRPr="00A755E0">
        <w:rPr>
          <w:rStyle w:val="StyleUnderline"/>
        </w:rPr>
        <w:t xml:space="preserve"> a </w:t>
      </w:r>
      <w:r w:rsidRPr="007A01BF">
        <w:rPr>
          <w:rStyle w:val="StyleUnderline"/>
          <w:highlight w:val="cyan"/>
        </w:rPr>
        <w:t>tort</w:t>
      </w:r>
      <w:r w:rsidRPr="00A755E0">
        <w:rPr>
          <w:rStyle w:val="StyleUnderline"/>
        </w:rPr>
        <w:t xml:space="preserve"> may also play a part in </w:t>
      </w:r>
      <w:r w:rsidRPr="007A01BF">
        <w:rPr>
          <w:rStyle w:val="Emphasis"/>
          <w:sz w:val="24"/>
          <w:szCs w:val="26"/>
          <w:highlight w:val="cyan"/>
        </w:rPr>
        <w:t>usher</w:t>
      </w:r>
      <w:r w:rsidRPr="00A755E0">
        <w:rPr>
          <w:rStyle w:val="Emphasis"/>
          <w:sz w:val="24"/>
          <w:szCs w:val="26"/>
        </w:rPr>
        <w:t xml:space="preserve">ing </w:t>
      </w:r>
      <w:r w:rsidRPr="007A01BF">
        <w:rPr>
          <w:rStyle w:val="Emphasis"/>
          <w:sz w:val="24"/>
          <w:szCs w:val="26"/>
          <w:highlight w:val="cyan"/>
        </w:rPr>
        <w:t>claims out the door</w:t>
      </w:r>
      <w:r w:rsidRPr="00A755E0">
        <w:rPr>
          <w:rStyle w:val="StyleUnderline"/>
        </w:rPr>
        <w:t xml:space="preserve">. The </w:t>
      </w:r>
      <w:r w:rsidRPr="007A01BF">
        <w:rPr>
          <w:rStyle w:val="StyleUnderline"/>
          <w:highlight w:val="cyan"/>
        </w:rPr>
        <w:t>desirability</w:t>
      </w:r>
      <w:r w:rsidRPr="00A755E0">
        <w:rPr>
          <w:rStyle w:val="StyleUnderline"/>
        </w:rPr>
        <w:t xml:space="preserve"> of a tort </w:t>
      </w:r>
      <w:r w:rsidRPr="007A01BF">
        <w:rPr>
          <w:rStyle w:val="StyleUnderline"/>
          <w:highlight w:val="cyan"/>
        </w:rPr>
        <w:t xml:space="preserve">is </w:t>
      </w:r>
      <w:r w:rsidRPr="007A01BF">
        <w:rPr>
          <w:rStyle w:val="Emphasis"/>
          <w:highlight w:val="cyan"/>
        </w:rPr>
        <w:t>always</w:t>
      </w:r>
      <w:r w:rsidRPr="00A755E0">
        <w:rPr>
          <w:rStyle w:val="StyleUnderline"/>
        </w:rPr>
        <w:t xml:space="preserve"> a </w:t>
      </w:r>
      <w:r w:rsidRPr="007A01BF">
        <w:rPr>
          <w:rStyle w:val="Emphasis"/>
          <w:sz w:val="24"/>
          <w:szCs w:val="26"/>
          <w:highlight w:val="cyan"/>
        </w:rPr>
        <w:t>relative</w:t>
      </w:r>
      <w:r w:rsidRPr="00A755E0">
        <w:rPr>
          <w:rStyle w:val="Emphasis"/>
          <w:sz w:val="24"/>
          <w:szCs w:val="26"/>
        </w:rPr>
        <w:t xml:space="preserve"> proposition</w:t>
      </w:r>
      <w:r w:rsidRPr="00A755E0">
        <w:rPr>
          <w:rStyle w:val="StyleUnderline"/>
        </w:rPr>
        <w:t xml:space="preserve">. </w:t>
      </w:r>
      <w:r w:rsidRPr="007A01BF">
        <w:rPr>
          <w:rStyle w:val="StyleUnderline"/>
          <w:highlight w:val="cyan"/>
        </w:rPr>
        <w:t>Even if all</w:t>
      </w:r>
      <w:r w:rsidRPr="00A755E0">
        <w:rPr>
          <w:rStyle w:val="StyleUnderline"/>
        </w:rPr>
        <w:t xml:space="preserve"> can </w:t>
      </w:r>
      <w:r w:rsidRPr="007A01BF">
        <w:rPr>
          <w:rStyle w:val="StyleUnderline"/>
          <w:highlight w:val="cyan"/>
        </w:rPr>
        <w:t>agree</w:t>
      </w:r>
      <w:r w:rsidRPr="00A755E0">
        <w:rPr>
          <w:rStyle w:val="StyleUnderline"/>
        </w:rPr>
        <w:t xml:space="preserve"> that </w:t>
      </w:r>
      <w:r w:rsidRPr="007A01BF">
        <w:rPr>
          <w:rStyle w:val="StyleUnderline"/>
          <w:highlight w:val="cyan"/>
        </w:rPr>
        <w:t>a tort addresses a</w:t>
      </w:r>
      <w:r w:rsidRPr="00A755E0">
        <w:rPr>
          <w:rStyle w:val="StyleUnderline"/>
        </w:rPr>
        <w:t xml:space="preserve"> legitimate </w:t>
      </w:r>
      <w:r w:rsidRPr="007A01BF">
        <w:rPr>
          <w:rStyle w:val="StyleUnderline"/>
          <w:highlight w:val="cyan"/>
        </w:rPr>
        <w:t>harm</w:t>
      </w:r>
      <w:r w:rsidRPr="00A755E0">
        <w:rPr>
          <w:rStyle w:val="StyleUnderline"/>
        </w:rPr>
        <w:t xml:space="preserve"> or problem, </w:t>
      </w:r>
      <w:r w:rsidRPr="007A01BF">
        <w:rPr>
          <w:rStyle w:val="StyleUnderline"/>
          <w:highlight w:val="cyan"/>
        </w:rPr>
        <w:t>this</w:t>
      </w:r>
      <w:r w:rsidRPr="00A755E0">
        <w:rPr>
          <w:rStyle w:val="StyleUnderline"/>
        </w:rPr>
        <w:t xml:space="preserve"> consensus </w:t>
      </w:r>
      <w:r w:rsidRPr="007A01BF">
        <w:rPr>
          <w:rStyle w:val="StyleUnderline"/>
          <w:highlight w:val="cyan"/>
        </w:rPr>
        <w:t>does not rule out</w:t>
      </w:r>
      <w:r w:rsidRPr="00A755E0">
        <w:rPr>
          <w:rStyle w:val="StyleUnderline"/>
        </w:rPr>
        <w:t xml:space="preserve"> the possibility that </w:t>
      </w:r>
      <w:r w:rsidRPr="007A01BF">
        <w:rPr>
          <w:rStyle w:val="Emphasis"/>
          <w:highlight w:val="cyan"/>
        </w:rPr>
        <w:t>another approach</w:t>
      </w:r>
      <w:r w:rsidRPr="007E69A5">
        <w:rPr>
          <w:sz w:val="16"/>
        </w:rPr>
        <w:t xml:space="preserve">, whether within or outside of the tort system, </w:t>
      </w:r>
      <w:r w:rsidRPr="00A755E0">
        <w:rPr>
          <w:rStyle w:val="StyleUnderline"/>
        </w:rPr>
        <w:t xml:space="preserve">might respond to the </w:t>
      </w:r>
      <w:r w:rsidRPr="00A755E0">
        <w:rPr>
          <w:rStyle w:val="Emphasis"/>
        </w:rPr>
        <w:t>same situation</w:t>
      </w:r>
      <w:r w:rsidRPr="00A755E0">
        <w:rPr>
          <w:rStyle w:val="StyleUnderline"/>
        </w:rPr>
        <w:t xml:space="preserve"> more effectively</w:t>
      </w:r>
      <w:r w:rsidRPr="007E69A5">
        <w:rPr>
          <w:sz w:val="16"/>
        </w:rPr>
        <w:t xml:space="preserve">. 170 </w:t>
      </w:r>
    </w:p>
    <w:p w14:paraId="5DD09775" w14:textId="77777777" w:rsidR="007E69A5" w:rsidRPr="007E69A5" w:rsidRDefault="007E69A5" w:rsidP="007E69A5">
      <w:pPr>
        <w:rPr>
          <w:sz w:val="16"/>
        </w:rPr>
      </w:pPr>
      <w:r w:rsidRPr="007E69A5">
        <w:rPr>
          <w:sz w:val="16"/>
        </w:rPr>
        <w:t>[FOOTNOTE] 170 Neil K. Komesar, Injuries and Institutions: Tort Reform, Tort Theory, and Beyond, 65 N.Y.U. L. Rev. 23, 23 (1990) ("</w:t>
      </w:r>
      <w:r w:rsidRPr="00337D53">
        <w:rPr>
          <w:rStyle w:val="StyleUnderline"/>
        </w:rPr>
        <w:t xml:space="preserve">Proposals for </w:t>
      </w:r>
      <w:r w:rsidRPr="007A01BF">
        <w:rPr>
          <w:rStyle w:val="StyleUnderline"/>
          <w:highlight w:val="cyan"/>
        </w:rPr>
        <w:t>tort reform</w:t>
      </w:r>
      <w:r w:rsidRPr="00337D53">
        <w:rPr>
          <w:rStyle w:val="StyleUnderline"/>
        </w:rPr>
        <w:t xml:space="preserve"> often </w:t>
      </w:r>
      <w:r w:rsidRPr="007A01BF">
        <w:rPr>
          <w:rStyle w:val="StyleUnderline"/>
          <w:highlight w:val="cyan"/>
        </w:rPr>
        <w:t xml:space="preserve">amount to </w:t>
      </w:r>
      <w:r w:rsidRPr="007A01BF">
        <w:rPr>
          <w:rStyle w:val="Emphasis"/>
          <w:highlight w:val="cyan"/>
        </w:rPr>
        <w:t>choices</w:t>
      </w:r>
      <w:r w:rsidRPr="007A01BF">
        <w:rPr>
          <w:rStyle w:val="StyleUnderline"/>
        </w:rPr>
        <w:t xml:space="preserve"> about which societal institution</w:t>
      </w:r>
      <w:r w:rsidRPr="007E69A5">
        <w:rPr>
          <w:sz w:val="16"/>
        </w:rPr>
        <w:t>-the torts system, the criminal-regulatory system, or the market-</w:t>
      </w:r>
      <w:r w:rsidRPr="00337D53">
        <w:rPr>
          <w:rStyle w:val="StyleUnderline"/>
        </w:rPr>
        <w:t>should be responsible for preventing particular types of injuries</w:t>
      </w:r>
      <w:r w:rsidRPr="007E69A5">
        <w:rPr>
          <w:sz w:val="16"/>
        </w:rPr>
        <w:t>."). See generally Peter H. Schuck, Why Regulating Guns Through Litigation Won't Work, in Suing the Gun Industry, supra note 165, at 225, 230 (listing the institutional capabilities needed to create effective policy). [END FOOTNOTE]</w:t>
      </w:r>
    </w:p>
    <w:p w14:paraId="264F5D6A" w14:textId="77777777" w:rsidR="007E69A5" w:rsidRPr="007E69A5" w:rsidRDefault="007E69A5" w:rsidP="007E69A5">
      <w:pPr>
        <w:rPr>
          <w:sz w:val="16"/>
        </w:rPr>
      </w:pPr>
      <w:r w:rsidRPr="00A755E0">
        <w:rPr>
          <w:rStyle w:val="StyleUnderline"/>
        </w:rPr>
        <w:t xml:space="preserve">The advent of </w:t>
      </w:r>
      <w:r w:rsidRPr="007A01BF">
        <w:rPr>
          <w:rStyle w:val="StyleUnderline"/>
          <w:highlight w:val="cyan"/>
        </w:rPr>
        <w:t xml:space="preserve">worker's </w:t>
      </w:r>
      <w:r w:rsidRPr="007A01BF">
        <w:rPr>
          <w:rStyle w:val="Emphasis"/>
          <w:highlight w:val="cyan"/>
        </w:rPr>
        <w:t>comp</w:t>
      </w:r>
      <w:r w:rsidRPr="00A755E0">
        <w:rPr>
          <w:rStyle w:val="StyleUnderline"/>
        </w:rPr>
        <w:t xml:space="preserve">ensation programs </w:t>
      </w:r>
      <w:r w:rsidRPr="007A01BF">
        <w:rPr>
          <w:rStyle w:val="StyleUnderline"/>
          <w:highlight w:val="cyan"/>
        </w:rPr>
        <w:t>offers the</w:t>
      </w:r>
      <w:r w:rsidRPr="00A755E0">
        <w:rPr>
          <w:rStyle w:val="StyleUnderline"/>
        </w:rPr>
        <w:t xml:space="preserve"> paradigmatic </w:t>
      </w:r>
      <w:r w:rsidRPr="007A01BF">
        <w:rPr>
          <w:rStyle w:val="StyleUnderline"/>
          <w:highlight w:val="cyan"/>
        </w:rPr>
        <w:t xml:space="preserve">case-in-point of </w:t>
      </w:r>
      <w:r w:rsidRPr="007A01BF">
        <w:rPr>
          <w:rStyle w:val="Emphasis"/>
          <w:highlight w:val="cyan"/>
        </w:rPr>
        <w:t>a</w:t>
      </w:r>
      <w:r w:rsidRPr="00A755E0">
        <w:rPr>
          <w:rStyle w:val="StyleUnderline"/>
        </w:rPr>
        <w:t xml:space="preserve">n alternative </w:t>
      </w:r>
      <w:r w:rsidRPr="007A01BF">
        <w:rPr>
          <w:rStyle w:val="StyleUnderline"/>
          <w:highlight w:val="cyan"/>
        </w:rPr>
        <w:t xml:space="preserve">remedy </w:t>
      </w:r>
      <w:r w:rsidRPr="007A01BF">
        <w:rPr>
          <w:rStyle w:val="Emphasis"/>
          <w:sz w:val="24"/>
          <w:szCs w:val="26"/>
          <w:highlight w:val="cyan"/>
        </w:rPr>
        <w:t>displacing</w:t>
      </w:r>
      <w:r w:rsidRPr="00A755E0">
        <w:rPr>
          <w:rStyle w:val="StyleUnderline"/>
          <w:sz w:val="24"/>
          <w:szCs w:val="26"/>
        </w:rPr>
        <w:t xml:space="preserve"> </w:t>
      </w:r>
      <w:r w:rsidRPr="00A755E0">
        <w:rPr>
          <w:rStyle w:val="StyleUnderline"/>
        </w:rPr>
        <w:t xml:space="preserve">a </w:t>
      </w:r>
      <w:r w:rsidRPr="007A01BF">
        <w:rPr>
          <w:rStyle w:val="StyleUnderline"/>
          <w:highlight w:val="cyan"/>
        </w:rPr>
        <w:t>tort</w:t>
      </w:r>
      <w:r w:rsidRPr="007E69A5">
        <w:rPr>
          <w:sz w:val="16"/>
        </w:rPr>
        <w:t xml:space="preserve">. Similarly, </w:t>
      </w:r>
      <w:r w:rsidRPr="007A01BF">
        <w:rPr>
          <w:rStyle w:val="StyleUnderline"/>
          <w:highlight w:val="cyan"/>
        </w:rPr>
        <w:t>courts</w:t>
      </w:r>
      <w:r w:rsidRPr="007E69A5">
        <w:rPr>
          <w:sz w:val="16"/>
        </w:rPr>
        <w:t xml:space="preserve"> that recently have </w:t>
      </w:r>
      <w:r w:rsidRPr="007A01BF">
        <w:rPr>
          <w:rStyle w:val="Emphasis"/>
          <w:sz w:val="24"/>
          <w:szCs w:val="26"/>
          <w:highlight w:val="cyan"/>
        </w:rPr>
        <w:t>refused to recognize</w:t>
      </w:r>
      <w:r w:rsidRPr="007E69A5">
        <w:rPr>
          <w:sz w:val="16"/>
          <w:szCs w:val="26"/>
        </w:rPr>
        <w:t xml:space="preserve"> </w:t>
      </w:r>
      <w:r w:rsidRPr="007E69A5">
        <w:rPr>
          <w:sz w:val="16"/>
        </w:rPr>
        <w:t xml:space="preserve">the maintenance and champerty </w:t>
      </w:r>
      <w:r w:rsidRPr="007A01BF">
        <w:rPr>
          <w:rStyle w:val="StyleUnderline"/>
          <w:highlight w:val="cyan"/>
        </w:rPr>
        <w:t>torts</w:t>
      </w:r>
      <w:r w:rsidRPr="007E69A5">
        <w:rPr>
          <w:sz w:val="16"/>
        </w:rPr>
        <w:t xml:space="preserve"> have justified their decisions </w:t>
      </w:r>
      <w:r w:rsidRPr="00A755E0">
        <w:rPr>
          <w:rStyle w:val="StyleUnderline"/>
        </w:rPr>
        <w:t xml:space="preserve">partially </w:t>
      </w:r>
      <w:r w:rsidRPr="007A01BF">
        <w:rPr>
          <w:rStyle w:val="StyleUnderline"/>
          <w:highlight w:val="cyan"/>
        </w:rPr>
        <w:t>on their perception that</w:t>
      </w:r>
      <w:r w:rsidRPr="007E69A5">
        <w:rPr>
          <w:sz w:val="16"/>
        </w:rPr>
        <w:t xml:space="preserve"> malicious prosecution and abuse of process </w:t>
      </w:r>
      <w:r w:rsidRPr="007A01BF">
        <w:rPr>
          <w:rStyle w:val="StyleUnderline"/>
          <w:highlight w:val="cyan"/>
        </w:rPr>
        <w:t xml:space="preserve">theories address </w:t>
      </w:r>
      <w:r w:rsidRPr="007A01BF">
        <w:rPr>
          <w:rStyle w:val="Emphasis"/>
          <w:highlight w:val="cyan"/>
        </w:rPr>
        <w:t>similar</w:t>
      </w:r>
      <w:r w:rsidRPr="007A01BF">
        <w:rPr>
          <w:rStyle w:val="StyleUnderline"/>
          <w:highlight w:val="cyan"/>
        </w:rPr>
        <w:t xml:space="preserve"> ills</w:t>
      </w:r>
      <w:r w:rsidRPr="007E69A5">
        <w:rPr>
          <w:sz w:val="16"/>
        </w:rPr>
        <w:t>, making the older torts unnecessary. 171</w:t>
      </w:r>
    </w:p>
    <w:p w14:paraId="44B6B82C" w14:textId="77777777" w:rsidR="007E69A5" w:rsidRPr="00B77411" w:rsidRDefault="007E69A5" w:rsidP="007E69A5">
      <w:pPr>
        <w:pStyle w:val="Heading4"/>
      </w:pPr>
      <w:r>
        <w:rPr>
          <w:u w:val="single"/>
        </w:rPr>
        <w:t>Future</w:t>
      </w:r>
      <w:r>
        <w:t xml:space="preserve"> cases will be </w:t>
      </w:r>
      <w:r>
        <w:rPr>
          <w:u w:val="single"/>
        </w:rPr>
        <w:t>remanded</w:t>
      </w:r>
      <w:r>
        <w:t xml:space="preserve"> because the perm makes the </w:t>
      </w:r>
      <w:r>
        <w:rPr>
          <w:u w:val="single"/>
        </w:rPr>
        <w:t>alternative remedy</w:t>
      </w:r>
      <w:r>
        <w:t xml:space="preserve"> of antitrust available</w:t>
      </w:r>
    </w:p>
    <w:p w14:paraId="30C4451B" w14:textId="77777777" w:rsidR="007E69A5" w:rsidRDefault="007E69A5" w:rsidP="007E69A5">
      <w:r>
        <w:t xml:space="preserve">David L. </w:t>
      </w:r>
      <w:r w:rsidRPr="00A72735">
        <w:rPr>
          <w:rStyle w:val="Style13ptBold"/>
        </w:rPr>
        <w:t>Gregory 11</w:t>
      </w:r>
      <w:r>
        <w:t>, Dorothy Day Professor of Law and the Executive Director of the Center for Labor and Employment Law at St. John's University School of Law, J.S.D. from Yale Law School, LL.M. from Yale Law School, J.D. magna cum laude from the University of Detroit, M.B.A. in Labor Relations from Wayne State University, B.A. cum laude from The Catholic University of America, Rowan Foley Reynolds, J.D. Candidate and Senior Director of Alumni Relations and Outreach for the Moot Court Honor Society at the St. John's University School of Law, B.A. from Yale University, and Nadav Zamir, J.D. Candidate and Editor-in-Chief of the Journal for Civil Rights and Economic Development at the St. John's University School of Law, B.S. from the John Jay College of Criminal Justice, “Labor Contract Formation, Tenuous Torts, and The Realpolitik of Justice Sotomayor on the 50th Anniversary of the Steelworkers Trilogy: Granite Rock v. Teamsters”, American University Labor &amp; Employment Law Forum, 1 Am. U. Labor &amp; Emp. L.F. 5, Winter 2011, Lexis</w:t>
      </w:r>
    </w:p>
    <w:p w14:paraId="749BDD78" w14:textId="77777777" w:rsidR="007E69A5" w:rsidRPr="007E69A5" w:rsidRDefault="007E69A5" w:rsidP="007E69A5">
      <w:pPr>
        <w:rPr>
          <w:sz w:val="16"/>
        </w:rPr>
      </w:pPr>
      <w:r w:rsidRPr="00A72735">
        <w:rPr>
          <w:rStyle w:val="StyleUnderline"/>
        </w:rPr>
        <w:t xml:space="preserve">The </w:t>
      </w:r>
      <w:r w:rsidRPr="00D4758E">
        <w:rPr>
          <w:rStyle w:val="StyleUnderline"/>
          <w:highlight w:val="cyan"/>
        </w:rPr>
        <w:t>Court rejected</w:t>
      </w:r>
      <w:r w:rsidRPr="007E69A5">
        <w:rPr>
          <w:sz w:val="16"/>
        </w:rPr>
        <w:t xml:space="preserve"> both Granite Rock's policy argument and </w:t>
      </w:r>
      <w:r w:rsidRPr="00A72735">
        <w:rPr>
          <w:rStyle w:val="StyleUnderline"/>
        </w:rPr>
        <w:t>its</w:t>
      </w:r>
      <w:r w:rsidRPr="007E69A5">
        <w:rPr>
          <w:sz w:val="16"/>
        </w:rPr>
        <w:t xml:space="preserve"> contention that failure to allow </w:t>
      </w:r>
      <w:r w:rsidRPr="00D4758E">
        <w:rPr>
          <w:rStyle w:val="StyleUnderline"/>
          <w:highlight w:val="cyan"/>
        </w:rPr>
        <w:t>a</w:t>
      </w:r>
      <w:r w:rsidRPr="00D4758E">
        <w:rPr>
          <w:rStyle w:val="StyleUnderline"/>
        </w:rPr>
        <w:t xml:space="preserve"> fe</w:t>
      </w:r>
      <w:r w:rsidRPr="00A72735">
        <w:rPr>
          <w:rStyle w:val="StyleUnderline"/>
        </w:rPr>
        <w:t xml:space="preserve">deral </w:t>
      </w:r>
      <w:r w:rsidRPr="00D4758E">
        <w:rPr>
          <w:rStyle w:val="Emphasis"/>
          <w:highlight w:val="cyan"/>
        </w:rPr>
        <w:t>tort</w:t>
      </w:r>
      <w:r w:rsidRPr="00A72735">
        <w:rPr>
          <w:rStyle w:val="StyleUnderline"/>
        </w:rPr>
        <w:t>ious interference</w:t>
      </w:r>
      <w:r w:rsidRPr="007E69A5">
        <w:rPr>
          <w:sz w:val="16"/>
        </w:rPr>
        <w:t xml:space="preserve"> with contract </w:t>
      </w:r>
      <w:r w:rsidRPr="00D4758E">
        <w:rPr>
          <w:rStyle w:val="StyleUnderline"/>
          <w:highlight w:val="cyan"/>
        </w:rPr>
        <w:t>claim</w:t>
      </w:r>
      <w:r w:rsidRPr="007E69A5">
        <w:rPr>
          <w:sz w:val="16"/>
        </w:rPr>
        <w:t xml:space="preserve"> against IBT under Section 301(a) would place Granite Rock in a wholly untenable position. 110 The Court viewed Granite Rock's position in a more flexible light, and pointed out that, while Section 301(a) did create a body of federal law to deal with the enforcement of collective bargaining agreement issues, allowing Granite Rock to bring a federal tort claim under  [*20]  this statute would create policy concerns that could upset the balance struck between unions and employers under federal labor statutes. 111 The Court preferred to retain Section 301(a)'s current limit on common law contractual remedies and rather than extend its reach to tort claims. 112</w:t>
      </w:r>
    </w:p>
    <w:p w14:paraId="1A8C3B6F" w14:textId="77777777" w:rsidR="007E69A5" w:rsidRPr="007E69A5" w:rsidRDefault="007E69A5" w:rsidP="007E69A5">
      <w:pPr>
        <w:rPr>
          <w:sz w:val="16"/>
        </w:rPr>
      </w:pPr>
      <w:r w:rsidRPr="007E69A5">
        <w:rPr>
          <w:sz w:val="16"/>
        </w:rPr>
        <w:t xml:space="preserve">Justice </w:t>
      </w:r>
      <w:r w:rsidRPr="007544BC">
        <w:rPr>
          <w:rStyle w:val="StyleUnderline"/>
          <w:highlight w:val="cyan"/>
        </w:rPr>
        <w:t>Thomas concluded</w:t>
      </w:r>
      <w:r w:rsidRPr="00A72735">
        <w:rPr>
          <w:rStyle w:val="StyleUnderline"/>
        </w:rPr>
        <w:t xml:space="preserve"> that </w:t>
      </w:r>
      <w:r w:rsidRPr="007544BC">
        <w:rPr>
          <w:rStyle w:val="Emphasis"/>
          <w:highlight w:val="cyan"/>
        </w:rPr>
        <w:t>even if</w:t>
      </w:r>
      <w:r w:rsidRPr="00A72735">
        <w:rPr>
          <w:rStyle w:val="StyleUnderline"/>
        </w:rPr>
        <w:t xml:space="preserve"> Section </w:t>
      </w:r>
      <w:r w:rsidRPr="007544BC">
        <w:rPr>
          <w:rStyle w:val="Emphasis"/>
          <w:highlight w:val="cyan"/>
        </w:rPr>
        <w:t>301</w:t>
      </w:r>
      <w:r w:rsidRPr="00A72735">
        <w:rPr>
          <w:rStyle w:val="StyleUnderline"/>
        </w:rPr>
        <w:t xml:space="preserve">(a) </w:t>
      </w:r>
      <w:r w:rsidRPr="007544BC">
        <w:rPr>
          <w:rStyle w:val="Emphasis"/>
          <w:highlight w:val="cyan"/>
        </w:rPr>
        <w:t>did</w:t>
      </w:r>
      <w:r w:rsidRPr="007544BC">
        <w:rPr>
          <w:rStyle w:val="StyleUnderline"/>
          <w:highlight w:val="cyan"/>
        </w:rPr>
        <w:t xml:space="preserve"> authorize the federal</w:t>
      </w:r>
      <w:r w:rsidRPr="00A72735">
        <w:rPr>
          <w:rStyle w:val="StyleUnderline"/>
        </w:rPr>
        <w:t xml:space="preserve"> courts to create </w:t>
      </w:r>
      <w:r w:rsidRPr="007544BC">
        <w:rPr>
          <w:rStyle w:val="StyleUnderline"/>
        </w:rPr>
        <w:t>a</w:t>
      </w:r>
      <w:r w:rsidRPr="00A72735">
        <w:rPr>
          <w:rStyle w:val="StyleUnderline"/>
        </w:rPr>
        <w:t xml:space="preserve"> common law </w:t>
      </w:r>
      <w:r w:rsidRPr="007544BC">
        <w:rPr>
          <w:rStyle w:val="StyleUnderline"/>
          <w:highlight w:val="cyan"/>
        </w:rPr>
        <w:t>claim for tortious interference</w:t>
      </w:r>
      <w:r w:rsidRPr="00A72735">
        <w:rPr>
          <w:rStyle w:val="StyleUnderline"/>
        </w:rPr>
        <w:t xml:space="preserve"> of contract, </w:t>
      </w:r>
      <w:r w:rsidRPr="007544BC">
        <w:rPr>
          <w:rStyle w:val="StyleUnderline"/>
          <w:highlight w:val="cyan"/>
        </w:rPr>
        <w:t xml:space="preserve">it would be </w:t>
      </w:r>
      <w:r w:rsidRPr="007544BC">
        <w:rPr>
          <w:rStyle w:val="Emphasis"/>
          <w:highlight w:val="cyan"/>
        </w:rPr>
        <w:t>premature</w:t>
      </w:r>
      <w:r w:rsidRPr="00A72735">
        <w:rPr>
          <w:rStyle w:val="StyleUnderline"/>
        </w:rPr>
        <w:t xml:space="preserve"> for the Court </w:t>
      </w:r>
      <w:r w:rsidRPr="007544BC">
        <w:rPr>
          <w:rStyle w:val="StyleUnderline"/>
          <w:highlight w:val="cyan"/>
        </w:rPr>
        <w:t>to decide</w:t>
      </w:r>
      <w:r w:rsidRPr="00A72735">
        <w:rPr>
          <w:rStyle w:val="StyleUnderline"/>
        </w:rPr>
        <w:t xml:space="preserve"> the issue </w:t>
      </w:r>
      <w:r w:rsidRPr="007544BC">
        <w:rPr>
          <w:rStyle w:val="StyleUnderline"/>
          <w:highlight w:val="cyan"/>
        </w:rPr>
        <w:t xml:space="preserve">because Granite Rock had </w:t>
      </w:r>
      <w:r w:rsidRPr="007544BC">
        <w:rPr>
          <w:rStyle w:val="Emphasis"/>
          <w:sz w:val="24"/>
          <w:szCs w:val="26"/>
          <w:highlight w:val="cyan"/>
        </w:rPr>
        <w:t>not shown</w:t>
      </w:r>
      <w:r w:rsidRPr="00A72735">
        <w:rPr>
          <w:rStyle w:val="Emphasis"/>
          <w:sz w:val="24"/>
          <w:szCs w:val="26"/>
        </w:rPr>
        <w:t xml:space="preserve"> that </w:t>
      </w:r>
      <w:r w:rsidRPr="007544BC">
        <w:rPr>
          <w:rStyle w:val="Emphasis"/>
          <w:sz w:val="24"/>
          <w:szCs w:val="26"/>
          <w:highlight w:val="cyan"/>
        </w:rPr>
        <w:t>other remedies were unavailable</w:t>
      </w:r>
      <w:r w:rsidRPr="007E69A5">
        <w:rPr>
          <w:sz w:val="16"/>
        </w:rPr>
        <w:t>. 113 For instance, Granite Rock failed to show that state claims were insufficient to provide a remedy. 114 [FOOTNOTE] 114 Id. (</w:t>
      </w:r>
      <w:r w:rsidRPr="007544BC">
        <w:rPr>
          <w:rStyle w:val="StyleUnderline"/>
          <w:highlight w:val="cyan"/>
        </w:rPr>
        <w:t>espousing</w:t>
      </w:r>
      <w:r w:rsidRPr="007E69A5">
        <w:rPr>
          <w:sz w:val="16"/>
        </w:rPr>
        <w:t xml:space="preserve"> the </w:t>
      </w:r>
      <w:r w:rsidRPr="007544BC">
        <w:rPr>
          <w:rStyle w:val="Emphasis"/>
          <w:highlight w:val="cyan"/>
        </w:rPr>
        <w:t>other remedies</w:t>
      </w:r>
      <w:r w:rsidRPr="007544BC">
        <w:rPr>
          <w:rStyle w:val="StyleUnderline"/>
          <w:highlight w:val="cyan"/>
        </w:rPr>
        <w:t xml:space="preserve"> still </w:t>
      </w:r>
      <w:r w:rsidRPr="007544BC">
        <w:rPr>
          <w:rStyle w:val="Emphasis"/>
          <w:highlight w:val="cyan"/>
        </w:rPr>
        <w:t>available</w:t>
      </w:r>
      <w:r w:rsidRPr="007E69A5">
        <w:rPr>
          <w:sz w:val="16"/>
        </w:rPr>
        <w:t xml:space="preserve"> to Granite Rock on remand and those that Granite Rock had already availed itself of). [END FOOTNOTE] Granite Rock also failed to </w:t>
      </w:r>
      <w:r w:rsidRPr="007E69A5">
        <w:rPr>
          <w:sz w:val="16"/>
        </w:rPr>
        <w:lastRenderedPageBreak/>
        <w:t xml:space="preserve">show that breach of contract or administrative </w:t>
      </w:r>
      <w:r w:rsidRPr="007544BC">
        <w:rPr>
          <w:rStyle w:val="StyleUnderline"/>
          <w:highlight w:val="cyan"/>
        </w:rPr>
        <w:t>claims</w:t>
      </w:r>
      <w:r w:rsidRPr="007E69A5">
        <w:rPr>
          <w:sz w:val="16"/>
        </w:rPr>
        <w:t xml:space="preserve">, such as those falling under an alter-ego or agency theory, against the IBT </w:t>
      </w:r>
      <w:r w:rsidRPr="007544BC">
        <w:rPr>
          <w:rStyle w:val="StyleUnderline"/>
          <w:highlight w:val="cyan"/>
        </w:rPr>
        <w:t xml:space="preserve">would </w:t>
      </w:r>
      <w:r w:rsidRPr="007544BC">
        <w:rPr>
          <w:rStyle w:val="Emphasis"/>
          <w:highlight w:val="cyan"/>
        </w:rPr>
        <w:t>fail on remand</w:t>
      </w:r>
      <w:r w:rsidRPr="007E69A5">
        <w:rPr>
          <w:sz w:val="16"/>
        </w:rPr>
        <w:t>. 115</w:t>
      </w:r>
    </w:p>
    <w:p w14:paraId="10D0C81A" w14:textId="77777777" w:rsidR="007E69A5" w:rsidRDefault="007E69A5" w:rsidP="007E69A5">
      <w:pPr>
        <w:pStyle w:val="Heading4"/>
      </w:pPr>
      <w:r>
        <w:t xml:space="preserve">Torts are a </w:t>
      </w:r>
      <w:r>
        <w:rPr>
          <w:u w:val="single"/>
        </w:rPr>
        <w:t>mutually exclusive substitute</w:t>
      </w:r>
      <w:r>
        <w:t xml:space="preserve"> for antitrust</w:t>
      </w:r>
    </w:p>
    <w:p w14:paraId="34993875" w14:textId="77777777" w:rsidR="007E69A5" w:rsidRDefault="007E69A5" w:rsidP="007E69A5">
      <w:r>
        <w:t xml:space="preserve">Marina </w:t>
      </w:r>
      <w:r w:rsidRPr="006E23A3">
        <w:rPr>
          <w:rStyle w:val="Style13ptBold"/>
        </w:rPr>
        <w:t>Lao 97</w:t>
      </w:r>
      <w:r>
        <w:t>, Associate Professor at the Seton Hall University School of Law, JD from Albany Law School, BA from Stony Brook University, “Tortious Interference and the Federal Antitrust Law of Vertical Restraints”, Iowa Law Review, 83 Iowa L. Rev. 35, October 1997, Lexis</w:t>
      </w:r>
    </w:p>
    <w:p w14:paraId="75179E04" w14:textId="77777777" w:rsidR="007E69A5" w:rsidRPr="00ED5134" w:rsidRDefault="007E69A5" w:rsidP="007E69A5">
      <w:pPr>
        <w:rPr>
          <w:sz w:val="16"/>
        </w:rPr>
      </w:pPr>
      <w:r w:rsidRPr="00ED5134">
        <w:rPr>
          <w:sz w:val="16"/>
        </w:rPr>
        <w:t>III. The Interplay Between Tortious Interference and the Antitrust Law of Vertical Restraints</w:t>
      </w:r>
    </w:p>
    <w:p w14:paraId="26160487" w14:textId="77777777" w:rsidR="007E69A5" w:rsidRPr="00ED5134" w:rsidRDefault="007E69A5" w:rsidP="007E69A5">
      <w:pPr>
        <w:rPr>
          <w:sz w:val="16"/>
        </w:rPr>
      </w:pPr>
      <w:r w:rsidRPr="00ED5134">
        <w:rPr>
          <w:rStyle w:val="StyleUnderline"/>
          <w:highlight w:val="cyan"/>
        </w:rPr>
        <w:t>Tortious interference has become a</w:t>
      </w:r>
      <w:r w:rsidRPr="00055AC8">
        <w:rPr>
          <w:rStyle w:val="StyleUnderline"/>
        </w:rPr>
        <w:t xml:space="preserve"> popular</w:t>
      </w:r>
      <w:r w:rsidRPr="00ED5134">
        <w:rPr>
          <w:sz w:val="16"/>
        </w:rPr>
        <w:t xml:space="preserve"> additional, or even </w:t>
      </w:r>
      <w:r w:rsidRPr="00AA5DC1">
        <w:rPr>
          <w:rStyle w:val="Emphasis"/>
          <w:sz w:val="24"/>
          <w:szCs w:val="26"/>
          <w:highlight w:val="cyan"/>
        </w:rPr>
        <w:t>substitute, claim</w:t>
      </w:r>
      <w:r w:rsidRPr="00AA5DC1">
        <w:rPr>
          <w:rStyle w:val="StyleUnderline"/>
          <w:sz w:val="24"/>
          <w:szCs w:val="26"/>
          <w:highlight w:val="cyan"/>
        </w:rPr>
        <w:t xml:space="preserve"> </w:t>
      </w:r>
      <w:r w:rsidRPr="00ED5134">
        <w:rPr>
          <w:rStyle w:val="StyleUnderline"/>
          <w:highlight w:val="cyan"/>
        </w:rPr>
        <w:t>for antitrust</w:t>
      </w:r>
      <w:r w:rsidRPr="00055AC8">
        <w:rPr>
          <w:rStyle w:val="StyleUnderline"/>
        </w:rPr>
        <w:t xml:space="preserve"> plaintiffs hoping to enhance their chances of recovery</w:t>
      </w:r>
      <w:r w:rsidRPr="00ED5134">
        <w:rPr>
          <w:sz w:val="16"/>
        </w:rPr>
        <w:t xml:space="preserve">. 170 </w:t>
      </w:r>
      <w:r w:rsidRPr="00055AC8">
        <w:rPr>
          <w:rStyle w:val="StyleUnderline"/>
        </w:rPr>
        <w:t xml:space="preserve">It is a logical choice for these plaintiffs because the tort takes a </w:t>
      </w:r>
      <w:r w:rsidRPr="00ED5134">
        <w:rPr>
          <w:rStyle w:val="Emphasis"/>
          <w:highlight w:val="cyan"/>
        </w:rPr>
        <w:t>less doctrinal</w:t>
      </w:r>
      <w:r w:rsidRPr="00055AC8">
        <w:rPr>
          <w:rStyle w:val="StyleUnderline"/>
        </w:rPr>
        <w:t xml:space="preserve"> and more </w:t>
      </w:r>
      <w:r w:rsidRPr="00055AC8">
        <w:rPr>
          <w:rStyle w:val="Emphasis"/>
        </w:rPr>
        <w:t>factually based</w:t>
      </w:r>
      <w:r w:rsidRPr="00055AC8">
        <w:rPr>
          <w:rStyle w:val="StyleUnderline"/>
        </w:rPr>
        <w:t xml:space="preserve"> approach </w:t>
      </w:r>
      <w:r w:rsidRPr="00ED5134">
        <w:rPr>
          <w:rStyle w:val="StyleUnderline"/>
          <w:highlight w:val="cyan"/>
        </w:rPr>
        <w:t xml:space="preserve">than </w:t>
      </w:r>
      <w:r w:rsidRPr="00ED5134">
        <w:rPr>
          <w:rStyle w:val="Emphasis"/>
          <w:highlight w:val="cyan"/>
        </w:rPr>
        <w:t>antitrust</w:t>
      </w:r>
      <w:r w:rsidRPr="00055AC8">
        <w:rPr>
          <w:rStyle w:val="StyleUnderline"/>
        </w:rPr>
        <w:t xml:space="preserve"> law, one </w:t>
      </w:r>
      <w:r w:rsidRPr="00ED5134">
        <w:rPr>
          <w:rStyle w:val="StyleUnderline"/>
          <w:highlight w:val="cyan"/>
        </w:rPr>
        <w:t xml:space="preserve">which considers </w:t>
      </w:r>
      <w:r w:rsidRPr="00ED5134">
        <w:rPr>
          <w:rStyle w:val="Emphasis"/>
          <w:highlight w:val="cyan"/>
        </w:rPr>
        <w:t>noneconomic factors</w:t>
      </w:r>
      <w:r w:rsidRPr="00055AC8">
        <w:rPr>
          <w:rStyle w:val="StyleUnderline"/>
        </w:rPr>
        <w:t xml:space="preserve"> such as business ethics and fairness. Since the tort permits recovery</w:t>
      </w:r>
      <w:r w:rsidRPr="00ED5134">
        <w:rPr>
          <w:sz w:val="16"/>
        </w:rPr>
        <w:t xml:space="preserve">, absent a countervailing privilege, </w:t>
      </w:r>
      <w:r w:rsidRPr="00055AC8">
        <w:rPr>
          <w:rStyle w:val="StyleUnderline"/>
        </w:rPr>
        <w:t>for any intentional and "improper" interference with a plaintiff's contract or business relations with a third party,</w:t>
      </w:r>
      <w:r w:rsidRPr="00ED5134">
        <w:rPr>
          <w:sz w:val="16"/>
        </w:rPr>
        <w:t xml:space="preserve"> 171 </w:t>
      </w:r>
      <w:r w:rsidRPr="00ED5134">
        <w:rPr>
          <w:rStyle w:val="Emphasis"/>
          <w:highlight w:val="cyan"/>
        </w:rPr>
        <w:t>any</w:t>
      </w:r>
      <w:r w:rsidRPr="00055AC8">
        <w:rPr>
          <w:rStyle w:val="Emphasis"/>
        </w:rPr>
        <w:t xml:space="preserve"> act</w:t>
      </w:r>
      <w:r w:rsidRPr="00055AC8">
        <w:rPr>
          <w:rStyle w:val="StyleUnderline"/>
        </w:rPr>
        <w:t xml:space="preserve"> in </w:t>
      </w:r>
      <w:r w:rsidRPr="00ED5134">
        <w:rPr>
          <w:rStyle w:val="StyleUnderline"/>
          <w:highlight w:val="cyan"/>
        </w:rPr>
        <w:t>restraint</w:t>
      </w:r>
      <w:r w:rsidRPr="00055AC8">
        <w:rPr>
          <w:rStyle w:val="StyleUnderline"/>
        </w:rPr>
        <w:t xml:space="preserve"> of trade </w:t>
      </w:r>
      <w:r w:rsidRPr="00ED5134">
        <w:rPr>
          <w:rStyle w:val="StyleUnderline"/>
          <w:highlight w:val="cyan"/>
        </w:rPr>
        <w:t>can be cast as</w:t>
      </w:r>
      <w:r w:rsidRPr="00055AC8">
        <w:rPr>
          <w:rStyle w:val="StyleUnderline"/>
        </w:rPr>
        <w:t xml:space="preserve"> an </w:t>
      </w:r>
      <w:r w:rsidRPr="00ED5134">
        <w:rPr>
          <w:rStyle w:val="Emphasis"/>
          <w:highlight w:val="cyan"/>
        </w:rPr>
        <w:t>improper interference</w:t>
      </w:r>
      <w:r w:rsidRPr="00ED5134">
        <w:rPr>
          <w:rStyle w:val="StyleUnderline"/>
          <w:highlight w:val="cyan"/>
        </w:rPr>
        <w:t xml:space="preserve"> with</w:t>
      </w:r>
      <w:r w:rsidRPr="00055AC8">
        <w:rPr>
          <w:rStyle w:val="StyleUnderline"/>
        </w:rPr>
        <w:t xml:space="preserve"> another's contractual or </w:t>
      </w:r>
      <w:r w:rsidRPr="00ED5134">
        <w:rPr>
          <w:rStyle w:val="Emphasis"/>
          <w:highlight w:val="cyan"/>
        </w:rPr>
        <w:t>prospective</w:t>
      </w:r>
      <w:r w:rsidRPr="00055AC8">
        <w:rPr>
          <w:rStyle w:val="Emphasis"/>
        </w:rPr>
        <w:t xml:space="preserve"> economic </w:t>
      </w:r>
      <w:r w:rsidRPr="00ED5134">
        <w:rPr>
          <w:rStyle w:val="Emphasis"/>
          <w:highlight w:val="cyan"/>
        </w:rPr>
        <w:t>relations</w:t>
      </w:r>
      <w:r w:rsidRPr="00ED5134">
        <w:rPr>
          <w:sz w:val="16"/>
        </w:rPr>
        <w:t xml:space="preserve">. 172 For example, a plaintiff dealer terminated for its low prices pursuant to an agreement between its manufacturer and other dealers could argue that the manufacturer's conduct improperly and unjustifiably interfered with plaintiff's prospective economic relations with its customers. It could also charge that the complaining dealers' actions improperly interfered with plaintiff's contractual or prospective relations with the manufacturer. And, in view of the disparate liability standards of antitrust and tortious interference, plaintiffs with little or no chance of prevailing on their antitrust vertical claims may nonetheless have viable tortious interference claims. 173  [*62] </w:t>
      </w:r>
    </w:p>
    <w:p w14:paraId="35B8794C" w14:textId="77777777" w:rsidR="007E69A5" w:rsidRDefault="007E69A5" w:rsidP="007E69A5">
      <w:pPr>
        <w:pStyle w:val="Heading4"/>
      </w:pPr>
      <w:r>
        <w:t xml:space="preserve">Prohibiting anticompetitive practices can be through </w:t>
      </w:r>
      <w:r>
        <w:rPr>
          <w:u w:val="single"/>
        </w:rPr>
        <w:t>either</w:t>
      </w:r>
      <w:r>
        <w:t xml:space="preserve"> antitrust </w:t>
      </w:r>
      <w:r>
        <w:rPr>
          <w:u w:val="single"/>
        </w:rPr>
        <w:t>or</w:t>
      </w:r>
      <w:r>
        <w:t xml:space="preserve"> tort</w:t>
      </w:r>
    </w:p>
    <w:p w14:paraId="011232AD" w14:textId="77777777" w:rsidR="007E69A5" w:rsidRDefault="007E69A5" w:rsidP="007E69A5">
      <w:r>
        <w:t xml:space="preserve">David G. </w:t>
      </w:r>
      <w:r w:rsidRPr="00ED5134">
        <w:rPr>
          <w:rStyle w:val="Style13ptBold"/>
        </w:rPr>
        <w:t>Larimer 4</w:t>
      </w:r>
      <w:r>
        <w:t>, JD from Notre Dame Law School, BA from St. John Fisher College, Judge on the United States District Court, New York Western, Agency Dev., Inc. v. MedAmerica Ins. Co., 310 F. Supp. 2d 538, 544-545, 2004 U.S. Dist. LEXIS 5017, 3/24/2004, Lexis</w:t>
      </w:r>
    </w:p>
    <w:p w14:paraId="322ED710" w14:textId="77777777" w:rsidR="007E69A5" w:rsidRPr="00ED5134" w:rsidRDefault="007E69A5" w:rsidP="007E69A5">
      <w:pPr>
        <w:rPr>
          <w:sz w:val="16"/>
        </w:rPr>
      </w:pPr>
      <w:r w:rsidRPr="00ED5134">
        <w:rPr>
          <w:sz w:val="16"/>
        </w:rPr>
        <w:t xml:space="preserve">Plaintiff conceded at oral argument that replacement of one distributor for another or by utilization of an in-house sales force is not an antitrust violation. Plaintiff claims,  [**15]  however, that this case is different and that it has shown sufficient antitrust injury because defendants committed various business torts (i.e. unfair competition, improper use of the Blue Cross and Blue Shield logo, predatory hiring of ADI's officers/agents) that resulted in a reduction of plaintiff's sales of competing LTCI, thereby reducing overall competition in the LTCI market. </w:t>
      </w:r>
      <w:r w:rsidRPr="00ED5134">
        <w:rPr>
          <w:rStyle w:val="StyleUnderline"/>
        </w:rPr>
        <w:t xml:space="preserve">This </w:t>
      </w:r>
      <w:r w:rsidRPr="00CB2700">
        <w:rPr>
          <w:rStyle w:val="StyleUnderline"/>
          <w:highlight w:val="cyan"/>
        </w:rPr>
        <w:t xml:space="preserve">theory is </w:t>
      </w:r>
      <w:r w:rsidRPr="00CB2700">
        <w:rPr>
          <w:rStyle w:val="Emphasis"/>
          <w:highlight w:val="cyan"/>
        </w:rPr>
        <w:t>flawed</w:t>
      </w:r>
      <w:r w:rsidRPr="00ED5134">
        <w:rPr>
          <w:sz w:val="16"/>
        </w:rPr>
        <w:t xml:space="preserve">. HN10 </w:t>
      </w:r>
      <w:r w:rsidRPr="00CB2700">
        <w:rPr>
          <w:rStyle w:val="StyleUnderline"/>
          <w:highlight w:val="cyan"/>
        </w:rPr>
        <w:t>Not every</w:t>
      </w:r>
      <w:r w:rsidRPr="00ED5134">
        <w:rPr>
          <w:rStyle w:val="StyleUnderline"/>
        </w:rPr>
        <w:t xml:space="preserve"> business </w:t>
      </w:r>
      <w:r w:rsidRPr="00CB2700">
        <w:rPr>
          <w:rStyle w:val="Emphasis"/>
          <w:highlight w:val="cyan"/>
        </w:rPr>
        <w:t>tort</w:t>
      </w:r>
      <w:r w:rsidRPr="00ED5134">
        <w:rPr>
          <w:sz w:val="16"/>
        </w:rPr>
        <w:t xml:space="preserve"> or breach of contract </w:t>
      </w:r>
      <w:r w:rsidRPr="00ED5134">
        <w:rPr>
          <w:rStyle w:val="StyleUnderline"/>
        </w:rPr>
        <w:t xml:space="preserve">that has an adverse impact on a competitor can </w:t>
      </w:r>
      <w:r w:rsidRPr="00CB2700">
        <w:rPr>
          <w:rStyle w:val="StyleUnderline"/>
          <w:highlight w:val="cyan"/>
        </w:rPr>
        <w:t>form the basis of</w:t>
      </w:r>
      <w:r w:rsidRPr="00ED5134">
        <w:rPr>
          <w:rStyle w:val="StyleUnderline"/>
        </w:rPr>
        <w:t xml:space="preserve"> an </w:t>
      </w:r>
      <w:r w:rsidRPr="00CB2700">
        <w:rPr>
          <w:rStyle w:val="Emphasis"/>
          <w:highlight w:val="cyan"/>
        </w:rPr>
        <w:t>antitrust</w:t>
      </w:r>
      <w:r w:rsidRPr="00ED5134">
        <w:rPr>
          <w:rStyle w:val="StyleUnderline"/>
        </w:rPr>
        <w:t xml:space="preserve"> claim</w:t>
      </w:r>
      <w:r w:rsidRPr="00ED5134">
        <w:rPr>
          <w:sz w:val="16"/>
        </w:rPr>
        <w:t>. See Brooke Group Ltd. v. Brown &amp; Williamson Tobacco Corp., 509 U.S. 209, 226, 125 L. Ed. 2d 168, 113 S. Ct. 2578 (1993) ("</w:t>
      </w:r>
      <w:r w:rsidRPr="00ED5134">
        <w:rPr>
          <w:rStyle w:val="StyleUnderline"/>
        </w:rPr>
        <w:t>Even an act of pure malice by one business competitor against another does not, without more, state a claim under the federal antitrust laws; those laws do not create a federal law of unfair competition</w:t>
      </w:r>
      <w:r w:rsidRPr="00ED5134">
        <w:rPr>
          <w:sz w:val="16"/>
        </w:rPr>
        <w:t xml:space="preserve"> …."); Kaplan v. Burroughs Corp., 611 F.2d 286, 291 (9th Cir. 1979) ("</w:t>
      </w:r>
      <w:r w:rsidRPr="00ED5134">
        <w:rPr>
          <w:rStyle w:val="StyleUnderline"/>
        </w:rPr>
        <w:t xml:space="preserve">It is </w:t>
      </w:r>
      <w:r w:rsidRPr="00CB2700">
        <w:rPr>
          <w:rStyle w:val="StyleUnderline"/>
          <w:highlight w:val="cyan"/>
        </w:rPr>
        <w:t>the impact</w:t>
      </w:r>
      <w:r w:rsidRPr="00ED5134">
        <w:rPr>
          <w:rStyle w:val="StyleUnderline"/>
        </w:rPr>
        <w:t xml:space="preserve"> up</w:t>
      </w:r>
      <w:r w:rsidRPr="00CB2700">
        <w:rPr>
          <w:rStyle w:val="Emphasis"/>
          <w:highlight w:val="cyan"/>
        </w:rPr>
        <w:t>on</w:t>
      </w:r>
      <w:r w:rsidRPr="00ED5134">
        <w:rPr>
          <w:rStyle w:val="StyleUnderline"/>
        </w:rPr>
        <w:t xml:space="preserve"> competitive </w:t>
      </w:r>
      <w:r w:rsidRPr="00CB2700">
        <w:rPr>
          <w:rStyle w:val="StyleUnderline"/>
          <w:highlight w:val="cyan"/>
        </w:rPr>
        <w:t>conditions</w:t>
      </w:r>
      <w:r w:rsidRPr="00ED5134">
        <w:rPr>
          <w:rStyle w:val="StyleUnderline"/>
        </w:rPr>
        <w:t xml:space="preserve"> in a definable product market which </w:t>
      </w:r>
      <w:r w:rsidRPr="00CB2700">
        <w:rPr>
          <w:rStyle w:val="Emphasis"/>
          <w:highlight w:val="cyan"/>
        </w:rPr>
        <w:t>distinguishes</w:t>
      </w:r>
      <w:r w:rsidRPr="00ED5134">
        <w:rPr>
          <w:rStyle w:val="StyleUnderline"/>
        </w:rPr>
        <w:t xml:space="preserve"> the </w:t>
      </w:r>
      <w:r w:rsidRPr="00CB2700">
        <w:rPr>
          <w:rStyle w:val="Emphasis"/>
          <w:highlight w:val="cyan"/>
        </w:rPr>
        <w:t>antitrust</w:t>
      </w:r>
      <w:r w:rsidRPr="00ED5134">
        <w:rPr>
          <w:rStyle w:val="StyleUnderline"/>
        </w:rPr>
        <w:t xml:space="preserve"> violation </w:t>
      </w:r>
      <w:r w:rsidRPr="00CB2700">
        <w:rPr>
          <w:rStyle w:val="StyleUnderline"/>
          <w:highlight w:val="cyan"/>
        </w:rPr>
        <w:t>from</w:t>
      </w:r>
      <w:r w:rsidRPr="00ED5134">
        <w:rPr>
          <w:rStyle w:val="StyleUnderline"/>
        </w:rPr>
        <w:t xml:space="preserve"> the ordinary business </w:t>
      </w:r>
      <w:r w:rsidRPr="00CB2700">
        <w:rPr>
          <w:rStyle w:val="Emphasis"/>
          <w:highlight w:val="cyan"/>
        </w:rPr>
        <w:t>tort</w:t>
      </w:r>
      <w:r w:rsidRPr="00ED5134">
        <w:rPr>
          <w:sz w:val="16"/>
        </w:rPr>
        <w:t>.").</w:t>
      </w:r>
    </w:p>
    <w:p w14:paraId="49FD4DD7" w14:textId="77777777" w:rsidR="007E69A5" w:rsidRDefault="007E69A5" w:rsidP="007E69A5">
      <w:pPr>
        <w:rPr>
          <w:sz w:val="16"/>
        </w:rPr>
      </w:pPr>
      <w:r w:rsidRPr="00ED5134">
        <w:rPr>
          <w:sz w:val="16"/>
        </w:rPr>
        <w:t xml:space="preserve">Further, </w:t>
      </w:r>
      <w:r w:rsidRPr="00CB2700">
        <w:rPr>
          <w:rStyle w:val="StyleUnderline"/>
          <w:highlight w:val="cyan"/>
        </w:rPr>
        <w:t>plaintiff</w:t>
      </w:r>
      <w:r w:rsidRPr="00ED5134">
        <w:rPr>
          <w:rStyle w:val="StyleUnderline"/>
        </w:rPr>
        <w:t xml:space="preserve"> seems to </w:t>
      </w:r>
      <w:r w:rsidRPr="00CB2700">
        <w:rPr>
          <w:rStyle w:val="Emphasis"/>
          <w:highlight w:val="cyan"/>
        </w:rPr>
        <w:t>equate</w:t>
      </w:r>
      <w:r w:rsidRPr="00CB2700">
        <w:rPr>
          <w:rStyle w:val="StyleUnderline"/>
          <w:highlight w:val="cyan"/>
        </w:rPr>
        <w:t xml:space="preserve"> </w:t>
      </w:r>
      <w:r w:rsidRPr="00CB2700">
        <w:rPr>
          <w:rStyle w:val="Emphasis"/>
          <w:highlight w:val="cyan"/>
        </w:rPr>
        <w:t>anticompetitive conduct</w:t>
      </w:r>
      <w:r w:rsidRPr="00CB2700">
        <w:rPr>
          <w:rStyle w:val="StyleUnderline"/>
          <w:highlight w:val="cyan"/>
        </w:rPr>
        <w:t xml:space="preserve"> with </w:t>
      </w:r>
      <w:r w:rsidRPr="00CB2700">
        <w:rPr>
          <w:rStyle w:val="Emphasis"/>
          <w:highlight w:val="cyan"/>
        </w:rPr>
        <w:t>antitrust</w:t>
      </w:r>
      <w:r w:rsidRPr="00ED5134">
        <w:rPr>
          <w:rStyle w:val="Emphasis"/>
        </w:rPr>
        <w:t xml:space="preserve"> injury</w:t>
      </w:r>
      <w:r w:rsidRPr="00ED5134">
        <w:rPr>
          <w:sz w:val="16"/>
        </w:rPr>
        <w:t>. HN11 The injury [**16]  required for antitrust standing is one that flows from the unlawful (anitcompetitive) nature of the defendants' acts. HN12 See Clayton Act, 15 U.S.C. § 15(a) (granting private right of action to anyone who has been injured "by reason of anything forbidden in the antitrust laws …."). Plaintiff asserts here that its injury (a reduction in its sales and profits) as a result of the termination of the contract and its agents leaving to work for MANY has resulted in reduced sales of competing LTCI and, therefore, less competition in the overall market. Plaintiff has it backwards. The defendants' anticompetitive  [*545]  conduct must cause plaintiff's injury, not the other way around. That is, plaintiff's injury cannot cause the anticompetitive conduct, which is precisely what plaintiff here alleges. Brunswick Corp. v. Pueblo Bowl-O-Mat, Inc., 429 U.S. 477, 489, 50 L. Ed. 2d 701, 97 S. Ct. 690 (1977) HN13 ("Plaintiffs must prove antitrust injury, which is to say injury of the type the antitrust laws were intended to prevent and that flows from that which makes defendants' acts unlawful. The injury should reflect the anticompetitive effect either of the violation or of anticompetitive [**17]  acts made possible by the violation.").</w:t>
      </w:r>
    </w:p>
    <w:p w14:paraId="37F785E1" w14:textId="77777777" w:rsidR="007E69A5" w:rsidRDefault="007E69A5" w:rsidP="007E69A5">
      <w:pPr>
        <w:pStyle w:val="Heading4"/>
        <w:rPr>
          <w:u w:val="single"/>
        </w:rPr>
      </w:pPr>
      <w:r>
        <w:t xml:space="preserve">The ‘core laws’ of antitrust are the </w:t>
      </w:r>
      <w:r>
        <w:rPr>
          <w:u w:val="single"/>
        </w:rPr>
        <w:t>big 3</w:t>
      </w:r>
    </w:p>
    <w:p w14:paraId="2DD7D458" w14:textId="77777777" w:rsidR="007E69A5" w:rsidRDefault="007E69A5" w:rsidP="007E69A5">
      <w:r>
        <w:t xml:space="preserve">Kendall </w:t>
      </w:r>
      <w:r w:rsidRPr="00330AAC">
        <w:rPr>
          <w:rStyle w:val="Style13ptBold"/>
        </w:rPr>
        <w:t>Kuntz 21</w:t>
      </w:r>
      <w:r>
        <w:t>, J.D. Candidate at The University of Maryland Francis King Carey School of Law, “Can the Courts and New Antitrust Laws Break Up Big Tech?,” 2/23/21, https://www.law.umaryland.edu/Programs-and-Impact/Business-Law/JBTLOnline/Break-Up-Big-Tech/</w:t>
      </w:r>
    </w:p>
    <w:p w14:paraId="4BF9F202" w14:textId="77777777" w:rsidR="007E69A5" w:rsidRDefault="007E69A5" w:rsidP="007E69A5">
      <w:pPr>
        <w:rPr>
          <w:sz w:val="16"/>
        </w:rPr>
      </w:pPr>
      <w:r w:rsidRPr="009317CC">
        <w:rPr>
          <w:rStyle w:val="StyleUnderline"/>
          <w:highlight w:val="cyan"/>
        </w:rPr>
        <w:lastRenderedPageBreak/>
        <w:t xml:space="preserve">There are </w:t>
      </w:r>
      <w:r w:rsidRPr="009317CC">
        <w:rPr>
          <w:rStyle w:val="Emphasis"/>
          <w:highlight w:val="cyan"/>
        </w:rPr>
        <w:t>three core antitrust laws</w:t>
      </w:r>
      <w:r w:rsidRPr="00D07A16">
        <w:rPr>
          <w:sz w:val="16"/>
        </w:rPr>
        <w:t xml:space="preserve"> </w:t>
      </w:r>
      <w:r w:rsidRPr="00330AAC">
        <w:rPr>
          <w:rStyle w:val="StyleUnderline"/>
        </w:rPr>
        <w:t>in effect today: the</w:t>
      </w:r>
      <w:r w:rsidRPr="00D07A16">
        <w:rPr>
          <w:sz w:val="16"/>
        </w:rPr>
        <w:t xml:space="preserve"> </w:t>
      </w:r>
      <w:r w:rsidRPr="009317CC">
        <w:rPr>
          <w:rStyle w:val="Emphasis"/>
          <w:highlight w:val="cyan"/>
        </w:rPr>
        <w:t>Sherman</w:t>
      </w:r>
      <w:r w:rsidRPr="00330AAC">
        <w:rPr>
          <w:rStyle w:val="Emphasis"/>
        </w:rPr>
        <w:t xml:space="preserve"> Act</w:t>
      </w:r>
      <w:r w:rsidRPr="00330AAC">
        <w:rPr>
          <w:rStyle w:val="StyleUnderline"/>
        </w:rPr>
        <w:t>, the</w:t>
      </w:r>
      <w:r w:rsidRPr="00D07A16">
        <w:rPr>
          <w:sz w:val="16"/>
        </w:rPr>
        <w:t xml:space="preserve"> </w:t>
      </w:r>
      <w:r w:rsidRPr="009317CC">
        <w:rPr>
          <w:rStyle w:val="Emphasis"/>
          <w:highlight w:val="cyan"/>
        </w:rPr>
        <w:t>Clayton</w:t>
      </w:r>
      <w:r w:rsidRPr="00330AAC">
        <w:rPr>
          <w:rStyle w:val="Emphasis"/>
        </w:rPr>
        <w:t xml:space="preserve"> Act</w:t>
      </w:r>
      <w:r w:rsidRPr="00330AAC">
        <w:rPr>
          <w:rStyle w:val="StyleUnderline"/>
        </w:rPr>
        <w:t xml:space="preserve">, </w:t>
      </w:r>
      <w:r w:rsidRPr="009317CC">
        <w:rPr>
          <w:rStyle w:val="StyleUnderline"/>
          <w:highlight w:val="cyan"/>
        </w:rPr>
        <w:t>and</w:t>
      </w:r>
      <w:r w:rsidRPr="00330AAC">
        <w:rPr>
          <w:rStyle w:val="StyleUnderline"/>
        </w:rPr>
        <w:t xml:space="preserve"> the</w:t>
      </w:r>
      <w:r w:rsidRPr="00D07A16">
        <w:rPr>
          <w:sz w:val="16"/>
        </w:rPr>
        <w:t xml:space="preserve"> </w:t>
      </w:r>
      <w:r w:rsidRPr="009317CC">
        <w:rPr>
          <w:rStyle w:val="Emphasis"/>
          <w:highlight w:val="cyan"/>
        </w:rPr>
        <w:t>F</w:t>
      </w:r>
      <w:r w:rsidRPr="00D07A16">
        <w:rPr>
          <w:sz w:val="16"/>
        </w:rPr>
        <w:t xml:space="preserve">ederal </w:t>
      </w:r>
      <w:r w:rsidRPr="009317CC">
        <w:rPr>
          <w:rStyle w:val="Emphasis"/>
          <w:highlight w:val="cyan"/>
        </w:rPr>
        <w:t>T</w:t>
      </w:r>
      <w:r w:rsidRPr="00D07A16">
        <w:rPr>
          <w:sz w:val="16"/>
        </w:rPr>
        <w:t xml:space="preserve">rade </w:t>
      </w:r>
      <w:r w:rsidRPr="009317CC">
        <w:rPr>
          <w:rStyle w:val="Emphasis"/>
          <w:highlight w:val="cyan"/>
        </w:rPr>
        <w:t>C</w:t>
      </w:r>
      <w:r w:rsidRPr="00D07A16">
        <w:rPr>
          <w:sz w:val="16"/>
        </w:rPr>
        <w:t xml:space="preserve">ommission </w:t>
      </w:r>
      <w:r w:rsidRPr="009317CC">
        <w:rPr>
          <w:rStyle w:val="Emphasis"/>
          <w:highlight w:val="cyan"/>
        </w:rPr>
        <w:t>A</w:t>
      </w:r>
      <w:r w:rsidRPr="00D07A16">
        <w:rPr>
          <w:sz w:val="16"/>
        </w:rPr>
        <w:t xml:space="preserve">ct.  </w:t>
      </w:r>
      <w:r w:rsidRPr="00330AAC">
        <w:rPr>
          <w:rStyle w:val="StyleUnderline"/>
        </w:rPr>
        <w:t>These three</w:t>
      </w:r>
      <w:r w:rsidRPr="00D07A16">
        <w:rPr>
          <w:sz w:val="16"/>
        </w:rPr>
        <w:t xml:space="preserve"> antitrust laws </w:t>
      </w:r>
      <w:r w:rsidRPr="00330AAC">
        <w:rPr>
          <w:rStyle w:val="StyleUnderline"/>
        </w:rPr>
        <w:t>attempt to protect market competition for the benefit of consumers</w:t>
      </w:r>
      <w:r w:rsidRPr="00D07A16">
        <w:rPr>
          <w:sz w:val="16"/>
        </w:rPr>
        <w:t>.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4EC61FDA" w14:textId="77777777" w:rsidR="007E69A5" w:rsidRDefault="007E69A5" w:rsidP="007E69A5">
      <w:pPr>
        <w:pStyle w:val="Heading4"/>
        <w:rPr>
          <w:u w:val="single"/>
        </w:rPr>
      </w:pPr>
      <w:r>
        <w:t xml:space="preserve">‘Scope’ is their </w:t>
      </w:r>
      <w:r>
        <w:rPr>
          <w:u w:val="single"/>
        </w:rPr>
        <w:t>breadth</w:t>
      </w:r>
    </w:p>
    <w:p w14:paraId="21C0C1F8" w14:textId="77777777" w:rsidR="007E69A5" w:rsidRPr="00DE21F9" w:rsidRDefault="007E69A5" w:rsidP="007E69A5">
      <w:r w:rsidRPr="00C80665">
        <w:rPr>
          <w:rStyle w:val="Style13ptBold"/>
        </w:rPr>
        <w:t>Buccirossi 9</w:t>
      </w:r>
      <w:r>
        <w:t>, LEAR and EUI, “Measuring the Deterrence Properties of Competition Policy: The Competition Policy Indexes,” September 2009, https://tinyurl.com/sbpbv553</w:t>
      </w:r>
    </w:p>
    <w:p w14:paraId="7ADDFD6A" w14:textId="77777777" w:rsidR="007E69A5" w:rsidRPr="00C614F0" w:rsidRDefault="007E69A5" w:rsidP="007E69A5">
      <w:pPr>
        <w:rPr>
          <w:sz w:val="16"/>
        </w:rPr>
      </w:pPr>
      <w:r w:rsidRPr="00C614F0">
        <w:rPr>
          <w:sz w:val="16"/>
        </w:rPr>
        <w:t xml:space="preserve">Also </w:t>
      </w:r>
      <w:r w:rsidRPr="006D403D">
        <w:rPr>
          <w:rStyle w:val="StyleUnderline"/>
        </w:rPr>
        <w:t>Hilton and Deng</w:t>
      </w:r>
      <w:r w:rsidRPr="00C614F0">
        <w:rPr>
          <w:sz w:val="16"/>
        </w:rPr>
        <w:t xml:space="preserve"> have </w:t>
      </w:r>
      <w:r w:rsidRPr="000A15D7">
        <w:rPr>
          <w:rStyle w:val="StyleUnderline"/>
        </w:rPr>
        <w:t>tried to provide a quantitative</w:t>
      </w:r>
      <w:r w:rsidRPr="00C614F0">
        <w:rPr>
          <w:sz w:val="16"/>
        </w:rPr>
        <w:t xml:space="preserve"> summary </w:t>
      </w:r>
      <w:r w:rsidRPr="000A15D7">
        <w:rPr>
          <w:rStyle w:val="StyleUnderline"/>
        </w:rPr>
        <w:t xml:space="preserve">measure of competition law. Their objective has been to </w:t>
      </w:r>
      <w:r w:rsidRPr="006D403D">
        <w:rPr>
          <w:rStyle w:val="StyleUnderline"/>
          <w:highlight w:val="cyan"/>
        </w:rPr>
        <w:t>gauge</w:t>
      </w:r>
      <w:r w:rsidRPr="007544BC">
        <w:rPr>
          <w:rStyle w:val="StyleUnderline"/>
        </w:rPr>
        <w:t xml:space="preserve"> </w:t>
      </w:r>
      <w:r w:rsidRPr="006D403D">
        <w:rPr>
          <w:rStyle w:val="StyleUnderline"/>
        </w:rPr>
        <w:t xml:space="preserve">the </w:t>
      </w:r>
      <w:r w:rsidRPr="006D403D">
        <w:rPr>
          <w:rStyle w:val="Emphasis"/>
          <w:highlight w:val="cyan"/>
        </w:rPr>
        <w:t>size</w:t>
      </w:r>
      <w:r w:rsidRPr="006D403D">
        <w:rPr>
          <w:rStyle w:val="StyleUnderline"/>
          <w:highlight w:val="cyan"/>
        </w:rPr>
        <w:t xml:space="preserve"> of</w:t>
      </w:r>
      <w:r w:rsidRPr="007544BC">
        <w:rPr>
          <w:rStyle w:val="StyleUnderline"/>
        </w:rPr>
        <w:t xml:space="preserve"> the</w:t>
      </w:r>
      <w:r w:rsidRPr="00C614F0">
        <w:rPr>
          <w:sz w:val="16"/>
        </w:rPr>
        <w:t xml:space="preserve"> </w:t>
      </w:r>
      <w:r w:rsidRPr="000A15D7">
        <w:rPr>
          <w:rStyle w:val="Emphasis"/>
        </w:rPr>
        <w:t xml:space="preserve">overall </w:t>
      </w:r>
      <w:r w:rsidRPr="006D403D">
        <w:rPr>
          <w:rStyle w:val="Emphasis"/>
          <w:highlight w:val="cyan"/>
        </w:rPr>
        <w:t>“competition law</w:t>
      </w:r>
      <w:r w:rsidRPr="007544BC">
        <w:rPr>
          <w:rStyle w:val="Emphasis"/>
        </w:rPr>
        <w:t xml:space="preserve"> net”</w:t>
      </w:r>
      <w:r w:rsidRPr="007544BC">
        <w:rPr>
          <w:rStyle w:val="StyleUnderline"/>
        </w:rPr>
        <w:t xml:space="preserve"> </w:t>
      </w:r>
      <w:r w:rsidRPr="006D403D">
        <w:rPr>
          <w:rStyle w:val="StyleUnderline"/>
          <w:highlight w:val="cyan"/>
        </w:rPr>
        <w:t>by</w:t>
      </w:r>
      <w:r w:rsidRPr="000A15D7">
        <w:rPr>
          <w:rStyle w:val="StyleUnderline"/>
        </w:rPr>
        <w:t xml:space="preserve"> collecting information on </w:t>
      </w:r>
      <w:r w:rsidRPr="006D403D">
        <w:rPr>
          <w:rStyle w:val="StyleUnderline"/>
        </w:rPr>
        <w:t xml:space="preserve">the </w:t>
      </w:r>
      <w:r w:rsidRPr="006D403D">
        <w:rPr>
          <w:rStyle w:val="Emphasis"/>
          <w:highlight w:val="cyan"/>
        </w:rPr>
        <w:t>breadth of</w:t>
      </w:r>
      <w:r w:rsidRPr="006D403D">
        <w:rPr>
          <w:rStyle w:val="Emphasis"/>
        </w:rPr>
        <w:t xml:space="preserve"> the </w:t>
      </w:r>
      <w:r w:rsidRPr="006D403D">
        <w:rPr>
          <w:rStyle w:val="Emphasis"/>
          <w:highlight w:val="cyan"/>
        </w:rPr>
        <w:t>law</w:t>
      </w:r>
      <w:r w:rsidRPr="00C614F0">
        <w:rPr>
          <w:sz w:val="16"/>
        </w:rPr>
        <w:t xml:space="preserve"> and on its penalty and defence provisions in 102 countries over the time period January 2001 to December 2004. 47 </w:t>
      </w:r>
      <w:r w:rsidRPr="000A15D7">
        <w:rPr>
          <w:rStyle w:val="StyleUnderline"/>
        </w:rPr>
        <w:t>Their</w:t>
      </w:r>
      <w:r w:rsidRPr="00C614F0">
        <w:rPr>
          <w:sz w:val="16"/>
        </w:rPr>
        <w:t xml:space="preserve"> </w:t>
      </w:r>
      <w:r w:rsidRPr="006D403D">
        <w:rPr>
          <w:rStyle w:val="Emphasis"/>
          <w:highlight w:val="cyan"/>
        </w:rPr>
        <w:t>scope index</w:t>
      </w:r>
      <w:r w:rsidRPr="00C614F0">
        <w:rPr>
          <w:sz w:val="16"/>
        </w:rPr>
        <w:t xml:space="preserve"> differs from the CPI in that it </w:t>
      </w:r>
      <w:r w:rsidRPr="000A15D7">
        <w:rPr>
          <w:rStyle w:val="StyleUnderline"/>
        </w:rPr>
        <w:t xml:space="preserve">tries to </w:t>
      </w:r>
      <w:r w:rsidRPr="006D403D">
        <w:rPr>
          <w:rStyle w:val="StyleUnderline"/>
          <w:highlight w:val="cyan"/>
        </w:rPr>
        <w:t>provide a</w:t>
      </w:r>
      <w:r w:rsidRPr="000A15D7">
        <w:rPr>
          <w:rStyle w:val="StyleUnderline"/>
        </w:rPr>
        <w:t xml:space="preserve"> summary </w:t>
      </w:r>
      <w:r w:rsidRPr="006D403D">
        <w:rPr>
          <w:rStyle w:val="Emphasis"/>
          <w:highlight w:val="cyan"/>
        </w:rPr>
        <w:t>description</w:t>
      </w:r>
      <w:r w:rsidRPr="006D403D">
        <w:rPr>
          <w:sz w:val="16"/>
          <w:highlight w:val="cyan"/>
        </w:rPr>
        <w:t xml:space="preserve"> </w:t>
      </w:r>
      <w:r w:rsidRPr="006D403D">
        <w:rPr>
          <w:rStyle w:val="StyleUnderline"/>
          <w:highlight w:val="cyan"/>
        </w:rPr>
        <w:t>of</w:t>
      </w:r>
      <w:r w:rsidRPr="000A15D7">
        <w:rPr>
          <w:rStyle w:val="StyleUnderline"/>
        </w:rPr>
        <w:t xml:space="preserve"> the </w:t>
      </w:r>
      <w:r w:rsidRPr="006D403D">
        <w:rPr>
          <w:rStyle w:val="Emphasis"/>
          <w:highlight w:val="cyan"/>
        </w:rPr>
        <w:t>areas covered</w:t>
      </w:r>
      <w:r w:rsidRPr="00C614F0">
        <w:rPr>
          <w:sz w:val="16"/>
        </w:rPr>
        <w:t xml:space="preserve"> by competition law </w:t>
      </w:r>
      <w:r w:rsidRPr="000A15D7">
        <w:rPr>
          <w:rStyle w:val="Emphasis"/>
        </w:rPr>
        <w:t>rather than</w:t>
      </w:r>
      <w:r w:rsidRPr="00C614F0">
        <w:rPr>
          <w:sz w:val="16"/>
        </w:rPr>
        <w:t xml:space="preserve"> an evaluation of its quality. Indeed, the scope index does not attempt to </w:t>
      </w:r>
      <w:r w:rsidRPr="000A15D7">
        <w:rPr>
          <w:rStyle w:val="StyleUnderline"/>
        </w:rPr>
        <w:t xml:space="preserve">measure how the law is effectively </w:t>
      </w:r>
      <w:r w:rsidRPr="000A15D7">
        <w:rPr>
          <w:rStyle w:val="Emphasis"/>
        </w:rPr>
        <w:t>enforced</w:t>
      </w:r>
      <w:r w:rsidRPr="000A15D7">
        <w:rPr>
          <w:rStyle w:val="StyleUnderline"/>
        </w:rPr>
        <w:t>, nor the degree of</w:t>
      </w:r>
      <w:r w:rsidRPr="00C614F0">
        <w:rPr>
          <w:sz w:val="16"/>
        </w:rPr>
        <w:t xml:space="preserve"> </w:t>
      </w:r>
      <w:r w:rsidRPr="000A15D7">
        <w:rPr>
          <w:rStyle w:val="Emphasis"/>
        </w:rPr>
        <w:t>independence</w:t>
      </w:r>
      <w:r w:rsidRPr="00C614F0">
        <w:rPr>
          <w:sz w:val="16"/>
        </w:rPr>
        <w:t xml:space="preserve"> of the CA </w:t>
      </w:r>
      <w:r w:rsidRPr="000A15D7">
        <w:rPr>
          <w:rStyle w:val="StyleUnderline"/>
        </w:rPr>
        <w:t>or</w:t>
      </w:r>
      <w:r w:rsidRPr="00C614F0">
        <w:rPr>
          <w:sz w:val="16"/>
        </w:rPr>
        <w:t xml:space="preserve"> the </w:t>
      </w:r>
      <w:r w:rsidRPr="000A15D7">
        <w:rPr>
          <w:rStyle w:val="Emphasis"/>
        </w:rPr>
        <w:t>quality</w:t>
      </w:r>
      <w:r w:rsidRPr="00C614F0">
        <w:rPr>
          <w:sz w:val="16"/>
        </w:rPr>
        <w:t xml:space="preserve"> of the law. 48 </w:t>
      </w:r>
    </w:p>
    <w:p w14:paraId="314FBFCC" w14:textId="77777777" w:rsidR="007E69A5" w:rsidRDefault="007E69A5" w:rsidP="007E69A5">
      <w:pPr>
        <w:pStyle w:val="Heading4"/>
      </w:pPr>
      <w:r>
        <w:t xml:space="preserve">‘Of’ means </w:t>
      </w:r>
      <w:r>
        <w:rPr>
          <w:u w:val="single"/>
        </w:rPr>
        <w:t>deriving</w:t>
      </w:r>
      <w:r>
        <w:t xml:space="preserve"> from them</w:t>
      </w:r>
    </w:p>
    <w:p w14:paraId="5B7DCB5A" w14:textId="77777777" w:rsidR="007E69A5" w:rsidRPr="001955FC" w:rsidRDefault="007E69A5" w:rsidP="007E69A5">
      <w:r>
        <w:t xml:space="preserve">M. Margaret </w:t>
      </w:r>
      <w:r w:rsidRPr="00487792">
        <w:rPr>
          <w:rStyle w:val="Style13ptBold"/>
        </w:rPr>
        <w:t>McKeown 11</w:t>
      </w:r>
      <w:r>
        <w:t>, Judge on the US Court of Appeals for the 9</w:t>
      </w:r>
      <w:r w:rsidRPr="001955FC">
        <w:rPr>
          <w:vertAlign w:val="superscript"/>
        </w:rPr>
        <w:t>th</w:t>
      </w:r>
      <w:r>
        <w:t xml:space="preserve"> Circuit, “Simonoff v. Expedia, Inc,” 643 F.3d 1202, Lexis</w:t>
      </w:r>
    </w:p>
    <w:p w14:paraId="03EF1829" w14:textId="77777777" w:rsidR="007E69A5" w:rsidRDefault="007E69A5" w:rsidP="007E69A5">
      <w:pPr>
        <w:rPr>
          <w:sz w:val="16"/>
        </w:rPr>
      </w:pPr>
      <w:r w:rsidRPr="002F7169">
        <w:rPr>
          <w:sz w:val="16"/>
        </w:rPr>
        <w:t xml:space="preserve">Our recent decision in Doe 1 is central to our analysis. There we considered a forum selection clause in AOL's website user agreement that [**5] provided for "exclusive jurisdiction for any claim or dispute . . . in the courts of Virginia." Id. at 1080. We concluded </w:t>
      </w:r>
      <w:r w:rsidRPr="006D403D">
        <w:rPr>
          <w:sz w:val="16"/>
        </w:rPr>
        <w:t xml:space="preserve">that </w:t>
      </w:r>
      <w:r w:rsidRPr="006D403D">
        <w:rPr>
          <w:rStyle w:val="StyleUnderline"/>
        </w:rPr>
        <w:t>the choice of the preposition "</w:t>
      </w:r>
      <w:r w:rsidRPr="006D403D">
        <w:rPr>
          <w:rStyle w:val="Emphasis"/>
        </w:rPr>
        <w:t>of</w:t>
      </w:r>
      <w:r w:rsidRPr="006D403D">
        <w:rPr>
          <w:rStyle w:val="StyleUnderline"/>
        </w:rPr>
        <w:t>" in the phrase</w:t>
      </w:r>
      <w:r w:rsidRPr="006D403D">
        <w:rPr>
          <w:sz w:val="16"/>
        </w:rPr>
        <w:t xml:space="preserve"> "the courts of Virginia" </w:t>
      </w:r>
      <w:r w:rsidRPr="006D403D">
        <w:rPr>
          <w:rStyle w:val="StyleUnderline"/>
        </w:rPr>
        <w:t>was</w:t>
      </w:r>
      <w:r w:rsidRPr="006D403D">
        <w:rPr>
          <w:sz w:val="16"/>
        </w:rPr>
        <w:t xml:space="preserve"> </w:t>
      </w:r>
      <w:r w:rsidRPr="006D403D">
        <w:rPr>
          <w:rStyle w:val="Emphasis"/>
        </w:rPr>
        <w:t>determinative</w:t>
      </w:r>
      <w:r w:rsidRPr="006D403D">
        <w:rPr>
          <w:rStyle w:val="StyleUnderline"/>
        </w:rPr>
        <w:t>—</w:t>
      </w:r>
      <w:r w:rsidRPr="006D403D">
        <w:rPr>
          <w:rStyle w:val="Emphasis"/>
          <w:highlight w:val="cyan"/>
        </w:rPr>
        <w:t>"of"</w:t>
      </w:r>
      <w:r w:rsidRPr="006D403D">
        <w:rPr>
          <w:rStyle w:val="StyleUnderline"/>
          <w:highlight w:val="cyan"/>
        </w:rPr>
        <w:t xml:space="preserve"> is</w:t>
      </w:r>
      <w:r w:rsidRPr="002F7169">
        <w:rPr>
          <w:rStyle w:val="StyleUnderline"/>
        </w:rPr>
        <w:t xml:space="preserve"> a term </w:t>
      </w:r>
      <w:r w:rsidRPr="006D403D">
        <w:rPr>
          <w:rStyle w:val="StyleUnderline"/>
          <w:highlight w:val="cyan"/>
        </w:rPr>
        <w:t xml:space="preserve">"'denoting </w:t>
      </w:r>
      <w:r w:rsidRPr="006D403D">
        <w:rPr>
          <w:rStyle w:val="Emphasis"/>
          <w:highlight w:val="cyan"/>
        </w:rPr>
        <w:t>that from which</w:t>
      </w:r>
      <w:r w:rsidRPr="006D403D">
        <w:rPr>
          <w:sz w:val="16"/>
          <w:highlight w:val="cyan"/>
        </w:rPr>
        <w:t xml:space="preserve"> </w:t>
      </w:r>
      <w:r w:rsidRPr="006D403D">
        <w:rPr>
          <w:rStyle w:val="StyleUnderline"/>
          <w:highlight w:val="cyan"/>
        </w:rPr>
        <w:t>anything</w:t>
      </w:r>
      <w:r w:rsidRPr="006D403D">
        <w:rPr>
          <w:sz w:val="16"/>
          <w:highlight w:val="cyan"/>
        </w:rPr>
        <w:t xml:space="preserve"> </w:t>
      </w:r>
      <w:r w:rsidRPr="006D403D">
        <w:rPr>
          <w:rStyle w:val="Emphasis"/>
          <w:highlight w:val="cyan"/>
        </w:rPr>
        <w:t>proceeds</w:t>
      </w:r>
      <w:r w:rsidRPr="002F7169">
        <w:rPr>
          <w:sz w:val="16"/>
        </w:rPr>
        <w:t xml:space="preserve">; indicating origin, source, descent, and the like.'" Id. at 1082 (quoting Black's Law Dictionary 1080 (6th ed. 1990)). </w:t>
      </w:r>
      <w:r w:rsidRPr="002F7169">
        <w:rPr>
          <w:rStyle w:val="StyleUnderline"/>
        </w:rPr>
        <w:t>Thus, the phrase</w:t>
      </w:r>
      <w:r w:rsidRPr="002F7169">
        <w:rPr>
          <w:sz w:val="16"/>
        </w:rPr>
        <w:t xml:space="preserve"> "the courts </w:t>
      </w:r>
      <w:r w:rsidRPr="006D403D">
        <w:rPr>
          <w:rStyle w:val="Emphasis"/>
        </w:rPr>
        <w:t>of</w:t>
      </w:r>
      <w:r w:rsidRPr="006D403D">
        <w:rPr>
          <w:sz w:val="16"/>
        </w:rPr>
        <w:t xml:space="preserve">" a state </w:t>
      </w:r>
      <w:r w:rsidRPr="006D403D">
        <w:rPr>
          <w:rStyle w:val="StyleUnderline"/>
        </w:rPr>
        <w:t xml:space="preserve">refers </w:t>
      </w:r>
      <w:r w:rsidRPr="006D403D">
        <w:rPr>
          <w:rStyle w:val="StyleUnderline"/>
          <w:highlight w:val="cyan"/>
        </w:rPr>
        <w:t>to</w:t>
      </w:r>
      <w:r w:rsidRPr="002F7169">
        <w:rPr>
          <w:sz w:val="16"/>
        </w:rPr>
        <w:t xml:space="preserve"> courts that </w:t>
      </w:r>
      <w:r w:rsidRPr="006D403D">
        <w:rPr>
          <w:rStyle w:val="Emphasis"/>
          <w:highlight w:val="cyan"/>
        </w:rPr>
        <w:t>derive</w:t>
      </w:r>
      <w:r w:rsidRPr="002F7169">
        <w:rPr>
          <w:rStyle w:val="Emphasis"/>
        </w:rPr>
        <w:t xml:space="preserve"> their </w:t>
      </w:r>
      <w:r w:rsidRPr="006D403D">
        <w:rPr>
          <w:rStyle w:val="Emphasis"/>
          <w:highlight w:val="cyan"/>
        </w:rPr>
        <w:t>power from</w:t>
      </w:r>
      <w:r w:rsidRPr="002F7169">
        <w:rPr>
          <w:sz w:val="16"/>
        </w:rPr>
        <w:t xml:space="preserve"> the state—i.e., only state courts—and the forum selection clause, which vested exclusive jurisdiction in the courts "of" Virginia, limited jurisdiction to the Virginia state courts. Id. at 1081-82.</w:t>
      </w:r>
    </w:p>
    <w:p w14:paraId="067E95EB" w14:textId="77777777" w:rsidR="007E69A5" w:rsidRPr="007544BC" w:rsidRDefault="007E69A5" w:rsidP="007E69A5">
      <w:pPr>
        <w:pStyle w:val="Heading4"/>
      </w:pPr>
      <w:r>
        <w:t xml:space="preserve">Torts do </w:t>
      </w:r>
      <w:r>
        <w:rPr>
          <w:u w:val="single"/>
        </w:rPr>
        <w:t>not</w:t>
      </w:r>
      <w:r>
        <w:t xml:space="preserve"> affect the scope of core antitrust law, </w:t>
      </w:r>
      <w:r>
        <w:rPr>
          <w:u w:val="single"/>
        </w:rPr>
        <w:t>even when</w:t>
      </w:r>
      <w:r>
        <w:t xml:space="preserve"> it renders new practices </w:t>
      </w:r>
      <w:r>
        <w:rPr>
          <w:u w:val="single"/>
        </w:rPr>
        <w:t>unlawful</w:t>
      </w:r>
    </w:p>
    <w:p w14:paraId="414A149D" w14:textId="77777777" w:rsidR="007E69A5" w:rsidRDefault="007E69A5" w:rsidP="007E69A5">
      <w:r>
        <w:t xml:space="preserve">Marina </w:t>
      </w:r>
      <w:r w:rsidRPr="006E23A3">
        <w:rPr>
          <w:rStyle w:val="Style13ptBold"/>
        </w:rPr>
        <w:t>Lao 97</w:t>
      </w:r>
      <w:r>
        <w:t>, Associate Professor at the Seton Hall University School of Law, JD from Albany Law School, BA from Stony Brook University, “Tortious Interference and the Federal Antitrust Law of Vertical Restraints”, Iowa Law Review, 83 Iowa L. Rev. 35, October 1997, Lexis</w:t>
      </w:r>
    </w:p>
    <w:p w14:paraId="5205A65F" w14:textId="77777777" w:rsidR="007E69A5" w:rsidRPr="00ED5134" w:rsidRDefault="007E69A5" w:rsidP="007E69A5">
      <w:pPr>
        <w:rPr>
          <w:sz w:val="16"/>
        </w:rPr>
      </w:pPr>
      <w:r w:rsidRPr="00ED5134">
        <w:rPr>
          <w:rStyle w:val="StyleUnderline"/>
        </w:rPr>
        <w:t xml:space="preserve">That </w:t>
      </w:r>
      <w:r w:rsidRPr="00CB2700">
        <w:rPr>
          <w:rStyle w:val="Emphasis"/>
          <w:highlight w:val="cyan"/>
        </w:rPr>
        <w:t>tortious interference</w:t>
      </w:r>
      <w:r w:rsidRPr="00CB2700">
        <w:rPr>
          <w:rStyle w:val="StyleUnderline"/>
          <w:highlight w:val="cyan"/>
        </w:rPr>
        <w:t xml:space="preserve"> and</w:t>
      </w:r>
      <w:r w:rsidRPr="00ED5134">
        <w:rPr>
          <w:sz w:val="16"/>
        </w:rPr>
        <w:t xml:space="preserve"> the </w:t>
      </w:r>
      <w:r w:rsidRPr="00ED5134">
        <w:rPr>
          <w:rStyle w:val="StyleUnderline"/>
        </w:rPr>
        <w:t xml:space="preserve">federal </w:t>
      </w:r>
      <w:r w:rsidRPr="00CB2700">
        <w:rPr>
          <w:rStyle w:val="Emphasis"/>
          <w:highlight w:val="cyan"/>
        </w:rPr>
        <w:t>antitrust</w:t>
      </w:r>
      <w:r w:rsidRPr="00ED5134">
        <w:rPr>
          <w:rStyle w:val="Emphasis"/>
        </w:rPr>
        <w:t xml:space="preserve"> laws</w:t>
      </w:r>
      <w:r w:rsidRPr="00ED5134">
        <w:rPr>
          <w:rStyle w:val="StyleUnderline"/>
        </w:rPr>
        <w:t xml:space="preserve"> </w:t>
      </w:r>
      <w:r w:rsidRPr="00CB2700">
        <w:rPr>
          <w:rStyle w:val="StyleUnderline"/>
          <w:highlight w:val="cyan"/>
        </w:rPr>
        <w:t xml:space="preserve">espouse </w:t>
      </w:r>
      <w:r w:rsidRPr="00CB2700">
        <w:rPr>
          <w:rStyle w:val="Emphasis"/>
          <w:highlight w:val="cyan"/>
        </w:rPr>
        <w:t>different values</w:t>
      </w:r>
      <w:r w:rsidRPr="00ED5134">
        <w:rPr>
          <w:sz w:val="16"/>
        </w:rPr>
        <w:t xml:space="preserve"> </w:t>
      </w:r>
      <w:r w:rsidRPr="00ED5134">
        <w:rPr>
          <w:rStyle w:val="StyleUnderline"/>
        </w:rPr>
        <w:t xml:space="preserve">is </w:t>
      </w:r>
      <w:r w:rsidRPr="00CB2700">
        <w:rPr>
          <w:rStyle w:val="StyleUnderline"/>
          <w:highlight w:val="cyan"/>
        </w:rPr>
        <w:t>evident from</w:t>
      </w:r>
      <w:r w:rsidRPr="00ED5134">
        <w:rPr>
          <w:rStyle w:val="StyleUnderline"/>
        </w:rPr>
        <w:t xml:space="preserve"> the development of </w:t>
      </w:r>
      <w:r w:rsidRPr="00CB2700">
        <w:rPr>
          <w:rStyle w:val="StyleUnderline"/>
          <w:highlight w:val="cyan"/>
        </w:rPr>
        <w:t xml:space="preserve">the </w:t>
      </w:r>
      <w:r w:rsidRPr="00CB2700">
        <w:rPr>
          <w:rStyle w:val="Emphasis"/>
          <w:highlight w:val="cyan"/>
        </w:rPr>
        <w:t>two bodies</w:t>
      </w:r>
      <w:r w:rsidRPr="00CB2700">
        <w:rPr>
          <w:rStyle w:val="StyleUnderline"/>
          <w:highlight w:val="cyan"/>
        </w:rPr>
        <w:t xml:space="preserve"> of law</w:t>
      </w:r>
      <w:r w:rsidRPr="00ED5134">
        <w:rPr>
          <w:rStyle w:val="StyleUnderline"/>
        </w:rPr>
        <w:t xml:space="preserve">. The </w:t>
      </w:r>
      <w:r w:rsidRPr="00CB2700">
        <w:rPr>
          <w:rStyle w:val="StyleUnderline"/>
          <w:highlight w:val="cyan"/>
        </w:rPr>
        <w:t>essence of</w:t>
      </w:r>
      <w:r w:rsidRPr="00ED5134">
        <w:rPr>
          <w:rStyle w:val="StyleUnderline"/>
        </w:rPr>
        <w:t xml:space="preserve"> the </w:t>
      </w:r>
      <w:r w:rsidRPr="00CB2700">
        <w:rPr>
          <w:rStyle w:val="Emphasis"/>
          <w:highlight w:val="cyan"/>
        </w:rPr>
        <w:t>Sherman</w:t>
      </w:r>
      <w:r w:rsidRPr="00ED5134">
        <w:rPr>
          <w:rStyle w:val="Emphasis"/>
        </w:rPr>
        <w:t xml:space="preserve"> Act</w:t>
      </w:r>
      <w:r w:rsidRPr="00ED5134">
        <w:rPr>
          <w:rStyle w:val="StyleUnderline"/>
        </w:rPr>
        <w:t xml:space="preserve">, the primary federal </w:t>
      </w:r>
      <w:r w:rsidRPr="00CB2700">
        <w:rPr>
          <w:rStyle w:val="Emphasis"/>
          <w:highlight w:val="cyan"/>
        </w:rPr>
        <w:t>antitrust</w:t>
      </w:r>
      <w:r w:rsidRPr="00ED5134">
        <w:rPr>
          <w:rStyle w:val="Emphasis"/>
        </w:rPr>
        <w:t xml:space="preserve"> statute</w:t>
      </w:r>
      <w:r w:rsidRPr="00ED5134">
        <w:rPr>
          <w:rStyle w:val="StyleUnderline"/>
        </w:rPr>
        <w:t xml:space="preserve">, </w:t>
      </w:r>
      <w:r w:rsidRPr="00CB2700">
        <w:rPr>
          <w:rStyle w:val="StyleUnderline"/>
          <w:highlight w:val="cyan"/>
        </w:rPr>
        <w:t xml:space="preserve">is </w:t>
      </w:r>
      <w:r w:rsidRPr="00CB2700">
        <w:rPr>
          <w:rStyle w:val="Emphasis"/>
          <w:highlight w:val="cyan"/>
        </w:rPr>
        <w:t>economic</w:t>
      </w:r>
      <w:r w:rsidRPr="00ED5134">
        <w:rPr>
          <w:sz w:val="16"/>
        </w:rPr>
        <w:t>; it was adopted in 1890 against a background of rampant monopolization and cartelization. 234 Though the legislative history of the Act shows congressional interest in a multitude of values, a common thread  [*71]  runs through the divergent concerns: a distrust of the concentration of economic and political power and an apprehension of its possible impact on small businesses and consumers. 235 Congress feared that large companies might limit production, destroy the viability of small businesses, raise consumer prices and derive higher producer profits at the expense of consumers. 236 Although there was no discussion of allocative efficiency as we understand the term, 237 the general congressional concern with consumer costs, producer profits, and ease of market entry leaves little doubt about the statute's economic grounding.</w:t>
      </w:r>
    </w:p>
    <w:p w14:paraId="3DCC7476" w14:textId="77777777" w:rsidR="007E69A5" w:rsidRPr="00ED5134" w:rsidRDefault="007E69A5" w:rsidP="007E69A5">
      <w:pPr>
        <w:rPr>
          <w:sz w:val="16"/>
        </w:rPr>
      </w:pPr>
      <w:r w:rsidRPr="00ED5134">
        <w:rPr>
          <w:sz w:val="16"/>
        </w:rPr>
        <w:t>Because of the Sherman Act's explicit focus on economic issues, antitrust scholars of almost all persuasions have come to accept economic efficiency as an important goal of federal antitrust policy. 238 There is disagreement, of course, as to the meaning of the term "efficiency" and as to its proper role in analysis. There are those who think that promoting allocative efficiency should be the exclusive concern of the antitrust laws, and that only practices leading to reduced output in a properly defined market should be illegal. 239 There are others who believe that it is entirely  [*72]  appropriate to consider additional values unrelated to efficiency, such as the dispersion of economic and political power, ease of market entry, protection of the competition process, and fairness to market participants. 240 Some would not define efficiency in microeconomic terms, but would have it encompass the protection of the competitive process, which would ultimately serve the consumers' long-run interests. 241</w:t>
      </w:r>
    </w:p>
    <w:p w14:paraId="679CA68F" w14:textId="77777777" w:rsidR="007E69A5" w:rsidRPr="00ED5134" w:rsidRDefault="007E69A5" w:rsidP="007E69A5">
      <w:pPr>
        <w:rPr>
          <w:sz w:val="16"/>
        </w:rPr>
      </w:pPr>
      <w:r w:rsidRPr="00ED5134">
        <w:rPr>
          <w:sz w:val="16"/>
        </w:rPr>
        <w:t xml:space="preserve">Within the last twenty years, economics went from merely informing antitrust analysis to being its sole end. The Chicago School considers allocative efficiency the exclusive goal of the antitrust law, and microeconomic price theory the only tool for measuring efficiency. 242 If one accepts the legitimacy of this approach, in terms of vertical restraints, only those dealer restrictions that result in reduced output in a properly defined market should be prohibited. 243 This, in turn, means that when there is a significant interbrand market, even vertical price fixing </w:t>
      </w:r>
      <w:r w:rsidRPr="00ED5134">
        <w:rPr>
          <w:sz w:val="16"/>
        </w:rPr>
        <w:lastRenderedPageBreak/>
        <w:t>should not be illegal because it is unlikely to be allocatively inefficient. 244 From this perspective, the current laissez-faire policy toward vertical restraints would be quite appropriate.</w:t>
      </w:r>
    </w:p>
    <w:p w14:paraId="7FAEB807" w14:textId="77777777" w:rsidR="007E69A5" w:rsidRPr="00ED5134" w:rsidRDefault="007E69A5" w:rsidP="007E69A5">
      <w:pPr>
        <w:rPr>
          <w:sz w:val="16"/>
        </w:rPr>
      </w:pPr>
      <w:r w:rsidRPr="00ED5134">
        <w:rPr>
          <w:rStyle w:val="StyleUnderline"/>
        </w:rPr>
        <w:t>The merits of</w:t>
      </w:r>
      <w:r w:rsidRPr="00ED5134">
        <w:rPr>
          <w:sz w:val="16"/>
        </w:rPr>
        <w:t xml:space="preserve"> this very </w:t>
      </w:r>
      <w:r w:rsidRPr="00ED5134">
        <w:rPr>
          <w:rStyle w:val="StyleUnderline"/>
        </w:rPr>
        <w:t>narrow</w:t>
      </w:r>
      <w:r w:rsidRPr="00ED5134">
        <w:rPr>
          <w:sz w:val="16"/>
        </w:rPr>
        <w:t xml:space="preserve"> view of </w:t>
      </w:r>
      <w:r w:rsidRPr="00ED5134">
        <w:rPr>
          <w:rStyle w:val="StyleUnderline"/>
        </w:rPr>
        <w:t>antitrust are, however, much debated</w:t>
      </w:r>
      <w:r w:rsidRPr="00ED5134">
        <w:rPr>
          <w:sz w:val="16"/>
        </w:rPr>
        <w:t>. Critics contend that the pursuit of efficiency should not be the single goal of law in all areas of life, 245 and they observe that the antitrust law cannot possibly focus exclusively on efficiency and be consistent with other legal policies. 246 Another line of criticism argues that even if efficiency were the only appropriate antitrust concern, the Chicago model  [*73]  of market efficiency is based on unproven premises and therefore the conclusions that are drawn are questionable. 247 No attempt is made to set forth the details of the debate in this Article as much has already been written on the subject. 248 The point made here is merely that the idea of a single goal--allocating resources efficiently--for antitrust policy is not without its critics, despite the economic underpinnings of the law.</w:t>
      </w:r>
    </w:p>
    <w:p w14:paraId="6CD6DCF3" w14:textId="77777777" w:rsidR="007E69A5" w:rsidRPr="00ED5134" w:rsidRDefault="007E69A5" w:rsidP="007E69A5">
      <w:pPr>
        <w:rPr>
          <w:sz w:val="16"/>
        </w:rPr>
      </w:pPr>
      <w:r w:rsidRPr="00ED5134">
        <w:rPr>
          <w:sz w:val="16"/>
        </w:rPr>
        <w:t xml:space="preserve">The notion that allocative efficiency should control tortious interference is even more controversial. </w:t>
      </w:r>
      <w:r w:rsidRPr="00CB2700">
        <w:rPr>
          <w:rStyle w:val="Emphasis"/>
          <w:highlight w:val="cyan"/>
        </w:rPr>
        <w:t>Unlike antitrust</w:t>
      </w:r>
      <w:r w:rsidRPr="00ED5134">
        <w:rPr>
          <w:rStyle w:val="StyleUnderline"/>
        </w:rPr>
        <w:t xml:space="preserve"> law, </w:t>
      </w:r>
      <w:r w:rsidRPr="00CB2700">
        <w:rPr>
          <w:rStyle w:val="Emphasis"/>
          <w:highlight w:val="cyan"/>
        </w:rPr>
        <w:t>tort</w:t>
      </w:r>
      <w:r w:rsidRPr="00ED5134">
        <w:rPr>
          <w:rStyle w:val="StyleUnderline"/>
        </w:rPr>
        <w:t xml:space="preserve">ious interference </w:t>
      </w:r>
      <w:r w:rsidRPr="00CB2700">
        <w:rPr>
          <w:rStyle w:val="StyleUnderline"/>
          <w:highlight w:val="cyan"/>
        </w:rPr>
        <w:t xml:space="preserve">is </w:t>
      </w:r>
      <w:r w:rsidRPr="00CB2700">
        <w:rPr>
          <w:rStyle w:val="Emphasis"/>
          <w:highlight w:val="cyan"/>
        </w:rPr>
        <w:t>not</w:t>
      </w:r>
      <w:r w:rsidRPr="00CB2700">
        <w:rPr>
          <w:rStyle w:val="StyleUnderline"/>
          <w:highlight w:val="cyan"/>
        </w:rPr>
        <w:t xml:space="preserve"> primarily</w:t>
      </w:r>
      <w:r w:rsidRPr="00ED5134">
        <w:rPr>
          <w:rStyle w:val="StyleUnderline"/>
        </w:rPr>
        <w:t xml:space="preserve"> about </w:t>
      </w:r>
      <w:r w:rsidRPr="00CB2700">
        <w:rPr>
          <w:rStyle w:val="StyleUnderline"/>
          <w:highlight w:val="cyan"/>
        </w:rPr>
        <w:t>economics. Little in</w:t>
      </w:r>
      <w:r w:rsidRPr="00ED5134">
        <w:rPr>
          <w:rStyle w:val="StyleUnderline"/>
        </w:rPr>
        <w:t xml:space="preserve"> its </w:t>
      </w:r>
      <w:r w:rsidRPr="00CB2700">
        <w:rPr>
          <w:rStyle w:val="Emphasis"/>
          <w:highlight w:val="cyan"/>
        </w:rPr>
        <w:t>common-law</w:t>
      </w:r>
      <w:r w:rsidRPr="00ED5134">
        <w:rPr>
          <w:rStyle w:val="StyleUnderline"/>
        </w:rPr>
        <w:t xml:space="preserve"> development </w:t>
      </w:r>
      <w:r w:rsidRPr="00CB2700">
        <w:rPr>
          <w:rStyle w:val="StyleUnderline"/>
          <w:highlight w:val="cyan"/>
        </w:rPr>
        <w:t>supports</w:t>
      </w:r>
      <w:r w:rsidRPr="00ED5134">
        <w:rPr>
          <w:rStyle w:val="StyleUnderline"/>
        </w:rPr>
        <w:t xml:space="preserve"> the notion </w:t>
      </w:r>
      <w:r w:rsidRPr="00CB2700">
        <w:rPr>
          <w:rStyle w:val="StyleUnderline"/>
          <w:highlight w:val="cyan"/>
        </w:rPr>
        <w:t>that</w:t>
      </w:r>
      <w:r w:rsidRPr="00ED5134">
        <w:rPr>
          <w:rStyle w:val="StyleUnderline"/>
        </w:rPr>
        <w:t xml:space="preserve"> efficiency forms its core.</w:t>
      </w:r>
      <w:r w:rsidRPr="00ED5134">
        <w:rPr>
          <w:sz w:val="16"/>
        </w:rPr>
        <w:t xml:space="preserve"> 249 </w:t>
      </w:r>
      <w:r w:rsidRPr="00CB2700">
        <w:rPr>
          <w:rStyle w:val="StyleUnderline"/>
          <w:highlight w:val="cyan"/>
        </w:rPr>
        <w:t>Instead</w:t>
      </w:r>
      <w:r w:rsidRPr="00ED5134">
        <w:rPr>
          <w:rStyle w:val="StyleUnderline"/>
        </w:rPr>
        <w:t xml:space="preserve">, the modern </w:t>
      </w:r>
      <w:r w:rsidRPr="00CB2700">
        <w:rPr>
          <w:rStyle w:val="StyleUnderline"/>
          <w:highlight w:val="cyan"/>
        </w:rPr>
        <w:t>tort, which</w:t>
      </w:r>
      <w:r w:rsidRPr="00ED5134">
        <w:rPr>
          <w:rStyle w:val="StyleUnderline"/>
        </w:rPr>
        <w:t xml:space="preserve"> began to </w:t>
      </w:r>
      <w:r w:rsidRPr="00CB2700">
        <w:rPr>
          <w:rStyle w:val="StyleUnderline"/>
          <w:highlight w:val="cyan"/>
        </w:rPr>
        <w:t xml:space="preserve">take shape with </w:t>
      </w:r>
      <w:r w:rsidRPr="00CB2700">
        <w:rPr>
          <w:rStyle w:val="Emphasis"/>
          <w:highlight w:val="cyan"/>
        </w:rPr>
        <w:t>Lumley</w:t>
      </w:r>
      <w:r w:rsidRPr="00ED5134">
        <w:rPr>
          <w:rStyle w:val="Emphasis"/>
        </w:rPr>
        <w:t xml:space="preserve"> v. Gye</w:t>
      </w:r>
      <w:r w:rsidRPr="00ED5134">
        <w:rPr>
          <w:sz w:val="16"/>
        </w:rPr>
        <w:t xml:space="preserve"> 250 more than one hundred years ago, </w:t>
      </w:r>
      <w:r w:rsidRPr="00ED5134">
        <w:rPr>
          <w:rStyle w:val="StyleUnderline"/>
        </w:rPr>
        <w:t xml:space="preserve">has historically </w:t>
      </w:r>
      <w:r w:rsidRPr="00CB2700">
        <w:rPr>
          <w:rStyle w:val="StyleUnderline"/>
          <w:highlight w:val="cyan"/>
        </w:rPr>
        <w:t>evinced</w:t>
      </w:r>
      <w:r w:rsidRPr="00ED5134">
        <w:rPr>
          <w:rStyle w:val="StyleUnderline"/>
        </w:rPr>
        <w:t xml:space="preserve"> a </w:t>
      </w:r>
      <w:r w:rsidRPr="00CB2700">
        <w:rPr>
          <w:rStyle w:val="StyleUnderline"/>
          <w:highlight w:val="cyan"/>
        </w:rPr>
        <w:t>concern for</w:t>
      </w:r>
      <w:r w:rsidRPr="00ED5134">
        <w:rPr>
          <w:rStyle w:val="StyleUnderline"/>
        </w:rPr>
        <w:t xml:space="preserve"> business </w:t>
      </w:r>
      <w:r w:rsidRPr="00CB2700">
        <w:rPr>
          <w:rStyle w:val="Emphasis"/>
          <w:highlight w:val="cyan"/>
        </w:rPr>
        <w:t>ethics</w:t>
      </w:r>
      <w:r w:rsidRPr="00CB2700">
        <w:rPr>
          <w:rStyle w:val="StyleUnderline"/>
          <w:highlight w:val="cyan"/>
        </w:rPr>
        <w:t xml:space="preserve"> and </w:t>
      </w:r>
      <w:r w:rsidRPr="00CB2700">
        <w:rPr>
          <w:rStyle w:val="Emphasis"/>
          <w:highlight w:val="cyan"/>
        </w:rPr>
        <w:t>fairness</w:t>
      </w:r>
      <w:r w:rsidRPr="00ED5134">
        <w:rPr>
          <w:rStyle w:val="StyleUnderline"/>
        </w:rPr>
        <w:t xml:space="preserve"> in business dealings</w:t>
      </w:r>
      <w:r w:rsidRPr="00ED5134">
        <w:rPr>
          <w:sz w:val="16"/>
        </w:rPr>
        <w:t xml:space="preserve">. 251 In determining whether an interference was privileged (or justified) or not, early cases inquired into whether the conduct was "both injurious and transgressive of generally accepted standards of common morality or of law." 252 The cases spoke in terms of judging the act against the "common conception of what is right and just dealing under the circumstances." 253 And they asked if the interference was "sanctioned by the 'rules of the game' which society has adopted," 254 if it fell within "the area of socially acceptable conduct" 255 that is privileged, or if it was "conduct below the behavior of fair men similarly situated." 256  [*74] </w:t>
      </w:r>
    </w:p>
    <w:p w14:paraId="09E75296" w14:textId="77777777" w:rsidR="007E69A5" w:rsidRDefault="007E69A5" w:rsidP="007E69A5">
      <w:pPr>
        <w:rPr>
          <w:sz w:val="16"/>
        </w:rPr>
      </w:pPr>
      <w:r w:rsidRPr="00ED5134">
        <w:rPr>
          <w:sz w:val="16"/>
        </w:rPr>
        <w:t xml:space="preserve">The concept of fair play applied in these early cases continues to be central in delineating the scope of privilege in tortious interference. 257 Although there are no precise rules, </w:t>
      </w:r>
      <w:r w:rsidRPr="00ED5134">
        <w:rPr>
          <w:rStyle w:val="StyleUnderline"/>
        </w:rPr>
        <w:t xml:space="preserve">case law suggests that the </w:t>
      </w:r>
      <w:r w:rsidRPr="00CB2700">
        <w:rPr>
          <w:rStyle w:val="Emphasis"/>
          <w:highlight w:val="cyan"/>
        </w:rPr>
        <w:t>privilege</w:t>
      </w:r>
      <w:r w:rsidRPr="00ED5134">
        <w:rPr>
          <w:rStyle w:val="StyleUnderline"/>
        </w:rPr>
        <w:t xml:space="preserve"> of competition </w:t>
      </w:r>
      <w:r w:rsidRPr="00CB2700">
        <w:rPr>
          <w:rStyle w:val="StyleUnderline"/>
          <w:highlight w:val="cyan"/>
        </w:rPr>
        <w:t>is lost if the defendant</w:t>
      </w:r>
      <w:r w:rsidRPr="00ED5134">
        <w:rPr>
          <w:sz w:val="16"/>
        </w:rPr>
        <w:t xml:space="preserve"> fails to play by "the rules of the game," 258 engages in conduct that is not "socially acceptable," 259 violates "business ethics and customs," 260 or </w:t>
      </w:r>
      <w:r w:rsidRPr="00CB2700">
        <w:rPr>
          <w:rStyle w:val="StyleUnderline"/>
          <w:highlight w:val="cyan"/>
        </w:rPr>
        <w:t>engages in</w:t>
      </w:r>
      <w:r w:rsidRPr="00ED5134">
        <w:rPr>
          <w:sz w:val="16"/>
        </w:rPr>
        <w:t xml:space="preserve"> some sort of </w:t>
      </w:r>
      <w:r w:rsidRPr="00CB2700">
        <w:rPr>
          <w:rStyle w:val="Emphasis"/>
          <w:highlight w:val="cyan"/>
        </w:rPr>
        <w:t>"unfair competition."</w:t>
      </w:r>
      <w:r w:rsidRPr="00ED5134">
        <w:rPr>
          <w:sz w:val="16"/>
        </w:rPr>
        <w:t xml:space="preserve"> 261 Also, in keeping with the emphasis on fairness, tortious interference law stresses the protection of individual competitors over the protection of competition. 262 For instance, the tort does not require a finding of discernible harm on the broader market as a condition to imposing liability. 263 Given the clear "fairness" underpinning of tortious interference as contrasted with the economic basis of antitrust law, there is little justification for adopting allocative efficiency as the tort's exclusive goal even assuming that one were to accept it as the single proper objective for federal antitrust policy.  [*75] </w:t>
      </w:r>
    </w:p>
    <w:p w14:paraId="0A580529" w14:textId="77777777" w:rsidR="007E69A5" w:rsidRPr="00040BA4" w:rsidRDefault="007E69A5" w:rsidP="007E69A5">
      <w:pPr>
        <w:pStyle w:val="Heading4"/>
      </w:pPr>
      <w:r>
        <w:t xml:space="preserve">The </w:t>
      </w:r>
      <w:r>
        <w:rPr>
          <w:u w:val="single"/>
        </w:rPr>
        <w:t>outcome</w:t>
      </w:r>
      <w:r>
        <w:t xml:space="preserve"> is </w:t>
      </w:r>
      <w:r>
        <w:rPr>
          <w:u w:val="single"/>
        </w:rPr>
        <w:t>indistinguishable</w:t>
      </w:r>
      <w:r>
        <w:t xml:space="preserve">---torts target the </w:t>
      </w:r>
      <w:r>
        <w:rPr>
          <w:u w:val="single"/>
        </w:rPr>
        <w:t>same conduct</w:t>
      </w:r>
      <w:r>
        <w:t xml:space="preserve">, with </w:t>
      </w:r>
      <w:r>
        <w:rPr>
          <w:u w:val="single"/>
        </w:rPr>
        <w:t>strong</w:t>
      </w:r>
      <w:r>
        <w:t xml:space="preserve"> penalties that </w:t>
      </w:r>
      <w:r w:rsidRPr="00040BA4">
        <w:t>establish competition</w:t>
      </w:r>
      <w:r>
        <w:t xml:space="preserve"> </w:t>
      </w:r>
      <w:r>
        <w:rPr>
          <w:u w:val="single"/>
        </w:rPr>
        <w:t>without</w:t>
      </w:r>
      <w:r>
        <w:t xml:space="preserve"> antitrust</w:t>
      </w:r>
    </w:p>
    <w:p w14:paraId="6DCAA000" w14:textId="77777777" w:rsidR="007E69A5" w:rsidRDefault="007E69A5" w:rsidP="007E69A5">
      <w:r>
        <w:t xml:space="preserve">Dr. Nicolas </w:t>
      </w:r>
      <w:r w:rsidRPr="00FA3F04">
        <w:rPr>
          <w:rStyle w:val="Style13ptBold"/>
        </w:rPr>
        <w:t>Cornell 20</w:t>
      </w:r>
      <w:r>
        <w:t>, Assistant Professor at the University of Michigan Law School, JD from Harvard Law School, PhD in Philosophy from Harvard University, AB in Philosophy from Harvard College, “Competition Wrongs”, Volume 129, Number 7, 129 Yale L.J. 2030, May 2020, Lexis</w:t>
      </w:r>
    </w:p>
    <w:p w14:paraId="1169235A" w14:textId="77777777" w:rsidR="007E69A5" w:rsidRPr="00040BA4" w:rsidRDefault="007E69A5" w:rsidP="007E69A5">
      <w:pPr>
        <w:rPr>
          <w:sz w:val="16"/>
        </w:rPr>
      </w:pPr>
      <w:r w:rsidRPr="00040BA4">
        <w:rPr>
          <w:sz w:val="16"/>
        </w:rPr>
        <w:t>I. THE STANDING CLAIM</w:t>
      </w:r>
    </w:p>
    <w:p w14:paraId="097DF736" w14:textId="77777777" w:rsidR="007E69A5" w:rsidRPr="00040BA4" w:rsidRDefault="007E69A5" w:rsidP="007E69A5">
      <w:pPr>
        <w:rPr>
          <w:sz w:val="16"/>
        </w:rPr>
      </w:pPr>
      <w:r w:rsidRPr="00040BA4">
        <w:rPr>
          <w:sz w:val="16"/>
        </w:rPr>
        <w:t xml:space="preserve">In this Part, I defend the claim that </w:t>
      </w:r>
      <w:r w:rsidRPr="000A3875">
        <w:rPr>
          <w:rStyle w:val="StyleUnderline"/>
          <w:highlight w:val="cyan"/>
        </w:rPr>
        <w:t>market actors are</w:t>
      </w:r>
      <w:r w:rsidRPr="00040BA4">
        <w:rPr>
          <w:sz w:val="16"/>
        </w:rPr>
        <w:t xml:space="preserve"> sometimes </w:t>
      </w:r>
      <w:r w:rsidRPr="000A3875">
        <w:rPr>
          <w:rStyle w:val="StyleUnderline"/>
          <w:highlight w:val="cyan"/>
        </w:rPr>
        <w:t>wronged by</w:t>
      </w:r>
      <w:r w:rsidRPr="004E384E">
        <w:rPr>
          <w:rStyle w:val="StyleUnderline"/>
        </w:rPr>
        <w:t xml:space="preserve"> the competitive practices of other market actors</w:t>
      </w:r>
      <w:r w:rsidRPr="00040BA4">
        <w:rPr>
          <w:sz w:val="16"/>
        </w:rPr>
        <w:t xml:space="preserve">. I refer to this as the standing claim, because the point is that </w:t>
      </w:r>
      <w:r w:rsidRPr="004E384E">
        <w:rPr>
          <w:rStyle w:val="StyleUnderline"/>
        </w:rPr>
        <w:t xml:space="preserve">injured </w:t>
      </w:r>
      <w:r w:rsidRPr="000A3875">
        <w:rPr>
          <w:rStyle w:val="StyleUnderline"/>
          <w:highlight w:val="cyan"/>
        </w:rPr>
        <w:t>competitors</w:t>
      </w:r>
      <w:r w:rsidRPr="004E384E">
        <w:rPr>
          <w:rStyle w:val="StyleUnderline"/>
        </w:rPr>
        <w:t xml:space="preserve"> have special standing to complain or hold wrongdoers accountable</w:t>
      </w:r>
      <w:r w:rsidRPr="00040BA4">
        <w:rPr>
          <w:sz w:val="16"/>
        </w:rPr>
        <w:t>. The concept of a wrong is defined in terms of a set of interpersonal practices and relations. Some conduct--for example, illegal drug use or tax evasion--might be wrong without wronging anyone in particular. To say that a party is wronged is to say that the party is not a mere bystander but rather might assert a specific complaint in his or her own name. A wronged party might feel personal resentment--not mere general indignation--and demand remedial actions like apology or compensation. Such attitudes and actions are inapt when conduct is merely wrong without wronging anyone in particular: tax evasion or illegal drug use may ground feelings of indignation or even outrage but not personal resentment that would make appropriate apology, forgiveness, compensation, or the like. It is wrongs, not mere wrongful conduct, that ground such attitudes and responses. The standing claim is thus a moral claim about how parties relate to one another ex post.</w:t>
      </w:r>
    </w:p>
    <w:p w14:paraId="408178FB" w14:textId="77777777" w:rsidR="007E69A5" w:rsidRPr="00040BA4" w:rsidRDefault="007E69A5" w:rsidP="007E69A5">
      <w:pPr>
        <w:rPr>
          <w:sz w:val="16"/>
        </w:rPr>
      </w:pPr>
      <w:r w:rsidRPr="00040BA4">
        <w:rPr>
          <w:sz w:val="16"/>
        </w:rPr>
        <w:t xml:space="preserve">[*2038] To illustrate the standing of competitors, I turn to some cases. </w:t>
      </w:r>
      <w:r w:rsidRPr="004E384E">
        <w:rPr>
          <w:rStyle w:val="StyleUnderline"/>
        </w:rPr>
        <w:t>Market actors are often afforded legal standing to bring a complaint</w:t>
      </w:r>
      <w:r w:rsidRPr="00040BA4">
        <w:rPr>
          <w:sz w:val="16"/>
        </w:rPr>
        <w:t xml:space="preserve">. As I describe, </w:t>
      </w:r>
      <w:r w:rsidRPr="004E384E">
        <w:rPr>
          <w:rStyle w:val="StyleUnderline"/>
        </w:rPr>
        <w:t>the complained-of conduct ranges from direct interference to much more detached misconduct</w:t>
      </w:r>
      <w:r w:rsidRPr="00040BA4">
        <w:rPr>
          <w:sz w:val="16"/>
        </w:rPr>
        <w:t>. Of course, it is possible that the legal standing granted to competitors is either a mistake or a matter of policy rather than morality. I will return to these possibilities at the end of this Part. But I hope that examination of the legal cases will at least provide a prima facie case for the moral claim that misconduct can wrong the competitors it harms.</w:t>
      </w:r>
    </w:p>
    <w:p w14:paraId="420B0F06" w14:textId="77777777" w:rsidR="007E69A5" w:rsidRPr="00040BA4" w:rsidRDefault="007E69A5" w:rsidP="007E69A5">
      <w:pPr>
        <w:rPr>
          <w:sz w:val="16"/>
        </w:rPr>
      </w:pPr>
      <w:r w:rsidRPr="00040BA4">
        <w:rPr>
          <w:sz w:val="16"/>
        </w:rPr>
        <w:t xml:space="preserve">A. </w:t>
      </w:r>
      <w:r w:rsidRPr="004E384E">
        <w:rPr>
          <w:rStyle w:val="StyleUnderline"/>
        </w:rPr>
        <w:t>Interference</w:t>
      </w:r>
    </w:p>
    <w:p w14:paraId="3D4C2ADA" w14:textId="77777777" w:rsidR="007E69A5" w:rsidRPr="00040BA4" w:rsidRDefault="007E69A5" w:rsidP="007E69A5">
      <w:pPr>
        <w:rPr>
          <w:sz w:val="10"/>
          <w:szCs w:val="16"/>
        </w:rPr>
      </w:pPr>
      <w:r w:rsidRPr="00040BA4">
        <w:rPr>
          <w:sz w:val="16"/>
        </w:rPr>
        <w:t xml:space="preserve">Let me start with </w:t>
      </w:r>
      <w:r w:rsidRPr="004E384E">
        <w:rPr>
          <w:rStyle w:val="StyleUnderline"/>
        </w:rPr>
        <w:t xml:space="preserve">a run-of-the-mill case of </w:t>
      </w:r>
      <w:r w:rsidRPr="004E384E">
        <w:rPr>
          <w:rStyle w:val="Emphasis"/>
        </w:rPr>
        <w:t>dubious competition</w:t>
      </w:r>
      <w:r w:rsidRPr="00040BA4">
        <w:rPr>
          <w:sz w:val="10"/>
          <w:szCs w:val="16"/>
        </w:rPr>
        <w:t>. Lehigh Corporation was a real-estate broker in Florida in the 1970s. Lehigh promoted the sale of property by providing prospective buyers with expense-paid accommodations and the opportunity to see Lehigh's properties and talk to salespeople. Leroy Azar was a former Lehigh employee who was familiar with Lehigh's business model. He adopted a practice of following Lehigh customers--whom he could spot on the street based on their big envelopes of sales literature--and persuading them to rescind their contracts with Lehigh and to purchase property from him instead. 14</w:t>
      </w:r>
    </w:p>
    <w:p w14:paraId="2E14C696" w14:textId="77777777" w:rsidR="007E69A5" w:rsidRPr="00040BA4" w:rsidRDefault="007E69A5" w:rsidP="007E69A5">
      <w:pPr>
        <w:rPr>
          <w:sz w:val="10"/>
          <w:szCs w:val="16"/>
        </w:rPr>
      </w:pPr>
      <w:r w:rsidRPr="00040BA4">
        <w:rPr>
          <w:sz w:val="10"/>
          <w:szCs w:val="16"/>
        </w:rPr>
        <w:t>Morally speaking, Azar wronged Lehigh. Lehigh might reasonably resent his activities. He was, after all, taking its customers, and not in an honorable way. And tort law agreed that there was a wrong here. A Florida court concluded that Azar was tortiously interfering with advantageous business relations. 15Tort law generally recognizes torts for interference with contractual relations and, in most jurisdictions, with prospective economic advantage. The basic idea is that a party who, like Azar, intentionally causes the transactions of others to collapse can be liable for doing so. 16The legal standing is suggestive: there seems to be a distinct wrong suffered by individual parties like Lehigh.</w:t>
      </w:r>
    </w:p>
    <w:p w14:paraId="6E1336B7" w14:textId="77777777" w:rsidR="007E69A5" w:rsidRPr="00040BA4" w:rsidRDefault="007E69A5" w:rsidP="007E69A5">
      <w:pPr>
        <w:rPr>
          <w:sz w:val="10"/>
          <w:szCs w:val="16"/>
        </w:rPr>
      </w:pPr>
      <w:r w:rsidRPr="00040BA4">
        <w:rPr>
          <w:sz w:val="10"/>
          <w:szCs w:val="16"/>
        </w:rPr>
        <w:t xml:space="preserve">One might grant this point but remain skeptical of the broader thesis that the wrong Lehigh suffered cannot be explained by a right held by Lehigh. It is not my aim to defend the independence claim yet. But notice, for now, that tortious interference does not obviously track legal entitlements. </w:t>
      </w:r>
      <w:r w:rsidRPr="00040BA4">
        <w:rPr>
          <w:sz w:val="16"/>
        </w:rPr>
        <w:t xml:space="preserve">17In this particular  [*2039] case, federal law entitled Lehigh's customers to rescind their purchases at any time within three days of signing, a right that Azar was deliberately exploiting. 18 </w:t>
      </w:r>
      <w:r w:rsidRPr="004E384E">
        <w:rPr>
          <w:rStyle w:val="StyleUnderline"/>
        </w:rPr>
        <w:t xml:space="preserve">The wrong of </w:t>
      </w:r>
      <w:r w:rsidRPr="000A3875">
        <w:rPr>
          <w:rStyle w:val="Emphasis"/>
          <w:highlight w:val="cyan"/>
        </w:rPr>
        <w:t>tortious interference</w:t>
      </w:r>
      <w:r w:rsidRPr="000A3875">
        <w:rPr>
          <w:rStyle w:val="StyleUnderline"/>
          <w:highlight w:val="cyan"/>
        </w:rPr>
        <w:t xml:space="preserve"> can</w:t>
      </w:r>
      <w:r w:rsidRPr="00040BA4">
        <w:rPr>
          <w:sz w:val="16"/>
        </w:rPr>
        <w:t xml:space="preserve"> </w:t>
      </w:r>
      <w:r w:rsidRPr="00040BA4">
        <w:rPr>
          <w:sz w:val="16"/>
        </w:rPr>
        <w:lastRenderedPageBreak/>
        <w:t xml:space="preserve">thus </w:t>
      </w:r>
      <w:r w:rsidRPr="000A3875">
        <w:rPr>
          <w:rStyle w:val="StyleUnderline"/>
          <w:highlight w:val="cyan"/>
        </w:rPr>
        <w:t>arise</w:t>
      </w:r>
      <w:r w:rsidRPr="00040BA4">
        <w:rPr>
          <w:sz w:val="16"/>
        </w:rPr>
        <w:t xml:space="preserve"> even where the victim had no legal right to her customer or her deal</w:t>
      </w:r>
      <w:r w:rsidRPr="00040BA4">
        <w:rPr>
          <w:sz w:val="10"/>
          <w:szCs w:val="16"/>
        </w:rPr>
        <w:t>. 19One might respond that Lehigh had a right not to its deal per se, but against Azar's causing its customers to abandon their deals. On this score, it is worth noting that Lehigh would have had no tort claim against Azar had he been acting as a concerned consumer advocate or organizing a lawful boycott. 20It is therefore difficult to pinpoint the sphere of true entitlement that Azar invaded. For present purposes, however, the important point is that parties like Lehigh suffer wrongs at the hands of interfering competitors.</w:t>
      </w:r>
    </w:p>
    <w:p w14:paraId="7226FC98" w14:textId="77777777" w:rsidR="007E69A5" w:rsidRPr="00040BA4" w:rsidRDefault="007E69A5" w:rsidP="007E69A5">
      <w:pPr>
        <w:rPr>
          <w:sz w:val="10"/>
          <w:szCs w:val="16"/>
        </w:rPr>
      </w:pPr>
      <w:r w:rsidRPr="00040BA4">
        <w:rPr>
          <w:sz w:val="10"/>
          <w:szCs w:val="16"/>
        </w:rPr>
        <w:t>B. Exclusivity</w:t>
      </w:r>
    </w:p>
    <w:p w14:paraId="5CB545A2" w14:textId="77777777" w:rsidR="007E69A5" w:rsidRPr="00040BA4" w:rsidRDefault="007E69A5" w:rsidP="007E69A5">
      <w:pPr>
        <w:rPr>
          <w:sz w:val="10"/>
          <w:szCs w:val="16"/>
        </w:rPr>
      </w:pPr>
      <w:r w:rsidRPr="00040BA4">
        <w:rPr>
          <w:sz w:val="10"/>
          <w:szCs w:val="16"/>
        </w:rPr>
        <w:t>Azar induced third parties to back out of existing deals; other competitors might induce third parties not to enter into contracts in the first place. In the late 1960s and early 1970s, Kodak dominated the camera market, accounting for over sixty percent of camera sales. 21It did not, however, make flash equipment. 22Over the years, Sylvania and GE developed various flash technologies and approached Kodak about using them in its cameras. In each instance, Kodak entered into joint development agreements requiring that these technologies--to which Kodak had not contributed--not be disclosed to any other firms. 23A smaller camera manufacturer, Berkey Photo, sued Kodak, alleging that these joint development agreements denied Berkey access to the best flash technologies and the opportunity to bring to market cameras that would compete with Kodak's. 24The complaint, in short, was that Kodak was inducing suppliers not  [*2040] to deal with Berkey and other competitors. 25The Second Circuit affirmed a judgment in Berkey's favor. 26</w:t>
      </w:r>
    </w:p>
    <w:p w14:paraId="313D3FC7" w14:textId="77777777" w:rsidR="007E69A5" w:rsidRPr="00040BA4" w:rsidRDefault="007E69A5" w:rsidP="007E69A5">
      <w:pPr>
        <w:rPr>
          <w:sz w:val="16"/>
        </w:rPr>
      </w:pPr>
      <w:r w:rsidRPr="00040BA4">
        <w:rPr>
          <w:sz w:val="16"/>
        </w:rPr>
        <w:t xml:space="preserve">Exclusive dealing is a cousin of tortious interference. Berkey's </w:t>
      </w:r>
      <w:r w:rsidRPr="00040BA4">
        <w:rPr>
          <w:rStyle w:val="StyleUnderline"/>
        </w:rPr>
        <w:t>complaint was based in</w:t>
      </w:r>
      <w:r w:rsidRPr="00040BA4">
        <w:rPr>
          <w:sz w:val="16"/>
        </w:rPr>
        <w:t xml:space="preserve"> statutory </w:t>
      </w:r>
      <w:r w:rsidRPr="000A3875">
        <w:rPr>
          <w:rStyle w:val="Emphasis"/>
          <w:highlight w:val="cyan"/>
        </w:rPr>
        <w:t>antitrust</w:t>
      </w:r>
      <w:r w:rsidRPr="00040BA4">
        <w:rPr>
          <w:rStyle w:val="Emphasis"/>
        </w:rPr>
        <w:t xml:space="preserve"> law</w:t>
      </w:r>
      <w:r w:rsidRPr="00040BA4">
        <w:rPr>
          <w:rStyle w:val="StyleUnderline"/>
        </w:rPr>
        <w:t xml:space="preserve">, not the common law of </w:t>
      </w:r>
      <w:r w:rsidRPr="00040BA4">
        <w:rPr>
          <w:rStyle w:val="Emphasis"/>
        </w:rPr>
        <w:t>torts</w:t>
      </w:r>
      <w:r w:rsidRPr="00040BA4">
        <w:rPr>
          <w:rStyle w:val="StyleUnderline"/>
        </w:rPr>
        <w:t xml:space="preserve">. But the </w:t>
      </w:r>
      <w:r w:rsidRPr="000A3875">
        <w:rPr>
          <w:rStyle w:val="Emphasis"/>
          <w:highlight w:val="cyan"/>
        </w:rPr>
        <w:t>continuity</w:t>
      </w:r>
      <w:r w:rsidRPr="000A3875">
        <w:rPr>
          <w:rStyle w:val="StyleUnderline"/>
          <w:highlight w:val="cyan"/>
        </w:rPr>
        <w:t xml:space="preserve"> should be </w:t>
      </w:r>
      <w:r w:rsidRPr="000A3875">
        <w:rPr>
          <w:rStyle w:val="Emphasis"/>
          <w:highlight w:val="cyan"/>
        </w:rPr>
        <w:t>clear</w:t>
      </w:r>
      <w:r w:rsidRPr="00040BA4">
        <w:rPr>
          <w:sz w:val="16"/>
        </w:rPr>
        <w:t xml:space="preserve">. Structurally, the cases similarly involve private plaintiffs seeking a private remedy. And </w:t>
      </w:r>
      <w:r w:rsidRPr="00040BA4">
        <w:rPr>
          <w:rStyle w:val="StyleUnderline"/>
        </w:rPr>
        <w:t xml:space="preserve">there is </w:t>
      </w:r>
      <w:r w:rsidRPr="00040BA4">
        <w:rPr>
          <w:rStyle w:val="Emphasis"/>
        </w:rPr>
        <w:t>substantive continuity</w:t>
      </w:r>
      <w:r w:rsidRPr="00040BA4">
        <w:rPr>
          <w:rStyle w:val="StyleUnderline"/>
        </w:rPr>
        <w:t xml:space="preserve"> as well. </w:t>
      </w:r>
      <w:r w:rsidRPr="000A3875">
        <w:rPr>
          <w:rStyle w:val="StyleUnderline"/>
          <w:highlight w:val="cyan"/>
        </w:rPr>
        <w:t xml:space="preserve">In </w:t>
      </w:r>
      <w:r w:rsidRPr="000A3875">
        <w:rPr>
          <w:rStyle w:val="Emphasis"/>
          <w:highlight w:val="cyan"/>
        </w:rPr>
        <w:t>both</w:t>
      </w:r>
      <w:r w:rsidRPr="00040BA4">
        <w:rPr>
          <w:rStyle w:val="StyleUnderline"/>
        </w:rPr>
        <w:t xml:space="preserve"> tortious interference and exclusive dealing arrangements, the </w:t>
      </w:r>
      <w:r w:rsidRPr="000A3875">
        <w:rPr>
          <w:rStyle w:val="StyleUnderline"/>
          <w:highlight w:val="cyan"/>
        </w:rPr>
        <w:t>wrongdoer influences</w:t>
      </w:r>
      <w:r w:rsidRPr="00040BA4">
        <w:rPr>
          <w:rStyle w:val="StyleUnderline"/>
        </w:rPr>
        <w:t xml:space="preserve"> a third party to modify its economic relationship with the wrongdoer's competitor, thereby </w:t>
      </w:r>
      <w:r w:rsidRPr="000A3875">
        <w:rPr>
          <w:rStyle w:val="StyleUnderline"/>
          <w:highlight w:val="cyan"/>
        </w:rPr>
        <w:t>denying</w:t>
      </w:r>
      <w:r w:rsidRPr="00040BA4">
        <w:rPr>
          <w:rStyle w:val="StyleUnderline"/>
        </w:rPr>
        <w:t xml:space="preserve"> that competitor </w:t>
      </w:r>
      <w:r w:rsidRPr="000A3875">
        <w:rPr>
          <w:rStyle w:val="StyleUnderline"/>
          <w:highlight w:val="cyan"/>
        </w:rPr>
        <w:t>prospective</w:t>
      </w:r>
      <w:r w:rsidRPr="00040BA4">
        <w:rPr>
          <w:rStyle w:val="StyleUnderline"/>
        </w:rPr>
        <w:t xml:space="preserve"> economic </w:t>
      </w:r>
      <w:r w:rsidRPr="000A3875">
        <w:rPr>
          <w:rStyle w:val="StyleUnderline"/>
          <w:highlight w:val="cyan"/>
        </w:rPr>
        <w:t>gains. They are</w:t>
      </w:r>
      <w:r w:rsidRPr="00040BA4">
        <w:rPr>
          <w:rStyle w:val="StyleUnderline"/>
        </w:rPr>
        <w:t xml:space="preserve"> </w:t>
      </w:r>
      <w:r w:rsidRPr="00040BA4">
        <w:rPr>
          <w:rStyle w:val="Emphasis"/>
        </w:rPr>
        <w:t xml:space="preserve">wrongs of </w:t>
      </w:r>
      <w:r w:rsidRPr="000A3875">
        <w:rPr>
          <w:rStyle w:val="Emphasis"/>
          <w:highlight w:val="cyan"/>
        </w:rPr>
        <w:t>a similar form</w:t>
      </w:r>
      <w:r w:rsidRPr="00040BA4">
        <w:rPr>
          <w:sz w:val="16"/>
        </w:rPr>
        <w:t>. Morally speaking, the conduct seems analogous.</w:t>
      </w:r>
    </w:p>
    <w:p w14:paraId="15C48CAA" w14:textId="77777777" w:rsidR="007E69A5" w:rsidRPr="00040BA4" w:rsidRDefault="007E69A5" w:rsidP="007E69A5">
      <w:pPr>
        <w:rPr>
          <w:sz w:val="16"/>
        </w:rPr>
      </w:pPr>
      <w:r w:rsidRPr="000A3875">
        <w:rPr>
          <w:rStyle w:val="StyleUnderline"/>
          <w:highlight w:val="cyan"/>
        </w:rPr>
        <w:t xml:space="preserve">Antitrust is </w:t>
      </w:r>
      <w:r w:rsidRPr="000A3875">
        <w:rPr>
          <w:rStyle w:val="Emphasis"/>
          <w:highlight w:val="cyan"/>
        </w:rPr>
        <w:t>not</w:t>
      </w:r>
      <w:r w:rsidRPr="000A3875">
        <w:rPr>
          <w:rStyle w:val="StyleUnderline"/>
          <w:highlight w:val="cyan"/>
        </w:rPr>
        <w:t xml:space="preserve"> the </w:t>
      </w:r>
      <w:r w:rsidRPr="000A3875">
        <w:rPr>
          <w:rStyle w:val="Emphasis"/>
          <w:highlight w:val="cyan"/>
        </w:rPr>
        <w:t>only</w:t>
      </w:r>
      <w:r w:rsidRPr="00040BA4">
        <w:rPr>
          <w:rStyle w:val="Emphasis"/>
        </w:rPr>
        <w:t xml:space="preserve"> statutory </w:t>
      </w:r>
      <w:r w:rsidRPr="000A3875">
        <w:rPr>
          <w:rStyle w:val="Emphasis"/>
          <w:highlight w:val="cyan"/>
        </w:rPr>
        <w:t>basis</w:t>
      </w:r>
      <w:r w:rsidRPr="000A3875">
        <w:rPr>
          <w:rStyle w:val="StyleUnderline"/>
          <w:highlight w:val="cyan"/>
        </w:rPr>
        <w:t xml:space="preserve"> for</w:t>
      </w:r>
      <w:r w:rsidRPr="00040BA4">
        <w:rPr>
          <w:rStyle w:val="StyleUnderline"/>
        </w:rPr>
        <w:t xml:space="preserve"> private </w:t>
      </w:r>
      <w:r w:rsidRPr="000A3875">
        <w:rPr>
          <w:rStyle w:val="StyleUnderline"/>
          <w:highlight w:val="cyan"/>
        </w:rPr>
        <w:t>redress</w:t>
      </w:r>
      <w:r w:rsidRPr="00040BA4">
        <w:rPr>
          <w:rStyle w:val="StyleUnderline"/>
        </w:rPr>
        <w:t xml:space="preserve"> for an agreement not to deal</w:t>
      </w:r>
      <w:r w:rsidRPr="00040BA4">
        <w:rPr>
          <w:sz w:val="16"/>
        </w:rPr>
        <w:t xml:space="preserve">. State </w:t>
      </w:r>
      <w:r w:rsidRPr="000A3875">
        <w:rPr>
          <w:rStyle w:val="Emphasis"/>
          <w:highlight w:val="cyan"/>
        </w:rPr>
        <w:t>unfair-competition laws</w:t>
      </w:r>
      <w:r w:rsidRPr="00040BA4">
        <w:rPr>
          <w:rStyle w:val="StyleUnderline"/>
        </w:rPr>
        <w:t xml:space="preserve"> may </w:t>
      </w:r>
      <w:r w:rsidRPr="000A3875">
        <w:rPr>
          <w:rStyle w:val="StyleUnderline"/>
          <w:highlight w:val="cyan"/>
        </w:rPr>
        <w:t xml:space="preserve">offer </w:t>
      </w:r>
      <w:r w:rsidRPr="000A3875">
        <w:rPr>
          <w:rStyle w:val="Emphasis"/>
          <w:highlight w:val="cyan"/>
        </w:rPr>
        <w:t>similar standing</w:t>
      </w:r>
      <w:r w:rsidRPr="00040BA4">
        <w:rPr>
          <w:rStyle w:val="StyleUnderline"/>
        </w:rPr>
        <w:t>. For example, relying upon</w:t>
      </w:r>
      <w:r w:rsidRPr="00040BA4">
        <w:rPr>
          <w:sz w:val="16"/>
        </w:rPr>
        <w:t xml:space="preserve"> California's </w:t>
      </w:r>
      <w:r w:rsidRPr="00040BA4">
        <w:rPr>
          <w:rStyle w:val="StyleUnderline"/>
        </w:rPr>
        <w:t>unfair competition law, businesses recently succeeded in suing competitors for forcing employees to sign noncompete clauses</w:t>
      </w:r>
      <w:r w:rsidRPr="00040BA4">
        <w:rPr>
          <w:sz w:val="16"/>
        </w:rPr>
        <w:t xml:space="preserve">, alleging that the competitors had impaired their ability to acquire talent. 27 </w:t>
      </w:r>
      <w:r w:rsidRPr="00040BA4">
        <w:rPr>
          <w:rStyle w:val="StyleUnderline"/>
        </w:rPr>
        <w:t>Such</w:t>
      </w:r>
      <w:r w:rsidRPr="00040BA4">
        <w:rPr>
          <w:sz w:val="16"/>
        </w:rPr>
        <w:t xml:space="preserve"> statutory </w:t>
      </w:r>
      <w:r w:rsidRPr="00040BA4">
        <w:rPr>
          <w:rStyle w:val="StyleUnderline"/>
        </w:rPr>
        <w:t xml:space="preserve">competition </w:t>
      </w:r>
      <w:r w:rsidRPr="000A3875">
        <w:rPr>
          <w:rStyle w:val="StyleUnderline"/>
          <w:highlight w:val="cyan"/>
        </w:rPr>
        <w:t>suits</w:t>
      </w:r>
      <w:r w:rsidRPr="00040BA4">
        <w:rPr>
          <w:rStyle w:val="StyleUnderline"/>
        </w:rPr>
        <w:t xml:space="preserve"> should </w:t>
      </w:r>
      <w:r w:rsidRPr="000A3875">
        <w:rPr>
          <w:rStyle w:val="StyleUnderline"/>
          <w:highlight w:val="cyan"/>
        </w:rPr>
        <w:t>be</w:t>
      </w:r>
      <w:r w:rsidRPr="00040BA4">
        <w:rPr>
          <w:rStyle w:val="StyleUnderline"/>
        </w:rPr>
        <w:t xml:space="preserve"> seen as </w:t>
      </w:r>
      <w:r w:rsidRPr="000A3875">
        <w:rPr>
          <w:rStyle w:val="Emphasis"/>
          <w:highlight w:val="cyan"/>
        </w:rPr>
        <w:t>continuous</w:t>
      </w:r>
      <w:r w:rsidRPr="000A3875">
        <w:rPr>
          <w:rStyle w:val="StyleUnderline"/>
          <w:highlight w:val="cyan"/>
        </w:rPr>
        <w:t xml:space="preserve"> with</w:t>
      </w:r>
      <w:r w:rsidRPr="00040BA4">
        <w:rPr>
          <w:rStyle w:val="StyleUnderline"/>
        </w:rPr>
        <w:t xml:space="preserve"> </w:t>
      </w:r>
      <w:r w:rsidRPr="00040BA4">
        <w:rPr>
          <w:rStyle w:val="Emphasis"/>
        </w:rPr>
        <w:t xml:space="preserve">traditional </w:t>
      </w:r>
      <w:r w:rsidRPr="000A3875">
        <w:rPr>
          <w:rStyle w:val="Emphasis"/>
          <w:highlight w:val="cyan"/>
        </w:rPr>
        <w:t>interference torts</w:t>
      </w:r>
      <w:r w:rsidRPr="00040BA4">
        <w:rPr>
          <w:rStyle w:val="StyleUnderline"/>
        </w:rPr>
        <w:t xml:space="preserve">. They similarly involve an </w:t>
      </w:r>
      <w:r w:rsidRPr="00040BA4">
        <w:rPr>
          <w:rStyle w:val="Emphasis"/>
        </w:rPr>
        <w:t>outsider undermining relations between two contracting parties</w:t>
      </w:r>
      <w:r w:rsidRPr="00040BA4">
        <w:rPr>
          <w:rStyle w:val="StyleUnderline"/>
        </w:rPr>
        <w:t xml:space="preserve">, and they similarly offer the injured competitor a </w:t>
      </w:r>
      <w:r w:rsidRPr="00040BA4">
        <w:rPr>
          <w:rStyle w:val="Emphasis"/>
        </w:rPr>
        <w:t>private avenue for redress</w:t>
      </w:r>
      <w:r w:rsidRPr="00040BA4">
        <w:rPr>
          <w:sz w:val="16"/>
        </w:rPr>
        <w:t>.</w:t>
      </w:r>
    </w:p>
    <w:p w14:paraId="3055014B" w14:textId="77777777" w:rsidR="007E69A5" w:rsidRPr="00040BA4" w:rsidRDefault="007E69A5" w:rsidP="007E69A5">
      <w:pPr>
        <w:rPr>
          <w:sz w:val="10"/>
          <w:szCs w:val="16"/>
        </w:rPr>
      </w:pPr>
      <w:r w:rsidRPr="00040BA4">
        <w:rPr>
          <w:sz w:val="10"/>
          <w:szCs w:val="16"/>
        </w:rPr>
        <w:t>C. Marketing</w:t>
      </w:r>
    </w:p>
    <w:p w14:paraId="481F622D" w14:textId="77777777" w:rsidR="007E69A5" w:rsidRPr="00040BA4" w:rsidRDefault="007E69A5" w:rsidP="007E69A5">
      <w:pPr>
        <w:rPr>
          <w:sz w:val="10"/>
          <w:szCs w:val="16"/>
        </w:rPr>
      </w:pPr>
      <w:r w:rsidRPr="00040BA4">
        <w:rPr>
          <w:sz w:val="10"/>
          <w:szCs w:val="16"/>
        </w:rPr>
        <w:t>Another way that market competitors sometimes wrong one another occurs when businesses engage in false or misleading advertising. Seemingly recognizing such injuries, the law affords private causes of action to businesses injured by competitors' statements that are misleading or likely to cause confusion. 28  [*2041] These misleading statements need not be about the injured competitor or its products; a company that makes false statements about its own products may be liable to competitors whom the false statements harmed.</w:t>
      </w:r>
    </w:p>
    <w:p w14:paraId="77064092" w14:textId="77777777" w:rsidR="007E69A5" w:rsidRPr="00040BA4" w:rsidRDefault="007E69A5" w:rsidP="007E69A5">
      <w:pPr>
        <w:rPr>
          <w:sz w:val="10"/>
          <w:szCs w:val="16"/>
        </w:rPr>
      </w:pPr>
      <w:r w:rsidRPr="00040BA4">
        <w:rPr>
          <w:sz w:val="10"/>
          <w:szCs w:val="16"/>
        </w:rPr>
        <w:t>Consider the facts of POM Wonderful, LLC v. Coca-Cola Co. 29POM Wonderful grows pomegranates and sells various pomegranate juices, including a pomegranate-blueberry juice. Under its Minute Maid brand, Coca-Cola marketed a competing juice blend with a label featuring the words "POMEGRANATE BLUEBERRY." 30Below that, in smaller, lower-case letters, the label read, "flavored blend of 5 juices," and then, in even smaller type, "from concentrate with added ingredients and other natural flavors." 31In fact, the Minute Maid juice blend contained 99.4% apple and grape juices, 0.3% pomegranate juice, 0.2% blueberry juice, and 0.1% raspberry juice. 32</w:t>
      </w:r>
    </w:p>
    <w:p w14:paraId="45E81447" w14:textId="77777777" w:rsidR="007E69A5" w:rsidRPr="00040BA4" w:rsidRDefault="007E69A5" w:rsidP="007E69A5">
      <w:pPr>
        <w:rPr>
          <w:sz w:val="10"/>
          <w:szCs w:val="16"/>
        </w:rPr>
      </w:pPr>
      <w:r w:rsidRPr="00040BA4">
        <w:rPr>
          <w:sz w:val="10"/>
          <w:szCs w:val="16"/>
        </w:rPr>
        <w:t>POM brought suit, alleging that the Minute Maid label constituted false or misleading advertising. Pause for a moment to appreciate why POM would take itself to be aggrieved by Minute Maid's marketing. Minute Maid had said nothing about POM. 33But POM--which manufactures actual pomegranate juice--naturally regarded Minute Maid as illegitimately capturing some of POM's would-be consumers. Morally speaking, this is a perfectly coherent complaint. As with interference and exclusivity, here too the injury stems from the competitor's lost relations with a third party--in this case, consumers. It should be unsurprising that the law offers an avenue of redress.</w:t>
      </w:r>
    </w:p>
    <w:p w14:paraId="735ECFB7" w14:textId="77777777" w:rsidR="007E69A5" w:rsidRPr="00040BA4" w:rsidRDefault="007E69A5" w:rsidP="007E69A5">
      <w:pPr>
        <w:rPr>
          <w:sz w:val="10"/>
          <w:szCs w:val="16"/>
        </w:rPr>
      </w:pPr>
      <w:r w:rsidRPr="00040BA4">
        <w:rPr>
          <w:sz w:val="10"/>
          <w:szCs w:val="16"/>
        </w:rPr>
        <w:t>In response, Coca-Cola argued that the case should be dismissed because the Minute Maid label was compliant with the Food and Drug Administration's (FDA) labeling regulations. 34The relevant regulation stated that, if a juice  [*2042] names only juices that are not predominant in the blend, then it must either declare the percentage content or "[i]ndicate that the named juice is present as a flavor or flavoring." 35Minute Maid had done precisely that, stating that its product was a "pomegranate blueberry flavored blend of 5 juices." 36The case made it all the way to the Supreme Court, which rejected Coca-Cola's argument. FDA regulatory compliance was a different issue than liability to POM under the Lanham Act; the public health and safety regulations did not preempt the possibility of a private suit for misleading consumers. 37</w:t>
      </w:r>
    </w:p>
    <w:p w14:paraId="17539D37" w14:textId="77777777" w:rsidR="007E69A5" w:rsidRPr="00040BA4" w:rsidRDefault="007E69A5" w:rsidP="007E69A5">
      <w:pPr>
        <w:rPr>
          <w:sz w:val="10"/>
          <w:szCs w:val="16"/>
        </w:rPr>
      </w:pPr>
      <w:r w:rsidRPr="00040BA4">
        <w:rPr>
          <w:sz w:val="10"/>
          <w:szCs w:val="16"/>
        </w:rPr>
        <w:t>It is natural to think of marketing law as fundamentally aimed at protecting consumers from being misled. But even if such consumer protection determines the substantive norms, competitors are empowered to assert their own grievances at violations of those norms. 38POM's complaint was, essentially, "You misrepresented things to consumers, and we lost out." That the suit turned on POM's complaint, not that of consumers, is reflected in the fact that damages were based on POM's losses, not on the magnitude of the injury to consumers or society at large. 39It is also, interestingly, reflected in the available defenses, which may concern the standing of the particular plaintiff--a consideration that might seem irrelevant if the injury to consumers were the sole motivation for liability. For example, on remand, Coca-Cola was permitted to invoke a defense of "unclean hands," arguing that POM's own advertising had itself misled consumers about both the content of its juice blends and the health benefits of pomegranate juice. 40In sum, like interference and exclusivity, marketing, too, can generate a grievance particular to the competitor.</w:t>
      </w:r>
    </w:p>
    <w:p w14:paraId="7DC2F2A9" w14:textId="77777777" w:rsidR="007E69A5" w:rsidRPr="00040BA4" w:rsidRDefault="007E69A5" w:rsidP="007E69A5">
      <w:pPr>
        <w:rPr>
          <w:sz w:val="10"/>
          <w:szCs w:val="16"/>
        </w:rPr>
      </w:pPr>
      <w:r w:rsidRPr="00040BA4">
        <w:rPr>
          <w:sz w:val="10"/>
          <w:szCs w:val="16"/>
        </w:rPr>
        <w:t>[*2043]  D. Other Misconduct</w:t>
      </w:r>
    </w:p>
    <w:p w14:paraId="3AE439A0" w14:textId="77777777" w:rsidR="007E69A5" w:rsidRPr="00040BA4" w:rsidRDefault="007E69A5" w:rsidP="007E69A5">
      <w:pPr>
        <w:rPr>
          <w:sz w:val="10"/>
          <w:szCs w:val="16"/>
        </w:rPr>
      </w:pPr>
      <w:r w:rsidRPr="00040BA4">
        <w:rPr>
          <w:sz w:val="10"/>
          <w:szCs w:val="16"/>
        </w:rPr>
        <w:t>In marketing cases, a plaintiff alleges that a competitor gained an illicit advantage by misleading consumers. But a competitor might gain an illicit advantage in other ways as well, mistreating not consumers but employees, the environment, or the public at large. Consider the facts of one case, recently allowed to proceed and still pending. 41Diva Limousine is a California livery cab company. 42It brought suit against the ride-sharing service Uber, alleging that Uber secures unlawful cost savings by misclassifying its drivers as independent contractors instead of employees in violation of California labor law. Diva argued that, in doing so, Uber takes business and market share from competitors, like Diva, that comply with the law. 43In denying Uber's motion to dismiss, the trial court explained that California's unfair competition law "allows competitor suits predicated on conduct that . . . significantly threaten[s] or harm[s] competition . . . . [W]orker misclassification may constitute an example of such conduct." 44</w:t>
      </w:r>
    </w:p>
    <w:p w14:paraId="60838F42" w14:textId="77777777" w:rsidR="007E69A5" w:rsidRPr="00040BA4" w:rsidRDefault="007E69A5" w:rsidP="007E69A5">
      <w:pPr>
        <w:rPr>
          <w:sz w:val="10"/>
          <w:szCs w:val="16"/>
        </w:rPr>
      </w:pPr>
      <w:r w:rsidRPr="00040BA4">
        <w:rPr>
          <w:sz w:val="10"/>
          <w:szCs w:val="16"/>
        </w:rPr>
        <w:t>Like the previous examples, Diva's complaint is intelligible. Diva finds itself losing revenue and market share because a competitor is apparently exploiting its workers. It is harmed by Uber's conduct, and it has standing to complain. Such a complaint need not imply that California labor law exists in order to protect companies like Diva. Its substantive norms are shaped to protect employees, and it is the employees' rights that are being violated. But business competitors have a particular stake in whether their rivals are gaining an edge by mistreating others--be they consumers, employees, or anyone else. It is thus no surprise that  [*2044] competitors have sued each other for conduct ranging from unlicensed professional practice 45to violating environmental regulations 46to money laundering. 47Of course, there are limits on competitors' standing, 48but their ability to bring suit at all in such cases suggests a legal recognition of the relation that competitors bear to the misconduct of their rivals.</w:t>
      </w:r>
    </w:p>
    <w:p w14:paraId="321BB28A" w14:textId="77777777" w:rsidR="007E69A5" w:rsidRPr="00040BA4" w:rsidRDefault="007E69A5" w:rsidP="007E69A5">
      <w:pPr>
        <w:rPr>
          <w:sz w:val="10"/>
          <w:szCs w:val="16"/>
        </w:rPr>
      </w:pPr>
      <w:r w:rsidRPr="00040BA4">
        <w:rPr>
          <w:sz w:val="10"/>
          <w:szCs w:val="16"/>
        </w:rPr>
        <w:t>E. Competition Law as Private Law</w:t>
      </w:r>
    </w:p>
    <w:p w14:paraId="6B9D309F" w14:textId="77777777" w:rsidR="007E69A5" w:rsidRPr="00040BA4" w:rsidRDefault="007E69A5" w:rsidP="007E69A5">
      <w:pPr>
        <w:rPr>
          <w:sz w:val="16"/>
        </w:rPr>
      </w:pPr>
      <w:r w:rsidRPr="00040BA4">
        <w:rPr>
          <w:sz w:val="16"/>
        </w:rPr>
        <w:t xml:space="preserve">My aim, in walking through these cases, is to emphasize the structural and substantive similarities between them. If we accept that interference is a private wrong appropriately redressed by private law, then these </w:t>
      </w:r>
      <w:r w:rsidRPr="007D0627">
        <w:rPr>
          <w:rStyle w:val="Emphasis"/>
          <w:highlight w:val="cyan"/>
        </w:rPr>
        <w:t>competition</w:t>
      </w:r>
      <w:r w:rsidRPr="007D0627">
        <w:rPr>
          <w:rStyle w:val="StyleUnderline"/>
          <w:highlight w:val="cyan"/>
        </w:rPr>
        <w:t xml:space="preserve"> cases</w:t>
      </w:r>
      <w:r w:rsidRPr="004E384E">
        <w:rPr>
          <w:rStyle w:val="StyleUnderline"/>
        </w:rPr>
        <w:t xml:space="preserve"> seem to </w:t>
      </w:r>
      <w:r w:rsidRPr="007D0627">
        <w:rPr>
          <w:rStyle w:val="StyleUnderline"/>
          <w:highlight w:val="cyan"/>
        </w:rPr>
        <w:t>involve</w:t>
      </w:r>
      <w:r w:rsidRPr="004E384E">
        <w:rPr>
          <w:rStyle w:val="StyleUnderline"/>
        </w:rPr>
        <w:t xml:space="preserve"> parties with a </w:t>
      </w:r>
      <w:r w:rsidRPr="007D0627">
        <w:rPr>
          <w:rStyle w:val="StyleUnderline"/>
          <w:highlight w:val="cyan"/>
        </w:rPr>
        <w:t>similar standing</w:t>
      </w:r>
      <w:r w:rsidRPr="004E384E">
        <w:rPr>
          <w:rStyle w:val="StyleUnderline"/>
        </w:rPr>
        <w:t xml:space="preserve"> to assert a grievance</w:t>
      </w:r>
      <w:r w:rsidRPr="00040BA4">
        <w:rPr>
          <w:sz w:val="16"/>
        </w:rPr>
        <w:t xml:space="preserve">. The harmed competitor is no mere bystander, nor merely in possession of a complaint shared by every other market participant. </w:t>
      </w:r>
      <w:r w:rsidRPr="004E384E">
        <w:rPr>
          <w:rStyle w:val="StyleUnderline"/>
        </w:rPr>
        <w:t>The legal standing tracks a natural sort of interpersonal standing. Another way to put this point is to say that competition law</w:t>
      </w:r>
      <w:r w:rsidRPr="00040BA4">
        <w:rPr>
          <w:sz w:val="16"/>
        </w:rPr>
        <w:t xml:space="preserve">, in these contexts, </w:t>
      </w:r>
      <w:r w:rsidRPr="004E384E">
        <w:rPr>
          <w:rStyle w:val="StyleUnderline"/>
        </w:rPr>
        <w:t>is private law</w:t>
      </w:r>
      <w:r w:rsidRPr="00040BA4">
        <w:rPr>
          <w:sz w:val="16"/>
        </w:rPr>
        <w:t>--instantiating a justice between the parties. 49And it is, in this way, an instantiation of a moral relation.</w:t>
      </w:r>
    </w:p>
    <w:p w14:paraId="085F3176" w14:textId="77777777" w:rsidR="007E69A5" w:rsidRPr="00040BA4" w:rsidRDefault="007E69A5" w:rsidP="007E69A5">
      <w:pPr>
        <w:rPr>
          <w:sz w:val="16"/>
        </w:rPr>
      </w:pPr>
      <w:r w:rsidRPr="00040BA4">
        <w:rPr>
          <w:sz w:val="16"/>
        </w:rPr>
        <w:t xml:space="preserve">[*2045] </w:t>
      </w:r>
      <w:r w:rsidRPr="004E384E">
        <w:rPr>
          <w:rStyle w:val="StyleUnderline"/>
        </w:rPr>
        <w:t xml:space="preserve">Many scholars might try to cut off the </w:t>
      </w:r>
      <w:r w:rsidRPr="004E384E">
        <w:rPr>
          <w:rStyle w:val="Emphasis"/>
        </w:rPr>
        <w:t>line</w:t>
      </w:r>
      <w:r w:rsidRPr="004E384E">
        <w:rPr>
          <w:rStyle w:val="StyleUnderline"/>
        </w:rPr>
        <w:t xml:space="preserve"> that I have drawn from </w:t>
      </w:r>
      <w:r w:rsidRPr="004E384E">
        <w:rPr>
          <w:rStyle w:val="Emphasis"/>
        </w:rPr>
        <w:t>common law torts</w:t>
      </w:r>
      <w:r w:rsidRPr="004E384E">
        <w:rPr>
          <w:rStyle w:val="StyleUnderline"/>
        </w:rPr>
        <w:t xml:space="preserve"> to </w:t>
      </w:r>
      <w:r w:rsidRPr="004E384E">
        <w:rPr>
          <w:rStyle w:val="Emphasis"/>
        </w:rPr>
        <w:t>antitrust</w:t>
      </w:r>
      <w:r w:rsidRPr="00040BA4">
        <w:rPr>
          <w:sz w:val="16"/>
        </w:rPr>
        <w:t xml:space="preserve"> and marketing </w:t>
      </w:r>
      <w:r w:rsidRPr="004E384E">
        <w:rPr>
          <w:rStyle w:val="Emphasis"/>
        </w:rPr>
        <w:t>law</w:t>
      </w:r>
      <w:r w:rsidRPr="00040BA4">
        <w:rPr>
          <w:sz w:val="16"/>
        </w:rPr>
        <w:t xml:space="preserve">. They might contend that the standing in these latter cases is not moral but artificial. </w:t>
      </w:r>
      <w:r w:rsidRPr="004E384E">
        <w:rPr>
          <w:rStyle w:val="StyleUnderline"/>
        </w:rPr>
        <w:t>We allow</w:t>
      </w:r>
      <w:r w:rsidRPr="00040BA4">
        <w:rPr>
          <w:sz w:val="16"/>
        </w:rPr>
        <w:t xml:space="preserve"> these </w:t>
      </w:r>
      <w:r w:rsidRPr="004E384E">
        <w:rPr>
          <w:rStyle w:val="StyleUnderline"/>
        </w:rPr>
        <w:t>private law</w:t>
      </w:r>
      <w:r w:rsidRPr="007D0627">
        <w:rPr>
          <w:rStyle w:val="Emphasis"/>
          <w:highlight w:val="cyan"/>
        </w:rPr>
        <w:t>suits</w:t>
      </w:r>
      <w:r w:rsidRPr="00040BA4">
        <w:rPr>
          <w:sz w:val="16"/>
        </w:rPr>
        <w:t xml:space="preserve">, the thought goes, </w:t>
      </w:r>
      <w:r w:rsidRPr="004E384E">
        <w:rPr>
          <w:rStyle w:val="StyleUnderline"/>
        </w:rPr>
        <w:t xml:space="preserve">as a matter of </w:t>
      </w:r>
      <w:r w:rsidRPr="007D0627">
        <w:rPr>
          <w:rStyle w:val="Emphasis"/>
          <w:highlight w:val="cyan"/>
        </w:rPr>
        <w:t>effectuat</w:t>
      </w:r>
      <w:r w:rsidRPr="007D0627">
        <w:rPr>
          <w:rStyle w:val="Emphasis"/>
        </w:rPr>
        <w:t>ing</w:t>
      </w:r>
      <w:r w:rsidRPr="004E384E">
        <w:rPr>
          <w:rStyle w:val="Emphasis"/>
        </w:rPr>
        <w:t xml:space="preserve"> public-</w:t>
      </w:r>
      <w:r w:rsidRPr="007D0627">
        <w:rPr>
          <w:rStyle w:val="Emphasis"/>
          <w:highlight w:val="cyan"/>
        </w:rPr>
        <w:t>policy objectives</w:t>
      </w:r>
      <w:r w:rsidRPr="00040BA4">
        <w:rPr>
          <w:sz w:val="16"/>
        </w:rPr>
        <w:t xml:space="preserve">. These plaintiffs have no moral complaint; </w:t>
      </w:r>
      <w:r w:rsidRPr="007D0627">
        <w:rPr>
          <w:rStyle w:val="StyleUnderline"/>
          <w:highlight w:val="cyan"/>
        </w:rPr>
        <w:t>they</w:t>
      </w:r>
      <w:r w:rsidRPr="004E384E">
        <w:rPr>
          <w:rStyle w:val="StyleUnderline"/>
        </w:rPr>
        <w:t xml:space="preserve"> are simply empowered to </w:t>
      </w:r>
      <w:r w:rsidRPr="007D0627">
        <w:rPr>
          <w:rStyle w:val="StyleUnderline"/>
          <w:highlight w:val="cyan"/>
        </w:rPr>
        <w:t xml:space="preserve">act as </w:t>
      </w:r>
      <w:r w:rsidRPr="007D0627">
        <w:rPr>
          <w:rStyle w:val="Emphasis"/>
          <w:highlight w:val="cyan"/>
        </w:rPr>
        <w:t>private a</w:t>
      </w:r>
      <w:r w:rsidRPr="004E384E">
        <w:rPr>
          <w:rStyle w:val="Emphasis"/>
        </w:rPr>
        <w:t xml:space="preserve">ttorneys </w:t>
      </w:r>
      <w:r w:rsidRPr="007D0627">
        <w:rPr>
          <w:rStyle w:val="Emphasis"/>
          <w:highlight w:val="cyan"/>
        </w:rPr>
        <w:t>g</w:t>
      </w:r>
      <w:r w:rsidRPr="004E384E">
        <w:rPr>
          <w:rStyle w:val="Emphasis"/>
        </w:rPr>
        <w:t>eneral</w:t>
      </w:r>
      <w:r w:rsidRPr="00040BA4">
        <w:rPr>
          <w:sz w:val="16"/>
        </w:rPr>
        <w:t xml:space="preserve">. As courts explicitly say, these legal schemes are not meant to protect competitors per se, but rather the public at large. 50This has generally meant a consumer-welfare standard, though that approach has faced more criticism of late. 51But, </w:t>
      </w:r>
      <w:r w:rsidRPr="004E384E">
        <w:rPr>
          <w:rStyle w:val="StyleUnderline"/>
        </w:rPr>
        <w:t xml:space="preserve">even among the critics of the </w:t>
      </w:r>
      <w:r w:rsidRPr="004E384E">
        <w:rPr>
          <w:rStyle w:val="Emphasis"/>
        </w:rPr>
        <w:t>c</w:t>
      </w:r>
      <w:r w:rsidRPr="00040BA4">
        <w:rPr>
          <w:sz w:val="16"/>
        </w:rPr>
        <w:t>onsumer-</w:t>
      </w:r>
      <w:r w:rsidRPr="004E384E">
        <w:rPr>
          <w:rStyle w:val="Emphasis"/>
        </w:rPr>
        <w:t>w</w:t>
      </w:r>
      <w:r w:rsidRPr="00040BA4">
        <w:rPr>
          <w:sz w:val="16"/>
        </w:rPr>
        <w:t xml:space="preserve">elfare </w:t>
      </w:r>
      <w:r w:rsidRPr="004E384E">
        <w:rPr>
          <w:rStyle w:val="Emphasis"/>
        </w:rPr>
        <w:t>s</w:t>
      </w:r>
      <w:r w:rsidRPr="00040BA4">
        <w:rPr>
          <w:sz w:val="16"/>
        </w:rPr>
        <w:t xml:space="preserve">tandard, </w:t>
      </w:r>
      <w:r w:rsidRPr="004E384E">
        <w:rPr>
          <w:rStyle w:val="StyleUnderline"/>
        </w:rPr>
        <w:t>it is some public concern--with equality or democracy or justice--that should shape the law</w:t>
      </w:r>
      <w:r w:rsidRPr="00040BA4">
        <w:rPr>
          <w:sz w:val="16"/>
        </w:rPr>
        <w:t xml:space="preserve">. 52 Regardless, then, a competitor's standing looks to be purely instrumental: </w:t>
      </w:r>
      <w:r w:rsidRPr="004E384E">
        <w:rPr>
          <w:rStyle w:val="StyleUnderline"/>
        </w:rPr>
        <w:t xml:space="preserve">the </w:t>
      </w:r>
      <w:r w:rsidRPr="007D0627">
        <w:rPr>
          <w:rStyle w:val="StyleUnderline"/>
          <w:highlight w:val="cyan"/>
        </w:rPr>
        <w:t>damages</w:t>
      </w:r>
      <w:r w:rsidRPr="004E384E">
        <w:rPr>
          <w:rStyle w:val="StyleUnderline"/>
        </w:rPr>
        <w:t xml:space="preserve"> defendants must pay are imposed only to </w:t>
      </w:r>
      <w:r w:rsidRPr="007D0627">
        <w:rPr>
          <w:rStyle w:val="Emphasis"/>
          <w:highlight w:val="cyan"/>
        </w:rPr>
        <w:t>deter conduct</w:t>
      </w:r>
      <w:r w:rsidRPr="004E384E">
        <w:rPr>
          <w:rStyle w:val="StyleUnderline"/>
        </w:rPr>
        <w:t xml:space="preserve"> that harms the public (consumers, workers, etc.), and competitors are allowed to recover</w:t>
      </w:r>
      <w:r w:rsidRPr="00040BA4">
        <w:rPr>
          <w:sz w:val="16"/>
        </w:rPr>
        <w:t xml:space="preserve"> those </w:t>
      </w:r>
      <w:r w:rsidRPr="004E384E">
        <w:rPr>
          <w:rStyle w:val="StyleUnderline"/>
        </w:rPr>
        <w:t>damages</w:t>
      </w:r>
      <w:r w:rsidRPr="00040BA4">
        <w:rPr>
          <w:sz w:val="16"/>
        </w:rPr>
        <w:t xml:space="preserve"> only to provide them an incentive to bring such suits on the public's behalf. As a matter of classification, this is public law, not private law in any deep sense. 53Corrective-justice theorists and relational-moral theorists  [*2046] might thus try to escape the challenge presented by the </w:t>
      </w:r>
      <w:r w:rsidRPr="00040BA4">
        <w:rPr>
          <w:sz w:val="16"/>
        </w:rPr>
        <w:lastRenderedPageBreak/>
        <w:t>above cases by cleaving them off into the admittedly instrumentalist domain of regulation. This is simply to endorse the dominant understanding of antitrust itself.</w:t>
      </w:r>
    </w:p>
    <w:p w14:paraId="46F92C58" w14:textId="77777777" w:rsidR="007E69A5" w:rsidRPr="00040BA4" w:rsidRDefault="007E69A5" w:rsidP="007E69A5">
      <w:pPr>
        <w:rPr>
          <w:sz w:val="12"/>
          <w:szCs w:val="18"/>
        </w:rPr>
      </w:pPr>
      <w:r w:rsidRPr="00040BA4">
        <w:rPr>
          <w:sz w:val="12"/>
          <w:szCs w:val="18"/>
        </w:rPr>
        <w:t>But I am questioning precisely this widely but unreflectively endorsed assumption that antitrust and marketing law are public law. Its foundation is unsound. From the idea that considerations of public protection determine the substantive legal norms, it need not follow that the injured competitor's standing to complain is simply a policy choice about efficient enforcement. Regardless of the substantive norms involved, 54there are features of these competition cases that strongly suggest treating them as private law, making the domain of private law more expansive than typically conceived by high theory.</w:t>
      </w:r>
    </w:p>
    <w:p w14:paraId="602719D0" w14:textId="77777777" w:rsidR="007E69A5" w:rsidRPr="00040BA4" w:rsidRDefault="007E69A5" w:rsidP="007E69A5">
      <w:pPr>
        <w:rPr>
          <w:sz w:val="16"/>
        </w:rPr>
      </w:pPr>
      <w:r w:rsidRPr="004E384E">
        <w:rPr>
          <w:rStyle w:val="StyleUnderline"/>
        </w:rPr>
        <w:t>Competition wrongs are private--and best conceived as part of private law--in three important ways</w:t>
      </w:r>
      <w:r w:rsidRPr="00040BA4">
        <w:rPr>
          <w:sz w:val="16"/>
        </w:rPr>
        <w:t xml:space="preserve">. 55 </w:t>
      </w:r>
      <w:r w:rsidRPr="004E384E">
        <w:rPr>
          <w:rStyle w:val="StyleUnderline"/>
        </w:rPr>
        <w:t>First, these cases are structured as a drama between plaintiff and defendant. One private party initiates a lawsuit with a complaint against another private party, who must then respond. The state serves as the neutral adjudicator of the dispute; it neither initiates nor controls the course of the legal action.</w:t>
      </w:r>
      <w:r w:rsidRPr="00040BA4">
        <w:rPr>
          <w:sz w:val="16"/>
        </w:rPr>
        <w:t xml:space="preserve"> 56 </w:t>
      </w:r>
      <w:r w:rsidRPr="004E384E">
        <w:rPr>
          <w:rStyle w:val="StyleUnderline"/>
        </w:rPr>
        <w:t>Second, remedies are calculated based on the injury suffered</w:t>
      </w:r>
      <w:r w:rsidRPr="00040BA4">
        <w:rPr>
          <w:sz w:val="16"/>
        </w:rPr>
        <w:t xml:space="preserve">  [*2047] </w:t>
      </w:r>
      <w:r w:rsidRPr="004E384E">
        <w:rPr>
          <w:rStyle w:val="StyleUnderline"/>
        </w:rPr>
        <w:t>by the plaintiff, not the harm suffered by the public. The law is</w:t>
      </w:r>
      <w:r w:rsidRPr="00040BA4">
        <w:rPr>
          <w:sz w:val="16"/>
        </w:rPr>
        <w:t xml:space="preserve">, in this way, </w:t>
      </w:r>
      <w:r w:rsidRPr="004E384E">
        <w:rPr>
          <w:rStyle w:val="StyleUnderline"/>
        </w:rPr>
        <w:t xml:space="preserve">responding to a </w:t>
      </w:r>
      <w:r w:rsidRPr="004E384E">
        <w:rPr>
          <w:rStyle w:val="Emphasis"/>
        </w:rPr>
        <w:t>private injury</w:t>
      </w:r>
      <w:r w:rsidRPr="004E384E">
        <w:rPr>
          <w:rStyle w:val="StyleUnderline"/>
        </w:rPr>
        <w:t>. One might object</w:t>
      </w:r>
      <w:r w:rsidRPr="00040BA4">
        <w:rPr>
          <w:sz w:val="16"/>
        </w:rPr>
        <w:t xml:space="preserve">, at this point, </w:t>
      </w:r>
      <w:r w:rsidRPr="004E384E">
        <w:rPr>
          <w:rStyle w:val="StyleUnderline"/>
        </w:rPr>
        <w:t xml:space="preserve">that these laws often come with </w:t>
      </w:r>
      <w:r w:rsidRPr="004E384E">
        <w:rPr>
          <w:rStyle w:val="Emphasis"/>
        </w:rPr>
        <w:t>treble damages</w:t>
      </w:r>
      <w:r w:rsidRPr="00040BA4">
        <w:rPr>
          <w:sz w:val="16"/>
        </w:rPr>
        <w:t xml:space="preserve">, departing from a purely compensatory measure. 57 </w:t>
      </w:r>
      <w:r w:rsidRPr="004E384E">
        <w:rPr>
          <w:rStyle w:val="StyleUnderline"/>
        </w:rPr>
        <w:t xml:space="preserve">But treble damages are still damages fundamentally based on the </w:t>
      </w:r>
      <w:r w:rsidRPr="004E384E">
        <w:rPr>
          <w:rStyle w:val="Emphasis"/>
        </w:rPr>
        <w:t>injury</w:t>
      </w:r>
      <w:r w:rsidRPr="004E384E">
        <w:rPr>
          <w:rStyle w:val="StyleUnderline"/>
        </w:rPr>
        <w:t xml:space="preserve"> suffered by the </w:t>
      </w:r>
      <w:r w:rsidRPr="004E384E">
        <w:rPr>
          <w:rStyle w:val="Emphasis"/>
        </w:rPr>
        <w:t>plaintiff</w:t>
      </w:r>
      <w:r w:rsidRPr="004E384E">
        <w:rPr>
          <w:rStyle w:val="StyleUnderline"/>
        </w:rPr>
        <w:t xml:space="preserve">, which need not correspond to the amount of harm to the </w:t>
      </w:r>
      <w:r w:rsidRPr="004E384E">
        <w:rPr>
          <w:rStyle w:val="Emphasis"/>
        </w:rPr>
        <w:t>public</w:t>
      </w:r>
      <w:r w:rsidRPr="004E384E">
        <w:rPr>
          <w:rStyle w:val="StyleUnderline"/>
        </w:rPr>
        <w:t xml:space="preserve"> that particular anticompetitive conduct has caused. In reality, treble damages may be more </w:t>
      </w:r>
      <w:r w:rsidRPr="004E384E">
        <w:rPr>
          <w:rStyle w:val="Emphasis"/>
        </w:rPr>
        <w:t>truly compensatory</w:t>
      </w:r>
      <w:r w:rsidRPr="004E384E">
        <w:rPr>
          <w:rStyle w:val="StyleUnderline"/>
        </w:rPr>
        <w:t xml:space="preserve"> than traditional common-law damages</w:t>
      </w:r>
      <w:r w:rsidRPr="00040BA4">
        <w:rPr>
          <w:sz w:val="16"/>
        </w:rPr>
        <w:t xml:space="preserve">, which typically undercompensate victims significantly. 58 Furthermore, if the presence of treble damages meant that the law is not responding to a wrong to the plaintiff, we would have to say that civil-rights cases, too, are not truly addressing wrongs done to plaintiffs. As long as the damages are anchored to the injury to the plaintiff, the presence of enhancing elements--whether they be trebling or an award of attorney fees or punitive damages--should not produce the conclusion that the law is no longer fundamentally concerned with the wrong to the plaintiff. Third and finally, as I have tried to suggest, </w:t>
      </w:r>
      <w:r w:rsidRPr="007D0627">
        <w:rPr>
          <w:rStyle w:val="StyleUnderline"/>
          <w:highlight w:val="cyan"/>
        </w:rPr>
        <w:t>competition law is</w:t>
      </w:r>
      <w:r w:rsidRPr="004E384E">
        <w:rPr>
          <w:rStyle w:val="StyleUnderline"/>
        </w:rPr>
        <w:t xml:space="preserve"> often </w:t>
      </w:r>
      <w:r w:rsidRPr="007D0627">
        <w:rPr>
          <w:rStyle w:val="Emphasis"/>
          <w:highlight w:val="cyan"/>
        </w:rPr>
        <w:t>continuous</w:t>
      </w:r>
      <w:r w:rsidRPr="007D0627">
        <w:rPr>
          <w:rStyle w:val="StyleUnderline"/>
          <w:highlight w:val="cyan"/>
        </w:rPr>
        <w:t xml:space="preserve"> with</w:t>
      </w:r>
      <w:r w:rsidRPr="004E384E">
        <w:rPr>
          <w:rStyle w:val="StyleUnderline"/>
        </w:rPr>
        <w:t xml:space="preserve"> paradigmatically private tort law, such as </w:t>
      </w:r>
      <w:r w:rsidRPr="007D0627">
        <w:rPr>
          <w:rStyle w:val="Emphasis"/>
          <w:highlight w:val="cyan"/>
        </w:rPr>
        <w:t>tortious interference</w:t>
      </w:r>
      <w:r w:rsidRPr="004E384E">
        <w:rPr>
          <w:rStyle w:val="StyleUnderline"/>
        </w:rPr>
        <w:t xml:space="preserve">. The </w:t>
      </w:r>
      <w:r w:rsidRPr="007D0627">
        <w:rPr>
          <w:rStyle w:val="Emphasis"/>
          <w:highlight w:val="cyan"/>
        </w:rPr>
        <w:t>underlying conduct</w:t>
      </w:r>
      <w:r w:rsidRPr="007D0627">
        <w:rPr>
          <w:rStyle w:val="StyleUnderline"/>
          <w:highlight w:val="cyan"/>
        </w:rPr>
        <w:t xml:space="preserve"> is similar</w:t>
      </w:r>
      <w:r w:rsidRPr="004E384E">
        <w:rPr>
          <w:rStyle w:val="StyleUnderline"/>
        </w:rPr>
        <w:t xml:space="preserve">; the </w:t>
      </w:r>
      <w:r w:rsidRPr="007D0627">
        <w:rPr>
          <w:rStyle w:val="Emphasis"/>
          <w:highlight w:val="cyan"/>
        </w:rPr>
        <w:t>relationship between</w:t>
      </w:r>
      <w:r w:rsidRPr="004E384E">
        <w:rPr>
          <w:rStyle w:val="Emphasis"/>
        </w:rPr>
        <w:t xml:space="preserve"> the </w:t>
      </w:r>
      <w:r w:rsidRPr="007D0627">
        <w:rPr>
          <w:rStyle w:val="Emphasis"/>
          <w:highlight w:val="cyan"/>
        </w:rPr>
        <w:t>parties</w:t>
      </w:r>
      <w:r w:rsidRPr="004E384E">
        <w:rPr>
          <w:rStyle w:val="StyleUnderline"/>
        </w:rPr>
        <w:t xml:space="preserve"> is </w:t>
      </w:r>
      <w:r w:rsidRPr="007D0627">
        <w:rPr>
          <w:rStyle w:val="StyleUnderline"/>
          <w:highlight w:val="cyan"/>
        </w:rPr>
        <w:t>similar</w:t>
      </w:r>
      <w:r w:rsidRPr="004E384E">
        <w:rPr>
          <w:rStyle w:val="StyleUnderline"/>
        </w:rPr>
        <w:t xml:space="preserve">; the </w:t>
      </w:r>
      <w:r w:rsidRPr="004E384E">
        <w:rPr>
          <w:rStyle w:val="Emphasis"/>
        </w:rPr>
        <w:t xml:space="preserve">ultimate </w:t>
      </w:r>
      <w:r w:rsidRPr="007D0627">
        <w:rPr>
          <w:rStyle w:val="Emphasis"/>
          <w:highlight w:val="cyan"/>
        </w:rPr>
        <w:t>harm</w:t>
      </w:r>
      <w:r w:rsidRPr="004E384E">
        <w:rPr>
          <w:rStyle w:val="StyleUnderline"/>
        </w:rPr>
        <w:t xml:space="preserve"> to the plaintiff is </w:t>
      </w:r>
      <w:r w:rsidRPr="007D0627">
        <w:rPr>
          <w:rStyle w:val="StyleUnderline"/>
          <w:highlight w:val="cyan"/>
        </w:rPr>
        <w:t>similar</w:t>
      </w:r>
      <w:r w:rsidRPr="004E384E">
        <w:rPr>
          <w:rStyle w:val="StyleUnderline"/>
        </w:rPr>
        <w:t xml:space="preserve">; our pretheoretical sense of </w:t>
      </w:r>
      <w:r w:rsidRPr="004E384E">
        <w:rPr>
          <w:rStyle w:val="Emphasis"/>
        </w:rPr>
        <w:t>injustice</w:t>
      </w:r>
      <w:r w:rsidRPr="004E384E">
        <w:rPr>
          <w:rStyle w:val="StyleUnderline"/>
        </w:rPr>
        <w:t xml:space="preserve"> is similar. Of course, traditional economic </w:t>
      </w:r>
      <w:r w:rsidRPr="007D0627">
        <w:rPr>
          <w:rStyle w:val="StyleUnderline"/>
          <w:highlight w:val="cyan"/>
        </w:rPr>
        <w:t xml:space="preserve">torts have </w:t>
      </w:r>
      <w:r w:rsidRPr="007D0627">
        <w:rPr>
          <w:rStyle w:val="Emphasis"/>
          <w:highlight w:val="cyan"/>
        </w:rPr>
        <w:t>common-law origins</w:t>
      </w:r>
      <w:r w:rsidRPr="007D0627">
        <w:rPr>
          <w:rStyle w:val="StyleUnderline"/>
          <w:highlight w:val="cyan"/>
        </w:rPr>
        <w:t>, whereas</w:t>
      </w:r>
      <w:r w:rsidRPr="004E384E">
        <w:rPr>
          <w:rStyle w:val="StyleUnderline"/>
        </w:rPr>
        <w:t xml:space="preserve"> modern </w:t>
      </w:r>
      <w:r w:rsidRPr="007D0627">
        <w:rPr>
          <w:rStyle w:val="Emphasis"/>
          <w:highlight w:val="cyan"/>
        </w:rPr>
        <w:t>competition law</w:t>
      </w:r>
      <w:r w:rsidRPr="007D0627">
        <w:rPr>
          <w:rStyle w:val="StyleUnderline"/>
          <w:highlight w:val="cyan"/>
        </w:rPr>
        <w:t xml:space="preserve"> is</w:t>
      </w:r>
      <w:r w:rsidRPr="004E384E">
        <w:rPr>
          <w:rStyle w:val="StyleUnderline"/>
        </w:rPr>
        <w:t xml:space="preserve"> largely </w:t>
      </w:r>
      <w:r w:rsidRPr="007D0627">
        <w:rPr>
          <w:rStyle w:val="Emphasis"/>
          <w:highlight w:val="cyan"/>
        </w:rPr>
        <w:t>statutory</w:t>
      </w:r>
      <w:r w:rsidRPr="00040BA4">
        <w:rPr>
          <w:sz w:val="16"/>
        </w:rPr>
        <w:t xml:space="preserve">. 59 </w:t>
      </w:r>
      <w:r w:rsidRPr="007D0627">
        <w:rPr>
          <w:rStyle w:val="StyleUnderline"/>
          <w:highlight w:val="cyan"/>
        </w:rPr>
        <w:t xml:space="preserve">But, </w:t>
      </w:r>
      <w:r w:rsidRPr="007D0627">
        <w:rPr>
          <w:rStyle w:val="Emphasis"/>
          <w:sz w:val="24"/>
          <w:szCs w:val="26"/>
          <w:highlight w:val="cyan"/>
        </w:rPr>
        <w:t>substantively</w:t>
      </w:r>
      <w:r w:rsidRPr="007D0627">
        <w:rPr>
          <w:rStyle w:val="StyleUnderline"/>
          <w:highlight w:val="cyan"/>
        </w:rPr>
        <w:t xml:space="preserve">, they involve the </w:t>
      </w:r>
      <w:r w:rsidRPr="007D0627">
        <w:rPr>
          <w:rStyle w:val="Emphasis"/>
          <w:szCs w:val="28"/>
          <w:highlight w:val="cyan"/>
        </w:rPr>
        <w:t>same relation</w:t>
      </w:r>
      <w:r w:rsidRPr="00040BA4">
        <w:rPr>
          <w:rStyle w:val="StyleUnderline"/>
          <w:sz w:val="26"/>
          <w:szCs w:val="28"/>
        </w:rPr>
        <w:t xml:space="preserve"> </w:t>
      </w:r>
      <w:r w:rsidRPr="00040BA4">
        <w:rPr>
          <w:rStyle w:val="StyleUnderline"/>
        </w:rPr>
        <w:t>between plaintiffs and defendants</w:t>
      </w:r>
      <w:r w:rsidRPr="00040BA4">
        <w:rPr>
          <w:sz w:val="16"/>
        </w:rPr>
        <w:t>.</w:t>
      </w:r>
    </w:p>
    <w:p w14:paraId="57162557" w14:textId="77777777" w:rsidR="007E69A5" w:rsidRPr="00335451" w:rsidRDefault="007E69A5" w:rsidP="007E69A5">
      <w:pPr>
        <w:pStyle w:val="Heading4"/>
      </w:pPr>
      <w:r>
        <w:t xml:space="preserve">The CP prohibits </w:t>
      </w:r>
      <w:r>
        <w:rPr>
          <w:u w:val="single"/>
        </w:rPr>
        <w:t>identical</w:t>
      </w:r>
      <w:r>
        <w:t xml:space="preserve"> practices and </w:t>
      </w:r>
      <w:r>
        <w:rPr>
          <w:u w:val="single"/>
        </w:rPr>
        <w:t>revitalizes</w:t>
      </w:r>
      <w:r>
        <w:t xml:space="preserve"> tortious interference by </w:t>
      </w:r>
      <w:r>
        <w:rPr>
          <w:u w:val="single"/>
        </w:rPr>
        <w:t>focusing</w:t>
      </w:r>
      <w:r>
        <w:t xml:space="preserve"> it on competition</w:t>
      </w:r>
    </w:p>
    <w:p w14:paraId="07A36036" w14:textId="77777777" w:rsidR="007E69A5" w:rsidRDefault="007E69A5" w:rsidP="007E69A5">
      <w:r>
        <w:t xml:space="preserve">Gary </w:t>
      </w:r>
      <w:r w:rsidRPr="00335451">
        <w:rPr>
          <w:rStyle w:val="Style13ptBold"/>
        </w:rPr>
        <w:t>Myers 93</w:t>
      </w:r>
      <w:r>
        <w:t>, Assistant Professor of Law at the University of Mississippi, B.A. from New York University, M.A. in Economics and J.D. from Duke University, Member of the State Bar of Georgia, “The Differing Treatment of Efficiency and Competition in Antitrust and Tortious Interference Law”, Minnesota Law Review 77 Minn. L. Rev. 1097, May 1993, Lexis</w:t>
      </w:r>
    </w:p>
    <w:p w14:paraId="21AEB6C9" w14:textId="77777777" w:rsidR="007E69A5" w:rsidRPr="00335451" w:rsidRDefault="007E69A5" w:rsidP="007E69A5">
      <w:pPr>
        <w:rPr>
          <w:sz w:val="16"/>
        </w:rPr>
      </w:pPr>
      <w:r w:rsidRPr="00335451">
        <w:rPr>
          <w:sz w:val="16"/>
        </w:rPr>
        <w:t>CONCLUSION</w:t>
      </w:r>
    </w:p>
    <w:p w14:paraId="46A6F537" w14:textId="77777777" w:rsidR="007E69A5" w:rsidRPr="00335451" w:rsidRDefault="007E69A5" w:rsidP="007E69A5">
      <w:pPr>
        <w:rPr>
          <w:sz w:val="16"/>
        </w:rPr>
      </w:pPr>
      <w:r w:rsidRPr="0042554F">
        <w:rPr>
          <w:rStyle w:val="Emphasis"/>
          <w:highlight w:val="cyan"/>
        </w:rPr>
        <w:t>Antitrust</w:t>
      </w:r>
      <w:r w:rsidRPr="00335451">
        <w:rPr>
          <w:rStyle w:val="StyleUnderline"/>
        </w:rPr>
        <w:t xml:space="preserve"> law </w:t>
      </w:r>
      <w:r w:rsidRPr="0042554F">
        <w:rPr>
          <w:rStyle w:val="StyleUnderline"/>
          <w:highlight w:val="cyan"/>
        </w:rPr>
        <w:t>and</w:t>
      </w:r>
      <w:r w:rsidRPr="00335451">
        <w:rPr>
          <w:rStyle w:val="StyleUnderline"/>
        </w:rPr>
        <w:t xml:space="preserve"> the law of </w:t>
      </w:r>
      <w:r w:rsidRPr="0042554F">
        <w:rPr>
          <w:rStyle w:val="Emphasis"/>
          <w:highlight w:val="cyan"/>
        </w:rPr>
        <w:t>tortious interference</w:t>
      </w:r>
      <w:r w:rsidRPr="0042554F">
        <w:rPr>
          <w:rStyle w:val="StyleUnderline"/>
          <w:highlight w:val="cyan"/>
        </w:rPr>
        <w:t xml:space="preserve"> play </w:t>
      </w:r>
      <w:r w:rsidRPr="0042554F">
        <w:rPr>
          <w:rStyle w:val="Emphasis"/>
          <w:highlight w:val="cyan"/>
        </w:rPr>
        <w:t>significant roles</w:t>
      </w:r>
      <w:r w:rsidRPr="0042554F">
        <w:rPr>
          <w:rStyle w:val="StyleUnderline"/>
          <w:highlight w:val="cyan"/>
        </w:rPr>
        <w:t xml:space="preserve"> in</w:t>
      </w:r>
      <w:r w:rsidRPr="00335451">
        <w:rPr>
          <w:rStyle w:val="StyleUnderline"/>
        </w:rPr>
        <w:t xml:space="preserve"> the </w:t>
      </w:r>
      <w:r w:rsidRPr="0042554F">
        <w:rPr>
          <w:rStyle w:val="Emphasis"/>
          <w:highlight w:val="cyan"/>
        </w:rPr>
        <w:t>regulation</w:t>
      </w:r>
      <w:r w:rsidRPr="0042554F">
        <w:rPr>
          <w:rStyle w:val="StyleUnderline"/>
          <w:highlight w:val="cyan"/>
        </w:rPr>
        <w:t xml:space="preserve"> of </w:t>
      </w:r>
      <w:r w:rsidRPr="0042554F">
        <w:rPr>
          <w:rStyle w:val="Emphasis"/>
          <w:highlight w:val="cyan"/>
        </w:rPr>
        <w:t>marketplace behavior</w:t>
      </w:r>
      <w:r w:rsidRPr="0042554F">
        <w:rPr>
          <w:rStyle w:val="StyleUnderline"/>
          <w:highlight w:val="cyan"/>
        </w:rPr>
        <w:t>. Both</w:t>
      </w:r>
      <w:r w:rsidRPr="00335451">
        <w:rPr>
          <w:rStyle w:val="StyleUnderline"/>
        </w:rPr>
        <w:t xml:space="preserve"> areas of law </w:t>
      </w:r>
      <w:r w:rsidRPr="0042554F">
        <w:rPr>
          <w:rStyle w:val="Emphasis"/>
          <w:highlight w:val="cyan"/>
        </w:rPr>
        <w:t>define</w:t>
      </w:r>
      <w:r w:rsidRPr="00335451">
        <w:rPr>
          <w:rStyle w:val="StyleUnderline"/>
        </w:rPr>
        <w:t xml:space="preserve"> the </w:t>
      </w:r>
      <w:r w:rsidRPr="0042554F">
        <w:rPr>
          <w:rStyle w:val="Emphasis"/>
          <w:highlight w:val="cyan"/>
        </w:rPr>
        <w:t>"rules of the game,"</w:t>
      </w:r>
      <w:r w:rsidRPr="00335451">
        <w:rPr>
          <w:rStyle w:val="StyleUnderline"/>
        </w:rPr>
        <w:t xml:space="preserve"> that is, the </w:t>
      </w:r>
      <w:r w:rsidRPr="0042554F">
        <w:rPr>
          <w:rStyle w:val="Emphasis"/>
          <w:highlight w:val="cyan"/>
        </w:rPr>
        <w:t>boundaries</w:t>
      </w:r>
      <w:r w:rsidRPr="0042554F">
        <w:rPr>
          <w:rStyle w:val="StyleUnderline"/>
          <w:highlight w:val="cyan"/>
        </w:rPr>
        <w:t xml:space="preserve"> between </w:t>
      </w:r>
      <w:r w:rsidRPr="0042554F">
        <w:rPr>
          <w:rStyle w:val="Emphasis"/>
          <w:highlight w:val="cyan"/>
        </w:rPr>
        <w:t>lawful</w:t>
      </w:r>
      <w:r w:rsidRPr="0042554F">
        <w:rPr>
          <w:rStyle w:val="StyleUnderline"/>
          <w:highlight w:val="cyan"/>
        </w:rPr>
        <w:t xml:space="preserve"> and </w:t>
      </w:r>
      <w:r w:rsidRPr="0042554F">
        <w:rPr>
          <w:rStyle w:val="Emphasis"/>
          <w:highlight w:val="cyan"/>
        </w:rPr>
        <w:t>impermissible</w:t>
      </w:r>
      <w:r w:rsidRPr="0042554F">
        <w:rPr>
          <w:rStyle w:val="StyleUnderline"/>
          <w:highlight w:val="cyan"/>
        </w:rPr>
        <w:t xml:space="preserve"> competition. Both</w:t>
      </w:r>
      <w:r w:rsidRPr="00335451">
        <w:rPr>
          <w:rStyle w:val="StyleUnderline"/>
        </w:rPr>
        <w:t xml:space="preserve"> seek to </w:t>
      </w:r>
      <w:r w:rsidRPr="0042554F">
        <w:rPr>
          <w:rStyle w:val="Emphasis"/>
          <w:highlight w:val="cyan"/>
        </w:rPr>
        <w:t>promote desirable</w:t>
      </w:r>
      <w:r w:rsidRPr="00335451">
        <w:rPr>
          <w:rStyle w:val="Emphasis"/>
        </w:rPr>
        <w:t xml:space="preserve"> economic </w:t>
      </w:r>
      <w:r w:rsidRPr="0042554F">
        <w:rPr>
          <w:rStyle w:val="Emphasis"/>
          <w:highlight w:val="cyan"/>
        </w:rPr>
        <w:t>arrangements</w:t>
      </w:r>
      <w:r w:rsidRPr="00335451">
        <w:rPr>
          <w:rStyle w:val="StyleUnderline"/>
        </w:rPr>
        <w:t xml:space="preserve"> while </w:t>
      </w:r>
      <w:r w:rsidRPr="0042554F">
        <w:rPr>
          <w:rStyle w:val="Emphasis"/>
          <w:highlight w:val="cyan"/>
        </w:rPr>
        <w:t>deterring behavior</w:t>
      </w:r>
      <w:r w:rsidRPr="0042554F">
        <w:rPr>
          <w:rStyle w:val="StyleUnderline"/>
          <w:highlight w:val="cyan"/>
        </w:rPr>
        <w:t xml:space="preserve"> that </w:t>
      </w:r>
      <w:r w:rsidRPr="0042554F">
        <w:rPr>
          <w:rStyle w:val="Emphasis"/>
          <w:highlight w:val="cyan"/>
        </w:rPr>
        <w:t>undermines</w:t>
      </w:r>
      <w:r w:rsidRPr="00335451">
        <w:rPr>
          <w:rStyle w:val="StyleUnderline"/>
        </w:rPr>
        <w:t xml:space="preserve"> the operation of efficient </w:t>
      </w:r>
      <w:r w:rsidRPr="0042554F">
        <w:rPr>
          <w:rStyle w:val="StyleUnderline"/>
          <w:highlight w:val="cyan"/>
        </w:rPr>
        <w:t>markets</w:t>
      </w:r>
      <w:r w:rsidRPr="00335451">
        <w:rPr>
          <w:sz w:val="16"/>
        </w:rPr>
        <w:t xml:space="preserve">.  [*1150]  </w:t>
      </w:r>
      <w:r w:rsidRPr="00335451">
        <w:rPr>
          <w:rStyle w:val="StyleUnderline"/>
        </w:rPr>
        <w:t xml:space="preserve">Plaintiffs often include </w:t>
      </w:r>
      <w:r w:rsidRPr="00335451">
        <w:rPr>
          <w:rStyle w:val="Emphasis"/>
        </w:rPr>
        <w:t>both</w:t>
      </w:r>
      <w:r w:rsidRPr="00335451">
        <w:rPr>
          <w:rStyle w:val="StyleUnderline"/>
        </w:rPr>
        <w:t xml:space="preserve"> types of claims in litigation with </w:t>
      </w:r>
      <w:r w:rsidRPr="00335451">
        <w:rPr>
          <w:rStyle w:val="Emphasis"/>
        </w:rPr>
        <w:t>competitors</w:t>
      </w:r>
      <w:r w:rsidRPr="00335451">
        <w:rPr>
          <w:sz w:val="16"/>
        </w:rPr>
        <w:t>.</w:t>
      </w:r>
    </w:p>
    <w:p w14:paraId="0E1A21AA" w14:textId="77777777" w:rsidR="007E69A5" w:rsidRPr="00335451" w:rsidRDefault="007E69A5" w:rsidP="007E69A5">
      <w:pPr>
        <w:rPr>
          <w:sz w:val="16"/>
        </w:rPr>
      </w:pPr>
      <w:r w:rsidRPr="00335451">
        <w:rPr>
          <w:rStyle w:val="StyleUnderline"/>
        </w:rPr>
        <w:t>Antitrust doctrine</w:t>
      </w:r>
      <w:r w:rsidRPr="00335451">
        <w:rPr>
          <w:sz w:val="16"/>
        </w:rPr>
        <w:t xml:space="preserve">, particularly as the Supreme Court has developed it in the last twenty years, </w:t>
      </w:r>
      <w:r w:rsidRPr="00335451">
        <w:rPr>
          <w:rStyle w:val="StyleUnderline"/>
        </w:rPr>
        <w:t>generally furthers free competition and economic efficiency for the ultimate benefit of consumers. Accordingly, antitrust law has focused on</w:t>
      </w:r>
      <w:r w:rsidRPr="00335451">
        <w:rPr>
          <w:sz w:val="16"/>
        </w:rPr>
        <w:t xml:space="preserve"> the </w:t>
      </w:r>
      <w:r w:rsidRPr="00335451">
        <w:rPr>
          <w:rStyle w:val="StyleUnderline"/>
        </w:rPr>
        <w:t>objective economic effect</w:t>
      </w:r>
      <w:r w:rsidRPr="00335451">
        <w:rPr>
          <w:sz w:val="16"/>
        </w:rPr>
        <w:t xml:space="preserve"> of the challenged restraint on the market. Practices that harm competition, based on demonstrable experience and economic analysis, are presumptively unlawful under the per se rule. The courts analyze practices that have more uncertain economic effect under the more relaxed standards of the rule of reason, with its focus on whether the restraint promotes or inhibits competition.</w:t>
      </w:r>
    </w:p>
    <w:p w14:paraId="1B8A32B4" w14:textId="77777777" w:rsidR="007E69A5" w:rsidRPr="00335451" w:rsidRDefault="007E69A5" w:rsidP="007E69A5">
      <w:pPr>
        <w:rPr>
          <w:sz w:val="16"/>
        </w:rPr>
      </w:pPr>
      <w:r w:rsidRPr="00335451">
        <w:rPr>
          <w:rStyle w:val="StyleUnderline"/>
        </w:rPr>
        <w:t xml:space="preserve">Business </w:t>
      </w:r>
      <w:r w:rsidRPr="0042554F">
        <w:rPr>
          <w:rStyle w:val="StyleUnderline"/>
          <w:highlight w:val="cyan"/>
        </w:rPr>
        <w:t xml:space="preserve">tort law, however, has not </w:t>
      </w:r>
      <w:r w:rsidRPr="0042554F">
        <w:rPr>
          <w:rStyle w:val="Emphasis"/>
          <w:highlight w:val="cyan"/>
        </w:rPr>
        <w:t>consistently developed</w:t>
      </w:r>
      <w:r w:rsidRPr="00335451">
        <w:rPr>
          <w:rStyle w:val="StyleUnderline"/>
        </w:rPr>
        <w:t xml:space="preserve"> in accordance </w:t>
      </w:r>
      <w:r w:rsidRPr="0042554F">
        <w:rPr>
          <w:rStyle w:val="StyleUnderline"/>
          <w:highlight w:val="cyan"/>
        </w:rPr>
        <w:t>with</w:t>
      </w:r>
      <w:r w:rsidRPr="00335451">
        <w:rPr>
          <w:rStyle w:val="StyleUnderline"/>
        </w:rPr>
        <w:t xml:space="preserve"> the </w:t>
      </w:r>
      <w:r w:rsidRPr="0042554F">
        <w:rPr>
          <w:rStyle w:val="Emphasis"/>
          <w:highlight w:val="cyan"/>
        </w:rPr>
        <w:t>competition</w:t>
      </w:r>
      <w:r w:rsidRPr="00335451">
        <w:rPr>
          <w:rStyle w:val="StyleUnderline"/>
        </w:rPr>
        <w:t xml:space="preserve"> principle</w:t>
      </w:r>
      <w:r w:rsidRPr="00335451">
        <w:rPr>
          <w:sz w:val="16"/>
        </w:rPr>
        <w:t xml:space="preserve">. Although "'[t]he policy of the common law has always been in favor of free competition,'" 271 </w:t>
      </w:r>
      <w:r w:rsidRPr="0042554F">
        <w:rPr>
          <w:rStyle w:val="Emphasis"/>
          <w:highlight w:val="cyan"/>
        </w:rPr>
        <w:t>t</w:t>
      </w:r>
      <w:r w:rsidRPr="00335451">
        <w:rPr>
          <w:rStyle w:val="StyleUnderline"/>
        </w:rPr>
        <w:t xml:space="preserve">ortious </w:t>
      </w:r>
      <w:r w:rsidRPr="0042554F">
        <w:rPr>
          <w:rStyle w:val="Emphasis"/>
          <w:highlight w:val="cyan"/>
        </w:rPr>
        <w:t>i</w:t>
      </w:r>
      <w:r w:rsidRPr="00335451">
        <w:rPr>
          <w:rStyle w:val="StyleUnderline"/>
        </w:rPr>
        <w:t xml:space="preserve">nterference law has </w:t>
      </w:r>
      <w:r w:rsidRPr="0042554F">
        <w:rPr>
          <w:rStyle w:val="StyleUnderline"/>
          <w:highlight w:val="cyan"/>
        </w:rPr>
        <w:t xml:space="preserve">developed </w:t>
      </w:r>
      <w:r w:rsidRPr="0042554F">
        <w:rPr>
          <w:rStyle w:val="Emphasis"/>
          <w:highlight w:val="cyan"/>
        </w:rPr>
        <w:t>haphazardly</w:t>
      </w:r>
      <w:r w:rsidRPr="00335451">
        <w:rPr>
          <w:rStyle w:val="StyleUnderline"/>
        </w:rPr>
        <w:t xml:space="preserve">. </w:t>
      </w:r>
      <w:r w:rsidRPr="0042554F">
        <w:rPr>
          <w:rStyle w:val="StyleUnderline"/>
        </w:rPr>
        <w:t xml:space="preserve">Some decisions display </w:t>
      </w:r>
      <w:r w:rsidRPr="0042554F">
        <w:rPr>
          <w:rStyle w:val="Emphasis"/>
        </w:rPr>
        <w:t>insufficient concern</w:t>
      </w:r>
      <w:r w:rsidRPr="0042554F">
        <w:rPr>
          <w:rStyle w:val="StyleUnderline"/>
        </w:rPr>
        <w:t xml:space="preserve"> for </w:t>
      </w:r>
      <w:r w:rsidRPr="0042554F">
        <w:rPr>
          <w:rStyle w:val="Emphasis"/>
        </w:rPr>
        <w:t>competition</w:t>
      </w:r>
      <w:r w:rsidRPr="0042554F">
        <w:rPr>
          <w:sz w:val="16"/>
        </w:rPr>
        <w:t xml:space="preserve">, efficiency, or the interests of consumers. </w:t>
      </w:r>
      <w:r w:rsidRPr="0042554F">
        <w:rPr>
          <w:rStyle w:val="StyleUnderline"/>
        </w:rPr>
        <w:t>Therefore</w:t>
      </w:r>
      <w:r w:rsidRPr="0042554F">
        <w:rPr>
          <w:sz w:val="16"/>
        </w:rPr>
        <w:t xml:space="preserve">, several aspects of </w:t>
      </w:r>
      <w:r w:rsidRPr="0042554F">
        <w:rPr>
          <w:rStyle w:val="StyleUnderline"/>
        </w:rPr>
        <w:t>tortious interferen</w:t>
      </w:r>
      <w:r w:rsidRPr="00335451">
        <w:rPr>
          <w:rStyle w:val="StyleUnderline"/>
        </w:rPr>
        <w:t xml:space="preserve">ce </w:t>
      </w:r>
      <w:r w:rsidRPr="0042554F">
        <w:rPr>
          <w:rStyle w:val="StyleUnderline"/>
          <w:highlight w:val="cyan"/>
        </w:rPr>
        <w:t>law</w:t>
      </w:r>
      <w:r w:rsidRPr="00335451">
        <w:rPr>
          <w:sz w:val="16"/>
        </w:rPr>
        <w:t xml:space="preserve">, as interpreted in most jurisdictions, </w:t>
      </w:r>
      <w:r w:rsidRPr="0042554F">
        <w:rPr>
          <w:rStyle w:val="StyleUnderline"/>
          <w:highlight w:val="cyan"/>
        </w:rPr>
        <w:t xml:space="preserve">should be </w:t>
      </w:r>
      <w:r w:rsidRPr="0042554F">
        <w:rPr>
          <w:rStyle w:val="Emphasis"/>
          <w:highlight w:val="cyan"/>
        </w:rPr>
        <w:t>modified</w:t>
      </w:r>
      <w:r w:rsidRPr="0042554F">
        <w:rPr>
          <w:rStyle w:val="StyleUnderline"/>
          <w:highlight w:val="cyan"/>
        </w:rPr>
        <w:t xml:space="preserve"> to permit</w:t>
      </w:r>
      <w:r w:rsidRPr="00335451">
        <w:rPr>
          <w:rStyle w:val="StyleUnderline"/>
        </w:rPr>
        <w:t xml:space="preserve"> </w:t>
      </w:r>
      <w:r w:rsidRPr="00335451">
        <w:rPr>
          <w:rStyle w:val="Emphasis"/>
        </w:rPr>
        <w:t xml:space="preserve">more </w:t>
      </w:r>
      <w:r w:rsidRPr="0042554F">
        <w:rPr>
          <w:rStyle w:val="Emphasis"/>
          <w:highlight w:val="cyan"/>
        </w:rPr>
        <w:t>vigorous competition</w:t>
      </w:r>
      <w:r w:rsidRPr="00335451">
        <w:rPr>
          <w:sz w:val="16"/>
        </w:rPr>
        <w:t>.</w:t>
      </w:r>
    </w:p>
    <w:p w14:paraId="1FC7E2DB" w14:textId="77777777" w:rsidR="007E69A5" w:rsidRPr="00335451" w:rsidRDefault="007E69A5" w:rsidP="007E69A5">
      <w:pPr>
        <w:rPr>
          <w:sz w:val="16"/>
        </w:rPr>
      </w:pPr>
      <w:r w:rsidRPr="00335451">
        <w:rPr>
          <w:rStyle w:val="StyleUnderline"/>
        </w:rPr>
        <w:t xml:space="preserve">Tortious interference law reserves its strongest protection for cases involving interference with existing, valid contracts. The nearly unanimous view is that third parties do not have a right, absent a privilege, to </w:t>
      </w:r>
      <w:r w:rsidRPr="00335451">
        <w:rPr>
          <w:rStyle w:val="StyleUnderline"/>
        </w:rPr>
        <w:lastRenderedPageBreak/>
        <w:t>undermine the stability of these economic arrangements.</w:t>
      </w:r>
      <w:r w:rsidRPr="00335451">
        <w:rPr>
          <w:sz w:val="16"/>
        </w:rPr>
        <w:t xml:space="preserve"> Like the protection given these agreements under contract law, tort protection for existing contracts is economically defensible. The only economic objection concerns the availability of punitive damages, which may deter efficient breaches of contract. This aspect of tortious interference law consequently requires, at most, limitation of remedies to actual damages, except in cases involving independently tortious actions.</w:t>
      </w:r>
    </w:p>
    <w:p w14:paraId="5256BFA1" w14:textId="77777777" w:rsidR="007E69A5" w:rsidRPr="00E6045E" w:rsidRDefault="007E69A5" w:rsidP="007E69A5">
      <w:pPr>
        <w:pStyle w:val="Heading4"/>
      </w:pPr>
      <w:r>
        <w:t xml:space="preserve">The mere </w:t>
      </w:r>
      <w:r>
        <w:rPr>
          <w:u w:val="single"/>
        </w:rPr>
        <w:t>threat</w:t>
      </w:r>
      <w:r>
        <w:t xml:space="preserve"> of tort liability solves, even if </w:t>
      </w:r>
      <w:r>
        <w:rPr>
          <w:u w:val="single"/>
        </w:rPr>
        <w:t>never</w:t>
      </w:r>
      <w:r>
        <w:t xml:space="preserve"> used</w:t>
      </w:r>
    </w:p>
    <w:p w14:paraId="650255AF" w14:textId="77777777" w:rsidR="007E69A5" w:rsidRDefault="007E69A5" w:rsidP="007E69A5">
      <w:r>
        <w:t xml:space="preserve">Dr. Cristián A. </w:t>
      </w:r>
      <w:r w:rsidRPr="005D0FE4">
        <w:rPr>
          <w:rStyle w:val="Style13ptBold"/>
        </w:rPr>
        <w:t>Banfi 11</w:t>
      </w:r>
      <w:r>
        <w:t>, Lecturer of Private Law at the University of Chile and Ph.D. from Pembroke College, “Defining the Competition Torts as Intentional Wrongs”, The Cambridge Law Journal, Volume 70, Number 1, March 2011, Lexis</w:t>
      </w:r>
    </w:p>
    <w:p w14:paraId="259DFE61" w14:textId="77777777" w:rsidR="007E69A5" w:rsidRPr="007E69A5" w:rsidRDefault="007E69A5" w:rsidP="007E69A5">
      <w:pPr>
        <w:rPr>
          <w:sz w:val="16"/>
        </w:rPr>
      </w:pPr>
      <w:r w:rsidRPr="007E69A5">
        <w:rPr>
          <w:sz w:val="16"/>
        </w:rPr>
        <w:t>II. Private antitrust enforcement</w:t>
      </w:r>
    </w:p>
    <w:p w14:paraId="3934A6FB" w14:textId="77777777" w:rsidR="007E69A5" w:rsidRPr="007E69A5" w:rsidRDefault="007E69A5" w:rsidP="007E69A5">
      <w:pPr>
        <w:rPr>
          <w:sz w:val="16"/>
        </w:rPr>
      </w:pPr>
      <w:r w:rsidRPr="007E69A5">
        <w:rPr>
          <w:sz w:val="16"/>
        </w:rPr>
        <w:t>A. Subsidiary Contribution</w:t>
      </w:r>
    </w:p>
    <w:p w14:paraId="33F6B98F" w14:textId="77777777" w:rsidR="007E69A5" w:rsidRPr="007E69A5" w:rsidRDefault="007E69A5" w:rsidP="007E69A5">
      <w:pPr>
        <w:rPr>
          <w:sz w:val="16"/>
        </w:rPr>
      </w:pPr>
      <w:r w:rsidRPr="007E69A5">
        <w:rPr>
          <w:sz w:val="16"/>
        </w:rPr>
        <w:t xml:space="preserve">The fact that the competition torts involve intentional wrongs immediately discards negligence and strict liability as possible ways of dealing with the harm following anticompetitive conduct. The width of tort liability is therefore very tight. In addition, as will now be argued, the influence of tort on competition law enforcement is and should remain modest. </w:t>
      </w:r>
      <w:r w:rsidRPr="00947C89">
        <w:rPr>
          <w:rStyle w:val="StyleUnderline"/>
          <w:highlight w:val="cyan"/>
        </w:rPr>
        <w:t>Tort law</w:t>
      </w:r>
      <w:r w:rsidRPr="007E69A5">
        <w:rPr>
          <w:sz w:val="16"/>
        </w:rPr>
        <w:t xml:space="preserve"> only secondarily </w:t>
      </w:r>
      <w:r w:rsidRPr="00947C89">
        <w:rPr>
          <w:rStyle w:val="StyleUnderline"/>
          <w:highlight w:val="cyan"/>
        </w:rPr>
        <w:t xml:space="preserve">promotes compliance with </w:t>
      </w:r>
      <w:r w:rsidRPr="00947C89">
        <w:rPr>
          <w:rStyle w:val="Emphasis"/>
          <w:highlight w:val="cyan"/>
        </w:rPr>
        <w:t>antitrust</w:t>
      </w:r>
      <w:r w:rsidRPr="00830FAB">
        <w:rPr>
          <w:rStyle w:val="StyleUnderline"/>
        </w:rPr>
        <w:t xml:space="preserve"> legislation</w:t>
      </w:r>
      <w:r w:rsidRPr="007E69A5">
        <w:rPr>
          <w:sz w:val="16"/>
        </w:rPr>
        <w:t xml:space="preserve">. In effect, whereas competition policy concentrates on deterring and punishing breaches, tort law is limited by intention and used basically for compensatory purposes. The implementation of antitrust law is entrusted to the competition authorities, their task being to prosecute, prevent and punish anticompetitive practices through penalties, imprisonment and directors' disqualification. 139 </w:t>
      </w:r>
      <w:r w:rsidRPr="00947C89">
        <w:rPr>
          <w:rStyle w:val="StyleUnderline"/>
          <w:highlight w:val="cyan"/>
        </w:rPr>
        <w:t>Tort law</w:t>
      </w:r>
      <w:r w:rsidRPr="007E69A5">
        <w:rPr>
          <w:sz w:val="16"/>
        </w:rPr>
        <w:t xml:space="preserve"> simply </w:t>
      </w:r>
      <w:r w:rsidRPr="00947C89">
        <w:rPr>
          <w:rStyle w:val="StyleUnderline"/>
          <w:highlight w:val="cyan"/>
        </w:rPr>
        <w:t>assists</w:t>
      </w:r>
      <w:r w:rsidRPr="007E69A5">
        <w:rPr>
          <w:sz w:val="16"/>
        </w:rPr>
        <w:t xml:space="preserve"> those </w:t>
      </w:r>
      <w:r w:rsidRPr="00830FAB">
        <w:rPr>
          <w:rStyle w:val="StyleUnderline"/>
        </w:rPr>
        <w:t xml:space="preserve">bodies </w:t>
      </w:r>
      <w:r w:rsidRPr="00947C89">
        <w:rPr>
          <w:rStyle w:val="StyleUnderline"/>
          <w:highlight w:val="cyan"/>
        </w:rPr>
        <w:t>by dissuading</w:t>
      </w:r>
      <w:r w:rsidRPr="007E69A5">
        <w:rPr>
          <w:sz w:val="16"/>
        </w:rPr>
        <w:t xml:space="preserve"> potential </w:t>
      </w:r>
      <w:r w:rsidRPr="00947C89">
        <w:rPr>
          <w:rStyle w:val="StyleUnderline"/>
          <w:highlight w:val="cyan"/>
        </w:rPr>
        <w:t xml:space="preserve">infringements via </w:t>
      </w:r>
      <w:r w:rsidRPr="00947C89">
        <w:rPr>
          <w:rStyle w:val="Emphasis"/>
          <w:highlight w:val="cyan"/>
        </w:rPr>
        <w:t>injunctions</w:t>
      </w:r>
      <w:r w:rsidRPr="00947C89">
        <w:rPr>
          <w:rStyle w:val="StyleUnderline"/>
          <w:highlight w:val="cyan"/>
        </w:rPr>
        <w:t xml:space="preserve"> and</w:t>
      </w:r>
      <w:r w:rsidRPr="00830FAB">
        <w:rPr>
          <w:rStyle w:val="StyleUnderline"/>
        </w:rPr>
        <w:t xml:space="preserve"> by </w:t>
      </w:r>
      <w:r w:rsidRPr="00947C89">
        <w:rPr>
          <w:rStyle w:val="Emphasis"/>
          <w:highlight w:val="cyan"/>
        </w:rPr>
        <w:t>compensating</w:t>
      </w:r>
      <w:r w:rsidRPr="00830FAB">
        <w:rPr>
          <w:rStyle w:val="StyleUnderline"/>
        </w:rPr>
        <w:t xml:space="preserve"> identifiable traders </w:t>
      </w:r>
      <w:r w:rsidRPr="00947C89">
        <w:rPr>
          <w:rStyle w:val="StyleUnderline"/>
          <w:highlight w:val="cyan"/>
        </w:rPr>
        <w:t>for</w:t>
      </w:r>
      <w:r w:rsidRPr="00830FAB">
        <w:rPr>
          <w:rStyle w:val="StyleUnderline"/>
        </w:rPr>
        <w:t xml:space="preserve"> their </w:t>
      </w:r>
      <w:r w:rsidRPr="00947C89">
        <w:rPr>
          <w:rStyle w:val="StyleUnderline"/>
          <w:highlight w:val="cyan"/>
        </w:rPr>
        <w:t>losses</w:t>
      </w:r>
      <w:r w:rsidRPr="00830FAB">
        <w:rPr>
          <w:rStyle w:val="StyleUnderline"/>
        </w:rPr>
        <w:t xml:space="preserve">. But </w:t>
      </w:r>
      <w:r w:rsidRPr="00947C89">
        <w:rPr>
          <w:rStyle w:val="Emphasis"/>
          <w:sz w:val="24"/>
          <w:szCs w:val="26"/>
          <w:highlight w:val="cyan"/>
        </w:rPr>
        <w:t>its influence can be significant</w:t>
      </w:r>
      <w:r w:rsidRPr="00947C89">
        <w:rPr>
          <w:rStyle w:val="StyleUnderline"/>
          <w:highlight w:val="cyan"/>
        </w:rPr>
        <w:t>. For instance</w:t>
      </w:r>
      <w:r w:rsidRPr="00830FAB">
        <w:rPr>
          <w:rStyle w:val="StyleUnderline"/>
        </w:rPr>
        <w:t>, the "</w:t>
      </w:r>
      <w:r w:rsidRPr="00947C89">
        <w:rPr>
          <w:rStyle w:val="StyleUnderline"/>
          <w:highlight w:val="cyan"/>
        </w:rPr>
        <w:t>Georgetown</w:t>
      </w:r>
      <w:r w:rsidRPr="00830FAB">
        <w:rPr>
          <w:rStyle w:val="StyleUnderline"/>
        </w:rPr>
        <w:t xml:space="preserve"> Private Antitrust Litigation Project", which </w:t>
      </w:r>
      <w:r w:rsidRPr="00947C89">
        <w:rPr>
          <w:rStyle w:val="StyleUnderline"/>
          <w:highlight w:val="cyan"/>
        </w:rPr>
        <w:t>reviewed</w:t>
      </w:r>
      <w:r w:rsidRPr="00830FAB">
        <w:rPr>
          <w:rStyle w:val="StyleUnderline"/>
        </w:rPr>
        <w:t xml:space="preserve"> over </w:t>
      </w:r>
      <w:r w:rsidRPr="00947C89">
        <w:rPr>
          <w:rStyle w:val="StyleUnderline"/>
          <w:highlight w:val="cyan"/>
        </w:rPr>
        <w:t>2,000 tort actions</w:t>
      </w:r>
      <w:r w:rsidRPr="00830FAB">
        <w:rPr>
          <w:rStyle w:val="StyleUnderline"/>
        </w:rPr>
        <w:t xml:space="preserve"> filed in US district-courts between</w:t>
      </w:r>
      <w:r w:rsidRPr="007E69A5">
        <w:rPr>
          <w:sz w:val="16"/>
        </w:rPr>
        <w:t xml:space="preserve"> 19</w:t>
      </w:r>
      <w:r w:rsidRPr="00830FAB">
        <w:rPr>
          <w:rStyle w:val="Emphasis"/>
        </w:rPr>
        <w:t>73</w:t>
      </w:r>
      <w:r w:rsidRPr="00830FAB">
        <w:rPr>
          <w:rStyle w:val="StyleUnderline"/>
        </w:rPr>
        <w:t xml:space="preserve"> </w:t>
      </w:r>
      <w:r w:rsidRPr="00947C89">
        <w:rPr>
          <w:rStyle w:val="StyleUnderline"/>
          <w:highlight w:val="cyan"/>
        </w:rPr>
        <w:t>and</w:t>
      </w:r>
      <w:r w:rsidRPr="007E69A5">
        <w:rPr>
          <w:sz w:val="16"/>
        </w:rPr>
        <w:t xml:space="preserve"> 19</w:t>
      </w:r>
      <w:r w:rsidRPr="00830FAB">
        <w:rPr>
          <w:rStyle w:val="Emphasis"/>
        </w:rPr>
        <w:t>83</w:t>
      </w:r>
      <w:r w:rsidRPr="00830FAB">
        <w:rPr>
          <w:rStyle w:val="StyleUnderline"/>
        </w:rPr>
        <w:t xml:space="preserve">, </w:t>
      </w:r>
      <w:r w:rsidRPr="00947C89">
        <w:rPr>
          <w:rStyle w:val="StyleUnderline"/>
          <w:highlight w:val="cyan"/>
        </w:rPr>
        <w:t>concluded</w:t>
      </w:r>
      <w:r w:rsidRPr="00830FAB">
        <w:rPr>
          <w:rStyle w:val="StyleUnderline"/>
        </w:rPr>
        <w:t xml:space="preserve"> that </w:t>
      </w:r>
      <w:r w:rsidRPr="00947C89">
        <w:rPr>
          <w:rStyle w:val="StyleUnderline"/>
          <w:highlight w:val="cyan"/>
        </w:rPr>
        <w:t xml:space="preserve">the </w:t>
      </w:r>
      <w:r w:rsidRPr="00947C89">
        <w:rPr>
          <w:rStyle w:val="Emphasis"/>
          <w:highlight w:val="cyan"/>
        </w:rPr>
        <w:t>threat</w:t>
      </w:r>
      <w:r w:rsidRPr="00947C89">
        <w:rPr>
          <w:rStyle w:val="StyleUnderline"/>
          <w:highlight w:val="cyan"/>
        </w:rPr>
        <w:t xml:space="preserve"> to </w:t>
      </w:r>
      <w:r w:rsidRPr="00947C89">
        <w:rPr>
          <w:rStyle w:val="Emphasis"/>
          <w:highlight w:val="cyan"/>
        </w:rPr>
        <w:t>initiate</w:t>
      </w:r>
      <w:r w:rsidRPr="00830FAB">
        <w:rPr>
          <w:rStyle w:val="StyleUnderline"/>
        </w:rPr>
        <w:t xml:space="preserve"> tort </w:t>
      </w:r>
      <w:r w:rsidRPr="00947C89">
        <w:rPr>
          <w:rStyle w:val="StyleUnderline"/>
          <w:highlight w:val="cyan"/>
        </w:rPr>
        <w:t>proceedings</w:t>
      </w:r>
      <w:r w:rsidRPr="00830FAB">
        <w:rPr>
          <w:rStyle w:val="StyleUnderline"/>
        </w:rPr>
        <w:t xml:space="preserve"> and to seek injunctions or compensation </w:t>
      </w:r>
      <w:r w:rsidRPr="00947C89">
        <w:rPr>
          <w:rStyle w:val="StyleUnderline"/>
          <w:highlight w:val="cyan"/>
        </w:rPr>
        <w:t xml:space="preserve">served to </w:t>
      </w:r>
      <w:r w:rsidRPr="00947C89">
        <w:rPr>
          <w:rStyle w:val="Emphasis"/>
          <w:sz w:val="24"/>
          <w:szCs w:val="26"/>
          <w:highlight w:val="cyan"/>
        </w:rPr>
        <w:t>deter anticompetitive practices</w:t>
      </w:r>
      <w:r w:rsidRPr="007E69A5">
        <w:rPr>
          <w:sz w:val="16"/>
        </w:rPr>
        <w:t>. 140</w:t>
      </w:r>
    </w:p>
    <w:p w14:paraId="1B397CA4" w14:textId="77777777" w:rsidR="007E69A5" w:rsidRDefault="007E69A5" w:rsidP="007E69A5">
      <w:pPr>
        <w:pStyle w:val="Heading4"/>
      </w:pPr>
      <w:r>
        <w:t xml:space="preserve">Torts have </w:t>
      </w:r>
      <w:r>
        <w:rPr>
          <w:u w:val="single"/>
        </w:rPr>
        <w:t>punitive</w:t>
      </w:r>
      <w:r>
        <w:t xml:space="preserve"> damages---that’s the </w:t>
      </w:r>
      <w:r>
        <w:rPr>
          <w:u w:val="single"/>
        </w:rPr>
        <w:t>equivalent</w:t>
      </w:r>
      <w:r>
        <w:t xml:space="preserve"> of antitrust’s </w:t>
      </w:r>
      <w:r>
        <w:rPr>
          <w:u w:val="single"/>
        </w:rPr>
        <w:t>treble</w:t>
      </w:r>
    </w:p>
    <w:p w14:paraId="076F6351" w14:textId="77777777" w:rsidR="007E69A5" w:rsidRDefault="007E69A5" w:rsidP="007E69A5">
      <w:r>
        <w:t xml:space="preserve">Dr. Dmitry </w:t>
      </w:r>
      <w:r w:rsidRPr="0089199F">
        <w:rPr>
          <w:rStyle w:val="Style13ptBold"/>
        </w:rPr>
        <w:t>Karshtedt 18</w:t>
      </w:r>
      <w:r>
        <w:t>, Associate Professor of Law at the George Washington University Law School, Ph.D. in Chemistry from U.C. Berkeley, AB from Harvard University, JD from Stanford University, “Enhancing Patent Damages”, University of California, Davis Law Review, 51 U.C. Davis L. Rev. 1427, April 2018, Lexis</w:t>
      </w:r>
    </w:p>
    <w:p w14:paraId="5741D5B1" w14:textId="77777777" w:rsidR="007E69A5" w:rsidRPr="0089199F" w:rsidRDefault="007E69A5" w:rsidP="007E69A5">
      <w:pPr>
        <w:rPr>
          <w:sz w:val="16"/>
        </w:rPr>
      </w:pPr>
      <w:r w:rsidRPr="0089199F">
        <w:rPr>
          <w:rStyle w:val="StyleUnderline"/>
        </w:rPr>
        <w:t>Supra-compensatory damages</w:t>
      </w:r>
      <w:r w:rsidRPr="0089199F">
        <w:rPr>
          <w:sz w:val="16"/>
        </w:rPr>
        <w:t xml:space="preserve"> in patent law </w:t>
      </w:r>
      <w:r w:rsidRPr="0089199F">
        <w:rPr>
          <w:rStyle w:val="StyleUnderline"/>
        </w:rPr>
        <w:t>present a very different picture. To begin</w:t>
      </w:r>
      <w:r w:rsidRPr="0089199F">
        <w:rPr>
          <w:sz w:val="16"/>
        </w:rPr>
        <w:t xml:space="preserve">, although the section of the Patent Act governing damages, 35 U.S.C. § 284, </w:t>
      </w:r>
      <w:r w:rsidRPr="0089199F">
        <w:rPr>
          <w:rStyle w:val="StyleUnderline"/>
        </w:rPr>
        <w:t>at least</w:t>
      </w:r>
      <w:r w:rsidRPr="0089199F">
        <w:rPr>
          <w:sz w:val="16"/>
        </w:rPr>
        <w:t xml:space="preserve"> states the function of </w:t>
      </w:r>
      <w:r w:rsidRPr="0089199F">
        <w:rPr>
          <w:rStyle w:val="Emphasis"/>
        </w:rPr>
        <w:t>compensatory</w:t>
      </w:r>
      <w:r w:rsidRPr="0089199F">
        <w:rPr>
          <w:sz w:val="16"/>
        </w:rPr>
        <w:t xml:space="preserve"> damages - unsurprisingly, they must be "adequate to compensate for the infringement" 11 - that section says nothing about the purpose of enhanced damages or the standard for awarding them. The only "guidance" given by Congress is that "</w:t>
      </w:r>
      <w:r w:rsidRPr="0089199F">
        <w:rPr>
          <w:rStyle w:val="StyleUnderline"/>
        </w:rPr>
        <w:t xml:space="preserve">the </w:t>
      </w:r>
      <w:r w:rsidRPr="0089199F">
        <w:rPr>
          <w:rStyle w:val="StyleUnderline"/>
          <w:highlight w:val="cyan"/>
        </w:rPr>
        <w:t>court may</w:t>
      </w:r>
      <w:r w:rsidRPr="0089199F">
        <w:rPr>
          <w:rStyle w:val="StyleUnderline"/>
        </w:rPr>
        <w:t xml:space="preserve"> increase the damages </w:t>
      </w:r>
      <w:r w:rsidRPr="0089199F">
        <w:rPr>
          <w:rStyle w:val="Emphasis"/>
        </w:rPr>
        <w:t>up to three times</w:t>
      </w:r>
      <w:r w:rsidRPr="0089199F">
        <w:rPr>
          <w:sz w:val="16"/>
        </w:rPr>
        <w:t xml:space="preserve"> the amount found or assessed" beyond the damages clearly denominated as compensatory. 12 In an effort to give content </w:t>
      </w:r>
      <w:r w:rsidRPr="0089199F">
        <w:rPr>
          <w:rStyle w:val="StyleUnderline"/>
        </w:rPr>
        <w:t>to</w:t>
      </w:r>
      <w:r w:rsidRPr="0089199F">
        <w:rPr>
          <w:sz w:val="16"/>
        </w:rPr>
        <w:t xml:space="preserve"> the statutory authorization to </w:t>
      </w:r>
      <w:r w:rsidRPr="0089199F">
        <w:rPr>
          <w:rStyle w:val="StyleUnderline"/>
          <w:highlight w:val="cyan"/>
        </w:rPr>
        <w:t>award</w:t>
      </w:r>
      <w:r w:rsidRPr="0089199F">
        <w:rPr>
          <w:rStyle w:val="StyleUnderline"/>
        </w:rPr>
        <w:t xml:space="preserve"> these</w:t>
      </w:r>
      <w:r w:rsidRPr="0089199F">
        <w:rPr>
          <w:sz w:val="16"/>
        </w:rPr>
        <w:t xml:space="preserve"> so-called "</w:t>
      </w:r>
      <w:r w:rsidRPr="0089199F">
        <w:rPr>
          <w:rStyle w:val="Emphasis"/>
          <w:highlight w:val="cyan"/>
        </w:rPr>
        <w:t>treble</w:t>
      </w:r>
      <w:r w:rsidRPr="0089199F">
        <w:rPr>
          <w:sz w:val="16"/>
        </w:rPr>
        <w:t xml:space="preserve">  [*1431]  </w:t>
      </w:r>
      <w:r w:rsidRPr="0089199F">
        <w:rPr>
          <w:rStyle w:val="Emphasis"/>
          <w:highlight w:val="cyan"/>
        </w:rPr>
        <w:t>damages</w:t>
      </w:r>
      <w:r w:rsidRPr="0089199F">
        <w:rPr>
          <w:sz w:val="16"/>
        </w:rPr>
        <w:t xml:space="preserve">," 13 </w:t>
      </w:r>
      <w:r w:rsidRPr="0089199F">
        <w:rPr>
          <w:rStyle w:val="StyleUnderline"/>
          <w:highlight w:val="cyan"/>
        </w:rPr>
        <w:t>courts</w:t>
      </w:r>
      <w:r w:rsidRPr="0089199F">
        <w:rPr>
          <w:rStyle w:val="StyleUnderline"/>
        </w:rPr>
        <w:t xml:space="preserve"> have</w:t>
      </w:r>
      <w:r w:rsidRPr="0089199F">
        <w:rPr>
          <w:sz w:val="16"/>
        </w:rPr>
        <w:t xml:space="preserve"> sometimes </w:t>
      </w:r>
      <w:r w:rsidRPr="0089199F">
        <w:rPr>
          <w:rStyle w:val="StyleUnderline"/>
          <w:highlight w:val="cyan"/>
        </w:rPr>
        <w:t xml:space="preserve">looked to </w:t>
      </w:r>
      <w:r w:rsidRPr="0089199F">
        <w:rPr>
          <w:rStyle w:val="Emphasis"/>
          <w:highlight w:val="cyan"/>
        </w:rPr>
        <w:t>private law</w:t>
      </w:r>
      <w:r w:rsidRPr="0089199F">
        <w:rPr>
          <w:rStyle w:val="StyleUnderline"/>
        </w:rPr>
        <w:t xml:space="preserve">, and </w:t>
      </w:r>
      <w:r w:rsidRPr="0089199F">
        <w:rPr>
          <w:rStyle w:val="Emphasis"/>
          <w:highlight w:val="cyan"/>
        </w:rPr>
        <w:t>particularly</w:t>
      </w:r>
      <w:r w:rsidRPr="0089199F">
        <w:rPr>
          <w:rStyle w:val="Emphasis"/>
        </w:rPr>
        <w:t xml:space="preserve"> to</w:t>
      </w:r>
      <w:r w:rsidRPr="0089199F">
        <w:rPr>
          <w:sz w:val="16"/>
        </w:rPr>
        <w:t xml:space="preserve"> the common law of </w:t>
      </w:r>
      <w:r w:rsidRPr="0089199F">
        <w:rPr>
          <w:rStyle w:val="Emphasis"/>
          <w:highlight w:val="cyan"/>
        </w:rPr>
        <w:t>torts</w:t>
      </w:r>
      <w:r w:rsidRPr="0089199F">
        <w:rPr>
          <w:sz w:val="16"/>
        </w:rPr>
        <w:t xml:space="preserve">, to see how courts handle enhanced damages in those cases. 14 This instinct is understandable, and seems sound as a matter of statutory interpretation. 15 After all, the various iterations of the Patent Act have been passed with little indication that, when it comes to issues shared with other areas of law, courts in patent cases are to develop rules that are unique and patent-specific. 16 Indeed, there is much evidence to the contrary - that  [*1432]  Congress meant for background common-law principles to apply to cognate patent law issues. 17 Accordingly, </w:t>
      </w:r>
      <w:r w:rsidRPr="0089199F">
        <w:rPr>
          <w:rStyle w:val="StyleUnderline"/>
          <w:highlight w:val="cyan"/>
        </w:rPr>
        <w:t>courts</w:t>
      </w:r>
      <w:r w:rsidRPr="0089199F">
        <w:rPr>
          <w:sz w:val="16"/>
        </w:rPr>
        <w:t xml:space="preserve"> in patent cases </w:t>
      </w:r>
      <w:r w:rsidRPr="0089199F">
        <w:rPr>
          <w:rStyle w:val="StyleUnderline"/>
        </w:rPr>
        <w:t xml:space="preserve">have </w:t>
      </w:r>
      <w:r w:rsidRPr="0089199F">
        <w:rPr>
          <w:rStyle w:val="Emphasis"/>
          <w:highlight w:val="cyan"/>
        </w:rPr>
        <w:t>draw</w:t>
      </w:r>
      <w:r w:rsidRPr="0089199F">
        <w:rPr>
          <w:rStyle w:val="Emphasis"/>
        </w:rPr>
        <w:t xml:space="preserve">n </w:t>
      </w:r>
      <w:r w:rsidRPr="0089199F">
        <w:rPr>
          <w:rStyle w:val="Emphasis"/>
          <w:highlight w:val="cyan"/>
        </w:rPr>
        <w:t>on</w:t>
      </w:r>
      <w:r w:rsidRPr="0089199F">
        <w:rPr>
          <w:sz w:val="16"/>
        </w:rPr>
        <w:t xml:space="preserve"> the law of </w:t>
      </w:r>
      <w:r w:rsidRPr="0089199F">
        <w:rPr>
          <w:rStyle w:val="Emphasis"/>
          <w:highlight w:val="cyan"/>
        </w:rPr>
        <w:t>torts</w:t>
      </w:r>
      <w:r w:rsidRPr="0089199F">
        <w:rPr>
          <w:sz w:val="16"/>
        </w:rPr>
        <w:t xml:space="preserve"> to deal with problems ranging from mental states for indirect infringement, 18 to proximate cause limits on the scope of the defendant's liability, 19 to - reasonably enough - the but-for causation requirement for awarding compensatory damages. 20 This move has not always enabled dispute-free resolutions of these various aspects of patent infringement claims, 21 but it has at least given courts a starting point for interpreting the sometimes sparse language of the Patent Act.</w:t>
      </w:r>
    </w:p>
    <w:p w14:paraId="13AFDB25" w14:textId="77777777" w:rsidR="007E69A5" w:rsidRPr="0089199F" w:rsidRDefault="007E69A5" w:rsidP="007E69A5">
      <w:pPr>
        <w:rPr>
          <w:sz w:val="16"/>
        </w:rPr>
      </w:pPr>
      <w:r w:rsidRPr="0089199F">
        <w:rPr>
          <w:sz w:val="16"/>
        </w:rPr>
        <w:t>When it comes to treble damages, however, examination of other areas of law has not yielded a clear answer even with respect to the  [*1433]  basic purpose of this remedy. In recent times, consensus has developed that such damages should be reserved for "willful" patent infringement, 22 however defined. But over the long history of treble damages in patent law, courts have variously mentioned punishment, 23 deterrence, 24 and even adequate compensation 25 as potential justifications for these awards, and legal scholarship has sent similarly conflicting messages over the years. 26 Although it is certainly possible for a remedy to have multiple purposes, 27 at least some of the pairings - like punishment and compensation - might be at odds. 28 Moreover, deciding which of these multiple possible purposes of treble  [*1434]  damages is dominant would be helpful because that framing could shape the standards for awarding them. 29</w:t>
      </w:r>
    </w:p>
    <w:p w14:paraId="5C76C6DF" w14:textId="77777777" w:rsidR="007E69A5" w:rsidRPr="0089199F" w:rsidRDefault="007E69A5" w:rsidP="007E69A5">
      <w:pPr>
        <w:rPr>
          <w:sz w:val="16"/>
        </w:rPr>
      </w:pPr>
      <w:r w:rsidRPr="0089199F">
        <w:rPr>
          <w:sz w:val="16"/>
        </w:rPr>
        <w:t xml:space="preserve">But the fact that the common law has not supplied ready answers for enhanced damages in patent law is, unfortunately, not a surprise. The very idea of awarding more than make-whole damages in civil cases has been controversial, and the theory of </w:t>
      </w:r>
      <w:r w:rsidRPr="0089199F">
        <w:rPr>
          <w:rStyle w:val="Emphasis"/>
          <w:highlight w:val="cyan"/>
        </w:rPr>
        <w:t>punitive</w:t>
      </w:r>
      <w:r w:rsidRPr="0089199F">
        <w:rPr>
          <w:rStyle w:val="StyleUnderline"/>
          <w:highlight w:val="cyan"/>
        </w:rPr>
        <w:t xml:space="preserve"> damages - a</w:t>
      </w:r>
      <w:r w:rsidRPr="0089199F">
        <w:rPr>
          <w:sz w:val="16"/>
        </w:rPr>
        <w:t xml:space="preserve"> potential </w:t>
      </w:r>
      <w:r w:rsidRPr="0089199F">
        <w:rPr>
          <w:rStyle w:val="StyleUnderline"/>
          <w:highlight w:val="cyan"/>
        </w:rPr>
        <w:t xml:space="preserve">tort-law </w:t>
      </w:r>
      <w:r w:rsidRPr="0089199F">
        <w:rPr>
          <w:rStyle w:val="Emphasis"/>
          <w:sz w:val="24"/>
          <w:szCs w:val="26"/>
          <w:highlight w:val="cyan"/>
        </w:rPr>
        <w:t>analog of</w:t>
      </w:r>
      <w:r w:rsidRPr="0089199F">
        <w:rPr>
          <w:sz w:val="16"/>
          <w:szCs w:val="26"/>
        </w:rPr>
        <w:t xml:space="preserve"> </w:t>
      </w:r>
      <w:r w:rsidRPr="0089199F">
        <w:rPr>
          <w:sz w:val="16"/>
        </w:rPr>
        <w:t xml:space="preserve">patent </w:t>
      </w:r>
      <w:r w:rsidRPr="0089199F">
        <w:rPr>
          <w:rStyle w:val="Emphasis"/>
          <w:sz w:val="24"/>
          <w:szCs w:val="26"/>
          <w:highlight w:val="cyan"/>
        </w:rPr>
        <w:t>treble damages</w:t>
      </w:r>
      <w:r w:rsidRPr="0089199F">
        <w:rPr>
          <w:sz w:val="16"/>
          <w:szCs w:val="26"/>
        </w:rPr>
        <w:t xml:space="preserve"> </w:t>
      </w:r>
      <w:r w:rsidRPr="0089199F">
        <w:rPr>
          <w:sz w:val="16"/>
        </w:rPr>
        <w:t xml:space="preserve">that courts and scholars have often looked to for content when dealing with this issue in patent law 30 - is widely debated and appears rather unsettled, as evidenced by the prodigious amount of scholarship devoted to </w:t>
      </w:r>
      <w:r w:rsidRPr="0089199F">
        <w:rPr>
          <w:sz w:val="16"/>
        </w:rPr>
        <w:lastRenderedPageBreak/>
        <w:t xml:space="preserve">this field. 31 Nonetheless, as I argue in this Article, there </w:t>
      </w:r>
      <w:r w:rsidRPr="0089199F">
        <w:rPr>
          <w:rStyle w:val="StyleUnderline"/>
          <w:highlight w:val="cyan"/>
        </w:rPr>
        <w:t>is</w:t>
      </w:r>
      <w:r w:rsidRPr="0089199F">
        <w:rPr>
          <w:sz w:val="16"/>
        </w:rPr>
        <w:t xml:space="preserve"> much </w:t>
      </w:r>
      <w:r w:rsidRPr="0089199F">
        <w:rPr>
          <w:rStyle w:val="StyleUnderline"/>
          <w:highlight w:val="cyan"/>
        </w:rPr>
        <w:t>useful</w:t>
      </w:r>
      <w:r w:rsidRPr="0089199F">
        <w:rPr>
          <w:sz w:val="16"/>
        </w:rPr>
        <w:t xml:space="preserve">  [*1435]  guidance that courts deciding patent cases can still glean from a close examination of the historical developments that brought forth the modern law of punitive damages in tort. 32 Indeed, tort law can help courts develop a standard for awarding treble damages for patent infringement that is more rational than the one currently in place. 33</w:t>
      </w:r>
    </w:p>
    <w:p w14:paraId="53B84E33" w14:textId="77777777" w:rsidR="007E69A5" w:rsidRDefault="007E69A5" w:rsidP="007E69A5">
      <w:pPr>
        <w:pStyle w:val="Heading4"/>
      </w:pPr>
      <w:r>
        <w:t xml:space="preserve">They’re </w:t>
      </w:r>
      <w:r>
        <w:rPr>
          <w:u w:val="single"/>
        </w:rPr>
        <w:t>comparatively</w:t>
      </w:r>
      <w:r>
        <w:t xml:space="preserve"> larger than antitrust</w:t>
      </w:r>
    </w:p>
    <w:p w14:paraId="609CD7A9" w14:textId="77777777" w:rsidR="007E69A5" w:rsidRPr="00E210DE" w:rsidRDefault="007E69A5" w:rsidP="007E69A5">
      <w:r>
        <w:t xml:space="preserve">Patricia A. </w:t>
      </w:r>
      <w:r w:rsidRPr="00E210DE">
        <w:rPr>
          <w:rStyle w:val="Style13ptBold"/>
        </w:rPr>
        <w:t>Conners 3</w:t>
      </w:r>
      <w:r>
        <w:t>, JD from the University of Florida, Chief Associate Deputy Attorney General under Florida Attorney General, and Dr. Kevin J. O'Connor, chair of the Antitrust and Trade Regulation Practice Group at Godfrey Kahn, JD from Harvard Law School, PhD in Economics from the University of Wisconsin, “Antitrust Enforcement Regarding Vertical Restraints by State Attorneys General”, Product Distribution and Marketing Volume 1, ALI-ABA Course of Study Materials, March 2003, Lexis [numbers to words]</w:t>
      </w:r>
    </w:p>
    <w:p w14:paraId="7C0A6620" w14:textId="77777777" w:rsidR="007E69A5" w:rsidRPr="00D01644" w:rsidRDefault="007E69A5" w:rsidP="007E69A5">
      <w:pPr>
        <w:rPr>
          <w:sz w:val="16"/>
        </w:rPr>
      </w:pPr>
      <w:r w:rsidRPr="00D01644">
        <w:rPr>
          <w:sz w:val="16"/>
        </w:rPr>
        <w:t>C. State Business Torts as an Alternative to Federal Antitrust Law</w:t>
      </w:r>
    </w:p>
    <w:p w14:paraId="35FCE3DE" w14:textId="77777777" w:rsidR="007E69A5" w:rsidRPr="00D01644" w:rsidRDefault="007E69A5" w:rsidP="007E69A5">
      <w:pPr>
        <w:rPr>
          <w:sz w:val="16"/>
        </w:rPr>
      </w:pPr>
      <w:r w:rsidRPr="00E210DE">
        <w:rPr>
          <w:rStyle w:val="StyleUnderline"/>
        </w:rPr>
        <w:t xml:space="preserve">Often an antitrust violation can be a business tort </w:t>
      </w:r>
      <w:r w:rsidRPr="00E210DE">
        <w:rPr>
          <w:rStyle w:val="Emphasis"/>
        </w:rPr>
        <w:t>as well</w:t>
      </w:r>
      <w:r w:rsidRPr="00E210DE">
        <w:rPr>
          <w:rStyle w:val="StyleUnderline"/>
        </w:rPr>
        <w:t xml:space="preserve">. Of increasing importance to antitrust plaintiffs, </w:t>
      </w:r>
      <w:r w:rsidRPr="0089199F">
        <w:rPr>
          <w:rStyle w:val="StyleUnderline"/>
          <w:highlight w:val="cyan"/>
        </w:rPr>
        <w:t>a "combination"</w:t>
      </w:r>
      <w:r w:rsidRPr="00E210DE">
        <w:rPr>
          <w:rStyle w:val="StyleUnderline"/>
        </w:rPr>
        <w:t xml:space="preserve"> with</w:t>
      </w:r>
      <w:r w:rsidRPr="0089199F">
        <w:rPr>
          <w:rStyle w:val="Emphasis"/>
          <w:highlight w:val="cyan"/>
        </w:rPr>
        <w:t>in</w:t>
      </w:r>
      <w:r w:rsidRPr="00E210DE">
        <w:rPr>
          <w:rStyle w:val="StyleUnderline"/>
        </w:rPr>
        <w:t xml:space="preserve"> the meaning of the </w:t>
      </w:r>
      <w:r w:rsidRPr="0089199F">
        <w:rPr>
          <w:rStyle w:val="Emphasis"/>
          <w:highlight w:val="cyan"/>
        </w:rPr>
        <w:t>antitrust</w:t>
      </w:r>
      <w:r w:rsidRPr="00E210DE">
        <w:rPr>
          <w:rStyle w:val="Emphasis"/>
        </w:rPr>
        <w:t xml:space="preserve"> laws</w:t>
      </w:r>
      <w:r w:rsidRPr="00E210DE">
        <w:rPr>
          <w:rStyle w:val="StyleUnderline"/>
        </w:rPr>
        <w:t xml:space="preserve"> </w:t>
      </w:r>
      <w:r w:rsidRPr="0089199F">
        <w:rPr>
          <w:rStyle w:val="StyleUnderline"/>
          <w:highlight w:val="cyan"/>
        </w:rPr>
        <w:t xml:space="preserve">may </w:t>
      </w:r>
      <w:r w:rsidRPr="0089199F">
        <w:rPr>
          <w:rStyle w:val="Emphasis"/>
          <w:highlight w:val="cyan"/>
        </w:rPr>
        <w:t>not be required</w:t>
      </w:r>
      <w:r w:rsidRPr="00D01644">
        <w:rPr>
          <w:sz w:val="16"/>
        </w:rPr>
        <w:t xml:space="preserve">. See W.L. Jaeger, Business Torts and Unfair Competition: New Tools for the Plaintiff in the 1990's, 4 Antitrust 4 (Spring, 1990). </w:t>
      </w:r>
      <w:r w:rsidRPr="0089199F">
        <w:rPr>
          <w:rStyle w:val="StyleUnderline"/>
          <w:highlight w:val="cyan"/>
        </w:rPr>
        <w:t>For example, a</w:t>
      </w:r>
      <w:r w:rsidRPr="00E210DE">
        <w:rPr>
          <w:rStyle w:val="StyleUnderline"/>
        </w:rPr>
        <w:t xml:space="preserve"> recent </w:t>
      </w:r>
      <w:r w:rsidRPr="0089199F">
        <w:rPr>
          <w:rStyle w:val="StyleUnderline"/>
          <w:highlight w:val="cyan"/>
        </w:rPr>
        <w:t>case</w:t>
      </w:r>
      <w:r w:rsidRPr="00D01644">
        <w:rPr>
          <w:sz w:val="16"/>
        </w:rPr>
        <w:t xml:space="preserve"> decided by the United States Supreme Court </w:t>
      </w:r>
      <w:r w:rsidRPr="00E210DE">
        <w:rPr>
          <w:rStyle w:val="StyleUnderline"/>
        </w:rPr>
        <w:t>involving predation</w:t>
      </w:r>
      <w:r w:rsidRPr="00D01644">
        <w:rPr>
          <w:sz w:val="16"/>
        </w:rPr>
        <w:t xml:space="preserve"> in the commercial garbage hauling market in Burlington, Vermont </w:t>
      </w:r>
      <w:r w:rsidRPr="0089199F">
        <w:rPr>
          <w:rStyle w:val="StyleUnderline"/>
          <w:highlight w:val="cyan"/>
        </w:rPr>
        <w:t>yielded</w:t>
      </w:r>
      <w:r w:rsidRPr="00E210DE">
        <w:rPr>
          <w:rStyle w:val="StyleUnderline"/>
        </w:rPr>
        <w:t xml:space="preserve"> a judgment of </w:t>
      </w:r>
      <w:r>
        <w:rPr>
          <w:rStyle w:val="StyleUnderline"/>
        </w:rPr>
        <w:t>[</w:t>
      </w:r>
      <w:r w:rsidRPr="0089199F">
        <w:rPr>
          <w:rStyle w:val="StyleUnderline"/>
          <w:highlight w:val="cyan"/>
        </w:rPr>
        <w:t>one hundred and fifty thousand</w:t>
      </w:r>
      <w:r>
        <w:rPr>
          <w:rStyle w:val="StyleUnderline"/>
        </w:rPr>
        <w:t xml:space="preserve">] </w:t>
      </w:r>
      <w:r w:rsidRPr="0089199F">
        <w:rPr>
          <w:rStyle w:val="StyleUnderline"/>
        </w:rPr>
        <w:t xml:space="preserve">$ 153,438 </w:t>
      </w:r>
      <w:r w:rsidRPr="0089199F">
        <w:rPr>
          <w:rStyle w:val="StyleUnderline"/>
          <w:highlight w:val="cyan"/>
        </w:rPr>
        <w:t>for</w:t>
      </w:r>
      <w:r w:rsidRPr="00E210DE">
        <w:rPr>
          <w:rStyle w:val="StyleUnderline"/>
        </w:rPr>
        <w:t xml:space="preserve"> violations of</w:t>
      </w:r>
      <w:r w:rsidRPr="00D01644">
        <w:rPr>
          <w:sz w:val="16"/>
        </w:rPr>
        <w:t xml:space="preserve"> federal </w:t>
      </w:r>
      <w:r w:rsidRPr="0089199F">
        <w:rPr>
          <w:rStyle w:val="StyleUnderline"/>
          <w:highlight w:val="cyan"/>
        </w:rPr>
        <w:t>antitrust</w:t>
      </w:r>
      <w:r w:rsidRPr="00E210DE">
        <w:rPr>
          <w:rStyle w:val="StyleUnderline"/>
        </w:rPr>
        <w:t xml:space="preserve"> law </w:t>
      </w:r>
      <w:r w:rsidRPr="0089199F">
        <w:rPr>
          <w:rStyle w:val="StyleUnderline"/>
          <w:highlight w:val="cyan"/>
        </w:rPr>
        <w:t>and</w:t>
      </w:r>
      <w:r w:rsidRPr="00D01644">
        <w:rPr>
          <w:sz w:val="16"/>
        </w:rPr>
        <w:t xml:space="preserve"> a judgment of </w:t>
      </w:r>
      <w:r w:rsidRPr="0089199F">
        <w:rPr>
          <w:rStyle w:val="StyleUnderline"/>
          <w:highlight w:val="cyan"/>
        </w:rPr>
        <w:t>[six million]</w:t>
      </w:r>
      <w:r w:rsidRPr="0089199F">
        <w:rPr>
          <w:rStyle w:val="StyleUnderline"/>
        </w:rPr>
        <w:t xml:space="preserve"> </w:t>
      </w:r>
      <w:r w:rsidRPr="00E210DE">
        <w:rPr>
          <w:rStyle w:val="StyleUnderline"/>
        </w:rPr>
        <w:t xml:space="preserve">$ 6,066,082 </w:t>
      </w:r>
      <w:r w:rsidRPr="0089199F">
        <w:rPr>
          <w:rStyle w:val="StyleUnderline"/>
          <w:highlight w:val="cyan"/>
        </w:rPr>
        <w:t>for</w:t>
      </w:r>
      <w:r w:rsidRPr="00E210DE">
        <w:rPr>
          <w:rStyle w:val="StyleUnderline"/>
        </w:rPr>
        <w:t xml:space="preserve"> compensatory and punitive damages on a</w:t>
      </w:r>
      <w:r w:rsidRPr="00D01644">
        <w:rPr>
          <w:sz w:val="16"/>
        </w:rPr>
        <w:t xml:space="preserve"> pendent state </w:t>
      </w:r>
      <w:r w:rsidRPr="0089199F">
        <w:rPr>
          <w:rStyle w:val="StyleUnderline"/>
          <w:highlight w:val="cyan"/>
        </w:rPr>
        <w:t>tort</w:t>
      </w:r>
      <w:r w:rsidRPr="00E210DE">
        <w:rPr>
          <w:rStyle w:val="StyleUnderline"/>
        </w:rPr>
        <w:t xml:space="preserve"> claim</w:t>
      </w:r>
      <w:r w:rsidRPr="00D01644">
        <w:rPr>
          <w:sz w:val="16"/>
        </w:rPr>
        <w:t>. Browning-Ferris Industries of Vermont, Inc. v. Kelco Disposal, Inc., 109 S. Ct. 2909 (1989).</w:t>
      </w:r>
    </w:p>
    <w:p w14:paraId="41BE9A6F" w14:textId="77777777" w:rsidR="007E69A5" w:rsidRPr="00D01644" w:rsidRDefault="007E69A5" w:rsidP="007E69A5">
      <w:pPr>
        <w:rPr>
          <w:sz w:val="16"/>
        </w:rPr>
      </w:pPr>
      <w:r w:rsidRPr="00E210DE">
        <w:rPr>
          <w:rStyle w:val="StyleUnderline"/>
        </w:rPr>
        <w:t xml:space="preserve">The </w:t>
      </w:r>
      <w:r w:rsidRPr="0089199F">
        <w:rPr>
          <w:rStyle w:val="StyleUnderline"/>
          <w:highlight w:val="cyan"/>
        </w:rPr>
        <w:t>Restatement</w:t>
      </w:r>
      <w:r w:rsidRPr="00E210DE">
        <w:rPr>
          <w:rStyle w:val="StyleUnderline"/>
        </w:rPr>
        <w:t xml:space="preserve"> (Second) of Torts</w:t>
      </w:r>
      <w:r w:rsidRPr="00D01644">
        <w:rPr>
          <w:sz w:val="16"/>
        </w:rPr>
        <w:t xml:space="preserve"> § 766 et seq., followed in most states, </w:t>
      </w:r>
      <w:r w:rsidRPr="0089199F">
        <w:rPr>
          <w:rStyle w:val="StyleUnderline"/>
          <w:highlight w:val="cyan"/>
        </w:rPr>
        <w:t>describes</w:t>
      </w:r>
      <w:r w:rsidRPr="00E210DE">
        <w:rPr>
          <w:rStyle w:val="StyleUnderline"/>
        </w:rPr>
        <w:t xml:space="preserve"> the elements of a </w:t>
      </w:r>
      <w:r w:rsidRPr="0089199F">
        <w:rPr>
          <w:rStyle w:val="Emphasis"/>
          <w:highlight w:val="cyan"/>
        </w:rPr>
        <w:t>tortious interference</w:t>
      </w:r>
      <w:r w:rsidRPr="00E210DE">
        <w:rPr>
          <w:rStyle w:val="StyleUnderline"/>
        </w:rPr>
        <w:t xml:space="preserve"> claim</w:t>
      </w:r>
      <w:r w:rsidRPr="00D01644">
        <w:rPr>
          <w:sz w:val="16"/>
        </w:rPr>
        <w:t xml:space="preserve"> as follows: (1) a contract, or a legitimate expectancy of economic gain; (2) defendant's awareness of the contract or expectancy; (3) </w:t>
      </w:r>
      <w:r w:rsidRPr="00E210DE">
        <w:rPr>
          <w:rStyle w:val="StyleUnderline"/>
        </w:rPr>
        <w:t>an</w:t>
      </w:r>
      <w:r w:rsidRPr="00D01644">
        <w:rPr>
          <w:sz w:val="16"/>
        </w:rPr>
        <w:t xml:space="preserve"> intentional or </w:t>
      </w:r>
      <w:r w:rsidRPr="00E210DE">
        <w:rPr>
          <w:rStyle w:val="StyleUnderline"/>
        </w:rPr>
        <w:t>improper act that causes a</w:t>
      </w:r>
      <w:r w:rsidRPr="00D01644">
        <w:rPr>
          <w:sz w:val="16"/>
        </w:rPr>
        <w:t xml:space="preserve"> breach of contract or </w:t>
      </w:r>
      <w:r w:rsidRPr="00E210DE">
        <w:rPr>
          <w:rStyle w:val="StyleUnderline"/>
        </w:rPr>
        <w:t>frustration in the expectancy</w:t>
      </w:r>
      <w:r w:rsidRPr="00D01644">
        <w:rPr>
          <w:sz w:val="16"/>
        </w:rPr>
        <w:t>; and (4) damages. These elements establish a "broad and undefined tort" with potentially very significant utility to the antitrust litigator. W. Prosser &amp; W.P. Keeton, Law of Torts 979 (5th ed. 1984)</w:t>
      </w:r>
    </w:p>
    <w:p w14:paraId="4837658C" w14:textId="77777777" w:rsidR="007E69A5" w:rsidRPr="00D01644" w:rsidRDefault="007E69A5" w:rsidP="007E69A5">
      <w:pPr>
        <w:rPr>
          <w:sz w:val="16"/>
        </w:rPr>
      </w:pPr>
      <w:r w:rsidRPr="00E210DE">
        <w:rPr>
          <w:rStyle w:val="StyleUnderline"/>
        </w:rPr>
        <w:t xml:space="preserve">Successful interference claims can be based on </w:t>
      </w:r>
      <w:r w:rsidRPr="00E210DE">
        <w:rPr>
          <w:rStyle w:val="Emphasis"/>
        </w:rPr>
        <w:t>intentional</w:t>
      </w:r>
      <w:r w:rsidRPr="00E210DE">
        <w:rPr>
          <w:rStyle w:val="StyleUnderline"/>
        </w:rPr>
        <w:t xml:space="preserve"> or </w:t>
      </w:r>
      <w:r w:rsidRPr="00E210DE">
        <w:rPr>
          <w:rStyle w:val="Emphasis"/>
        </w:rPr>
        <w:t>negligent</w:t>
      </w:r>
      <w:r w:rsidRPr="00E210DE">
        <w:rPr>
          <w:rStyle w:val="StyleUnderline"/>
        </w:rPr>
        <w:t xml:space="preserve"> conduct</w:t>
      </w:r>
      <w:r w:rsidRPr="00D01644">
        <w:rPr>
          <w:sz w:val="16"/>
        </w:rPr>
        <w:t xml:space="preserve">. See, e.g., Blank v. Kirwan, 39 Cal.3d 311 (1985), intentional interference; J'aire Corp. v. Gregory, 24 Cal.3d 799 (1979), negligent interference. </w:t>
      </w:r>
      <w:r w:rsidRPr="0089199F">
        <w:rPr>
          <w:rStyle w:val="Emphasis"/>
          <w:highlight w:val="cyan"/>
        </w:rPr>
        <w:t>Punitive</w:t>
      </w:r>
      <w:r w:rsidRPr="0089199F">
        <w:rPr>
          <w:rStyle w:val="StyleUnderline"/>
          <w:highlight w:val="cyan"/>
        </w:rPr>
        <w:t xml:space="preserve"> damages may be available</w:t>
      </w:r>
      <w:r w:rsidRPr="00E210DE">
        <w:rPr>
          <w:rStyle w:val="StyleUnderline"/>
        </w:rPr>
        <w:t xml:space="preserve"> for both torts</w:t>
      </w:r>
      <w:r w:rsidRPr="00D01644">
        <w:rPr>
          <w:sz w:val="16"/>
        </w:rPr>
        <w:t xml:space="preserve">. See, e.g., Cal. Civ. Code § 3294(c)(1). </w:t>
      </w:r>
      <w:r w:rsidRPr="00E210DE">
        <w:rPr>
          <w:rStyle w:val="StyleUnderline"/>
        </w:rPr>
        <w:t xml:space="preserve">Breach of the implied covenant of good faith and fair dealing may also give rise to a </w:t>
      </w:r>
      <w:r w:rsidRPr="00E210DE">
        <w:rPr>
          <w:rStyle w:val="Emphasis"/>
        </w:rPr>
        <w:t>substantial claim</w:t>
      </w:r>
      <w:r w:rsidRPr="00D01644">
        <w:rPr>
          <w:sz w:val="16"/>
        </w:rPr>
        <w:t>, although at least in California this tort has been recently limited in its scope. Foley v. Interactive Data Corp., 47 Cal.3d 654 (1988).</w:t>
      </w:r>
    </w:p>
    <w:p w14:paraId="103F81CE" w14:textId="77777777" w:rsidR="007E69A5" w:rsidRPr="00D01644" w:rsidRDefault="007E69A5" w:rsidP="007E69A5">
      <w:pPr>
        <w:rPr>
          <w:sz w:val="16"/>
        </w:rPr>
      </w:pPr>
      <w:r w:rsidRPr="00D01644">
        <w:rPr>
          <w:sz w:val="16"/>
        </w:rPr>
        <w:t xml:space="preserve">State law </w:t>
      </w:r>
      <w:r w:rsidRPr="0089199F">
        <w:rPr>
          <w:rStyle w:val="Emphasis"/>
          <w:sz w:val="24"/>
          <w:szCs w:val="26"/>
          <w:highlight w:val="cyan"/>
        </w:rPr>
        <w:t>claims for t</w:t>
      </w:r>
      <w:r w:rsidRPr="00E210DE">
        <w:rPr>
          <w:rStyle w:val="Emphasis"/>
          <w:sz w:val="24"/>
          <w:szCs w:val="26"/>
        </w:rPr>
        <w:t xml:space="preserve">ortious </w:t>
      </w:r>
      <w:r w:rsidRPr="0089199F">
        <w:rPr>
          <w:rStyle w:val="Emphasis"/>
          <w:sz w:val="24"/>
          <w:szCs w:val="26"/>
          <w:highlight w:val="cyan"/>
        </w:rPr>
        <w:t>i</w:t>
      </w:r>
      <w:r w:rsidRPr="00E210DE">
        <w:rPr>
          <w:rStyle w:val="Emphasis"/>
          <w:sz w:val="24"/>
          <w:szCs w:val="26"/>
        </w:rPr>
        <w:t xml:space="preserve">nterference </w:t>
      </w:r>
      <w:r w:rsidRPr="0089199F">
        <w:rPr>
          <w:rStyle w:val="Emphasis"/>
          <w:sz w:val="24"/>
          <w:szCs w:val="26"/>
          <w:highlight w:val="cyan"/>
        </w:rPr>
        <w:t>have been successful</w:t>
      </w:r>
      <w:r w:rsidRPr="00E210DE">
        <w:rPr>
          <w:rStyle w:val="Emphasis"/>
          <w:sz w:val="24"/>
          <w:szCs w:val="26"/>
        </w:rPr>
        <w:t>ly employed</w:t>
      </w:r>
      <w:r w:rsidRPr="0089199F">
        <w:rPr>
          <w:rStyle w:val="Emphasis"/>
          <w:sz w:val="24"/>
          <w:szCs w:val="26"/>
        </w:rPr>
        <w:t xml:space="preserve"> </w:t>
      </w:r>
      <w:r w:rsidRPr="0089199F">
        <w:rPr>
          <w:rStyle w:val="Emphasis"/>
          <w:sz w:val="24"/>
          <w:szCs w:val="26"/>
          <w:highlight w:val="cyan"/>
        </w:rPr>
        <w:t>when</w:t>
      </w:r>
      <w:r w:rsidRPr="0089199F">
        <w:rPr>
          <w:szCs w:val="26"/>
        </w:rPr>
        <w:t xml:space="preserve"> </w:t>
      </w:r>
      <w:r w:rsidRPr="00D01644">
        <w:rPr>
          <w:sz w:val="16"/>
        </w:rPr>
        <w:t xml:space="preserve">one or more elements of an </w:t>
      </w:r>
      <w:r w:rsidRPr="0089199F">
        <w:rPr>
          <w:rStyle w:val="Emphasis"/>
          <w:sz w:val="24"/>
          <w:szCs w:val="26"/>
          <w:highlight w:val="cyan"/>
        </w:rPr>
        <w:t>antitrust</w:t>
      </w:r>
      <w:r w:rsidRPr="00D01644">
        <w:rPr>
          <w:sz w:val="16"/>
          <w:szCs w:val="26"/>
        </w:rPr>
        <w:t xml:space="preserve"> </w:t>
      </w:r>
      <w:r w:rsidRPr="00D01644">
        <w:rPr>
          <w:sz w:val="16"/>
        </w:rPr>
        <w:t xml:space="preserve">claim </w:t>
      </w:r>
      <w:r w:rsidRPr="0089199F">
        <w:rPr>
          <w:rStyle w:val="Emphasis"/>
          <w:sz w:val="24"/>
          <w:szCs w:val="26"/>
          <w:highlight w:val="cyan"/>
        </w:rPr>
        <w:t>could not be proved</w:t>
      </w:r>
      <w:r w:rsidRPr="00D01644">
        <w:rPr>
          <w:sz w:val="16"/>
        </w:rPr>
        <w:t>. See, e.g., Colorado Interstate Gas Co. v. Natural Gas Pipeline Co., 885 F.2d 683 (10th Cir. 1989); Deauville Corp. v. Federated Department Stores, Inc., 756 F.2d 1183, 1196 n.9 (5th Cir. 1985).</w:t>
      </w:r>
    </w:p>
    <w:p w14:paraId="6F637C6C" w14:textId="77777777" w:rsidR="007E69A5" w:rsidRPr="00EC0CF3" w:rsidRDefault="007E69A5" w:rsidP="007E69A5">
      <w:pPr>
        <w:pStyle w:val="Heading4"/>
      </w:pPr>
      <w:r>
        <w:t xml:space="preserve">Expanding tortious interference stops </w:t>
      </w:r>
      <w:r w:rsidRPr="00EC0CF3">
        <w:rPr>
          <w:u w:val="single"/>
        </w:rPr>
        <w:t>natural resource</w:t>
      </w:r>
      <w:r>
        <w:t xml:space="preserve"> degradation from an </w:t>
      </w:r>
      <w:r>
        <w:rPr>
          <w:u w:val="single"/>
        </w:rPr>
        <w:t>unenforceable</w:t>
      </w:r>
      <w:r w:rsidRPr="00EC0CF3">
        <w:t xml:space="preserve"> public trust</w:t>
      </w:r>
      <w:r>
        <w:t>---extinction</w:t>
      </w:r>
    </w:p>
    <w:p w14:paraId="56A92B1A" w14:textId="77777777" w:rsidR="007E69A5" w:rsidRDefault="007E69A5" w:rsidP="007E69A5">
      <w:r>
        <w:t xml:space="preserve">Allan </w:t>
      </w:r>
      <w:r w:rsidRPr="000A55F2">
        <w:rPr>
          <w:rStyle w:val="Style13ptBold"/>
        </w:rPr>
        <w:t>Kanner 21</w:t>
      </w:r>
      <w:r>
        <w:t>, JD from Harvard Law School, Taught Law Courses at Tulane Law School, Duke University, Yale University, and the University of Texas, Member of the American Law Institute, MA in Philosophy from Harvard University, BA in Philosophy from the University of Pennsylvania, “Tortious Interference with Public Trust”, Journal of Environmental Law and Litigation, Volume 36, Number 39, 36 J. Envtl. L. &amp; Litig. 39, 5/26/2021, Lexis</w:t>
      </w:r>
    </w:p>
    <w:p w14:paraId="32E765A1" w14:textId="77777777" w:rsidR="007E69A5" w:rsidRPr="00E958D6" w:rsidRDefault="007E69A5" w:rsidP="007E69A5">
      <w:pPr>
        <w:rPr>
          <w:sz w:val="16"/>
        </w:rPr>
      </w:pPr>
      <w:r w:rsidRPr="00E958D6">
        <w:rPr>
          <w:sz w:val="16"/>
        </w:rPr>
        <w:t>I Introduction</w:t>
      </w:r>
    </w:p>
    <w:p w14:paraId="72329B84" w14:textId="77777777" w:rsidR="007E69A5" w:rsidRPr="00E958D6" w:rsidRDefault="007E69A5" w:rsidP="007E69A5">
      <w:pPr>
        <w:rPr>
          <w:sz w:val="16"/>
        </w:rPr>
      </w:pPr>
      <w:r w:rsidRPr="008C6040">
        <w:rPr>
          <w:rStyle w:val="Emphasis"/>
          <w:highlight w:val="cyan"/>
        </w:rPr>
        <w:t>T</w:t>
      </w:r>
      <w:r w:rsidRPr="00595BFB">
        <w:rPr>
          <w:rStyle w:val="StyleUnderline"/>
        </w:rPr>
        <w:t xml:space="preserve">ortious </w:t>
      </w:r>
      <w:r w:rsidRPr="008C6040">
        <w:rPr>
          <w:rStyle w:val="Emphasis"/>
          <w:highlight w:val="cyan"/>
        </w:rPr>
        <w:t>i</w:t>
      </w:r>
      <w:r w:rsidRPr="00595BFB">
        <w:rPr>
          <w:rStyle w:val="StyleUnderline"/>
        </w:rPr>
        <w:t xml:space="preserve">nference with the public trust </w:t>
      </w:r>
      <w:r w:rsidRPr="008C6040">
        <w:rPr>
          <w:rStyle w:val="StyleUnderline"/>
          <w:highlight w:val="cyan"/>
        </w:rPr>
        <w:t>has</w:t>
      </w:r>
      <w:r w:rsidRPr="00595BFB">
        <w:rPr>
          <w:rStyle w:val="StyleUnderline"/>
        </w:rPr>
        <w:t xml:space="preserve"> always </w:t>
      </w:r>
      <w:r w:rsidRPr="008C6040">
        <w:rPr>
          <w:rStyle w:val="StyleUnderline"/>
          <w:highlight w:val="cyan"/>
        </w:rPr>
        <w:t>been actionable</w:t>
      </w:r>
      <w:r w:rsidRPr="00595BFB">
        <w:rPr>
          <w:rStyle w:val="StyleUnderline"/>
        </w:rPr>
        <w:t xml:space="preserve"> under state law as a substantive right of the state trustee in its fiduciary capacity </w:t>
      </w:r>
      <w:r w:rsidRPr="008C6040">
        <w:rPr>
          <w:rStyle w:val="StyleUnderline"/>
          <w:highlight w:val="cyan"/>
        </w:rPr>
        <w:t>suing</w:t>
      </w:r>
      <w:r w:rsidRPr="00595BFB">
        <w:rPr>
          <w:rStyle w:val="StyleUnderline"/>
        </w:rPr>
        <w:t xml:space="preserve"> on behalf of the public </w:t>
      </w:r>
      <w:r w:rsidRPr="008C6040">
        <w:rPr>
          <w:rStyle w:val="StyleUnderline"/>
          <w:highlight w:val="cyan"/>
        </w:rPr>
        <w:t>for</w:t>
      </w:r>
      <w:r w:rsidRPr="00E958D6">
        <w:rPr>
          <w:sz w:val="16"/>
        </w:rPr>
        <w:t xml:space="preserve"> injury or </w:t>
      </w:r>
      <w:r w:rsidRPr="008C6040">
        <w:rPr>
          <w:rStyle w:val="StyleUnderline"/>
          <w:highlight w:val="cyan"/>
        </w:rPr>
        <w:t xml:space="preserve">impairment to </w:t>
      </w:r>
      <w:r w:rsidRPr="008C6040">
        <w:rPr>
          <w:rStyle w:val="Emphasis"/>
          <w:highlight w:val="cyan"/>
        </w:rPr>
        <w:t>natural resources</w:t>
      </w:r>
      <w:r w:rsidRPr="00E958D6">
        <w:rPr>
          <w:sz w:val="16"/>
        </w:rPr>
        <w:t xml:space="preserve"> belonging to the people. 1That right arose "when the [American] revolution took place," and the thirteen colonies won their independence, thus making King George transfer the trusteeship to the thirteen colonies at the conclusion of the Revolutionary War, not upon ratification of the Constitution. 2</w:t>
      </w:r>
    </w:p>
    <w:p w14:paraId="1A85027A" w14:textId="77777777" w:rsidR="007E69A5" w:rsidRPr="00E958D6" w:rsidRDefault="007E69A5" w:rsidP="007E69A5">
      <w:pPr>
        <w:rPr>
          <w:sz w:val="16"/>
        </w:rPr>
      </w:pPr>
      <w:r w:rsidRPr="00E958D6">
        <w:rPr>
          <w:sz w:val="16"/>
        </w:rPr>
        <w:t xml:space="preserve">Two </w:t>
      </w:r>
      <w:r w:rsidRPr="00595BFB">
        <w:rPr>
          <w:rStyle w:val="StyleUnderline"/>
        </w:rPr>
        <w:t xml:space="preserve">things are </w:t>
      </w:r>
      <w:r w:rsidRPr="00595BFB">
        <w:rPr>
          <w:rStyle w:val="Emphasis"/>
        </w:rPr>
        <w:t>tricky</w:t>
      </w:r>
      <w:r w:rsidRPr="00595BFB">
        <w:rPr>
          <w:rStyle w:val="StyleUnderline"/>
        </w:rPr>
        <w:t xml:space="preserve"> with the </w:t>
      </w:r>
      <w:r w:rsidRPr="00595BFB">
        <w:rPr>
          <w:rStyle w:val="Emphasis"/>
        </w:rPr>
        <w:t>p</w:t>
      </w:r>
      <w:r w:rsidRPr="00E958D6">
        <w:rPr>
          <w:sz w:val="16"/>
        </w:rPr>
        <w:t xml:space="preserve">ublic </w:t>
      </w:r>
      <w:r w:rsidRPr="00595BFB">
        <w:rPr>
          <w:rStyle w:val="Emphasis"/>
        </w:rPr>
        <w:t>t</w:t>
      </w:r>
      <w:r w:rsidRPr="00E958D6">
        <w:rPr>
          <w:sz w:val="16"/>
        </w:rPr>
        <w:t xml:space="preserve">rust </w:t>
      </w:r>
      <w:r w:rsidRPr="00595BFB">
        <w:rPr>
          <w:rStyle w:val="Emphasis"/>
        </w:rPr>
        <w:t>d</w:t>
      </w:r>
      <w:r w:rsidRPr="00E958D6">
        <w:rPr>
          <w:sz w:val="16"/>
        </w:rPr>
        <w:t xml:space="preserve">octrine, and that is what this Article addresses. First, what is the subject matter of the public trust and </w:t>
      </w:r>
      <w:r w:rsidRPr="00595BFB">
        <w:rPr>
          <w:rStyle w:val="StyleUnderline"/>
        </w:rPr>
        <w:t xml:space="preserve">how should it </w:t>
      </w:r>
      <w:r w:rsidRPr="00595BFB">
        <w:rPr>
          <w:rStyle w:val="Emphasis"/>
        </w:rPr>
        <w:t>evolve</w:t>
      </w:r>
      <w:r w:rsidRPr="00595BFB">
        <w:rPr>
          <w:rStyle w:val="StyleUnderline"/>
        </w:rPr>
        <w:t>?</w:t>
      </w:r>
      <w:r w:rsidRPr="00E958D6">
        <w:rPr>
          <w:sz w:val="16"/>
        </w:rPr>
        <w:t xml:space="preserve"> Second, </w:t>
      </w:r>
      <w:r w:rsidRPr="008C6040">
        <w:rPr>
          <w:rStyle w:val="StyleUnderline"/>
          <w:highlight w:val="cyan"/>
        </w:rPr>
        <w:t xml:space="preserve">what </w:t>
      </w:r>
      <w:r w:rsidRPr="008C6040">
        <w:rPr>
          <w:rStyle w:val="Emphasis"/>
          <w:highlight w:val="cyan"/>
        </w:rPr>
        <w:t>tools</w:t>
      </w:r>
      <w:r w:rsidRPr="008C6040">
        <w:rPr>
          <w:rStyle w:val="StyleUnderline"/>
          <w:highlight w:val="cyan"/>
        </w:rPr>
        <w:t xml:space="preserve"> are available to</w:t>
      </w:r>
      <w:r w:rsidRPr="00E958D6">
        <w:rPr>
          <w:sz w:val="16"/>
        </w:rPr>
        <w:t xml:space="preserve"> the trustee to </w:t>
      </w:r>
      <w:r w:rsidRPr="008C6040">
        <w:rPr>
          <w:rStyle w:val="StyleUnderline"/>
          <w:highlight w:val="cyan"/>
        </w:rPr>
        <w:t>protect</w:t>
      </w:r>
      <w:r w:rsidRPr="00595BFB">
        <w:rPr>
          <w:rStyle w:val="StyleUnderline"/>
        </w:rPr>
        <w:t xml:space="preserve"> the </w:t>
      </w:r>
      <w:r w:rsidRPr="008C6040">
        <w:rPr>
          <w:rStyle w:val="StyleUnderline"/>
          <w:highlight w:val="cyan"/>
        </w:rPr>
        <w:t>public trust?</w:t>
      </w:r>
      <w:r w:rsidRPr="00E958D6">
        <w:rPr>
          <w:sz w:val="16"/>
        </w:rPr>
        <w:t xml:space="preserve"> Most state public trust doctrines at least provide that the tidelands and lands beneath tidal and navigable waters are held in trust by the state to promote the public interest. 3Navigation, commerce, and fishing were originally seen as serving the public interest. 4But a lot has changed </w:t>
      </w:r>
      <w:r w:rsidRPr="00E958D6">
        <w:rPr>
          <w:sz w:val="16"/>
        </w:rPr>
        <w:lastRenderedPageBreak/>
        <w:t>since colonial times, and our conception of the public interest has evolved to include values like  [*41] recreation, preservation, and restoration of natural resources. The public trust doctrine protects the public interest even in the face of private property rights:</w:t>
      </w:r>
    </w:p>
    <w:p w14:paraId="7BBCCEF8" w14:textId="77777777" w:rsidR="007E69A5" w:rsidRPr="00E958D6" w:rsidRDefault="007E69A5" w:rsidP="007E69A5">
      <w:pPr>
        <w:rPr>
          <w:sz w:val="12"/>
          <w:szCs w:val="18"/>
        </w:rPr>
      </w:pPr>
      <w:r w:rsidRPr="00E958D6">
        <w:rPr>
          <w:sz w:val="12"/>
          <w:szCs w:val="18"/>
        </w:rPr>
        <w:t>The law we are asked to interpret in this case - the public trust doctrine - derives from the English common law principle that all of the land covered by tidal waters belongs to the sovereign held in trust for the people to use. That common law principle, in turn, has roots in Roman jurisprudence, which held that "by the law of nature[,] ... the air, running water, the sea, and consequently the shores of the sea," were "common to mankind." ... No one was forbidden access to the sea, and everyone could use the seashore "to dry his nets there, and haul them from the sea... ." The seashore was not private property, but "subject to the same law as the sea itself, and the sand or ground beneath it." In Arnold v. Mundy, the first case to affirm and reformulate the public trust doctrine in New Jersey, the Court explained that upon the Colonies' victory in the Revolutionary War, the English sovereign's rights to the tidal waters "became vested in the people of New Jersey as the sovereign of the country, and are now in their hands." 5 Arnold, addressed the plaintiff's claim to an oyster bed in the Raritan River adjacent to his farm in Perth Amboy. Chief Justice Kirkpatrick found that the land on which water ebbs and flows, including the land between the high and low water, belongs not to the owners of the lands adjacent to the water, but to the State, "to be held, protected, and regulated for the common use and benefit." 6</w:t>
      </w:r>
    </w:p>
    <w:p w14:paraId="155CF955" w14:textId="77777777" w:rsidR="007E69A5" w:rsidRPr="00E958D6" w:rsidRDefault="007E69A5" w:rsidP="007E69A5">
      <w:pPr>
        <w:rPr>
          <w:sz w:val="16"/>
        </w:rPr>
      </w:pPr>
      <w:r w:rsidRPr="008C6040">
        <w:rPr>
          <w:rStyle w:val="StyleUnderline"/>
          <w:highlight w:val="cyan"/>
        </w:rPr>
        <w:t>This is</w:t>
      </w:r>
      <w:r w:rsidRPr="00E958D6">
        <w:rPr>
          <w:rStyle w:val="StyleUnderline"/>
        </w:rPr>
        <w:t xml:space="preserve"> an </w:t>
      </w:r>
      <w:r w:rsidRPr="008C6040">
        <w:rPr>
          <w:rStyle w:val="Emphasis"/>
          <w:highlight w:val="cyan"/>
        </w:rPr>
        <w:t>exciting</w:t>
      </w:r>
      <w:r w:rsidRPr="00E958D6">
        <w:rPr>
          <w:rStyle w:val="Emphasis"/>
        </w:rPr>
        <w:t xml:space="preserve"> time</w:t>
      </w:r>
      <w:r w:rsidRPr="00E958D6">
        <w:rPr>
          <w:rStyle w:val="StyleUnderline"/>
        </w:rPr>
        <w:t xml:space="preserve"> </w:t>
      </w:r>
      <w:r w:rsidRPr="008C6040">
        <w:rPr>
          <w:rStyle w:val="StyleUnderline"/>
          <w:highlight w:val="cyan"/>
        </w:rPr>
        <w:t>in</w:t>
      </w:r>
      <w:r w:rsidRPr="00E958D6">
        <w:rPr>
          <w:rStyle w:val="StyleUnderline"/>
        </w:rPr>
        <w:t xml:space="preserve"> the </w:t>
      </w:r>
      <w:r w:rsidRPr="008C6040">
        <w:rPr>
          <w:rStyle w:val="Emphasis"/>
          <w:highlight w:val="cyan"/>
        </w:rPr>
        <w:t>development</w:t>
      </w:r>
      <w:r w:rsidRPr="008C6040">
        <w:rPr>
          <w:rStyle w:val="StyleUnderline"/>
          <w:highlight w:val="cyan"/>
        </w:rPr>
        <w:t xml:space="preserve"> of</w:t>
      </w:r>
      <w:r w:rsidRPr="00E958D6">
        <w:rPr>
          <w:rStyle w:val="StyleUnderline"/>
        </w:rPr>
        <w:t xml:space="preserve"> the </w:t>
      </w:r>
      <w:r w:rsidRPr="008C6040">
        <w:rPr>
          <w:rStyle w:val="Emphasis"/>
          <w:highlight w:val="cyan"/>
        </w:rPr>
        <w:t>p</w:t>
      </w:r>
      <w:r w:rsidRPr="00E958D6">
        <w:rPr>
          <w:sz w:val="16"/>
        </w:rPr>
        <w:t xml:space="preserve">ublic </w:t>
      </w:r>
      <w:r w:rsidRPr="008C6040">
        <w:rPr>
          <w:rStyle w:val="Emphasis"/>
          <w:highlight w:val="cyan"/>
        </w:rPr>
        <w:t>t</w:t>
      </w:r>
      <w:r w:rsidRPr="00E958D6">
        <w:rPr>
          <w:sz w:val="16"/>
        </w:rPr>
        <w:t xml:space="preserve">rust </w:t>
      </w:r>
      <w:r w:rsidRPr="008C6040">
        <w:rPr>
          <w:rStyle w:val="Emphasis"/>
          <w:highlight w:val="cyan"/>
        </w:rPr>
        <w:t>d</w:t>
      </w:r>
      <w:r w:rsidRPr="00E958D6">
        <w:rPr>
          <w:sz w:val="16"/>
        </w:rPr>
        <w:t xml:space="preserve">octrine. </w:t>
      </w:r>
      <w:r w:rsidRPr="008C6040">
        <w:rPr>
          <w:rStyle w:val="StyleUnderline"/>
          <w:highlight w:val="cyan"/>
        </w:rPr>
        <w:t>Courts are</w:t>
      </w:r>
      <w:r w:rsidRPr="00E958D6">
        <w:rPr>
          <w:rStyle w:val="StyleUnderline"/>
        </w:rPr>
        <w:t xml:space="preserve"> more frequently </w:t>
      </w:r>
      <w:r w:rsidRPr="008C6040">
        <w:rPr>
          <w:rStyle w:val="Emphasis"/>
          <w:highlight w:val="cyan"/>
        </w:rPr>
        <w:t>recognizing</w:t>
      </w:r>
      <w:r w:rsidRPr="00E958D6">
        <w:rPr>
          <w:rStyle w:val="StyleUnderline"/>
        </w:rPr>
        <w:t xml:space="preserve"> a standalone public trust action</w:t>
      </w:r>
      <w:r w:rsidRPr="00E958D6">
        <w:rPr>
          <w:sz w:val="16"/>
        </w:rPr>
        <w:t xml:space="preserve"> 7 </w:t>
      </w:r>
      <w:r w:rsidRPr="00E958D6">
        <w:rPr>
          <w:rStyle w:val="StyleUnderline"/>
        </w:rPr>
        <w:t>or natural resource damages action</w:t>
      </w:r>
      <w:r w:rsidRPr="00E958D6">
        <w:rPr>
          <w:sz w:val="16"/>
        </w:rPr>
        <w:t xml:space="preserve">, 8 </w:t>
      </w:r>
      <w:r w:rsidRPr="008C6040">
        <w:rPr>
          <w:rStyle w:val="StyleUnderline"/>
          <w:highlight w:val="cyan"/>
        </w:rPr>
        <w:t>empowering trustees</w:t>
      </w:r>
      <w:r w:rsidRPr="00E958D6">
        <w:rPr>
          <w:rStyle w:val="StyleUnderline"/>
        </w:rPr>
        <w:t xml:space="preserve"> to protect the public interest by </w:t>
      </w:r>
      <w:r w:rsidRPr="00E958D6">
        <w:rPr>
          <w:rStyle w:val="Emphasis"/>
        </w:rPr>
        <w:t>undoing decades of pollution</w:t>
      </w:r>
      <w:r w:rsidRPr="00E958D6">
        <w:rPr>
          <w:rStyle w:val="StyleUnderline"/>
        </w:rPr>
        <w:t xml:space="preserve">. </w:t>
      </w:r>
      <w:r w:rsidRPr="008C6040">
        <w:rPr>
          <w:rStyle w:val="StyleUnderline"/>
          <w:highlight w:val="cyan"/>
        </w:rPr>
        <w:t>These</w:t>
      </w:r>
      <w:r w:rsidRPr="00E958D6">
        <w:rPr>
          <w:rStyle w:val="StyleUnderline"/>
        </w:rPr>
        <w:t xml:space="preserve"> recent developments have built on earlier cases</w:t>
      </w:r>
      <w:r w:rsidRPr="00E958D6">
        <w:rPr>
          <w:sz w:val="16"/>
        </w:rPr>
        <w:t xml:space="preserve"> 9 </w:t>
      </w:r>
      <w:r w:rsidRPr="00E958D6">
        <w:rPr>
          <w:rStyle w:val="StyleUnderline"/>
        </w:rPr>
        <w:t xml:space="preserve">and </w:t>
      </w:r>
      <w:r w:rsidRPr="008C6040">
        <w:rPr>
          <w:rStyle w:val="StyleUnderline"/>
          <w:highlight w:val="cyan"/>
        </w:rPr>
        <w:t xml:space="preserve">portend </w:t>
      </w:r>
      <w:r w:rsidRPr="008C6040">
        <w:rPr>
          <w:rStyle w:val="Emphasis"/>
          <w:highlight w:val="cyan"/>
        </w:rPr>
        <w:t>future developments</w:t>
      </w:r>
      <w:r w:rsidRPr="00E958D6">
        <w:rPr>
          <w:sz w:val="16"/>
        </w:rPr>
        <w:t>. 10</w:t>
      </w:r>
    </w:p>
    <w:p w14:paraId="2AD5E176" w14:textId="77777777" w:rsidR="007E69A5" w:rsidRPr="00E958D6" w:rsidRDefault="007E69A5" w:rsidP="007E69A5">
      <w:pPr>
        <w:rPr>
          <w:sz w:val="16"/>
        </w:rPr>
      </w:pPr>
      <w:r w:rsidRPr="00E958D6">
        <w:rPr>
          <w:sz w:val="16"/>
        </w:rPr>
        <w:t>II Public Trust</w:t>
      </w:r>
    </w:p>
    <w:p w14:paraId="6A372C74" w14:textId="77777777" w:rsidR="007E69A5" w:rsidRPr="001704E2" w:rsidRDefault="007E69A5" w:rsidP="007E69A5">
      <w:pPr>
        <w:rPr>
          <w:sz w:val="16"/>
        </w:rPr>
      </w:pPr>
      <w:r w:rsidRPr="001704E2">
        <w:rPr>
          <w:sz w:val="16"/>
        </w:rPr>
        <w:t xml:space="preserve">Most courts today acknowledge that </w:t>
      </w:r>
      <w:r w:rsidRPr="00E958D6">
        <w:rPr>
          <w:rStyle w:val="StyleUnderline"/>
        </w:rPr>
        <w:t xml:space="preserve">the </w:t>
      </w:r>
      <w:r w:rsidRPr="008C6040">
        <w:rPr>
          <w:rStyle w:val="StyleUnderline"/>
          <w:highlight w:val="cyan"/>
        </w:rPr>
        <w:t>public trust must</w:t>
      </w:r>
      <w:r w:rsidRPr="00E958D6">
        <w:rPr>
          <w:rStyle w:val="StyleUnderline"/>
        </w:rPr>
        <w:t xml:space="preserve"> be allowed to </w:t>
      </w:r>
      <w:r w:rsidRPr="008C6040">
        <w:rPr>
          <w:rStyle w:val="Emphasis"/>
          <w:highlight w:val="cyan"/>
        </w:rPr>
        <w:t>evolve</w:t>
      </w:r>
      <w:r w:rsidRPr="00E958D6">
        <w:rPr>
          <w:rStyle w:val="StyleUnderline"/>
        </w:rPr>
        <w:t xml:space="preserve"> to meet </w:t>
      </w:r>
      <w:r w:rsidRPr="00E958D6">
        <w:rPr>
          <w:rStyle w:val="Emphasis"/>
        </w:rPr>
        <w:t>changing conceptions</w:t>
      </w:r>
      <w:r w:rsidRPr="001704E2">
        <w:rPr>
          <w:sz w:val="16"/>
        </w:rPr>
        <w:t xml:space="preserve"> of the public interest, </w:t>
      </w:r>
      <w:r w:rsidRPr="00E958D6">
        <w:rPr>
          <w:rStyle w:val="StyleUnderline"/>
        </w:rPr>
        <w:t>11such as</w:t>
      </w:r>
      <w:r w:rsidRPr="001704E2">
        <w:rPr>
          <w:sz w:val="16"/>
        </w:rPr>
        <w:t xml:space="preserve"> recreation, 12 </w:t>
      </w:r>
      <w:r w:rsidRPr="00E958D6">
        <w:rPr>
          <w:rStyle w:val="StyleUnderline"/>
        </w:rPr>
        <w:t xml:space="preserve">ecological </w:t>
      </w:r>
      <w:r w:rsidRPr="00E958D6">
        <w:rPr>
          <w:rStyle w:val="Emphasis"/>
        </w:rPr>
        <w:t>management</w:t>
      </w:r>
      <w:r w:rsidRPr="00E958D6">
        <w:rPr>
          <w:rStyle w:val="StyleUnderline"/>
        </w:rPr>
        <w:t xml:space="preserve"> and </w:t>
      </w:r>
      <w:r w:rsidRPr="00E958D6">
        <w:rPr>
          <w:rStyle w:val="Emphasis"/>
        </w:rPr>
        <w:t>restoration</w:t>
      </w:r>
      <w:r w:rsidRPr="001704E2">
        <w:rPr>
          <w:sz w:val="16"/>
        </w:rPr>
        <w:t xml:space="preserve">, 13and environmental justice. 14 </w:t>
      </w:r>
      <w:r w:rsidRPr="00E958D6">
        <w:rPr>
          <w:rStyle w:val="StyleUnderline"/>
        </w:rPr>
        <w:t xml:space="preserve">States have the right </w:t>
      </w:r>
      <w:r w:rsidRPr="008C6040">
        <w:rPr>
          <w:rStyle w:val="StyleUnderline"/>
          <w:highlight w:val="cyan"/>
        </w:rPr>
        <w:t>to protect</w:t>
      </w:r>
      <w:r w:rsidRPr="00E958D6">
        <w:rPr>
          <w:rStyle w:val="StyleUnderline"/>
        </w:rPr>
        <w:t xml:space="preserve"> and manage the </w:t>
      </w:r>
      <w:r w:rsidRPr="008C6040">
        <w:rPr>
          <w:rStyle w:val="Emphasis"/>
          <w:highlight w:val="cyan"/>
        </w:rPr>
        <w:t>water</w:t>
      </w:r>
      <w:r w:rsidRPr="001704E2">
        <w:rPr>
          <w:sz w:val="16"/>
        </w:rPr>
        <w:t xml:space="preserve">, 15 </w:t>
      </w:r>
      <w:r w:rsidRPr="008C6040">
        <w:rPr>
          <w:rStyle w:val="Emphasis"/>
          <w:highlight w:val="cyan"/>
        </w:rPr>
        <w:t>air</w:t>
      </w:r>
      <w:r w:rsidRPr="008C6040">
        <w:rPr>
          <w:rStyle w:val="StyleUnderline"/>
          <w:highlight w:val="cyan"/>
        </w:rPr>
        <w:t xml:space="preserve">, and </w:t>
      </w:r>
      <w:r w:rsidRPr="008C6040">
        <w:rPr>
          <w:rStyle w:val="Emphasis"/>
          <w:highlight w:val="cyan"/>
        </w:rPr>
        <w:t>land</w:t>
      </w:r>
      <w:r w:rsidRPr="001704E2">
        <w:rPr>
          <w:sz w:val="16"/>
        </w:rPr>
        <w:t xml:space="preserve"> 16 </w:t>
      </w:r>
      <w:r w:rsidRPr="00E958D6">
        <w:rPr>
          <w:rStyle w:val="StyleUnderline"/>
        </w:rPr>
        <w:t xml:space="preserve">over which they are trustees to advance the public interest. </w:t>
      </w:r>
      <w:r w:rsidRPr="008C6040">
        <w:rPr>
          <w:rStyle w:val="StyleUnderline"/>
          <w:highlight w:val="cyan"/>
        </w:rPr>
        <w:t>The doctrine</w:t>
      </w:r>
      <w:r w:rsidRPr="001704E2">
        <w:rPr>
          <w:sz w:val="16"/>
        </w:rPr>
        <w:t xml:space="preserve"> itself "imposes duties on government[,] instills certain inalienable rights in the people[, and] ... constitutes the sovereign legal obligation that </w:t>
      </w:r>
      <w:r w:rsidRPr="008C6040">
        <w:rPr>
          <w:rStyle w:val="StyleUnderline"/>
          <w:highlight w:val="cyan"/>
        </w:rPr>
        <w:t>facilitates</w:t>
      </w:r>
      <w:r w:rsidRPr="00E958D6">
        <w:rPr>
          <w:rStyle w:val="StyleUnderline"/>
        </w:rPr>
        <w:t xml:space="preserve"> the</w:t>
      </w:r>
      <w:r w:rsidRPr="001704E2">
        <w:rPr>
          <w:sz w:val="16"/>
        </w:rPr>
        <w:t xml:space="preserve"> reproduction and </w:t>
      </w:r>
      <w:r w:rsidRPr="008C6040">
        <w:rPr>
          <w:rStyle w:val="Emphasis"/>
          <w:sz w:val="24"/>
          <w:szCs w:val="26"/>
          <w:highlight w:val="cyan"/>
        </w:rPr>
        <w:t>survival of</w:t>
      </w:r>
      <w:r w:rsidRPr="001704E2">
        <w:rPr>
          <w:sz w:val="16"/>
          <w:szCs w:val="26"/>
        </w:rPr>
        <w:t xml:space="preserve"> </w:t>
      </w:r>
      <w:r w:rsidRPr="001704E2">
        <w:rPr>
          <w:sz w:val="16"/>
        </w:rPr>
        <w:t xml:space="preserve">our </w:t>
      </w:r>
      <w:r w:rsidRPr="008C6040">
        <w:rPr>
          <w:rStyle w:val="Emphasis"/>
          <w:sz w:val="24"/>
          <w:szCs w:val="26"/>
          <w:highlight w:val="cyan"/>
        </w:rPr>
        <w:t>society</w:t>
      </w:r>
      <w:r w:rsidRPr="001704E2">
        <w:rPr>
          <w:sz w:val="16"/>
        </w:rPr>
        <w:t xml:space="preserve">... ." 17Under the public trust doctrine, citizens stand as beneficiaries, holding public property interests in these essential natural resources. The public trust significantly demarcates a society of "citizens rather than of serfs." 18Today, the public interest is generally seen to encompass a broader range of interests expanding the trustee's duties. 19 </w:t>
      </w:r>
      <w:r w:rsidRPr="001704E2">
        <w:rPr>
          <w:rStyle w:val="StyleUnderline"/>
        </w:rPr>
        <w:t xml:space="preserve">The </w:t>
      </w:r>
      <w:r w:rsidRPr="008C6040">
        <w:rPr>
          <w:rStyle w:val="StyleUnderline"/>
          <w:highlight w:val="cyan"/>
        </w:rPr>
        <w:t>tools available</w:t>
      </w:r>
      <w:r w:rsidRPr="001704E2">
        <w:rPr>
          <w:rStyle w:val="StyleUnderline"/>
        </w:rPr>
        <w:t xml:space="preserve"> to protect the public trust </w:t>
      </w:r>
      <w:r w:rsidRPr="008C6040">
        <w:rPr>
          <w:rStyle w:val="StyleUnderline"/>
          <w:highlight w:val="cyan"/>
        </w:rPr>
        <w:t>should be</w:t>
      </w:r>
      <w:r w:rsidRPr="001704E2">
        <w:rPr>
          <w:rStyle w:val="StyleUnderline"/>
        </w:rPr>
        <w:t xml:space="preserve"> </w:t>
      </w:r>
      <w:r w:rsidRPr="001704E2">
        <w:rPr>
          <w:rStyle w:val="Emphasis"/>
        </w:rPr>
        <w:t>clarified</w:t>
      </w:r>
      <w:r w:rsidRPr="001704E2">
        <w:rPr>
          <w:rStyle w:val="StyleUnderline"/>
        </w:rPr>
        <w:t xml:space="preserve"> and </w:t>
      </w:r>
      <w:r w:rsidRPr="008C6040">
        <w:rPr>
          <w:rStyle w:val="Emphasis"/>
          <w:highlight w:val="cyan"/>
        </w:rPr>
        <w:t>improved</w:t>
      </w:r>
      <w:r w:rsidRPr="001704E2">
        <w:rPr>
          <w:sz w:val="16"/>
        </w:rPr>
        <w:t>. In states with a narrower judicial definition of the public trust doctrine, the state as trustee often sues as parens patriae in its quasi-sovereign capacity to protect public health, safety, and the environment. 20Other states prefer to sue directly for interference with  [*43] the public trust. 21States may even sue in their proprietary capacity where they own the natural resource, such as water bottoms. Although there are clear differences among suits to protect the public trust as parens patriae or in a proprietary capacity, advocates and judges often muddle their reasoning, comingling, say, public trust language and parens patriae language. Because there are limits to the reach of parens patriae, it is important to skip the verbiage and focus on the substantive content of common law public trust claims. 22</w:t>
      </w:r>
    </w:p>
    <w:p w14:paraId="61B14E02" w14:textId="77777777" w:rsidR="007E69A5" w:rsidRPr="00EC0CF3" w:rsidRDefault="007E69A5" w:rsidP="007E69A5">
      <w:pPr>
        <w:rPr>
          <w:sz w:val="12"/>
          <w:szCs w:val="18"/>
        </w:rPr>
      </w:pPr>
      <w:r w:rsidRPr="00EC0CF3">
        <w:rPr>
          <w:sz w:val="12"/>
          <w:szCs w:val="18"/>
        </w:rPr>
        <w:t>The term "public trust" refers to a fundamental understanding that "we the people" share equally in certain natural resources, that private property rights are limited by the public's interest in certain natural resources, that government must protect the public as a fiduciary, and that no legislature may legitimately abdicate its core sovereign responsibility by undermining the public interest in natural resources. 23</w:t>
      </w:r>
    </w:p>
    <w:p w14:paraId="6A0A83D5" w14:textId="77777777" w:rsidR="007E69A5" w:rsidRPr="00EC0CF3" w:rsidRDefault="007E69A5" w:rsidP="007E69A5">
      <w:pPr>
        <w:rPr>
          <w:sz w:val="16"/>
        </w:rPr>
      </w:pPr>
      <w:r w:rsidRPr="00EC0CF3">
        <w:rPr>
          <w:sz w:val="16"/>
        </w:rPr>
        <w:t xml:space="preserve">In a constitutional system of checks and balances, </w:t>
      </w:r>
      <w:r w:rsidRPr="001704E2">
        <w:rPr>
          <w:rStyle w:val="StyleUnderline"/>
        </w:rPr>
        <w:t xml:space="preserve">the public trust is among the </w:t>
      </w:r>
      <w:r w:rsidRPr="001704E2">
        <w:rPr>
          <w:rStyle w:val="Emphasis"/>
        </w:rPr>
        <w:t>fundamental checks</w:t>
      </w:r>
      <w:r w:rsidRPr="001704E2">
        <w:rPr>
          <w:rStyle w:val="StyleUnderline"/>
        </w:rPr>
        <w:t xml:space="preserve"> on government</w:t>
      </w:r>
      <w:r w:rsidRPr="00EC0CF3">
        <w:rPr>
          <w:sz w:val="16"/>
        </w:rPr>
        <w:t>. In a nonenvironmental case, Stone v. Mississippi, the Supreme Court held the following:</w:t>
      </w:r>
    </w:p>
    <w:p w14:paraId="30706BCE" w14:textId="77777777" w:rsidR="007E69A5" w:rsidRPr="00EC0CF3" w:rsidRDefault="007E69A5" w:rsidP="007E69A5">
      <w:pPr>
        <w:ind w:left="720"/>
        <w:rPr>
          <w:sz w:val="16"/>
        </w:rPr>
      </w:pPr>
      <w:r w:rsidRPr="00EC0CF3">
        <w:rPr>
          <w:sz w:val="16"/>
        </w:rPr>
        <w:t>No legislature can bargain away the public health or the public morals ... The supervision of both these subjects of governmental power is continuing in its nature ... The power of governing is a trust committed by the people to the government, no part of which can be granted away. 24</w:t>
      </w:r>
    </w:p>
    <w:p w14:paraId="63E4871D" w14:textId="77777777" w:rsidR="007E69A5" w:rsidRPr="00EC0CF3" w:rsidRDefault="007E69A5" w:rsidP="007E69A5">
      <w:pPr>
        <w:rPr>
          <w:sz w:val="16"/>
        </w:rPr>
      </w:pPr>
      <w:r w:rsidRPr="00EC0CF3">
        <w:rPr>
          <w:sz w:val="16"/>
        </w:rPr>
        <w:t>The public trust doctrine prohibits complete privatization of sovereign resources because privatization would constitute an impermissible transfer of governmental power into private hands, wrongfully limiting the powers of later legislatures and the rights of the public to safeguard crucial societal interests.</w:t>
      </w:r>
    </w:p>
    <w:p w14:paraId="5120561A" w14:textId="77777777" w:rsidR="007E69A5" w:rsidRPr="00EC0CF3" w:rsidRDefault="007E69A5" w:rsidP="007E69A5">
      <w:pPr>
        <w:rPr>
          <w:sz w:val="10"/>
          <w:szCs w:val="16"/>
        </w:rPr>
      </w:pPr>
      <w:r w:rsidRPr="001704E2">
        <w:rPr>
          <w:rStyle w:val="StyleUnderline"/>
        </w:rPr>
        <w:t xml:space="preserve">The </w:t>
      </w:r>
      <w:r w:rsidRPr="008C6040">
        <w:rPr>
          <w:rStyle w:val="Emphasis"/>
          <w:highlight w:val="cyan"/>
        </w:rPr>
        <w:t>p</w:t>
      </w:r>
      <w:r w:rsidRPr="00EC0CF3">
        <w:rPr>
          <w:sz w:val="16"/>
        </w:rPr>
        <w:t xml:space="preserve">ublic </w:t>
      </w:r>
      <w:r w:rsidRPr="008C6040">
        <w:rPr>
          <w:rStyle w:val="Emphasis"/>
          <w:highlight w:val="cyan"/>
        </w:rPr>
        <w:t>t</w:t>
      </w:r>
      <w:r w:rsidRPr="00EC0CF3">
        <w:rPr>
          <w:sz w:val="16"/>
        </w:rPr>
        <w:t xml:space="preserve">rust </w:t>
      </w:r>
      <w:r w:rsidRPr="008C6040">
        <w:rPr>
          <w:rStyle w:val="Emphasis"/>
          <w:highlight w:val="cyan"/>
        </w:rPr>
        <w:t>d</w:t>
      </w:r>
      <w:r w:rsidRPr="00EC0CF3">
        <w:rPr>
          <w:sz w:val="16"/>
        </w:rPr>
        <w:t xml:space="preserve">octrine also </w:t>
      </w:r>
      <w:r w:rsidRPr="008C6040">
        <w:rPr>
          <w:rStyle w:val="StyleUnderline"/>
          <w:highlight w:val="cyan"/>
        </w:rPr>
        <w:t>focuses on</w:t>
      </w:r>
      <w:r w:rsidRPr="001704E2">
        <w:rPr>
          <w:rStyle w:val="StyleUnderline"/>
        </w:rPr>
        <w:t xml:space="preserve"> the government's </w:t>
      </w:r>
      <w:r w:rsidRPr="008C6040">
        <w:rPr>
          <w:rStyle w:val="Emphasis"/>
          <w:highlight w:val="cyan"/>
        </w:rPr>
        <w:t>obligation</w:t>
      </w:r>
      <w:r w:rsidRPr="001704E2">
        <w:rPr>
          <w:rStyle w:val="Emphasis"/>
        </w:rPr>
        <w:t xml:space="preserve"> to protect</w:t>
      </w:r>
      <w:r w:rsidRPr="00EC0CF3">
        <w:rPr>
          <w:sz w:val="16"/>
        </w:rPr>
        <w:t>. Nonalienation is only one aspect of this - as is the  [*44] state's obligation to protect and, if necessary, restore the public trust. 25"</w:t>
      </w:r>
      <w:r w:rsidRPr="001704E2">
        <w:rPr>
          <w:rStyle w:val="StyleUnderline"/>
        </w:rPr>
        <w:t xml:space="preserve">The </w:t>
      </w:r>
      <w:r w:rsidRPr="008C6040">
        <w:rPr>
          <w:rStyle w:val="StyleUnderline"/>
          <w:highlight w:val="cyan"/>
        </w:rPr>
        <w:t>State has</w:t>
      </w:r>
      <w:r w:rsidRPr="00EC0CF3">
        <w:rPr>
          <w:sz w:val="16"/>
        </w:rPr>
        <w:t xml:space="preserve"> not only the right but also </w:t>
      </w:r>
      <w:r w:rsidRPr="008C6040">
        <w:rPr>
          <w:rStyle w:val="StyleUnderline"/>
          <w:highlight w:val="cyan"/>
        </w:rPr>
        <w:t xml:space="preserve">the </w:t>
      </w:r>
      <w:r w:rsidRPr="008C6040">
        <w:rPr>
          <w:rStyle w:val="Emphasis"/>
          <w:highlight w:val="cyan"/>
        </w:rPr>
        <w:t>affirmative</w:t>
      </w:r>
      <w:r w:rsidRPr="001704E2">
        <w:rPr>
          <w:rStyle w:val="Emphasis"/>
        </w:rPr>
        <w:t xml:space="preserve"> fiduciary </w:t>
      </w:r>
      <w:r w:rsidRPr="008C6040">
        <w:rPr>
          <w:rStyle w:val="Emphasis"/>
          <w:highlight w:val="cyan"/>
        </w:rPr>
        <w:t>obligation</w:t>
      </w:r>
      <w:r w:rsidRPr="008C6040">
        <w:rPr>
          <w:rStyle w:val="StyleUnderline"/>
          <w:highlight w:val="cyan"/>
        </w:rPr>
        <w:t xml:space="preserve"> to ensure</w:t>
      </w:r>
      <w:r w:rsidRPr="001704E2">
        <w:rPr>
          <w:rStyle w:val="StyleUnderline"/>
        </w:rPr>
        <w:t xml:space="preserve"> that the </w:t>
      </w:r>
      <w:r w:rsidRPr="008C6040">
        <w:rPr>
          <w:rStyle w:val="StyleUnderline"/>
          <w:highlight w:val="cyan"/>
        </w:rPr>
        <w:t>rights</w:t>
      </w:r>
      <w:r w:rsidRPr="001704E2">
        <w:rPr>
          <w:rStyle w:val="StyleUnderline"/>
        </w:rPr>
        <w:t xml:space="preserve"> of the public ... </w:t>
      </w:r>
      <w:r w:rsidRPr="008C6040">
        <w:rPr>
          <w:rStyle w:val="StyleUnderline"/>
          <w:highlight w:val="cyan"/>
        </w:rPr>
        <w:t>are protected</w:t>
      </w:r>
      <w:r w:rsidRPr="00EC0CF3">
        <w:rPr>
          <w:sz w:val="16"/>
        </w:rPr>
        <w:t xml:space="preserve">, and to seek compensation for any diminution in that trust corpus." </w:t>
      </w:r>
      <w:r w:rsidRPr="00EC0CF3">
        <w:rPr>
          <w:sz w:val="10"/>
          <w:szCs w:val="16"/>
        </w:rPr>
        <w:t>26This is crucial because the trustee cannot have a duty without the ability to discharge that duty by litigation for damages or equitable relief. The duties owed by a public trustee to protect the public trust are generally analogous to those of a private trustee. 27For example, courts have adopted § 174 of the Restatement (Second) of Trusts, which states that "the fiduciary's obligations to the dependent party include a duty of loyalty and a duty to exercise reasonable skill and care." 28The comments to § 174 of the Restatement (Second) of Trusts clarify that if the trustees were selected because they have specialized knowledge or training, they will be held to that standard of skill and care: "If the trustee procured his appointment as trustee by representing that he has greater skill than that of a man of ordinary prudence, he is liable for a loss resulting from the failure to use such skill as he has." 29Trustees, therefore, have the authority and duty to protect the public trust from tortious interference and to protect the State's natural resources for the benefits of its citizens. 30In New Jersey, a suit in the State's capacity as parens patriae and a suit in its capacity as public trustee of the State's  [*45] groundwaters generally afford the State identical remedies. 31In effect, New Jersey already recognizes a standalone public trust claim, including the protection of the public to have meaningful access to the state's beaches. 32</w:t>
      </w:r>
    </w:p>
    <w:p w14:paraId="6093F2DE" w14:textId="77777777" w:rsidR="007E69A5" w:rsidRPr="00EC0CF3" w:rsidRDefault="007E69A5" w:rsidP="007E69A5">
      <w:pPr>
        <w:rPr>
          <w:sz w:val="10"/>
          <w:szCs w:val="16"/>
        </w:rPr>
      </w:pPr>
      <w:r w:rsidRPr="00EC0CF3">
        <w:rPr>
          <w:sz w:val="10"/>
          <w:szCs w:val="16"/>
        </w:rPr>
        <w:t>There are a number of reasons favoring the more articulated use and development of tortious interference with the public trust. First, parens patriae actions for public nuisance involve a balancing of interests, which often fails to give due weight to the public's interest or jus publicum, trumping private interests or the jus privatum. Second, these same public nuisance claims do not compensate the public trust for loss of use of the damaged property and the delta between abatement and restoration to pre-nuisance conditions. In multi-defendant cases, a series of abatement orders may produce a patchwork of fixes as opposed to an appropriate trustee-implemented master plan. 33Third, a minority of courts have not favored public nuisance claims against a product manufacturer. 34Fourth, a minority of courts have failed to allow the state to sue for trespass despite the jus publicum because a parens patriae plaintiff does not have a sufficient property interest to sustain a trespass action for natural resources which belong to everyone. The argument generally is that the trustee lacks a right to exclusive possession of the resource which belongs to everyone. 35  [*46] However, it is well settled that in other contexts a trustee may sue for trespass to property owned by trust beneficiaries. 36Trespass which tolerates no invasion of interests may be a better fit for public trustees than public nuisance. Fifth, parens patriae causes of action lack the evolutionary purpose of public trust cases as set forth in cases like Illinois Central. Sixth, remedies that are suited to private individuals may not work for natural resources protected by the public trust. For example, public nuisance is often limited to abating the nuisance, though some courts have moved away from this, recognizing that the trustee can only undo damages to scarce natural resources with money to pay for natural resource damages. We are seeing more parens patriae cases attempting to invoke the public trust doctrine to address these and related concerns. 37However, both parens patriae and tortious interference with public trust can and should also evolve independently.</w:t>
      </w:r>
    </w:p>
    <w:p w14:paraId="26D91D2B" w14:textId="77777777" w:rsidR="007E69A5" w:rsidRPr="00EC0CF3" w:rsidRDefault="007E69A5" w:rsidP="007E69A5">
      <w:pPr>
        <w:rPr>
          <w:sz w:val="10"/>
          <w:szCs w:val="16"/>
        </w:rPr>
      </w:pPr>
      <w:r w:rsidRPr="00EC0CF3">
        <w:rPr>
          <w:sz w:val="10"/>
          <w:szCs w:val="16"/>
        </w:rPr>
        <w:t>The public trust means the jus publicum trumps the jus privatum. This was the case in Illinois Central. Likewise, in Just v. Marinette County, the Wisconsin Supreme Court upheld wetland regulations that diminished property values under the public trust doctrine without finding a takings, meaning the jus privatum takes subject to the jus publicum:</w:t>
      </w:r>
    </w:p>
    <w:p w14:paraId="7240D163" w14:textId="77777777" w:rsidR="007E69A5" w:rsidRPr="00EC0CF3" w:rsidRDefault="007E69A5" w:rsidP="007E69A5">
      <w:pPr>
        <w:ind w:left="720"/>
        <w:rPr>
          <w:sz w:val="10"/>
          <w:szCs w:val="16"/>
        </w:rPr>
      </w:pPr>
      <w:r w:rsidRPr="00EC0CF3">
        <w:rPr>
          <w:sz w:val="10"/>
          <w:szCs w:val="16"/>
        </w:rPr>
        <w:t>This case causes us to re-examine the concepts of public benefit in contrast to public harm and the scope of the owner's right to use of his property. In the instant case we have a restriction on the use of a citizens' property, not to secure a benefit for the public, but to prevent a harm from the change in the natural character of the citizens' property. We start with the premise that lakes and rivers in their natural state are unpolluted and the pollution which now exists is man-made. The state of Wisconsin under the trust doctrine has a duty to eradicate the present pollution and to prevent further pollution in its navigable waters. This is not, in a legal sense, a gain or a securing of a benefit by the maintaining of the natural status quo of the environment. What makes this case different from most condemnation or police power zoning cases is the interrelationship of the wetlands, the swamps and the natural environment of shorelands to the purity of the water and to such natural resources as navigation, fishing, and scenic beauty. Swamps and wetlands were once considered wasteland, undesirable, and not picturesque. But as the people became more sophisticated, an appreciation was acquired that swamps and wetlands serve a vital role in nature, are part of the  [*47] balance of nature and are essential to the purity of the water in our lakes and streams. 38</w:t>
      </w:r>
    </w:p>
    <w:p w14:paraId="3BADA9D8" w14:textId="77777777" w:rsidR="007E69A5" w:rsidRPr="00EC0CF3" w:rsidRDefault="007E69A5" w:rsidP="007E69A5">
      <w:pPr>
        <w:rPr>
          <w:sz w:val="10"/>
          <w:szCs w:val="16"/>
        </w:rPr>
      </w:pPr>
      <w:r w:rsidRPr="00EC0CF3">
        <w:rPr>
          <w:sz w:val="10"/>
          <w:szCs w:val="16"/>
        </w:rPr>
        <w:t>Cases like Just v. Marinette County, and others, 39remind us that the public trust requires us to look at the positives to the trust and its beneficiaries, not just the negatives, as is often the case in some parens patriae litigation. 40Thus, for example, a public trust approach allows for loss of use damages and restoration for damaged resources both to compensate the public and to incentivize the tortfeasor to restore resources as quickly as possible. 41</w:t>
      </w:r>
    </w:p>
    <w:p w14:paraId="10598615" w14:textId="77777777" w:rsidR="007E69A5" w:rsidRPr="00EC0CF3" w:rsidRDefault="007E69A5" w:rsidP="007E69A5">
      <w:pPr>
        <w:rPr>
          <w:sz w:val="10"/>
          <w:szCs w:val="16"/>
        </w:rPr>
      </w:pPr>
      <w:r w:rsidRPr="00EC0CF3">
        <w:rPr>
          <w:sz w:val="10"/>
          <w:szCs w:val="16"/>
        </w:rPr>
        <w:t>Parens patriae often focuses on loss and requires "an injury to a "quasi sovereign' interest" (an interest different from the interest of private parties), and that the injury is to a "substantial segment of the population." 42 Alfred L. Snapp &amp; Son v. Puerto Rico, was decided as a parens patriae case. 43The underlying issue arose in the labor context but does a good job of explaining the concept:</w:t>
      </w:r>
    </w:p>
    <w:p w14:paraId="55799976" w14:textId="77777777" w:rsidR="007E69A5" w:rsidRPr="00EC0CF3" w:rsidRDefault="007E69A5" w:rsidP="007E69A5">
      <w:pPr>
        <w:ind w:left="720"/>
        <w:rPr>
          <w:sz w:val="10"/>
          <w:szCs w:val="16"/>
        </w:rPr>
      </w:pPr>
      <w:r w:rsidRPr="00EC0CF3">
        <w:rPr>
          <w:sz w:val="10"/>
          <w:szCs w:val="16"/>
        </w:rPr>
        <w:lastRenderedPageBreak/>
        <w:t>Parens patriae means literally "parent of the country." The parens patriae action has its roots in the common-law concept of the "royal prerogative." The royal prerogative included the right or responsibility to take care of persons who "are legally unable, on account of mental incapacity, whether it proceed from 1st. nonage: 2. idiocy: or 3. lunacy: to take proper care of themselves and their property." At a fairly early date, American courts recognized this common-law concept, but now in the form of a legislative prerogative: "This prerogative of parens patriae is inherent in the supreme power of every State, whether that power is lodged in a royal person or in the legislature [and] is a most beneficent function ... often necessary to be exercised in the interests of humanity, and for the prevention of injury to those who cannot protect themselves." 44</w:t>
      </w:r>
    </w:p>
    <w:p w14:paraId="350128CC" w14:textId="77777777" w:rsidR="007E69A5" w:rsidRPr="00EC0CF3" w:rsidRDefault="007E69A5" w:rsidP="007E69A5">
      <w:pPr>
        <w:rPr>
          <w:sz w:val="16"/>
        </w:rPr>
      </w:pPr>
      <w:r w:rsidRPr="00EC0CF3">
        <w:rPr>
          <w:sz w:val="16"/>
        </w:rPr>
        <w:t xml:space="preserve">[*48] </w:t>
      </w:r>
      <w:r w:rsidRPr="008C6040">
        <w:rPr>
          <w:rStyle w:val="Emphasis"/>
          <w:highlight w:val="cyan"/>
        </w:rPr>
        <w:t>T</w:t>
      </w:r>
      <w:r w:rsidRPr="001704E2">
        <w:rPr>
          <w:rStyle w:val="Emphasis"/>
        </w:rPr>
        <w:t xml:space="preserve">ortious </w:t>
      </w:r>
      <w:r w:rsidRPr="008C6040">
        <w:rPr>
          <w:rStyle w:val="Emphasis"/>
          <w:highlight w:val="cyan"/>
        </w:rPr>
        <w:t>i</w:t>
      </w:r>
      <w:r w:rsidRPr="001704E2">
        <w:rPr>
          <w:rStyle w:val="Emphasis"/>
        </w:rPr>
        <w:t>nterference</w:t>
      </w:r>
      <w:r w:rsidRPr="001704E2">
        <w:rPr>
          <w:rStyle w:val="StyleUnderline"/>
        </w:rPr>
        <w:t xml:space="preserve"> with the public trust action </w:t>
      </w:r>
      <w:r w:rsidRPr="008C6040">
        <w:rPr>
          <w:rStyle w:val="StyleUnderline"/>
          <w:highlight w:val="cyan"/>
        </w:rPr>
        <w:t xml:space="preserve">is a </w:t>
      </w:r>
      <w:r w:rsidRPr="008C6040">
        <w:rPr>
          <w:rStyle w:val="Emphasis"/>
          <w:highlight w:val="cyan"/>
        </w:rPr>
        <w:t>stand-alone claim</w:t>
      </w:r>
      <w:r w:rsidRPr="001704E2">
        <w:rPr>
          <w:rStyle w:val="StyleUnderline"/>
        </w:rPr>
        <w:t xml:space="preserve"> tied to government's fiduciary duties regarding public resources</w:t>
      </w:r>
      <w:r w:rsidRPr="00EC0CF3">
        <w:rPr>
          <w:sz w:val="16"/>
        </w:rPr>
        <w:t xml:space="preserve">. 45 Parens patriae is a tool of the state's police power. </w:t>
      </w:r>
      <w:r w:rsidRPr="001704E2">
        <w:rPr>
          <w:rStyle w:val="StyleUnderline"/>
        </w:rPr>
        <w:t xml:space="preserve">The </w:t>
      </w:r>
      <w:r w:rsidRPr="008C6040">
        <w:rPr>
          <w:rStyle w:val="Emphasis"/>
          <w:highlight w:val="cyan"/>
        </w:rPr>
        <w:t>parens patriae</w:t>
      </w:r>
      <w:r w:rsidRPr="001704E2">
        <w:rPr>
          <w:rStyle w:val="StyleUnderline"/>
        </w:rPr>
        <w:t xml:space="preserve"> claim </w:t>
      </w:r>
      <w:r w:rsidRPr="008C6040">
        <w:rPr>
          <w:rStyle w:val="StyleUnderline"/>
          <w:highlight w:val="cyan"/>
        </w:rPr>
        <w:t xml:space="preserve">gives the </w:t>
      </w:r>
      <w:r w:rsidRPr="008C6040">
        <w:rPr>
          <w:rStyle w:val="Emphasis"/>
          <w:highlight w:val="cyan"/>
        </w:rPr>
        <w:t>state standing</w:t>
      </w:r>
      <w:r w:rsidRPr="008C6040">
        <w:rPr>
          <w:rStyle w:val="StyleUnderline"/>
          <w:highlight w:val="cyan"/>
        </w:rPr>
        <w:t xml:space="preserve"> to</w:t>
      </w:r>
      <w:r w:rsidRPr="001704E2">
        <w:rPr>
          <w:rStyle w:val="StyleUnderline"/>
        </w:rPr>
        <w:t xml:space="preserve"> protect its quasi-sovereign interests by </w:t>
      </w:r>
      <w:r w:rsidRPr="008C6040">
        <w:rPr>
          <w:rStyle w:val="Emphasis"/>
          <w:highlight w:val="cyan"/>
        </w:rPr>
        <w:t>prosecut</w:t>
      </w:r>
      <w:r w:rsidRPr="001704E2">
        <w:rPr>
          <w:rStyle w:val="StyleUnderline"/>
        </w:rPr>
        <w:t>ing the nongovernmental rights of its citizens under various state causes of action</w:t>
      </w:r>
      <w:r w:rsidRPr="00EC0CF3">
        <w:rPr>
          <w:sz w:val="16"/>
        </w:rPr>
        <w:t>, such as public nuisance, 46strict liability, 47trespass, 48and unjust enrichment, 49among others. 50In some cases, the state may sue under the public trust and as parens patriae 51 for damages and unjust enrichment. 52</w:t>
      </w:r>
    </w:p>
    <w:p w14:paraId="0886E74A" w14:textId="77777777" w:rsidR="007E69A5" w:rsidRPr="00EC0CF3" w:rsidRDefault="007E69A5" w:rsidP="007E69A5">
      <w:pPr>
        <w:rPr>
          <w:sz w:val="16"/>
        </w:rPr>
      </w:pPr>
      <w:r w:rsidRPr="001704E2">
        <w:rPr>
          <w:rStyle w:val="StyleUnderline"/>
        </w:rPr>
        <w:t>In re Matter of Steuart Transportation likewise relied on both public trust and parens patriae language to find</w:t>
      </w:r>
      <w:r w:rsidRPr="00EC0CF3">
        <w:rPr>
          <w:sz w:val="16"/>
        </w:rPr>
        <w:t xml:space="preserve"> state and federal </w:t>
      </w:r>
      <w:r w:rsidRPr="001704E2">
        <w:rPr>
          <w:rStyle w:val="StyleUnderline"/>
        </w:rPr>
        <w:t>rights to sue for the loss of</w:t>
      </w:r>
      <w:r w:rsidRPr="00EC0CF3">
        <w:rPr>
          <w:sz w:val="16"/>
        </w:rPr>
        <w:t xml:space="preserve"> migrating </w:t>
      </w:r>
      <w:r w:rsidRPr="001704E2">
        <w:rPr>
          <w:rStyle w:val="StyleUnderline"/>
        </w:rPr>
        <w:t xml:space="preserve">waterfowl resulting from an </w:t>
      </w:r>
      <w:r w:rsidRPr="001704E2">
        <w:rPr>
          <w:rStyle w:val="Emphasis"/>
        </w:rPr>
        <w:t>oil spill</w:t>
      </w:r>
      <w:r w:rsidRPr="00EC0CF3">
        <w:rPr>
          <w:sz w:val="16"/>
        </w:rPr>
        <w:t xml:space="preserve"> while explaining their differences:</w:t>
      </w:r>
    </w:p>
    <w:p w14:paraId="3A63B8CE" w14:textId="77777777" w:rsidR="007E69A5" w:rsidRPr="00EC0CF3" w:rsidRDefault="007E69A5" w:rsidP="007E69A5">
      <w:pPr>
        <w:ind w:left="720"/>
        <w:rPr>
          <w:sz w:val="12"/>
          <w:szCs w:val="18"/>
        </w:rPr>
      </w:pPr>
      <w:r w:rsidRPr="00EC0CF3">
        <w:rPr>
          <w:sz w:val="12"/>
          <w:szCs w:val="18"/>
        </w:rPr>
        <w:t>This Court is of the opinion that both of these doctrines are viable and support the State and the Federal claims for the waterfowl ... . Under the public trust doctrine, the State of Virginia and the United States have the right and the duty to protect and preserve the public's interest in natural wildlife resources. Such right does not derive from ownership of the resources but from a duty owing to the people. Likewise, under the doctrine of parens patriae, the state acts to protect a quasi-sovereign interest where no individual cause of action would lie. In the case currently before this Court, no individual citizen could seek recovery for the waterfowl, and the state certainly has a sovereign interest in preserving wildlife resources. 53</w:t>
      </w:r>
    </w:p>
    <w:p w14:paraId="1EB59626" w14:textId="77777777" w:rsidR="007E69A5" w:rsidRPr="00EC0CF3" w:rsidRDefault="007E69A5" w:rsidP="007E69A5">
      <w:pPr>
        <w:rPr>
          <w:sz w:val="12"/>
          <w:szCs w:val="18"/>
        </w:rPr>
      </w:pPr>
      <w:r w:rsidRPr="00EC0CF3">
        <w:rPr>
          <w:sz w:val="12"/>
          <w:szCs w:val="18"/>
        </w:rPr>
        <w:t>In some cases, the trustee may "bring suit [as parens patriae] to protect a broader range of natural resources than the public trust doctrine because it does not require state ownership of such resources." 54Many opinions recognize tort remedies including strict liability, nuisance, and trespass, as tools for the state or its trustee to fulfill its fiduciary duty to the public. However, these same opinions are unclear as to whether the action is based on the public trust or on a parens patriae theory.</w:t>
      </w:r>
    </w:p>
    <w:p w14:paraId="374DE514" w14:textId="77777777" w:rsidR="007E69A5" w:rsidRPr="00EC0CF3" w:rsidRDefault="007E69A5" w:rsidP="007E69A5">
      <w:pPr>
        <w:rPr>
          <w:rStyle w:val="StyleUnderline"/>
        </w:rPr>
      </w:pPr>
      <w:r w:rsidRPr="00EC0CF3">
        <w:rPr>
          <w:sz w:val="16"/>
        </w:rPr>
        <w:t xml:space="preserve">Because of some overlap (in the sense of both being applicable to a given case) and some jurisprudential confusion, some courts erroneously label public trust claims as " parens patriae" cases, and vice versa. These courts, and </w:t>
      </w:r>
      <w:r w:rsidRPr="001704E2">
        <w:rPr>
          <w:rStyle w:val="StyleUnderline"/>
        </w:rPr>
        <w:t xml:space="preserve">other courts, seemingly improperly examine public trust cases in terms of the elements of </w:t>
      </w:r>
      <w:r w:rsidRPr="001704E2">
        <w:rPr>
          <w:rStyle w:val="Emphasis"/>
        </w:rPr>
        <w:t>other</w:t>
      </w:r>
      <w:r w:rsidRPr="001704E2">
        <w:rPr>
          <w:rStyle w:val="StyleUnderline"/>
        </w:rPr>
        <w:t xml:space="preserve"> tort claims</w:t>
      </w:r>
      <w:r w:rsidRPr="00EC0CF3">
        <w:rPr>
          <w:sz w:val="16"/>
        </w:rPr>
        <w:t xml:space="preserve">, such as public nuisance. Sometimes the court gets it right when the advocate may not. 55On the other hand, as shown below, the tort of tortious interference involves an unreasonable interference with the public trust. 56Clearly, a wrongful interference exists if defendant engaged in trespass-like conduct 57or a public nuisance-like situation, for example, so we are not faulting that analysis; instead, we address the labeling of the underlying state claim that the court is vindicating. 58In some cases, the label may not matter to the outcome, but it often  [*50] does matter. </w:t>
      </w:r>
      <w:r w:rsidRPr="00EC0CF3">
        <w:rPr>
          <w:rStyle w:val="StyleUnderline"/>
        </w:rPr>
        <w:t xml:space="preserve">Specifically, the elements of </w:t>
      </w:r>
      <w:r w:rsidRPr="008C6040">
        <w:rPr>
          <w:rStyle w:val="Emphasis"/>
          <w:highlight w:val="cyan"/>
        </w:rPr>
        <w:t>t</w:t>
      </w:r>
      <w:r w:rsidRPr="00EC0CF3">
        <w:rPr>
          <w:rStyle w:val="StyleUnderline"/>
        </w:rPr>
        <w:t xml:space="preserve">ortious </w:t>
      </w:r>
      <w:r w:rsidRPr="008C6040">
        <w:rPr>
          <w:rStyle w:val="Emphasis"/>
          <w:highlight w:val="cyan"/>
        </w:rPr>
        <w:t>i</w:t>
      </w:r>
      <w:r w:rsidRPr="00EC0CF3">
        <w:rPr>
          <w:rStyle w:val="StyleUnderline"/>
        </w:rPr>
        <w:t xml:space="preserve">nterference </w:t>
      </w:r>
      <w:r w:rsidRPr="008C6040">
        <w:rPr>
          <w:rStyle w:val="StyleUnderline"/>
          <w:highlight w:val="cyan"/>
        </w:rPr>
        <w:t xml:space="preserve">do </w:t>
      </w:r>
      <w:r w:rsidRPr="008C6040">
        <w:rPr>
          <w:rStyle w:val="Emphasis"/>
          <w:highlight w:val="cyan"/>
        </w:rPr>
        <w:t>not</w:t>
      </w:r>
      <w:r w:rsidRPr="008C6040">
        <w:rPr>
          <w:rStyle w:val="StyleUnderline"/>
          <w:highlight w:val="cyan"/>
        </w:rPr>
        <w:t xml:space="preserve"> require proof of</w:t>
      </w:r>
      <w:r w:rsidRPr="00EC0CF3">
        <w:rPr>
          <w:rStyle w:val="StyleUnderline"/>
        </w:rPr>
        <w:t xml:space="preserve"> a public </w:t>
      </w:r>
      <w:r w:rsidRPr="008C6040">
        <w:rPr>
          <w:rStyle w:val="Emphasis"/>
          <w:highlight w:val="cyan"/>
        </w:rPr>
        <w:t>nuisance</w:t>
      </w:r>
      <w:r w:rsidRPr="008C6040">
        <w:rPr>
          <w:rStyle w:val="StyleUnderline"/>
          <w:highlight w:val="cyan"/>
        </w:rPr>
        <w:t xml:space="preserve">, </w:t>
      </w:r>
      <w:r w:rsidRPr="008C6040">
        <w:rPr>
          <w:rStyle w:val="Emphasis"/>
          <w:highlight w:val="cyan"/>
        </w:rPr>
        <w:t>trespass</w:t>
      </w:r>
      <w:r w:rsidRPr="008C6040">
        <w:rPr>
          <w:rStyle w:val="StyleUnderline"/>
          <w:highlight w:val="cyan"/>
        </w:rPr>
        <w:t>, or</w:t>
      </w:r>
      <w:r w:rsidRPr="00EC0CF3">
        <w:rPr>
          <w:rStyle w:val="StyleUnderline"/>
        </w:rPr>
        <w:t xml:space="preserve"> </w:t>
      </w:r>
      <w:r w:rsidRPr="00EC0CF3">
        <w:rPr>
          <w:rStyle w:val="Emphasis"/>
        </w:rPr>
        <w:t xml:space="preserve">any </w:t>
      </w:r>
      <w:r w:rsidRPr="008C6040">
        <w:rPr>
          <w:rStyle w:val="Emphasis"/>
          <w:highlight w:val="cyan"/>
        </w:rPr>
        <w:t>other tort</w:t>
      </w:r>
      <w:r w:rsidRPr="00EC0CF3">
        <w:rPr>
          <w:rStyle w:val="StyleUnderline"/>
        </w:rPr>
        <w:t>.</w:t>
      </w:r>
    </w:p>
    <w:p w14:paraId="425A0FB9" w14:textId="77777777" w:rsidR="007E69A5" w:rsidRPr="00EC0CF3" w:rsidRDefault="007E69A5" w:rsidP="007E69A5">
      <w:pPr>
        <w:rPr>
          <w:sz w:val="16"/>
        </w:rPr>
      </w:pPr>
      <w:r w:rsidRPr="00EC0CF3">
        <w:rPr>
          <w:sz w:val="16"/>
        </w:rPr>
        <w:t>III Elements of Tortious Interference</w:t>
      </w:r>
    </w:p>
    <w:p w14:paraId="141A15C9" w14:textId="77777777" w:rsidR="007E69A5" w:rsidRPr="00EC0CF3" w:rsidRDefault="007E69A5" w:rsidP="007E69A5">
      <w:pPr>
        <w:rPr>
          <w:sz w:val="16"/>
        </w:rPr>
      </w:pPr>
      <w:r w:rsidRPr="00EC0CF3">
        <w:rPr>
          <w:sz w:val="16"/>
        </w:rPr>
        <w:t>A. Elements</w:t>
      </w:r>
    </w:p>
    <w:p w14:paraId="47C270DF" w14:textId="77777777" w:rsidR="007E69A5" w:rsidRPr="00EC0CF3" w:rsidRDefault="007E69A5" w:rsidP="007E69A5">
      <w:pPr>
        <w:rPr>
          <w:sz w:val="16"/>
        </w:rPr>
      </w:pPr>
      <w:r w:rsidRPr="00EC0CF3">
        <w:rPr>
          <w:sz w:val="16"/>
        </w:rPr>
        <w:t xml:space="preserve">In order </w:t>
      </w:r>
      <w:r w:rsidRPr="001704E2">
        <w:rPr>
          <w:rStyle w:val="StyleUnderline"/>
        </w:rPr>
        <w:t>to show tortious interference with the public trust</w:t>
      </w:r>
      <w:r w:rsidRPr="00EC0CF3">
        <w:rPr>
          <w:sz w:val="16"/>
        </w:rPr>
        <w:t xml:space="preserve">, 59 </w:t>
      </w:r>
      <w:r w:rsidRPr="001704E2">
        <w:rPr>
          <w:rStyle w:val="StyleUnderline"/>
        </w:rPr>
        <w:t>the State needs to show</w:t>
      </w:r>
    </w:p>
    <w:p w14:paraId="09710557" w14:textId="77777777" w:rsidR="007E69A5" w:rsidRPr="00EC0CF3" w:rsidRDefault="007E69A5" w:rsidP="007E69A5">
      <w:pPr>
        <w:rPr>
          <w:sz w:val="16"/>
        </w:rPr>
      </w:pPr>
      <w:r w:rsidRPr="00EC0CF3">
        <w:rPr>
          <w:sz w:val="16"/>
        </w:rPr>
        <w:t xml:space="preserve">(1) </w:t>
      </w:r>
      <w:r w:rsidRPr="001704E2">
        <w:rPr>
          <w:rStyle w:val="StyleUnderline"/>
        </w:rPr>
        <w:t>a protectable public trust interest</w:t>
      </w:r>
      <w:r w:rsidRPr="00EC0CF3">
        <w:rPr>
          <w:sz w:val="16"/>
        </w:rPr>
        <w:t>; 60</w:t>
      </w:r>
    </w:p>
    <w:p w14:paraId="4FE6846A" w14:textId="77777777" w:rsidR="007E69A5" w:rsidRPr="00EC0CF3" w:rsidRDefault="007E69A5" w:rsidP="007E69A5">
      <w:pPr>
        <w:rPr>
          <w:sz w:val="16"/>
        </w:rPr>
      </w:pPr>
      <w:r w:rsidRPr="00EC0CF3">
        <w:rPr>
          <w:sz w:val="16"/>
        </w:rPr>
        <w:t xml:space="preserve">(2) </w:t>
      </w:r>
      <w:r w:rsidRPr="001704E2">
        <w:rPr>
          <w:rStyle w:val="StyleUnderline"/>
        </w:rPr>
        <w:t>an unreasonable interference with that interest</w:t>
      </w:r>
      <w:r w:rsidRPr="00EC0CF3">
        <w:rPr>
          <w:sz w:val="16"/>
        </w:rPr>
        <w:t xml:space="preserve">; 61 </w:t>
      </w:r>
      <w:r w:rsidRPr="001704E2">
        <w:rPr>
          <w:rStyle w:val="StyleUnderline"/>
        </w:rPr>
        <w:t>and</w:t>
      </w:r>
    </w:p>
    <w:p w14:paraId="5972BDFC" w14:textId="77777777" w:rsidR="007E69A5" w:rsidRPr="00EC0CF3" w:rsidRDefault="007E69A5" w:rsidP="007E69A5">
      <w:pPr>
        <w:rPr>
          <w:sz w:val="16"/>
        </w:rPr>
      </w:pPr>
      <w:r w:rsidRPr="00EC0CF3">
        <w:rPr>
          <w:sz w:val="16"/>
        </w:rPr>
        <w:t xml:space="preserve">(3) </w:t>
      </w:r>
      <w:r w:rsidRPr="001704E2">
        <w:rPr>
          <w:rStyle w:val="StyleUnderline"/>
        </w:rPr>
        <w:t>a reasonable likelihood that the interference caused the loss to that protected interest or nexus</w:t>
      </w:r>
      <w:r w:rsidRPr="00EC0CF3">
        <w:rPr>
          <w:sz w:val="16"/>
        </w:rPr>
        <w:t>. 62</w:t>
      </w:r>
    </w:p>
    <w:p w14:paraId="21EF4078" w14:textId="77777777" w:rsidR="007E69A5" w:rsidRPr="00EC0CF3" w:rsidRDefault="007E69A5" w:rsidP="007E69A5">
      <w:pPr>
        <w:rPr>
          <w:sz w:val="16"/>
        </w:rPr>
      </w:pPr>
      <w:r w:rsidRPr="00EC0CF3">
        <w:rPr>
          <w:sz w:val="16"/>
        </w:rPr>
        <w:t>B. Protectable Public Trust Interest</w:t>
      </w:r>
    </w:p>
    <w:p w14:paraId="7288FFDA" w14:textId="77777777" w:rsidR="007E69A5" w:rsidRPr="00EC0CF3" w:rsidRDefault="007E69A5" w:rsidP="007E69A5">
      <w:pPr>
        <w:rPr>
          <w:sz w:val="16"/>
        </w:rPr>
      </w:pPr>
      <w:r w:rsidRPr="00EC0CF3">
        <w:rPr>
          <w:sz w:val="16"/>
        </w:rPr>
        <w:t xml:space="preserve">In a natural resource damage case, </w:t>
      </w:r>
      <w:r w:rsidRPr="008C6040">
        <w:rPr>
          <w:rStyle w:val="StyleUnderline"/>
          <w:highlight w:val="cyan"/>
        </w:rPr>
        <w:t>a protectable</w:t>
      </w:r>
      <w:r w:rsidRPr="001704E2">
        <w:rPr>
          <w:rStyle w:val="StyleUnderline"/>
        </w:rPr>
        <w:t xml:space="preserve"> public </w:t>
      </w:r>
      <w:r w:rsidRPr="008C6040">
        <w:rPr>
          <w:rStyle w:val="StyleUnderline"/>
          <w:highlight w:val="cyan"/>
        </w:rPr>
        <w:t>trust</w:t>
      </w:r>
      <w:r w:rsidRPr="001704E2">
        <w:rPr>
          <w:rStyle w:val="StyleUnderline"/>
        </w:rPr>
        <w:t xml:space="preserve"> interest </w:t>
      </w:r>
      <w:r w:rsidRPr="008C6040">
        <w:rPr>
          <w:rStyle w:val="StyleUnderline"/>
          <w:highlight w:val="cyan"/>
        </w:rPr>
        <w:t>includes</w:t>
      </w:r>
      <w:r w:rsidRPr="00EC0CF3">
        <w:rPr>
          <w:sz w:val="16"/>
        </w:rPr>
        <w:t xml:space="preserve"> water bottoms, 63waterfront land, 64migratory birds, 65 </w:t>
      </w:r>
      <w:r w:rsidRPr="008C6040">
        <w:rPr>
          <w:rStyle w:val="Emphasis"/>
          <w:highlight w:val="cyan"/>
        </w:rPr>
        <w:t>fisheries</w:t>
      </w:r>
      <w:r w:rsidRPr="001704E2">
        <w:rPr>
          <w:rStyle w:val="Emphasis"/>
        </w:rPr>
        <w:t xml:space="preserve"> </w:t>
      </w:r>
      <w:r w:rsidRPr="007B402E">
        <w:rPr>
          <w:rStyle w:val="Emphasis"/>
        </w:rPr>
        <w:t>habitat</w:t>
      </w:r>
      <w:r w:rsidRPr="00EC0CF3">
        <w:rPr>
          <w:sz w:val="16"/>
        </w:rPr>
        <w:t xml:space="preserve">, 66 </w:t>
      </w:r>
      <w:r w:rsidRPr="008C6040">
        <w:rPr>
          <w:rStyle w:val="Emphasis"/>
          <w:highlight w:val="cyan"/>
        </w:rPr>
        <w:t>groundwater</w:t>
      </w:r>
      <w:r w:rsidRPr="00EC0CF3">
        <w:rPr>
          <w:sz w:val="16"/>
        </w:rPr>
        <w:t xml:space="preserve">, 67 </w:t>
      </w:r>
      <w:r w:rsidRPr="008C6040">
        <w:rPr>
          <w:rStyle w:val="Emphasis"/>
          <w:highlight w:val="cyan"/>
        </w:rPr>
        <w:t>air</w:t>
      </w:r>
      <w:r w:rsidRPr="00EC0CF3">
        <w:rPr>
          <w:sz w:val="16"/>
        </w:rPr>
        <w:t xml:space="preserve">, land and water, 68 </w:t>
      </w:r>
      <w:r w:rsidRPr="001704E2">
        <w:rPr>
          <w:rStyle w:val="StyleUnderline"/>
        </w:rPr>
        <w:t>coastal waters</w:t>
      </w:r>
      <w:r w:rsidRPr="00EC0CF3">
        <w:rPr>
          <w:sz w:val="16"/>
        </w:rPr>
        <w:t xml:space="preserve">, 69 </w:t>
      </w:r>
      <w:r w:rsidRPr="008C6040">
        <w:rPr>
          <w:rStyle w:val="Emphasis"/>
          <w:highlight w:val="cyan"/>
        </w:rPr>
        <w:t>wildlife</w:t>
      </w:r>
      <w:r w:rsidRPr="008C6040">
        <w:rPr>
          <w:rStyle w:val="StyleUnderline"/>
          <w:highlight w:val="cyan"/>
        </w:rPr>
        <w:t>, and</w:t>
      </w:r>
      <w:r w:rsidRPr="001704E2">
        <w:rPr>
          <w:rStyle w:val="StyleUnderline"/>
        </w:rPr>
        <w:t xml:space="preserve"> other </w:t>
      </w:r>
      <w:r w:rsidRPr="001704E2">
        <w:rPr>
          <w:rStyle w:val="Emphasis"/>
        </w:rPr>
        <w:t xml:space="preserve">natural </w:t>
      </w:r>
      <w:r w:rsidRPr="008C6040">
        <w:rPr>
          <w:rStyle w:val="Emphasis"/>
          <w:highlight w:val="cyan"/>
        </w:rPr>
        <w:t>resources</w:t>
      </w:r>
      <w:r w:rsidRPr="00EC0CF3">
        <w:rPr>
          <w:sz w:val="16"/>
        </w:rPr>
        <w:t xml:space="preserve"> by which the injured resource is no longer able to serve the everchanging public interest. Protected public trust interests continue to develop at common law and include both the defense, restoration, or enhancement of natural resources damages 70and access to those resources. 71</w:t>
      </w:r>
    </w:p>
    <w:p w14:paraId="0CCC3A3F" w14:textId="77777777" w:rsidR="007E69A5" w:rsidRPr="00EC0CF3" w:rsidRDefault="007E69A5" w:rsidP="007E69A5">
      <w:pPr>
        <w:rPr>
          <w:sz w:val="8"/>
          <w:szCs w:val="14"/>
        </w:rPr>
      </w:pPr>
      <w:r w:rsidRPr="00EC0CF3">
        <w:rPr>
          <w:sz w:val="8"/>
          <w:szCs w:val="14"/>
        </w:rPr>
        <w:t>This has become particularly clear in recent cases involving the injury to natural resources caused by products like MTBE, 72PCBs, 73PFAS 74, and legacy pollution cases. 75The courts focus on the substance of the interest, not necessarily its form. 76The public interest preexisted  [*52] and survived the creation of private property rights; the public trust may overlap and trump private property rights. The limits imposed on private property by the public trust have been the subject of numerous cases, finding in favor of the State's right to enforce the jus publicum without committing a taking. 77For example, the U.S. District Court for the District of Massachusetts held that when the federal government or the State conveys public trust property to a private individual, that individual takes subject to the terms of the trust - "the trust is of such a nature that it can be held only by the sovereign, and can only be destroyed by the destruction of the sovereign." 78Our analysis here focuses on natural resource damage public trust cases, but it is worth noting that the public trust extends to more than just natural resources. 79</w:t>
      </w:r>
    </w:p>
    <w:p w14:paraId="11E333AB" w14:textId="77777777" w:rsidR="007E69A5" w:rsidRPr="00EC0CF3" w:rsidRDefault="007E69A5" w:rsidP="007E69A5">
      <w:pPr>
        <w:rPr>
          <w:sz w:val="8"/>
          <w:szCs w:val="14"/>
        </w:rPr>
      </w:pPr>
      <w:r w:rsidRPr="00EC0CF3">
        <w:rPr>
          <w:sz w:val="8"/>
          <w:szCs w:val="14"/>
        </w:rPr>
        <w:t>Part of the public trust doctrine and its protectable interests reveal how society harmonizes private property rights ( jus privatum) and public property rights ( jus publicum). 80Strictly speaking, the public trust arises from the State's duty to its citizens, not traditional property law. 81The case law clearly provides the states with the common law  [*53] power to protect the public trust. Each state is a trustee of its natural resources. 82In Phillip Petrol. Co. v. Mississippi, the court explained, "It has been long established that the individual States have the authority to define the limits of the lands held in public trust and to recognize private rights in such lands as they see fit." 83What is less often discussed is how to cubbyhole or name the common law theories of liability available to the states. The scope of private property rights is decided by the state, subject to the public trust, and private property is taken subject to that understanding. In ExxonMobil, Judge Anzaldi specifically found that public trust extended to Exxon's private property but rejected trespass theory on the "exclusive possession" issue. 84In Deull Fuel Judge Mendez reached the opposite conclusion on trespass that "the public trust doctrine trumps the exclusivity element of a trespass claim":</w:t>
      </w:r>
    </w:p>
    <w:p w14:paraId="5441E41D" w14:textId="77777777" w:rsidR="007E69A5" w:rsidRPr="00EC0CF3" w:rsidRDefault="007E69A5" w:rsidP="007E69A5">
      <w:pPr>
        <w:rPr>
          <w:sz w:val="8"/>
          <w:szCs w:val="14"/>
        </w:rPr>
      </w:pPr>
      <w:r w:rsidRPr="00EC0CF3">
        <w:rPr>
          <w:sz w:val="8"/>
          <w:szCs w:val="14"/>
        </w:rPr>
        <w:t>This responsibility to protect public lands and natural resources forms the basis of the State to take action consistent with the policy stated by the Legislature. In this court's opinion, the remedy of trespassing as outlined in Count Four of the Complaint is available to the State as it performs its fiduciary obligation to ensure the rights of the public and to prosecute claims to protect the environment. Based on the facts alleged in the Complaint, the Public Trust Doctrine trumps the exclusivity element of a trespass claim. While possessory interests are usually for individual owners themselves to protect, when the harm is as extensive to the State's natural resources as  [*54] outlined in the Complaint, the harm is not just to the individual, but to the people of New Jersey as a whole. 85</w:t>
      </w:r>
    </w:p>
    <w:p w14:paraId="7ED900D3" w14:textId="77777777" w:rsidR="007E69A5" w:rsidRPr="00EC0CF3" w:rsidRDefault="007E69A5" w:rsidP="007E69A5">
      <w:pPr>
        <w:rPr>
          <w:sz w:val="8"/>
          <w:szCs w:val="14"/>
        </w:rPr>
      </w:pPr>
      <w:r w:rsidRPr="00EC0CF3">
        <w:rPr>
          <w:sz w:val="8"/>
          <w:szCs w:val="14"/>
        </w:rPr>
        <w:t>The jus publicum exists even if "the State [does] not expressly retain its rights as public trustee in the conveying instruments." 86It follows that title is not synonymous with trusteeship. In National Ass'n of Home Builders v. New Jersey Dep't of Envt. Prot., the court held that:</w:t>
      </w:r>
    </w:p>
    <w:p w14:paraId="6601AC1D" w14:textId="77777777" w:rsidR="007E69A5" w:rsidRPr="00EC0CF3" w:rsidRDefault="007E69A5" w:rsidP="007E69A5">
      <w:pPr>
        <w:ind w:left="720"/>
        <w:rPr>
          <w:sz w:val="8"/>
          <w:szCs w:val="14"/>
        </w:rPr>
      </w:pPr>
      <w:r w:rsidRPr="00EC0CF3">
        <w:rPr>
          <w:sz w:val="8"/>
          <w:szCs w:val="14"/>
        </w:rPr>
        <w:t>title to such "public trust property' is subject to the public's right to use and enjoy the property, even if such property is alienated to private owners... This right of the public to use and enjoy such "public trust lands' does not disappear simply because the land that was once submerged is filled in. 87</w:t>
      </w:r>
    </w:p>
    <w:p w14:paraId="6934D256" w14:textId="77777777" w:rsidR="007E69A5" w:rsidRPr="00EC0CF3" w:rsidRDefault="007E69A5" w:rsidP="007E69A5">
      <w:pPr>
        <w:rPr>
          <w:sz w:val="8"/>
          <w:szCs w:val="14"/>
        </w:rPr>
      </w:pPr>
      <w:r w:rsidRPr="00EC0CF3">
        <w:rPr>
          <w:sz w:val="8"/>
          <w:szCs w:val="14"/>
        </w:rPr>
        <w:t>The reality is that since the State originally holds the property in trust for the people, "[it] cannot convey to their prejudice." 88</w:t>
      </w:r>
    </w:p>
    <w:p w14:paraId="2A762C79" w14:textId="77777777" w:rsidR="007E69A5" w:rsidRPr="00EC0CF3" w:rsidRDefault="007E69A5" w:rsidP="007E69A5">
      <w:pPr>
        <w:rPr>
          <w:sz w:val="8"/>
          <w:szCs w:val="14"/>
        </w:rPr>
      </w:pPr>
      <w:r w:rsidRPr="00EC0CF3">
        <w:rPr>
          <w:sz w:val="8"/>
          <w:szCs w:val="14"/>
        </w:rPr>
        <w:t>The U.S. Supreme Court first fully delineated the parameters of the environmental public trust doctrine in 1892 in Illinois Central Railroad v. Illinois. 89 In that case, the Court was asked to settle the ownership of submerged lands extending out from Chicago under Lake Michigan. 90In 1869, the Illinois legislature passed an act which gave the Illinois Central Railroad Company the right to use and develop the land. 91However, in 1873 the state repealed the act. 92When the railroad company continued to develop the land, the Illinois Attorney General filed suit against it. 93</w:t>
      </w:r>
    </w:p>
    <w:p w14:paraId="1294E1C5" w14:textId="77777777" w:rsidR="007E69A5" w:rsidRPr="00EC0CF3" w:rsidRDefault="007E69A5" w:rsidP="007E69A5">
      <w:pPr>
        <w:rPr>
          <w:sz w:val="8"/>
          <w:szCs w:val="14"/>
        </w:rPr>
      </w:pPr>
      <w:r w:rsidRPr="00EC0CF3">
        <w:rPr>
          <w:sz w:val="8"/>
          <w:szCs w:val="14"/>
        </w:rPr>
        <w:t>[*55] The Court found for the State of Illinois, holding that the rights granted by the statute were revocable. 94The Court acknowledged that the State of Illinois held the title to the lands under the water of Lake Michigan, and that, in general, title carries with it freedom of alienation. 95But the title the state holds in public lands is "different in character ... [because] it is a title held in trust for the people of the state, that they may enjoy the navigation of the waters, carry on commerce over them, and have the liberty of fishing therein ... ." 96The state may grant parcels of the property in this public trust for the construction of "wharves, piers, and docks" to the extent that the structures improve the people's interest in the land. 97But, the Court observed, this is "a very different doctrine from the one which would sanction the abdication of the general control of the state over lands." 98It held that "the state can no more abdicate its trust over property in which the whole people are interested ... than it can abdicate its police powers in the administration of government and the preservation of the peace." 99In other words, the state may grant control of the trust to a private organization in order to improve the land because private organizations may be in a better position than the state to effectuate that improvement. 100But any such improvements must be for the benefit of the people, who are the beneficiaries of the land. 101Such grants to private organizations are "necessarily revocable," and "the power to resume the trust whenever the state judges best is ... incontrovertible." 102The Supreme Court in Illinois Central applied the constitutional reserved powers doctrine to natural resources, which are held in trust and cannot be fully privatized. 103At issue was control of Chicago's harbor, which the Illinois legislature had privatized. In an explanation that extends beyond submerged lands, the Court explained the rationale of the public trust doctrine:</w:t>
      </w:r>
    </w:p>
    <w:p w14:paraId="74A604CD" w14:textId="77777777" w:rsidR="007E69A5" w:rsidRPr="00EC0CF3" w:rsidRDefault="007E69A5" w:rsidP="007E69A5">
      <w:pPr>
        <w:ind w:left="720"/>
        <w:rPr>
          <w:sz w:val="8"/>
          <w:szCs w:val="14"/>
        </w:rPr>
      </w:pPr>
      <w:r w:rsidRPr="00EC0CF3">
        <w:rPr>
          <w:sz w:val="8"/>
          <w:szCs w:val="14"/>
        </w:rPr>
        <w:t>The state can no more abdicate its trust over property in which the whole people are interested, like navigable waters and soils under them, so as to leave them entirely under the use and control of private  [*56] parties ... than it can abdicate its police powers in the administration of government and the preservation of the peace... . Any grant of the kind is necessarily revocable, and the exercise of the trust by which the property was held by the state can be resumed at any time... . The trust with which they are held, therefore, is governmental, and cannot be alienated ... . 104</w:t>
      </w:r>
    </w:p>
    <w:p w14:paraId="20131C31" w14:textId="77777777" w:rsidR="007E69A5" w:rsidRPr="00EC0CF3" w:rsidRDefault="007E69A5" w:rsidP="007E69A5">
      <w:pPr>
        <w:rPr>
          <w:sz w:val="8"/>
          <w:szCs w:val="14"/>
        </w:rPr>
      </w:pPr>
      <w:r w:rsidRPr="00EC0CF3">
        <w:rPr>
          <w:sz w:val="8"/>
          <w:szCs w:val="14"/>
        </w:rPr>
        <w:t>Illinois Central made clear that alienating or destroying essential resources would amount to relinquishing sovereign powers in violation of the constitution's reserved powers doctrine. 105Land must remain with the sovereign in perpetuity. 106Legislatures cannot be assumed to intend to "casually dispose of irreplaceable public assets" through an act designed to merely simplify land title transactions. "We cannot ascribe to the legislature an intention that [sovereign lands] be permitted to be lost by default." 107Sovereign lands are not subject to alienability to the same degree as other lands held by the state. 108</w:t>
      </w:r>
    </w:p>
    <w:p w14:paraId="182D570D" w14:textId="77777777" w:rsidR="007E69A5" w:rsidRPr="00EC0CF3" w:rsidRDefault="007E69A5" w:rsidP="007E69A5">
      <w:pPr>
        <w:rPr>
          <w:sz w:val="8"/>
          <w:szCs w:val="14"/>
        </w:rPr>
      </w:pPr>
      <w:r w:rsidRPr="00EC0CF3">
        <w:rPr>
          <w:sz w:val="8"/>
          <w:szCs w:val="14"/>
        </w:rPr>
        <w:t>The public trust creates the freedom to enjoy clean air and water, to recreate, and to otherwise enjoy and benefit from nature without regard to the self-interest of private parties who may have disproportionate influence over government. The public trust makes us all equal, and no amount of wealth or political influence can make one more equal or entitled than the whole of us. 109As Professor Wood has written, the public trust ensures that the government serves the common good, not itself or private individuals pursuing their own interests. 110Quoting Geer v. Connecticut,</w:t>
      </w:r>
    </w:p>
    <w:p w14:paraId="1E7139A2" w14:textId="77777777" w:rsidR="007E69A5" w:rsidRPr="00EC0CF3" w:rsidRDefault="007E69A5" w:rsidP="007E69A5">
      <w:pPr>
        <w:ind w:left="720"/>
        <w:rPr>
          <w:sz w:val="8"/>
          <w:szCs w:val="14"/>
        </w:rPr>
      </w:pPr>
      <w:r w:rsidRPr="00EC0CF3">
        <w:rPr>
          <w:sz w:val="8"/>
          <w:szCs w:val="14"/>
        </w:rPr>
        <w:t>the power or control lodged in the state, resulting from this common ownership, is to be exercised, like all other powers of government, as a trust for the benefit of the people, and not as a prerogative for the advantage of the government as distinct from the people, or for the benefit of private individuals as distinguished from the public good. 111</w:t>
      </w:r>
    </w:p>
    <w:p w14:paraId="78BCC042" w14:textId="77777777" w:rsidR="007E69A5" w:rsidRPr="00EC0CF3" w:rsidRDefault="007E69A5" w:rsidP="007E69A5">
      <w:pPr>
        <w:rPr>
          <w:sz w:val="8"/>
          <w:szCs w:val="14"/>
        </w:rPr>
      </w:pPr>
      <w:r w:rsidRPr="00EC0CF3">
        <w:rPr>
          <w:sz w:val="8"/>
          <w:szCs w:val="14"/>
        </w:rPr>
        <w:t>The public interest evolves. "The industrial revolution has given way to the environmental revolution." 112The state administers the public trust and retains the continuing power that "extends to the revocation of previously granted rights or to the enforcement of the trust against lands long thought free of the trust." 113</w:t>
      </w:r>
    </w:p>
    <w:p w14:paraId="7C289DF5" w14:textId="77777777" w:rsidR="007E69A5" w:rsidRPr="00EC0CF3" w:rsidRDefault="007E69A5" w:rsidP="007E69A5">
      <w:pPr>
        <w:rPr>
          <w:sz w:val="8"/>
          <w:szCs w:val="14"/>
        </w:rPr>
      </w:pPr>
      <w:r w:rsidRPr="00EC0CF3">
        <w:rPr>
          <w:sz w:val="8"/>
          <w:szCs w:val="14"/>
        </w:rPr>
        <w:t>For example, New Jersey has recognized the broad nature of the public trust doctrine, and as such, application of the public trust doctrine has expanded over time. 114"It has been long established that the individual States have the authority to define the limits of the lands held in public trust and to recognize private rights in such lands as they see fit." 115For example, the Court in Arnold v. Mundy held that the public trust included land between the high and low tidewater level, dispelling the notion that the Doctrine might apply just to tidal waters. 116This evolved to include neighboring land and reasonable access, even if that access involved crossing private property. 117Still more, the public trust doctrine has been applied not only to the resources themselves, such as marshes and upland forests, but also to the public's right to recreational uses, for example, in the tidal lands, including bathing, swimming, and other shore activities. 118</w:t>
      </w:r>
    </w:p>
    <w:p w14:paraId="3D40B51E" w14:textId="77777777" w:rsidR="007E69A5" w:rsidRPr="00EC0CF3" w:rsidRDefault="007E69A5" w:rsidP="007E69A5">
      <w:pPr>
        <w:rPr>
          <w:sz w:val="8"/>
          <w:szCs w:val="14"/>
        </w:rPr>
      </w:pPr>
      <w:r w:rsidRPr="00EC0CF3">
        <w:rPr>
          <w:sz w:val="8"/>
          <w:szCs w:val="14"/>
        </w:rPr>
        <w:lastRenderedPageBreak/>
        <w:t>New Jersey law describes the important role of natural resources to this State:</w:t>
      </w:r>
    </w:p>
    <w:p w14:paraId="76711623" w14:textId="77777777" w:rsidR="007E69A5" w:rsidRPr="00EC0CF3" w:rsidRDefault="007E69A5" w:rsidP="007E69A5">
      <w:pPr>
        <w:ind w:left="720"/>
        <w:rPr>
          <w:sz w:val="8"/>
          <w:szCs w:val="14"/>
        </w:rPr>
      </w:pPr>
      <w:r w:rsidRPr="00EC0CF3">
        <w:rPr>
          <w:sz w:val="8"/>
          <w:szCs w:val="14"/>
        </w:rPr>
        <w:t>New Jersey's lands and waters constitute a unique and delicately balanced resource; [] the protection and preservation of these lands and waters promotes the health, safety and welfare of the people of this State; [] the tourist and recreation industry dependent on clean waters and beaches is vital to the economy of this State; [and] the discharge of petroleum products and other hazardous substances within or outside the jurisdiction of this State constitutes a threat to the economy and environment of this State ... . 119</w:t>
      </w:r>
    </w:p>
    <w:p w14:paraId="6B6B3F8A" w14:textId="77777777" w:rsidR="007E69A5" w:rsidRPr="00EC0CF3" w:rsidRDefault="007E69A5" w:rsidP="007E69A5">
      <w:pPr>
        <w:rPr>
          <w:sz w:val="8"/>
          <w:szCs w:val="14"/>
        </w:rPr>
      </w:pPr>
      <w:r w:rsidRPr="00EC0CF3">
        <w:rPr>
          <w:sz w:val="8"/>
          <w:szCs w:val="14"/>
        </w:rPr>
        <w:t>The Spill Act's broad definition of natural resources arguably constitutes an effort to strengthen the public trust doctrine, especially as it relates to remedies.</w:t>
      </w:r>
    </w:p>
    <w:p w14:paraId="0C7170AB" w14:textId="77777777" w:rsidR="007E69A5" w:rsidRPr="00EC0CF3" w:rsidRDefault="007E69A5" w:rsidP="007E69A5">
      <w:pPr>
        <w:rPr>
          <w:sz w:val="8"/>
          <w:szCs w:val="14"/>
        </w:rPr>
      </w:pPr>
      <w:r w:rsidRPr="00EC0CF3">
        <w:rPr>
          <w:sz w:val="8"/>
          <w:szCs w:val="14"/>
        </w:rPr>
        <w:t>C. Unreasonable Interference</w:t>
      </w:r>
    </w:p>
    <w:p w14:paraId="76FC1A5F" w14:textId="77777777" w:rsidR="007E69A5" w:rsidRPr="00EC0CF3" w:rsidRDefault="007E69A5" w:rsidP="007E69A5">
      <w:pPr>
        <w:rPr>
          <w:sz w:val="8"/>
          <w:szCs w:val="14"/>
        </w:rPr>
      </w:pPr>
      <w:r w:rsidRPr="00EC0CF3">
        <w:rPr>
          <w:sz w:val="8"/>
          <w:szCs w:val="14"/>
        </w:rPr>
        <w:t>Unreasonable interference, especially in the natural resource context, can occur in a number of ways, and traditional tort concepts may illuminate whether an interference is unreasonable. 120 Illinois Central is clearly a public trust case, which restrains the trustee from alienating the public trust, arguably the most extreme form of interference:</w:t>
      </w:r>
    </w:p>
    <w:p w14:paraId="408CAEF0" w14:textId="77777777" w:rsidR="007E69A5" w:rsidRPr="00EC0CF3" w:rsidRDefault="007E69A5" w:rsidP="007E69A5">
      <w:pPr>
        <w:ind w:left="720"/>
        <w:rPr>
          <w:sz w:val="8"/>
          <w:szCs w:val="14"/>
        </w:rPr>
      </w:pPr>
      <w:r w:rsidRPr="00EC0CF3">
        <w:rPr>
          <w:sz w:val="8"/>
          <w:szCs w:val="14"/>
        </w:rPr>
        <w:t>The harbor of Chicago is of immense value to the people of the State of Illinois, ... and the idea that its legislature can deprive the State of control over its bed and waters, and place the same in the hands of a private corporation, created for a different purpose, - one limited to transportation of passengers and freight between distant points and the city, - is a proposition that cannot be defended. 121</w:t>
      </w:r>
    </w:p>
    <w:p w14:paraId="702013E9" w14:textId="77777777" w:rsidR="007E69A5" w:rsidRPr="00EC0CF3" w:rsidRDefault="007E69A5" w:rsidP="007E69A5">
      <w:pPr>
        <w:rPr>
          <w:sz w:val="8"/>
          <w:szCs w:val="14"/>
        </w:rPr>
      </w:pPr>
      <w:r w:rsidRPr="00EC0CF3">
        <w:rPr>
          <w:sz w:val="8"/>
          <w:szCs w:val="14"/>
        </w:rPr>
        <w:t>Interference may also include destroying natural resources, which is another extreme form of interference. In State of Ohio v. City of Bowling Green, the Ohio Supreme Court allowed money damages to the State for a fish kill that resulted from a mishap at the municipality's sewage treatment plant. 122The court noted that "the state holds... such  [*59] wildlife as a trustee for all citizens." 123"An action against those whose conduct damages or destroys such property, which is a natural resource of the public, must be considered an essential part of a trust doctrine, the vitality of which must be extended to meet the changing societal needs." 124</w:t>
      </w:r>
    </w:p>
    <w:p w14:paraId="19A8D2F9" w14:textId="77777777" w:rsidR="007E69A5" w:rsidRPr="00EC0CF3" w:rsidRDefault="007E69A5" w:rsidP="007E69A5">
      <w:pPr>
        <w:rPr>
          <w:sz w:val="8"/>
          <w:szCs w:val="14"/>
        </w:rPr>
      </w:pPr>
      <w:r w:rsidRPr="00EC0CF3">
        <w:rPr>
          <w:sz w:val="8"/>
          <w:szCs w:val="14"/>
        </w:rPr>
        <w:t>In State of Maryland, Dept. of Natural Resources v. Amerada Hess, the court allowed an action for money damages for an oil spill in State waters that damaged the waters, fish, and birds. 125The Court found the Crown's Charter to Lord Baltimore to be broad enough to cover these resources and to find an unreasonable and actionable interference. 126</w:t>
      </w:r>
    </w:p>
    <w:p w14:paraId="7CB261B6" w14:textId="77777777" w:rsidR="007E69A5" w:rsidRPr="00EC0CF3" w:rsidRDefault="007E69A5" w:rsidP="007E69A5">
      <w:pPr>
        <w:rPr>
          <w:sz w:val="8"/>
          <w:szCs w:val="14"/>
        </w:rPr>
      </w:pPr>
      <w:r w:rsidRPr="00EC0CF3">
        <w:rPr>
          <w:sz w:val="8"/>
          <w:szCs w:val="14"/>
        </w:rPr>
        <w:t>In Attorney General, State of Michigan v. Hermes the Court also allowed the state as trustee to bring a civil action for money damages to protect its fisheries. 127It followed other cases, including Bowling Green and Amerada Hess.</w:t>
      </w:r>
    </w:p>
    <w:p w14:paraId="625B795A" w14:textId="77777777" w:rsidR="007E69A5" w:rsidRPr="00EC0CF3" w:rsidRDefault="007E69A5" w:rsidP="007E69A5">
      <w:pPr>
        <w:rPr>
          <w:sz w:val="8"/>
          <w:szCs w:val="14"/>
        </w:rPr>
      </w:pPr>
      <w:r w:rsidRPr="00EC0CF3">
        <w:rPr>
          <w:sz w:val="8"/>
          <w:szCs w:val="14"/>
        </w:rPr>
        <w:t>Public nuisance claims protect against a broader array of interferences. 128The Restatement definition nevertheless provides an initial standard for assessing whether the parties have stated a claim for common law interference. The Restatement definition of public nuisance set out in § 821B(a) has two elements: an unreasonable interference and a right common to the general public. 129Section 821B(2) further explains:</w:t>
      </w:r>
    </w:p>
    <w:p w14:paraId="6A4B63CF" w14:textId="77777777" w:rsidR="007E69A5" w:rsidRPr="00EC0CF3" w:rsidRDefault="007E69A5" w:rsidP="007E69A5">
      <w:pPr>
        <w:ind w:left="720"/>
        <w:rPr>
          <w:sz w:val="8"/>
          <w:szCs w:val="14"/>
        </w:rPr>
      </w:pPr>
      <w:r w:rsidRPr="00EC0CF3">
        <w:rPr>
          <w:sz w:val="8"/>
          <w:szCs w:val="14"/>
        </w:rPr>
        <w:t>Circumstances that may sustain a holding that an interference with a public right is unreasonable include the following:</w:t>
      </w:r>
    </w:p>
    <w:p w14:paraId="6940EE8A" w14:textId="77777777" w:rsidR="007E69A5" w:rsidRPr="00EC0CF3" w:rsidRDefault="007E69A5" w:rsidP="007E69A5">
      <w:pPr>
        <w:ind w:left="720"/>
        <w:rPr>
          <w:sz w:val="8"/>
          <w:szCs w:val="14"/>
        </w:rPr>
      </w:pPr>
      <w:r w:rsidRPr="00EC0CF3">
        <w:rPr>
          <w:sz w:val="8"/>
          <w:szCs w:val="14"/>
        </w:rPr>
        <w:t>(a) whether the conduct involves a significant interference with the public health, the public safety, the public peace, the public comfort or the public convenience, or</w:t>
      </w:r>
    </w:p>
    <w:p w14:paraId="7B0C0503" w14:textId="77777777" w:rsidR="007E69A5" w:rsidRPr="00EC0CF3" w:rsidRDefault="007E69A5" w:rsidP="007E69A5">
      <w:pPr>
        <w:ind w:left="720"/>
        <w:rPr>
          <w:sz w:val="8"/>
          <w:szCs w:val="14"/>
        </w:rPr>
      </w:pPr>
      <w:r w:rsidRPr="00EC0CF3">
        <w:rPr>
          <w:sz w:val="8"/>
          <w:szCs w:val="14"/>
        </w:rPr>
        <w:t>(b) whether the conduct is proscribed by a statute, ordinance or administrative regulation, or</w:t>
      </w:r>
    </w:p>
    <w:p w14:paraId="17293EFA" w14:textId="77777777" w:rsidR="007E69A5" w:rsidRPr="00EC0CF3" w:rsidRDefault="007E69A5" w:rsidP="007E69A5">
      <w:pPr>
        <w:ind w:left="720"/>
        <w:rPr>
          <w:sz w:val="8"/>
          <w:szCs w:val="14"/>
        </w:rPr>
      </w:pPr>
      <w:r w:rsidRPr="00EC0CF3">
        <w:rPr>
          <w:sz w:val="8"/>
          <w:szCs w:val="14"/>
        </w:rPr>
        <w:t>(c) whether the conduct is of a continuing nature or has produced a permanent and long-lasting effect, and, as the actor knows or has reason to know, has a significant effect upon the public right. 130</w:t>
      </w:r>
    </w:p>
    <w:p w14:paraId="2461AC1A" w14:textId="77777777" w:rsidR="007E69A5" w:rsidRPr="00EC0CF3" w:rsidRDefault="007E69A5" w:rsidP="007E69A5">
      <w:pPr>
        <w:rPr>
          <w:sz w:val="8"/>
          <w:szCs w:val="14"/>
        </w:rPr>
      </w:pPr>
      <w:r w:rsidRPr="00EC0CF3">
        <w:rPr>
          <w:sz w:val="8"/>
          <w:szCs w:val="14"/>
        </w:rPr>
        <w:t>[*60] This is helpful but not sufficient if the public trust is at issue. For example, interference is unreasonable when it (a) significantly interferes with the (changing) public interest, and (b) a significant interference exists when a conflict arises between the jus publicum and jus privatum, say, when a developer wants to build on wetlands, though both acts and omissions by the private landowner may give risk to that conflict.</w:t>
      </w:r>
    </w:p>
    <w:p w14:paraId="52142C86" w14:textId="77777777" w:rsidR="007E69A5" w:rsidRPr="00EC0CF3" w:rsidRDefault="007E69A5" w:rsidP="007E69A5">
      <w:pPr>
        <w:rPr>
          <w:sz w:val="8"/>
          <w:szCs w:val="14"/>
        </w:rPr>
      </w:pPr>
      <w:r w:rsidRPr="00EC0CF3">
        <w:rPr>
          <w:sz w:val="8"/>
          <w:szCs w:val="14"/>
        </w:rPr>
        <w:t>A defendant's interference is unreasonable relative to the jus publicum. A public nuisance then is "an unreasonable interference with a right common to the general public" or the interest of the public at large. 131Under common law, the destruction and alteration of natural resources is generally without justification. Unjustified interference may also arise from engaging in abnormally dangerous activities, including the discharge of hazardous substances. 132Those who "introduce extraordinary risk of harm into the community for their own benefit" are strictly liable. 133Even manufacturers may be held liable by the state for trespass. 134Conduct may also be considered wrongful if the defendant interfered with the public trust for the sake of appropriating its benefits. Additionally, conduct may be wrongful if the defendant acted for the purpose of producing the interference, or with knowledge that interference was substantially certain to occur. 135Conduct may also be wrongful if it is an independently wrongful act, culpable apart from its effect on the public trust.</w:t>
      </w:r>
    </w:p>
    <w:p w14:paraId="6AFCEAAB" w14:textId="77777777" w:rsidR="007E69A5" w:rsidRPr="00EC0CF3" w:rsidRDefault="007E69A5" w:rsidP="007E69A5">
      <w:pPr>
        <w:rPr>
          <w:sz w:val="8"/>
          <w:szCs w:val="14"/>
        </w:rPr>
      </w:pPr>
      <w:r w:rsidRPr="00EC0CF3">
        <w:rPr>
          <w:sz w:val="8"/>
          <w:szCs w:val="14"/>
        </w:rPr>
        <w:t>[*61] Nuisance, 136trespass, 137strict liability, 138conversion, 139products liability 140and negligence teach us a great deal about interference. However, these legal cubbyholes often obscure the boundaries between jus publicum and jus privatum. 141Thinking and talking in terms of tortious interferences with the public trust provides a more illuminating way of analyzing this boundary under a specific set of circumstances. 142In the end, courts will decide if there is a duty on the basis of the evolving standards of the community. Practical rules and not formalistic quibbling should determine duties. As Justice Holmes said, "it is revolting to have no better reason for a rule of law than that it was laid down in the time of Henry IV." 143In general it should not matter if the label "tortious interference with public trust" hardly appears in the case law. 144</w:t>
      </w:r>
    </w:p>
    <w:p w14:paraId="03C381BC" w14:textId="77777777" w:rsidR="007E69A5" w:rsidRPr="00EC0CF3" w:rsidRDefault="007E69A5" w:rsidP="007E69A5">
      <w:pPr>
        <w:rPr>
          <w:sz w:val="8"/>
          <w:szCs w:val="14"/>
        </w:rPr>
      </w:pPr>
      <w:r w:rsidRPr="00EC0CF3">
        <w:rPr>
          <w:sz w:val="8"/>
          <w:szCs w:val="14"/>
        </w:rPr>
        <w:t>D. Nexus</w:t>
      </w:r>
    </w:p>
    <w:p w14:paraId="7E54B414" w14:textId="77777777" w:rsidR="007E69A5" w:rsidRPr="00EC0CF3" w:rsidRDefault="007E69A5" w:rsidP="007E69A5">
      <w:pPr>
        <w:rPr>
          <w:sz w:val="8"/>
          <w:szCs w:val="14"/>
        </w:rPr>
      </w:pPr>
      <w:r w:rsidRPr="00EC0CF3">
        <w:rPr>
          <w:sz w:val="8"/>
          <w:szCs w:val="14"/>
        </w:rPr>
        <w:t>There must also be a nexus between that wrongful interference and the loss to the protected interest. This requires proof that defendant's act or omission directly or indirectly led or contributed to the harm, regardless of other causes. That is, the wrongful act damaged the public trust. Damages or remedies within the nexus of harm must be determined. Harm often refers to the disruption of the ecosystem:</w:t>
      </w:r>
    </w:p>
    <w:p w14:paraId="128D589B" w14:textId="77777777" w:rsidR="007E69A5" w:rsidRPr="00EC0CF3" w:rsidRDefault="007E69A5" w:rsidP="007E69A5">
      <w:pPr>
        <w:rPr>
          <w:sz w:val="8"/>
          <w:szCs w:val="14"/>
        </w:rPr>
      </w:pPr>
      <w:r w:rsidRPr="00EC0CF3">
        <w:rPr>
          <w:sz w:val="8"/>
          <w:szCs w:val="14"/>
        </w:rPr>
        <w:t>Biological integrity ... refers to the capacity to support and maintain a balanced, integrated adaptive biological system having the full range of elements (genes, species, and assemblages) and processes (mutation, demography, biotic interactions, nutrient and energy dynamics, and metapopulation processes) expected in the natural habitat of a region. 145</w:t>
      </w:r>
    </w:p>
    <w:p w14:paraId="538CF72B" w14:textId="77777777" w:rsidR="007E69A5" w:rsidRPr="00EC0CF3" w:rsidRDefault="007E69A5" w:rsidP="007E69A5">
      <w:pPr>
        <w:rPr>
          <w:sz w:val="8"/>
          <w:szCs w:val="14"/>
        </w:rPr>
      </w:pPr>
      <w:r w:rsidRPr="00EC0CF3">
        <w:rPr>
          <w:sz w:val="8"/>
          <w:szCs w:val="14"/>
        </w:rPr>
        <w:t>A nexus exists even if there is only a de minimis impact. "Application of [the de minimis] doctrine...may involve making it equally so elsewhere. In total consequence, the State's trust interests ... could be affected ... considerably more than a trifling matter." 146Cumulative impacts matter. 147</w:t>
      </w:r>
    </w:p>
    <w:p w14:paraId="61F303B0" w14:textId="77777777" w:rsidR="007E69A5" w:rsidRPr="00EC0CF3" w:rsidRDefault="007E69A5" w:rsidP="007E69A5">
      <w:pPr>
        <w:rPr>
          <w:sz w:val="8"/>
          <w:szCs w:val="14"/>
        </w:rPr>
      </w:pPr>
      <w:r w:rsidRPr="00EC0CF3">
        <w:rPr>
          <w:sz w:val="8"/>
          <w:szCs w:val="14"/>
        </w:rPr>
        <w:t>Nexus is different from proximate cause. 148The trustee must be able to identify an articulable nexus between the business transacted by the defendant and the resulting claim being sued upon. 149The nexus can be based on geography, market share, waste streams or other case-by-case and site-specific factors. In public nuisance cases, the plaintiff is generally required to prove causation - that "the defendant created or assisted in the creation of the nuisance," 150which is more than a nexus requirement. However, if that role cannot be traced, courts may rely on  [*63] circumstantial evidence of causation. 151Nevertheless, the added burdens and delays in a public nuisance case are other reasons to proceed under a public trust theory.</w:t>
      </w:r>
    </w:p>
    <w:p w14:paraId="42E15353" w14:textId="77777777" w:rsidR="007E69A5" w:rsidRPr="00EC0CF3" w:rsidRDefault="007E69A5" w:rsidP="007E69A5">
      <w:pPr>
        <w:rPr>
          <w:sz w:val="8"/>
          <w:szCs w:val="14"/>
        </w:rPr>
      </w:pPr>
      <w:r w:rsidRPr="00EC0CF3">
        <w:rPr>
          <w:sz w:val="8"/>
          <w:szCs w:val="14"/>
        </w:rPr>
        <w:t>IV Common Law Is Always Evolving</w:t>
      </w:r>
    </w:p>
    <w:p w14:paraId="59466F91" w14:textId="77777777" w:rsidR="007E69A5" w:rsidRPr="00EC0CF3" w:rsidRDefault="007E69A5" w:rsidP="007E69A5">
      <w:pPr>
        <w:rPr>
          <w:sz w:val="8"/>
          <w:szCs w:val="14"/>
        </w:rPr>
      </w:pPr>
      <w:r w:rsidRPr="00EC0CF3">
        <w:rPr>
          <w:sz w:val="8"/>
          <w:szCs w:val="14"/>
        </w:rPr>
        <w:t>"Continuity and change are essential attributes of a legal system." 152Public trust law enjoys these attributes and is no different from other common law doctrines: "the public trust doctrine, like all common law principles, should not be considered fixed or static, but should be molded and extended to meet changing conditions and needs of the public it was created to benefit." 153Public trust law dates back to the Romans 154and continues to evolve at common law 155to meet the contemporary challenges of pollution and limited resources. The advent of public law enactments is not a reason to halt the evolution of the public trust, or to eliminate it entirely, but rather to allow it to develop in that new legal context in light of the changing societal values driving those enactments 156&gt;The law should be based on current concepts of what is right and just and the judiciary should be alert to the never ending need for keeping its common law principles abreast of the times. Ancient distinctions which make no sense in today's society and intend to discredit the law should be readily rejected. 157</w:t>
      </w:r>
    </w:p>
    <w:p w14:paraId="7E32F466" w14:textId="77777777" w:rsidR="007E69A5" w:rsidRPr="00EC0CF3" w:rsidRDefault="007E69A5" w:rsidP="007E69A5">
      <w:pPr>
        <w:rPr>
          <w:sz w:val="8"/>
          <w:szCs w:val="14"/>
        </w:rPr>
      </w:pPr>
      <w:r w:rsidRPr="00EC0CF3">
        <w:rPr>
          <w:sz w:val="8"/>
          <w:szCs w:val="14"/>
        </w:rPr>
        <w:t>As the Matthews court said, "Archaic judicial responses are not an answer to a modern social problem." 158For example, New Jersey's natural resource restoration program is grounded in the public trust  [*64] doctrine, which originates from a body of common law 159providing that "public lands, waters and living resources are held in trust by the government for the benefit of its citizens," 160and has been enhanced by statute: 161the New Jersey Spill Act. 162The Spill Act identifies the Department of Environmental Protection (DEP) as the trustee of the State's natural resources. 163Natural resources are broadly defined to include "all land, fish, shellfish, wildlife, biota, air, waters and other such resources owned, managed, held in trust or otherwise controlled by the State." 164</w:t>
      </w:r>
    </w:p>
    <w:p w14:paraId="03D6EE63" w14:textId="77777777" w:rsidR="007E69A5" w:rsidRPr="00EC0CF3" w:rsidRDefault="007E69A5" w:rsidP="007E69A5">
      <w:pPr>
        <w:rPr>
          <w:sz w:val="8"/>
          <w:szCs w:val="14"/>
        </w:rPr>
      </w:pPr>
      <w:r w:rsidRPr="00EC0CF3">
        <w:rPr>
          <w:sz w:val="8"/>
          <w:szCs w:val="14"/>
        </w:rPr>
        <w:t>V Suing to Enforce</w:t>
      </w:r>
    </w:p>
    <w:p w14:paraId="6783ECDB" w14:textId="77777777" w:rsidR="007E69A5" w:rsidRPr="00EC0CF3" w:rsidRDefault="007E69A5" w:rsidP="007E69A5">
      <w:pPr>
        <w:rPr>
          <w:sz w:val="16"/>
        </w:rPr>
      </w:pPr>
      <w:r w:rsidRPr="001704E2">
        <w:rPr>
          <w:rStyle w:val="StyleUnderline"/>
        </w:rPr>
        <w:t xml:space="preserve">The public </w:t>
      </w:r>
      <w:r w:rsidRPr="008C6040">
        <w:rPr>
          <w:rStyle w:val="StyleUnderline"/>
          <w:highlight w:val="cyan"/>
        </w:rPr>
        <w:t xml:space="preserve">trust is not </w:t>
      </w:r>
      <w:r w:rsidRPr="008C6040">
        <w:rPr>
          <w:rStyle w:val="Emphasis"/>
          <w:highlight w:val="cyan"/>
        </w:rPr>
        <w:t>self-executing</w:t>
      </w:r>
      <w:r w:rsidRPr="00EC0CF3">
        <w:rPr>
          <w:sz w:val="16"/>
        </w:rPr>
        <w:t xml:space="preserve">, and the state must sue to enforce. 165"If the health and comfort of the inhabitant of a state are threatened, the state is the proper party to represent and defend them"; 166 </w:t>
      </w:r>
      <w:r w:rsidRPr="001704E2">
        <w:rPr>
          <w:rStyle w:val="StyleUnderline"/>
        </w:rPr>
        <w:t>since natural resources are part of the common public trust,</w:t>
      </w:r>
      <w:r w:rsidRPr="00EC0CF3">
        <w:rPr>
          <w:sz w:val="16"/>
        </w:rPr>
        <w:t xml:space="preserve"> 167 </w:t>
      </w:r>
      <w:r w:rsidRPr="001704E2">
        <w:rPr>
          <w:rStyle w:val="StyleUnderline"/>
        </w:rPr>
        <w:t xml:space="preserve">the </w:t>
      </w:r>
      <w:r w:rsidRPr="008C6040">
        <w:rPr>
          <w:rStyle w:val="StyleUnderline"/>
          <w:highlight w:val="cyan"/>
        </w:rPr>
        <w:t>state</w:t>
      </w:r>
      <w:r w:rsidRPr="001704E2">
        <w:rPr>
          <w:rStyle w:val="StyleUnderline"/>
        </w:rPr>
        <w:t xml:space="preserve"> as trustee </w:t>
      </w:r>
      <w:r w:rsidRPr="008C6040">
        <w:rPr>
          <w:rStyle w:val="StyleUnderline"/>
          <w:highlight w:val="cyan"/>
        </w:rPr>
        <w:t xml:space="preserve">should sue for </w:t>
      </w:r>
      <w:r w:rsidRPr="008C6040">
        <w:rPr>
          <w:rStyle w:val="Emphasis"/>
          <w:highlight w:val="cyan"/>
        </w:rPr>
        <w:t>t</w:t>
      </w:r>
      <w:r w:rsidRPr="001704E2">
        <w:rPr>
          <w:rStyle w:val="Emphasis"/>
        </w:rPr>
        <w:t xml:space="preserve">ortious </w:t>
      </w:r>
      <w:r w:rsidRPr="008C6040">
        <w:rPr>
          <w:rStyle w:val="Emphasis"/>
          <w:highlight w:val="cyan"/>
        </w:rPr>
        <w:t>i</w:t>
      </w:r>
      <w:r w:rsidRPr="001704E2">
        <w:rPr>
          <w:rStyle w:val="Emphasis"/>
        </w:rPr>
        <w:t>nterference</w:t>
      </w:r>
      <w:r w:rsidRPr="00EC0CF3">
        <w:rPr>
          <w:sz w:val="16"/>
        </w:rPr>
        <w:t xml:space="preserve">. Public trust natural resources enjoy at least the same protections as private resources. </w:t>
      </w:r>
      <w:r w:rsidRPr="001704E2">
        <w:rPr>
          <w:rStyle w:val="StyleUnderline"/>
        </w:rPr>
        <w:t>Tort law</w:t>
      </w:r>
      <w:r w:rsidRPr="00EC0CF3">
        <w:rPr>
          <w:sz w:val="16"/>
        </w:rPr>
        <w:t xml:space="preserve">, like the Spill Act, </w:t>
      </w:r>
      <w:r w:rsidRPr="001704E2">
        <w:rPr>
          <w:rStyle w:val="StyleUnderline"/>
        </w:rPr>
        <w:t xml:space="preserve">requires interpretations that </w:t>
      </w:r>
      <w:r w:rsidRPr="008C6040">
        <w:rPr>
          <w:rStyle w:val="Emphasis"/>
          <w:highlight w:val="cyan"/>
        </w:rPr>
        <w:t>deter</w:t>
      </w:r>
      <w:r w:rsidRPr="008C6040">
        <w:rPr>
          <w:rStyle w:val="StyleUnderline"/>
          <w:highlight w:val="cyan"/>
        </w:rPr>
        <w:t xml:space="preserve"> misconduct and spur </w:t>
      </w:r>
      <w:r w:rsidRPr="008C6040">
        <w:rPr>
          <w:rStyle w:val="Emphasis"/>
          <w:highlight w:val="cyan"/>
        </w:rPr>
        <w:t>restorative actions</w:t>
      </w:r>
      <w:r w:rsidRPr="00EC0CF3">
        <w:rPr>
          <w:sz w:val="16"/>
        </w:rPr>
        <w:t xml:space="preserve">. 168The Supreme Court has repeatedly affirmed that the state is the trustee of environmental resources, which are held in trust for the benefit of the public. 169Though governmental agencies routinely grant environmental management contracts to private organizations, the public beneficiary does not change nor does the government's fiduciary duty. 170Understandably, most public trust cases focus on the responsibilities of the state as a trustee for its people. 171The U.S. District Court for the  [*66] Eastern District of Virginia reaffirmed that "under the public trust doctrine, the [states] and the United States have the right and the duty to protect and preserve the public's interest in natural wildlife resources. Such right does not derive from ownership of the resources but from a duty owing to the people." 172Obviously, </w:t>
      </w:r>
      <w:r w:rsidRPr="001704E2">
        <w:rPr>
          <w:rStyle w:val="StyleUnderline"/>
        </w:rPr>
        <w:t>the state's trustee's fiduciary duties include the right to sue for injury to the public trust</w:t>
      </w:r>
      <w:r w:rsidRPr="00EC0CF3">
        <w:rPr>
          <w:sz w:val="16"/>
        </w:rPr>
        <w:t xml:space="preserve">. 173 </w:t>
      </w:r>
      <w:r w:rsidRPr="001704E2">
        <w:rPr>
          <w:rStyle w:val="StyleUnderline"/>
        </w:rPr>
        <w:t xml:space="preserve">The specific common law </w:t>
      </w:r>
      <w:r w:rsidRPr="001704E2">
        <w:rPr>
          <w:rStyle w:val="Emphasis"/>
        </w:rPr>
        <w:t>tools</w:t>
      </w:r>
      <w:r w:rsidRPr="001704E2">
        <w:rPr>
          <w:rStyle w:val="StyleUnderline"/>
        </w:rPr>
        <w:t xml:space="preserve"> available to the trustee to discharge its fiduciary duty to preserve and protect the public trust are </w:t>
      </w:r>
      <w:r w:rsidRPr="001704E2">
        <w:rPr>
          <w:rStyle w:val="Emphasis"/>
        </w:rPr>
        <w:t>less often discussed</w:t>
      </w:r>
      <w:r w:rsidRPr="00EC0CF3">
        <w:rPr>
          <w:sz w:val="16"/>
        </w:rPr>
        <w:t>.</w:t>
      </w:r>
    </w:p>
    <w:p w14:paraId="4B2283CC" w14:textId="77777777" w:rsidR="007E69A5" w:rsidRPr="00EC0CF3" w:rsidRDefault="007E69A5" w:rsidP="007E69A5">
      <w:pPr>
        <w:rPr>
          <w:sz w:val="16"/>
        </w:rPr>
      </w:pPr>
      <w:r w:rsidRPr="00EC0CF3">
        <w:rPr>
          <w:sz w:val="16"/>
        </w:rPr>
        <w:t>VI Remedies</w:t>
      </w:r>
    </w:p>
    <w:p w14:paraId="0626F4B7" w14:textId="77777777" w:rsidR="007E69A5" w:rsidRPr="00EC0CF3" w:rsidRDefault="007E69A5" w:rsidP="007E69A5">
      <w:pPr>
        <w:rPr>
          <w:sz w:val="16"/>
        </w:rPr>
      </w:pPr>
      <w:r w:rsidRPr="001704E2">
        <w:rPr>
          <w:rStyle w:val="StyleUnderline"/>
        </w:rPr>
        <w:t>Trustees investigate natural resource injuries and determine appropriate remedies</w:t>
      </w:r>
      <w:r w:rsidRPr="00EC0CF3">
        <w:rPr>
          <w:sz w:val="16"/>
        </w:rPr>
        <w:t xml:space="preserve">. This subject generally is beyond the scope of this article. However, it is worth noting </w:t>
      </w:r>
      <w:r w:rsidRPr="001704E2">
        <w:rPr>
          <w:rStyle w:val="StyleUnderline"/>
        </w:rPr>
        <w:t>public trustees may also recover for the defendant's unjust enrichment</w:t>
      </w:r>
      <w:r w:rsidRPr="00EC0CF3">
        <w:rPr>
          <w:sz w:val="16"/>
        </w:rPr>
        <w:t>. 174For example:</w:t>
      </w:r>
    </w:p>
    <w:p w14:paraId="1F86CE86" w14:textId="77777777" w:rsidR="007E69A5" w:rsidRPr="00EC0CF3" w:rsidRDefault="007E69A5" w:rsidP="007E69A5">
      <w:pPr>
        <w:rPr>
          <w:sz w:val="16"/>
        </w:rPr>
      </w:pPr>
      <w:r w:rsidRPr="00EC0CF3">
        <w:rPr>
          <w:sz w:val="16"/>
        </w:rPr>
        <w:t>In Wyandotte Transport Co. v. United States, the Supreme Court held that restitution was an allowable remedy for government, even though statutory penalties already applied. In Wyandotte, the government sued for the negligent sinking of a ship in a navigable river. The case can be considered a toxic tort because the sunken vessel contained chlorine. The court allowed the government to be reimbursed for the expenses of raising the ship and any cleanup involved, because statutory fines were "hardly a satisfactory remedy for the pecuniary injury which the negligent shipowner may inflict upon the sovereign. The court further added, "denial of such a remedy ... would permit the result, extraordinary in our jurisprudence, of a wrongdoer shifting responsibility for the consequences of his negligence onto his victim." 175</w:t>
      </w:r>
    </w:p>
    <w:p w14:paraId="11ADAD72" w14:textId="77777777" w:rsidR="007E69A5" w:rsidRPr="00EC0CF3" w:rsidRDefault="007E69A5" w:rsidP="007E69A5">
      <w:pPr>
        <w:rPr>
          <w:sz w:val="16"/>
        </w:rPr>
      </w:pPr>
      <w:r w:rsidRPr="00EC0CF3">
        <w:rPr>
          <w:sz w:val="16"/>
        </w:rPr>
        <w:t>Conclusion</w:t>
      </w:r>
    </w:p>
    <w:p w14:paraId="4EE39BD2" w14:textId="77777777" w:rsidR="007E69A5" w:rsidRDefault="007E69A5" w:rsidP="007E69A5">
      <w:pPr>
        <w:rPr>
          <w:sz w:val="16"/>
        </w:rPr>
      </w:pPr>
      <w:r w:rsidRPr="001704E2">
        <w:rPr>
          <w:rStyle w:val="StyleUnderline"/>
        </w:rPr>
        <w:t xml:space="preserve">The common </w:t>
      </w:r>
      <w:r w:rsidRPr="00057959">
        <w:rPr>
          <w:rStyle w:val="StyleUnderline"/>
        </w:rPr>
        <w:t xml:space="preserve">law </w:t>
      </w:r>
      <w:r w:rsidRPr="00057959">
        <w:rPr>
          <w:rStyle w:val="Emphasis"/>
        </w:rPr>
        <w:t>p</w:t>
      </w:r>
      <w:r w:rsidRPr="00057959">
        <w:rPr>
          <w:sz w:val="16"/>
        </w:rPr>
        <w:t xml:space="preserve">ublic </w:t>
      </w:r>
      <w:r w:rsidRPr="00057959">
        <w:rPr>
          <w:rStyle w:val="Emphasis"/>
        </w:rPr>
        <w:t>t</w:t>
      </w:r>
      <w:r w:rsidRPr="00057959">
        <w:rPr>
          <w:sz w:val="16"/>
        </w:rPr>
        <w:t xml:space="preserve">rust </w:t>
      </w:r>
      <w:r w:rsidRPr="00057959">
        <w:rPr>
          <w:rStyle w:val="Emphasis"/>
        </w:rPr>
        <w:t>d</w:t>
      </w:r>
      <w:r w:rsidRPr="00057959">
        <w:rPr>
          <w:sz w:val="16"/>
        </w:rPr>
        <w:t xml:space="preserve">octrine </w:t>
      </w:r>
      <w:r w:rsidRPr="00057959">
        <w:rPr>
          <w:rStyle w:val="StyleUnderline"/>
        </w:rPr>
        <w:t xml:space="preserve">is a </w:t>
      </w:r>
      <w:r w:rsidRPr="00057959">
        <w:rPr>
          <w:rStyle w:val="Emphasis"/>
        </w:rPr>
        <w:t>dynamic</w:t>
      </w:r>
      <w:r w:rsidRPr="00057959">
        <w:rPr>
          <w:rStyle w:val="StyleUnderline"/>
        </w:rPr>
        <w:t xml:space="preserve"> and </w:t>
      </w:r>
      <w:r w:rsidRPr="00057959">
        <w:rPr>
          <w:rStyle w:val="Emphasis"/>
        </w:rPr>
        <w:t>evolving</w:t>
      </w:r>
      <w:r w:rsidRPr="00057959">
        <w:rPr>
          <w:rStyle w:val="StyleUnderline"/>
        </w:rPr>
        <w:t xml:space="preserve"> doctrine</w:t>
      </w:r>
      <w:r w:rsidRPr="00057959">
        <w:rPr>
          <w:sz w:val="16"/>
        </w:rPr>
        <w:t>. It is</w:t>
      </w:r>
      <w:r w:rsidRPr="00EC0CF3">
        <w:rPr>
          <w:sz w:val="16"/>
        </w:rPr>
        <w:t xml:space="preserve"> a "background principle" of property law. 176 </w:t>
      </w:r>
      <w:r w:rsidRPr="00057959">
        <w:rPr>
          <w:rStyle w:val="StyleUnderline"/>
          <w:highlight w:val="cyan"/>
        </w:rPr>
        <w:t>Historically, courts</w:t>
      </w:r>
      <w:r w:rsidRPr="001704E2">
        <w:rPr>
          <w:rStyle w:val="StyleUnderline"/>
        </w:rPr>
        <w:t xml:space="preserve"> have </w:t>
      </w:r>
      <w:r w:rsidRPr="00057959">
        <w:rPr>
          <w:rStyle w:val="Emphasis"/>
          <w:highlight w:val="cyan"/>
        </w:rPr>
        <w:t>cubbyholed</w:t>
      </w:r>
      <w:r w:rsidRPr="00EC0CF3">
        <w:rPr>
          <w:sz w:val="16"/>
        </w:rPr>
        <w:t xml:space="preserve"> such </w:t>
      </w:r>
      <w:r w:rsidRPr="001704E2">
        <w:rPr>
          <w:rStyle w:val="StyleUnderline"/>
        </w:rPr>
        <w:t xml:space="preserve">state </w:t>
      </w:r>
      <w:r w:rsidRPr="00057959">
        <w:rPr>
          <w:rStyle w:val="StyleUnderline"/>
          <w:highlight w:val="cyan"/>
        </w:rPr>
        <w:t>claims</w:t>
      </w:r>
      <w:r w:rsidRPr="00EC0CF3">
        <w:rPr>
          <w:sz w:val="16"/>
        </w:rPr>
        <w:t xml:space="preserve"> to protect the public trust as a parens patriae action or public trust action for "public nuisance," "trespass," or "strict liability," </w:t>
      </w:r>
      <w:r w:rsidRPr="001704E2">
        <w:rPr>
          <w:rStyle w:val="StyleUnderline"/>
        </w:rPr>
        <w:t xml:space="preserve">or </w:t>
      </w:r>
      <w:r w:rsidRPr="001704E2">
        <w:rPr>
          <w:rStyle w:val="Emphasis"/>
        </w:rPr>
        <w:t>ignored</w:t>
      </w:r>
      <w:r w:rsidRPr="001704E2">
        <w:rPr>
          <w:rStyle w:val="StyleUnderline"/>
        </w:rPr>
        <w:t xml:space="preserve"> identifying the operative legal theory being used to enforce the public trust. In many ways, </w:t>
      </w:r>
      <w:r w:rsidRPr="00057959">
        <w:rPr>
          <w:rStyle w:val="StyleUnderline"/>
          <w:highlight w:val="cyan"/>
        </w:rPr>
        <w:t>this</w:t>
      </w:r>
      <w:r w:rsidRPr="001704E2">
        <w:rPr>
          <w:rStyle w:val="StyleUnderline"/>
        </w:rPr>
        <w:t xml:space="preserve"> jurisprudence </w:t>
      </w:r>
      <w:r w:rsidRPr="00057959">
        <w:rPr>
          <w:rStyle w:val="StyleUnderline"/>
          <w:highlight w:val="cyan"/>
        </w:rPr>
        <w:t xml:space="preserve">invokes a </w:t>
      </w:r>
      <w:r w:rsidRPr="00057959">
        <w:rPr>
          <w:rStyle w:val="Emphasis"/>
          <w:highlight w:val="cyan"/>
        </w:rPr>
        <w:t>formalism</w:t>
      </w:r>
      <w:r w:rsidRPr="00057959">
        <w:rPr>
          <w:rStyle w:val="StyleUnderline"/>
          <w:highlight w:val="cyan"/>
        </w:rPr>
        <w:t xml:space="preserve"> </w:t>
      </w:r>
      <w:r w:rsidRPr="00057959">
        <w:rPr>
          <w:rStyle w:val="Emphasis"/>
          <w:highlight w:val="cyan"/>
        </w:rPr>
        <w:t>unsuited</w:t>
      </w:r>
      <w:r w:rsidRPr="00057959">
        <w:rPr>
          <w:rStyle w:val="StyleUnderline"/>
          <w:highlight w:val="cyan"/>
        </w:rPr>
        <w:t xml:space="preserve"> to</w:t>
      </w:r>
      <w:r w:rsidRPr="001704E2">
        <w:rPr>
          <w:rStyle w:val="StyleUnderline"/>
        </w:rPr>
        <w:t xml:space="preserve"> the </w:t>
      </w:r>
      <w:r w:rsidRPr="00057959">
        <w:rPr>
          <w:rStyle w:val="Emphasis"/>
          <w:highlight w:val="cyan"/>
        </w:rPr>
        <w:t>evolving</w:t>
      </w:r>
      <w:r w:rsidRPr="001704E2">
        <w:rPr>
          <w:rStyle w:val="StyleUnderline"/>
        </w:rPr>
        <w:t xml:space="preserve"> public </w:t>
      </w:r>
      <w:r w:rsidRPr="00057959">
        <w:rPr>
          <w:rStyle w:val="StyleUnderline"/>
          <w:highlight w:val="cyan"/>
        </w:rPr>
        <w:t>trust</w:t>
      </w:r>
      <w:r w:rsidRPr="001704E2">
        <w:rPr>
          <w:rStyle w:val="StyleUnderline"/>
        </w:rPr>
        <w:t xml:space="preserve">. The governing </w:t>
      </w:r>
      <w:r w:rsidRPr="00057959">
        <w:rPr>
          <w:rStyle w:val="StyleUnderline"/>
          <w:highlight w:val="cyan"/>
        </w:rPr>
        <w:t xml:space="preserve">jurisprudence could be </w:t>
      </w:r>
      <w:r w:rsidRPr="00057959">
        <w:rPr>
          <w:rStyle w:val="Emphasis"/>
          <w:highlight w:val="cyan"/>
        </w:rPr>
        <w:t>vastly improved</w:t>
      </w:r>
      <w:r w:rsidRPr="00057959">
        <w:rPr>
          <w:rStyle w:val="StyleUnderline"/>
          <w:highlight w:val="cyan"/>
        </w:rPr>
        <w:t xml:space="preserve"> by recognizing</w:t>
      </w:r>
      <w:r w:rsidRPr="001704E2">
        <w:rPr>
          <w:rStyle w:val="StyleUnderline"/>
        </w:rPr>
        <w:t xml:space="preserve"> and evolving over time the cause of action for </w:t>
      </w:r>
      <w:r w:rsidRPr="00057959">
        <w:rPr>
          <w:rStyle w:val="Emphasis"/>
          <w:highlight w:val="cyan"/>
        </w:rPr>
        <w:t>tortious interference</w:t>
      </w:r>
      <w:r w:rsidRPr="001704E2">
        <w:rPr>
          <w:rStyle w:val="StyleUnderline"/>
        </w:rPr>
        <w:t xml:space="preserve"> with the public trust. The public trust provides a </w:t>
      </w:r>
      <w:r w:rsidRPr="001704E2">
        <w:rPr>
          <w:rStyle w:val="Emphasis"/>
        </w:rPr>
        <w:t>framework</w:t>
      </w:r>
      <w:r w:rsidRPr="001704E2">
        <w:rPr>
          <w:rStyle w:val="StyleUnderline"/>
        </w:rPr>
        <w:t xml:space="preserve">, </w:t>
      </w:r>
      <w:r w:rsidRPr="001704E2">
        <w:rPr>
          <w:rStyle w:val="Emphasis"/>
        </w:rPr>
        <w:t>integrated</w:t>
      </w:r>
      <w:r w:rsidRPr="001704E2">
        <w:rPr>
          <w:rStyle w:val="StyleUnderline"/>
        </w:rPr>
        <w:t xml:space="preserve"> with applicable science and policy, to </w:t>
      </w:r>
      <w:r w:rsidRPr="001704E2">
        <w:rPr>
          <w:rStyle w:val="Emphasis"/>
        </w:rPr>
        <w:t>preserve</w:t>
      </w:r>
      <w:r w:rsidRPr="001704E2">
        <w:rPr>
          <w:rStyle w:val="StyleUnderline"/>
        </w:rPr>
        <w:t xml:space="preserve">, </w:t>
      </w:r>
      <w:r w:rsidRPr="001704E2">
        <w:rPr>
          <w:rStyle w:val="Emphasis"/>
        </w:rPr>
        <w:t>protect</w:t>
      </w:r>
      <w:r w:rsidRPr="001704E2">
        <w:rPr>
          <w:rStyle w:val="StyleUnderline"/>
        </w:rPr>
        <w:t xml:space="preserve"> and help us </w:t>
      </w:r>
      <w:r w:rsidRPr="001704E2">
        <w:rPr>
          <w:rStyle w:val="Emphasis"/>
        </w:rPr>
        <w:t>restore</w:t>
      </w:r>
      <w:r w:rsidRPr="001704E2">
        <w:rPr>
          <w:rStyle w:val="StyleUnderline"/>
        </w:rPr>
        <w:t xml:space="preserve"> our ecosystems</w:t>
      </w:r>
      <w:r w:rsidRPr="00EC0CF3">
        <w:rPr>
          <w:sz w:val="16"/>
        </w:rPr>
        <w:t>. 177</w:t>
      </w:r>
    </w:p>
    <w:p w14:paraId="0CDDA3FB" w14:textId="0A11A305" w:rsidR="007E69A5" w:rsidRPr="004F254E" w:rsidRDefault="007E69A5" w:rsidP="007E69A5">
      <w:pPr>
        <w:pStyle w:val="Heading3"/>
      </w:pPr>
      <w:r>
        <w:lastRenderedPageBreak/>
        <w:t>Prices A</w:t>
      </w:r>
      <w:r>
        <w:t>DV---2NC</w:t>
      </w:r>
    </w:p>
    <w:p w14:paraId="4AE024A1" w14:textId="77777777" w:rsidR="007E69A5" w:rsidRPr="00000D4C" w:rsidRDefault="007E69A5" w:rsidP="007E69A5">
      <w:pPr>
        <w:pStyle w:val="Heading4"/>
        <w:rPr>
          <w:rFonts w:cs="Arial"/>
        </w:rPr>
      </w:pPr>
      <w:r w:rsidRPr="00000D4C">
        <w:rPr>
          <w:rFonts w:cs="Arial"/>
        </w:rPr>
        <w:t>Stats prove</w:t>
      </w:r>
    </w:p>
    <w:p w14:paraId="13EA10F4" w14:textId="77777777" w:rsidR="007E69A5" w:rsidRPr="00000D4C" w:rsidRDefault="007E69A5" w:rsidP="007E69A5">
      <w:r w:rsidRPr="00000D4C">
        <w:t xml:space="preserve">Daniel </w:t>
      </w:r>
      <w:r w:rsidRPr="00000D4C">
        <w:rPr>
          <w:rStyle w:val="Style13ptBold"/>
        </w:rPr>
        <w:t>Drezner 14</w:t>
      </w:r>
      <w:r w:rsidRPr="00000D4C">
        <w:t>, IR prof at Tufts, The System Worked: Global Economic Governance during the Great Recession, World Politics, Volume 66. Number 1, January 2014, pp. 123-164</w:t>
      </w:r>
    </w:p>
    <w:p w14:paraId="2D7A4B00" w14:textId="65A64A5C" w:rsidR="007E69A5" w:rsidRPr="007E69A5" w:rsidRDefault="007E69A5" w:rsidP="007E69A5">
      <w:pPr>
        <w:rPr>
          <w:sz w:val="16"/>
        </w:rPr>
      </w:pPr>
      <w:r w:rsidRPr="00000D4C">
        <w:rPr>
          <w:sz w:val="16"/>
        </w:rPr>
        <w:t xml:space="preserve">The final significant outcome addresses </w:t>
      </w:r>
      <w:r w:rsidRPr="006909FB">
        <w:rPr>
          <w:rStyle w:val="StyleUnderline"/>
        </w:rPr>
        <w:t>a dog</w:t>
      </w:r>
      <w:r w:rsidRPr="00000D4C">
        <w:rPr>
          <w:sz w:val="16"/>
        </w:rPr>
        <w:t xml:space="preserve"> that </w:t>
      </w:r>
      <w:r w:rsidRPr="006909FB">
        <w:rPr>
          <w:rStyle w:val="StyleUnderline"/>
        </w:rPr>
        <w:t>hasn't barked</w:t>
      </w:r>
      <w:r w:rsidRPr="00000D4C">
        <w:rPr>
          <w:sz w:val="16"/>
        </w:rPr>
        <w:t xml:space="preserve">: the effect of the Great Recession on cross-border conflict and violence. </w:t>
      </w:r>
      <w:r w:rsidRPr="006909FB">
        <w:rPr>
          <w:rStyle w:val="StyleUnderline"/>
        </w:rPr>
        <w:t xml:space="preserve">During the initial stages of the crisis, multiple </w:t>
      </w:r>
      <w:r w:rsidRPr="008E7EDF">
        <w:rPr>
          <w:rStyle w:val="StyleUnderline"/>
          <w:highlight w:val="cyan"/>
        </w:rPr>
        <w:t>analysts asserted</w:t>
      </w:r>
      <w:r w:rsidRPr="006909FB">
        <w:rPr>
          <w:rStyle w:val="StyleUnderline"/>
        </w:rPr>
        <w:t xml:space="preserve"> that the financial </w:t>
      </w:r>
      <w:r w:rsidRPr="008E7EDF">
        <w:rPr>
          <w:rStyle w:val="StyleUnderline"/>
          <w:highlight w:val="cyan"/>
        </w:rPr>
        <w:t>crisis would lead</w:t>
      </w:r>
      <w:r w:rsidRPr="006909FB">
        <w:rPr>
          <w:rStyle w:val="StyleUnderline"/>
        </w:rPr>
        <w:t xml:space="preserve"> states </w:t>
      </w:r>
      <w:r w:rsidRPr="008E7EDF">
        <w:rPr>
          <w:rStyle w:val="StyleUnderline"/>
          <w:highlight w:val="cyan"/>
        </w:rPr>
        <w:t>to</w:t>
      </w:r>
      <w:r w:rsidRPr="006909FB">
        <w:rPr>
          <w:rStyle w:val="StyleUnderline"/>
        </w:rPr>
        <w:t xml:space="preserve"> increase their use of </w:t>
      </w:r>
      <w:r w:rsidRPr="008E7EDF">
        <w:rPr>
          <w:rStyle w:val="StyleUnderline"/>
          <w:highlight w:val="cyan"/>
        </w:rPr>
        <w:t>force</w:t>
      </w:r>
      <w:r w:rsidRPr="00000D4C">
        <w:rPr>
          <w:sz w:val="16"/>
        </w:rPr>
        <w:t xml:space="preserve"> as a tool for staying in power.42 They voiced genuine concern that the global economic downturn would lead to an increase in conflict—</w:t>
      </w:r>
      <w:r w:rsidRPr="006909FB">
        <w:rPr>
          <w:rStyle w:val="StyleUnderline"/>
        </w:rPr>
        <w:t>whether through</w:t>
      </w:r>
      <w:r w:rsidRPr="00000D4C">
        <w:rPr>
          <w:sz w:val="16"/>
        </w:rPr>
        <w:t xml:space="preserve"> greater internal </w:t>
      </w:r>
      <w:r w:rsidRPr="006909FB">
        <w:rPr>
          <w:rStyle w:val="StyleUnderline"/>
        </w:rPr>
        <w:t>repression, diversionary wars, arms races, or a ratcheting up of great power conflict</w:t>
      </w:r>
      <w:r w:rsidRPr="00000D4C">
        <w:rPr>
          <w:sz w:val="16"/>
        </w:rPr>
        <w:t xml:space="preserve">. Violence in the Middle East, border disputes in the South China Sea, and even the disruptions of the Occupy movement fueled impressions of a surge in global public disorder. </w:t>
      </w:r>
      <w:r w:rsidRPr="008E7EDF">
        <w:rPr>
          <w:rStyle w:val="Emphasis"/>
          <w:highlight w:val="cyan"/>
        </w:rPr>
        <w:t>The</w:t>
      </w:r>
      <w:r w:rsidRPr="00000D4C">
        <w:rPr>
          <w:rStyle w:val="Emphasis"/>
        </w:rPr>
        <w:t xml:space="preserve"> aggregate </w:t>
      </w:r>
      <w:r w:rsidRPr="008E7EDF">
        <w:rPr>
          <w:rStyle w:val="Emphasis"/>
          <w:highlight w:val="cyan"/>
        </w:rPr>
        <w:t>data suggest otherwise</w:t>
      </w:r>
      <w:r w:rsidRPr="006909FB">
        <w:rPr>
          <w:rStyle w:val="StyleUnderline"/>
        </w:rPr>
        <w:t>, however</w:t>
      </w:r>
      <w:r w:rsidRPr="00000D4C">
        <w:rPr>
          <w:sz w:val="16"/>
        </w:rPr>
        <w:t>. The Institute for Economics and Peace has concluded that "</w:t>
      </w:r>
      <w:r w:rsidRPr="006909FB">
        <w:rPr>
          <w:rStyle w:val="StyleUnderline"/>
        </w:rPr>
        <w:t xml:space="preserve">the average level of </w:t>
      </w:r>
      <w:r w:rsidRPr="008E7EDF">
        <w:rPr>
          <w:rStyle w:val="StyleUnderline"/>
          <w:highlight w:val="cyan"/>
        </w:rPr>
        <w:t>peacefulness in</w:t>
      </w:r>
      <w:r w:rsidRPr="006909FB">
        <w:rPr>
          <w:rStyle w:val="StyleUnderline"/>
        </w:rPr>
        <w:t xml:space="preserve"> 20</w:t>
      </w:r>
      <w:r w:rsidRPr="008E7EDF">
        <w:rPr>
          <w:rStyle w:val="StyleUnderline"/>
          <w:highlight w:val="cyan"/>
        </w:rPr>
        <w:t>12 is</w:t>
      </w:r>
      <w:r w:rsidRPr="006909FB">
        <w:rPr>
          <w:rStyle w:val="StyleUnderline"/>
        </w:rPr>
        <w:t xml:space="preserve"> approximately </w:t>
      </w:r>
      <w:r w:rsidRPr="008E7EDF">
        <w:rPr>
          <w:rStyle w:val="StyleUnderline"/>
          <w:highlight w:val="cyan"/>
        </w:rPr>
        <w:t>the same as</w:t>
      </w:r>
      <w:r w:rsidRPr="006909FB">
        <w:rPr>
          <w:rStyle w:val="StyleUnderline"/>
        </w:rPr>
        <w:t xml:space="preserve"> it was in 20</w:t>
      </w:r>
      <w:r w:rsidRPr="008E7EDF">
        <w:rPr>
          <w:rStyle w:val="StyleUnderline"/>
          <w:highlight w:val="cyan"/>
        </w:rPr>
        <w:t>07</w:t>
      </w:r>
      <w:r w:rsidRPr="00000D4C">
        <w:rPr>
          <w:sz w:val="16"/>
        </w:rPr>
        <w:t xml:space="preserve">."43 </w:t>
      </w:r>
      <w:r w:rsidRPr="006909FB">
        <w:rPr>
          <w:rStyle w:val="StyleUnderline"/>
        </w:rPr>
        <w:t xml:space="preserve">Interstate </w:t>
      </w:r>
      <w:r w:rsidRPr="008E7EDF">
        <w:rPr>
          <w:rStyle w:val="StyleUnderline"/>
          <w:highlight w:val="cyan"/>
        </w:rPr>
        <w:t>violence</w:t>
      </w:r>
      <w:r w:rsidRPr="00000D4C">
        <w:rPr>
          <w:sz w:val="16"/>
        </w:rPr>
        <w:t xml:space="preserve"> in particular </w:t>
      </w:r>
      <w:r w:rsidRPr="006909FB">
        <w:rPr>
          <w:rStyle w:val="StyleUnderline"/>
        </w:rPr>
        <w:t xml:space="preserve">has </w:t>
      </w:r>
      <w:r w:rsidRPr="008E7EDF">
        <w:rPr>
          <w:rStyle w:val="StyleUnderline"/>
          <w:highlight w:val="cyan"/>
        </w:rPr>
        <w:t>declined</w:t>
      </w:r>
      <w:r w:rsidRPr="006909FB">
        <w:rPr>
          <w:rStyle w:val="StyleUnderline"/>
        </w:rPr>
        <w:t xml:space="preserve"> since the start of the financial </w:t>
      </w:r>
      <w:r w:rsidRPr="008E7EDF">
        <w:rPr>
          <w:rStyle w:val="StyleUnderline"/>
          <w:highlight w:val="cyan"/>
        </w:rPr>
        <w:t>crisis</w:t>
      </w:r>
      <w:r w:rsidRPr="006909FB">
        <w:rPr>
          <w:rStyle w:val="StyleUnderline"/>
        </w:rPr>
        <w:t xml:space="preserve">, as have </w:t>
      </w:r>
      <w:r w:rsidRPr="00000D4C">
        <w:rPr>
          <w:rStyle w:val="Emphasis"/>
        </w:rPr>
        <w:t>military expenditures</w:t>
      </w:r>
      <w:r w:rsidRPr="00000D4C">
        <w:rPr>
          <w:sz w:val="16"/>
        </w:rPr>
        <w:t xml:space="preserve"> in most sampled countries. Other </w:t>
      </w:r>
      <w:r w:rsidRPr="006909FB">
        <w:rPr>
          <w:rStyle w:val="StyleUnderline"/>
        </w:rPr>
        <w:t>studies confirm that</w:t>
      </w:r>
      <w:r w:rsidRPr="00000D4C">
        <w:rPr>
          <w:sz w:val="16"/>
        </w:rPr>
        <w:t xml:space="preserve"> </w:t>
      </w:r>
      <w:r w:rsidRPr="006909FB">
        <w:rPr>
          <w:rStyle w:val="StyleUnderline"/>
        </w:rPr>
        <w:t xml:space="preserve">the Great Recession </w:t>
      </w:r>
      <w:r w:rsidRPr="008E7EDF">
        <w:rPr>
          <w:rStyle w:val="StyleUnderline"/>
          <w:highlight w:val="cyan"/>
        </w:rPr>
        <w:t>has not triggered</w:t>
      </w:r>
      <w:r w:rsidRPr="006909FB">
        <w:rPr>
          <w:rStyle w:val="StyleUnderline"/>
        </w:rPr>
        <w:t xml:space="preserve"> any increase in violent </w:t>
      </w:r>
      <w:r w:rsidRPr="008E7EDF">
        <w:rPr>
          <w:rStyle w:val="Emphasis"/>
          <w:highlight w:val="cyan"/>
        </w:rPr>
        <w:t>conflict</w:t>
      </w:r>
      <w:r w:rsidRPr="00000D4C">
        <w:rPr>
          <w:sz w:val="16"/>
        </w:rPr>
        <w:t xml:space="preserve">, as Lotta Themner and Peter Wallensteen conclude: "[T]he pattern is one of relative stability when we consider the trend for the past five years."44 </w:t>
      </w:r>
      <w:r w:rsidRPr="006909FB">
        <w:rPr>
          <w:rStyle w:val="StyleUnderline"/>
        </w:rPr>
        <w:t>The</w:t>
      </w:r>
      <w:r w:rsidRPr="00000D4C">
        <w:rPr>
          <w:sz w:val="16"/>
        </w:rPr>
        <w:t xml:space="preserve"> secular </w:t>
      </w:r>
      <w:r w:rsidRPr="006909FB">
        <w:rPr>
          <w:rStyle w:val="StyleUnderline"/>
        </w:rPr>
        <w:t>decline in violence that started with the end of the Cold War has not been reversed</w:t>
      </w:r>
      <w:r w:rsidRPr="00000D4C">
        <w:rPr>
          <w:sz w:val="16"/>
        </w:rPr>
        <w:t>. Rogers Brubaker observes that "</w:t>
      </w:r>
      <w:r w:rsidRPr="006909FB">
        <w:rPr>
          <w:rStyle w:val="StyleUnderline"/>
        </w:rPr>
        <w:t>the crisis has not</w:t>
      </w:r>
      <w:r w:rsidRPr="00000D4C">
        <w:rPr>
          <w:sz w:val="16"/>
        </w:rPr>
        <w:t xml:space="preserve"> to date </w:t>
      </w:r>
      <w:r w:rsidRPr="006909FB">
        <w:rPr>
          <w:rStyle w:val="StyleUnderline"/>
        </w:rPr>
        <w:t xml:space="preserve">generated the surge in protectionist </w:t>
      </w:r>
      <w:r w:rsidRPr="008E7EDF">
        <w:rPr>
          <w:rStyle w:val="Emphasis"/>
          <w:highlight w:val="cyan"/>
        </w:rPr>
        <w:t>nationalism</w:t>
      </w:r>
      <w:r w:rsidRPr="008E7EDF">
        <w:rPr>
          <w:rStyle w:val="StyleUnderline"/>
          <w:highlight w:val="cyan"/>
        </w:rPr>
        <w:t xml:space="preserve"> or</w:t>
      </w:r>
      <w:r w:rsidRPr="006909FB">
        <w:rPr>
          <w:rStyle w:val="StyleUnderline"/>
        </w:rPr>
        <w:t xml:space="preserve"> ethnic </w:t>
      </w:r>
      <w:r w:rsidRPr="008E7EDF">
        <w:rPr>
          <w:rStyle w:val="StyleUnderline"/>
          <w:highlight w:val="cyan"/>
        </w:rPr>
        <w:t>exclusion</w:t>
      </w:r>
      <w:r w:rsidRPr="006909FB">
        <w:rPr>
          <w:rStyle w:val="StyleUnderline"/>
        </w:rPr>
        <w:t xml:space="preserve"> that might have been expected</w:t>
      </w:r>
      <w:r w:rsidRPr="00000D4C">
        <w:rPr>
          <w:sz w:val="16"/>
        </w:rPr>
        <w:t>."43</w:t>
      </w:r>
    </w:p>
    <w:p w14:paraId="479C1A56" w14:textId="54BD7E74" w:rsidR="007E69A5" w:rsidRDefault="007E69A5" w:rsidP="007E69A5">
      <w:pPr>
        <w:pStyle w:val="Heading3"/>
      </w:pPr>
      <w:r>
        <w:lastRenderedPageBreak/>
        <w:t xml:space="preserve">Capture </w:t>
      </w:r>
      <w:r>
        <w:t>ADV</w:t>
      </w:r>
    </w:p>
    <w:p w14:paraId="7ECCF3DA" w14:textId="77777777" w:rsidR="007E69A5" w:rsidRPr="00B036CD" w:rsidRDefault="007E69A5" w:rsidP="007E69A5">
      <w:pPr>
        <w:pStyle w:val="Heading4"/>
        <w:rPr>
          <w:rFonts w:cs="Times New Roman"/>
        </w:rPr>
      </w:pPr>
      <w:r w:rsidRPr="00B036CD">
        <w:rPr>
          <w:rFonts w:cs="Times New Roman"/>
        </w:rPr>
        <w:t>It wouldn’t wipe out the grid and definitely wouldn’t cause extinction</w:t>
      </w:r>
    </w:p>
    <w:p w14:paraId="17B3EA9C" w14:textId="77777777" w:rsidR="007E69A5" w:rsidRPr="00B036CD" w:rsidRDefault="007E69A5" w:rsidP="007E69A5">
      <w:r w:rsidRPr="00B036CD">
        <w:t xml:space="preserve">Dr. Brian </w:t>
      </w:r>
      <w:r w:rsidRPr="00B036CD">
        <w:rPr>
          <w:rStyle w:val="Style13ptBold"/>
        </w:rPr>
        <w:t>Koberlein 16</w:t>
      </w:r>
      <w:r w:rsidRPr="00B036CD">
        <w:t>, PhD, Astrophysicist and Physics Professor at Rochester Institute of Technology, “Super-Flare Super-Hype”, 3/28/2016, https://archive.briankoberlein.com/2016/03/28/super-flare-super-hype/index.html</w:t>
      </w:r>
    </w:p>
    <w:p w14:paraId="6C3C1240" w14:textId="77777777" w:rsidR="007E69A5" w:rsidRPr="00B036CD" w:rsidRDefault="007E69A5" w:rsidP="007E69A5">
      <w:pPr>
        <w:rPr>
          <w:sz w:val="16"/>
        </w:rPr>
      </w:pPr>
      <w:r w:rsidRPr="00B036CD">
        <w:rPr>
          <w:sz w:val="16"/>
        </w:rPr>
        <w:t xml:space="preserve">Our Sun emits solar flares on a regular basis, but </w:t>
      </w:r>
      <w:r w:rsidRPr="00B036CD">
        <w:rPr>
          <w:rStyle w:val="StyleUnderline"/>
        </w:rPr>
        <w:t xml:space="preserve">what would happen if it released </w:t>
      </w:r>
      <w:r w:rsidRPr="00B036CD">
        <w:rPr>
          <w:rStyle w:val="StyleUnderline"/>
          <w:highlight w:val="cyan"/>
        </w:rPr>
        <w:t>a flare</w:t>
      </w:r>
      <w:r w:rsidRPr="00B036CD">
        <w:rPr>
          <w:sz w:val="16"/>
        </w:rPr>
        <w:t xml:space="preserve"> 100,000 times more powerful than the largest flare in recorded history? </w:t>
      </w:r>
      <w:r w:rsidRPr="00B036CD">
        <w:rPr>
          <w:rStyle w:val="StyleUnderline"/>
        </w:rPr>
        <w:t xml:space="preserve">Could it </w:t>
      </w:r>
      <w:r w:rsidRPr="00B036CD">
        <w:rPr>
          <w:rStyle w:val="StyleUnderline"/>
          <w:highlight w:val="cyan"/>
        </w:rPr>
        <w:t>destroy</w:t>
      </w:r>
      <w:r w:rsidRPr="00B036CD">
        <w:rPr>
          <w:rStyle w:val="StyleUnderline"/>
        </w:rPr>
        <w:t xml:space="preserve"> our</w:t>
      </w:r>
      <w:r w:rsidRPr="00B036CD">
        <w:rPr>
          <w:sz w:val="16"/>
        </w:rPr>
        <w:t xml:space="preserve"> power </w:t>
      </w:r>
      <w:r w:rsidRPr="00B036CD">
        <w:rPr>
          <w:rStyle w:val="StyleUnderline"/>
          <w:highlight w:val="cyan"/>
        </w:rPr>
        <w:t>grid</w:t>
      </w:r>
      <w:r w:rsidRPr="00B036CD">
        <w:rPr>
          <w:sz w:val="16"/>
        </w:rPr>
        <w:t xml:space="preserve">, irreversibly change life on Earth, </w:t>
      </w:r>
      <w:r w:rsidRPr="00B036CD">
        <w:rPr>
          <w:rStyle w:val="StyleUnderline"/>
          <w:highlight w:val="cyan"/>
        </w:rPr>
        <w:t>or</w:t>
      </w:r>
      <w:r w:rsidRPr="00B036CD">
        <w:rPr>
          <w:sz w:val="16"/>
        </w:rPr>
        <w:t xml:space="preserve"> even </w:t>
      </w:r>
      <w:r w:rsidRPr="00B036CD">
        <w:rPr>
          <w:rStyle w:val="StyleUnderline"/>
          <w:highlight w:val="cyan"/>
        </w:rPr>
        <w:t>strip</w:t>
      </w:r>
      <w:r w:rsidRPr="00B036CD">
        <w:rPr>
          <w:rStyle w:val="StyleUnderline"/>
        </w:rPr>
        <w:t xml:space="preserve"> the </w:t>
      </w:r>
      <w:r w:rsidRPr="00B036CD">
        <w:rPr>
          <w:rStyle w:val="StyleUnderline"/>
          <w:highlight w:val="cyan"/>
        </w:rPr>
        <w:t>atmosphere</w:t>
      </w:r>
      <w:r w:rsidRPr="00B036CD">
        <w:rPr>
          <w:sz w:val="16"/>
        </w:rPr>
        <w:t xml:space="preserve"> from our planet? </w:t>
      </w:r>
      <w:r w:rsidRPr="00B036CD">
        <w:rPr>
          <w:rStyle w:val="Emphasis"/>
          <w:highlight w:val="cyan"/>
        </w:rPr>
        <w:t>Let</w:t>
      </w:r>
      <w:r w:rsidRPr="00B036CD">
        <w:rPr>
          <w:rStyle w:val="Emphasis"/>
        </w:rPr>
        <w:t xml:space="preserve"> the </w:t>
      </w:r>
      <w:r w:rsidRPr="00B036CD">
        <w:rPr>
          <w:rStyle w:val="Emphasis"/>
          <w:highlight w:val="cyan"/>
        </w:rPr>
        <w:t>fear-mongering begin!</w:t>
      </w:r>
      <w:r w:rsidRPr="00B036CD">
        <w:rPr>
          <w:sz w:val="16"/>
        </w:rPr>
        <w:t xml:space="preserve"> </w:t>
      </w:r>
    </w:p>
    <w:p w14:paraId="57950833" w14:textId="77777777" w:rsidR="007E69A5" w:rsidRPr="00B036CD" w:rsidRDefault="007E69A5" w:rsidP="007E69A5">
      <w:pPr>
        <w:rPr>
          <w:sz w:val="16"/>
        </w:rPr>
      </w:pPr>
      <w:r w:rsidRPr="00B036CD">
        <w:rPr>
          <w:rStyle w:val="StyleUnderline"/>
        </w:rPr>
        <w:t>Superflares</w:t>
      </w:r>
      <w:r w:rsidRPr="00B036CD">
        <w:rPr>
          <w:sz w:val="16"/>
        </w:rPr>
        <w:t xml:space="preserve"> are in the news, and with it </w:t>
      </w:r>
      <w:r w:rsidRPr="00B036CD">
        <w:rPr>
          <w:rStyle w:val="StyleUnderline"/>
        </w:rPr>
        <w:t>come</w:t>
      </w:r>
      <w:r w:rsidRPr="00B036CD">
        <w:rPr>
          <w:sz w:val="16"/>
        </w:rPr>
        <w:t xml:space="preserve">s </w:t>
      </w:r>
      <w:r w:rsidRPr="00B036CD">
        <w:rPr>
          <w:rStyle w:val="Emphasis"/>
          <w:highlight w:val="cyan"/>
        </w:rPr>
        <w:t>wild claims</w:t>
      </w:r>
      <w:r w:rsidRPr="00B036CD">
        <w:rPr>
          <w:rStyle w:val="StyleUnderline"/>
        </w:rPr>
        <w:t xml:space="preserve"> about their</w:t>
      </w:r>
      <w:r w:rsidRPr="00B036CD">
        <w:rPr>
          <w:sz w:val="16"/>
        </w:rPr>
        <w:t xml:space="preserve"> possible </w:t>
      </w:r>
      <w:r w:rsidRPr="00B036CD">
        <w:rPr>
          <w:rStyle w:val="StyleUnderline"/>
        </w:rPr>
        <w:t xml:space="preserve">threat to human civilization. </w:t>
      </w:r>
      <w:r w:rsidRPr="00B036CD">
        <w:rPr>
          <w:rStyle w:val="StyleUnderline"/>
          <w:highlight w:val="cyan"/>
        </w:rPr>
        <w:t>As with most hyped stories</w:t>
      </w:r>
      <w:r w:rsidRPr="00B036CD">
        <w:rPr>
          <w:rStyle w:val="StyleUnderline"/>
        </w:rPr>
        <w:t xml:space="preserve">, they </w:t>
      </w:r>
      <w:r w:rsidRPr="00B036CD">
        <w:rPr>
          <w:rStyle w:val="StyleUnderline"/>
          <w:highlight w:val="cyan"/>
        </w:rPr>
        <w:t>focus on</w:t>
      </w:r>
      <w:r w:rsidRPr="00B036CD">
        <w:rPr>
          <w:sz w:val="16"/>
        </w:rPr>
        <w:t xml:space="preserve"> just how powerful one could be, and </w:t>
      </w:r>
      <w:r w:rsidRPr="00B036CD">
        <w:rPr>
          <w:rStyle w:val="StyleUnderline"/>
        </w:rPr>
        <w:t xml:space="preserve">how it might disrupt </w:t>
      </w:r>
      <w:r w:rsidRPr="00B036CD">
        <w:rPr>
          <w:rStyle w:val="StyleUnderline"/>
          <w:highlight w:val="cyan"/>
        </w:rPr>
        <w:t>human civilization rather than</w:t>
      </w:r>
      <w:r w:rsidRPr="00B036CD">
        <w:rPr>
          <w:rStyle w:val="StyleUnderline"/>
        </w:rPr>
        <w:t xml:space="preserve"> the </w:t>
      </w:r>
      <w:r w:rsidRPr="00B036CD">
        <w:rPr>
          <w:rStyle w:val="Emphasis"/>
          <w:highlight w:val="cyan"/>
        </w:rPr>
        <w:t>actual science</w:t>
      </w:r>
      <w:r w:rsidRPr="00B036CD">
        <w:rPr>
          <w:sz w:val="16"/>
        </w:rPr>
        <w:t>, which is unfortunate because the science is pretty interesting.  It’s based on recent work that looked at the flare activity of more than 5,000 Sun-like stars. What they found was that stars where superflares occur tend to have stronger magnetic fields than stars where superflares are less likely. This correlation between superflares and magnetic field strength suggests that superflares are produced by a mechanism similar to regular solar flares.</w:t>
      </w:r>
    </w:p>
    <w:p w14:paraId="0B687C8C" w14:textId="77777777" w:rsidR="007E69A5" w:rsidRPr="00B036CD" w:rsidRDefault="007E69A5" w:rsidP="007E69A5">
      <w:pPr>
        <w:rPr>
          <w:sz w:val="16"/>
        </w:rPr>
      </w:pPr>
      <w:r w:rsidRPr="00B036CD">
        <w:rPr>
          <w:sz w:val="16"/>
        </w:rPr>
        <w:t>From solar observations we know that solar flares occur when magnetic field lines near the Sun’s surface “snap” into realignment. The Sun actually rotates differentially, meaning that its equator rotates a bit faster than its poles. As a result, over time the magnetic field at its surface wraps around the Sun a bit. When the magnetic field is twisted up, it can realign quickly, producing a solar flare. For stars with stronger magnetic fields, the resulting realignment has a tendency to be more severe, and thus large solar flares (superflares) are more likely. This work shows that superflares are not a different phenomena, but are solar flares on a larger scale. They also found that superflares can occur on stars with magnetic field strengths similar to the Sun. While superflares are much more likely on stars with strong magnetic fields, the team found that about 10% of the superflares they observed occurred on stars with magnetic fields on par or weaker than that of our Sun. From their observations, they estimate that a superflare could occur on the Sun about once every thousand years or so.</w:t>
      </w:r>
    </w:p>
    <w:p w14:paraId="427ECF8A" w14:textId="77777777" w:rsidR="007E69A5" w:rsidRPr="00B036CD" w:rsidRDefault="007E69A5" w:rsidP="007E69A5">
      <w:pPr>
        <w:rPr>
          <w:sz w:val="16"/>
        </w:rPr>
      </w:pPr>
      <w:r w:rsidRPr="00B036CD">
        <w:rPr>
          <w:sz w:val="16"/>
        </w:rPr>
        <w:t xml:space="preserve">That said, </w:t>
      </w:r>
      <w:r w:rsidRPr="00B036CD">
        <w:rPr>
          <w:rStyle w:val="StyleUnderline"/>
        </w:rPr>
        <w:t xml:space="preserve">if such </w:t>
      </w:r>
      <w:r w:rsidRPr="00B036CD">
        <w:rPr>
          <w:rStyle w:val="StyleUnderline"/>
          <w:highlight w:val="cyan"/>
        </w:rPr>
        <w:t>a superflare</w:t>
      </w:r>
      <w:r w:rsidRPr="00B036CD">
        <w:rPr>
          <w:rStyle w:val="StyleUnderline"/>
        </w:rPr>
        <w:t xml:space="preserve"> were to occur today it </w:t>
      </w:r>
      <w:r w:rsidRPr="00B036CD">
        <w:rPr>
          <w:rStyle w:val="Emphasis"/>
          <w:highlight w:val="cyan"/>
        </w:rPr>
        <w:t>wouldn’t end civilization</w:t>
      </w:r>
      <w:r w:rsidRPr="00B036CD">
        <w:rPr>
          <w:rStyle w:val="StyleUnderline"/>
        </w:rPr>
        <w:t xml:space="preserve"> as we know it. </w:t>
      </w:r>
      <w:r w:rsidRPr="00B036CD">
        <w:rPr>
          <w:rStyle w:val="StyleUnderline"/>
          <w:highlight w:val="cyan"/>
        </w:rPr>
        <w:t>There is</w:t>
      </w:r>
      <w:r w:rsidRPr="00B036CD">
        <w:rPr>
          <w:rStyle w:val="StyleUnderline"/>
        </w:rPr>
        <w:t xml:space="preserve"> some </w:t>
      </w:r>
      <w:r w:rsidRPr="00B036CD">
        <w:rPr>
          <w:rStyle w:val="Emphasis"/>
          <w:highlight w:val="cyan"/>
        </w:rPr>
        <w:t>ev</w:t>
      </w:r>
      <w:r w:rsidRPr="00B036CD">
        <w:rPr>
          <w:rStyle w:val="StyleUnderline"/>
        </w:rPr>
        <w:t xml:space="preserve">idence </w:t>
      </w:r>
      <w:r w:rsidRPr="00B036CD">
        <w:rPr>
          <w:rStyle w:val="StyleUnderline"/>
          <w:highlight w:val="cyan"/>
        </w:rPr>
        <w:t>in tree ring data that</w:t>
      </w:r>
      <w:r w:rsidRPr="00B036CD">
        <w:rPr>
          <w:rStyle w:val="StyleUnderline"/>
        </w:rPr>
        <w:t xml:space="preserve"> small </w:t>
      </w:r>
      <w:r w:rsidRPr="00B036CD">
        <w:rPr>
          <w:rStyle w:val="StyleUnderline"/>
          <w:highlight w:val="cyan"/>
        </w:rPr>
        <w:t>superflares</w:t>
      </w:r>
      <w:r w:rsidRPr="00B036CD">
        <w:rPr>
          <w:rStyle w:val="StyleUnderline"/>
        </w:rPr>
        <w:t xml:space="preserve"> might have </w:t>
      </w:r>
      <w:r w:rsidRPr="00B036CD">
        <w:rPr>
          <w:rStyle w:val="StyleUnderline"/>
          <w:highlight w:val="cyan"/>
        </w:rPr>
        <w:t>occurred in 775 and 993</w:t>
      </w:r>
      <w:r w:rsidRPr="00B036CD">
        <w:rPr>
          <w:rStyle w:val="StyleUnderline"/>
        </w:rPr>
        <w:t xml:space="preserve"> AD, </w:t>
      </w:r>
      <w:r w:rsidRPr="00B036CD">
        <w:rPr>
          <w:rStyle w:val="StyleUnderline"/>
          <w:highlight w:val="cyan"/>
        </w:rPr>
        <w:t xml:space="preserve">with </w:t>
      </w:r>
      <w:r w:rsidRPr="00B036CD">
        <w:rPr>
          <w:rStyle w:val="Emphasis"/>
          <w:highlight w:val="cyan"/>
        </w:rPr>
        <w:t>little effect on human society</w:t>
      </w:r>
      <w:r w:rsidRPr="00B036CD">
        <w:rPr>
          <w:rStyle w:val="StyleUnderline"/>
        </w:rPr>
        <w:t xml:space="preserve">. In our modern world solar </w:t>
      </w:r>
      <w:r w:rsidRPr="00B036CD">
        <w:rPr>
          <w:rStyle w:val="StyleUnderline"/>
          <w:highlight w:val="cyan"/>
        </w:rPr>
        <w:t>flares</w:t>
      </w:r>
      <w:r w:rsidRPr="00B036CD">
        <w:rPr>
          <w:rStyle w:val="StyleUnderline"/>
        </w:rPr>
        <w:t xml:space="preserve"> do </w:t>
      </w:r>
      <w:r w:rsidRPr="00B036CD">
        <w:rPr>
          <w:rStyle w:val="StyleUnderline"/>
          <w:highlight w:val="cyan"/>
        </w:rPr>
        <w:t xml:space="preserve">pose </w:t>
      </w:r>
      <w:r w:rsidRPr="00B036CD">
        <w:rPr>
          <w:rStyle w:val="Emphasis"/>
          <w:highlight w:val="cyan"/>
        </w:rPr>
        <w:t>some</w:t>
      </w:r>
      <w:r w:rsidRPr="00B036CD">
        <w:rPr>
          <w:rStyle w:val="StyleUnderline"/>
          <w:highlight w:val="cyan"/>
        </w:rPr>
        <w:t xml:space="preserve"> risk to </w:t>
      </w:r>
      <w:r w:rsidRPr="00B036CD">
        <w:rPr>
          <w:rStyle w:val="Emphasis"/>
          <w:highlight w:val="cyan"/>
        </w:rPr>
        <w:t>sat</w:t>
      </w:r>
      <w:r w:rsidRPr="00B036CD">
        <w:rPr>
          <w:rStyle w:val="StyleUnderline"/>
        </w:rPr>
        <w:t>ellite</w:t>
      </w:r>
      <w:r w:rsidRPr="00B036CD">
        <w:rPr>
          <w:rStyle w:val="Emphasis"/>
          <w:highlight w:val="cyan"/>
        </w:rPr>
        <w:t>s</w:t>
      </w:r>
      <w:r w:rsidRPr="00B036CD">
        <w:rPr>
          <w:rStyle w:val="StyleUnderline"/>
          <w:highlight w:val="cyan"/>
        </w:rPr>
        <w:t xml:space="preserve"> and</w:t>
      </w:r>
      <w:r w:rsidRPr="00B036CD">
        <w:rPr>
          <w:rStyle w:val="StyleUnderline"/>
        </w:rPr>
        <w:t xml:space="preserve"> our electrical power </w:t>
      </w:r>
      <w:r w:rsidRPr="00B036CD">
        <w:rPr>
          <w:rStyle w:val="StyleUnderline"/>
          <w:highlight w:val="cyan"/>
        </w:rPr>
        <w:t xml:space="preserve">grid, but we have ways of </w:t>
      </w:r>
      <w:r w:rsidRPr="00B036CD">
        <w:rPr>
          <w:rStyle w:val="Emphasis"/>
          <w:highlight w:val="cyan"/>
        </w:rPr>
        <w:t>limiting</w:t>
      </w:r>
      <w:r w:rsidRPr="00B036CD">
        <w:rPr>
          <w:rStyle w:val="Emphasis"/>
        </w:rPr>
        <w:t xml:space="preserve"> their </w:t>
      </w:r>
      <w:r w:rsidRPr="00B036CD">
        <w:rPr>
          <w:rStyle w:val="Emphasis"/>
          <w:highlight w:val="cyan"/>
        </w:rPr>
        <w:t>effect</w:t>
      </w:r>
      <w:r w:rsidRPr="00B036CD">
        <w:rPr>
          <w:rStyle w:val="StyleUnderline"/>
          <w:highlight w:val="cyan"/>
        </w:rPr>
        <w:t>. In a bad-case</w:t>
      </w:r>
      <w:r w:rsidRPr="00B036CD">
        <w:rPr>
          <w:rStyle w:val="StyleUnderline"/>
        </w:rPr>
        <w:t xml:space="preserve"> scenario </w:t>
      </w:r>
      <w:r w:rsidRPr="00B036CD">
        <w:rPr>
          <w:rStyle w:val="StyleUnderline"/>
          <w:highlight w:val="cyan"/>
        </w:rPr>
        <w:t>we might</w:t>
      </w:r>
      <w:r w:rsidRPr="00B036CD">
        <w:rPr>
          <w:rStyle w:val="StyleUnderline"/>
        </w:rPr>
        <w:t xml:space="preserve"> have some infrastructure to </w:t>
      </w:r>
      <w:r w:rsidRPr="00B036CD">
        <w:rPr>
          <w:rStyle w:val="Emphasis"/>
          <w:highlight w:val="cyan"/>
        </w:rPr>
        <w:t>rebuild</w:t>
      </w:r>
      <w:r w:rsidRPr="00B036CD">
        <w:rPr>
          <w:rStyle w:val="StyleUnderline"/>
          <w:highlight w:val="cyan"/>
        </w:rPr>
        <w:t xml:space="preserve">, but </w:t>
      </w:r>
      <w:r w:rsidRPr="00B036CD">
        <w:rPr>
          <w:rStyle w:val="Emphasis"/>
          <w:highlight w:val="cyan"/>
        </w:rPr>
        <w:t>it wouldn’t be</w:t>
      </w:r>
      <w:r w:rsidRPr="00B036CD">
        <w:rPr>
          <w:rStyle w:val="Emphasis"/>
        </w:rPr>
        <w:t xml:space="preserve"> an </w:t>
      </w:r>
      <w:r w:rsidRPr="00B036CD">
        <w:rPr>
          <w:rStyle w:val="Emphasis"/>
          <w:highlight w:val="cyan"/>
        </w:rPr>
        <w:t>extinction-level</w:t>
      </w:r>
      <w:r w:rsidRPr="00B036CD">
        <w:rPr>
          <w:rStyle w:val="Emphasis"/>
        </w:rPr>
        <w:t xml:space="preserve"> event</w:t>
      </w:r>
      <w:r w:rsidRPr="00B036CD">
        <w:rPr>
          <w:sz w:val="16"/>
        </w:rPr>
        <w:t>.</w:t>
      </w:r>
    </w:p>
    <w:p w14:paraId="3D7F088D" w14:textId="331C8205" w:rsidR="00E42E4C" w:rsidRDefault="007E69A5" w:rsidP="00F601E6">
      <w:pPr>
        <w:rPr>
          <w:sz w:val="16"/>
        </w:rPr>
      </w:pPr>
      <w:r w:rsidRPr="00B036CD">
        <w:rPr>
          <w:sz w:val="16"/>
        </w:rPr>
        <w:t xml:space="preserve">So </w:t>
      </w:r>
      <w:r w:rsidRPr="00B036CD">
        <w:rPr>
          <w:rStyle w:val="Emphasis"/>
        </w:rPr>
        <w:t xml:space="preserve">there’s </w:t>
      </w:r>
      <w:r w:rsidRPr="00B036CD">
        <w:rPr>
          <w:rStyle w:val="Emphasis"/>
          <w:highlight w:val="cyan"/>
        </w:rPr>
        <w:t>no need to worry</w:t>
      </w:r>
      <w:r w:rsidRPr="00B036CD">
        <w:rPr>
          <w:rStyle w:val="StyleUnderline"/>
        </w:rPr>
        <w:t>. Just keep calm and science on</w:t>
      </w:r>
      <w:r w:rsidRPr="00B036CD">
        <w:rPr>
          <w:sz w:val="16"/>
        </w:rPr>
        <w:t>.</w:t>
      </w:r>
      <w:r>
        <w:rPr>
          <w:sz w:val="16"/>
        </w:rPr>
        <w:t>\</w:t>
      </w:r>
    </w:p>
    <w:p w14:paraId="67B4CE2F" w14:textId="314048EB" w:rsidR="007E69A5" w:rsidRDefault="007E69A5" w:rsidP="007E69A5">
      <w:pPr>
        <w:pStyle w:val="Heading2"/>
      </w:pPr>
      <w:r>
        <w:lastRenderedPageBreak/>
        <w:t>1NR</w:t>
      </w:r>
    </w:p>
    <w:p w14:paraId="065112CA" w14:textId="250459AA" w:rsidR="007E69A5" w:rsidRDefault="007E69A5" w:rsidP="007E69A5">
      <w:pPr>
        <w:pStyle w:val="Heading3"/>
      </w:pPr>
      <w:r>
        <w:lastRenderedPageBreak/>
        <w:t>Pharma DA</w:t>
      </w:r>
      <w:r>
        <w:t>---1NR</w:t>
      </w:r>
    </w:p>
    <w:p w14:paraId="1900DE4B" w14:textId="77777777" w:rsidR="007E69A5" w:rsidRPr="009F77FE" w:rsidRDefault="007E69A5" w:rsidP="007E69A5">
      <w:pPr>
        <w:pStyle w:val="Heading4"/>
      </w:pPr>
      <w:r>
        <w:t xml:space="preserve">It’s the </w:t>
      </w:r>
      <w:r>
        <w:rPr>
          <w:u w:val="single"/>
        </w:rPr>
        <w:t>most probable</w:t>
      </w:r>
      <w:r>
        <w:t xml:space="preserve"> existential threat</w:t>
      </w:r>
    </w:p>
    <w:p w14:paraId="515CAD33" w14:textId="77777777" w:rsidR="007E69A5" w:rsidRDefault="007E69A5" w:rsidP="007E69A5">
      <w:r>
        <w:t xml:space="preserve">Thomas </w:t>
      </w:r>
      <w:r w:rsidRPr="00906E8B">
        <w:rPr>
          <w:rStyle w:val="Style13ptBold"/>
        </w:rPr>
        <w:t>Such 21</w:t>
      </w:r>
      <w:r>
        <w:t>, Writer for the Glasgow Guardian, “How to Wipe Out Humanity”, The Glasgow Guardian, 2/9/2021, https://glasgowguardian.co.uk/2021/02/09/how-to-wipe-out-humanity/</w:t>
      </w:r>
    </w:p>
    <w:p w14:paraId="6B6D6214" w14:textId="77777777" w:rsidR="007E69A5" w:rsidRPr="00906E8B" w:rsidRDefault="007E69A5" w:rsidP="007E69A5">
      <w:pPr>
        <w:rPr>
          <w:sz w:val="16"/>
        </w:rPr>
      </w:pPr>
      <w:r w:rsidRPr="00906E8B">
        <w:rPr>
          <w:sz w:val="16"/>
        </w:rPr>
        <w:t xml:space="preserve">Not only is a virus the key to </w:t>
      </w:r>
      <w:r w:rsidRPr="00E3074B">
        <w:rPr>
          <w:rStyle w:val="Emphasis"/>
          <w:highlight w:val="cyan"/>
        </w:rPr>
        <w:t>a</w:t>
      </w:r>
      <w:r w:rsidRPr="00081BEE">
        <w:rPr>
          <w:rStyle w:val="StyleUnderline"/>
        </w:rPr>
        <w:t xml:space="preserve">n unpredictable </w:t>
      </w:r>
      <w:r w:rsidRPr="00E3074B">
        <w:rPr>
          <w:rStyle w:val="StyleUnderline"/>
          <w:highlight w:val="cyan"/>
        </w:rPr>
        <w:t>disease</w:t>
      </w:r>
      <w:r w:rsidRPr="00906E8B">
        <w:rPr>
          <w:sz w:val="16"/>
        </w:rPr>
        <w:t xml:space="preserve"> which </w:t>
      </w:r>
      <w:r w:rsidRPr="00E3074B">
        <w:rPr>
          <w:rStyle w:val="StyleUnderline"/>
          <w:highlight w:val="cyan"/>
        </w:rPr>
        <w:t>may</w:t>
      </w:r>
      <w:r w:rsidRPr="00081BEE">
        <w:rPr>
          <w:rStyle w:val="StyleUnderline"/>
        </w:rPr>
        <w:t xml:space="preserve"> one day </w:t>
      </w:r>
      <w:r w:rsidRPr="00E3074B">
        <w:rPr>
          <w:rStyle w:val="Emphasis"/>
          <w:highlight w:val="cyan"/>
        </w:rPr>
        <w:t>wipe out humanity</w:t>
      </w:r>
      <w:r w:rsidRPr="00906E8B">
        <w:rPr>
          <w:sz w:val="16"/>
        </w:rPr>
        <w:t xml:space="preserve">, but the origins of said virus are key. My “research” concluded that the most efficient way of killing humanity is to have the disease spread in a semi-developed country such as China; it is far easier for viruses and other diseases to spread in less developed countries - but in order to successfully achieve global transmission, a host country must have the substantial international infrastructure to spread a pandemic worldwide. Using this strategy in my “research”, I was able to play a game of Plague Inc. wherein the spread and threat of Covid-19 seemed minimal by using China as a perfect starting point to wipe out humanity. The key, as it turns out, is the </w:t>
      </w:r>
      <w:r w:rsidRPr="00E3074B">
        <w:rPr>
          <w:rStyle w:val="StyleUnderline"/>
          <w:highlight w:val="cyan"/>
        </w:rPr>
        <w:t>spreading</w:t>
      </w:r>
      <w:r w:rsidRPr="00081BEE">
        <w:rPr>
          <w:rStyle w:val="StyleUnderline"/>
        </w:rPr>
        <w:t xml:space="preserve"> of the virus</w:t>
      </w:r>
      <w:r w:rsidRPr="00906E8B">
        <w:rPr>
          <w:sz w:val="16"/>
        </w:rPr>
        <w:t xml:space="preserve"> - something that Covid-19 has proved </w:t>
      </w:r>
      <w:r w:rsidRPr="00E3074B">
        <w:rPr>
          <w:rStyle w:val="StyleUnderline"/>
          <w:highlight w:val="cyan"/>
        </w:rPr>
        <w:t>can be done</w:t>
      </w:r>
      <w:r w:rsidRPr="00081BEE">
        <w:rPr>
          <w:rStyle w:val="StyleUnderline"/>
        </w:rPr>
        <w:t xml:space="preserve"> </w:t>
      </w:r>
      <w:r w:rsidRPr="00081BEE">
        <w:rPr>
          <w:rStyle w:val="Emphasis"/>
        </w:rPr>
        <w:t xml:space="preserve">very </w:t>
      </w:r>
      <w:r w:rsidRPr="00E3074B">
        <w:rPr>
          <w:rStyle w:val="Emphasis"/>
          <w:highlight w:val="cyan"/>
        </w:rPr>
        <w:t>easily</w:t>
      </w:r>
      <w:r w:rsidRPr="00E3074B">
        <w:rPr>
          <w:rStyle w:val="StyleUnderline"/>
          <w:highlight w:val="cyan"/>
        </w:rPr>
        <w:t xml:space="preserve"> in</w:t>
      </w:r>
      <w:r w:rsidRPr="00081BEE">
        <w:rPr>
          <w:rStyle w:val="StyleUnderline"/>
        </w:rPr>
        <w:t xml:space="preserve"> our modern </w:t>
      </w:r>
      <w:r w:rsidRPr="00E3074B">
        <w:rPr>
          <w:rStyle w:val="Emphasis"/>
          <w:highlight w:val="cyan"/>
        </w:rPr>
        <w:t>globalised society</w:t>
      </w:r>
      <w:r w:rsidRPr="00906E8B">
        <w:rPr>
          <w:sz w:val="16"/>
        </w:rPr>
        <w:t xml:space="preserve">. The journey from China to Italy spreading the plague across Europe took almost 40 years back in the middle ages: in 2020, </w:t>
      </w:r>
      <w:r w:rsidRPr="00081BEE">
        <w:rPr>
          <w:rStyle w:val="StyleUnderline"/>
        </w:rPr>
        <w:t xml:space="preserve">it took </w:t>
      </w:r>
      <w:r w:rsidRPr="00E3074B">
        <w:rPr>
          <w:rStyle w:val="StyleUnderline"/>
          <w:highlight w:val="cyan"/>
        </w:rPr>
        <w:t xml:space="preserve">a mere </w:t>
      </w:r>
      <w:r w:rsidRPr="00E3074B">
        <w:rPr>
          <w:rStyle w:val="Emphasis"/>
          <w:highlight w:val="cyan"/>
        </w:rPr>
        <w:t>40 days</w:t>
      </w:r>
      <w:r w:rsidRPr="00081BEE">
        <w:rPr>
          <w:rStyle w:val="StyleUnderline"/>
        </w:rPr>
        <w:t xml:space="preserve"> for widespread outbreaks to begin</w:t>
      </w:r>
      <w:r w:rsidRPr="00906E8B">
        <w:rPr>
          <w:sz w:val="16"/>
        </w:rPr>
        <w:t xml:space="preserve"> in Italy spreading across much of Europe.</w:t>
      </w:r>
    </w:p>
    <w:p w14:paraId="5E589053" w14:textId="77777777" w:rsidR="007E69A5" w:rsidRDefault="007E69A5" w:rsidP="007E69A5">
      <w:pPr>
        <w:rPr>
          <w:sz w:val="16"/>
        </w:rPr>
      </w:pPr>
      <w:r w:rsidRPr="00906E8B">
        <w:rPr>
          <w:sz w:val="16"/>
        </w:rPr>
        <w:t xml:space="preserve">My research into the historical spread of pandemics and my attempts to create my destroyer of humanity illustrates a significant disparity between what happens in the real world and the measures one may find in a simulator. Political realities and measures many may consider “draconian” or simply unrealistic heavily impact how a pandemic may spread and the eventual impact it will have on humanity. Using Plague Inc., I was able to effectively kill off humanity in around a year using a fast transmission of </w:t>
      </w:r>
      <w:r w:rsidRPr="00E3074B">
        <w:rPr>
          <w:rStyle w:val="StyleUnderline"/>
          <w:highlight w:val="cyan"/>
        </w:rPr>
        <w:t>virus</w:t>
      </w:r>
      <w:r w:rsidRPr="00906E8B">
        <w:rPr>
          <w:sz w:val="16"/>
        </w:rPr>
        <w:t xml:space="preserve">, which also </w:t>
      </w:r>
      <w:r w:rsidRPr="00E3074B">
        <w:rPr>
          <w:rStyle w:val="StyleUnderline"/>
          <w:highlight w:val="cyan"/>
        </w:rPr>
        <w:t>became</w:t>
      </w:r>
      <w:r w:rsidRPr="00906E8B">
        <w:rPr>
          <w:rStyle w:val="StyleUnderline"/>
        </w:rPr>
        <w:t xml:space="preserve"> gradually </w:t>
      </w:r>
      <w:r w:rsidRPr="00E3074B">
        <w:rPr>
          <w:rStyle w:val="Emphasis"/>
          <w:highlight w:val="cyan"/>
        </w:rPr>
        <w:t>more lethal</w:t>
      </w:r>
      <w:r w:rsidRPr="00906E8B">
        <w:rPr>
          <w:sz w:val="16"/>
        </w:rPr>
        <w:t xml:space="preserve">. This is essential to ensure the near-universal transmission of the virus, and to penetrate measures such as increased border security and isolated regions once the knowledge of the pandemic spreads. Whilst it is unlikely that humanity will be wiped out any time soon, it became clear to me that </w:t>
      </w:r>
      <w:r w:rsidRPr="00E3074B">
        <w:rPr>
          <w:rStyle w:val="StyleUnderline"/>
          <w:highlight w:val="cyan"/>
        </w:rPr>
        <w:t xml:space="preserve">instead of </w:t>
      </w:r>
      <w:r w:rsidRPr="00E3074B">
        <w:rPr>
          <w:rStyle w:val="Emphasis"/>
          <w:highlight w:val="cyan"/>
        </w:rPr>
        <w:t>nuclear war</w:t>
      </w:r>
      <w:r w:rsidRPr="00906E8B">
        <w:rPr>
          <w:sz w:val="16"/>
        </w:rPr>
        <w:t xml:space="preserve">, alien invasion </w:t>
      </w:r>
      <w:r w:rsidRPr="00E3074B">
        <w:rPr>
          <w:rStyle w:val="StyleUnderline"/>
          <w:highlight w:val="cyan"/>
        </w:rPr>
        <w:t>or</w:t>
      </w:r>
      <w:r w:rsidRPr="00906E8B">
        <w:rPr>
          <w:sz w:val="16"/>
        </w:rPr>
        <w:t xml:space="preserve"> the looming threat of </w:t>
      </w:r>
      <w:r w:rsidRPr="00906E8B">
        <w:rPr>
          <w:rStyle w:val="Emphasis"/>
        </w:rPr>
        <w:t xml:space="preserve">global </w:t>
      </w:r>
      <w:r w:rsidRPr="00E3074B">
        <w:rPr>
          <w:rStyle w:val="Emphasis"/>
          <w:highlight w:val="cyan"/>
        </w:rPr>
        <w:t>warming</w:t>
      </w:r>
      <w:r w:rsidRPr="00E3074B">
        <w:rPr>
          <w:rStyle w:val="StyleUnderline"/>
          <w:highlight w:val="cyan"/>
        </w:rPr>
        <w:t xml:space="preserve">; the </w:t>
      </w:r>
      <w:r w:rsidRPr="00E3074B">
        <w:rPr>
          <w:rStyle w:val="Emphasis"/>
          <w:highlight w:val="cyan"/>
        </w:rPr>
        <w:t>real threat</w:t>
      </w:r>
      <w:r w:rsidRPr="00E3074B">
        <w:rPr>
          <w:sz w:val="16"/>
          <w:highlight w:val="cyan"/>
        </w:rPr>
        <w:t xml:space="preserve"> </w:t>
      </w:r>
      <w:r w:rsidRPr="00E3074B">
        <w:rPr>
          <w:rStyle w:val="StyleUnderline"/>
          <w:highlight w:val="cyan"/>
        </w:rPr>
        <w:t>to</w:t>
      </w:r>
      <w:r w:rsidRPr="00906E8B">
        <w:rPr>
          <w:rStyle w:val="StyleUnderline"/>
        </w:rPr>
        <w:t xml:space="preserve"> humanity and the eventual </w:t>
      </w:r>
      <w:r w:rsidRPr="00E3074B">
        <w:rPr>
          <w:rStyle w:val="Emphasis"/>
          <w:highlight w:val="cyan"/>
        </w:rPr>
        <w:t>destruction of our species</w:t>
      </w:r>
      <w:r w:rsidRPr="00E3074B">
        <w:rPr>
          <w:rStyle w:val="StyleUnderline"/>
        </w:rPr>
        <w:t xml:space="preserve"> may</w:t>
      </w:r>
      <w:r w:rsidRPr="00906E8B">
        <w:rPr>
          <w:rStyle w:val="StyleUnderline"/>
        </w:rPr>
        <w:t xml:space="preserve"> </w:t>
      </w:r>
      <w:r w:rsidRPr="00E3074B">
        <w:rPr>
          <w:rStyle w:val="StyleUnderline"/>
          <w:highlight w:val="cyan"/>
        </w:rPr>
        <w:t>come from</w:t>
      </w:r>
      <w:r w:rsidRPr="00906E8B">
        <w:rPr>
          <w:rStyle w:val="StyleUnderline"/>
        </w:rPr>
        <w:t xml:space="preserve"> something as simple as </w:t>
      </w:r>
      <w:r w:rsidRPr="00E3074B">
        <w:rPr>
          <w:rStyle w:val="Emphasis"/>
          <w:highlight w:val="cyan"/>
        </w:rPr>
        <w:t>bacteria</w:t>
      </w:r>
      <w:r w:rsidRPr="00906E8B">
        <w:rPr>
          <w:sz w:val="16"/>
        </w:rPr>
        <w:t xml:space="preserve">. While we like to revel in our scientific advancements of the modern era and the ascension of humans as Earth’s alpha species, it becomes clear that, when we adapt, our environment and the threats it poses adapt with us. </w:t>
      </w:r>
      <w:r w:rsidRPr="00906E8B">
        <w:rPr>
          <w:rStyle w:val="StyleUnderline"/>
        </w:rPr>
        <w:t xml:space="preserve">Plague Inc. showed a </w:t>
      </w:r>
      <w:r w:rsidRPr="00906E8B">
        <w:rPr>
          <w:rStyle w:val="Emphasis"/>
        </w:rPr>
        <w:t>clear pathway</w:t>
      </w:r>
      <w:r w:rsidRPr="00906E8B">
        <w:rPr>
          <w:rStyle w:val="StyleUnderline"/>
        </w:rPr>
        <w:t xml:space="preserve"> to killing off humanity</w:t>
      </w:r>
      <w:r w:rsidRPr="00906E8B">
        <w:rPr>
          <w:sz w:val="16"/>
        </w:rPr>
        <w:t xml:space="preserve"> - though, luckily, the Covid-19 threat in the program was combated due to immense political pressure, restrictions and record-making vaccine paces. The real threat, however, remains clear: if humanity becomes increasingly lax with preventive and managerial measures, it is obvious what the future may hold for us.</w:t>
      </w:r>
    </w:p>
    <w:p w14:paraId="06A5B21F" w14:textId="77777777" w:rsidR="007E69A5" w:rsidRPr="00493C12" w:rsidRDefault="007E69A5" w:rsidP="007E69A5">
      <w:pPr>
        <w:pStyle w:val="Heading4"/>
        <w:rPr>
          <w:u w:val="single"/>
        </w:rPr>
      </w:pPr>
      <w:r>
        <w:t xml:space="preserve">It sparks </w:t>
      </w:r>
      <w:r>
        <w:rPr>
          <w:u w:val="single"/>
        </w:rPr>
        <w:t>global instability</w:t>
      </w:r>
      <w:r>
        <w:t xml:space="preserve"> that goes </w:t>
      </w:r>
      <w:r>
        <w:rPr>
          <w:u w:val="single"/>
        </w:rPr>
        <w:t>nuclear</w:t>
      </w:r>
    </w:p>
    <w:p w14:paraId="1DAF0D4E" w14:textId="77777777" w:rsidR="007E69A5" w:rsidRDefault="007E69A5" w:rsidP="007E69A5">
      <w:r>
        <w:t xml:space="preserve">Tatsujiro </w:t>
      </w:r>
      <w:r w:rsidRPr="00761D2B">
        <w:rPr>
          <w:rStyle w:val="Style13ptBold"/>
        </w:rPr>
        <w:t>Suzuki 21</w:t>
      </w:r>
      <w:r>
        <w:t xml:space="preserve">, Director and Professor at the Research Center for Nuclear Weapons Abolition, Nagasaki University, Former Vice Chairman of Japan Atomic Energy Commission, et al., “Pandemic Futures and Nuclear Weapon Risks: The Nagasaki 75th Anniversary Pandemic-Nuclear Nexus Scenarios Final Report”, Journal for Peace and Nuclear Disarmament, Volume 4, Issue Supplement 1, Taylor &amp; Francis </w:t>
      </w:r>
    </w:p>
    <w:p w14:paraId="5F9E2C18" w14:textId="77777777" w:rsidR="007E69A5" w:rsidRPr="00761D2B" w:rsidRDefault="007E69A5" w:rsidP="007E69A5">
      <w:pPr>
        <w:rPr>
          <w:sz w:val="16"/>
        </w:rPr>
      </w:pPr>
      <w:r w:rsidRPr="00761D2B">
        <w:rPr>
          <w:sz w:val="16"/>
        </w:rPr>
        <w:t>The Challenge: Multiple Existential Threats</w:t>
      </w:r>
    </w:p>
    <w:p w14:paraId="520E8EDA" w14:textId="77777777" w:rsidR="007E69A5" w:rsidRPr="00761D2B" w:rsidRDefault="007E69A5" w:rsidP="007E69A5">
      <w:pPr>
        <w:rPr>
          <w:sz w:val="16"/>
        </w:rPr>
      </w:pPr>
      <w:r w:rsidRPr="00761D2B">
        <w:rPr>
          <w:sz w:val="16"/>
        </w:rPr>
        <w:t xml:space="preserve">The relationship between pandemics and war is as long as human history. </w:t>
      </w:r>
      <w:r w:rsidRPr="00735511">
        <w:rPr>
          <w:rStyle w:val="StyleUnderline"/>
        </w:rPr>
        <w:t xml:space="preserve">Past </w:t>
      </w:r>
      <w:r w:rsidRPr="00735511">
        <w:rPr>
          <w:rStyle w:val="StyleUnderline"/>
          <w:highlight w:val="cyan"/>
        </w:rPr>
        <w:t>pandemics</w:t>
      </w:r>
      <w:r w:rsidRPr="00735511">
        <w:rPr>
          <w:rStyle w:val="StyleUnderline"/>
        </w:rPr>
        <w:t xml:space="preserve"> have</w:t>
      </w:r>
      <w:r w:rsidRPr="00761D2B">
        <w:rPr>
          <w:sz w:val="16"/>
        </w:rPr>
        <w:t xml:space="preserve"> </w:t>
      </w:r>
      <w:r w:rsidRPr="00761D2B">
        <w:rPr>
          <w:rStyle w:val="Emphasis"/>
        </w:rPr>
        <w:t>set the scene</w:t>
      </w:r>
      <w:r w:rsidRPr="00761D2B">
        <w:rPr>
          <w:rStyle w:val="StyleUnderline"/>
        </w:rPr>
        <w:t xml:space="preserve"> for wars by </w:t>
      </w:r>
      <w:r w:rsidRPr="00735511">
        <w:rPr>
          <w:rStyle w:val="Emphasis"/>
          <w:highlight w:val="cyan"/>
        </w:rPr>
        <w:t>weaken</w:t>
      </w:r>
      <w:r w:rsidRPr="00761D2B">
        <w:rPr>
          <w:rStyle w:val="StyleUnderline"/>
        </w:rPr>
        <w:t xml:space="preserve">ing </w:t>
      </w:r>
      <w:r w:rsidRPr="00735511">
        <w:rPr>
          <w:rStyle w:val="StyleUnderline"/>
          <w:highlight w:val="cyan"/>
        </w:rPr>
        <w:t>societies</w:t>
      </w:r>
      <w:r w:rsidRPr="00761D2B">
        <w:rPr>
          <w:rStyle w:val="StyleUnderline"/>
        </w:rPr>
        <w:t xml:space="preserve">, undermining resilience, </w:t>
      </w:r>
      <w:r w:rsidRPr="00735511">
        <w:rPr>
          <w:rStyle w:val="StyleUnderline"/>
          <w:highlight w:val="cyan"/>
        </w:rPr>
        <w:t xml:space="preserve">and </w:t>
      </w:r>
      <w:r w:rsidRPr="00735511">
        <w:rPr>
          <w:rStyle w:val="Emphasis"/>
          <w:highlight w:val="cyan"/>
        </w:rPr>
        <w:t>exacerbat</w:t>
      </w:r>
      <w:r w:rsidRPr="00761D2B">
        <w:rPr>
          <w:rStyle w:val="StyleUnderline"/>
        </w:rPr>
        <w:t xml:space="preserve">ing civil and </w:t>
      </w:r>
      <w:r w:rsidRPr="00735511">
        <w:rPr>
          <w:rStyle w:val="StyleUnderline"/>
          <w:highlight w:val="cyan"/>
        </w:rPr>
        <w:t>inter-state conflict</w:t>
      </w:r>
      <w:r w:rsidRPr="00761D2B">
        <w:rPr>
          <w:sz w:val="16"/>
        </w:rPr>
        <w:t xml:space="preserve">. Other disease outbreaks have erupted during wars, in part due to the appalling public health and battlefield conditions resulting from war, in turn sowing the seeds for new conflicts. In the post-Cold War era, </w:t>
      </w:r>
      <w:r w:rsidRPr="00761D2B">
        <w:rPr>
          <w:rStyle w:val="StyleUnderline"/>
        </w:rPr>
        <w:t>pandemics</w:t>
      </w:r>
      <w:r w:rsidRPr="00761D2B">
        <w:rPr>
          <w:sz w:val="16"/>
        </w:rPr>
        <w:t xml:space="preserve"> have </w:t>
      </w:r>
      <w:r w:rsidRPr="00735511">
        <w:rPr>
          <w:rStyle w:val="StyleUnderline"/>
          <w:highlight w:val="cyan"/>
        </w:rPr>
        <w:t xml:space="preserve">spread with </w:t>
      </w:r>
      <w:r w:rsidRPr="00735511">
        <w:rPr>
          <w:rStyle w:val="Emphasis"/>
          <w:highlight w:val="cyan"/>
        </w:rPr>
        <w:t>unprecedented speed</w:t>
      </w:r>
      <w:r w:rsidRPr="00735511">
        <w:rPr>
          <w:rStyle w:val="StyleUnderline"/>
          <w:highlight w:val="cyan"/>
        </w:rPr>
        <w:t xml:space="preserve"> due to</w:t>
      </w:r>
      <w:r w:rsidRPr="00761D2B">
        <w:rPr>
          <w:rStyle w:val="StyleUnderline"/>
        </w:rPr>
        <w:t xml:space="preserve"> </w:t>
      </w:r>
      <w:r w:rsidRPr="00761D2B">
        <w:rPr>
          <w:rStyle w:val="Emphasis"/>
        </w:rPr>
        <w:t xml:space="preserve">increased </w:t>
      </w:r>
      <w:r w:rsidRPr="00735511">
        <w:rPr>
          <w:rStyle w:val="Emphasis"/>
          <w:highlight w:val="cyan"/>
        </w:rPr>
        <w:t>mobility</w:t>
      </w:r>
      <w:r w:rsidRPr="00761D2B">
        <w:rPr>
          <w:rStyle w:val="StyleUnderline"/>
        </w:rPr>
        <w:t xml:space="preserve"> created </w:t>
      </w:r>
      <w:r w:rsidRPr="00735511">
        <w:rPr>
          <w:rStyle w:val="StyleUnderline"/>
          <w:highlight w:val="cyan"/>
        </w:rPr>
        <w:t>by globalization</w:t>
      </w:r>
      <w:r w:rsidRPr="00761D2B">
        <w:rPr>
          <w:sz w:val="16"/>
        </w:rPr>
        <w:t xml:space="preserve">, especially between urbanized areas. Although there are positive signs that scientific advances and rapid innovation can help us manage pandemics, </w:t>
      </w:r>
      <w:r w:rsidRPr="00735511">
        <w:rPr>
          <w:rStyle w:val="StyleUnderline"/>
          <w:highlight w:val="cyan"/>
        </w:rPr>
        <w:t xml:space="preserve">it is </w:t>
      </w:r>
      <w:r w:rsidRPr="00735511">
        <w:rPr>
          <w:rStyle w:val="Emphasis"/>
          <w:highlight w:val="cyan"/>
        </w:rPr>
        <w:t>likely</w:t>
      </w:r>
      <w:r w:rsidRPr="00761D2B">
        <w:rPr>
          <w:rStyle w:val="StyleUnderline"/>
        </w:rPr>
        <w:t xml:space="preserve"> that deadly infectious </w:t>
      </w:r>
      <w:r w:rsidRPr="00735511">
        <w:rPr>
          <w:rStyle w:val="StyleUnderline"/>
          <w:highlight w:val="cyan"/>
        </w:rPr>
        <w:t xml:space="preserve">viruses will be a challenge for </w:t>
      </w:r>
      <w:r w:rsidRPr="00735511">
        <w:rPr>
          <w:rStyle w:val="Emphasis"/>
          <w:highlight w:val="cyan"/>
        </w:rPr>
        <w:t>years to come</w:t>
      </w:r>
      <w:r w:rsidRPr="00761D2B">
        <w:rPr>
          <w:sz w:val="16"/>
        </w:rPr>
        <w:t>.</w:t>
      </w:r>
    </w:p>
    <w:p w14:paraId="138B1DE2" w14:textId="77777777" w:rsidR="007E69A5" w:rsidRPr="00761D2B" w:rsidRDefault="007E69A5" w:rsidP="007E69A5">
      <w:pPr>
        <w:rPr>
          <w:sz w:val="16"/>
        </w:rPr>
      </w:pPr>
      <w:r w:rsidRPr="00761D2B">
        <w:rPr>
          <w:sz w:val="16"/>
        </w:rPr>
        <w:t>The COVID-19 is the most demonic pandemic threat in modern history. It has erupted at a juncture of other existential global threats, most importantly, accelerating climate change and resurgent nuclear threat-making. The most important issue, therefore, is how the coronavirus (and future pandemics) will increase or decrease the risks associated with these twin threats, climate change effects, and the next use of nuclear weapons in war.5</w:t>
      </w:r>
    </w:p>
    <w:p w14:paraId="5B063507" w14:textId="77777777" w:rsidR="007E69A5" w:rsidRPr="00761D2B" w:rsidRDefault="007E69A5" w:rsidP="007E69A5">
      <w:pPr>
        <w:rPr>
          <w:sz w:val="16"/>
        </w:rPr>
      </w:pPr>
      <w:r w:rsidRPr="00761D2B">
        <w:rPr>
          <w:sz w:val="16"/>
        </w:rPr>
        <w:t xml:space="preserve">Today, the nine </w:t>
      </w:r>
      <w:r w:rsidRPr="00761D2B">
        <w:rPr>
          <w:rStyle w:val="StyleUnderline"/>
        </w:rPr>
        <w:t>nuclear weapons</w:t>
      </w:r>
      <w:r w:rsidRPr="00761D2B">
        <w:rPr>
          <w:sz w:val="16"/>
        </w:rPr>
        <w:t xml:space="preserve"> arsenals not only </w:t>
      </w:r>
      <w:r w:rsidRPr="00761D2B">
        <w:rPr>
          <w:rStyle w:val="StyleUnderline"/>
        </w:rPr>
        <w:t>can</w:t>
      </w:r>
      <w:r w:rsidRPr="00761D2B">
        <w:rPr>
          <w:sz w:val="16"/>
        </w:rPr>
        <w:t xml:space="preserve"> annihilate hundreds of cities, but also </w:t>
      </w:r>
      <w:r w:rsidRPr="00761D2B">
        <w:rPr>
          <w:rStyle w:val="StyleUnderline"/>
        </w:rPr>
        <w:t xml:space="preserve">cause </w:t>
      </w:r>
      <w:r w:rsidRPr="00761D2B">
        <w:rPr>
          <w:rStyle w:val="Emphasis"/>
        </w:rPr>
        <w:t>nuclear winter</w:t>
      </w:r>
      <w:r w:rsidRPr="00761D2B">
        <w:rPr>
          <w:rStyle w:val="StyleUnderline"/>
        </w:rPr>
        <w:t xml:space="preserve"> and </w:t>
      </w:r>
      <w:r w:rsidRPr="00761D2B">
        <w:rPr>
          <w:rStyle w:val="Emphasis"/>
        </w:rPr>
        <w:t>mass starvation</w:t>
      </w:r>
      <w:r w:rsidRPr="00761D2B">
        <w:rPr>
          <w:rStyle w:val="StyleUnderline"/>
        </w:rPr>
        <w:t xml:space="preserve"> of</w:t>
      </w:r>
      <w:r w:rsidRPr="00761D2B">
        <w:rPr>
          <w:sz w:val="16"/>
        </w:rPr>
        <w:t xml:space="preserve"> a billion or more people, if not </w:t>
      </w:r>
      <w:r w:rsidRPr="00761D2B">
        <w:rPr>
          <w:rStyle w:val="StyleUnderline"/>
        </w:rPr>
        <w:t xml:space="preserve">the </w:t>
      </w:r>
      <w:r w:rsidRPr="00761D2B">
        <w:rPr>
          <w:rStyle w:val="Emphasis"/>
        </w:rPr>
        <w:t>entire human species</w:t>
      </w:r>
      <w:r w:rsidRPr="00761D2B">
        <w:rPr>
          <w:sz w:val="16"/>
        </w:rPr>
        <w:t>. Concurrently, climate change is enveloping the planet with more frequent and intense storms, accelerating sea level rise, and advancing rapid ecological change, expressed in unprecedented forest fires across the world. Already stretched to a breaking point in many countries, the current pandemic may overcome resilience to the point of near or actual collapse of social, economic, and political order.</w:t>
      </w:r>
    </w:p>
    <w:p w14:paraId="182D23CA" w14:textId="77777777" w:rsidR="007E69A5" w:rsidRPr="00761D2B" w:rsidRDefault="007E69A5" w:rsidP="007E69A5">
      <w:pPr>
        <w:rPr>
          <w:sz w:val="16"/>
        </w:rPr>
      </w:pPr>
      <w:r w:rsidRPr="00761D2B">
        <w:rPr>
          <w:sz w:val="16"/>
        </w:rPr>
        <w:lastRenderedPageBreak/>
        <w:t xml:space="preserve">In this extraordinary moment, it is timely to reflect on the existence and possible uses of weapons of mass destruction under pandemic conditions – most importantly, nuclear weapons, but also chemical and biological weapons. </w:t>
      </w:r>
      <w:r w:rsidRPr="00735511">
        <w:rPr>
          <w:rStyle w:val="StyleUnderline"/>
          <w:highlight w:val="cyan"/>
        </w:rPr>
        <w:t>Moments of</w:t>
      </w:r>
      <w:r w:rsidRPr="00761D2B">
        <w:rPr>
          <w:rStyle w:val="StyleUnderline"/>
        </w:rPr>
        <w:t xml:space="preserve"> </w:t>
      </w:r>
      <w:r w:rsidRPr="00761D2B">
        <w:rPr>
          <w:rStyle w:val="Emphasis"/>
        </w:rPr>
        <w:t xml:space="preserve">extreme </w:t>
      </w:r>
      <w:r w:rsidRPr="00735511">
        <w:rPr>
          <w:rStyle w:val="Emphasis"/>
          <w:highlight w:val="cyan"/>
        </w:rPr>
        <w:t>crisis</w:t>
      </w:r>
      <w:r w:rsidRPr="00761D2B">
        <w:rPr>
          <w:sz w:val="16"/>
        </w:rPr>
        <w:t xml:space="preserve"> and vulnerability </w:t>
      </w:r>
      <w:r w:rsidRPr="00761D2B">
        <w:rPr>
          <w:rStyle w:val="StyleUnderline"/>
        </w:rPr>
        <w:t xml:space="preserve">can </w:t>
      </w:r>
      <w:r w:rsidRPr="00735511">
        <w:rPr>
          <w:rStyle w:val="StyleUnderline"/>
          <w:highlight w:val="cyan"/>
        </w:rPr>
        <w:t>prompt</w:t>
      </w:r>
      <w:r w:rsidRPr="00761D2B">
        <w:rPr>
          <w:rStyle w:val="StyleUnderline"/>
        </w:rPr>
        <w:t xml:space="preserve"> </w:t>
      </w:r>
      <w:r w:rsidRPr="00761D2B">
        <w:rPr>
          <w:rStyle w:val="Emphasis"/>
        </w:rPr>
        <w:t>aggressive</w:t>
      </w:r>
      <w:r w:rsidRPr="00761D2B">
        <w:rPr>
          <w:sz w:val="16"/>
        </w:rPr>
        <w:t xml:space="preserve"> and counterintuitive </w:t>
      </w:r>
      <w:r w:rsidRPr="00735511">
        <w:rPr>
          <w:rStyle w:val="Emphasis"/>
          <w:highlight w:val="cyan"/>
        </w:rPr>
        <w:t>actions</w:t>
      </w:r>
      <w:r w:rsidRPr="00735511">
        <w:rPr>
          <w:rStyle w:val="StyleUnderline"/>
          <w:highlight w:val="cyan"/>
        </w:rPr>
        <w:t xml:space="preserve"> that</w:t>
      </w:r>
      <w:r w:rsidRPr="00761D2B">
        <w:rPr>
          <w:rStyle w:val="StyleUnderline"/>
        </w:rPr>
        <w:t xml:space="preserve"> in turn may </w:t>
      </w:r>
      <w:r w:rsidRPr="00735511">
        <w:rPr>
          <w:rStyle w:val="Emphasis"/>
          <w:highlight w:val="cyan"/>
        </w:rPr>
        <w:t>destabilize</w:t>
      </w:r>
      <w:r w:rsidRPr="00761D2B">
        <w:rPr>
          <w:rStyle w:val="StyleUnderline"/>
        </w:rPr>
        <w:t xml:space="preserve"> already </w:t>
      </w:r>
      <w:r w:rsidRPr="00735511">
        <w:rPr>
          <w:rStyle w:val="Emphasis"/>
          <w:highlight w:val="cyan"/>
        </w:rPr>
        <w:t>precarious</w:t>
      </w:r>
      <w:r w:rsidRPr="00735511">
        <w:rPr>
          <w:rStyle w:val="StyleUnderline"/>
        </w:rPr>
        <w:t xml:space="preserve">ly balanced </w:t>
      </w:r>
      <w:r w:rsidRPr="00761D2B">
        <w:rPr>
          <w:rStyle w:val="StyleUnderline"/>
        </w:rPr>
        <w:t xml:space="preserve">threat </w:t>
      </w:r>
      <w:r w:rsidRPr="00735511">
        <w:rPr>
          <w:rStyle w:val="StyleUnderline"/>
          <w:highlight w:val="cyan"/>
        </w:rPr>
        <w:t>systems</w:t>
      </w:r>
      <w:r w:rsidRPr="00761D2B">
        <w:rPr>
          <w:rStyle w:val="StyleUnderline"/>
        </w:rPr>
        <w:t xml:space="preserve">, underpinned by </w:t>
      </w:r>
      <w:r w:rsidRPr="00761D2B">
        <w:rPr>
          <w:rStyle w:val="Emphasis"/>
        </w:rPr>
        <w:t>conventional</w:t>
      </w:r>
      <w:r w:rsidRPr="00761D2B">
        <w:rPr>
          <w:rStyle w:val="StyleUnderline"/>
        </w:rPr>
        <w:t xml:space="preserve"> and </w:t>
      </w:r>
      <w:r w:rsidRPr="00761D2B">
        <w:rPr>
          <w:rStyle w:val="Emphasis"/>
        </w:rPr>
        <w:t>nuclear</w:t>
      </w:r>
      <w:r w:rsidRPr="00761D2B">
        <w:rPr>
          <w:rStyle w:val="StyleUnderline"/>
        </w:rPr>
        <w:t xml:space="preserve"> weapons, as well as the threat of </w:t>
      </w:r>
      <w:r w:rsidRPr="00761D2B">
        <w:rPr>
          <w:rStyle w:val="Emphasis"/>
        </w:rPr>
        <w:t>weaponized</w:t>
      </w:r>
      <w:r w:rsidRPr="00761D2B">
        <w:rPr>
          <w:rStyle w:val="StyleUnderline"/>
        </w:rPr>
        <w:t xml:space="preserve"> </w:t>
      </w:r>
      <w:r w:rsidRPr="00761D2B">
        <w:rPr>
          <w:rStyle w:val="Emphasis"/>
        </w:rPr>
        <w:t>chemical</w:t>
      </w:r>
      <w:r w:rsidRPr="00761D2B">
        <w:rPr>
          <w:rStyle w:val="StyleUnderline"/>
        </w:rPr>
        <w:t xml:space="preserve"> and </w:t>
      </w:r>
      <w:r w:rsidRPr="00761D2B">
        <w:rPr>
          <w:rStyle w:val="Emphasis"/>
        </w:rPr>
        <w:t>biological</w:t>
      </w:r>
      <w:r w:rsidRPr="00761D2B">
        <w:rPr>
          <w:rStyle w:val="StyleUnderline"/>
        </w:rPr>
        <w:t xml:space="preserve"> technologies.</w:t>
      </w:r>
      <w:r w:rsidRPr="00761D2B">
        <w:rPr>
          <w:sz w:val="16"/>
        </w:rPr>
        <w:t xml:space="preserve"> </w:t>
      </w:r>
      <w:r w:rsidRPr="00761D2B">
        <w:rPr>
          <w:rStyle w:val="StyleUnderline"/>
        </w:rPr>
        <w:t xml:space="preserve">Consequently, the </w:t>
      </w:r>
      <w:r w:rsidRPr="00735511">
        <w:rPr>
          <w:rStyle w:val="StyleUnderline"/>
          <w:highlight w:val="cyan"/>
        </w:rPr>
        <w:t>risk of</w:t>
      </w:r>
      <w:r w:rsidRPr="00761D2B">
        <w:rPr>
          <w:rStyle w:val="StyleUnderline"/>
        </w:rPr>
        <w:t xml:space="preserve"> the </w:t>
      </w:r>
      <w:r w:rsidRPr="00735511">
        <w:rPr>
          <w:rStyle w:val="StyleUnderline"/>
          <w:highlight w:val="cyan"/>
        </w:rPr>
        <w:t>use of</w:t>
      </w:r>
      <w:r w:rsidRPr="00761D2B">
        <w:rPr>
          <w:sz w:val="16"/>
        </w:rPr>
        <w:t xml:space="preserve"> weapons of mass destruction </w:t>
      </w:r>
      <w:r w:rsidRPr="00735511">
        <w:rPr>
          <w:rStyle w:val="StyleUnderline"/>
          <w:highlight w:val="cyan"/>
        </w:rPr>
        <w:t>(WMD)</w:t>
      </w:r>
      <w:r w:rsidRPr="00761D2B">
        <w:rPr>
          <w:rStyle w:val="StyleUnderline"/>
        </w:rPr>
        <w:t>,</w:t>
      </w:r>
      <w:r w:rsidRPr="00761D2B">
        <w:rPr>
          <w:sz w:val="16"/>
        </w:rPr>
        <w:t xml:space="preserve"> especially nuclear weapons, </w:t>
      </w:r>
      <w:r w:rsidRPr="00735511">
        <w:rPr>
          <w:rStyle w:val="Emphasis"/>
          <w:highlight w:val="cyan"/>
        </w:rPr>
        <w:t>increases</w:t>
      </w:r>
      <w:r w:rsidRPr="00761D2B">
        <w:rPr>
          <w:sz w:val="16"/>
        </w:rPr>
        <w:t xml:space="preserve"> at such times, possibly </w:t>
      </w:r>
      <w:r w:rsidRPr="00735511">
        <w:rPr>
          <w:rStyle w:val="Emphasis"/>
          <w:highlight w:val="cyan"/>
        </w:rPr>
        <w:t>sharply</w:t>
      </w:r>
      <w:r w:rsidRPr="00761D2B">
        <w:rPr>
          <w:sz w:val="16"/>
        </w:rPr>
        <w:t>.</w:t>
      </w:r>
    </w:p>
    <w:p w14:paraId="16C2B27C" w14:textId="77777777" w:rsidR="007E69A5" w:rsidRPr="00761D2B" w:rsidRDefault="007E69A5" w:rsidP="007E69A5">
      <w:pPr>
        <w:rPr>
          <w:sz w:val="16"/>
        </w:rPr>
      </w:pPr>
      <w:r w:rsidRPr="00761D2B">
        <w:rPr>
          <w:sz w:val="16"/>
        </w:rPr>
        <w:t>The COVID-19 pandemic is clearly driving massive, rapid, and unpredictable changes that will redefine every aspect of the human condition, including WMD – just as the world wars of the first half of the 20th century led to a revolution in international affairs and entirely new ways of organizing societies, economies, and international relations, in part based on nuclear weapons and their threatened use. In a world reshaped by pandemics, nuclear weapons – as well as correlated non-nuclear WMD, nuclear alliances, “deterrence” doctrines, operational and declaratory policies, nuclear extended deterrence, organizational practices, and the existential risks posed by retaining these capabilities – are all up for redefinition.</w:t>
      </w:r>
    </w:p>
    <w:p w14:paraId="4645F811" w14:textId="77777777" w:rsidR="007E69A5" w:rsidRPr="00761D2B" w:rsidRDefault="007E69A5" w:rsidP="007E69A5">
      <w:pPr>
        <w:rPr>
          <w:sz w:val="16"/>
        </w:rPr>
      </w:pPr>
      <w:r w:rsidRPr="00735511">
        <w:rPr>
          <w:rStyle w:val="StyleUnderline"/>
          <w:highlight w:val="cyan"/>
        </w:rPr>
        <w:t>A pandemic</w:t>
      </w:r>
      <w:r w:rsidRPr="00761D2B">
        <w:rPr>
          <w:rStyle w:val="StyleUnderline"/>
        </w:rPr>
        <w:t xml:space="preserve"> has potential to </w:t>
      </w:r>
      <w:r w:rsidRPr="00735511">
        <w:rPr>
          <w:rStyle w:val="StyleUnderline"/>
          <w:highlight w:val="cyan"/>
        </w:rPr>
        <w:t xml:space="preserve">destabilize a </w:t>
      </w:r>
      <w:r w:rsidRPr="00735511">
        <w:rPr>
          <w:rStyle w:val="Emphasis"/>
          <w:highlight w:val="cyan"/>
        </w:rPr>
        <w:t>nuclear</w:t>
      </w:r>
      <w:r w:rsidRPr="00735511">
        <w:rPr>
          <w:rStyle w:val="Emphasis"/>
        </w:rPr>
        <w:t xml:space="preserve">-prone </w:t>
      </w:r>
      <w:r w:rsidRPr="00735511">
        <w:rPr>
          <w:rStyle w:val="Emphasis"/>
          <w:highlight w:val="cyan"/>
        </w:rPr>
        <w:t>conflict</w:t>
      </w:r>
      <w:r w:rsidRPr="00761D2B">
        <w:rPr>
          <w:rStyle w:val="StyleUnderline"/>
        </w:rPr>
        <w:t xml:space="preserve"> by </w:t>
      </w:r>
      <w:r w:rsidRPr="00735511">
        <w:rPr>
          <w:rStyle w:val="StyleUnderline"/>
          <w:highlight w:val="cyan"/>
        </w:rPr>
        <w:t>incapacitating</w:t>
      </w:r>
      <w:r w:rsidRPr="00761D2B">
        <w:rPr>
          <w:sz w:val="16"/>
        </w:rPr>
        <w:t xml:space="preserve"> the supreme nuclear commander or </w:t>
      </w:r>
      <w:r w:rsidRPr="00735511">
        <w:rPr>
          <w:rStyle w:val="StyleUnderline"/>
          <w:highlight w:val="cyan"/>
        </w:rPr>
        <w:t>commanders</w:t>
      </w:r>
      <w:r w:rsidRPr="00761D2B">
        <w:rPr>
          <w:rStyle w:val="StyleUnderline"/>
        </w:rPr>
        <w:t xml:space="preserve"> who have to issue nuclear strike orders, creating uncertainty as to who is in charge, how to handle nuclear mistakes (such a</w:t>
      </w:r>
      <w:r w:rsidRPr="00761D2B">
        <w:rPr>
          <w:sz w:val="16"/>
        </w:rPr>
        <w:t xml:space="preserve">s errors, </w:t>
      </w:r>
      <w:r w:rsidRPr="00761D2B">
        <w:rPr>
          <w:rStyle w:val="Emphasis"/>
        </w:rPr>
        <w:t>accidents</w:t>
      </w:r>
      <w:r w:rsidRPr="00761D2B">
        <w:rPr>
          <w:sz w:val="16"/>
        </w:rPr>
        <w:t xml:space="preserve">, technological failures, and entanglement with conventional operations gone awry), </w:t>
      </w:r>
      <w:r w:rsidRPr="00735511">
        <w:rPr>
          <w:rStyle w:val="StyleUnderline"/>
          <w:highlight w:val="cyan"/>
        </w:rPr>
        <w:t>and opening</w:t>
      </w:r>
      <w:r w:rsidRPr="00761D2B">
        <w:rPr>
          <w:rStyle w:val="StyleUnderline"/>
        </w:rPr>
        <w:t xml:space="preserve"> a</w:t>
      </w:r>
      <w:r w:rsidRPr="00761D2B">
        <w:rPr>
          <w:sz w:val="16"/>
        </w:rPr>
        <w:t xml:space="preserve"> brief </w:t>
      </w:r>
      <w:r w:rsidRPr="00735511">
        <w:rPr>
          <w:rStyle w:val="Emphasis"/>
          <w:highlight w:val="cyan"/>
        </w:rPr>
        <w:t>opportunity</w:t>
      </w:r>
      <w:r w:rsidRPr="00735511">
        <w:rPr>
          <w:rStyle w:val="StyleUnderline"/>
          <w:highlight w:val="cyan"/>
        </w:rPr>
        <w:t xml:space="preserve"> for</w:t>
      </w:r>
      <w:r w:rsidRPr="00761D2B">
        <w:rPr>
          <w:rStyle w:val="StyleUnderline"/>
        </w:rPr>
        <w:t xml:space="preserve"> a </w:t>
      </w:r>
      <w:r w:rsidRPr="00735511">
        <w:rPr>
          <w:rStyle w:val="Emphasis"/>
          <w:highlight w:val="cyan"/>
        </w:rPr>
        <w:t>first strike</w:t>
      </w:r>
      <w:r w:rsidRPr="00761D2B">
        <w:rPr>
          <w:sz w:val="16"/>
        </w:rPr>
        <w:t xml:space="preserve"> at a time when the COVID-infected state may not be able to retaliate efficiently – or at all – due to leadership confusion. In some nuclear-laden conflicts, </w:t>
      </w:r>
      <w:r w:rsidRPr="00761D2B">
        <w:rPr>
          <w:rStyle w:val="StyleUnderline"/>
        </w:rPr>
        <w:t xml:space="preserve">a state might use a pandemic as a </w:t>
      </w:r>
      <w:r w:rsidRPr="00761D2B">
        <w:rPr>
          <w:rStyle w:val="Emphasis"/>
        </w:rPr>
        <w:t>cover</w:t>
      </w:r>
      <w:r w:rsidRPr="00761D2B">
        <w:rPr>
          <w:rStyle w:val="StyleUnderline"/>
        </w:rPr>
        <w:t xml:space="preserve"> for</w:t>
      </w:r>
      <w:r w:rsidRPr="00761D2B">
        <w:rPr>
          <w:sz w:val="16"/>
        </w:rPr>
        <w:t xml:space="preserve"> political or </w:t>
      </w:r>
      <w:r w:rsidRPr="00761D2B">
        <w:rPr>
          <w:rStyle w:val="StyleUnderline"/>
        </w:rPr>
        <w:t>military provocations</w:t>
      </w:r>
      <w:r w:rsidRPr="00761D2B">
        <w:rPr>
          <w:sz w:val="16"/>
        </w:rPr>
        <w:t xml:space="preserve"> in the belief that the adversary is distracted and partly disabled by the pandemic, increasing the risk of war in a nuclear-prone conflict. At the same time, </w:t>
      </w:r>
      <w:r w:rsidRPr="00761D2B">
        <w:rPr>
          <w:rStyle w:val="StyleUnderline"/>
        </w:rPr>
        <w:t>a pandemic may lead nuclear armed states to increase</w:t>
      </w:r>
      <w:r w:rsidRPr="00761D2B">
        <w:rPr>
          <w:sz w:val="16"/>
        </w:rPr>
        <w:t xml:space="preserve"> the </w:t>
      </w:r>
      <w:r w:rsidRPr="00761D2B">
        <w:rPr>
          <w:rStyle w:val="StyleUnderline"/>
        </w:rPr>
        <w:t>isolation and sanctions against a</w:t>
      </w:r>
      <w:r w:rsidRPr="00761D2B">
        <w:rPr>
          <w:sz w:val="16"/>
        </w:rPr>
        <w:t xml:space="preserve"> nuclear </w:t>
      </w:r>
      <w:r w:rsidRPr="00761D2B">
        <w:rPr>
          <w:rStyle w:val="StyleUnderline"/>
        </w:rPr>
        <w:t>adversary</w:t>
      </w:r>
      <w:r w:rsidRPr="00761D2B">
        <w:rPr>
          <w:sz w:val="16"/>
        </w:rPr>
        <w:t>, making it even harder to stop the spread of the disease, in turn creating a pandemic reservoir and transmission risk back to the nuclear armed state or its allies.</w:t>
      </w:r>
    </w:p>
    <w:p w14:paraId="054A86C9" w14:textId="77777777" w:rsidR="007E69A5" w:rsidRPr="00761D2B" w:rsidRDefault="007E69A5" w:rsidP="007E69A5">
      <w:pPr>
        <w:rPr>
          <w:sz w:val="16"/>
        </w:rPr>
      </w:pPr>
      <w:r w:rsidRPr="00761D2B">
        <w:rPr>
          <w:rStyle w:val="StyleUnderline"/>
        </w:rPr>
        <w:t>In principle, the common threat</w:t>
      </w:r>
      <w:r w:rsidRPr="00761D2B">
        <w:rPr>
          <w:sz w:val="16"/>
        </w:rPr>
        <w:t xml:space="preserve"> of the pandemic </w:t>
      </w:r>
      <w:r w:rsidRPr="00761D2B">
        <w:rPr>
          <w:rStyle w:val="StyleUnderline"/>
        </w:rPr>
        <w:t>might induce nuclear</w:t>
      </w:r>
      <w:r w:rsidRPr="00761D2B">
        <w:rPr>
          <w:sz w:val="16"/>
        </w:rPr>
        <w:t xml:space="preserve">-armed </w:t>
      </w:r>
      <w:r w:rsidRPr="00761D2B">
        <w:rPr>
          <w:rStyle w:val="StyleUnderline"/>
        </w:rPr>
        <w:t>states to reduce</w:t>
      </w:r>
      <w:r w:rsidRPr="00761D2B">
        <w:rPr>
          <w:sz w:val="16"/>
        </w:rPr>
        <w:t xml:space="preserve"> the </w:t>
      </w:r>
      <w:r w:rsidRPr="00761D2B">
        <w:rPr>
          <w:rStyle w:val="StyleUnderline"/>
        </w:rPr>
        <w:t>tension</w:t>
      </w:r>
      <w:r w:rsidRPr="00761D2B">
        <w:rPr>
          <w:sz w:val="16"/>
        </w:rPr>
        <w:t xml:space="preserve"> in a nuclear-prone conflict and thereby the risk of nuclear war. It may cause nuclear adversaries or their umbrella states to seek to resolve conflicts in a cooperative and collaborative manner by creating habits of communication, engagement, and mutual learning that come into play in the nuclear-military sphere. For example, militaries may cooperate to control pandemic transmission, including by working together against criminal-terrorist non-state actors that are trafficking people or by joining forces to ensure that a new pathogen is not developed as a bioweapon.</w:t>
      </w:r>
    </w:p>
    <w:p w14:paraId="172181FF" w14:textId="77777777" w:rsidR="007E69A5" w:rsidRDefault="007E69A5" w:rsidP="007E69A5">
      <w:pPr>
        <w:rPr>
          <w:sz w:val="16"/>
        </w:rPr>
      </w:pPr>
      <w:r w:rsidRPr="00761D2B">
        <w:rPr>
          <w:rStyle w:val="StyleUnderline"/>
        </w:rPr>
        <w:t>To date, however, the</w:t>
      </w:r>
      <w:r w:rsidRPr="00761D2B">
        <w:rPr>
          <w:sz w:val="16"/>
        </w:rPr>
        <w:t xml:space="preserve"> COVID-19 </w:t>
      </w:r>
      <w:r w:rsidRPr="00761D2B">
        <w:rPr>
          <w:rStyle w:val="StyleUnderline"/>
        </w:rPr>
        <w:t>pandemic has increased</w:t>
      </w:r>
      <w:r w:rsidRPr="00761D2B">
        <w:rPr>
          <w:sz w:val="16"/>
        </w:rPr>
        <w:t xml:space="preserve"> the </w:t>
      </w:r>
      <w:r w:rsidRPr="00761D2B">
        <w:rPr>
          <w:rStyle w:val="StyleUnderline"/>
        </w:rPr>
        <w:t>isolation</w:t>
      </w:r>
      <w:r w:rsidRPr="00761D2B">
        <w:rPr>
          <w:sz w:val="16"/>
        </w:rPr>
        <w:t xml:space="preserve"> of some nuclear-armed states </w:t>
      </w:r>
      <w:r w:rsidRPr="00761D2B">
        <w:rPr>
          <w:rStyle w:val="StyleUnderline"/>
        </w:rPr>
        <w:t>and provided a textbook case of the failure</w:t>
      </w:r>
      <w:r w:rsidRPr="00761D2B">
        <w:rPr>
          <w:sz w:val="16"/>
        </w:rPr>
        <w:t xml:space="preserve"> of states </w:t>
      </w:r>
      <w:r w:rsidRPr="00761D2B">
        <w:rPr>
          <w:rStyle w:val="StyleUnderline"/>
        </w:rPr>
        <w:t>to cooperate</w:t>
      </w:r>
      <w:r w:rsidRPr="00761D2B">
        <w:rPr>
          <w:sz w:val="16"/>
        </w:rPr>
        <w:t xml:space="preserve"> to overcome the pandemic. </w:t>
      </w:r>
      <w:r w:rsidRPr="00735511">
        <w:rPr>
          <w:rStyle w:val="Emphasis"/>
          <w:highlight w:val="cyan"/>
        </w:rPr>
        <w:t>Borders</w:t>
      </w:r>
      <w:r w:rsidRPr="00761D2B">
        <w:rPr>
          <w:sz w:val="16"/>
        </w:rPr>
        <w:t xml:space="preserve"> have </w:t>
      </w:r>
      <w:r w:rsidRPr="00735511">
        <w:rPr>
          <w:rStyle w:val="Emphasis"/>
          <w:highlight w:val="cyan"/>
        </w:rPr>
        <w:t>slam</w:t>
      </w:r>
      <w:r w:rsidRPr="00761D2B">
        <w:rPr>
          <w:rStyle w:val="Emphasis"/>
        </w:rPr>
        <w:t>med shut</w:t>
      </w:r>
      <w:r w:rsidRPr="00761D2B">
        <w:rPr>
          <w:rStyle w:val="StyleUnderline"/>
        </w:rPr>
        <w:t xml:space="preserve">, </w:t>
      </w:r>
      <w:r w:rsidRPr="00735511">
        <w:rPr>
          <w:rStyle w:val="Emphasis"/>
          <w:highlight w:val="cyan"/>
        </w:rPr>
        <w:t>trade shut down</w:t>
      </w:r>
      <w:r w:rsidRPr="00761D2B">
        <w:rPr>
          <w:sz w:val="16"/>
        </w:rPr>
        <w:t xml:space="preserve">, </w:t>
      </w:r>
      <w:r w:rsidRPr="00761D2B">
        <w:rPr>
          <w:rStyle w:val="StyleUnderline"/>
        </w:rPr>
        <w:t xml:space="preserve">and </w:t>
      </w:r>
      <w:r w:rsidRPr="00761D2B">
        <w:rPr>
          <w:rStyle w:val="Emphasis"/>
        </w:rPr>
        <w:t>budgets blown out</w:t>
      </w:r>
      <w:r w:rsidRPr="00761D2B">
        <w:rPr>
          <w:sz w:val="16"/>
        </w:rPr>
        <w:t xml:space="preserve">, creating enormous pressure to focus on immediate domestic priorities. </w:t>
      </w:r>
      <w:r w:rsidRPr="00761D2B">
        <w:rPr>
          <w:rStyle w:val="StyleUnderline"/>
        </w:rPr>
        <w:t xml:space="preserve">Foreign </w:t>
      </w:r>
      <w:r w:rsidRPr="00735511">
        <w:rPr>
          <w:rStyle w:val="StyleUnderline"/>
          <w:highlight w:val="cyan"/>
        </w:rPr>
        <w:t>policies</w:t>
      </w:r>
      <w:r w:rsidRPr="00761D2B">
        <w:rPr>
          <w:rStyle w:val="StyleUnderline"/>
        </w:rPr>
        <w:t xml:space="preserve"> have </w:t>
      </w:r>
      <w:r w:rsidRPr="00735511">
        <w:rPr>
          <w:rStyle w:val="StyleUnderline"/>
          <w:highlight w:val="cyan"/>
        </w:rPr>
        <w:t>become</w:t>
      </w:r>
      <w:r w:rsidRPr="00761D2B">
        <w:rPr>
          <w:rStyle w:val="StyleUnderline"/>
        </w:rPr>
        <w:t xml:space="preserve"> markedly more </w:t>
      </w:r>
      <w:r w:rsidRPr="00735511">
        <w:rPr>
          <w:rStyle w:val="Emphasis"/>
          <w:highlight w:val="cyan"/>
        </w:rPr>
        <w:t>nationalistic</w:t>
      </w:r>
      <w:r w:rsidRPr="00761D2B">
        <w:rPr>
          <w:rStyle w:val="StyleUnderline"/>
        </w:rPr>
        <w:t>. Dependence on nuclear weapons may increase as states seek to buttress a global re-spatialization</w:t>
      </w:r>
      <w:r w:rsidRPr="00761D2B">
        <w:rPr>
          <w:sz w:val="16"/>
        </w:rPr>
        <w:t xml:space="preserve">6 </w:t>
      </w:r>
      <w:r w:rsidRPr="00761D2B">
        <w:rPr>
          <w:rStyle w:val="StyleUnderline"/>
        </w:rPr>
        <w:t>of all dimensions of human interaction at all levels to manage pandemics.</w:t>
      </w:r>
      <w:r w:rsidRPr="00761D2B">
        <w:rPr>
          <w:sz w:val="16"/>
        </w:rPr>
        <w:t xml:space="preserve"> The effect of nuclear threats on leaders may make it less likely – or even impossible – to achieve the kind of concert at a global level needed to respond to and administer an effective vaccine, making it harder and even impossible to revert to pre-pandemic international relations. </w:t>
      </w:r>
      <w:r w:rsidRPr="00761D2B">
        <w:rPr>
          <w:rStyle w:val="StyleUnderline"/>
        </w:rPr>
        <w:t xml:space="preserve">The </w:t>
      </w:r>
      <w:r w:rsidRPr="00735511">
        <w:rPr>
          <w:rStyle w:val="StyleUnderline"/>
          <w:highlight w:val="cyan"/>
        </w:rPr>
        <w:t>result is</w:t>
      </w:r>
      <w:r w:rsidRPr="00761D2B">
        <w:rPr>
          <w:rStyle w:val="StyleUnderline"/>
        </w:rPr>
        <w:t xml:space="preserve"> that</w:t>
      </w:r>
      <w:r w:rsidRPr="00761D2B">
        <w:rPr>
          <w:sz w:val="16"/>
        </w:rPr>
        <w:t xml:space="preserve"> some </w:t>
      </w:r>
      <w:r w:rsidRPr="00735511">
        <w:rPr>
          <w:rStyle w:val="StyleUnderline"/>
          <w:highlight w:val="cyan"/>
        </w:rPr>
        <w:t>states</w:t>
      </w:r>
      <w:r w:rsidRPr="00761D2B">
        <w:rPr>
          <w:rStyle w:val="StyleUnderline"/>
        </w:rPr>
        <w:t xml:space="preserve"> may </w:t>
      </w:r>
      <w:r w:rsidRPr="00735511">
        <w:rPr>
          <w:rStyle w:val="StyleUnderline"/>
          <w:highlight w:val="cyan"/>
        </w:rPr>
        <w:t>proliferate</w:t>
      </w:r>
      <w:r w:rsidRPr="00761D2B">
        <w:rPr>
          <w:sz w:val="16"/>
        </w:rPr>
        <w:t xml:space="preserve"> their own </w:t>
      </w:r>
      <w:r w:rsidRPr="00761D2B">
        <w:rPr>
          <w:rStyle w:val="StyleUnderline"/>
        </w:rPr>
        <w:t>nuclear weapons</w:t>
      </w:r>
      <w:r w:rsidRPr="00761D2B">
        <w:rPr>
          <w:sz w:val="16"/>
        </w:rPr>
        <w:t xml:space="preserve">, further </w:t>
      </w:r>
      <w:r w:rsidRPr="00735511">
        <w:rPr>
          <w:rStyle w:val="StyleUnderline"/>
          <w:highlight w:val="cyan"/>
        </w:rPr>
        <w:t>reinforcing</w:t>
      </w:r>
      <w:r w:rsidRPr="00761D2B">
        <w:rPr>
          <w:rStyle w:val="StyleUnderline"/>
        </w:rPr>
        <w:t xml:space="preserve"> the </w:t>
      </w:r>
      <w:r w:rsidRPr="00735511">
        <w:rPr>
          <w:rStyle w:val="StyleUnderline"/>
          <w:highlight w:val="cyan"/>
        </w:rPr>
        <w:t>spiral of conflicts</w:t>
      </w:r>
      <w:r w:rsidRPr="00761D2B">
        <w:rPr>
          <w:sz w:val="16"/>
        </w:rPr>
        <w:t xml:space="preserve"> contained by nuclear threat, </w:t>
      </w:r>
      <w:r w:rsidRPr="00735511">
        <w:rPr>
          <w:rStyle w:val="StyleUnderline"/>
          <w:highlight w:val="cyan"/>
        </w:rPr>
        <w:t xml:space="preserve">with </w:t>
      </w:r>
      <w:r w:rsidRPr="00735511">
        <w:rPr>
          <w:rStyle w:val="Emphasis"/>
          <w:highlight w:val="cyan"/>
        </w:rPr>
        <w:t>cascading effects</w:t>
      </w:r>
      <w:r w:rsidRPr="00735511">
        <w:rPr>
          <w:rStyle w:val="StyleUnderline"/>
          <w:highlight w:val="cyan"/>
        </w:rPr>
        <w:t xml:space="preserve"> on</w:t>
      </w:r>
      <w:r w:rsidRPr="00761D2B">
        <w:rPr>
          <w:rStyle w:val="StyleUnderline"/>
        </w:rPr>
        <w:t xml:space="preserve"> the risk of </w:t>
      </w:r>
      <w:r w:rsidRPr="00735511">
        <w:rPr>
          <w:rStyle w:val="Emphasis"/>
          <w:highlight w:val="cyan"/>
        </w:rPr>
        <w:t>nuclear war</w:t>
      </w:r>
      <w:r w:rsidRPr="00761D2B">
        <w:rPr>
          <w:sz w:val="16"/>
        </w:rPr>
        <w:t>.</w:t>
      </w:r>
    </w:p>
    <w:p w14:paraId="7B84D738" w14:textId="77777777" w:rsidR="007E69A5" w:rsidRDefault="007E69A5" w:rsidP="007E69A5">
      <w:pPr>
        <w:pStyle w:val="Heading4"/>
      </w:pPr>
      <w:r>
        <w:t xml:space="preserve">Externally---there’s a </w:t>
      </w:r>
      <w:r>
        <w:rPr>
          <w:u w:val="single"/>
        </w:rPr>
        <w:t>bioweapons</w:t>
      </w:r>
      <w:r>
        <w:t xml:space="preserve"> impact: pharma </w:t>
      </w:r>
      <w:r>
        <w:rPr>
          <w:u w:val="single"/>
        </w:rPr>
        <w:t>contains</w:t>
      </w:r>
      <w:r>
        <w:t xml:space="preserve"> it AND it causes </w:t>
      </w:r>
      <w:r>
        <w:rPr>
          <w:u w:val="single"/>
        </w:rPr>
        <w:t>extinction</w:t>
      </w:r>
      <w:r>
        <w:t xml:space="preserve">---nuke war </w:t>
      </w:r>
      <w:r>
        <w:rPr>
          <w:u w:val="single"/>
        </w:rPr>
        <w:t>doesn’t</w:t>
      </w:r>
    </w:p>
    <w:p w14:paraId="32417967" w14:textId="77777777" w:rsidR="007E69A5" w:rsidRPr="000572DE" w:rsidRDefault="007E69A5" w:rsidP="007E69A5">
      <w:r w:rsidRPr="000572DE">
        <w:t xml:space="preserve">Clifford </w:t>
      </w:r>
      <w:r w:rsidRPr="000572DE">
        <w:rPr>
          <w:rStyle w:val="Style13ptBold"/>
        </w:rPr>
        <w:t>Singer 1</w:t>
      </w:r>
      <w:r w:rsidRPr="000572DE">
        <w:t>, Director of the Program in Arms Control, Disarmament, and International Security at the University of Illinois at Urbana-Champaign</w:t>
      </w:r>
      <w:r>
        <w:t xml:space="preserve">, </w:t>
      </w:r>
      <w:r w:rsidRPr="000572DE">
        <w:t xml:space="preserve">“Will Mankind Survive the Millennium?”, The Bulletin of the Program in Arms Control, Disarmament, and International Security, Spring 2001, </w:t>
      </w:r>
      <w:r>
        <w:t xml:space="preserve">Volume 13, Number 1, </w:t>
      </w:r>
      <w:r w:rsidRPr="000572DE">
        <w:t>http://www.acdis.uiuc.edu/research/S&amp;Ps/2001-Sp/S&amp;P_XIII/Singer.htm</w:t>
      </w:r>
    </w:p>
    <w:p w14:paraId="14DB3A37" w14:textId="77777777" w:rsidR="007E69A5" w:rsidRPr="00111640" w:rsidRDefault="007E69A5" w:rsidP="007E69A5">
      <w:pPr>
        <w:rPr>
          <w:sz w:val="16"/>
        </w:rPr>
      </w:pPr>
      <w:r w:rsidRPr="00111640">
        <w:rPr>
          <w:sz w:val="16"/>
        </w:rPr>
        <w:t xml:space="preserve">In recent years the fear of the apocalypse (or religious hope for it) has been in part a child of the Cold War, but its seeds in Western culture go back to the Black Death and earlier. Recent polls suggest that the majority in the United States that believe man would survive into the future for substantially less than a millennium was about 10 percent higher in the Cold War than afterward. However </w:t>
      </w:r>
      <w:r w:rsidRPr="00622530">
        <w:rPr>
          <w:rStyle w:val="StyleUnderline"/>
        </w:rPr>
        <w:t xml:space="preserve">fear of annihilation of the human species through nuclear warfare was confused with the admittedly terrifying, but much different matter of destruction of a dominant civilization. The destruction of a third or more of much of the globe’s population </w:t>
      </w:r>
      <w:r w:rsidRPr="00111640">
        <w:rPr>
          <w:sz w:val="16"/>
        </w:rPr>
        <w:t xml:space="preserve">through the disruption from the direct consequences of nuclear blast and fire damage </w:t>
      </w:r>
      <w:r w:rsidRPr="00622530">
        <w:rPr>
          <w:rStyle w:val="StyleUnderline"/>
        </w:rPr>
        <w:t>was</w:t>
      </w:r>
      <w:r w:rsidRPr="00111640">
        <w:rPr>
          <w:sz w:val="16"/>
        </w:rPr>
        <w:t xml:space="preserve"> certainly </w:t>
      </w:r>
      <w:r w:rsidRPr="00622530">
        <w:rPr>
          <w:rStyle w:val="StyleUnderline"/>
        </w:rPr>
        <w:t xml:space="preserve">possible. </w:t>
      </w:r>
      <w:r w:rsidRPr="00622530">
        <w:rPr>
          <w:rStyle w:val="StyleUnderline"/>
          <w:highlight w:val="cyan"/>
        </w:rPr>
        <w:t>There</w:t>
      </w:r>
      <w:r w:rsidRPr="00622530">
        <w:rPr>
          <w:rStyle w:val="StyleUnderline"/>
        </w:rPr>
        <w:t xml:space="preserve"> was, and still </w:t>
      </w:r>
      <w:r w:rsidRPr="00622530">
        <w:rPr>
          <w:rStyle w:val="StyleUnderline"/>
          <w:highlight w:val="cyan"/>
        </w:rPr>
        <w:t>is</w:t>
      </w:r>
      <w:r w:rsidRPr="00111640">
        <w:rPr>
          <w:sz w:val="16"/>
        </w:rPr>
        <w:t xml:space="preserve">, what is now known to be </w:t>
      </w:r>
      <w:r w:rsidRPr="00622530">
        <w:rPr>
          <w:rStyle w:val="StyleUnderline"/>
          <w:highlight w:val="cyan"/>
        </w:rPr>
        <w:t>a</w:t>
      </w:r>
      <w:r w:rsidRPr="00622530">
        <w:rPr>
          <w:rStyle w:val="StyleUnderline"/>
        </w:rPr>
        <w:t xml:space="preserve"> rather </w:t>
      </w:r>
      <w:r w:rsidRPr="00622530">
        <w:rPr>
          <w:rStyle w:val="Emphasis"/>
          <w:highlight w:val="cyan"/>
        </w:rPr>
        <w:t>small</w:t>
      </w:r>
      <w:r w:rsidRPr="00622530">
        <w:rPr>
          <w:rStyle w:val="StyleUnderline"/>
          <w:highlight w:val="cyan"/>
        </w:rPr>
        <w:t xml:space="preserve"> chance</w:t>
      </w:r>
      <w:r w:rsidRPr="00622530">
        <w:rPr>
          <w:rStyle w:val="StyleUnderline"/>
        </w:rPr>
        <w:t xml:space="preserve"> that dust raised by an all-out</w:t>
      </w:r>
      <w:r w:rsidRPr="00111640">
        <w:rPr>
          <w:sz w:val="16"/>
        </w:rPr>
        <w:t xml:space="preserve"> </w:t>
      </w:r>
      <w:r w:rsidRPr="000572DE">
        <w:rPr>
          <w:rStyle w:val="Emphasis"/>
          <w:highlight w:val="cyan"/>
        </w:rPr>
        <w:t>nuc</w:t>
      </w:r>
      <w:r w:rsidRPr="000572DE">
        <w:rPr>
          <w:rStyle w:val="StyleUnderline"/>
        </w:rPr>
        <w:t xml:space="preserve">lear </w:t>
      </w:r>
      <w:r w:rsidRPr="000572DE">
        <w:rPr>
          <w:rStyle w:val="StyleUnderline"/>
          <w:highlight w:val="cyan"/>
        </w:rPr>
        <w:t>war</w:t>
      </w:r>
      <w:r w:rsidRPr="000572DE">
        <w:rPr>
          <w:sz w:val="16"/>
          <w:highlight w:val="cyan"/>
        </w:rPr>
        <w:t xml:space="preserve"> </w:t>
      </w:r>
      <w:r w:rsidRPr="000572DE">
        <w:rPr>
          <w:rStyle w:val="StyleUnderline"/>
          <w:highlight w:val="cyan"/>
        </w:rPr>
        <w:t>w</w:t>
      </w:r>
      <w:r w:rsidRPr="00622530">
        <w:rPr>
          <w:rStyle w:val="StyleUnderline"/>
          <w:highlight w:val="cyan"/>
        </w:rPr>
        <w:t>ould cause</w:t>
      </w:r>
      <w:r w:rsidRPr="00111640">
        <w:rPr>
          <w:sz w:val="16"/>
        </w:rPr>
        <w:t xml:space="preserve"> a so-called </w:t>
      </w:r>
      <w:r w:rsidRPr="00622530">
        <w:rPr>
          <w:rStyle w:val="StyleUnderline"/>
          <w:highlight w:val="cyan"/>
        </w:rPr>
        <w:t>nuclear winter</w:t>
      </w:r>
      <w:r w:rsidRPr="00622530">
        <w:rPr>
          <w:rStyle w:val="StyleUnderline"/>
        </w:rPr>
        <w:t>, substantially reducing agricultural yields</w:t>
      </w:r>
      <w:r w:rsidRPr="00111640">
        <w:rPr>
          <w:sz w:val="16"/>
        </w:rPr>
        <w:t xml:space="preserve"> especially in temperate regions </w:t>
      </w:r>
      <w:r w:rsidRPr="00622530">
        <w:rPr>
          <w:rStyle w:val="StyleUnderline"/>
        </w:rPr>
        <w:t>for a year</w:t>
      </w:r>
      <w:r w:rsidRPr="00111640">
        <w:rPr>
          <w:sz w:val="16"/>
        </w:rPr>
        <w:t xml:space="preserve"> or more. As noted above mankind as a whole has weathered a number of mind-boggling disasters in the past </w:t>
      </w:r>
      <w:r w:rsidRPr="00111640">
        <w:rPr>
          <w:sz w:val="16"/>
        </w:rPr>
        <w:lastRenderedPageBreak/>
        <w:t xml:space="preserve">fifty thousand years even if older cultures or civilizations have sometimes eventually given way to new ones in the process. </w:t>
      </w:r>
      <w:r w:rsidRPr="00622530">
        <w:rPr>
          <w:rStyle w:val="StyleUnderline"/>
        </w:rPr>
        <w:t>Moreover the fear that radioactive fallout would make the globe uninhabitable</w:t>
      </w:r>
      <w:r w:rsidRPr="00111640">
        <w:rPr>
          <w:sz w:val="16"/>
        </w:rPr>
        <w:t xml:space="preserve">, publicized by widely seen works such as “On the Beach,” </w:t>
      </w:r>
      <w:r w:rsidRPr="00622530">
        <w:rPr>
          <w:rStyle w:val="StyleUnderline"/>
        </w:rPr>
        <w:t>was a metaphor</w:t>
      </w:r>
      <w:r w:rsidRPr="00111640">
        <w:rPr>
          <w:sz w:val="16"/>
        </w:rPr>
        <w:t xml:space="preserve"> for the horror of nuclear war </w:t>
      </w:r>
      <w:r w:rsidRPr="00622530">
        <w:rPr>
          <w:rStyle w:val="StyleUnderline"/>
        </w:rPr>
        <w:t xml:space="preserve">rather than reality. </w:t>
      </w:r>
      <w:r w:rsidRPr="00F44073">
        <w:rPr>
          <w:rStyle w:val="StyleUnderline"/>
        </w:rPr>
        <w:t>The</w:t>
      </w:r>
      <w:r w:rsidRPr="00622530">
        <w:rPr>
          <w:rStyle w:val="StyleUnderline"/>
        </w:rPr>
        <w:t xml:space="preserve"> epidemiological lethal </w:t>
      </w:r>
      <w:r w:rsidRPr="00622530">
        <w:rPr>
          <w:rStyle w:val="StyleUnderline"/>
          <w:highlight w:val="cyan"/>
        </w:rPr>
        <w:t>results of</w:t>
      </w:r>
      <w:r w:rsidRPr="00622530">
        <w:rPr>
          <w:rStyle w:val="StyleUnderline"/>
        </w:rPr>
        <w:t xml:space="preserve"> well </w:t>
      </w:r>
      <w:r w:rsidRPr="00622530">
        <w:rPr>
          <w:rStyle w:val="StyleUnderline"/>
          <w:highlight w:val="cyan"/>
        </w:rPr>
        <w:t>over a hundred</w:t>
      </w:r>
      <w:r w:rsidRPr="00622530">
        <w:rPr>
          <w:rStyle w:val="StyleUnderline"/>
        </w:rPr>
        <w:t xml:space="preserve"> atmospheric </w:t>
      </w:r>
      <w:r w:rsidRPr="00622530">
        <w:rPr>
          <w:rStyle w:val="StyleUnderline"/>
          <w:highlight w:val="cyan"/>
        </w:rPr>
        <w:t xml:space="preserve">nuclear tests are </w:t>
      </w:r>
      <w:r w:rsidRPr="00F44073">
        <w:rPr>
          <w:rStyle w:val="Emphasis"/>
          <w:highlight w:val="cyan"/>
        </w:rPr>
        <w:t>barely</w:t>
      </w:r>
      <w:r w:rsidRPr="00F44073">
        <w:rPr>
          <w:rStyle w:val="Emphasis"/>
        </w:rPr>
        <w:t xml:space="preserve"> statistically </w:t>
      </w:r>
      <w:r w:rsidRPr="00F44073">
        <w:rPr>
          <w:rStyle w:val="Emphasis"/>
          <w:highlight w:val="cyan"/>
        </w:rPr>
        <w:t>detectable</w:t>
      </w:r>
      <w:r w:rsidRPr="00622530">
        <w:rPr>
          <w:rStyle w:val="StyleUnderline"/>
        </w:rPr>
        <w:t xml:space="preserve"> except in immediate fallout plumes. </w:t>
      </w:r>
      <w:r w:rsidRPr="00F44073">
        <w:rPr>
          <w:rStyle w:val="StyleUnderline"/>
        </w:rPr>
        <w:t xml:space="preserve">The increase in </w:t>
      </w:r>
      <w:r w:rsidRPr="00622530">
        <w:rPr>
          <w:rStyle w:val="StyleUnderline"/>
          <w:highlight w:val="cyan"/>
        </w:rPr>
        <w:t>radiation</w:t>
      </w:r>
      <w:r w:rsidRPr="00622530">
        <w:rPr>
          <w:rStyle w:val="StyleUnderline"/>
        </w:rPr>
        <w:t xml:space="preserve"> exposure far from the combatants </w:t>
      </w:r>
      <w:r w:rsidRPr="00F44073">
        <w:rPr>
          <w:rStyle w:val="StyleUnderline"/>
          <w:highlight w:val="cyan"/>
        </w:rPr>
        <w:t xml:space="preserve">in </w:t>
      </w:r>
      <w:r w:rsidRPr="00F44073">
        <w:rPr>
          <w:rStyle w:val="Emphasis"/>
          <w:highlight w:val="cyan"/>
        </w:rPr>
        <w:t>e</w:t>
      </w:r>
      <w:r w:rsidRPr="00622530">
        <w:rPr>
          <w:rStyle w:val="Emphasis"/>
          <w:highlight w:val="cyan"/>
        </w:rPr>
        <w:t>ven a full scale</w:t>
      </w:r>
      <w:r w:rsidRPr="00F44073">
        <w:rPr>
          <w:rStyle w:val="Emphasis"/>
        </w:rPr>
        <w:t xml:space="preserve"> nuclear </w:t>
      </w:r>
      <w:r w:rsidRPr="00622530">
        <w:rPr>
          <w:rStyle w:val="Emphasis"/>
          <w:highlight w:val="cyan"/>
        </w:rPr>
        <w:t>exchange</w:t>
      </w:r>
      <w:r w:rsidRPr="00622530">
        <w:rPr>
          <w:rStyle w:val="StyleUnderline"/>
        </w:rPr>
        <w:t xml:space="preserve"> at the height of the Cold War </w:t>
      </w:r>
      <w:r w:rsidRPr="00622530">
        <w:rPr>
          <w:rStyle w:val="StyleUnderline"/>
          <w:highlight w:val="cyan"/>
        </w:rPr>
        <w:t>would</w:t>
      </w:r>
      <w:r w:rsidRPr="00F44073">
        <w:rPr>
          <w:rStyle w:val="StyleUnderline"/>
        </w:rPr>
        <w:t xml:space="preserve"> have </w:t>
      </w:r>
      <w:r w:rsidRPr="00F44073">
        <w:rPr>
          <w:rStyle w:val="Emphasis"/>
          <w:highlight w:val="cyan"/>
        </w:rPr>
        <w:t>be</w:t>
      </w:r>
      <w:r w:rsidRPr="00F44073">
        <w:rPr>
          <w:rStyle w:val="StyleUnderline"/>
        </w:rPr>
        <w:t xml:space="preserve">en </w:t>
      </w:r>
      <w:r w:rsidRPr="00F44073">
        <w:rPr>
          <w:rStyle w:val="Emphasis"/>
          <w:highlight w:val="cyan"/>
        </w:rPr>
        <w:t>modest</w:t>
      </w:r>
      <w:r w:rsidRPr="00F44073">
        <w:rPr>
          <w:rStyle w:val="StyleUnderline"/>
        </w:rPr>
        <w:t xml:space="preserve"> </w:t>
      </w:r>
      <w:r w:rsidRPr="00622530">
        <w:rPr>
          <w:rStyle w:val="StyleUnderline"/>
        </w:rPr>
        <w:t>compared to the variations in natural background radiation</w:t>
      </w:r>
      <w:r w:rsidRPr="00111640">
        <w:rPr>
          <w:sz w:val="16"/>
        </w:rPr>
        <w:t xml:space="preserve"> doses that have readily been adapted to by a number of human populations. </w:t>
      </w:r>
      <w:r w:rsidRPr="00622530">
        <w:rPr>
          <w:rStyle w:val="StyleUnderline"/>
        </w:rPr>
        <w:t>Nor is there any reason to believe that global warming or other insults to our physical environment resulting from currently used technologies will challenge the survival of mankind</w:t>
      </w:r>
      <w:r w:rsidRPr="00111640">
        <w:rPr>
          <w:sz w:val="16"/>
        </w:rPr>
        <w:t xml:space="preserve"> as a whole beyond what it has already handily survived through the past fifty thousand years. </w:t>
      </w:r>
    </w:p>
    <w:p w14:paraId="395502A2" w14:textId="77777777" w:rsidR="007E69A5" w:rsidRDefault="007E69A5" w:rsidP="007E69A5">
      <w:pPr>
        <w:rPr>
          <w:sz w:val="16"/>
        </w:rPr>
      </w:pPr>
      <w:r w:rsidRPr="00622530">
        <w:rPr>
          <w:rStyle w:val="StyleUnderline"/>
        </w:rPr>
        <w:t xml:space="preserve">There are, however, two </w:t>
      </w:r>
      <w:r w:rsidRPr="00F44073">
        <w:rPr>
          <w:rStyle w:val="Emphasis"/>
          <w:highlight w:val="cyan"/>
        </w:rPr>
        <w:t>tech</w:t>
      </w:r>
      <w:r w:rsidRPr="00622530">
        <w:rPr>
          <w:rStyle w:val="StyleUnderline"/>
        </w:rPr>
        <w:t xml:space="preserve">nologies </w:t>
      </w:r>
      <w:r w:rsidRPr="00111640">
        <w:rPr>
          <w:sz w:val="16"/>
        </w:rPr>
        <w:t xml:space="preserve">currently under development </w:t>
      </w:r>
      <w:r w:rsidRPr="00622530">
        <w:rPr>
          <w:rStyle w:val="StyleUnderline"/>
        </w:rPr>
        <w:t>that</w:t>
      </w:r>
      <w:r w:rsidRPr="00111640">
        <w:rPr>
          <w:sz w:val="16"/>
        </w:rPr>
        <w:t xml:space="preserve"> may </w:t>
      </w:r>
      <w:r w:rsidRPr="00622530">
        <w:rPr>
          <w:rStyle w:val="StyleUnderline"/>
          <w:highlight w:val="cyan"/>
        </w:rPr>
        <w:t xml:space="preserve">pose </w:t>
      </w:r>
      <w:r w:rsidRPr="00F44073">
        <w:rPr>
          <w:rStyle w:val="StyleUnderline"/>
          <w:highlight w:val="cyan"/>
        </w:rPr>
        <w:t xml:space="preserve">a more </w:t>
      </w:r>
      <w:r w:rsidRPr="00F44073">
        <w:rPr>
          <w:rStyle w:val="Emphasis"/>
          <w:highlight w:val="cyan"/>
        </w:rPr>
        <w:t xml:space="preserve">serious </w:t>
      </w:r>
      <w:r w:rsidRPr="00622530">
        <w:rPr>
          <w:rStyle w:val="Emphasis"/>
          <w:highlight w:val="cyan"/>
        </w:rPr>
        <w:t>threat to</w:t>
      </w:r>
      <w:r w:rsidRPr="00F44073">
        <w:rPr>
          <w:rStyle w:val="Emphasis"/>
        </w:rPr>
        <w:t xml:space="preserve"> human </w:t>
      </w:r>
      <w:r w:rsidRPr="00622530">
        <w:rPr>
          <w:rStyle w:val="Emphasis"/>
          <w:highlight w:val="cyan"/>
        </w:rPr>
        <w:t>survival</w:t>
      </w:r>
      <w:r w:rsidRPr="00622530">
        <w:rPr>
          <w:rStyle w:val="StyleUnderline"/>
        </w:rPr>
        <w:t xml:space="preserve">. </w:t>
      </w:r>
      <w:r w:rsidRPr="00F44073">
        <w:rPr>
          <w:rStyle w:val="StyleUnderline"/>
        </w:rPr>
        <w:t>The</w:t>
      </w:r>
      <w:r w:rsidRPr="00622530">
        <w:rPr>
          <w:rStyle w:val="StyleUnderline"/>
        </w:rPr>
        <w:t xml:space="preserve"> first and </w:t>
      </w:r>
      <w:r w:rsidRPr="00622530">
        <w:rPr>
          <w:rStyle w:val="StyleUnderline"/>
          <w:highlight w:val="cyan"/>
        </w:rPr>
        <w:t xml:space="preserve">most immediate is </w:t>
      </w:r>
      <w:r w:rsidRPr="00622530">
        <w:rPr>
          <w:rStyle w:val="Emphasis"/>
          <w:highlight w:val="cyan"/>
        </w:rPr>
        <w:t>bio</w:t>
      </w:r>
      <w:r w:rsidRPr="00111640">
        <w:rPr>
          <w:sz w:val="16"/>
        </w:rPr>
        <w:t xml:space="preserve">logical </w:t>
      </w:r>
      <w:r w:rsidRPr="00622530">
        <w:rPr>
          <w:rStyle w:val="Emphasis"/>
          <w:highlight w:val="cyan"/>
        </w:rPr>
        <w:t>warfare</w:t>
      </w:r>
      <w:r w:rsidRPr="00622530">
        <w:rPr>
          <w:rStyle w:val="StyleUnderline"/>
        </w:rPr>
        <w:t xml:space="preserve"> combined with genetic engineering. Smallpox is the most fearsome of natural biological warfare agents</w:t>
      </w:r>
      <w:r w:rsidRPr="00111640">
        <w:rPr>
          <w:sz w:val="16"/>
        </w:rPr>
        <w:t xml:space="preserve"> in existence. </w:t>
      </w:r>
      <w:r w:rsidRPr="00622530">
        <w:rPr>
          <w:rStyle w:val="StyleUnderline"/>
        </w:rPr>
        <w:t xml:space="preserve">By the end of the next decade, </w:t>
      </w:r>
      <w:r w:rsidRPr="00622530">
        <w:rPr>
          <w:rStyle w:val="StyleUnderline"/>
          <w:highlight w:val="cyan"/>
        </w:rPr>
        <w:t>global immunity</w:t>
      </w:r>
      <w:r w:rsidRPr="00F44073">
        <w:rPr>
          <w:rStyle w:val="StyleUnderline"/>
        </w:rPr>
        <w:t xml:space="preserve"> </w:t>
      </w:r>
      <w:r w:rsidRPr="00622530">
        <w:rPr>
          <w:rStyle w:val="StyleUnderline"/>
        </w:rPr>
        <w:t xml:space="preserve">to smallpox </w:t>
      </w:r>
      <w:r w:rsidRPr="00622530">
        <w:rPr>
          <w:rStyle w:val="StyleUnderline"/>
          <w:highlight w:val="cyan"/>
        </w:rPr>
        <w:t>will</w:t>
      </w:r>
      <w:r w:rsidRPr="00622530">
        <w:rPr>
          <w:rStyle w:val="StyleUnderline"/>
        </w:rPr>
        <w:t xml:space="preserve"> likely </w:t>
      </w:r>
      <w:r w:rsidRPr="00622530">
        <w:rPr>
          <w:rStyle w:val="StyleUnderline"/>
          <w:highlight w:val="cyan"/>
        </w:rPr>
        <w:t>be</w:t>
      </w:r>
      <w:r w:rsidRPr="00F44073">
        <w:rPr>
          <w:rStyle w:val="StyleUnderline"/>
        </w:rPr>
        <w:t xml:space="preserve"> at a </w:t>
      </w:r>
      <w:r w:rsidRPr="00622530">
        <w:rPr>
          <w:rStyle w:val="StyleUnderline"/>
          <w:highlight w:val="cyan"/>
        </w:rPr>
        <w:t>low</w:t>
      </w:r>
      <w:r w:rsidRPr="00622530">
        <w:rPr>
          <w:rStyle w:val="StyleUnderline"/>
        </w:rPr>
        <w:t xml:space="preserve"> unprecedented since the emergence of this disease in the distant past, while </w:t>
      </w:r>
      <w:r w:rsidRPr="00F44073">
        <w:rPr>
          <w:rStyle w:val="StyleUnderline"/>
        </w:rPr>
        <w:t xml:space="preserve">the </w:t>
      </w:r>
      <w:r w:rsidRPr="00622530">
        <w:rPr>
          <w:rStyle w:val="StyleUnderline"/>
          <w:highlight w:val="cyan"/>
        </w:rPr>
        <w:t>opportunity</w:t>
      </w:r>
      <w:r w:rsidRPr="00622530">
        <w:rPr>
          <w:rStyle w:val="StyleUnderline"/>
        </w:rPr>
        <w:t xml:space="preserve"> for it </w:t>
      </w:r>
      <w:r w:rsidRPr="00622530">
        <w:rPr>
          <w:rStyle w:val="StyleUnderline"/>
          <w:highlight w:val="cyan"/>
        </w:rPr>
        <w:t>to spread</w:t>
      </w:r>
      <w:r w:rsidRPr="00622530">
        <w:rPr>
          <w:rStyle w:val="StyleUnderline"/>
        </w:rPr>
        <w:t xml:space="preserve"> rapidly across the globe </w:t>
      </w:r>
      <w:r w:rsidRPr="00622530">
        <w:rPr>
          <w:rStyle w:val="StyleUnderline"/>
          <w:highlight w:val="cyan"/>
        </w:rPr>
        <w:t>will be</w:t>
      </w:r>
      <w:r w:rsidRPr="00F44073">
        <w:rPr>
          <w:rStyle w:val="StyleUnderline"/>
        </w:rPr>
        <w:t xml:space="preserve"> at an all time </w:t>
      </w:r>
      <w:r w:rsidRPr="00622530">
        <w:rPr>
          <w:rStyle w:val="StyleUnderline"/>
          <w:highlight w:val="cyan"/>
        </w:rPr>
        <w:t>high</w:t>
      </w:r>
      <w:r w:rsidRPr="00622530">
        <w:rPr>
          <w:rStyle w:val="StyleUnderline"/>
        </w:rPr>
        <w:t>. In the absence of other complications such as nuclear war near the peak of an epidemic, developed countries may respond with quarantine and vaccination to limit the damage.</w:t>
      </w:r>
      <w:r w:rsidRPr="00111640">
        <w:rPr>
          <w:sz w:val="16"/>
        </w:rPr>
        <w:t xml:space="preserve"> Otherwise mortality there may match the rate of 30 percent or more expected in unprepared developing countries. </w:t>
      </w:r>
      <w:r w:rsidRPr="00622530">
        <w:rPr>
          <w:rStyle w:val="StyleUnderline"/>
        </w:rPr>
        <w:t xml:space="preserve">With respect to </w:t>
      </w:r>
      <w:r w:rsidRPr="00622530">
        <w:rPr>
          <w:rStyle w:val="Emphasis"/>
        </w:rPr>
        <w:t>genetic engineering</w:t>
      </w:r>
      <w:r w:rsidRPr="00111640">
        <w:rPr>
          <w:sz w:val="16"/>
        </w:rPr>
        <w:t xml:space="preserve"> using currently available knowledge and technology, </w:t>
      </w:r>
      <w:r w:rsidRPr="00622530">
        <w:rPr>
          <w:rStyle w:val="StyleUnderline"/>
        </w:rPr>
        <w:t>the simple expedient of spreading an ample mixture of coat protein variants could render a vaccination response</w:t>
      </w:r>
      <w:r w:rsidRPr="00111640">
        <w:rPr>
          <w:sz w:val="16"/>
        </w:rPr>
        <w:t xml:space="preserve"> largely </w:t>
      </w:r>
      <w:r w:rsidRPr="00622530">
        <w:rPr>
          <w:rStyle w:val="StyleUnderline"/>
        </w:rPr>
        <w:t>ineffective</w:t>
      </w:r>
      <w:r w:rsidRPr="00111640">
        <w:rPr>
          <w:sz w:val="16"/>
        </w:rPr>
        <w:t xml:space="preserve">, but this would otherwise not be expected to substantially increase overall mortality rates. </w:t>
      </w:r>
      <w:r w:rsidRPr="00622530">
        <w:rPr>
          <w:rStyle w:val="StyleUnderline"/>
        </w:rPr>
        <w:t>With development of new bio</w:t>
      </w:r>
      <w:r w:rsidRPr="00111640">
        <w:rPr>
          <w:sz w:val="16"/>
        </w:rPr>
        <w:t xml:space="preserve">logical </w:t>
      </w:r>
      <w:r w:rsidRPr="00622530">
        <w:rPr>
          <w:rStyle w:val="StyleUnderline"/>
        </w:rPr>
        <w:t>tech</w:t>
      </w:r>
      <w:r w:rsidRPr="00111640">
        <w:rPr>
          <w:sz w:val="16"/>
        </w:rPr>
        <w:t xml:space="preserve">nology, however, </w:t>
      </w:r>
      <w:r w:rsidRPr="00622530">
        <w:rPr>
          <w:rStyle w:val="StyleUnderline"/>
        </w:rPr>
        <w:t xml:space="preserve">there is a possibility that a variety of </w:t>
      </w:r>
      <w:r w:rsidRPr="00622530">
        <w:rPr>
          <w:rStyle w:val="StyleUnderline"/>
          <w:highlight w:val="cyan"/>
        </w:rPr>
        <w:t xml:space="preserve">infectious agents may be </w:t>
      </w:r>
      <w:r w:rsidRPr="00622530">
        <w:rPr>
          <w:rStyle w:val="Emphasis"/>
          <w:highlight w:val="cyan"/>
        </w:rPr>
        <w:t>engineered</w:t>
      </w:r>
      <w:r w:rsidRPr="00622530">
        <w:rPr>
          <w:rStyle w:val="StyleUnderline"/>
          <w:highlight w:val="cyan"/>
        </w:rPr>
        <w:t xml:space="preserve"> for</w:t>
      </w:r>
      <w:r w:rsidRPr="00622530">
        <w:rPr>
          <w:rStyle w:val="StyleUnderline"/>
        </w:rPr>
        <w:t xml:space="preserve"> combinations of greater than natural </w:t>
      </w:r>
      <w:r w:rsidRPr="00622530">
        <w:rPr>
          <w:rStyle w:val="StyleUnderline"/>
          <w:highlight w:val="cyan"/>
        </w:rPr>
        <w:t>virulence</w:t>
      </w:r>
      <w:r w:rsidRPr="00622530">
        <w:rPr>
          <w:rStyle w:val="StyleUnderline"/>
        </w:rPr>
        <w:t xml:space="preserve"> and mortality</w:t>
      </w:r>
      <w:r w:rsidRPr="00111640">
        <w:rPr>
          <w:sz w:val="16"/>
        </w:rPr>
        <w:t xml:space="preserve">, rather than just to overwhelm currently available antibiotics or vaccines. </w:t>
      </w:r>
      <w:r w:rsidRPr="00622530">
        <w:rPr>
          <w:rStyle w:val="StyleUnderline"/>
        </w:rPr>
        <w:t>There is no a priori known upper limit to the power of this type of technology</w:t>
      </w:r>
      <w:r w:rsidRPr="00111640">
        <w:rPr>
          <w:sz w:val="16"/>
        </w:rPr>
        <w:t xml:space="preserve"> base, </w:t>
      </w:r>
      <w:r w:rsidRPr="00622530">
        <w:rPr>
          <w:rStyle w:val="StyleUnderline"/>
        </w:rPr>
        <w:t xml:space="preserve">and thus the </w:t>
      </w:r>
      <w:r w:rsidRPr="00622530">
        <w:rPr>
          <w:rStyle w:val="StyleUnderline"/>
          <w:highlight w:val="cyan"/>
        </w:rPr>
        <w:t>survival</w:t>
      </w:r>
      <w:r w:rsidRPr="00622530">
        <w:rPr>
          <w:rStyle w:val="StyleUnderline"/>
        </w:rPr>
        <w:t xml:space="preserve"> of a globally connected human family </w:t>
      </w:r>
      <w:r w:rsidRPr="00622530">
        <w:rPr>
          <w:rStyle w:val="StyleUnderline"/>
          <w:highlight w:val="cyan"/>
        </w:rPr>
        <w:t>may be in question</w:t>
      </w:r>
      <w:r w:rsidRPr="00111640">
        <w:rPr>
          <w:sz w:val="16"/>
        </w:rPr>
        <w:t xml:space="preserve"> when and if this is </w:t>
      </w:r>
      <w:r w:rsidRPr="00111640">
        <w:rPr>
          <w:rStyle w:val="FootnoteReference"/>
          <w:sz w:val="16"/>
        </w:rPr>
        <w:footnoteReference w:id="1"/>
      </w:r>
      <w:r w:rsidRPr="00111640">
        <w:rPr>
          <w:sz w:val="16"/>
        </w:rPr>
        <w:t>achieved.</w:t>
      </w:r>
    </w:p>
    <w:p w14:paraId="3D6617F1" w14:textId="77777777" w:rsidR="007E69A5" w:rsidRPr="00591467" w:rsidRDefault="007E69A5" w:rsidP="007E69A5">
      <w:pPr>
        <w:pStyle w:val="Heading4"/>
      </w:pPr>
      <w:r>
        <w:t xml:space="preserve">Pharma mergers are </w:t>
      </w:r>
      <w:r>
        <w:rPr>
          <w:u w:val="single"/>
        </w:rPr>
        <w:t>surging</w:t>
      </w:r>
      <w:r>
        <w:t xml:space="preserve"> but face </w:t>
      </w:r>
      <w:r>
        <w:rPr>
          <w:u w:val="single"/>
        </w:rPr>
        <w:t>latent</w:t>
      </w:r>
      <w:r>
        <w:t xml:space="preserve"> risk of </w:t>
      </w:r>
      <w:r>
        <w:rPr>
          <w:u w:val="single"/>
        </w:rPr>
        <w:t>antitrust</w:t>
      </w:r>
      <w:r>
        <w:t xml:space="preserve">---FTC </w:t>
      </w:r>
      <w:r>
        <w:rPr>
          <w:u w:val="single"/>
        </w:rPr>
        <w:t>policy success</w:t>
      </w:r>
      <w:r>
        <w:t xml:space="preserve"> will be </w:t>
      </w:r>
      <w:r>
        <w:rPr>
          <w:u w:val="single"/>
        </w:rPr>
        <w:t>determinative</w:t>
      </w:r>
    </w:p>
    <w:p w14:paraId="10B142A8" w14:textId="77777777" w:rsidR="007E69A5" w:rsidRDefault="007E69A5" w:rsidP="007E69A5">
      <w:r>
        <w:t xml:space="preserve">Ben </w:t>
      </w:r>
      <w:r w:rsidRPr="008112AC">
        <w:rPr>
          <w:rStyle w:val="Style13ptBold"/>
        </w:rPr>
        <w:t>Beerle 1-21</w:t>
      </w:r>
      <w:r>
        <w:t>, Partner at Cooley LLP, JD from the University of Michigan Law School, BA from UCLA, et al., “Cooley’s 2021 Life Sciences M&amp;A Year in Review”, JD Supra, 1/21/2022, https://www.jdsupra.com/legalnews/cooley-s-2021-life-sciences-m-a-year-in-6515122/</w:t>
      </w:r>
    </w:p>
    <w:p w14:paraId="7B56F328" w14:textId="77777777" w:rsidR="007E69A5" w:rsidRPr="00435E93" w:rsidRDefault="007E69A5" w:rsidP="007E69A5">
      <w:pPr>
        <w:rPr>
          <w:sz w:val="16"/>
        </w:rPr>
      </w:pPr>
      <w:r w:rsidRPr="00435E93">
        <w:rPr>
          <w:sz w:val="16"/>
        </w:rPr>
        <w:t>General trends in life sciences M&amp;A</w:t>
      </w:r>
    </w:p>
    <w:p w14:paraId="51BB3459" w14:textId="77777777" w:rsidR="007E69A5" w:rsidRPr="00435E93" w:rsidRDefault="007E69A5" w:rsidP="007E69A5">
      <w:pPr>
        <w:rPr>
          <w:sz w:val="16"/>
        </w:rPr>
      </w:pPr>
      <w:r w:rsidRPr="00435E93">
        <w:rPr>
          <w:sz w:val="16"/>
        </w:rPr>
        <w:t xml:space="preserve">Although the COVID-19 pandemic that defined 2020 continued to shape much of the life sciences industry in 2021, the way that it did was markedly different. While 2020’s </w:t>
      </w:r>
      <w:r w:rsidRPr="00E82084">
        <w:rPr>
          <w:rStyle w:val="Emphasis"/>
          <w:highlight w:val="cyan"/>
        </w:rPr>
        <w:t>M&amp;A</w:t>
      </w:r>
      <w:r w:rsidRPr="00435E93">
        <w:rPr>
          <w:sz w:val="16"/>
        </w:rPr>
        <w:t xml:space="preserve"> landscape was characterized by whiplash volatility from choppy deal activity in the first half of the year to a surge in volume in the second half, that </w:t>
      </w:r>
      <w:r w:rsidRPr="00E82084">
        <w:rPr>
          <w:rStyle w:val="Emphasis"/>
          <w:highlight w:val="cyan"/>
        </w:rPr>
        <w:t>momentum accelerated</w:t>
      </w:r>
      <w:r w:rsidRPr="00435E93">
        <w:rPr>
          <w:rStyle w:val="StyleUnderline"/>
        </w:rPr>
        <w:t xml:space="preserve"> in</w:t>
      </w:r>
      <w:r w:rsidRPr="00435E93">
        <w:rPr>
          <w:sz w:val="16"/>
        </w:rPr>
        <w:t xml:space="preserve"> 20</w:t>
      </w:r>
      <w:r w:rsidRPr="00435E93">
        <w:rPr>
          <w:rStyle w:val="Emphasis"/>
        </w:rPr>
        <w:t>21</w:t>
      </w:r>
      <w:r w:rsidRPr="00435E93">
        <w:rPr>
          <w:rStyle w:val="StyleUnderline"/>
        </w:rPr>
        <w:t xml:space="preserve">, </w:t>
      </w:r>
      <w:r w:rsidRPr="00E82084">
        <w:rPr>
          <w:rStyle w:val="StyleUnderline"/>
          <w:highlight w:val="cyan"/>
        </w:rPr>
        <w:t xml:space="preserve">with </w:t>
      </w:r>
      <w:r w:rsidRPr="00E82084">
        <w:rPr>
          <w:rStyle w:val="Emphasis"/>
          <w:highlight w:val="cyan"/>
        </w:rPr>
        <w:t>no signs</w:t>
      </w:r>
      <w:r w:rsidRPr="00E82084">
        <w:rPr>
          <w:rStyle w:val="StyleUnderline"/>
          <w:highlight w:val="cyan"/>
        </w:rPr>
        <w:t xml:space="preserve"> of </w:t>
      </w:r>
      <w:r w:rsidRPr="00E82084">
        <w:rPr>
          <w:rStyle w:val="Emphasis"/>
          <w:highlight w:val="cyan"/>
        </w:rPr>
        <w:t>slowing</w:t>
      </w:r>
      <w:r w:rsidRPr="00435E93">
        <w:rPr>
          <w:rStyle w:val="Emphasis"/>
        </w:rPr>
        <w:t xml:space="preserve"> down</w:t>
      </w:r>
      <w:r w:rsidRPr="00435E93">
        <w:rPr>
          <w:rStyle w:val="StyleUnderline"/>
        </w:rPr>
        <w:t xml:space="preserve"> heading </w:t>
      </w:r>
      <w:r w:rsidRPr="00E82084">
        <w:rPr>
          <w:rStyle w:val="Emphasis"/>
          <w:highlight w:val="cyan"/>
        </w:rPr>
        <w:t>in</w:t>
      </w:r>
      <w:r w:rsidRPr="00435E93">
        <w:rPr>
          <w:rStyle w:val="StyleUnderline"/>
        </w:rPr>
        <w:t>to</w:t>
      </w:r>
      <w:r w:rsidRPr="00435E93">
        <w:rPr>
          <w:sz w:val="16"/>
        </w:rPr>
        <w:t xml:space="preserve"> 20</w:t>
      </w:r>
      <w:r w:rsidRPr="00E82084">
        <w:rPr>
          <w:rStyle w:val="Emphasis"/>
          <w:highlight w:val="cyan"/>
        </w:rPr>
        <w:t>22</w:t>
      </w:r>
      <w:r w:rsidRPr="00435E93">
        <w:rPr>
          <w:sz w:val="16"/>
        </w:rPr>
        <w:t>.</w:t>
      </w:r>
    </w:p>
    <w:p w14:paraId="15D42D0D" w14:textId="77777777" w:rsidR="007E69A5" w:rsidRPr="00435E93" w:rsidRDefault="007E69A5" w:rsidP="007E69A5">
      <w:pPr>
        <w:rPr>
          <w:sz w:val="16"/>
        </w:rPr>
      </w:pPr>
      <w:r w:rsidRPr="00435E93">
        <w:rPr>
          <w:rStyle w:val="StyleUnderline"/>
        </w:rPr>
        <w:t xml:space="preserve">This </w:t>
      </w:r>
      <w:r w:rsidRPr="00E82084">
        <w:rPr>
          <w:rStyle w:val="Emphasis"/>
          <w:highlight w:val="cyan"/>
        </w:rPr>
        <w:t>frenetic</w:t>
      </w:r>
      <w:r w:rsidRPr="00435E93">
        <w:rPr>
          <w:rStyle w:val="StyleUnderline"/>
        </w:rPr>
        <w:t xml:space="preserve"> deal </w:t>
      </w:r>
      <w:r w:rsidRPr="00E82084">
        <w:rPr>
          <w:rStyle w:val="StyleUnderline"/>
          <w:highlight w:val="cyan"/>
        </w:rPr>
        <w:t xml:space="preserve">activity – </w:t>
      </w:r>
      <w:r w:rsidRPr="00E82084">
        <w:rPr>
          <w:rStyle w:val="Emphasis"/>
          <w:highlight w:val="cyan"/>
        </w:rPr>
        <w:t>pharma</w:t>
      </w:r>
      <w:r w:rsidRPr="00435E93">
        <w:rPr>
          <w:sz w:val="16"/>
        </w:rPr>
        <w:t xml:space="preserve">ceutical and life sciences transactions </w:t>
      </w:r>
      <w:r w:rsidRPr="00435E93">
        <w:rPr>
          <w:rStyle w:val="StyleUnderline"/>
        </w:rPr>
        <w:t xml:space="preserve">as a whole were up 46% in deal value and </w:t>
      </w:r>
      <w:r w:rsidRPr="00E82084">
        <w:rPr>
          <w:rStyle w:val="Emphasis"/>
          <w:highlight w:val="cyan"/>
        </w:rPr>
        <w:t>up 52% in</w:t>
      </w:r>
      <w:r w:rsidRPr="00435E93">
        <w:rPr>
          <w:rStyle w:val="Emphasis"/>
        </w:rPr>
        <w:t xml:space="preserve"> deal </w:t>
      </w:r>
      <w:r w:rsidRPr="00E82084">
        <w:rPr>
          <w:rStyle w:val="Emphasis"/>
          <w:highlight w:val="cyan"/>
        </w:rPr>
        <w:t>volume</w:t>
      </w:r>
      <w:r w:rsidRPr="00435E93">
        <w:rPr>
          <w:rStyle w:val="StyleUnderline"/>
        </w:rPr>
        <w:t xml:space="preserve"> from </w:t>
      </w:r>
      <w:r w:rsidRPr="00435E93">
        <w:rPr>
          <w:sz w:val="16"/>
        </w:rPr>
        <w:t>20</w:t>
      </w:r>
      <w:r w:rsidRPr="00435E93">
        <w:rPr>
          <w:rStyle w:val="Emphasis"/>
        </w:rPr>
        <w:t>20</w:t>
      </w:r>
      <w:r w:rsidRPr="00435E93">
        <w:rPr>
          <w:rStyle w:val="StyleUnderline"/>
        </w:rPr>
        <w:t xml:space="preserve"> – </w:t>
      </w:r>
      <w:r w:rsidRPr="00E82084">
        <w:rPr>
          <w:rStyle w:val="StyleUnderline"/>
          <w:highlight w:val="cyan"/>
        </w:rPr>
        <w:t>was driven by</w:t>
      </w:r>
      <w:r w:rsidRPr="00435E93">
        <w:rPr>
          <w:rStyle w:val="StyleUnderline"/>
        </w:rPr>
        <w:t xml:space="preserve"> a number of </w:t>
      </w:r>
      <w:r w:rsidRPr="00E82084">
        <w:rPr>
          <w:rStyle w:val="Emphasis"/>
          <w:highlight w:val="cyan"/>
        </w:rPr>
        <w:t>key</w:t>
      </w:r>
      <w:r w:rsidRPr="00435E93">
        <w:rPr>
          <w:sz w:val="16"/>
        </w:rPr>
        <w:t xml:space="preserve"> macroeconomic and sector-specific </w:t>
      </w:r>
      <w:r w:rsidRPr="00E82084">
        <w:rPr>
          <w:rStyle w:val="Emphasis"/>
          <w:highlight w:val="cyan"/>
        </w:rPr>
        <w:t>trends</w:t>
      </w:r>
      <w:r w:rsidRPr="00435E93">
        <w:rPr>
          <w:rStyle w:val="StyleUnderline"/>
        </w:rPr>
        <w:t xml:space="preserve"> that </w:t>
      </w:r>
      <w:r w:rsidRPr="00E82084">
        <w:rPr>
          <w:rStyle w:val="StyleUnderline"/>
          <w:highlight w:val="cyan"/>
        </w:rPr>
        <w:t xml:space="preserve">we </w:t>
      </w:r>
      <w:r w:rsidRPr="00E82084">
        <w:rPr>
          <w:rStyle w:val="Emphasis"/>
          <w:highlight w:val="cyan"/>
        </w:rPr>
        <w:t>expect to continue</w:t>
      </w:r>
      <w:r w:rsidRPr="00435E93">
        <w:rPr>
          <w:rStyle w:val="StyleUnderline"/>
        </w:rPr>
        <w:t xml:space="preserve"> into</w:t>
      </w:r>
      <w:r w:rsidRPr="00435E93">
        <w:rPr>
          <w:sz w:val="16"/>
        </w:rPr>
        <w:t xml:space="preserve"> 20</w:t>
      </w:r>
      <w:r w:rsidRPr="00435E93">
        <w:rPr>
          <w:rStyle w:val="Emphasis"/>
        </w:rPr>
        <w:t>22</w:t>
      </w:r>
      <w:r w:rsidRPr="00435E93">
        <w:rPr>
          <w:sz w:val="16"/>
        </w:rPr>
        <w:t>, including:</w:t>
      </w:r>
    </w:p>
    <w:p w14:paraId="07D102B9" w14:textId="77777777" w:rsidR="007E69A5" w:rsidRPr="00435E93" w:rsidRDefault="007E69A5" w:rsidP="007E69A5">
      <w:pPr>
        <w:pStyle w:val="ListParagraph"/>
        <w:numPr>
          <w:ilvl w:val="0"/>
          <w:numId w:val="16"/>
        </w:numPr>
        <w:rPr>
          <w:sz w:val="16"/>
        </w:rPr>
      </w:pPr>
      <w:r w:rsidRPr="00E82084">
        <w:rPr>
          <w:rStyle w:val="Emphasis"/>
          <w:highlight w:val="cyan"/>
        </w:rPr>
        <w:t>Robust deployment</w:t>
      </w:r>
      <w:r w:rsidRPr="00E82084">
        <w:rPr>
          <w:rStyle w:val="StyleUnderline"/>
          <w:highlight w:val="cyan"/>
        </w:rPr>
        <w:t xml:space="preserve"> of cash by big</w:t>
      </w:r>
      <w:r w:rsidRPr="00435E93">
        <w:rPr>
          <w:rStyle w:val="StyleUnderline"/>
        </w:rPr>
        <w:t xml:space="preserve"> </w:t>
      </w:r>
      <w:r w:rsidRPr="00435E93">
        <w:rPr>
          <w:rStyle w:val="Emphasis"/>
        </w:rPr>
        <w:t>pharma</w:t>
      </w:r>
      <w:r w:rsidRPr="00435E93">
        <w:rPr>
          <w:sz w:val="16"/>
        </w:rPr>
        <w:t xml:space="preserve">ceutical </w:t>
      </w:r>
      <w:r w:rsidRPr="00E82084">
        <w:rPr>
          <w:rStyle w:val="StyleUnderline"/>
          <w:highlight w:val="cyan"/>
        </w:rPr>
        <w:t>buyers</w:t>
      </w:r>
      <w:r w:rsidRPr="00435E93">
        <w:rPr>
          <w:rStyle w:val="StyleUnderline"/>
        </w:rPr>
        <w:t>, including record cash flow generated by COVID</w:t>
      </w:r>
      <w:r w:rsidRPr="00435E93">
        <w:rPr>
          <w:sz w:val="16"/>
        </w:rPr>
        <w:t xml:space="preserve">-19 </w:t>
      </w:r>
      <w:r w:rsidRPr="00435E93">
        <w:rPr>
          <w:rStyle w:val="StyleUnderline"/>
        </w:rPr>
        <w:t>vaccines</w:t>
      </w:r>
      <w:r w:rsidRPr="00435E93">
        <w:rPr>
          <w:sz w:val="16"/>
        </w:rPr>
        <w:t xml:space="preserve">.[1] </w:t>
      </w:r>
      <w:r w:rsidRPr="00435E93">
        <w:rPr>
          <w:rStyle w:val="StyleUnderline"/>
        </w:rPr>
        <w:t>Major</w:t>
      </w:r>
      <w:r w:rsidRPr="00435E93">
        <w:rPr>
          <w:sz w:val="16"/>
        </w:rPr>
        <w:t xml:space="preserve"> all-cash </w:t>
      </w:r>
      <w:r w:rsidRPr="00435E93">
        <w:rPr>
          <w:rStyle w:val="StyleUnderline"/>
        </w:rPr>
        <w:t>acquisitions have followed</w:t>
      </w:r>
      <w:r w:rsidRPr="00435E93">
        <w:rPr>
          <w:sz w:val="16"/>
        </w:rPr>
        <w:t xml:space="preserve">, such as Arena Pharmaceutical’s agreement to sell to Pfizer for $6.7 billion, Acceleron Pharma’s agreement to sell to Merck for $11.5 billion and Sanofi’s agreement to acquire Kadmon for $1.9 billion. With COVID‑19 treatments from Pfizer, Merck and potentially others hitting the market soon, </w:t>
      </w:r>
      <w:r w:rsidRPr="00E82084">
        <w:rPr>
          <w:rStyle w:val="StyleUnderline"/>
          <w:highlight w:val="cyan"/>
        </w:rPr>
        <w:t>we expect Big Pharma to</w:t>
      </w:r>
      <w:r w:rsidRPr="00435E93">
        <w:rPr>
          <w:rStyle w:val="StyleUnderline"/>
        </w:rPr>
        <w:t xml:space="preserve"> continue to </w:t>
      </w:r>
      <w:r w:rsidRPr="00E82084">
        <w:rPr>
          <w:rStyle w:val="Emphasis"/>
          <w:highlight w:val="cyan"/>
        </w:rPr>
        <w:t>parlay</w:t>
      </w:r>
      <w:r w:rsidRPr="00435E93">
        <w:rPr>
          <w:rStyle w:val="StyleUnderline"/>
        </w:rPr>
        <w:t xml:space="preserve"> this </w:t>
      </w:r>
      <w:r w:rsidRPr="00E82084">
        <w:rPr>
          <w:rStyle w:val="StyleUnderline"/>
          <w:highlight w:val="cyan"/>
        </w:rPr>
        <w:t xml:space="preserve">cash flow into </w:t>
      </w:r>
      <w:r w:rsidRPr="00E82084">
        <w:rPr>
          <w:rStyle w:val="Emphasis"/>
          <w:highlight w:val="cyan"/>
        </w:rPr>
        <w:t>growth</w:t>
      </w:r>
      <w:r w:rsidRPr="00E82084">
        <w:rPr>
          <w:rStyle w:val="StyleUnderline"/>
          <w:highlight w:val="cyan"/>
        </w:rPr>
        <w:t xml:space="preserve"> in</w:t>
      </w:r>
      <w:r w:rsidRPr="00435E93">
        <w:rPr>
          <w:rStyle w:val="StyleUnderline"/>
        </w:rPr>
        <w:t xml:space="preserve"> other </w:t>
      </w:r>
      <w:r w:rsidRPr="00E82084">
        <w:rPr>
          <w:rStyle w:val="Emphasis"/>
          <w:highlight w:val="cyan"/>
        </w:rPr>
        <w:t>areas</w:t>
      </w:r>
      <w:r w:rsidRPr="00E82084">
        <w:rPr>
          <w:rStyle w:val="StyleUnderline"/>
          <w:highlight w:val="cyan"/>
        </w:rPr>
        <w:t xml:space="preserve"> of </w:t>
      </w:r>
      <w:r w:rsidRPr="00E82084">
        <w:rPr>
          <w:rStyle w:val="Emphasis"/>
          <w:highlight w:val="cyan"/>
        </w:rPr>
        <w:t>strategic focus</w:t>
      </w:r>
      <w:r w:rsidRPr="00435E93">
        <w:rPr>
          <w:sz w:val="16"/>
        </w:rPr>
        <w:t>.</w:t>
      </w:r>
    </w:p>
    <w:p w14:paraId="7862331E" w14:textId="77777777" w:rsidR="007E69A5" w:rsidRPr="00435E93" w:rsidRDefault="007E69A5" w:rsidP="007E69A5">
      <w:pPr>
        <w:pStyle w:val="ListParagraph"/>
        <w:numPr>
          <w:ilvl w:val="0"/>
          <w:numId w:val="16"/>
        </w:numPr>
        <w:rPr>
          <w:sz w:val="16"/>
        </w:rPr>
      </w:pPr>
      <w:r w:rsidRPr="00435E93">
        <w:rPr>
          <w:sz w:val="16"/>
        </w:rPr>
        <w:t xml:space="preserve">Midsize pharmaceutical buyers pursuing opportunistic acquisition strategies, with robust capital markets and high valuations having limited the pool of attractive assets available in recent years. These players have looked further afield to add new capabilities and pipeline assets. Examples of this strategy include Horizon Therapeutics’ acquisition of Viela Bio for $3 billion to strengthen its </w:t>
      </w:r>
      <w:r w:rsidRPr="00435E93">
        <w:rPr>
          <w:sz w:val="16"/>
        </w:rPr>
        <w:lastRenderedPageBreak/>
        <w:t>early‑stage R&amp;D capabilities and expand its pipeline, and Jazz Pharma’s acquisition of GW Pharma for $7.2 billion to enhance product diversification by adding the first and only FDA‑approved prescription cannabidiol medicine to its portfolio.</w:t>
      </w:r>
    </w:p>
    <w:p w14:paraId="6A5003C7" w14:textId="77777777" w:rsidR="007E69A5" w:rsidRPr="00435E93" w:rsidRDefault="007E69A5" w:rsidP="007E69A5">
      <w:pPr>
        <w:pStyle w:val="ListParagraph"/>
        <w:numPr>
          <w:ilvl w:val="0"/>
          <w:numId w:val="16"/>
        </w:numPr>
        <w:rPr>
          <w:sz w:val="16"/>
        </w:rPr>
      </w:pPr>
      <w:r w:rsidRPr="00435E93">
        <w:rPr>
          <w:sz w:val="16"/>
        </w:rPr>
        <w:t>Increased focus on digitization, with life sciences companies placing a premium on innovative and tech‑driven assets. A survey conducted at the beginning of 2021 found that 61% of surveyed life sciences executives believed they had overperformed on digital transformation during the pandemic relative to their competitors and 67% expected to increase that investment.[2] Examples of this strategy coming to bear in 2021 included Thermo Fisher Scientific’s acquisition of PPD for $17.4 billion in a bid to acquire cutting edge research capabilities.</w:t>
      </w:r>
    </w:p>
    <w:p w14:paraId="1AADC921" w14:textId="77777777" w:rsidR="007E69A5" w:rsidRPr="00435E93" w:rsidRDefault="007E69A5" w:rsidP="007E69A5">
      <w:pPr>
        <w:pStyle w:val="ListParagraph"/>
        <w:numPr>
          <w:ilvl w:val="0"/>
          <w:numId w:val="16"/>
        </w:numPr>
        <w:rPr>
          <w:sz w:val="16"/>
        </w:rPr>
      </w:pPr>
      <w:r w:rsidRPr="00435E93">
        <w:rPr>
          <w:sz w:val="16"/>
        </w:rPr>
        <w:t>Private equity’s increased interest in life sciences, with PE buyers accounting for 47% of deal volume in the first half of 2021, compared to a long‑term average of approximately 35%. A notable example was a consortium of PE funds agreeing to acquire a majority stake in Medline for $34 billion.</w:t>
      </w:r>
    </w:p>
    <w:p w14:paraId="1809B6AE" w14:textId="77777777" w:rsidR="007E69A5" w:rsidRPr="00435E93" w:rsidRDefault="007E69A5" w:rsidP="007E69A5">
      <w:pPr>
        <w:pStyle w:val="ListParagraph"/>
        <w:numPr>
          <w:ilvl w:val="0"/>
          <w:numId w:val="16"/>
        </w:numPr>
        <w:rPr>
          <w:sz w:val="16"/>
        </w:rPr>
      </w:pPr>
      <w:r w:rsidRPr="00435E93">
        <w:rPr>
          <w:sz w:val="16"/>
        </w:rPr>
        <w:t>Complex deal structures rising in prominence, from spinoff transactions – which we anticipate will continue to play a central role in M&amp;A transactions in 2022 as large pharma companies focus on core competencies of their businesses – to continued use of earnout structures and other creative bridges for valuation and risk sharing, such as Vividion Therapeutics’ $2 billion agreement to sell to Bayer that featured up to $500 million in potential milestone payments. DeSPAC transactions also hit an all‑time high in early 2021 – and will likely continue to be a path utilized by early-stage life sciences companies to access the public markets, despite late 2021’s cool-down of the SPAC market.</w:t>
      </w:r>
    </w:p>
    <w:p w14:paraId="47B1F3D2" w14:textId="77777777" w:rsidR="007E69A5" w:rsidRPr="00435E93" w:rsidRDefault="007E69A5" w:rsidP="007E69A5">
      <w:pPr>
        <w:rPr>
          <w:rStyle w:val="StyleUnderline"/>
        </w:rPr>
      </w:pPr>
      <w:r w:rsidRPr="00435E93">
        <w:rPr>
          <w:rStyle w:val="StyleUnderline"/>
        </w:rPr>
        <w:t xml:space="preserve">Certain </w:t>
      </w:r>
      <w:r w:rsidRPr="00E82084">
        <w:rPr>
          <w:rStyle w:val="Emphasis"/>
          <w:sz w:val="24"/>
          <w:szCs w:val="26"/>
          <w:highlight w:val="cyan"/>
        </w:rPr>
        <w:t>headwinds</w:t>
      </w:r>
      <w:r w:rsidRPr="00435E93">
        <w:rPr>
          <w:sz w:val="16"/>
          <w:szCs w:val="26"/>
        </w:rPr>
        <w:t xml:space="preserve"> </w:t>
      </w:r>
      <w:r w:rsidRPr="00435E93">
        <w:rPr>
          <w:sz w:val="16"/>
        </w:rPr>
        <w:t xml:space="preserve">and other complicating factors, </w:t>
      </w:r>
      <w:r w:rsidRPr="00E82084">
        <w:rPr>
          <w:rStyle w:val="StyleUnderline"/>
          <w:highlight w:val="cyan"/>
        </w:rPr>
        <w:t>however, may</w:t>
      </w:r>
      <w:r w:rsidRPr="00435E93">
        <w:rPr>
          <w:sz w:val="16"/>
        </w:rPr>
        <w:t xml:space="preserve"> have </w:t>
      </w:r>
      <w:r w:rsidRPr="00E82084">
        <w:rPr>
          <w:rStyle w:val="Emphasis"/>
          <w:sz w:val="24"/>
          <w:szCs w:val="26"/>
          <w:highlight w:val="cyan"/>
        </w:rPr>
        <w:t>tamp</w:t>
      </w:r>
      <w:r w:rsidRPr="00435E93">
        <w:rPr>
          <w:sz w:val="16"/>
        </w:rPr>
        <w:t xml:space="preserve">ed </w:t>
      </w:r>
      <w:r w:rsidRPr="00E82084">
        <w:rPr>
          <w:rStyle w:val="Emphasis"/>
          <w:sz w:val="24"/>
          <w:szCs w:val="26"/>
          <w:highlight w:val="cyan"/>
        </w:rPr>
        <w:t>down</w:t>
      </w:r>
      <w:r w:rsidRPr="00435E93">
        <w:rPr>
          <w:rStyle w:val="StyleUnderline"/>
          <w:sz w:val="24"/>
          <w:szCs w:val="26"/>
        </w:rPr>
        <w:t xml:space="preserve"> </w:t>
      </w:r>
      <w:r w:rsidRPr="00435E93">
        <w:rPr>
          <w:rStyle w:val="StyleUnderline"/>
        </w:rPr>
        <w:t xml:space="preserve">M&amp;A </w:t>
      </w:r>
      <w:r w:rsidRPr="00E82084">
        <w:rPr>
          <w:rStyle w:val="StyleUnderline"/>
          <w:highlight w:val="cyan"/>
        </w:rPr>
        <w:t>activity</w:t>
      </w:r>
      <w:r w:rsidRPr="00435E93">
        <w:rPr>
          <w:sz w:val="16"/>
        </w:rPr>
        <w:t xml:space="preserve"> in 2021, </w:t>
      </w:r>
      <w:r w:rsidRPr="00E82084">
        <w:rPr>
          <w:rStyle w:val="StyleUnderline"/>
          <w:highlight w:val="cyan"/>
        </w:rPr>
        <w:t>including:</w:t>
      </w:r>
    </w:p>
    <w:p w14:paraId="10E3AB7D" w14:textId="77777777" w:rsidR="007E69A5" w:rsidRPr="00435E93" w:rsidRDefault="007E69A5" w:rsidP="007E69A5">
      <w:pPr>
        <w:pStyle w:val="ListParagraph"/>
        <w:numPr>
          <w:ilvl w:val="0"/>
          <w:numId w:val="15"/>
        </w:numPr>
        <w:rPr>
          <w:sz w:val="16"/>
        </w:rPr>
      </w:pPr>
      <w:r w:rsidRPr="00E82084">
        <w:rPr>
          <w:rStyle w:val="Emphasis"/>
          <w:highlight w:val="cyan"/>
        </w:rPr>
        <w:t>Antitrust</w:t>
      </w:r>
      <w:r w:rsidRPr="00435E93">
        <w:rPr>
          <w:rStyle w:val="Emphasis"/>
        </w:rPr>
        <w:t xml:space="preserve"> regulators</w:t>
      </w:r>
      <w:r w:rsidRPr="00435E93">
        <w:rPr>
          <w:rStyle w:val="StyleUnderline"/>
        </w:rPr>
        <w:t xml:space="preserve"> continuing to produce </w:t>
      </w:r>
      <w:r w:rsidRPr="00E82084">
        <w:rPr>
          <w:rStyle w:val="Emphasis"/>
          <w:highlight w:val="cyan"/>
        </w:rPr>
        <w:t>uncertainty</w:t>
      </w:r>
      <w:r w:rsidRPr="00E82084">
        <w:rPr>
          <w:rStyle w:val="StyleUnderline"/>
          <w:highlight w:val="cyan"/>
        </w:rPr>
        <w:t>, with</w:t>
      </w:r>
      <w:r w:rsidRPr="00435E93">
        <w:rPr>
          <w:rStyle w:val="StyleUnderline"/>
        </w:rPr>
        <w:t xml:space="preserve"> the </w:t>
      </w:r>
      <w:r w:rsidRPr="00E82084">
        <w:rPr>
          <w:rStyle w:val="Emphasis"/>
          <w:highlight w:val="cyan"/>
        </w:rPr>
        <w:t>F</w:t>
      </w:r>
      <w:r w:rsidRPr="00435E93">
        <w:rPr>
          <w:sz w:val="16"/>
        </w:rPr>
        <w:t xml:space="preserve">ederal </w:t>
      </w:r>
      <w:r w:rsidRPr="00E82084">
        <w:rPr>
          <w:rStyle w:val="Emphasis"/>
          <w:highlight w:val="cyan"/>
        </w:rPr>
        <w:t>T</w:t>
      </w:r>
      <w:r w:rsidRPr="00435E93">
        <w:rPr>
          <w:sz w:val="16"/>
        </w:rPr>
        <w:t xml:space="preserve">rade </w:t>
      </w:r>
      <w:r w:rsidRPr="00E82084">
        <w:rPr>
          <w:rStyle w:val="Emphasis"/>
          <w:highlight w:val="cyan"/>
        </w:rPr>
        <w:t>C</w:t>
      </w:r>
      <w:r w:rsidRPr="00435E93">
        <w:rPr>
          <w:sz w:val="16"/>
        </w:rPr>
        <w:t xml:space="preserve">ommission </w:t>
      </w:r>
      <w:r w:rsidRPr="00E82084">
        <w:rPr>
          <w:rStyle w:val="StyleUnderline"/>
          <w:highlight w:val="cyan"/>
        </w:rPr>
        <w:t>announcing</w:t>
      </w:r>
      <w:r w:rsidRPr="00435E93">
        <w:rPr>
          <w:rStyle w:val="StyleUnderline"/>
        </w:rPr>
        <w:t xml:space="preserve"> a number of key </w:t>
      </w:r>
      <w:r w:rsidRPr="00E82084">
        <w:rPr>
          <w:rStyle w:val="StyleUnderline"/>
          <w:highlight w:val="cyan"/>
        </w:rPr>
        <w:t xml:space="preserve">policy changes – the </w:t>
      </w:r>
      <w:r w:rsidRPr="00E82084">
        <w:rPr>
          <w:rStyle w:val="Emphasis"/>
          <w:highlight w:val="cyan"/>
        </w:rPr>
        <w:t>full impact</w:t>
      </w:r>
      <w:r w:rsidRPr="00435E93">
        <w:rPr>
          <w:rStyle w:val="StyleUnderline"/>
        </w:rPr>
        <w:t xml:space="preserve"> of these </w:t>
      </w:r>
      <w:r w:rsidRPr="00435E93">
        <w:rPr>
          <w:rStyle w:val="Emphasis"/>
        </w:rPr>
        <w:t>policy changes</w:t>
      </w:r>
      <w:r w:rsidRPr="00435E93">
        <w:rPr>
          <w:rStyle w:val="StyleUnderline"/>
        </w:rPr>
        <w:t xml:space="preserve"> on transactions </w:t>
      </w:r>
      <w:r w:rsidRPr="00E82084">
        <w:rPr>
          <w:rStyle w:val="Emphasis"/>
          <w:highlight w:val="cyan"/>
        </w:rPr>
        <w:t>remains to be seen</w:t>
      </w:r>
      <w:r w:rsidRPr="00435E93">
        <w:rPr>
          <w:sz w:val="16"/>
        </w:rPr>
        <w:t>.</w:t>
      </w:r>
    </w:p>
    <w:p w14:paraId="093698FB" w14:textId="77777777" w:rsidR="007E69A5" w:rsidRPr="00AA3F24" w:rsidRDefault="007E69A5" w:rsidP="007E69A5">
      <w:pPr>
        <w:pStyle w:val="Heading4"/>
      </w:pPr>
      <w:r>
        <w:t xml:space="preserve">Companies are </w:t>
      </w:r>
      <w:r>
        <w:rPr>
          <w:u w:val="single"/>
        </w:rPr>
        <w:t>cash rich</w:t>
      </w:r>
      <w:r>
        <w:t xml:space="preserve">, </w:t>
      </w:r>
      <w:r>
        <w:rPr>
          <w:u w:val="single"/>
        </w:rPr>
        <w:t>primed</w:t>
      </w:r>
      <w:r>
        <w:t xml:space="preserve"> for a </w:t>
      </w:r>
      <w:r>
        <w:rPr>
          <w:u w:val="single"/>
        </w:rPr>
        <w:t>flurry</w:t>
      </w:r>
      <w:r>
        <w:t xml:space="preserve"> of acquisitions that’ll </w:t>
      </w:r>
      <w:r>
        <w:rPr>
          <w:u w:val="single"/>
        </w:rPr>
        <w:t>drive</w:t>
      </w:r>
      <w:r>
        <w:t xml:space="preserve"> R&amp;D, but it requires strong market </w:t>
      </w:r>
      <w:r>
        <w:rPr>
          <w:u w:val="single"/>
        </w:rPr>
        <w:t>confidence</w:t>
      </w:r>
    </w:p>
    <w:p w14:paraId="0E977C00" w14:textId="77777777" w:rsidR="007E69A5" w:rsidRDefault="007E69A5" w:rsidP="007E69A5">
      <w:r w:rsidRPr="000D2302">
        <w:rPr>
          <w:rStyle w:val="Style13ptBold"/>
        </w:rPr>
        <w:t>PL 2-1 –</w:t>
      </w:r>
      <w:r>
        <w:t xml:space="preserve"> The Pharma Letter, “January 2022 Pharmaceutical M&amp;A Round-Up”, 2/1/2022, https://www.thepharmaletter.com/article/january-2022-pharmaceutical-m-a-round-up</w:t>
      </w:r>
    </w:p>
    <w:p w14:paraId="647CC2EC" w14:textId="77777777" w:rsidR="007E69A5" w:rsidRPr="00AA3F24" w:rsidRDefault="007E69A5" w:rsidP="007E69A5">
      <w:pPr>
        <w:rPr>
          <w:sz w:val="16"/>
        </w:rPr>
      </w:pPr>
      <w:r w:rsidRPr="000D2302">
        <w:rPr>
          <w:rStyle w:val="StyleUnderline"/>
        </w:rPr>
        <w:t>The first month</w:t>
      </w:r>
      <w:r w:rsidRPr="00AA3F24">
        <w:rPr>
          <w:sz w:val="16"/>
        </w:rPr>
        <w:t xml:space="preserve"> of the year </w:t>
      </w:r>
      <w:r w:rsidRPr="000D2302">
        <w:rPr>
          <w:rStyle w:val="StyleUnderline"/>
        </w:rPr>
        <w:t>is</w:t>
      </w:r>
      <w:r w:rsidRPr="00AA3F24">
        <w:rPr>
          <w:sz w:val="16"/>
        </w:rPr>
        <w:t xml:space="preserve"> often one of the </w:t>
      </w:r>
      <w:r w:rsidRPr="000D2302">
        <w:rPr>
          <w:rStyle w:val="StyleUnderline"/>
        </w:rPr>
        <w:t>busiest for</w:t>
      </w:r>
      <w:r w:rsidRPr="00AA3F24">
        <w:rPr>
          <w:sz w:val="16"/>
        </w:rPr>
        <w:t xml:space="preserve"> the announcement of mergers and acquisitions </w:t>
      </w:r>
      <w:r w:rsidRPr="000D2302">
        <w:rPr>
          <w:rStyle w:val="StyleUnderline"/>
        </w:rPr>
        <w:t>(M&amp;A) in</w:t>
      </w:r>
      <w:r w:rsidRPr="00AA3F24">
        <w:rPr>
          <w:sz w:val="16"/>
        </w:rPr>
        <w:t xml:space="preserve"> the </w:t>
      </w:r>
      <w:r w:rsidRPr="000D2302">
        <w:rPr>
          <w:rStyle w:val="Emphasis"/>
        </w:rPr>
        <w:t>pharma</w:t>
      </w:r>
      <w:r w:rsidRPr="00AA3F24">
        <w:rPr>
          <w:sz w:val="16"/>
        </w:rPr>
        <w:t>ceutical sector.</w:t>
      </w:r>
    </w:p>
    <w:p w14:paraId="214EB70C" w14:textId="77777777" w:rsidR="007E69A5" w:rsidRPr="00AA3F24" w:rsidRDefault="007E69A5" w:rsidP="007E69A5">
      <w:pPr>
        <w:rPr>
          <w:sz w:val="16"/>
        </w:rPr>
      </w:pPr>
      <w:r w:rsidRPr="00AA3F24">
        <w:rPr>
          <w:sz w:val="16"/>
        </w:rPr>
        <w:t xml:space="preserve">As well as being a busy month for the announcement of licensing agreements and complete response letters, </w:t>
      </w:r>
      <w:r w:rsidRPr="001E775C">
        <w:rPr>
          <w:rStyle w:val="StyleUnderline"/>
          <w:highlight w:val="cyan"/>
        </w:rPr>
        <w:t>January</w:t>
      </w:r>
      <w:r w:rsidRPr="000D2302">
        <w:rPr>
          <w:rStyle w:val="StyleUnderline"/>
        </w:rPr>
        <w:t xml:space="preserve"> 2022 has </w:t>
      </w:r>
      <w:r w:rsidRPr="001E775C">
        <w:rPr>
          <w:rStyle w:val="StyleUnderline"/>
          <w:highlight w:val="cyan"/>
        </w:rPr>
        <w:t>proved</w:t>
      </w:r>
      <w:r w:rsidRPr="000D2302">
        <w:rPr>
          <w:rStyle w:val="StyleUnderline"/>
        </w:rPr>
        <w:t xml:space="preserve"> fairly </w:t>
      </w:r>
      <w:r w:rsidRPr="001E775C">
        <w:rPr>
          <w:rStyle w:val="Emphasis"/>
          <w:highlight w:val="cyan"/>
        </w:rPr>
        <w:t>significant</w:t>
      </w:r>
      <w:r w:rsidRPr="001E775C">
        <w:rPr>
          <w:rStyle w:val="StyleUnderline"/>
          <w:highlight w:val="cyan"/>
        </w:rPr>
        <w:t xml:space="preserve"> for</w:t>
      </w:r>
      <w:r w:rsidRPr="000D2302">
        <w:rPr>
          <w:rStyle w:val="StyleUnderline"/>
        </w:rPr>
        <w:t xml:space="preserve"> M&amp;A </w:t>
      </w:r>
      <w:r w:rsidRPr="001E775C">
        <w:rPr>
          <w:rStyle w:val="Emphasis"/>
          <w:highlight w:val="cyan"/>
        </w:rPr>
        <w:t>deals</w:t>
      </w:r>
      <w:r w:rsidRPr="001E775C">
        <w:rPr>
          <w:rStyle w:val="StyleUnderline"/>
          <w:highlight w:val="cyan"/>
        </w:rPr>
        <w:t>, with</w:t>
      </w:r>
      <w:r w:rsidRPr="000D2302">
        <w:rPr>
          <w:rStyle w:val="StyleUnderline"/>
        </w:rPr>
        <w:t xml:space="preserve"> two </w:t>
      </w:r>
      <w:r w:rsidRPr="001E775C">
        <w:rPr>
          <w:rStyle w:val="StyleUnderline"/>
          <w:highlight w:val="cyan"/>
        </w:rPr>
        <w:t xml:space="preserve">acquisitions exceeding </w:t>
      </w:r>
      <w:r w:rsidRPr="001E775C">
        <w:rPr>
          <w:rStyle w:val="Emphasis"/>
          <w:highlight w:val="cyan"/>
        </w:rPr>
        <w:t>$1 billion</w:t>
      </w:r>
      <w:r w:rsidRPr="00AA3F24">
        <w:rPr>
          <w:sz w:val="16"/>
        </w:rPr>
        <w:t xml:space="preserve"> in value.</w:t>
      </w:r>
    </w:p>
    <w:p w14:paraId="63D0FCA2" w14:textId="77777777" w:rsidR="007E69A5" w:rsidRPr="00AA3F24" w:rsidRDefault="007E69A5" w:rsidP="007E69A5">
      <w:pPr>
        <w:rPr>
          <w:sz w:val="16"/>
        </w:rPr>
      </w:pPr>
      <w:r w:rsidRPr="000D2302">
        <w:rPr>
          <w:rStyle w:val="StyleUnderline"/>
        </w:rPr>
        <w:t>One was</w:t>
      </w:r>
      <w:r w:rsidRPr="00AA3F24">
        <w:rPr>
          <w:sz w:val="16"/>
        </w:rPr>
        <w:t xml:space="preserve"> provided by </w:t>
      </w:r>
      <w:r w:rsidRPr="000D2302">
        <w:rPr>
          <w:rStyle w:val="Emphasis"/>
        </w:rPr>
        <w:t>UCB</w:t>
      </w:r>
      <w:r w:rsidRPr="00AA3F24">
        <w:rPr>
          <w:sz w:val="16"/>
        </w:rPr>
        <w:t xml:space="preserve"> (Euronext: UCB) in its $1.9 billion buy of USA-based biotech Zogenix (Nasdaq: ZGNX) to broaden the Belgian drugmaker's portfolio for rare forms of epilepsy. </w:t>
      </w:r>
      <w:r w:rsidRPr="000D2302">
        <w:rPr>
          <w:rStyle w:val="StyleUnderline"/>
        </w:rPr>
        <w:t>The other</w:t>
      </w:r>
      <w:r w:rsidRPr="00AA3F24">
        <w:rPr>
          <w:sz w:val="16"/>
        </w:rPr>
        <w:t xml:space="preserve">, and the month's biggest deal, </w:t>
      </w:r>
      <w:r w:rsidRPr="000D2302">
        <w:rPr>
          <w:rStyle w:val="StyleUnderline"/>
        </w:rPr>
        <w:t>was Samsung BioLogics</w:t>
      </w:r>
      <w:r w:rsidRPr="00AA3F24">
        <w:rPr>
          <w:sz w:val="16"/>
        </w:rPr>
        <w:t xml:space="preserve"> paying $2.3 billion to US biotech Biogen (Nasdaq: BIIB) to take full ownership of the Korean firm's Samsung Bioepis joint venture, which has become one of the world's leading manufacturers of biosimilar drugs.</w:t>
      </w:r>
    </w:p>
    <w:p w14:paraId="6378B24F" w14:textId="77777777" w:rsidR="007E69A5" w:rsidRPr="00AA3F24" w:rsidRDefault="007E69A5" w:rsidP="007E69A5">
      <w:pPr>
        <w:rPr>
          <w:sz w:val="16"/>
        </w:rPr>
      </w:pPr>
      <w:r w:rsidRPr="00AA3F24">
        <w:rPr>
          <w:sz w:val="16"/>
        </w:rPr>
        <w:t>Smaller deals were announced by Germany's Merck KGaA (MRK: DE), among others. Our table below details the acquisitions announced and reported on by The Pharma Letter during January.</w:t>
      </w:r>
    </w:p>
    <w:p w14:paraId="285D6A46" w14:textId="77777777" w:rsidR="007E69A5" w:rsidRPr="00AA3F24" w:rsidRDefault="007E69A5" w:rsidP="007E69A5">
      <w:pPr>
        <w:rPr>
          <w:sz w:val="16"/>
        </w:rPr>
      </w:pPr>
      <w:r w:rsidRPr="00AA3F24">
        <w:rPr>
          <w:sz w:val="16"/>
        </w:rPr>
        <w:t xml:space="preserve">Historically, North American and European companies have been associated with being behind the biggest M&amp;A deals in pharma and biotech, but the entry of major Asian players into the industry globally in recent years is starting to show. Japanese and Korean firms are among the companies that have entered the M&amp;A market this month, as well as those from the USA and Europe. It will be fascinating to see to what extent this trend continues throughout the year as </w:t>
      </w:r>
      <w:r w:rsidRPr="001E775C">
        <w:rPr>
          <w:rStyle w:val="StyleUnderline"/>
          <w:highlight w:val="cyan"/>
        </w:rPr>
        <w:t xml:space="preserve">drugmakers </w:t>
      </w:r>
      <w:r w:rsidRPr="001E775C">
        <w:rPr>
          <w:rStyle w:val="Emphasis"/>
          <w:highlight w:val="cyan"/>
        </w:rPr>
        <w:t>bolster</w:t>
      </w:r>
      <w:r w:rsidRPr="000D2302">
        <w:rPr>
          <w:rStyle w:val="Emphasis"/>
        </w:rPr>
        <w:t xml:space="preserve"> their </w:t>
      </w:r>
      <w:r w:rsidRPr="001E775C">
        <w:rPr>
          <w:rStyle w:val="Emphasis"/>
          <w:highlight w:val="cyan"/>
        </w:rPr>
        <w:t>R&amp;D</w:t>
      </w:r>
      <w:r w:rsidRPr="000D2302">
        <w:rPr>
          <w:rStyle w:val="Emphasis"/>
        </w:rPr>
        <w:t xml:space="preserve"> efforts</w:t>
      </w:r>
      <w:r w:rsidRPr="000D2302">
        <w:rPr>
          <w:rStyle w:val="StyleUnderline"/>
        </w:rPr>
        <w:t xml:space="preserve"> </w:t>
      </w:r>
      <w:r w:rsidRPr="001E775C">
        <w:rPr>
          <w:rStyle w:val="StyleUnderline"/>
          <w:highlight w:val="cyan"/>
        </w:rPr>
        <w:t xml:space="preserve">by </w:t>
      </w:r>
      <w:r w:rsidRPr="001E775C">
        <w:rPr>
          <w:rStyle w:val="Emphasis"/>
          <w:highlight w:val="cyan"/>
        </w:rPr>
        <w:t>acquiring</w:t>
      </w:r>
      <w:r w:rsidRPr="000D2302">
        <w:rPr>
          <w:rStyle w:val="StyleUnderline"/>
        </w:rPr>
        <w:t xml:space="preserve"> new </w:t>
      </w:r>
      <w:r w:rsidRPr="001E775C">
        <w:rPr>
          <w:rStyle w:val="Emphasis"/>
          <w:highlight w:val="cyan"/>
        </w:rPr>
        <w:t>drugs</w:t>
      </w:r>
      <w:r w:rsidRPr="001E775C">
        <w:rPr>
          <w:rStyle w:val="StyleUnderline"/>
          <w:highlight w:val="cyan"/>
        </w:rPr>
        <w:t xml:space="preserve"> and </w:t>
      </w:r>
      <w:r w:rsidRPr="001E775C">
        <w:rPr>
          <w:rStyle w:val="Emphasis"/>
          <w:highlight w:val="cyan"/>
        </w:rPr>
        <w:t>platforms</w:t>
      </w:r>
      <w:r w:rsidRPr="00AA3F24">
        <w:rPr>
          <w:sz w:val="16"/>
        </w:rPr>
        <w:t xml:space="preserve">. </w:t>
      </w:r>
    </w:p>
    <w:p w14:paraId="22C2D6A6" w14:textId="77777777" w:rsidR="007E69A5" w:rsidRPr="00AA3F24" w:rsidRDefault="007E69A5" w:rsidP="007E69A5">
      <w:pPr>
        <w:rPr>
          <w:sz w:val="16"/>
        </w:rPr>
      </w:pPr>
      <w:r w:rsidRPr="00AA3F24">
        <w:rPr>
          <w:sz w:val="16"/>
        </w:rPr>
        <w:t>The pie chart below reflects the geography of companies doing the buying, together with the number of deals, in 2022 so far, and will provide more of a telling picture as the months progress.</w:t>
      </w:r>
    </w:p>
    <w:p w14:paraId="27B16244" w14:textId="77777777" w:rsidR="007E69A5" w:rsidRPr="00AA3F24" w:rsidRDefault="007E69A5" w:rsidP="007E69A5">
      <w:pPr>
        <w:rPr>
          <w:sz w:val="16"/>
        </w:rPr>
      </w:pPr>
      <w:r w:rsidRPr="00AA3F24">
        <w:rPr>
          <w:sz w:val="16"/>
        </w:rPr>
        <w:t xml:space="preserve">Strategies to targeting future growth, as well as </w:t>
      </w:r>
      <w:r w:rsidRPr="000D2302">
        <w:rPr>
          <w:rStyle w:val="StyleUnderline"/>
        </w:rPr>
        <w:t xml:space="preserve">levels of </w:t>
      </w:r>
      <w:r w:rsidRPr="001E775C">
        <w:rPr>
          <w:rStyle w:val="Emphasis"/>
          <w:highlight w:val="cyan"/>
        </w:rPr>
        <w:t>confidence</w:t>
      </w:r>
      <w:r w:rsidRPr="000D2302">
        <w:rPr>
          <w:rStyle w:val="StyleUnderline"/>
        </w:rPr>
        <w:t xml:space="preserve"> in the industry </w:t>
      </w:r>
      <w:r w:rsidRPr="000D2302">
        <w:rPr>
          <w:rStyle w:val="Emphasis"/>
        </w:rPr>
        <w:t>as a whole</w:t>
      </w:r>
      <w:r w:rsidRPr="000D2302">
        <w:rPr>
          <w:rStyle w:val="StyleUnderline"/>
        </w:rPr>
        <w:t xml:space="preserve">, </w:t>
      </w:r>
      <w:r w:rsidRPr="001E775C">
        <w:rPr>
          <w:rStyle w:val="StyleUnderline"/>
          <w:highlight w:val="cyan"/>
        </w:rPr>
        <w:t>can</w:t>
      </w:r>
      <w:r w:rsidRPr="000D2302">
        <w:rPr>
          <w:rStyle w:val="StyleUnderline"/>
        </w:rPr>
        <w:t xml:space="preserve"> often </w:t>
      </w:r>
      <w:r w:rsidRPr="001E775C">
        <w:rPr>
          <w:rStyle w:val="StyleUnderline"/>
          <w:highlight w:val="cyan"/>
        </w:rPr>
        <w:t>be seen by looking at</w:t>
      </w:r>
      <w:r w:rsidRPr="000D2302">
        <w:rPr>
          <w:rStyle w:val="StyleUnderline"/>
        </w:rPr>
        <w:t xml:space="preserve"> how much companies are </w:t>
      </w:r>
      <w:r w:rsidRPr="001E775C">
        <w:rPr>
          <w:rStyle w:val="Emphasis"/>
          <w:highlight w:val="cyan"/>
        </w:rPr>
        <w:t>spend</w:t>
      </w:r>
      <w:r w:rsidRPr="001E775C">
        <w:rPr>
          <w:rStyle w:val="StyleUnderline"/>
        </w:rPr>
        <w:t>ing</w:t>
      </w:r>
      <w:r w:rsidRPr="000D2302">
        <w:rPr>
          <w:rStyle w:val="StyleUnderline"/>
        </w:rPr>
        <w:t xml:space="preserve"> </w:t>
      </w:r>
      <w:r w:rsidRPr="001E775C">
        <w:rPr>
          <w:rStyle w:val="StyleUnderline"/>
          <w:highlight w:val="cyan"/>
        </w:rPr>
        <w:t xml:space="preserve">on </w:t>
      </w:r>
      <w:r w:rsidRPr="001E775C">
        <w:rPr>
          <w:rStyle w:val="Emphasis"/>
          <w:highlight w:val="cyan"/>
        </w:rPr>
        <w:t>M&amp;A</w:t>
      </w:r>
      <w:r w:rsidRPr="001E775C">
        <w:rPr>
          <w:rStyle w:val="Emphasis"/>
        </w:rPr>
        <w:t xml:space="preserve"> deals</w:t>
      </w:r>
      <w:r w:rsidRPr="00AA3F24">
        <w:rPr>
          <w:sz w:val="16"/>
        </w:rPr>
        <w:t xml:space="preserve">, and how this compares to other years. Our table below looks at the cumulative totals from each month compared to the same month in the previous two years. </w:t>
      </w:r>
    </w:p>
    <w:p w14:paraId="5B139AE0" w14:textId="77777777" w:rsidR="007E69A5" w:rsidRPr="00AA3F24" w:rsidRDefault="007E69A5" w:rsidP="007E69A5">
      <w:pPr>
        <w:rPr>
          <w:sz w:val="16"/>
        </w:rPr>
      </w:pPr>
      <w:r w:rsidRPr="00AA3F24">
        <w:rPr>
          <w:sz w:val="16"/>
        </w:rPr>
        <w:t xml:space="preserve">Although more money has been spent than in the first month of 2020 and 2021, </w:t>
      </w:r>
      <w:r w:rsidRPr="001E775C">
        <w:rPr>
          <w:rStyle w:val="Emphasis"/>
          <w:highlight w:val="cyan"/>
        </w:rPr>
        <w:t>pharma's</w:t>
      </w:r>
      <w:r w:rsidRPr="00AA3F24">
        <w:rPr>
          <w:rStyle w:val="StyleUnderline"/>
        </w:rPr>
        <w:t xml:space="preserve"> very </w:t>
      </w:r>
      <w:r w:rsidRPr="001E775C">
        <w:rPr>
          <w:rStyle w:val="StyleUnderline"/>
          <w:highlight w:val="cyan"/>
        </w:rPr>
        <w:t>biggest</w:t>
      </w:r>
      <w:r w:rsidRPr="00AA3F24">
        <w:rPr>
          <w:rStyle w:val="StyleUnderline"/>
        </w:rPr>
        <w:t xml:space="preserve"> companies </w:t>
      </w:r>
      <w:r w:rsidRPr="001E775C">
        <w:rPr>
          <w:rStyle w:val="StyleUnderline"/>
          <w:highlight w:val="cyan"/>
        </w:rPr>
        <w:t>have not done</w:t>
      </w:r>
      <w:r w:rsidRPr="00AA3F24">
        <w:rPr>
          <w:rStyle w:val="StyleUnderline"/>
        </w:rPr>
        <w:t xml:space="preserve"> any </w:t>
      </w:r>
      <w:r w:rsidRPr="001E775C">
        <w:rPr>
          <w:rStyle w:val="StyleUnderline"/>
          <w:highlight w:val="cyan"/>
        </w:rPr>
        <w:t>major deals</w:t>
      </w:r>
      <w:r w:rsidRPr="00AA3F24">
        <w:rPr>
          <w:rStyle w:val="StyleUnderline"/>
        </w:rPr>
        <w:t xml:space="preserve"> in January of </w:t>
      </w:r>
      <w:r w:rsidRPr="001E775C">
        <w:rPr>
          <w:rStyle w:val="StyleUnderline"/>
          <w:highlight w:val="cyan"/>
        </w:rPr>
        <w:t>this year</w:t>
      </w:r>
      <w:r w:rsidRPr="00AA3F24">
        <w:rPr>
          <w:sz w:val="16"/>
        </w:rPr>
        <w:t>. Factors behind this could be the spread of the Omicron variant and major deal-making event the JP Morgan Healthcare Conference taking place virtually once more, rather than in person.</w:t>
      </w:r>
    </w:p>
    <w:p w14:paraId="1A296ADB" w14:textId="77777777" w:rsidR="007E69A5" w:rsidRPr="00B374AC" w:rsidRDefault="007E69A5" w:rsidP="007E69A5">
      <w:pPr>
        <w:rPr>
          <w:sz w:val="16"/>
        </w:rPr>
      </w:pPr>
      <w:r w:rsidRPr="001E775C">
        <w:rPr>
          <w:rStyle w:val="StyleUnderline"/>
          <w:highlight w:val="cyan"/>
        </w:rPr>
        <w:t xml:space="preserve">The </w:t>
      </w:r>
      <w:r w:rsidRPr="001E775C">
        <w:rPr>
          <w:rStyle w:val="Emphasis"/>
          <w:highlight w:val="cyan"/>
        </w:rPr>
        <w:t>rest</w:t>
      </w:r>
      <w:r w:rsidRPr="000D2302">
        <w:rPr>
          <w:rStyle w:val="Emphasis"/>
        </w:rPr>
        <w:t xml:space="preserve"> of the year</w:t>
      </w:r>
      <w:r w:rsidRPr="000D2302">
        <w:rPr>
          <w:rStyle w:val="StyleUnderline"/>
        </w:rPr>
        <w:t xml:space="preserve"> </w:t>
      </w:r>
      <w:r w:rsidRPr="001E775C">
        <w:rPr>
          <w:rStyle w:val="StyleUnderline"/>
          <w:highlight w:val="cyan"/>
        </w:rPr>
        <w:t>could be</w:t>
      </w:r>
      <w:r w:rsidRPr="000D2302">
        <w:rPr>
          <w:rStyle w:val="StyleUnderline"/>
        </w:rPr>
        <w:t xml:space="preserve"> a </w:t>
      </w:r>
      <w:r w:rsidRPr="001E775C">
        <w:rPr>
          <w:rStyle w:val="StyleUnderline"/>
          <w:highlight w:val="cyan"/>
        </w:rPr>
        <w:t>different</w:t>
      </w:r>
      <w:r w:rsidRPr="000D2302">
        <w:rPr>
          <w:rStyle w:val="StyleUnderline"/>
        </w:rPr>
        <w:t xml:space="preserve"> story. </w:t>
      </w:r>
      <w:r w:rsidRPr="001E775C">
        <w:rPr>
          <w:rStyle w:val="StyleUnderline"/>
          <w:highlight w:val="cyan"/>
        </w:rPr>
        <w:t>Companies</w:t>
      </w:r>
      <w:r w:rsidRPr="00AA3F24">
        <w:rPr>
          <w:sz w:val="16"/>
        </w:rPr>
        <w:t xml:space="preserve"> that have reaped the rewards of developing successful COVID-19 vaccines and treatments </w:t>
      </w:r>
      <w:r w:rsidRPr="001E775C">
        <w:rPr>
          <w:rStyle w:val="StyleUnderline"/>
          <w:highlight w:val="cyan"/>
        </w:rPr>
        <w:t xml:space="preserve">will have </w:t>
      </w:r>
      <w:r w:rsidRPr="001E775C">
        <w:rPr>
          <w:rStyle w:val="Emphasis"/>
          <w:highlight w:val="cyan"/>
        </w:rPr>
        <w:t>cash reserves</w:t>
      </w:r>
      <w:r w:rsidRPr="00AA3F24">
        <w:rPr>
          <w:rStyle w:val="StyleUnderline"/>
        </w:rPr>
        <w:t xml:space="preserve"> to dip into, </w:t>
      </w:r>
      <w:r w:rsidRPr="001E775C">
        <w:rPr>
          <w:rStyle w:val="StyleUnderline"/>
          <w:highlight w:val="cyan"/>
        </w:rPr>
        <w:t>and excitement</w:t>
      </w:r>
      <w:r w:rsidRPr="00AA3F24">
        <w:rPr>
          <w:rStyle w:val="StyleUnderline"/>
        </w:rPr>
        <w:t xml:space="preserve"> at burgeoning </w:t>
      </w:r>
      <w:r w:rsidRPr="00AA3F24">
        <w:rPr>
          <w:rStyle w:val="Emphasis"/>
        </w:rPr>
        <w:t>tech</w:t>
      </w:r>
      <w:r w:rsidRPr="00AA3F24">
        <w:rPr>
          <w:sz w:val="16"/>
        </w:rPr>
        <w:t xml:space="preserve">nologies such as mRNA and cell and gene therapies </w:t>
      </w:r>
      <w:r w:rsidRPr="001E775C">
        <w:rPr>
          <w:rStyle w:val="StyleUnderline"/>
          <w:highlight w:val="cyan"/>
        </w:rPr>
        <w:t xml:space="preserve">is </w:t>
      </w:r>
      <w:r w:rsidRPr="001E775C">
        <w:rPr>
          <w:rStyle w:val="Emphasis"/>
          <w:highlight w:val="cyan"/>
        </w:rPr>
        <w:t>likely</w:t>
      </w:r>
      <w:r w:rsidRPr="001E775C">
        <w:rPr>
          <w:rStyle w:val="StyleUnderline"/>
          <w:highlight w:val="cyan"/>
        </w:rPr>
        <w:t xml:space="preserve"> to lead to a </w:t>
      </w:r>
      <w:r w:rsidRPr="001E775C">
        <w:rPr>
          <w:rStyle w:val="Emphasis"/>
          <w:highlight w:val="cyan"/>
        </w:rPr>
        <w:t>flurry</w:t>
      </w:r>
      <w:r w:rsidRPr="00AA3F24">
        <w:rPr>
          <w:rStyle w:val="StyleUnderline"/>
        </w:rPr>
        <w:t xml:space="preserve"> of deals in those spaces</w:t>
      </w:r>
      <w:r w:rsidRPr="00AA3F24">
        <w:rPr>
          <w:sz w:val="16"/>
        </w:rPr>
        <w:t>.</w:t>
      </w:r>
    </w:p>
    <w:p w14:paraId="6F38A028" w14:textId="77777777" w:rsidR="007E69A5" w:rsidRDefault="007E69A5" w:rsidP="007E69A5">
      <w:pPr>
        <w:pStyle w:val="Heading4"/>
      </w:pPr>
      <w:r>
        <w:lastRenderedPageBreak/>
        <w:t xml:space="preserve">Nothing </w:t>
      </w:r>
      <w:r>
        <w:rPr>
          <w:u w:val="single"/>
        </w:rPr>
        <w:t>concrete</w:t>
      </w:r>
      <w:r>
        <w:t xml:space="preserve"> has been implemented---the </w:t>
      </w:r>
      <w:r>
        <w:rPr>
          <w:u w:val="single"/>
        </w:rPr>
        <w:t>question</w:t>
      </w:r>
      <w:r>
        <w:t xml:space="preserve"> is what will </w:t>
      </w:r>
      <w:r>
        <w:rPr>
          <w:u w:val="single"/>
        </w:rPr>
        <w:t>actually</w:t>
      </w:r>
      <w:r>
        <w:t xml:space="preserve"> get through</w:t>
      </w:r>
    </w:p>
    <w:p w14:paraId="6A650A93" w14:textId="77777777" w:rsidR="007E69A5" w:rsidRDefault="007E69A5" w:rsidP="007E69A5">
      <w:r>
        <w:t xml:space="preserve">Alden </w:t>
      </w:r>
      <w:r w:rsidRPr="007224BB">
        <w:rPr>
          <w:rStyle w:val="Style13ptBold"/>
        </w:rPr>
        <w:t>Abbott 1-26</w:t>
      </w:r>
      <w:r>
        <w:t>, Senior Research Fellow at the Mercatus Center at George Mason University, and Andrew Mercado, Adjunct Professor and Research Assistant at George Mason University's Antonin Scalia Law School, Master's Degree in Economics from George Mason University, “Developments in Competition Policy During the First Year of the Biden Administration”, Mercatus Center Policy Briefs, 1/26/2022, https://www.mercatus.org/publications/antitrust-and-competition/developments-competition-policy-during-first-year-biden</w:t>
      </w:r>
    </w:p>
    <w:p w14:paraId="4153A6E8" w14:textId="77777777" w:rsidR="007E69A5" w:rsidRPr="007224BB" w:rsidRDefault="007E69A5" w:rsidP="007E69A5">
      <w:pPr>
        <w:rPr>
          <w:sz w:val="16"/>
        </w:rPr>
      </w:pPr>
      <w:r w:rsidRPr="007224BB">
        <w:rPr>
          <w:sz w:val="16"/>
        </w:rPr>
        <w:t>Conclusion</w:t>
      </w:r>
    </w:p>
    <w:p w14:paraId="4136F5A3" w14:textId="77777777" w:rsidR="007E69A5" w:rsidRDefault="007E69A5" w:rsidP="007E69A5">
      <w:pPr>
        <w:rPr>
          <w:sz w:val="16"/>
        </w:rPr>
      </w:pPr>
      <w:r w:rsidRPr="00116193">
        <w:rPr>
          <w:rStyle w:val="StyleUnderline"/>
          <w:highlight w:val="cyan"/>
        </w:rPr>
        <w:t>Competition</w:t>
      </w:r>
      <w:r w:rsidRPr="007224BB">
        <w:rPr>
          <w:rStyle w:val="StyleUnderline"/>
        </w:rPr>
        <w:t xml:space="preserve"> policy </w:t>
      </w:r>
      <w:r w:rsidRPr="00116193">
        <w:rPr>
          <w:rStyle w:val="StyleUnderline"/>
          <w:highlight w:val="cyan"/>
        </w:rPr>
        <w:t>developments</w:t>
      </w:r>
      <w:r w:rsidRPr="007224BB">
        <w:rPr>
          <w:rStyle w:val="StyleUnderline"/>
        </w:rPr>
        <w:t xml:space="preserve"> in the first year of</w:t>
      </w:r>
      <w:r w:rsidRPr="007224BB">
        <w:rPr>
          <w:sz w:val="16"/>
        </w:rPr>
        <w:t xml:space="preserve"> the </w:t>
      </w:r>
      <w:r w:rsidRPr="007224BB">
        <w:rPr>
          <w:rStyle w:val="StyleUnderline"/>
        </w:rPr>
        <w:t>Biden</w:t>
      </w:r>
      <w:r w:rsidRPr="007224BB">
        <w:rPr>
          <w:sz w:val="16"/>
        </w:rPr>
        <w:t xml:space="preserve"> administration </w:t>
      </w:r>
      <w:r w:rsidRPr="00116193">
        <w:rPr>
          <w:rStyle w:val="StyleUnderline"/>
          <w:highlight w:val="cyan"/>
        </w:rPr>
        <w:t xml:space="preserve">have a </w:t>
      </w:r>
      <w:r w:rsidRPr="00116193">
        <w:rPr>
          <w:rStyle w:val="Emphasis"/>
          <w:highlight w:val="cyan"/>
        </w:rPr>
        <w:t>common theme</w:t>
      </w:r>
      <w:r w:rsidRPr="00116193">
        <w:rPr>
          <w:rStyle w:val="StyleUnderline"/>
          <w:highlight w:val="cyan"/>
        </w:rPr>
        <w:t xml:space="preserve">. </w:t>
      </w:r>
      <w:r w:rsidRPr="00116193">
        <w:rPr>
          <w:rStyle w:val="Emphasis"/>
          <w:sz w:val="24"/>
          <w:szCs w:val="26"/>
          <w:highlight w:val="cyan"/>
        </w:rPr>
        <w:t>Very few concrete, actionable steps have been taken</w:t>
      </w:r>
      <w:r w:rsidRPr="00116193">
        <w:rPr>
          <w:rStyle w:val="StyleUnderline"/>
          <w:highlight w:val="cyan"/>
        </w:rPr>
        <w:t>, but</w:t>
      </w:r>
      <w:r w:rsidRPr="007224BB">
        <w:rPr>
          <w:rStyle w:val="StyleUnderline"/>
        </w:rPr>
        <w:t xml:space="preserve"> the </w:t>
      </w:r>
      <w:r w:rsidRPr="00116193">
        <w:rPr>
          <w:rStyle w:val="Emphasis"/>
          <w:sz w:val="24"/>
          <w:szCs w:val="26"/>
          <w:highlight w:val="cyan"/>
        </w:rPr>
        <w:t>groundwork</w:t>
      </w:r>
      <w:r w:rsidRPr="00116193">
        <w:rPr>
          <w:rStyle w:val="StyleUnderline"/>
          <w:sz w:val="24"/>
          <w:szCs w:val="26"/>
          <w:highlight w:val="cyan"/>
        </w:rPr>
        <w:t xml:space="preserve"> </w:t>
      </w:r>
      <w:r w:rsidRPr="00116193">
        <w:rPr>
          <w:rStyle w:val="StyleUnderline"/>
          <w:highlight w:val="cyan"/>
        </w:rPr>
        <w:t xml:space="preserve">has been </w:t>
      </w:r>
      <w:r w:rsidRPr="00116193">
        <w:rPr>
          <w:rStyle w:val="Emphasis"/>
          <w:highlight w:val="cyan"/>
        </w:rPr>
        <w:t>laid</w:t>
      </w:r>
      <w:r w:rsidRPr="007224BB">
        <w:rPr>
          <w:rStyle w:val="StyleUnderline"/>
        </w:rPr>
        <w:t xml:space="preserve"> for far greater government intervention to curtail disfavored types of business conduct</w:t>
      </w:r>
      <w:r w:rsidRPr="007224BB">
        <w:rPr>
          <w:sz w:val="16"/>
        </w:rPr>
        <w:t xml:space="preserve">. By bringing interventionist individuals into top positions at the antitrust agencies and releasing an executive order focused primarily on directing federal agencies to intervene to a greater extent in the economy, the new administration has made it clear that more aggressive antitrust enforcement actions—and novel competition rulemaking proposals—are in the offing. What’s more, growing fervor in the halls of Congress has led to bipartisan support for bills that would expand the power of antitrust agencies to limit or block mergers and other transactions by dominant firms. These </w:t>
      </w:r>
      <w:r w:rsidRPr="00116193">
        <w:rPr>
          <w:rStyle w:val="StyleUnderline"/>
          <w:highlight w:val="cyan"/>
        </w:rPr>
        <w:t>developments</w:t>
      </w:r>
      <w:r w:rsidRPr="007224BB">
        <w:rPr>
          <w:sz w:val="16"/>
        </w:rPr>
        <w:t xml:space="preserve"> all </w:t>
      </w:r>
      <w:r w:rsidRPr="00116193">
        <w:rPr>
          <w:rStyle w:val="Emphasis"/>
          <w:highlight w:val="cyan"/>
        </w:rPr>
        <w:t>point</w:t>
      </w:r>
      <w:r w:rsidRPr="00116193">
        <w:rPr>
          <w:rStyle w:val="StyleUnderline"/>
          <w:highlight w:val="cyan"/>
        </w:rPr>
        <w:t xml:space="preserve"> to</w:t>
      </w:r>
      <w:r w:rsidRPr="007224BB">
        <w:rPr>
          <w:sz w:val="16"/>
        </w:rPr>
        <w:t xml:space="preserve"> what may be </w:t>
      </w:r>
      <w:r w:rsidRPr="007224BB">
        <w:rPr>
          <w:rStyle w:val="StyleUnderline"/>
        </w:rPr>
        <w:t xml:space="preserve">the </w:t>
      </w:r>
      <w:r w:rsidRPr="00116193">
        <w:rPr>
          <w:rStyle w:val="Emphasis"/>
          <w:highlight w:val="cyan"/>
        </w:rPr>
        <w:t>large</w:t>
      </w:r>
      <w:r w:rsidRPr="007224BB">
        <w:rPr>
          <w:rStyle w:val="StyleUnderline"/>
        </w:rPr>
        <w:t xml:space="preserve">st antitrust policy </w:t>
      </w:r>
      <w:r w:rsidRPr="00116193">
        <w:rPr>
          <w:rStyle w:val="StyleUnderline"/>
          <w:highlight w:val="cyan"/>
        </w:rPr>
        <w:t>shift</w:t>
      </w:r>
      <w:r w:rsidRPr="007224BB">
        <w:rPr>
          <w:rStyle w:val="StyleUnderline"/>
        </w:rPr>
        <w:t xml:space="preserve"> in nearly half a century</w:t>
      </w:r>
      <w:r w:rsidRPr="007224BB">
        <w:rPr>
          <w:sz w:val="16"/>
        </w:rPr>
        <w:t xml:space="preserve">, one that could significantly reshape the fabric of the economy and the welfare of consumers. </w:t>
      </w:r>
      <w:r w:rsidRPr="00116193">
        <w:rPr>
          <w:rStyle w:val="Emphasis"/>
          <w:highlight w:val="cyan"/>
        </w:rPr>
        <w:t>Year two</w:t>
      </w:r>
      <w:r w:rsidRPr="007224BB">
        <w:rPr>
          <w:sz w:val="16"/>
        </w:rPr>
        <w:t xml:space="preserve"> of the Biden administration </w:t>
      </w:r>
      <w:r w:rsidRPr="00116193">
        <w:rPr>
          <w:rStyle w:val="StyleUnderline"/>
          <w:highlight w:val="cyan"/>
        </w:rPr>
        <w:t>will provide</w:t>
      </w:r>
      <w:r w:rsidRPr="007224BB">
        <w:rPr>
          <w:rStyle w:val="StyleUnderline"/>
        </w:rPr>
        <w:t xml:space="preserve"> greater </w:t>
      </w:r>
      <w:r w:rsidRPr="00116193">
        <w:rPr>
          <w:rStyle w:val="Emphasis"/>
          <w:highlight w:val="cyan"/>
        </w:rPr>
        <w:t>insights</w:t>
      </w:r>
      <w:r w:rsidRPr="00116193">
        <w:rPr>
          <w:rStyle w:val="StyleUnderline"/>
          <w:highlight w:val="cyan"/>
        </w:rPr>
        <w:t xml:space="preserve"> regarding</w:t>
      </w:r>
      <w:r w:rsidRPr="007224BB">
        <w:rPr>
          <w:rStyle w:val="StyleUnderline"/>
        </w:rPr>
        <w:t xml:space="preserve"> the </w:t>
      </w:r>
      <w:r w:rsidRPr="00116193">
        <w:rPr>
          <w:rStyle w:val="Emphasis"/>
          <w:highlight w:val="cyan"/>
        </w:rPr>
        <w:t>extent</w:t>
      </w:r>
      <w:r w:rsidRPr="00116193">
        <w:rPr>
          <w:rStyle w:val="StyleUnderline"/>
          <w:highlight w:val="cyan"/>
        </w:rPr>
        <w:t xml:space="preserve"> to which</w:t>
      </w:r>
      <w:r w:rsidRPr="007224BB">
        <w:rPr>
          <w:rStyle w:val="StyleUnderline"/>
        </w:rPr>
        <w:t xml:space="preserve"> such </w:t>
      </w:r>
      <w:r w:rsidRPr="00116193">
        <w:rPr>
          <w:rStyle w:val="StyleUnderline"/>
          <w:highlight w:val="cyan"/>
        </w:rPr>
        <w:t>a dramatic</w:t>
      </w:r>
      <w:r w:rsidRPr="007224BB">
        <w:rPr>
          <w:rStyle w:val="StyleUnderline"/>
        </w:rPr>
        <w:t xml:space="preserve"> policy </w:t>
      </w:r>
      <w:r w:rsidRPr="00116193">
        <w:rPr>
          <w:rStyle w:val="StyleUnderline"/>
          <w:highlight w:val="cyan"/>
        </w:rPr>
        <w:t xml:space="preserve">transformation will </w:t>
      </w:r>
      <w:r w:rsidRPr="00116193">
        <w:rPr>
          <w:rStyle w:val="Emphasis"/>
          <w:sz w:val="24"/>
          <w:szCs w:val="26"/>
          <w:highlight w:val="cyan"/>
        </w:rPr>
        <w:t>actually come to pass</w:t>
      </w:r>
      <w:r w:rsidRPr="007224BB">
        <w:rPr>
          <w:sz w:val="16"/>
        </w:rPr>
        <w:t>.</w:t>
      </w:r>
    </w:p>
    <w:p w14:paraId="747A4282" w14:textId="77777777" w:rsidR="007E69A5" w:rsidRPr="00317C54" w:rsidRDefault="007E69A5" w:rsidP="007E69A5">
      <w:pPr>
        <w:pStyle w:val="Heading4"/>
      </w:pPr>
      <w:r>
        <w:t xml:space="preserve">Current antitrust is all </w:t>
      </w:r>
      <w:r>
        <w:rPr>
          <w:u w:val="single"/>
        </w:rPr>
        <w:t>pronouncement</w:t>
      </w:r>
      <w:r>
        <w:t xml:space="preserve"> and no </w:t>
      </w:r>
      <w:r>
        <w:rPr>
          <w:u w:val="single"/>
        </w:rPr>
        <w:t>law</w:t>
      </w:r>
      <w:r>
        <w:t xml:space="preserve">---it’ll all get </w:t>
      </w:r>
      <w:r>
        <w:rPr>
          <w:u w:val="single"/>
        </w:rPr>
        <w:t>jammed up</w:t>
      </w:r>
      <w:r>
        <w:t xml:space="preserve"> in court AND businesses </w:t>
      </w:r>
      <w:r>
        <w:rPr>
          <w:u w:val="single"/>
        </w:rPr>
        <w:t>know</w:t>
      </w:r>
      <w:r>
        <w:t xml:space="preserve"> that, so it </w:t>
      </w:r>
      <w:r>
        <w:rPr>
          <w:u w:val="single"/>
        </w:rPr>
        <w:t>hasn’t</w:t>
      </w:r>
      <w:r>
        <w:t xml:space="preserve"> effected mergers---the </w:t>
      </w:r>
      <w:r>
        <w:rPr>
          <w:u w:val="single"/>
        </w:rPr>
        <w:t>plan</w:t>
      </w:r>
      <w:r>
        <w:t xml:space="preserve"> is a unique break</w:t>
      </w:r>
    </w:p>
    <w:p w14:paraId="11565C55" w14:textId="77777777" w:rsidR="007E69A5" w:rsidRDefault="007E69A5" w:rsidP="007E69A5">
      <w:r>
        <w:t xml:space="preserve">John </w:t>
      </w:r>
      <w:r w:rsidRPr="00E457F0">
        <w:rPr>
          <w:rStyle w:val="Style13ptBold"/>
        </w:rPr>
        <w:t>Ingrassia 22</w:t>
      </w:r>
      <w:r>
        <w:t>, Senior Counsel at Proskauer Rose LLP, JD from Hofstra University School of Law, BA from Pace University, “How to Navigate the Coming Antitrust Policy Tests”, JD Supra, 1/5/2022, https://www.jdsupra.com/legalnews/how-to-navigate-the-coming-antitrust-7543303/</w:t>
      </w:r>
    </w:p>
    <w:p w14:paraId="3920D9F5" w14:textId="77777777" w:rsidR="007E69A5" w:rsidRPr="00A463C4" w:rsidRDefault="007E69A5" w:rsidP="007E69A5">
      <w:pPr>
        <w:rPr>
          <w:sz w:val="16"/>
        </w:rPr>
      </w:pPr>
      <w:r w:rsidRPr="00A463C4">
        <w:rPr>
          <w:rStyle w:val="StyleUnderline"/>
        </w:rPr>
        <w:t>2021 will be remembered in antitrust law</w:t>
      </w:r>
      <w:r w:rsidRPr="00A463C4">
        <w:rPr>
          <w:sz w:val="16"/>
        </w:rPr>
        <w:t>. Not since the 1970s has there been so much chatter over the fundamental purposes of antitrust policy, or such potential for actual sea change.</w:t>
      </w:r>
    </w:p>
    <w:p w14:paraId="3C5664DF" w14:textId="77777777" w:rsidR="007E69A5" w:rsidRPr="00A463C4" w:rsidRDefault="007E69A5" w:rsidP="007E69A5">
      <w:pPr>
        <w:rPr>
          <w:sz w:val="16"/>
        </w:rPr>
      </w:pPr>
      <w:r w:rsidRPr="00A463C4">
        <w:rPr>
          <w:sz w:val="16"/>
        </w:rPr>
        <w:t>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w:t>
      </w:r>
    </w:p>
    <w:p w14:paraId="596882D2" w14:textId="77777777" w:rsidR="007E69A5" w:rsidRPr="00A463C4" w:rsidRDefault="007E69A5" w:rsidP="007E69A5">
      <w:pPr>
        <w:rPr>
          <w:sz w:val="16"/>
        </w:rPr>
      </w:pPr>
      <w:r w:rsidRPr="00A463C4">
        <w:rPr>
          <w:rStyle w:val="StyleUnderline"/>
        </w:rPr>
        <w:t xml:space="preserve">Now, </w:t>
      </w:r>
      <w:r w:rsidRPr="00E457F0">
        <w:rPr>
          <w:rStyle w:val="Emphasis"/>
          <w:highlight w:val="cyan"/>
        </w:rPr>
        <w:t>F</w:t>
      </w:r>
      <w:r w:rsidRPr="00A463C4">
        <w:rPr>
          <w:sz w:val="16"/>
        </w:rPr>
        <w:t xml:space="preserve">ederal </w:t>
      </w:r>
      <w:r w:rsidRPr="00E457F0">
        <w:rPr>
          <w:rStyle w:val="Emphasis"/>
          <w:highlight w:val="cyan"/>
        </w:rPr>
        <w:t>T</w:t>
      </w:r>
      <w:r w:rsidRPr="00A463C4">
        <w:rPr>
          <w:sz w:val="16"/>
        </w:rPr>
        <w:t xml:space="preserve">rade </w:t>
      </w:r>
      <w:r w:rsidRPr="00E457F0">
        <w:rPr>
          <w:rStyle w:val="Emphasis"/>
          <w:highlight w:val="cyan"/>
        </w:rPr>
        <w:t>C</w:t>
      </w:r>
      <w:r w:rsidRPr="00A463C4">
        <w:rPr>
          <w:sz w:val="16"/>
        </w:rPr>
        <w:t xml:space="preserve">ommission Chair Lina Khan and the new Brandeisians </w:t>
      </w:r>
      <w:r w:rsidRPr="00E457F0">
        <w:rPr>
          <w:rStyle w:val="StyleUnderline"/>
          <w:highlight w:val="cyan"/>
        </w:rPr>
        <w:t>argue</w:t>
      </w:r>
      <w:r w:rsidRPr="00A463C4">
        <w:rPr>
          <w:rStyle w:val="StyleUnderline"/>
        </w:rPr>
        <w:t xml:space="preserve"> that </w:t>
      </w:r>
      <w:r w:rsidRPr="00E457F0">
        <w:rPr>
          <w:rStyle w:val="StyleUnderline"/>
          <w:highlight w:val="cyan"/>
        </w:rPr>
        <w:t>antitrust</w:t>
      </w:r>
      <w:r w:rsidRPr="00A463C4">
        <w:rPr>
          <w:rStyle w:val="StyleUnderline"/>
        </w:rPr>
        <w:t xml:space="preserve"> law</w:t>
      </w:r>
      <w:r w:rsidRPr="00A463C4">
        <w:rPr>
          <w:sz w:val="16"/>
        </w:rPr>
        <w:t xml:space="preserve"> has again lost its way and </w:t>
      </w:r>
      <w:r w:rsidRPr="00E457F0">
        <w:rPr>
          <w:rStyle w:val="StyleUnderline"/>
          <w:highlight w:val="cyan"/>
        </w:rPr>
        <w:t>must shed</w:t>
      </w:r>
      <w:r w:rsidRPr="00A463C4">
        <w:rPr>
          <w:rStyle w:val="StyleUnderline"/>
        </w:rPr>
        <w:t xml:space="preserve"> the constraints of </w:t>
      </w:r>
      <w:r w:rsidRPr="00E457F0">
        <w:rPr>
          <w:rStyle w:val="StyleUnderline"/>
          <w:highlight w:val="cyan"/>
        </w:rPr>
        <w:t xml:space="preserve">the </w:t>
      </w:r>
      <w:r w:rsidRPr="00E457F0">
        <w:rPr>
          <w:rStyle w:val="Emphasis"/>
          <w:highlight w:val="cyan"/>
        </w:rPr>
        <w:t>c</w:t>
      </w:r>
      <w:r w:rsidRPr="00A463C4">
        <w:rPr>
          <w:sz w:val="16"/>
        </w:rPr>
        <w:t xml:space="preserve">onsumer </w:t>
      </w:r>
      <w:r w:rsidRPr="00E457F0">
        <w:rPr>
          <w:rStyle w:val="Emphasis"/>
          <w:highlight w:val="cyan"/>
        </w:rPr>
        <w:t>w</w:t>
      </w:r>
      <w:r w:rsidRPr="00A463C4">
        <w:rPr>
          <w:sz w:val="16"/>
        </w:rPr>
        <w:t xml:space="preserve">elfare </w:t>
      </w:r>
      <w:r w:rsidRPr="00E457F0">
        <w:rPr>
          <w:rStyle w:val="Emphasis"/>
          <w:highlight w:val="cyan"/>
        </w:rPr>
        <w:t>s</w:t>
      </w:r>
      <w:r w:rsidRPr="00A463C4">
        <w:rPr>
          <w:sz w:val="16"/>
        </w:rPr>
        <w:t>tandard.</w:t>
      </w:r>
    </w:p>
    <w:p w14:paraId="196F9AE4" w14:textId="77777777" w:rsidR="007E69A5" w:rsidRPr="00A463C4" w:rsidRDefault="007E69A5" w:rsidP="007E69A5">
      <w:pPr>
        <w:rPr>
          <w:sz w:val="16"/>
        </w:rPr>
      </w:pPr>
      <w:r w:rsidRPr="00A463C4">
        <w:rPr>
          <w:sz w:val="16"/>
        </w:rPr>
        <w:t>Khan's view is that consolidation has gone unchecked in the American economy, resulting in structural harms to competition that the consumer welfare standard is unable to address.</w:t>
      </w:r>
    </w:p>
    <w:p w14:paraId="6995E62E" w14:textId="77777777" w:rsidR="007E69A5" w:rsidRPr="00A463C4" w:rsidRDefault="007E69A5" w:rsidP="007E69A5">
      <w:pPr>
        <w:rPr>
          <w:sz w:val="16"/>
        </w:rPr>
      </w:pPr>
      <w:r w:rsidRPr="00A463C4">
        <w:rPr>
          <w:sz w:val="16"/>
        </w:rPr>
        <w:t>She believes the agency has historically defined markets too narrowly to effectively police broader economic impacts of sustained consolidation, and favored gerrymandered remedies over outright challenges.</w:t>
      </w:r>
    </w:p>
    <w:p w14:paraId="36AC6C3F" w14:textId="77777777" w:rsidR="007E69A5" w:rsidRPr="00A463C4" w:rsidRDefault="007E69A5" w:rsidP="007E69A5">
      <w:pPr>
        <w:rPr>
          <w:sz w:val="16"/>
        </w:rPr>
      </w:pPr>
      <w:r w:rsidRPr="00E457F0">
        <w:rPr>
          <w:rStyle w:val="StyleUnderline"/>
          <w:highlight w:val="cyan"/>
        </w:rPr>
        <w:t>Khan</w:t>
      </w:r>
      <w:r w:rsidRPr="00A463C4">
        <w:rPr>
          <w:rStyle w:val="StyleUnderline"/>
        </w:rPr>
        <w:t xml:space="preserve"> has </w:t>
      </w:r>
      <w:r w:rsidRPr="00E457F0">
        <w:rPr>
          <w:rStyle w:val="StyleUnderline"/>
          <w:highlight w:val="cyan"/>
        </w:rPr>
        <w:t>imposed</w:t>
      </w:r>
      <w:r w:rsidRPr="00A463C4">
        <w:rPr>
          <w:rStyle w:val="StyleUnderline"/>
        </w:rPr>
        <w:t xml:space="preserve"> sweeping </w:t>
      </w:r>
      <w:r w:rsidRPr="00E457F0">
        <w:rPr>
          <w:rStyle w:val="StyleUnderline"/>
          <w:highlight w:val="cyan"/>
        </w:rPr>
        <w:t>changes</w:t>
      </w:r>
      <w:r w:rsidRPr="00A463C4">
        <w:rPr>
          <w:sz w:val="16"/>
        </w:rPr>
        <w:t xml:space="preserve"> aimed at chilling merger activity and shaping the future of merger enforcement. Against dissents from Republican Commissioners Christine Wilson and Noah Phillips, and charge of going rogue from the U.S. Chamber of Commerce, the FTC stripped away long-standing exemptions and interpretations that streamlined merger review.</w:t>
      </w:r>
    </w:p>
    <w:p w14:paraId="0FC17831" w14:textId="77777777" w:rsidR="007E69A5" w:rsidRPr="00A463C4" w:rsidRDefault="007E69A5" w:rsidP="007E69A5">
      <w:pPr>
        <w:rPr>
          <w:sz w:val="16"/>
        </w:rPr>
      </w:pPr>
      <w:r w:rsidRPr="00A463C4">
        <w:rPr>
          <w:sz w:val="16"/>
        </w:rPr>
        <w:t>The action came in response to an unprecedented merger wave — 3,845 acquisitions filed with the agencies in the first 11 months of 2021, substantially more than most full years.</w:t>
      </w:r>
    </w:p>
    <w:p w14:paraId="0C2CB856" w14:textId="77777777" w:rsidR="007E69A5" w:rsidRPr="00A463C4" w:rsidRDefault="007E69A5" w:rsidP="007E69A5">
      <w:pPr>
        <w:rPr>
          <w:sz w:val="16"/>
        </w:rPr>
      </w:pPr>
      <w:r w:rsidRPr="00A463C4">
        <w:rPr>
          <w:rStyle w:val="StyleUnderline"/>
        </w:rPr>
        <w:t>The changes are having an impact</w:t>
      </w:r>
      <w:r w:rsidRPr="00A463C4">
        <w:rPr>
          <w:sz w:val="16"/>
        </w:rPr>
        <w:t xml:space="preserve">, making investigations more intrusive, lengthy and less predictable. </w:t>
      </w:r>
      <w:r w:rsidRPr="00E457F0">
        <w:rPr>
          <w:rStyle w:val="StyleUnderline"/>
          <w:highlight w:val="cyan"/>
        </w:rPr>
        <w:t xml:space="preserve">Still, </w:t>
      </w:r>
      <w:r w:rsidRPr="00E457F0">
        <w:rPr>
          <w:rStyle w:val="Emphasis"/>
          <w:highlight w:val="cyan"/>
        </w:rPr>
        <w:t>policy precedes practice</w:t>
      </w:r>
      <w:r w:rsidRPr="00A463C4">
        <w:rPr>
          <w:rStyle w:val="StyleUnderline"/>
        </w:rPr>
        <w:t xml:space="preserve">, and while the </w:t>
      </w:r>
      <w:r w:rsidRPr="00E457F0">
        <w:rPr>
          <w:rStyle w:val="StyleUnderline"/>
          <w:highlight w:val="cyan"/>
        </w:rPr>
        <w:t>FTC has</w:t>
      </w:r>
      <w:r w:rsidRPr="00A463C4">
        <w:rPr>
          <w:rStyle w:val="StyleUnderline"/>
        </w:rPr>
        <w:t xml:space="preserve"> been heavy on policy, it has </w:t>
      </w:r>
      <w:r w:rsidRPr="00E457F0">
        <w:rPr>
          <w:rStyle w:val="Emphasis"/>
          <w:highlight w:val="cyan"/>
        </w:rPr>
        <w:t>yet</w:t>
      </w:r>
      <w:r w:rsidRPr="00E457F0">
        <w:rPr>
          <w:rStyle w:val="StyleUnderline"/>
          <w:highlight w:val="cyan"/>
        </w:rPr>
        <w:t xml:space="preserve"> to </w:t>
      </w:r>
      <w:r w:rsidRPr="00E457F0">
        <w:rPr>
          <w:rStyle w:val="Emphasis"/>
          <w:highlight w:val="cyan"/>
        </w:rPr>
        <w:t>test</w:t>
      </w:r>
      <w:r w:rsidRPr="00A463C4">
        <w:rPr>
          <w:rStyle w:val="StyleUnderline"/>
        </w:rPr>
        <w:t xml:space="preserve"> those </w:t>
      </w:r>
      <w:r w:rsidRPr="00E457F0">
        <w:rPr>
          <w:rStyle w:val="StyleUnderline"/>
          <w:highlight w:val="cyan"/>
        </w:rPr>
        <w:t>policies in</w:t>
      </w:r>
      <w:r w:rsidRPr="00A463C4">
        <w:rPr>
          <w:rStyle w:val="StyleUnderline"/>
        </w:rPr>
        <w:t xml:space="preserve"> the </w:t>
      </w:r>
      <w:r w:rsidRPr="00E457F0">
        <w:rPr>
          <w:rStyle w:val="Emphasis"/>
          <w:highlight w:val="cyan"/>
        </w:rPr>
        <w:t>courts</w:t>
      </w:r>
      <w:r w:rsidRPr="00A463C4">
        <w:rPr>
          <w:sz w:val="16"/>
        </w:rPr>
        <w:t>.</w:t>
      </w:r>
    </w:p>
    <w:p w14:paraId="2AA86820" w14:textId="77777777" w:rsidR="007E69A5" w:rsidRPr="00A463C4" w:rsidRDefault="007E69A5" w:rsidP="007E69A5">
      <w:pPr>
        <w:rPr>
          <w:sz w:val="16"/>
        </w:rPr>
      </w:pPr>
      <w:r w:rsidRPr="00A463C4">
        <w:rPr>
          <w:rStyle w:val="StyleUnderline"/>
        </w:rPr>
        <w:t xml:space="preserve">The tests may come in the </w:t>
      </w:r>
      <w:r w:rsidRPr="00A463C4">
        <w:rPr>
          <w:rStyle w:val="Emphasis"/>
        </w:rPr>
        <w:t>next year</w:t>
      </w:r>
      <w:r w:rsidRPr="00A463C4">
        <w:rPr>
          <w:sz w:val="16"/>
        </w:rPr>
        <w:t>. Meanwhile, we can also expect the FTC and the U.S. Department of Justice under Assistant Attorney General Jonathan Kanter's leadership, to not only continue the trajectory of policy changes but also begin the task of entrenching them in agency practice.</w:t>
      </w:r>
    </w:p>
    <w:p w14:paraId="19AF65E6" w14:textId="77777777" w:rsidR="007E69A5" w:rsidRPr="00A463C4" w:rsidRDefault="007E69A5" w:rsidP="007E69A5">
      <w:pPr>
        <w:rPr>
          <w:sz w:val="8"/>
          <w:szCs w:val="14"/>
        </w:rPr>
      </w:pPr>
      <w:r w:rsidRPr="00A463C4">
        <w:rPr>
          <w:sz w:val="8"/>
          <w:szCs w:val="14"/>
        </w:rPr>
        <w:t>Here, we review the year in FTC policy moves, what they mean and how to navigate the newly laid minefields.</w:t>
      </w:r>
    </w:p>
    <w:p w14:paraId="78E4ECF6" w14:textId="77777777" w:rsidR="007E69A5" w:rsidRPr="00A463C4" w:rsidRDefault="007E69A5" w:rsidP="007E69A5">
      <w:pPr>
        <w:rPr>
          <w:sz w:val="8"/>
          <w:szCs w:val="14"/>
        </w:rPr>
      </w:pPr>
      <w:r w:rsidRPr="00A463C4">
        <w:rPr>
          <w:sz w:val="8"/>
          <w:szCs w:val="14"/>
        </w:rPr>
        <w:t>Warning Letters After the Close of HSR Waiting Periods</w:t>
      </w:r>
    </w:p>
    <w:p w14:paraId="0163935B" w14:textId="77777777" w:rsidR="007E69A5" w:rsidRPr="00A463C4" w:rsidRDefault="007E69A5" w:rsidP="007E69A5">
      <w:pPr>
        <w:rPr>
          <w:sz w:val="8"/>
          <w:szCs w:val="14"/>
        </w:rPr>
      </w:pPr>
      <w:r w:rsidRPr="00A463C4">
        <w:rPr>
          <w:sz w:val="8"/>
          <w:szCs w:val="14"/>
        </w:rPr>
        <w:t>In an unprecedented move, the FTC recently began issuing letters to parties in transactions</w:t>
      </w:r>
    </w:p>
    <w:p w14:paraId="6418B271" w14:textId="77777777" w:rsidR="007E69A5" w:rsidRPr="00A463C4" w:rsidRDefault="007E69A5" w:rsidP="007E69A5">
      <w:pPr>
        <w:rPr>
          <w:sz w:val="8"/>
          <w:szCs w:val="14"/>
        </w:rPr>
      </w:pPr>
      <w:r w:rsidRPr="00A463C4">
        <w:rPr>
          <w:sz w:val="8"/>
          <w:szCs w:val="14"/>
        </w:rPr>
        <w:t>the agency may intend to investigate after expiration of the Hart-Scott-Rodino Act waiting period. According to the agency in an Aug. 3, 2021, blog, this is the result of "a tidal wave of merger filings that is straining the agency's capacity to rigorously investigate deals ahead of the statutory deadlines."</w:t>
      </w:r>
    </w:p>
    <w:p w14:paraId="22829596" w14:textId="77777777" w:rsidR="007E69A5" w:rsidRPr="00A463C4" w:rsidRDefault="007E69A5" w:rsidP="007E69A5">
      <w:pPr>
        <w:rPr>
          <w:sz w:val="8"/>
          <w:szCs w:val="14"/>
        </w:rPr>
      </w:pPr>
      <w:r w:rsidRPr="00A463C4">
        <w:rPr>
          <w:sz w:val="8"/>
          <w:szCs w:val="14"/>
        </w:rPr>
        <w:t>Wilson, however, said on Twitter on Aug. 12, 2021, that she was "gravely concerned that the carefully crafted HSR framework is suffering a death by a thousand cuts," following her Aug. 9 statement that said "For the HSR Act to retain meaning, it cannot be that the FTC will keep merger investigations open indefinitely, as a matter of routine, every time there is a surge in filings."</w:t>
      </w:r>
    </w:p>
    <w:p w14:paraId="06B15617" w14:textId="77777777" w:rsidR="007E69A5" w:rsidRPr="00A463C4" w:rsidRDefault="007E69A5" w:rsidP="007E69A5">
      <w:pPr>
        <w:rPr>
          <w:sz w:val="8"/>
          <w:szCs w:val="14"/>
        </w:rPr>
      </w:pPr>
      <w:r w:rsidRPr="00A463C4">
        <w:rPr>
          <w:sz w:val="8"/>
          <w:szCs w:val="14"/>
        </w:rPr>
        <w:t>The FTC's jurisdiction to review transactions is independent of the HSR reporting requirements, with the power to investigate any transaction before or after closing, whether subject to reporting or not, and whether the HSR waiting period has expired or not.</w:t>
      </w:r>
    </w:p>
    <w:p w14:paraId="5C40657A" w14:textId="77777777" w:rsidR="007E69A5" w:rsidRPr="00A463C4" w:rsidRDefault="007E69A5" w:rsidP="007E69A5">
      <w:pPr>
        <w:rPr>
          <w:sz w:val="8"/>
          <w:szCs w:val="14"/>
        </w:rPr>
      </w:pPr>
      <w:r w:rsidRPr="00A463C4">
        <w:rPr>
          <w:sz w:val="8"/>
          <w:szCs w:val="14"/>
        </w:rPr>
        <w:t>There are examples of the agencies reviewing nonreportable transactions, and even investigating reportable transactions after expiration of the HSR waiting period, though they are rare.</w:t>
      </w:r>
    </w:p>
    <w:p w14:paraId="2D81F135" w14:textId="77777777" w:rsidR="007E69A5" w:rsidRPr="00A463C4" w:rsidRDefault="007E69A5" w:rsidP="007E69A5">
      <w:pPr>
        <w:rPr>
          <w:sz w:val="8"/>
          <w:szCs w:val="14"/>
        </w:rPr>
      </w:pPr>
      <w:r w:rsidRPr="00A463C4">
        <w:rPr>
          <w:sz w:val="8"/>
          <w:szCs w:val="14"/>
        </w:rPr>
        <w:t>The warning letters do not assert new authority not already existing under law, but notifying parties that an investigation may remain open post-HSR clearance implicates finality and certainty of investigations, but not every transaction gets a warning letter. Those with no issues go through unscathed. Those with clear issues are investigated.</w:t>
      </w:r>
    </w:p>
    <w:p w14:paraId="6D0F49B4" w14:textId="77777777" w:rsidR="007E69A5" w:rsidRPr="00A463C4" w:rsidRDefault="007E69A5" w:rsidP="007E69A5">
      <w:pPr>
        <w:rPr>
          <w:sz w:val="8"/>
          <w:szCs w:val="14"/>
        </w:rPr>
      </w:pPr>
      <w:r w:rsidRPr="00A463C4">
        <w:rPr>
          <w:sz w:val="8"/>
          <w:szCs w:val="14"/>
        </w:rPr>
        <w:t>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w:t>
      </w:r>
    </w:p>
    <w:p w14:paraId="7E8B7B38" w14:textId="77777777" w:rsidR="007E69A5" w:rsidRPr="00A463C4" w:rsidRDefault="007E69A5" w:rsidP="007E69A5">
      <w:pPr>
        <w:rPr>
          <w:sz w:val="8"/>
          <w:szCs w:val="14"/>
        </w:rPr>
      </w:pPr>
      <w:r w:rsidRPr="00A463C4">
        <w:rPr>
          <w:sz w:val="8"/>
          <w:szCs w:val="14"/>
        </w:rPr>
        <w:t>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w:t>
      </w:r>
    </w:p>
    <w:p w14:paraId="480304DC" w14:textId="77777777" w:rsidR="007E69A5" w:rsidRPr="00A463C4" w:rsidRDefault="007E69A5" w:rsidP="007E69A5">
      <w:pPr>
        <w:rPr>
          <w:sz w:val="8"/>
          <w:szCs w:val="14"/>
        </w:rPr>
      </w:pPr>
      <w:r w:rsidRPr="00A463C4">
        <w:rPr>
          <w:sz w:val="8"/>
          <w:szCs w:val="14"/>
        </w:rPr>
        <w:t>So careful buyers seek closing requirements that no investigations are threatened and that no warning letters have been issued. Recent examples include the 3D Systems Corp.'s agreement to acquire Oqton Inc. and Universal Corp.'s agreement to buy Shank's Extracts Inc.</w:t>
      </w:r>
    </w:p>
    <w:p w14:paraId="36DE4CF4" w14:textId="77777777" w:rsidR="007E69A5" w:rsidRPr="00A463C4" w:rsidRDefault="007E69A5" w:rsidP="007E69A5">
      <w:pPr>
        <w:rPr>
          <w:sz w:val="8"/>
          <w:szCs w:val="14"/>
        </w:rPr>
      </w:pPr>
      <w:r w:rsidRPr="00A463C4">
        <w:rPr>
          <w:sz w:val="8"/>
          <w:szCs w:val="14"/>
        </w:rPr>
        <w:lastRenderedPageBreak/>
        <w:t>The parties' agreements provided that if a warning letter is issued, the investigation would be treated as closed 30 days after receipt of such letter. Buyers may want to consider similar provisions until more emerges on how the FTC will proceed with warning letter transactions.</w:t>
      </w:r>
    </w:p>
    <w:p w14:paraId="093B0F1A" w14:textId="77777777" w:rsidR="007E69A5" w:rsidRPr="00A463C4" w:rsidRDefault="007E69A5" w:rsidP="007E69A5">
      <w:pPr>
        <w:rPr>
          <w:sz w:val="8"/>
          <w:szCs w:val="14"/>
        </w:rPr>
      </w:pPr>
      <w:r w:rsidRPr="00A463C4">
        <w:rPr>
          <w:sz w:val="8"/>
          <w:szCs w:val="14"/>
        </w:rPr>
        <w:t>More Intensive Merger Investigations</w:t>
      </w:r>
    </w:p>
    <w:p w14:paraId="39BEFF7C" w14:textId="77777777" w:rsidR="007E69A5" w:rsidRPr="00A463C4" w:rsidRDefault="007E69A5" w:rsidP="007E69A5">
      <w:pPr>
        <w:rPr>
          <w:sz w:val="8"/>
          <w:szCs w:val="14"/>
        </w:rPr>
      </w:pPr>
      <w:r w:rsidRPr="00A463C4">
        <w:rPr>
          <w:sz w:val="8"/>
          <w:szCs w:val="14"/>
        </w:rPr>
        <w:t>The FTC announced plans on Aug. 3, 2021, to make the second request process both "more streamlined and more rigorous." The changes include the following:</w:t>
      </w:r>
    </w:p>
    <w:p w14:paraId="6F5C03DF" w14:textId="77777777" w:rsidR="007E69A5" w:rsidRPr="00A463C4" w:rsidRDefault="007E69A5" w:rsidP="007E69A5">
      <w:pPr>
        <w:rPr>
          <w:sz w:val="8"/>
          <w:szCs w:val="14"/>
        </w:rPr>
      </w:pPr>
      <w:r w:rsidRPr="00A463C4">
        <w:rPr>
          <w:sz w:val="8"/>
          <w:szCs w:val="14"/>
        </w:rPr>
        <w:t>Merger investigations will address additional potentially impacted competition, such as labor markets, cross-market effects, and the impact on incentives of investment firms.</w:t>
      </w:r>
    </w:p>
    <w:p w14:paraId="380D7B52" w14:textId="77777777" w:rsidR="007E69A5" w:rsidRPr="00A463C4" w:rsidRDefault="007E69A5" w:rsidP="007E69A5">
      <w:pPr>
        <w:rPr>
          <w:sz w:val="8"/>
          <w:szCs w:val="14"/>
        </w:rPr>
      </w:pPr>
      <w:r w:rsidRPr="00A463C4">
        <w:rPr>
          <w:sz w:val="8"/>
          <w:szCs w:val="14"/>
        </w:rPr>
        <w:t>Modifications to second requests will be more limited.</w:t>
      </w:r>
    </w:p>
    <w:p w14:paraId="7840D59F" w14:textId="77777777" w:rsidR="007E69A5" w:rsidRPr="00A463C4" w:rsidRDefault="007E69A5" w:rsidP="007E69A5">
      <w:pPr>
        <w:rPr>
          <w:sz w:val="8"/>
          <w:szCs w:val="14"/>
        </w:rPr>
      </w:pPr>
      <w:r w:rsidRPr="00A463C4">
        <w:rPr>
          <w:sz w:val="8"/>
          <w:szCs w:val="14"/>
        </w:rPr>
        <w:t>The agency will require parties to provide more information relating to their use of e- discovery in responding to the investigation.</w:t>
      </w:r>
    </w:p>
    <w:p w14:paraId="6A5036FC" w14:textId="77777777" w:rsidR="007E69A5" w:rsidRPr="00A463C4" w:rsidRDefault="007E69A5" w:rsidP="007E69A5">
      <w:pPr>
        <w:rPr>
          <w:sz w:val="8"/>
          <w:szCs w:val="14"/>
        </w:rPr>
      </w:pPr>
      <w:r w:rsidRPr="00A463C4">
        <w:rPr>
          <w:sz w:val="8"/>
          <w:szCs w:val="14"/>
        </w:rPr>
        <w:t>Additional information will be required with respect to privilege claims.</w:t>
      </w:r>
    </w:p>
    <w:p w14:paraId="225A5610" w14:textId="77777777" w:rsidR="007E69A5" w:rsidRPr="00A463C4" w:rsidRDefault="007E69A5" w:rsidP="007E69A5">
      <w:pPr>
        <w:rPr>
          <w:sz w:val="8"/>
          <w:szCs w:val="14"/>
        </w:rPr>
      </w:pPr>
      <w:r w:rsidRPr="00A463C4">
        <w:rPr>
          <w:sz w:val="8"/>
          <w:szCs w:val="14"/>
        </w:rPr>
        <w:t>The FTC said these changes are in recognition that "an unduly narrow approach to merger review may have created blind spots and enabled unlawful consolidation."</w:t>
      </w:r>
    </w:p>
    <w:p w14:paraId="7EA46898" w14:textId="77777777" w:rsidR="007E69A5" w:rsidRPr="00A463C4" w:rsidRDefault="007E69A5" w:rsidP="007E69A5">
      <w:pPr>
        <w:rPr>
          <w:sz w:val="8"/>
          <w:szCs w:val="14"/>
        </w:rPr>
      </w:pPr>
      <w:r w:rsidRPr="00A463C4">
        <w:rPr>
          <w:sz w:val="8"/>
          <w:szCs w:val="14"/>
        </w:rPr>
        <w:t>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w:t>
      </w:r>
    </w:p>
    <w:p w14:paraId="044D85AF" w14:textId="77777777" w:rsidR="007E69A5" w:rsidRPr="00A463C4" w:rsidRDefault="007E69A5" w:rsidP="007E69A5">
      <w:pPr>
        <w:rPr>
          <w:sz w:val="8"/>
          <w:szCs w:val="14"/>
        </w:rPr>
      </w:pPr>
      <w:r w:rsidRPr="00A463C4">
        <w:rPr>
          <w:sz w:val="8"/>
          <w:szCs w:val="14"/>
        </w:rPr>
        <w:t>The changes, though, do little to streamline the second request process. They make it more complex, burdensome and time-consuming.</w:t>
      </w:r>
    </w:p>
    <w:p w14:paraId="2D0E44CC" w14:textId="77777777" w:rsidR="007E69A5" w:rsidRPr="00A463C4" w:rsidRDefault="007E69A5" w:rsidP="007E69A5">
      <w:pPr>
        <w:rPr>
          <w:sz w:val="8"/>
          <w:szCs w:val="14"/>
        </w:rPr>
      </w:pPr>
      <w:r w:rsidRPr="00A463C4">
        <w:rPr>
          <w:sz w:val="8"/>
          <w:szCs w:val="14"/>
        </w:rPr>
        <w:t>Perhaps most notable is the use of the process to delve into labor markets. Republicans Wilson and Phillips argued that FTC leadership may have themselves to blame for the merger review crunch, saying in a Nov. 8, 2021 statement:</w:t>
      </w:r>
    </w:p>
    <w:p w14:paraId="1771FEC2" w14:textId="77777777" w:rsidR="007E69A5" w:rsidRPr="00A463C4" w:rsidRDefault="007E69A5" w:rsidP="007E69A5">
      <w:pPr>
        <w:rPr>
          <w:sz w:val="8"/>
          <w:szCs w:val="14"/>
        </w:rPr>
      </w:pPr>
      <w:r w:rsidRPr="00A463C4">
        <w:rPr>
          <w:sz w:val="8"/>
          <w:szCs w:val="14"/>
        </w:rPr>
        <w:t>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w:t>
      </w:r>
    </w:p>
    <w:p w14:paraId="0B47183E" w14:textId="77777777" w:rsidR="007E69A5" w:rsidRPr="00A463C4" w:rsidRDefault="007E69A5" w:rsidP="007E69A5">
      <w:pPr>
        <w:rPr>
          <w:sz w:val="8"/>
          <w:szCs w:val="14"/>
        </w:rPr>
      </w:pPr>
      <w:r w:rsidRPr="00A463C4">
        <w:rPr>
          <w:sz w:val="8"/>
          <w:szCs w:val="14"/>
        </w:rPr>
        <w:t>More Onerous Consent Decree Provisions</w:t>
      </w:r>
    </w:p>
    <w:p w14:paraId="4179CC1A" w14:textId="77777777" w:rsidR="007E69A5" w:rsidRPr="00A463C4" w:rsidRDefault="007E69A5" w:rsidP="007E69A5">
      <w:pPr>
        <w:rPr>
          <w:sz w:val="8"/>
          <w:szCs w:val="14"/>
        </w:rPr>
      </w:pPr>
      <w:r w:rsidRPr="00A463C4">
        <w:rPr>
          <w:sz w:val="8"/>
          <w:szCs w:val="14"/>
        </w:rPr>
        <w:t>Where merger parties settle a challenge rather than litigate, the consent decree process sets out the parties' obligations. Historically, such consent decrees, among other things, required parties to notify the agency prior to certain future acquisitions.</w:t>
      </w:r>
    </w:p>
    <w:p w14:paraId="7897E985" w14:textId="77777777" w:rsidR="007E69A5" w:rsidRPr="00A463C4" w:rsidRDefault="007E69A5" w:rsidP="007E69A5">
      <w:pPr>
        <w:rPr>
          <w:sz w:val="8"/>
          <w:szCs w:val="14"/>
        </w:rPr>
      </w:pPr>
      <w:r w:rsidRPr="00A463C4">
        <w:rPr>
          <w:sz w:val="8"/>
          <w:szCs w:val="14"/>
        </w:rPr>
        <w:t>The FTC rescinded this long-standing policy, noting that it:</w:t>
      </w:r>
    </w:p>
    <w:p w14:paraId="76E6789E" w14:textId="77777777" w:rsidR="007E69A5" w:rsidRPr="00A463C4" w:rsidRDefault="007E69A5" w:rsidP="007E69A5">
      <w:pPr>
        <w:rPr>
          <w:sz w:val="8"/>
          <w:szCs w:val="14"/>
        </w:rPr>
      </w:pPr>
      <w:r w:rsidRPr="00A463C4">
        <w:rPr>
          <w:sz w:val="8"/>
          <w:szCs w:val="14"/>
        </w:rPr>
        <w:t>Returns now to its prior practice of routinely requiring merging parties subject to a Commission order to obtain prior approval from the FTC before closing any future transaction affecting each relevant market for which a violation was alleged.</w:t>
      </w:r>
    </w:p>
    <w:p w14:paraId="02AE356C" w14:textId="77777777" w:rsidR="007E69A5" w:rsidRPr="00A463C4" w:rsidRDefault="007E69A5" w:rsidP="007E69A5">
      <w:pPr>
        <w:rPr>
          <w:sz w:val="8"/>
          <w:szCs w:val="14"/>
        </w:rPr>
      </w:pPr>
      <w:r w:rsidRPr="00A463C4">
        <w:rPr>
          <w:sz w:val="8"/>
          <w:szCs w:val="14"/>
        </w:rPr>
        <w:t>The agency will also require divestiture buyers to agree to prior approval for any future sale of the assets they acquire. Khan explained the move was to avoid "drain[ing] the already strapped resources of the Commission" on "repeat offenders."</w:t>
      </w:r>
    </w:p>
    <w:p w14:paraId="704412A0" w14:textId="77777777" w:rsidR="007E69A5" w:rsidRPr="00A463C4" w:rsidRDefault="007E69A5" w:rsidP="007E69A5">
      <w:pPr>
        <w:rPr>
          <w:sz w:val="8"/>
          <w:szCs w:val="14"/>
        </w:rPr>
      </w:pPr>
      <w:r w:rsidRPr="00A463C4">
        <w:rPr>
          <w:sz w:val="8"/>
          <w:szCs w:val="14"/>
        </w:rPr>
        <w:t>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w:t>
      </w:r>
    </w:p>
    <w:p w14:paraId="7E8B6C46" w14:textId="77777777" w:rsidR="007E69A5" w:rsidRPr="00A463C4" w:rsidRDefault="007E69A5" w:rsidP="007E69A5">
      <w:pPr>
        <w:rPr>
          <w:sz w:val="8"/>
          <w:szCs w:val="14"/>
        </w:rPr>
      </w:pPr>
      <w:r w:rsidRPr="00A463C4">
        <w:rPr>
          <w:sz w:val="8"/>
          <w:szCs w:val="14"/>
        </w:rPr>
        <w:t>This is a significant change and will chill not only settlements with the FTC, but also M&amp;A transactions at the outset where such provisions are commercially untenable. Wilson and Phillips noted in dissent that "a prior approval requirement imposes significant obligations on merging parties and innocent divestiture buyers."</w:t>
      </w:r>
    </w:p>
    <w:p w14:paraId="45C5BCC7" w14:textId="77777777" w:rsidR="007E69A5" w:rsidRPr="00A463C4" w:rsidRDefault="007E69A5" w:rsidP="007E69A5">
      <w:pPr>
        <w:rPr>
          <w:sz w:val="8"/>
          <w:szCs w:val="14"/>
        </w:rPr>
      </w:pPr>
      <w:r w:rsidRPr="00A463C4">
        <w:rPr>
          <w:sz w:val="8"/>
          <w:szCs w:val="14"/>
        </w:rPr>
        <w:t>The FTC clearly aims to chill M&amp;A activity, and merger agreements that provide more optionality to abandon deals will become more common, though parties intent on pushing their deal through may see a consent decree with 10-year approval provisions as less palatable than litigating, and force the FTC to cave or go to court.</w:t>
      </w:r>
    </w:p>
    <w:p w14:paraId="4DE8082B" w14:textId="77777777" w:rsidR="007E69A5" w:rsidRPr="00A463C4" w:rsidRDefault="007E69A5" w:rsidP="007E69A5">
      <w:pPr>
        <w:rPr>
          <w:sz w:val="8"/>
          <w:szCs w:val="14"/>
        </w:rPr>
      </w:pPr>
      <w:r w:rsidRPr="00A463C4">
        <w:rPr>
          <w:sz w:val="8"/>
          <w:szCs w:val="14"/>
        </w:rPr>
        <w:t>Withdrawal of the Vertical Merger Guidelines</w:t>
      </w:r>
    </w:p>
    <w:p w14:paraId="598E2659" w14:textId="77777777" w:rsidR="007E69A5" w:rsidRPr="00A463C4" w:rsidRDefault="007E69A5" w:rsidP="007E69A5">
      <w:pPr>
        <w:rPr>
          <w:sz w:val="8"/>
          <w:szCs w:val="14"/>
        </w:rPr>
      </w:pPr>
      <w:r w:rsidRPr="00A463C4">
        <w:rPr>
          <w:sz w:val="8"/>
          <w:szCs w:val="14"/>
        </w:rPr>
        <w:t>In another party-line vote, the FTC withdrew the vertical merger guidelines,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w:t>
      </w:r>
    </w:p>
    <w:p w14:paraId="3D61FE2C" w14:textId="77777777" w:rsidR="007E69A5" w:rsidRPr="00A463C4" w:rsidRDefault="007E69A5" w:rsidP="007E69A5">
      <w:pPr>
        <w:rPr>
          <w:sz w:val="8"/>
          <w:szCs w:val="14"/>
        </w:rPr>
      </w:pPr>
      <w:r w:rsidRPr="00A463C4">
        <w:rPr>
          <w:sz w:val="8"/>
          <w:szCs w:val="14"/>
        </w:rPr>
        <w:t>Vertical transactions are between firms at different levels in the supply chain. Historically, antitrust enforcement of exceptional vertical mergers were rare and difficult given the previously presumed efficiencies. Vertical mergers can eliminate double marginalization, in which firms at each level mark up prices above marginal cost. Elimination of one markup results in lower prices and can be pro-competitive.</w:t>
      </w:r>
    </w:p>
    <w:p w14:paraId="7360AFA7" w14:textId="77777777" w:rsidR="007E69A5" w:rsidRPr="00A463C4" w:rsidRDefault="007E69A5" w:rsidP="007E69A5">
      <w:pPr>
        <w:rPr>
          <w:sz w:val="8"/>
          <w:szCs w:val="14"/>
        </w:rPr>
      </w:pPr>
      <w:r w:rsidRPr="00A463C4">
        <w:rPr>
          <w:sz w:val="8"/>
          <w:szCs w:val="14"/>
        </w:rPr>
        <w:t>Khan, however, argues the guidelines' "reliance on [elimination of double marginalization] is theoretically and factually misplaced." Going forward, "the FTC will analyze mergers in accordance with its statutory mandate, which does not presume efficiencies for any category of mergers."</w:t>
      </w:r>
    </w:p>
    <w:p w14:paraId="5F3F996B" w14:textId="77777777" w:rsidR="007E69A5" w:rsidRPr="00A463C4" w:rsidRDefault="007E69A5" w:rsidP="007E69A5">
      <w:pPr>
        <w:rPr>
          <w:sz w:val="8"/>
          <w:szCs w:val="14"/>
        </w:rPr>
      </w:pPr>
      <w:r w:rsidRPr="00A463C4">
        <w:rPr>
          <w:sz w:val="8"/>
          <w:szCs w:val="14"/>
        </w:rPr>
        <w:t>This too drew a strong rebuke from the Republican commissioners, who said "The FTC leadership continues the disturbing trend of pulling the rug out under from honest businesses and the lawyers who advise them."</w:t>
      </w:r>
    </w:p>
    <w:p w14:paraId="25ED9289" w14:textId="77777777" w:rsidR="007E69A5" w:rsidRPr="00A463C4" w:rsidRDefault="007E69A5" w:rsidP="007E69A5">
      <w:pPr>
        <w:rPr>
          <w:sz w:val="8"/>
          <w:szCs w:val="14"/>
        </w:rPr>
      </w:pPr>
      <w:r w:rsidRPr="00A463C4">
        <w:rPr>
          <w:sz w:val="8"/>
          <w:szCs w:val="14"/>
        </w:rPr>
        <w:t>The commission's challenges to chipmaker Nvidia Corp.'s $40 billion acquisition of U.K. chip design provider Arm Ltd. alleged the transaction would combine one of the largest chip producers with a firm that has essential design technology — critical inputs.</w:t>
      </w:r>
    </w:p>
    <w:p w14:paraId="261B647E" w14:textId="77777777" w:rsidR="007E69A5" w:rsidRPr="00A463C4" w:rsidRDefault="007E69A5" w:rsidP="007E69A5">
      <w:pPr>
        <w:rPr>
          <w:sz w:val="8"/>
          <w:szCs w:val="14"/>
        </w:rPr>
      </w:pPr>
      <w:r w:rsidRPr="00A463C4">
        <w:rPr>
          <w:sz w:val="8"/>
          <w:szCs w:val="14"/>
        </w:rPr>
        <w:t>In a Dec. 2, 2021, statement, the FTC said the acquisition "would distort Arm's incentives in chip markets and allow the combined firm to unfairly undermine Nvidia's rivals."</w:t>
      </w:r>
    </w:p>
    <w:p w14:paraId="03EAFDA2" w14:textId="77777777" w:rsidR="007E69A5" w:rsidRPr="00A463C4" w:rsidRDefault="007E69A5" w:rsidP="007E69A5">
      <w:pPr>
        <w:rPr>
          <w:sz w:val="8"/>
          <w:szCs w:val="14"/>
        </w:rPr>
      </w:pPr>
      <w:r w:rsidRPr="00A463C4">
        <w:rPr>
          <w:sz w:val="8"/>
          <w:szCs w:val="14"/>
        </w:rPr>
        <w:t>The FTC's lawsuit should "send a strong signal that we will act aggressively to protect our critical infrastructure markets from illegal vertical mergers that have far-reaching and damaging effects on future innovations," FTC Bureau of Competition Director Holly Vedova said in the statement.</w:t>
      </w:r>
    </w:p>
    <w:p w14:paraId="6910EABE" w14:textId="77777777" w:rsidR="007E69A5" w:rsidRPr="00A463C4" w:rsidRDefault="007E69A5" w:rsidP="007E69A5">
      <w:pPr>
        <w:rPr>
          <w:sz w:val="8"/>
          <w:szCs w:val="14"/>
        </w:rPr>
      </w:pPr>
      <w:r w:rsidRPr="00A463C4">
        <w:rPr>
          <w:sz w:val="8"/>
          <w:szCs w:val="14"/>
        </w:rPr>
        <w:t>Given that vertical mergers will be closely scrutinized as a matter of course, parties need to consider concerns the FTC may identify and prepare strong counters — other than elimination of double marginalization.</w:t>
      </w:r>
    </w:p>
    <w:p w14:paraId="490A7262" w14:textId="77777777" w:rsidR="007E69A5" w:rsidRPr="00A463C4" w:rsidRDefault="007E69A5" w:rsidP="007E69A5">
      <w:pPr>
        <w:rPr>
          <w:sz w:val="8"/>
          <w:szCs w:val="14"/>
        </w:rPr>
      </w:pPr>
      <w:r w:rsidRPr="00A463C4">
        <w:rPr>
          <w:sz w:val="8"/>
          <w:szCs w:val="14"/>
        </w:rPr>
        <w:t>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w:t>
      </w:r>
    </w:p>
    <w:p w14:paraId="30D30101" w14:textId="77777777" w:rsidR="007E69A5" w:rsidRPr="00A463C4" w:rsidRDefault="007E69A5" w:rsidP="007E69A5">
      <w:pPr>
        <w:rPr>
          <w:sz w:val="8"/>
          <w:szCs w:val="14"/>
        </w:rPr>
      </w:pPr>
      <w:r w:rsidRPr="00A463C4">
        <w:rPr>
          <w:sz w:val="8"/>
          <w:szCs w:val="14"/>
        </w:rPr>
        <w:t>Rescinding the Consumer Welfare Standard</w:t>
      </w:r>
    </w:p>
    <w:p w14:paraId="29DA5051" w14:textId="77777777" w:rsidR="007E69A5" w:rsidRPr="00A463C4" w:rsidRDefault="007E69A5" w:rsidP="007E69A5">
      <w:pPr>
        <w:rPr>
          <w:sz w:val="8"/>
          <w:szCs w:val="14"/>
        </w:rPr>
      </w:pPr>
      <w:r w:rsidRPr="00A463C4">
        <w:rPr>
          <w:sz w:val="8"/>
          <w:szCs w:val="14"/>
        </w:rPr>
        <w:t>In July 2021, the FTC rescinded its policy interpreting its statutory mandate to root out "unfair methods of competition" as coterminous with promoting consumer welfare under the Sherman and Clayton Acts.</w:t>
      </w:r>
    </w:p>
    <w:p w14:paraId="3747FBCF" w14:textId="77777777" w:rsidR="007E69A5" w:rsidRPr="00A463C4" w:rsidRDefault="007E69A5" w:rsidP="007E69A5">
      <w:pPr>
        <w:rPr>
          <w:sz w:val="8"/>
          <w:szCs w:val="14"/>
        </w:rPr>
      </w:pPr>
      <w:r w:rsidRPr="00A463C4">
        <w:rPr>
          <w:sz w:val="8"/>
          <w:szCs w:val="14"/>
        </w:rPr>
        <w:t>In a July 19, 2021, statement, the FTC called the rescinded policy was "bind[ing] the FTC to liability standards created by generalist judges in private treble-damages actions under the Sherman Act."</w:t>
      </w:r>
    </w:p>
    <w:p w14:paraId="5F93F982" w14:textId="77777777" w:rsidR="007E69A5" w:rsidRPr="00A463C4" w:rsidRDefault="007E69A5" w:rsidP="007E69A5">
      <w:pPr>
        <w:rPr>
          <w:sz w:val="16"/>
        </w:rPr>
      </w:pPr>
      <w:r w:rsidRPr="00A463C4">
        <w:rPr>
          <w:rStyle w:val="StyleUnderline"/>
        </w:rPr>
        <w:t xml:space="preserve">Still, the </w:t>
      </w:r>
      <w:r w:rsidRPr="00E457F0">
        <w:rPr>
          <w:rStyle w:val="Emphasis"/>
          <w:highlight w:val="cyan"/>
        </w:rPr>
        <w:t>c</w:t>
      </w:r>
      <w:r w:rsidRPr="00A463C4">
        <w:rPr>
          <w:sz w:val="16"/>
        </w:rPr>
        <w:t xml:space="preserve">onsumer </w:t>
      </w:r>
      <w:r w:rsidRPr="00E457F0">
        <w:rPr>
          <w:rStyle w:val="Emphasis"/>
          <w:highlight w:val="cyan"/>
        </w:rPr>
        <w:t>w</w:t>
      </w:r>
      <w:r w:rsidRPr="00A463C4">
        <w:rPr>
          <w:sz w:val="16"/>
        </w:rPr>
        <w:t xml:space="preserve">elfare </w:t>
      </w:r>
      <w:r w:rsidRPr="00E457F0">
        <w:rPr>
          <w:rStyle w:val="Emphasis"/>
          <w:highlight w:val="cyan"/>
        </w:rPr>
        <w:t>s</w:t>
      </w:r>
      <w:r w:rsidRPr="00A463C4">
        <w:rPr>
          <w:sz w:val="16"/>
        </w:rPr>
        <w:t xml:space="preserve">tandard </w:t>
      </w:r>
      <w:r w:rsidRPr="00E457F0">
        <w:rPr>
          <w:rStyle w:val="StyleUnderline"/>
          <w:highlight w:val="cyan"/>
        </w:rPr>
        <w:t xml:space="preserve">has been </w:t>
      </w:r>
      <w:r w:rsidRPr="00E457F0">
        <w:rPr>
          <w:rStyle w:val="Emphasis"/>
          <w:highlight w:val="cyan"/>
        </w:rPr>
        <w:t>entrenched</w:t>
      </w:r>
      <w:r w:rsidRPr="00A463C4">
        <w:rPr>
          <w:rStyle w:val="StyleUnderline"/>
        </w:rPr>
        <w:t xml:space="preserve"> in antitrust </w:t>
      </w:r>
      <w:r w:rsidRPr="00E457F0">
        <w:rPr>
          <w:rStyle w:val="Emphasis"/>
          <w:highlight w:val="cyan"/>
        </w:rPr>
        <w:t>jurisprudence</w:t>
      </w:r>
      <w:r w:rsidRPr="00E457F0">
        <w:rPr>
          <w:rStyle w:val="StyleUnderline"/>
          <w:highlight w:val="cyan"/>
        </w:rPr>
        <w:t xml:space="preserve"> for </w:t>
      </w:r>
      <w:r w:rsidRPr="00E457F0">
        <w:rPr>
          <w:rStyle w:val="Emphasis"/>
          <w:highlight w:val="cyan"/>
        </w:rPr>
        <w:t>decades</w:t>
      </w:r>
      <w:r w:rsidRPr="00E457F0">
        <w:rPr>
          <w:rStyle w:val="StyleUnderline"/>
          <w:highlight w:val="cyan"/>
        </w:rPr>
        <w:t>, and</w:t>
      </w:r>
      <w:r w:rsidRPr="00A463C4">
        <w:rPr>
          <w:rStyle w:val="StyleUnderline"/>
        </w:rPr>
        <w:t xml:space="preserve"> the </w:t>
      </w:r>
      <w:r w:rsidRPr="00E457F0">
        <w:rPr>
          <w:rStyle w:val="Emphasis"/>
          <w:highlight w:val="cyan"/>
        </w:rPr>
        <w:t>FTC cannot change that</w:t>
      </w:r>
      <w:r w:rsidRPr="00A463C4">
        <w:rPr>
          <w:sz w:val="16"/>
        </w:rPr>
        <w:t>. The immediate impact is thus more likely to be seen in administrative actions in the FTC's own court.</w:t>
      </w:r>
    </w:p>
    <w:p w14:paraId="4AD7CABD" w14:textId="77777777" w:rsidR="007E69A5" w:rsidRPr="00A463C4" w:rsidRDefault="007E69A5" w:rsidP="007E69A5">
      <w:pPr>
        <w:rPr>
          <w:sz w:val="10"/>
          <w:szCs w:val="16"/>
        </w:rPr>
      </w:pPr>
      <w:r w:rsidRPr="00A463C4">
        <w:rPr>
          <w:sz w:val="10"/>
          <w:szCs w:val="16"/>
        </w:rPr>
        <w:t>In a dissenting statement, Republican commissioners countered that FTC leadership does not propose a replacement standard and "that efforts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w:t>
      </w:r>
    </w:p>
    <w:p w14:paraId="53899EAF" w14:textId="77777777" w:rsidR="007E69A5" w:rsidRPr="00A463C4" w:rsidRDefault="007E69A5" w:rsidP="007E69A5">
      <w:pPr>
        <w:rPr>
          <w:sz w:val="10"/>
          <w:szCs w:val="16"/>
        </w:rPr>
      </w:pPr>
      <w:r w:rsidRPr="00A463C4">
        <w:rPr>
          <w:sz w:val="10"/>
          <w:szCs w:val="16"/>
        </w:rPr>
        <w:t>Labor Market Scrutiny</w:t>
      </w:r>
    </w:p>
    <w:p w14:paraId="61997A3C" w14:textId="77777777" w:rsidR="007E69A5" w:rsidRPr="00A463C4" w:rsidRDefault="007E69A5" w:rsidP="007E69A5">
      <w:pPr>
        <w:rPr>
          <w:sz w:val="10"/>
          <w:szCs w:val="16"/>
        </w:rPr>
      </w:pPr>
      <w:r w:rsidRPr="00A463C4">
        <w:rPr>
          <w:sz w:val="10"/>
          <w:szCs w:val="16"/>
        </w:rPr>
        <w:t>Government investigations and private litigation relating to no-poach and wage-fixing agreements are ballooning, and criminal indictments are now a reality.</w:t>
      </w:r>
    </w:p>
    <w:p w14:paraId="57F347C2" w14:textId="77777777" w:rsidR="007E69A5" w:rsidRPr="00A463C4" w:rsidRDefault="007E69A5" w:rsidP="007E69A5">
      <w:pPr>
        <w:rPr>
          <w:sz w:val="10"/>
          <w:szCs w:val="16"/>
        </w:rPr>
      </w:pPr>
      <w:r w:rsidRPr="00A463C4">
        <w:rPr>
          <w:sz w:val="10"/>
          <w:szCs w:val="16"/>
        </w:rPr>
        <w:t>Encouraged by President Joe Biden's executive order on competition, the FTC and the DOJ have doubled down on investigating labor markets. Merger investigations now routinely include requests for employee compensation data, inquiries regarding noncompete and nonsolicit agreements, and are more likely to delve into both the merger's effects on labor, and the parties' prior labor practices.</w:t>
      </w:r>
    </w:p>
    <w:p w14:paraId="2B14AFE6" w14:textId="77777777" w:rsidR="007E69A5" w:rsidRPr="00A463C4" w:rsidRDefault="007E69A5" w:rsidP="007E69A5">
      <w:pPr>
        <w:rPr>
          <w:sz w:val="10"/>
          <w:szCs w:val="16"/>
        </w:rPr>
      </w:pPr>
      <w:r w:rsidRPr="00A463C4">
        <w:rPr>
          <w:sz w:val="10"/>
          <w:szCs w:val="16"/>
        </w:rPr>
        <w:t>The DOJ's challenge to Penguin Random House LLC's proposed acquisition of Simon &amp; Schuster Inc. focuses on harm to the labor market — for authors.</w:t>
      </w:r>
    </w:p>
    <w:p w14:paraId="53ACDCE6" w14:textId="77777777" w:rsidR="007E69A5" w:rsidRPr="00A463C4" w:rsidRDefault="007E69A5" w:rsidP="007E69A5">
      <w:pPr>
        <w:rPr>
          <w:sz w:val="10"/>
          <w:szCs w:val="16"/>
        </w:rPr>
      </w:pPr>
      <w:r w:rsidRPr="00A463C4">
        <w:rPr>
          <w:sz w:val="10"/>
          <w:szCs w:val="16"/>
        </w:rPr>
        <w:t>In his first public comments, the DOJ's Kanter said:</w:t>
      </w:r>
    </w:p>
    <w:p w14:paraId="29A3554C" w14:textId="77777777" w:rsidR="007E69A5" w:rsidRPr="00A463C4" w:rsidRDefault="007E69A5" w:rsidP="007E69A5">
      <w:pPr>
        <w:rPr>
          <w:sz w:val="10"/>
          <w:szCs w:val="16"/>
        </w:rPr>
      </w:pPr>
      <w:r w:rsidRPr="00A463C4">
        <w:rPr>
          <w:sz w:val="10"/>
          <w:szCs w:val="16"/>
        </w:rPr>
        <w:t>We will fight for American workers including in connection with illegal mergers that substantially lessen competition for laborers. Going forward, you can expect efforts like these not only to continue but to increase.</w:t>
      </w:r>
    </w:p>
    <w:p w14:paraId="7A0C141B" w14:textId="77777777" w:rsidR="007E69A5" w:rsidRPr="00A463C4" w:rsidRDefault="007E69A5" w:rsidP="007E69A5">
      <w:pPr>
        <w:rPr>
          <w:sz w:val="10"/>
          <w:szCs w:val="16"/>
        </w:rPr>
      </w:pPr>
      <w:r w:rsidRPr="00A463C4">
        <w:rPr>
          <w:sz w:val="10"/>
          <w:szCs w:val="16"/>
        </w:rPr>
        <w:t>Khan echoed the sentiment, saying:</w:t>
      </w:r>
    </w:p>
    <w:p w14:paraId="3C6C454C" w14:textId="77777777" w:rsidR="007E69A5" w:rsidRPr="00A463C4" w:rsidRDefault="007E69A5" w:rsidP="007E69A5">
      <w:pPr>
        <w:rPr>
          <w:sz w:val="10"/>
          <w:szCs w:val="16"/>
        </w:rPr>
      </w:pPr>
      <w:r w:rsidRPr="00A463C4">
        <w:rPr>
          <w:sz w:val="10"/>
          <w:szCs w:val="16"/>
        </w:rPr>
        <w:t>Competition and conduct can hurt us not just as consumers who buy products from a shrinking number of large firms, but also as workers who are especially vulnerable and subject to the whims of a boss we can't equally or practically escape.</w:t>
      </w:r>
    </w:p>
    <w:p w14:paraId="20AB4742" w14:textId="77777777" w:rsidR="007E69A5" w:rsidRPr="00A463C4" w:rsidRDefault="007E69A5" w:rsidP="007E69A5">
      <w:pPr>
        <w:rPr>
          <w:sz w:val="10"/>
          <w:szCs w:val="16"/>
        </w:rPr>
      </w:pPr>
      <w:r w:rsidRPr="00A463C4">
        <w:rPr>
          <w:sz w:val="10"/>
          <w:szCs w:val="16"/>
        </w:rPr>
        <w:t>Antitrust compliance policies now must extend to addressing practices with respect to employee recruiting and compensation. Antitrust compliance training must extend beyond the sales team, and include HR. Businesses are reviewing and revising their compliance policies, and beginning new antitrust training programs to ensure that they are not subjected to claims of depressed wages and barriers to worker mobility.</w:t>
      </w:r>
    </w:p>
    <w:p w14:paraId="65D96FDD" w14:textId="77777777" w:rsidR="007E69A5" w:rsidRPr="00A463C4" w:rsidRDefault="007E69A5" w:rsidP="007E69A5">
      <w:pPr>
        <w:rPr>
          <w:sz w:val="10"/>
          <w:szCs w:val="16"/>
        </w:rPr>
      </w:pPr>
      <w:r w:rsidRPr="00A463C4">
        <w:rPr>
          <w:sz w:val="10"/>
          <w:szCs w:val="16"/>
        </w:rPr>
        <w:t>Looking Ahead to the Year to Come</w:t>
      </w:r>
    </w:p>
    <w:p w14:paraId="61A556A9" w14:textId="77777777" w:rsidR="007E69A5" w:rsidRPr="00A463C4" w:rsidRDefault="007E69A5" w:rsidP="007E69A5">
      <w:pPr>
        <w:rPr>
          <w:sz w:val="16"/>
        </w:rPr>
      </w:pPr>
      <w:r w:rsidRPr="00A463C4">
        <w:rPr>
          <w:sz w:val="16"/>
        </w:rPr>
        <w:t xml:space="preserve">The year 2021 has been like no other for antitrust enforcement. </w:t>
      </w:r>
      <w:r w:rsidRPr="00E457F0">
        <w:rPr>
          <w:rStyle w:val="StyleUnderline"/>
          <w:highlight w:val="cyan"/>
        </w:rPr>
        <w:t>While</w:t>
      </w:r>
      <w:r w:rsidRPr="00A463C4">
        <w:rPr>
          <w:rStyle w:val="StyleUnderline"/>
        </w:rPr>
        <w:t xml:space="preserve"> the FTC's various policy </w:t>
      </w:r>
      <w:r w:rsidRPr="00E457F0">
        <w:rPr>
          <w:rStyle w:val="Emphasis"/>
          <w:highlight w:val="cyan"/>
        </w:rPr>
        <w:t>pronouncements</w:t>
      </w:r>
      <w:r w:rsidRPr="00A463C4">
        <w:rPr>
          <w:rStyle w:val="StyleUnderline"/>
        </w:rPr>
        <w:t xml:space="preserve"> are clearly </w:t>
      </w:r>
      <w:r w:rsidRPr="00E457F0">
        <w:rPr>
          <w:rStyle w:val="Emphasis"/>
          <w:highlight w:val="cyan"/>
        </w:rPr>
        <w:t>intend</w:t>
      </w:r>
      <w:r w:rsidRPr="00A463C4">
        <w:rPr>
          <w:rStyle w:val="StyleUnderline"/>
        </w:rPr>
        <w:t xml:space="preserve">ed </w:t>
      </w:r>
      <w:r w:rsidRPr="00E457F0">
        <w:rPr>
          <w:rStyle w:val="StyleUnderline"/>
          <w:highlight w:val="cyan"/>
        </w:rPr>
        <w:t xml:space="preserve">to </w:t>
      </w:r>
      <w:r w:rsidRPr="00E457F0">
        <w:rPr>
          <w:rStyle w:val="Emphasis"/>
          <w:highlight w:val="cyan"/>
        </w:rPr>
        <w:t>chill</w:t>
      </w:r>
      <w:r w:rsidRPr="00A463C4">
        <w:rPr>
          <w:rStyle w:val="StyleUnderline"/>
        </w:rPr>
        <w:t xml:space="preserve"> merger activity, </w:t>
      </w:r>
      <w:r w:rsidRPr="00E457F0">
        <w:rPr>
          <w:rStyle w:val="StyleUnderline"/>
          <w:highlight w:val="cyan"/>
        </w:rPr>
        <w:t xml:space="preserve">it does </w:t>
      </w:r>
      <w:r w:rsidRPr="00E457F0">
        <w:rPr>
          <w:rStyle w:val="Emphasis"/>
          <w:highlight w:val="cyan"/>
        </w:rPr>
        <w:t>not</w:t>
      </w:r>
      <w:r w:rsidRPr="00E457F0">
        <w:rPr>
          <w:rStyle w:val="StyleUnderline"/>
          <w:highlight w:val="cyan"/>
        </w:rPr>
        <w:t xml:space="preserve"> appear to have had the</w:t>
      </w:r>
      <w:r w:rsidRPr="00A463C4">
        <w:rPr>
          <w:rStyle w:val="StyleUnderline"/>
        </w:rPr>
        <w:t xml:space="preserve"> </w:t>
      </w:r>
      <w:r w:rsidRPr="00A463C4">
        <w:rPr>
          <w:rStyle w:val="Emphasis"/>
        </w:rPr>
        <w:t xml:space="preserve">intended </w:t>
      </w:r>
      <w:r w:rsidRPr="00E457F0">
        <w:rPr>
          <w:rStyle w:val="Emphasis"/>
          <w:highlight w:val="cyan"/>
        </w:rPr>
        <w:t>outcome</w:t>
      </w:r>
      <w:r w:rsidRPr="00A463C4">
        <w:rPr>
          <w:sz w:val="16"/>
        </w:rPr>
        <w:t>.</w:t>
      </w:r>
    </w:p>
    <w:p w14:paraId="1EFA8862" w14:textId="77777777" w:rsidR="007E69A5" w:rsidRPr="00A463C4" w:rsidRDefault="007E69A5" w:rsidP="007E69A5">
      <w:pPr>
        <w:rPr>
          <w:sz w:val="16"/>
        </w:rPr>
      </w:pPr>
      <w:r w:rsidRPr="00A463C4">
        <w:rPr>
          <w:sz w:val="16"/>
        </w:rPr>
        <w:t xml:space="preserve">HSR </w:t>
      </w:r>
      <w:r w:rsidRPr="00E457F0">
        <w:rPr>
          <w:rStyle w:val="StyleUnderline"/>
          <w:highlight w:val="cyan"/>
        </w:rPr>
        <w:t xml:space="preserve">filings </w:t>
      </w:r>
      <w:r w:rsidRPr="00E457F0">
        <w:rPr>
          <w:rStyle w:val="Emphasis"/>
          <w:highlight w:val="cyan"/>
        </w:rPr>
        <w:t>continue</w:t>
      </w:r>
      <w:r w:rsidRPr="00A463C4">
        <w:rPr>
          <w:rStyle w:val="StyleUnderline"/>
        </w:rPr>
        <w:t xml:space="preserve"> at </w:t>
      </w:r>
      <w:r w:rsidRPr="00E457F0">
        <w:rPr>
          <w:rStyle w:val="Emphasis"/>
          <w:highlight w:val="cyan"/>
        </w:rPr>
        <w:t>off-the-charts</w:t>
      </w:r>
      <w:r w:rsidRPr="00A463C4">
        <w:rPr>
          <w:rStyle w:val="StyleUnderline"/>
        </w:rPr>
        <w:t xml:space="preserve"> levels. </w:t>
      </w:r>
      <w:r w:rsidRPr="00E457F0">
        <w:rPr>
          <w:rStyle w:val="StyleUnderline"/>
          <w:highlight w:val="cyan"/>
        </w:rPr>
        <w:t>Amid</w:t>
      </w:r>
      <w:r w:rsidRPr="00A463C4">
        <w:rPr>
          <w:rStyle w:val="StyleUnderline"/>
        </w:rPr>
        <w:t xml:space="preserve"> this </w:t>
      </w:r>
      <w:r w:rsidRPr="00E457F0">
        <w:rPr>
          <w:rStyle w:val="Emphasis"/>
          <w:highlight w:val="cyan"/>
        </w:rPr>
        <w:t>strong</w:t>
      </w:r>
      <w:r w:rsidRPr="00A463C4">
        <w:rPr>
          <w:rStyle w:val="Emphasis"/>
        </w:rPr>
        <w:t xml:space="preserve"> showing</w:t>
      </w:r>
      <w:r w:rsidRPr="00A463C4">
        <w:rPr>
          <w:rStyle w:val="StyleUnderline"/>
        </w:rPr>
        <w:t xml:space="preserve"> of </w:t>
      </w:r>
      <w:r w:rsidRPr="00E457F0">
        <w:rPr>
          <w:rStyle w:val="Emphasis"/>
          <w:highlight w:val="cyan"/>
        </w:rPr>
        <w:t>M&amp;A</w:t>
      </w:r>
      <w:r w:rsidRPr="00A463C4">
        <w:rPr>
          <w:rStyle w:val="Emphasis"/>
        </w:rPr>
        <w:t xml:space="preserve"> activity</w:t>
      </w:r>
      <w:r w:rsidRPr="00A463C4">
        <w:rPr>
          <w:rStyle w:val="StyleUnderline"/>
        </w:rPr>
        <w:t xml:space="preserve">, the </w:t>
      </w:r>
      <w:r w:rsidRPr="00E457F0">
        <w:rPr>
          <w:rStyle w:val="StyleUnderline"/>
          <w:highlight w:val="cyan"/>
        </w:rPr>
        <w:t xml:space="preserve">advice is to </w:t>
      </w:r>
      <w:r w:rsidRPr="00E457F0">
        <w:rPr>
          <w:rStyle w:val="Emphasis"/>
          <w:highlight w:val="cyan"/>
        </w:rPr>
        <w:t>keep moving</w:t>
      </w:r>
      <w:r w:rsidRPr="00A463C4">
        <w:rPr>
          <w:rStyle w:val="Emphasis"/>
        </w:rPr>
        <w:t xml:space="preserve"> transactions </w:t>
      </w:r>
      <w:r w:rsidRPr="00E457F0">
        <w:rPr>
          <w:rStyle w:val="Emphasis"/>
          <w:highlight w:val="cyan"/>
        </w:rPr>
        <w:t>forward</w:t>
      </w:r>
      <w:r w:rsidRPr="00A463C4">
        <w:rPr>
          <w:sz w:val="16"/>
        </w:rPr>
        <w:t>, stay ahead of the new tacks the agencies might take, and account for newly injected risk and uncertainty.</w:t>
      </w:r>
    </w:p>
    <w:p w14:paraId="0C4EDC2A" w14:textId="77777777" w:rsidR="007E69A5" w:rsidRPr="00A463C4" w:rsidRDefault="007E69A5" w:rsidP="007E69A5">
      <w:pPr>
        <w:rPr>
          <w:sz w:val="16"/>
        </w:rPr>
      </w:pPr>
      <w:r w:rsidRPr="00A463C4">
        <w:rPr>
          <w:sz w:val="16"/>
        </w:rPr>
        <w:t xml:space="preserve">Looking ahead, expect another energetic year. </w:t>
      </w:r>
      <w:r w:rsidRPr="00E457F0">
        <w:rPr>
          <w:rStyle w:val="Emphasis"/>
          <w:highlight w:val="cyan"/>
        </w:rPr>
        <w:t>So far</w:t>
      </w:r>
      <w:r w:rsidRPr="00E457F0">
        <w:rPr>
          <w:rStyle w:val="StyleUnderline"/>
        </w:rPr>
        <w:t>,</w:t>
      </w:r>
      <w:r w:rsidRPr="00A463C4">
        <w:rPr>
          <w:rStyle w:val="StyleUnderline"/>
        </w:rPr>
        <w:t xml:space="preserve"> the </w:t>
      </w:r>
      <w:r w:rsidRPr="00E457F0">
        <w:rPr>
          <w:rStyle w:val="Emphasis"/>
          <w:highlight w:val="cyan"/>
        </w:rPr>
        <w:t>FTC</w:t>
      </w:r>
      <w:r w:rsidRPr="00A463C4">
        <w:rPr>
          <w:rStyle w:val="StyleUnderline"/>
        </w:rPr>
        <w:t xml:space="preserve">'s policy changes </w:t>
      </w:r>
      <w:r w:rsidRPr="00E457F0">
        <w:rPr>
          <w:rStyle w:val="StyleUnderline"/>
          <w:highlight w:val="cyan"/>
        </w:rPr>
        <w:t xml:space="preserve">have </w:t>
      </w:r>
      <w:r w:rsidRPr="00E457F0">
        <w:rPr>
          <w:rStyle w:val="Emphasis"/>
          <w:highlight w:val="cyan"/>
        </w:rPr>
        <w:t>not</w:t>
      </w:r>
      <w:r w:rsidRPr="00A463C4">
        <w:rPr>
          <w:rStyle w:val="StyleUnderline"/>
        </w:rPr>
        <w:t xml:space="preserve"> seemed to </w:t>
      </w:r>
      <w:r w:rsidRPr="00E457F0">
        <w:rPr>
          <w:rStyle w:val="Emphasis"/>
          <w:highlight w:val="cyan"/>
        </w:rPr>
        <w:t>slow</w:t>
      </w:r>
      <w:r w:rsidRPr="00A463C4">
        <w:rPr>
          <w:rStyle w:val="StyleUnderline"/>
        </w:rPr>
        <w:t xml:space="preserve"> the </w:t>
      </w:r>
      <w:r w:rsidRPr="00E457F0">
        <w:rPr>
          <w:rStyle w:val="StyleUnderline"/>
          <w:highlight w:val="cyan"/>
        </w:rPr>
        <w:t>pace</w:t>
      </w:r>
      <w:r w:rsidRPr="00A463C4">
        <w:rPr>
          <w:rStyle w:val="StyleUnderline"/>
        </w:rPr>
        <w:t xml:space="preserve"> of merger activity</w:t>
      </w:r>
      <w:r w:rsidRPr="00A463C4">
        <w:rPr>
          <w:sz w:val="16"/>
        </w:rPr>
        <w:t xml:space="preserve">, but the frenzy cannot last forever. </w:t>
      </w:r>
      <w:r w:rsidRPr="00E457F0">
        <w:rPr>
          <w:rStyle w:val="StyleUnderline"/>
          <w:highlight w:val="cyan"/>
        </w:rPr>
        <w:t>Nonetheless</w:t>
      </w:r>
      <w:r w:rsidRPr="00A463C4">
        <w:rPr>
          <w:rStyle w:val="StyleUnderline"/>
        </w:rPr>
        <w:t xml:space="preserve">, merging </w:t>
      </w:r>
      <w:r w:rsidRPr="00E457F0">
        <w:rPr>
          <w:rStyle w:val="StyleUnderline"/>
          <w:highlight w:val="cyan"/>
        </w:rPr>
        <w:t>parties are now</w:t>
      </w:r>
      <w:r w:rsidRPr="00A463C4">
        <w:rPr>
          <w:rStyle w:val="StyleUnderline"/>
        </w:rPr>
        <w:t xml:space="preserve"> going into</w:t>
      </w:r>
      <w:r w:rsidRPr="00A463C4">
        <w:rPr>
          <w:sz w:val="16"/>
        </w:rPr>
        <w:t xml:space="preserve"> the merger review process </w:t>
      </w:r>
      <w:r w:rsidRPr="00E457F0">
        <w:rPr>
          <w:rStyle w:val="StyleUnderline"/>
          <w:highlight w:val="cyan"/>
        </w:rPr>
        <w:t xml:space="preserve">with </w:t>
      </w:r>
      <w:r w:rsidRPr="00E457F0">
        <w:rPr>
          <w:rStyle w:val="Emphasis"/>
          <w:highlight w:val="cyan"/>
        </w:rPr>
        <w:t>eyes open</w:t>
      </w:r>
      <w:r w:rsidRPr="00A463C4">
        <w:rPr>
          <w:sz w:val="16"/>
        </w:rPr>
        <w:t>, knowing it is likely to be more intense and uncertain. Parties to vertical transactions will no longer ride easy on double marginalization theories, and parties will be handing over their HR and payroll files.</w:t>
      </w:r>
    </w:p>
    <w:p w14:paraId="4860F273" w14:textId="77777777" w:rsidR="007E69A5" w:rsidRDefault="007E69A5" w:rsidP="007E69A5">
      <w:pPr>
        <w:rPr>
          <w:sz w:val="16"/>
        </w:rPr>
      </w:pPr>
      <w:r w:rsidRPr="00A463C4">
        <w:rPr>
          <w:sz w:val="16"/>
        </w:rPr>
        <w:t xml:space="preserve">At the same time, the </w:t>
      </w:r>
      <w:r w:rsidRPr="00E457F0">
        <w:rPr>
          <w:rStyle w:val="Emphasis"/>
          <w:highlight w:val="cyan"/>
        </w:rPr>
        <w:t>heavy resistance</w:t>
      </w:r>
      <w:r w:rsidRPr="00A463C4">
        <w:rPr>
          <w:rStyle w:val="StyleUnderline"/>
        </w:rPr>
        <w:t xml:space="preserve"> to these changes </w:t>
      </w:r>
      <w:r w:rsidRPr="00E457F0">
        <w:rPr>
          <w:rStyle w:val="StyleUnderline"/>
          <w:highlight w:val="cyan"/>
        </w:rPr>
        <w:t xml:space="preserve">will </w:t>
      </w:r>
      <w:r w:rsidRPr="00E457F0">
        <w:rPr>
          <w:rStyle w:val="Emphasis"/>
          <w:highlight w:val="cyan"/>
        </w:rPr>
        <w:t>continue</w:t>
      </w:r>
      <w:r w:rsidRPr="00A463C4">
        <w:rPr>
          <w:sz w:val="16"/>
        </w:rPr>
        <w:t xml:space="preserve">, if not strengthen, </w:t>
      </w:r>
      <w:r w:rsidRPr="00A463C4">
        <w:rPr>
          <w:rStyle w:val="StyleUnderline"/>
        </w:rPr>
        <w:t xml:space="preserve">and will </w:t>
      </w:r>
      <w:r w:rsidRPr="00A463C4">
        <w:rPr>
          <w:rStyle w:val="Emphasis"/>
        </w:rPr>
        <w:t>play out</w:t>
      </w:r>
      <w:r w:rsidRPr="00A463C4">
        <w:rPr>
          <w:sz w:val="16"/>
        </w:rPr>
        <w:t xml:space="preserve"> not just </w:t>
      </w:r>
      <w:r w:rsidRPr="00E457F0">
        <w:rPr>
          <w:rStyle w:val="Emphasis"/>
          <w:highlight w:val="cyan"/>
        </w:rPr>
        <w:t>in courts</w:t>
      </w:r>
      <w:r w:rsidRPr="00A463C4">
        <w:rPr>
          <w:sz w:val="16"/>
        </w:rPr>
        <w:t xml:space="preserve"> and the halls of Congress, but will also spill into the political mainstream.</w:t>
      </w:r>
    </w:p>
    <w:p w14:paraId="4A4212A6" w14:textId="77777777" w:rsidR="007E69A5" w:rsidRPr="00592988" w:rsidRDefault="007E69A5" w:rsidP="007E69A5">
      <w:pPr>
        <w:pStyle w:val="Heading4"/>
      </w:pPr>
      <w:r>
        <w:t xml:space="preserve">Nothing will pass the </w:t>
      </w:r>
      <w:r>
        <w:rPr>
          <w:u w:val="single"/>
        </w:rPr>
        <w:t>conservative</w:t>
      </w:r>
      <w:r>
        <w:t xml:space="preserve"> courts---only the plan’s </w:t>
      </w:r>
      <w:r>
        <w:rPr>
          <w:u w:val="single"/>
        </w:rPr>
        <w:t>success</w:t>
      </w:r>
      <w:r>
        <w:t xml:space="preserve"> signals a </w:t>
      </w:r>
      <w:r>
        <w:rPr>
          <w:u w:val="single"/>
        </w:rPr>
        <w:t>sea change</w:t>
      </w:r>
      <w:r>
        <w:t xml:space="preserve"> in the </w:t>
      </w:r>
      <w:r>
        <w:rPr>
          <w:u w:val="single"/>
        </w:rPr>
        <w:t>law</w:t>
      </w:r>
    </w:p>
    <w:p w14:paraId="63D24138" w14:textId="77777777" w:rsidR="007E69A5" w:rsidRDefault="007E69A5" w:rsidP="007E69A5">
      <w:r>
        <w:t xml:space="preserve">Tara L. </w:t>
      </w:r>
      <w:r w:rsidRPr="00577DF8">
        <w:rPr>
          <w:rStyle w:val="Style13ptBold"/>
        </w:rPr>
        <w:t xml:space="preserve">Reinhart </w:t>
      </w:r>
      <w:r>
        <w:rPr>
          <w:rStyle w:val="Style13ptBold"/>
        </w:rPr>
        <w:t>21</w:t>
      </w:r>
      <w:r>
        <w:t>, Partner for Antitrust/Competition at Skadden, Arps, Slate, Meagher &amp; Flom LLP, J.D. from the Catholic University of America Columbus School of Law, B.A. from the University of North Carolina, et al., “FTC Chair Khan Highlights Key Policy Priorities Going Forward, but Aggressive Agenda Faces Uphill Climb”, JD Supra – Newstex Blogs, 10/6/2021, Lexis</w:t>
      </w:r>
    </w:p>
    <w:p w14:paraId="141CF629" w14:textId="77777777" w:rsidR="007E69A5" w:rsidRPr="00577DF8" w:rsidRDefault="007E69A5" w:rsidP="007E69A5">
      <w:pPr>
        <w:rPr>
          <w:sz w:val="16"/>
        </w:rPr>
      </w:pPr>
      <w:r w:rsidRPr="00577DF8">
        <w:rPr>
          <w:sz w:val="16"/>
        </w:rPr>
        <w:t>Practical Limitations on Implementation of Chair Khan's Policy Priorities</w:t>
      </w:r>
    </w:p>
    <w:p w14:paraId="361C3D31" w14:textId="77777777" w:rsidR="007E69A5" w:rsidRPr="00577DF8" w:rsidRDefault="007E69A5" w:rsidP="007E69A5">
      <w:pPr>
        <w:rPr>
          <w:sz w:val="16"/>
        </w:rPr>
      </w:pPr>
      <w:r w:rsidRPr="00577DF8">
        <w:rPr>
          <w:sz w:val="16"/>
        </w:rPr>
        <w:t xml:space="preserve">Chair Khan </w:t>
      </w:r>
      <w:r w:rsidRPr="00577DF8">
        <w:rPr>
          <w:rStyle w:val="StyleUnderline"/>
        </w:rPr>
        <w:t>describes the antitrust agenda</w:t>
      </w:r>
      <w:r w:rsidRPr="00577DF8">
        <w:rPr>
          <w:sz w:val="16"/>
        </w:rPr>
        <w:t xml:space="preserve"> outlined in her memorandum </w:t>
      </w:r>
      <w:r w:rsidRPr="00577DF8">
        <w:rPr>
          <w:rStyle w:val="StyleUnderline"/>
        </w:rPr>
        <w:t>as 'robust,'</w:t>
      </w:r>
      <w:r w:rsidRPr="00577DF8">
        <w:rPr>
          <w:sz w:val="16"/>
        </w:rPr>
        <w:t xml:space="preserve"> and the memo communicates her intention to attempt to reshape antitrust policy and enforcement. </w:t>
      </w:r>
      <w:r w:rsidRPr="00577DF8">
        <w:rPr>
          <w:rStyle w:val="Emphasis"/>
        </w:rPr>
        <w:t>However</w:t>
      </w:r>
      <w:r w:rsidRPr="00577DF8">
        <w:rPr>
          <w:rStyle w:val="StyleUnderline"/>
        </w:rPr>
        <w:t xml:space="preserve">, </w:t>
      </w:r>
      <w:r w:rsidRPr="00F75DBE">
        <w:rPr>
          <w:rStyle w:val="StyleUnderline"/>
          <w:highlight w:val="cyan"/>
        </w:rPr>
        <w:t xml:space="preserve">a </w:t>
      </w:r>
      <w:r w:rsidRPr="00F75DBE">
        <w:rPr>
          <w:rStyle w:val="Emphasis"/>
          <w:highlight w:val="cyan"/>
        </w:rPr>
        <w:t>revolutionary shift</w:t>
      </w:r>
      <w:r w:rsidRPr="00577DF8">
        <w:rPr>
          <w:rStyle w:val="StyleUnderline"/>
        </w:rPr>
        <w:t xml:space="preserve"> in antitrust enforcement by the FTC </w:t>
      </w:r>
      <w:r w:rsidRPr="00F75DBE">
        <w:rPr>
          <w:rStyle w:val="StyleUnderline"/>
          <w:highlight w:val="cyan"/>
        </w:rPr>
        <w:t xml:space="preserve">will face </w:t>
      </w:r>
      <w:r w:rsidRPr="00F75DBE">
        <w:rPr>
          <w:rStyle w:val="Emphasis"/>
          <w:highlight w:val="cyan"/>
        </w:rPr>
        <w:t>substantial</w:t>
      </w:r>
      <w:r w:rsidRPr="00577DF8">
        <w:rPr>
          <w:rStyle w:val="Emphasis"/>
        </w:rPr>
        <w:t xml:space="preserve"> practical </w:t>
      </w:r>
      <w:r w:rsidRPr="00F75DBE">
        <w:rPr>
          <w:rStyle w:val="Emphasis"/>
          <w:highlight w:val="cyan"/>
        </w:rPr>
        <w:t>challenges</w:t>
      </w:r>
      <w:r w:rsidRPr="00577DF8">
        <w:rPr>
          <w:sz w:val="16"/>
        </w:rPr>
        <w:t>.</w:t>
      </w:r>
    </w:p>
    <w:p w14:paraId="74644069" w14:textId="77777777" w:rsidR="007E69A5" w:rsidRPr="00577DF8" w:rsidRDefault="007E69A5" w:rsidP="007E69A5">
      <w:pPr>
        <w:rPr>
          <w:sz w:val="16"/>
        </w:rPr>
      </w:pPr>
      <w:r w:rsidRPr="00577DF8">
        <w:rPr>
          <w:rStyle w:val="StyleUnderline"/>
        </w:rPr>
        <w:t xml:space="preserve">Most significantly, the path to reshaping antitrust enforcement will be </w:t>
      </w:r>
      <w:r w:rsidRPr="00F75DBE">
        <w:rPr>
          <w:rStyle w:val="Emphasis"/>
          <w:highlight w:val="cyan"/>
        </w:rPr>
        <w:t>constrained</w:t>
      </w:r>
      <w:r w:rsidRPr="00F75DBE">
        <w:rPr>
          <w:rStyle w:val="StyleUnderline"/>
          <w:highlight w:val="cyan"/>
        </w:rPr>
        <w:t xml:space="preserve"> by</w:t>
      </w:r>
      <w:r w:rsidRPr="00577DF8">
        <w:rPr>
          <w:rStyle w:val="StyleUnderline"/>
        </w:rPr>
        <w:t xml:space="preserve"> the </w:t>
      </w:r>
      <w:r w:rsidRPr="00577DF8">
        <w:rPr>
          <w:rStyle w:val="Emphasis"/>
        </w:rPr>
        <w:t xml:space="preserve">substantial body of </w:t>
      </w:r>
      <w:r w:rsidRPr="00F75DBE">
        <w:rPr>
          <w:rStyle w:val="Emphasis"/>
          <w:highlight w:val="cyan"/>
        </w:rPr>
        <w:t>existing</w:t>
      </w:r>
      <w:r w:rsidRPr="00577DF8">
        <w:rPr>
          <w:rStyle w:val="Emphasis"/>
        </w:rPr>
        <w:t xml:space="preserve"> antitrust </w:t>
      </w:r>
      <w:r w:rsidRPr="00F75DBE">
        <w:rPr>
          <w:rStyle w:val="Emphasis"/>
          <w:highlight w:val="cyan"/>
        </w:rPr>
        <w:t>law</w:t>
      </w:r>
      <w:r w:rsidRPr="00F75DBE">
        <w:rPr>
          <w:rStyle w:val="StyleUnderline"/>
          <w:highlight w:val="cyan"/>
        </w:rPr>
        <w:t xml:space="preserve"> and</w:t>
      </w:r>
      <w:r w:rsidRPr="00577DF8">
        <w:rPr>
          <w:rStyle w:val="StyleUnderline"/>
        </w:rPr>
        <w:t xml:space="preserve"> the </w:t>
      </w:r>
      <w:r w:rsidRPr="00F75DBE">
        <w:rPr>
          <w:rStyle w:val="StyleUnderline"/>
          <w:highlight w:val="cyan"/>
        </w:rPr>
        <w:t xml:space="preserve">need to </w:t>
      </w:r>
      <w:r w:rsidRPr="00F75DBE">
        <w:rPr>
          <w:rStyle w:val="Emphasis"/>
          <w:highlight w:val="cyan"/>
        </w:rPr>
        <w:t>convince a</w:t>
      </w:r>
      <w:r w:rsidRPr="00577DF8">
        <w:rPr>
          <w:rStyle w:val="Emphasis"/>
        </w:rPr>
        <w:t xml:space="preserve"> federal </w:t>
      </w:r>
      <w:r w:rsidRPr="00F75DBE">
        <w:rPr>
          <w:rStyle w:val="Emphasis"/>
          <w:highlight w:val="cyan"/>
        </w:rPr>
        <w:t>judge</w:t>
      </w:r>
      <w:r w:rsidRPr="00577DF8">
        <w:rPr>
          <w:rStyle w:val="StyleUnderline"/>
        </w:rPr>
        <w:t xml:space="preserve"> that the conduct in question is </w:t>
      </w:r>
      <w:r w:rsidRPr="00577DF8">
        <w:rPr>
          <w:rStyle w:val="StyleUnderline"/>
        </w:rPr>
        <w:lastRenderedPageBreak/>
        <w:t>unlawful</w:t>
      </w:r>
      <w:r w:rsidRPr="00577DF8">
        <w:rPr>
          <w:sz w:val="16"/>
        </w:rPr>
        <w:t xml:space="preserve">. Chair </w:t>
      </w:r>
      <w:r w:rsidRPr="00577DF8">
        <w:rPr>
          <w:rStyle w:val="StyleUnderline"/>
        </w:rPr>
        <w:t>Khan's memo</w:t>
      </w:r>
      <w:r w:rsidRPr="00577DF8">
        <w:rPr>
          <w:sz w:val="16"/>
        </w:rPr>
        <w:t xml:space="preserve"> generally </w:t>
      </w:r>
      <w:r w:rsidRPr="00577DF8">
        <w:rPr>
          <w:rStyle w:val="StyleUnderline"/>
        </w:rPr>
        <w:t>advocates for a new, more expansive</w:t>
      </w:r>
      <w:r w:rsidRPr="00577DF8">
        <w:rPr>
          <w:sz w:val="16"/>
        </w:rPr>
        <w:t xml:space="preserve"> and holistic </w:t>
      </w:r>
      <w:r w:rsidRPr="00577DF8">
        <w:rPr>
          <w:rStyle w:val="StyleUnderline"/>
        </w:rPr>
        <w:t>approach</w:t>
      </w:r>
      <w:r w:rsidRPr="00577DF8">
        <w:rPr>
          <w:sz w:val="16"/>
        </w:rPr>
        <w:t xml:space="preserve"> to identifying antitrust harms beyond the traditional focus on consumer welfare and price effects. </w:t>
      </w:r>
      <w:r w:rsidRPr="00577DF8">
        <w:rPr>
          <w:rStyle w:val="StyleUnderline"/>
        </w:rPr>
        <w:t xml:space="preserve">However, </w:t>
      </w:r>
      <w:r w:rsidRPr="00F75DBE">
        <w:rPr>
          <w:rStyle w:val="Emphasis"/>
          <w:highlight w:val="cyan"/>
        </w:rPr>
        <w:t>courts</w:t>
      </w:r>
      <w:r w:rsidRPr="00577DF8">
        <w:rPr>
          <w:rStyle w:val="StyleUnderline"/>
        </w:rPr>
        <w:t xml:space="preserve"> have — and </w:t>
      </w:r>
      <w:r w:rsidRPr="00F75DBE">
        <w:rPr>
          <w:rStyle w:val="StyleUnderline"/>
          <w:highlight w:val="cyan"/>
        </w:rPr>
        <w:t>will</w:t>
      </w:r>
      <w:r w:rsidRPr="00577DF8">
        <w:rPr>
          <w:rStyle w:val="StyleUnderline"/>
        </w:rPr>
        <w:t xml:space="preserve"> </w:t>
      </w:r>
      <w:r w:rsidRPr="00577DF8">
        <w:rPr>
          <w:rStyle w:val="Emphasis"/>
        </w:rPr>
        <w:t xml:space="preserve">likely </w:t>
      </w:r>
      <w:r w:rsidRPr="00F75DBE">
        <w:rPr>
          <w:rStyle w:val="Emphasis"/>
          <w:highlight w:val="cyan"/>
        </w:rPr>
        <w:t>continue to</w:t>
      </w:r>
      <w:r w:rsidRPr="00F75DBE">
        <w:rPr>
          <w:rStyle w:val="StyleUnderline"/>
          <w:highlight w:val="cyan"/>
        </w:rPr>
        <w:t xml:space="preserve"> — rely on </w:t>
      </w:r>
      <w:r w:rsidRPr="00F75DBE">
        <w:rPr>
          <w:rStyle w:val="Emphasis"/>
          <w:highlight w:val="cyan"/>
        </w:rPr>
        <w:t>existing standards</w:t>
      </w:r>
      <w:r w:rsidRPr="00F75DBE">
        <w:rPr>
          <w:rStyle w:val="StyleUnderline"/>
          <w:highlight w:val="cyan"/>
        </w:rPr>
        <w:t xml:space="preserve"> developed</w:t>
      </w:r>
      <w:r w:rsidRPr="00577DF8">
        <w:rPr>
          <w:rStyle w:val="StyleUnderline"/>
        </w:rPr>
        <w:t xml:space="preserve"> in the case law </w:t>
      </w:r>
      <w:r w:rsidRPr="00F75DBE">
        <w:rPr>
          <w:rStyle w:val="StyleUnderline"/>
          <w:highlight w:val="cyan"/>
        </w:rPr>
        <w:t>over</w:t>
      </w:r>
      <w:r w:rsidRPr="00577DF8">
        <w:rPr>
          <w:rStyle w:val="StyleUnderline"/>
        </w:rPr>
        <w:t xml:space="preserve"> </w:t>
      </w:r>
      <w:r w:rsidRPr="00577DF8">
        <w:rPr>
          <w:rStyle w:val="Emphasis"/>
        </w:rPr>
        <w:t xml:space="preserve">many </w:t>
      </w:r>
      <w:r w:rsidRPr="00F75DBE">
        <w:rPr>
          <w:rStyle w:val="Emphasis"/>
          <w:highlight w:val="cyan"/>
        </w:rPr>
        <w:t>decades</w:t>
      </w:r>
      <w:r w:rsidRPr="00577DF8">
        <w:rPr>
          <w:rStyle w:val="StyleUnderline"/>
        </w:rPr>
        <w:t>. Those</w:t>
      </w:r>
      <w:r w:rsidRPr="00577DF8">
        <w:rPr>
          <w:sz w:val="16"/>
        </w:rPr>
        <w:t xml:space="preserve"> standards </w:t>
      </w:r>
      <w:r w:rsidRPr="00577DF8">
        <w:rPr>
          <w:rStyle w:val="StyleUnderline"/>
        </w:rPr>
        <w:t xml:space="preserve">focus on </w:t>
      </w:r>
      <w:r w:rsidRPr="00577DF8">
        <w:rPr>
          <w:rStyle w:val="Emphasis"/>
        </w:rPr>
        <w:t>consumer welfare</w:t>
      </w:r>
      <w:r w:rsidRPr="00577DF8">
        <w:rPr>
          <w:sz w:val="16"/>
        </w:rPr>
        <w:t xml:space="preserve"> and predominantly price effects. </w:t>
      </w:r>
      <w:r w:rsidRPr="00577DF8">
        <w:rPr>
          <w:rStyle w:val="StyleUnderline"/>
        </w:rPr>
        <w:t xml:space="preserve">Absent </w:t>
      </w:r>
      <w:r w:rsidRPr="00577DF8">
        <w:rPr>
          <w:rStyle w:val="Emphasis"/>
        </w:rPr>
        <w:t>legislative change</w:t>
      </w:r>
      <w:r w:rsidRPr="00577DF8">
        <w:rPr>
          <w:sz w:val="16"/>
        </w:rPr>
        <w:t xml:space="preserve">, then, </w:t>
      </w:r>
      <w:r w:rsidRPr="00F75DBE">
        <w:rPr>
          <w:rStyle w:val="StyleUnderline"/>
          <w:highlight w:val="cyan"/>
        </w:rPr>
        <w:t>a</w:t>
      </w:r>
      <w:r w:rsidRPr="00577DF8">
        <w:rPr>
          <w:rStyle w:val="StyleUnderline"/>
        </w:rPr>
        <w:t xml:space="preserve"> </w:t>
      </w:r>
      <w:r w:rsidRPr="00577DF8">
        <w:rPr>
          <w:rStyle w:val="Emphasis"/>
        </w:rPr>
        <w:t xml:space="preserve">practical </w:t>
      </w:r>
      <w:r w:rsidRPr="00F75DBE">
        <w:rPr>
          <w:rStyle w:val="Emphasis"/>
          <w:highlight w:val="cyan"/>
        </w:rPr>
        <w:t>gap</w:t>
      </w:r>
      <w:r w:rsidRPr="00F75DBE">
        <w:rPr>
          <w:rStyle w:val="StyleUnderline"/>
          <w:highlight w:val="cyan"/>
        </w:rPr>
        <w:t xml:space="preserve"> will </w:t>
      </w:r>
      <w:r w:rsidRPr="00F75DBE">
        <w:rPr>
          <w:rStyle w:val="Emphasis"/>
          <w:highlight w:val="cyan"/>
        </w:rPr>
        <w:t>persist</w:t>
      </w:r>
      <w:r w:rsidRPr="00F75DBE">
        <w:rPr>
          <w:sz w:val="16"/>
          <w:highlight w:val="cyan"/>
        </w:rPr>
        <w:t xml:space="preserve"> </w:t>
      </w:r>
      <w:r w:rsidRPr="00F75DBE">
        <w:rPr>
          <w:rStyle w:val="StyleUnderline"/>
          <w:highlight w:val="cyan"/>
        </w:rPr>
        <w:t>between</w:t>
      </w:r>
      <w:r w:rsidRPr="00577DF8">
        <w:rPr>
          <w:sz w:val="16"/>
        </w:rPr>
        <w:t xml:space="preserve"> Chair </w:t>
      </w:r>
      <w:r w:rsidRPr="00F75DBE">
        <w:rPr>
          <w:rStyle w:val="StyleUnderline"/>
          <w:highlight w:val="cyan"/>
        </w:rPr>
        <w:t>Khan's vision</w:t>
      </w:r>
      <w:r w:rsidRPr="00577DF8">
        <w:rPr>
          <w:rStyle w:val="StyleUnderline"/>
        </w:rPr>
        <w:t xml:space="preserve"> of</w:t>
      </w:r>
      <w:r w:rsidRPr="00577DF8">
        <w:rPr>
          <w:sz w:val="16"/>
        </w:rPr>
        <w:t xml:space="preserve"> refocused and more </w:t>
      </w:r>
      <w:r w:rsidRPr="00577DF8">
        <w:rPr>
          <w:rStyle w:val="Emphasis"/>
        </w:rPr>
        <w:t>assertive</w:t>
      </w:r>
      <w:r w:rsidRPr="00577DF8">
        <w:rPr>
          <w:rStyle w:val="StyleUnderline"/>
        </w:rPr>
        <w:t xml:space="preserve"> antitrust</w:t>
      </w:r>
      <w:r w:rsidRPr="00577DF8">
        <w:rPr>
          <w:sz w:val="16"/>
        </w:rPr>
        <w:t xml:space="preserve"> enforcement, on the one hand, </w:t>
      </w:r>
      <w:r w:rsidRPr="00F75DBE">
        <w:rPr>
          <w:rStyle w:val="StyleUnderline"/>
          <w:highlight w:val="cyan"/>
        </w:rPr>
        <w:t>and</w:t>
      </w:r>
      <w:r w:rsidRPr="00577DF8">
        <w:rPr>
          <w:rStyle w:val="StyleUnderline"/>
        </w:rPr>
        <w:t xml:space="preserve"> the </w:t>
      </w:r>
      <w:r w:rsidRPr="00F75DBE">
        <w:rPr>
          <w:rStyle w:val="Emphasis"/>
          <w:highlight w:val="cyan"/>
        </w:rPr>
        <w:t>law</w:t>
      </w:r>
      <w:r w:rsidRPr="00577DF8">
        <w:rPr>
          <w:rStyle w:val="StyleUnderline"/>
        </w:rPr>
        <w:t xml:space="preserve"> that would apply to </w:t>
      </w:r>
      <w:r w:rsidRPr="00577DF8">
        <w:rPr>
          <w:rStyle w:val="Emphasis"/>
        </w:rPr>
        <w:t>any FTC enforcement action</w:t>
      </w:r>
      <w:r w:rsidRPr="00577DF8">
        <w:rPr>
          <w:sz w:val="16"/>
        </w:rPr>
        <w:t>, on the other.2[2]</w:t>
      </w:r>
    </w:p>
    <w:p w14:paraId="45080484" w14:textId="77777777" w:rsidR="007E69A5" w:rsidRPr="00577DF8" w:rsidRDefault="007E69A5" w:rsidP="007E69A5">
      <w:pPr>
        <w:rPr>
          <w:sz w:val="16"/>
        </w:rPr>
      </w:pPr>
      <w:r w:rsidRPr="00577DF8">
        <w:rPr>
          <w:sz w:val="16"/>
        </w:rPr>
        <w:t xml:space="preserve">Moreover, Chair </w:t>
      </w:r>
      <w:r w:rsidRPr="00577DF8">
        <w:rPr>
          <w:rStyle w:val="StyleUnderline"/>
        </w:rPr>
        <w:t>Khan's plan to revise the merger guidelines and</w:t>
      </w:r>
      <w:r w:rsidRPr="00577DF8">
        <w:rPr>
          <w:sz w:val="16"/>
        </w:rPr>
        <w:t xml:space="preserve"> her desire to </w:t>
      </w:r>
      <w:r w:rsidRPr="00577DF8">
        <w:rPr>
          <w:rStyle w:val="StyleUnderline"/>
        </w:rPr>
        <w:t>target 'facially illegal deals' will</w:t>
      </w:r>
      <w:r w:rsidRPr="00577DF8">
        <w:rPr>
          <w:sz w:val="16"/>
        </w:rPr>
        <w:t xml:space="preserve"> also </w:t>
      </w:r>
      <w:r w:rsidRPr="00577DF8">
        <w:rPr>
          <w:rStyle w:val="StyleUnderline"/>
        </w:rPr>
        <w:t xml:space="preserve">face constraints based on </w:t>
      </w:r>
      <w:r w:rsidRPr="00577DF8">
        <w:rPr>
          <w:rStyle w:val="Emphasis"/>
        </w:rPr>
        <w:t>current law</w:t>
      </w:r>
      <w:r w:rsidRPr="00577DF8">
        <w:rPr>
          <w:sz w:val="16"/>
        </w:rPr>
        <w:t xml:space="preserve">. First, the antitrust guidelines typically incorporate existing legal standards, making radical change difficult to achieve. The 1982 Guidelines, which impactfully affected merger enforcement with the implementation of the hypothetical monopolist test, provide the last dramatic revision. </w:t>
      </w:r>
      <w:r w:rsidRPr="00F75DBE">
        <w:rPr>
          <w:rStyle w:val="StyleUnderline"/>
          <w:highlight w:val="cyan"/>
        </w:rPr>
        <w:t>Whether courts</w:t>
      </w:r>
      <w:r w:rsidRPr="00577DF8">
        <w:rPr>
          <w:rStyle w:val="StyleUnderline"/>
        </w:rPr>
        <w:t xml:space="preserve"> will </w:t>
      </w:r>
      <w:r w:rsidRPr="00F75DBE">
        <w:rPr>
          <w:rStyle w:val="StyleUnderline"/>
          <w:highlight w:val="cyan"/>
        </w:rPr>
        <w:t>accept</w:t>
      </w:r>
      <w:r w:rsidRPr="00577DF8">
        <w:rPr>
          <w:rStyle w:val="StyleUnderline"/>
        </w:rPr>
        <w:t xml:space="preserve"> major </w:t>
      </w:r>
      <w:r w:rsidRPr="00F75DBE">
        <w:rPr>
          <w:rStyle w:val="StyleUnderline"/>
          <w:highlight w:val="cyan"/>
        </w:rPr>
        <w:t>revisions</w:t>
      </w:r>
      <w:r w:rsidRPr="00577DF8">
        <w:rPr>
          <w:rStyle w:val="StyleUnderline"/>
        </w:rPr>
        <w:t xml:space="preserve"> at this stage </w:t>
      </w:r>
      <w:r w:rsidRPr="00F75DBE">
        <w:rPr>
          <w:rStyle w:val="StyleUnderline"/>
          <w:highlight w:val="cyan"/>
        </w:rPr>
        <w:t xml:space="preserve">will be an </w:t>
      </w:r>
      <w:r w:rsidRPr="00F75DBE">
        <w:rPr>
          <w:rStyle w:val="Emphasis"/>
          <w:highlight w:val="cyan"/>
        </w:rPr>
        <w:t>open question</w:t>
      </w:r>
      <w:r w:rsidRPr="00577DF8">
        <w:rPr>
          <w:sz w:val="16"/>
        </w:rPr>
        <w:t>. Second, agency merger review is shaped by the existing review process enacted by the Hart-Scott-Rodino Act, regardless of whether the FTC believes a deal is facially illegal. Unlike regulators in other jurisdictions, the FTC must file a lawsuit and prevail in court if the agency wants to block a pending transaction.</w:t>
      </w:r>
    </w:p>
    <w:p w14:paraId="5FA205E8" w14:textId="77777777" w:rsidR="007E69A5" w:rsidRPr="00577DF8" w:rsidRDefault="007E69A5" w:rsidP="007E69A5">
      <w:pPr>
        <w:rPr>
          <w:sz w:val="16"/>
        </w:rPr>
      </w:pPr>
      <w:r w:rsidRPr="00577DF8">
        <w:rPr>
          <w:sz w:val="16"/>
        </w:rPr>
        <w:t xml:space="preserve">Relatedly, Ms. Khan's ability to implement her ambitious agenda will be subject to the fact that </w:t>
      </w:r>
      <w:r w:rsidRPr="00577DF8">
        <w:rPr>
          <w:rStyle w:val="StyleUnderline"/>
        </w:rPr>
        <w:t>changing</w:t>
      </w:r>
      <w:r w:rsidRPr="00577DF8">
        <w:rPr>
          <w:sz w:val="16"/>
        </w:rPr>
        <w:t xml:space="preserve"> these </w:t>
      </w:r>
      <w:r w:rsidRPr="00577DF8">
        <w:rPr>
          <w:rStyle w:val="StyleUnderline"/>
        </w:rPr>
        <w:t xml:space="preserve">legal frameworks will </w:t>
      </w:r>
      <w:r w:rsidRPr="00577DF8">
        <w:rPr>
          <w:rStyle w:val="Emphasis"/>
        </w:rPr>
        <w:t>depend</w:t>
      </w:r>
      <w:r w:rsidRPr="00577DF8">
        <w:rPr>
          <w:rStyle w:val="StyleUnderline"/>
        </w:rPr>
        <w:t xml:space="preserve"> on either </w:t>
      </w:r>
      <w:r w:rsidRPr="00577DF8">
        <w:rPr>
          <w:rStyle w:val="Emphasis"/>
        </w:rPr>
        <w:t>Congressional action</w:t>
      </w:r>
      <w:r w:rsidRPr="00577DF8">
        <w:rPr>
          <w:rStyle w:val="StyleUnderline"/>
        </w:rPr>
        <w:t xml:space="preserve">, which is </w:t>
      </w:r>
      <w:r w:rsidRPr="00577DF8">
        <w:rPr>
          <w:rStyle w:val="Emphasis"/>
        </w:rPr>
        <w:t>far from certain</w:t>
      </w:r>
      <w:r w:rsidRPr="00577DF8">
        <w:rPr>
          <w:rStyle w:val="StyleUnderline"/>
        </w:rPr>
        <w:t xml:space="preserve">, or </w:t>
      </w:r>
      <w:r w:rsidRPr="00577DF8">
        <w:rPr>
          <w:rStyle w:val="Emphasis"/>
        </w:rPr>
        <w:t>litigation victories</w:t>
      </w:r>
      <w:r w:rsidRPr="00577DF8">
        <w:rPr>
          <w:sz w:val="16"/>
        </w:rPr>
        <w:t>, which require the commitment of significant resources at a time when the FTC claims to already be stretching its capacity. Despite her recognition of the demands already imposed on FTC staff and plan for 'intentional' resource allocation, Chair Khan envisions the FTC undertaking increased vigilance and a more assertive agenda. If the existing resource constraints grow in response to Chair Khan's enhanced enforcement ambitions, the FTC could face difficulty balancing its investigatory agenda with the ability to litigate those cases, particularly considering the complex nature of antitrust matters, which often take years to resolve and require millions of dollars for experts and other related costs as well as a large team of attorneys and staff to manage. In addition, though Chair Khan referenced her hope for increased cross-bureau coordination in cases, it is unclear that such coordination would be efficient or create the capacity needed to fulfill the new agenda, especially when attorneys from other government divisions have already been recruited to help reduce burdens on matters of antitrust enforcement.</w:t>
      </w:r>
    </w:p>
    <w:p w14:paraId="65C979D5" w14:textId="77777777" w:rsidR="007E69A5" w:rsidRPr="00577DF8" w:rsidRDefault="007E69A5" w:rsidP="007E69A5">
      <w:pPr>
        <w:rPr>
          <w:sz w:val="16"/>
        </w:rPr>
      </w:pPr>
      <w:r w:rsidRPr="00577DF8">
        <w:rPr>
          <w:sz w:val="16"/>
        </w:rPr>
        <w:t>Finally, Chair Khan's desire to expand the agency's regional footprint and supplement the staff with various nonlawyer roles may further strain the budgetary resources needed to keep pace with the new agenda and present their own management challenges. Whether funding from Congress is imminent, whether it would be used to onboard lawyers or the other potential staff Ms. Khan desires, and how quickly hiring could reach the scale necessary to support the FTC's newly announced enforcement priorities are not yet clear.</w:t>
      </w:r>
    </w:p>
    <w:p w14:paraId="7D53D770" w14:textId="77777777" w:rsidR="007E69A5" w:rsidRPr="00577DF8" w:rsidRDefault="007E69A5" w:rsidP="007E69A5">
      <w:pPr>
        <w:rPr>
          <w:sz w:val="16"/>
        </w:rPr>
      </w:pPr>
      <w:r w:rsidRPr="00577DF8">
        <w:rPr>
          <w:sz w:val="16"/>
        </w:rPr>
        <w:t>Conclusion</w:t>
      </w:r>
    </w:p>
    <w:p w14:paraId="147CD595" w14:textId="77777777" w:rsidR="007E69A5" w:rsidRDefault="007E69A5" w:rsidP="007E69A5">
      <w:pPr>
        <w:rPr>
          <w:sz w:val="16"/>
        </w:rPr>
      </w:pPr>
      <w:r w:rsidRPr="00577DF8">
        <w:rPr>
          <w:rStyle w:val="StyleUnderline"/>
        </w:rPr>
        <w:t>Given the challenges to implementing the generalized policy goals set by</w:t>
      </w:r>
      <w:r w:rsidRPr="00577DF8">
        <w:rPr>
          <w:sz w:val="16"/>
        </w:rPr>
        <w:t xml:space="preserve"> Chair </w:t>
      </w:r>
      <w:r w:rsidRPr="00577DF8">
        <w:rPr>
          <w:rStyle w:val="StyleUnderline"/>
        </w:rPr>
        <w:t xml:space="preserve">Khan, </w:t>
      </w:r>
      <w:r w:rsidRPr="00F75DBE">
        <w:rPr>
          <w:rStyle w:val="StyleUnderline"/>
        </w:rPr>
        <w:t xml:space="preserve">we </w:t>
      </w:r>
      <w:r w:rsidRPr="00F75DBE">
        <w:rPr>
          <w:rStyle w:val="StyleUnderline"/>
          <w:highlight w:val="cyan"/>
        </w:rPr>
        <w:t xml:space="preserve">do </w:t>
      </w:r>
      <w:r w:rsidRPr="00F75DBE">
        <w:rPr>
          <w:rStyle w:val="Emphasis"/>
          <w:highlight w:val="cyan"/>
        </w:rPr>
        <w:t>not</w:t>
      </w:r>
      <w:r w:rsidRPr="00F75DBE">
        <w:rPr>
          <w:rStyle w:val="StyleUnderline"/>
          <w:highlight w:val="cyan"/>
        </w:rPr>
        <w:t xml:space="preserve"> expect </w:t>
      </w:r>
      <w:r w:rsidRPr="00F75DBE">
        <w:rPr>
          <w:rStyle w:val="Emphasis"/>
          <w:highlight w:val="cyan"/>
        </w:rPr>
        <w:t>a</w:t>
      </w:r>
      <w:r w:rsidRPr="00577DF8">
        <w:rPr>
          <w:rStyle w:val="StyleUnderline"/>
        </w:rPr>
        <w:t xml:space="preserve">n immediate </w:t>
      </w:r>
      <w:r w:rsidRPr="00577DF8">
        <w:rPr>
          <w:rStyle w:val="Emphasis"/>
        </w:rPr>
        <w:t xml:space="preserve">fundamental </w:t>
      </w:r>
      <w:r w:rsidRPr="00F75DBE">
        <w:rPr>
          <w:rStyle w:val="Emphasis"/>
          <w:highlight w:val="cyan"/>
        </w:rPr>
        <w:t>sea change</w:t>
      </w:r>
      <w:r w:rsidRPr="00F75DBE">
        <w:rPr>
          <w:rStyle w:val="StyleUnderline"/>
          <w:highlight w:val="cyan"/>
        </w:rPr>
        <w:t xml:space="preserve"> in </w:t>
      </w:r>
      <w:r w:rsidRPr="00F75DBE">
        <w:rPr>
          <w:rStyle w:val="Emphasis"/>
          <w:highlight w:val="cyan"/>
        </w:rPr>
        <w:t>antitrust</w:t>
      </w:r>
      <w:r w:rsidRPr="00577DF8">
        <w:rPr>
          <w:rStyle w:val="StyleUnderline"/>
        </w:rPr>
        <w:t xml:space="preserve"> enforcement</w:t>
      </w:r>
      <w:r w:rsidRPr="00577DF8">
        <w:rPr>
          <w:sz w:val="16"/>
        </w:rPr>
        <w:t xml:space="preserve">. The practical obstacles described above mean that Chair Khan's FTC will be unable to contest every instance of what the agency might perceive to be unlawful conduct or unfair competition. </w:t>
      </w:r>
      <w:r w:rsidRPr="00577DF8">
        <w:rPr>
          <w:rStyle w:val="StyleUnderline"/>
        </w:rPr>
        <w:t xml:space="preserve">We expect that the FTC will need to </w:t>
      </w:r>
      <w:r w:rsidRPr="00577DF8">
        <w:rPr>
          <w:rStyle w:val="Emphasis"/>
        </w:rPr>
        <w:t>continue</w:t>
      </w:r>
      <w:r w:rsidRPr="00577DF8">
        <w:rPr>
          <w:rStyle w:val="StyleUnderline"/>
        </w:rPr>
        <w:t xml:space="preserve"> to be </w:t>
      </w:r>
      <w:r w:rsidRPr="00577DF8">
        <w:rPr>
          <w:rStyle w:val="Emphasis"/>
        </w:rPr>
        <w:t>selective</w:t>
      </w:r>
      <w:r w:rsidRPr="00577DF8">
        <w:rPr>
          <w:rStyle w:val="StyleUnderline"/>
        </w:rPr>
        <w:t xml:space="preserve"> in the cases that it brings</w:t>
      </w:r>
      <w:r w:rsidRPr="00577DF8">
        <w:rPr>
          <w:sz w:val="16"/>
        </w:rPr>
        <w:t xml:space="preserve">, which may mean that in the near-term, it will focus available resources on sectors of the economy perceived as involving 'the most significant actors,' such as large technology firms that Chair Khan has frequently referenced, particularly to the extent they engage in transactions that implicate the novel considerations under the proposed 'holistic' approach to identifying antitrust harms.3[3] We still expect to see some matters receive extensive investigations and proceed to </w:t>
      </w:r>
      <w:r w:rsidRPr="00F75DBE">
        <w:rPr>
          <w:rStyle w:val="Emphasis"/>
          <w:highlight w:val="cyan"/>
        </w:rPr>
        <w:t>litigation</w:t>
      </w:r>
      <w:r w:rsidRPr="00577DF8">
        <w:rPr>
          <w:sz w:val="16"/>
        </w:rPr>
        <w:t xml:space="preserve">, and the outcomes of these matters </w:t>
      </w:r>
      <w:r w:rsidRPr="00F75DBE">
        <w:rPr>
          <w:rStyle w:val="StyleUnderline"/>
          <w:highlight w:val="cyan"/>
        </w:rPr>
        <w:t>will</w:t>
      </w:r>
      <w:r w:rsidRPr="00577DF8">
        <w:rPr>
          <w:sz w:val="16"/>
        </w:rPr>
        <w:t xml:space="preserve"> likely partially </w:t>
      </w:r>
      <w:r w:rsidRPr="00F75DBE">
        <w:rPr>
          <w:rStyle w:val="Emphasis"/>
          <w:highlight w:val="cyan"/>
        </w:rPr>
        <w:t>signal</w:t>
      </w:r>
      <w:r w:rsidRPr="00577DF8">
        <w:rPr>
          <w:rStyle w:val="StyleUnderline"/>
        </w:rPr>
        <w:t xml:space="preserve"> the </w:t>
      </w:r>
      <w:r w:rsidRPr="00F75DBE">
        <w:rPr>
          <w:rStyle w:val="Emphasis"/>
          <w:highlight w:val="cyan"/>
        </w:rPr>
        <w:t>success</w:t>
      </w:r>
      <w:r w:rsidRPr="00F75DBE">
        <w:rPr>
          <w:rStyle w:val="StyleUnderline"/>
          <w:highlight w:val="cyan"/>
        </w:rPr>
        <w:t xml:space="preserve"> of the</w:t>
      </w:r>
      <w:r w:rsidRPr="00577DF8">
        <w:rPr>
          <w:rStyle w:val="StyleUnderline"/>
        </w:rPr>
        <w:t xml:space="preserve"> new </w:t>
      </w:r>
      <w:r w:rsidRPr="00F75DBE">
        <w:rPr>
          <w:rStyle w:val="StyleUnderline"/>
          <w:highlight w:val="cyan"/>
        </w:rPr>
        <w:t>agenda</w:t>
      </w:r>
      <w:r w:rsidRPr="00577DF8">
        <w:rPr>
          <w:sz w:val="16"/>
        </w:rPr>
        <w:t>.</w:t>
      </w:r>
    </w:p>
    <w:p w14:paraId="141A6C34" w14:textId="77777777" w:rsidR="007E69A5" w:rsidRPr="00DB4995" w:rsidRDefault="007E69A5" w:rsidP="007E69A5">
      <w:pPr>
        <w:pStyle w:val="Heading4"/>
      </w:pPr>
      <w:r>
        <w:t xml:space="preserve">M&amp;A’s </w:t>
      </w:r>
      <w:r>
        <w:rPr>
          <w:u w:val="single"/>
        </w:rPr>
        <w:t>strong</w:t>
      </w:r>
      <w:r>
        <w:t xml:space="preserve"> because they </w:t>
      </w:r>
      <w:r>
        <w:rPr>
          <w:u w:val="single"/>
        </w:rPr>
        <w:t>think</w:t>
      </w:r>
      <w:r>
        <w:t xml:space="preserve"> they can beat back </w:t>
      </w:r>
      <w:r>
        <w:rPr>
          <w:u w:val="single"/>
        </w:rPr>
        <w:t>proposed</w:t>
      </w:r>
      <w:r>
        <w:t xml:space="preserve"> rules</w:t>
      </w:r>
    </w:p>
    <w:p w14:paraId="54B5CDC6" w14:textId="77777777" w:rsidR="007E69A5" w:rsidRDefault="007E69A5" w:rsidP="007E69A5">
      <w:r w:rsidRPr="00EB0364">
        <w:rPr>
          <w:rStyle w:val="Style13ptBold"/>
        </w:rPr>
        <w:t>Economist 1-15</w:t>
      </w:r>
      <w:r>
        <w:t>, "The Growing Demand for More Vigorous Antitrust Action," The Economist, 01/15/2022, https://www.economist.com/special-report/2022/01/10/the-growing-demand-for-more-vigorous-antitrust-action.</w:t>
      </w:r>
    </w:p>
    <w:p w14:paraId="5DA3F853" w14:textId="77777777" w:rsidR="007E69A5" w:rsidRPr="00F073B6" w:rsidRDefault="007E69A5" w:rsidP="007E69A5">
      <w:pPr>
        <w:rPr>
          <w:sz w:val="16"/>
        </w:rPr>
      </w:pPr>
      <w:r w:rsidRPr="00F073B6">
        <w:rPr>
          <w:sz w:val="16"/>
        </w:rPr>
        <w:t xml:space="preserve">Unlike their Chinese counterparts, Western </w:t>
      </w:r>
      <w:r w:rsidRPr="009772F1">
        <w:rPr>
          <w:rStyle w:val="StyleUnderline"/>
          <w:highlight w:val="cyan"/>
        </w:rPr>
        <w:t>businesses</w:t>
      </w:r>
      <w:r w:rsidRPr="00F073B6">
        <w:rPr>
          <w:rStyle w:val="StyleUnderline"/>
        </w:rPr>
        <w:t xml:space="preserve"> will</w:t>
      </w:r>
      <w:r w:rsidRPr="00F073B6">
        <w:rPr>
          <w:sz w:val="16"/>
        </w:rPr>
        <w:t xml:space="preserve"> </w:t>
      </w:r>
      <w:r w:rsidRPr="009772F1">
        <w:rPr>
          <w:rStyle w:val="Emphasis"/>
          <w:highlight w:val="cyan"/>
        </w:rPr>
        <w:t>not take this lying down</w:t>
      </w:r>
      <w:r w:rsidRPr="00F073B6">
        <w:rPr>
          <w:sz w:val="16"/>
        </w:rPr>
        <w:t xml:space="preserve">, let alone vow “comprehensive self-examination and rectification”, as Meituan, a food-delivery giant, did after being fined $530m by samr in October. America’s tech </w:t>
      </w:r>
      <w:r w:rsidRPr="009772F1">
        <w:rPr>
          <w:rStyle w:val="StyleUnderline"/>
          <w:highlight w:val="cyan"/>
        </w:rPr>
        <w:t>giants</w:t>
      </w:r>
      <w:r w:rsidRPr="00F073B6">
        <w:rPr>
          <w:rStyle w:val="StyleUnderline"/>
        </w:rPr>
        <w:t xml:space="preserve"> </w:t>
      </w:r>
      <w:r w:rsidRPr="009772F1">
        <w:rPr>
          <w:rStyle w:val="StyleUnderline"/>
        </w:rPr>
        <w:t xml:space="preserve">are </w:t>
      </w:r>
      <w:r w:rsidRPr="009772F1">
        <w:rPr>
          <w:rStyle w:val="StyleUnderline"/>
          <w:highlight w:val="cyan"/>
        </w:rPr>
        <w:t>deploying</w:t>
      </w:r>
      <w:r w:rsidRPr="00F073B6">
        <w:rPr>
          <w:sz w:val="16"/>
        </w:rPr>
        <w:t xml:space="preserve"> high-powered </w:t>
      </w:r>
      <w:r w:rsidRPr="009772F1">
        <w:rPr>
          <w:rStyle w:val="Emphasis"/>
          <w:highlight w:val="cyan"/>
        </w:rPr>
        <w:t>lobbyists</w:t>
      </w:r>
      <w:r w:rsidRPr="00F073B6">
        <w:rPr>
          <w:sz w:val="16"/>
        </w:rPr>
        <w:t xml:space="preserve"> </w:t>
      </w:r>
      <w:r w:rsidRPr="00F073B6">
        <w:rPr>
          <w:rStyle w:val="StyleUnderline"/>
        </w:rPr>
        <w:t>to scupper or water down rules</w:t>
      </w:r>
      <w:r w:rsidRPr="00F073B6">
        <w:rPr>
          <w:sz w:val="16"/>
        </w:rPr>
        <w:t xml:space="preserve"> before they see the light of day. In November the us Chamber of Commerce sent three strongly worded letters to the ftc accusing Ms Khan of overstepping her brief and dismantling procedural safeguards at the agency. </w:t>
      </w:r>
      <w:r w:rsidRPr="00F073B6">
        <w:rPr>
          <w:rStyle w:val="StyleUnderline"/>
        </w:rPr>
        <w:t>It will be</w:t>
      </w:r>
      <w:r w:rsidRPr="00F073B6">
        <w:rPr>
          <w:sz w:val="16"/>
        </w:rPr>
        <w:t xml:space="preserve"> “</w:t>
      </w:r>
      <w:r w:rsidRPr="009772F1">
        <w:rPr>
          <w:rStyle w:val="Emphasis"/>
          <w:sz w:val="24"/>
          <w:highlight w:val="cyan"/>
        </w:rPr>
        <w:t>active in litigating</w:t>
      </w:r>
      <w:r w:rsidRPr="00F073B6">
        <w:rPr>
          <w:sz w:val="16"/>
        </w:rPr>
        <w:t>”, vows Mr Bradley, its policy chief.</w:t>
      </w:r>
    </w:p>
    <w:p w14:paraId="767A685B" w14:textId="77777777" w:rsidR="007E69A5" w:rsidRPr="009772F1" w:rsidRDefault="007E69A5" w:rsidP="007E69A5">
      <w:pPr>
        <w:rPr>
          <w:sz w:val="16"/>
        </w:rPr>
      </w:pPr>
      <w:r w:rsidRPr="009772F1">
        <w:rPr>
          <w:sz w:val="16"/>
        </w:rPr>
        <w:t xml:space="preserve">Meta, Illumina and Penguin Random House are fighting regulators in court. </w:t>
      </w:r>
      <w:r w:rsidRPr="009772F1">
        <w:rPr>
          <w:rStyle w:val="StyleUnderline"/>
          <w:highlight w:val="cyan"/>
        </w:rPr>
        <w:t>Judges used to</w:t>
      </w:r>
      <w:r w:rsidRPr="009772F1">
        <w:rPr>
          <w:rStyle w:val="StyleUnderline"/>
        </w:rPr>
        <w:t xml:space="preserve"> the</w:t>
      </w:r>
      <w:r w:rsidRPr="009772F1">
        <w:rPr>
          <w:sz w:val="16"/>
        </w:rPr>
        <w:t xml:space="preserve"> </w:t>
      </w:r>
      <w:r w:rsidRPr="009772F1">
        <w:rPr>
          <w:rStyle w:val="Emphasis"/>
          <w:highlight w:val="cyan"/>
        </w:rPr>
        <w:t>consumer-welfare</w:t>
      </w:r>
      <w:r w:rsidRPr="009772F1">
        <w:rPr>
          <w:sz w:val="16"/>
        </w:rPr>
        <w:t xml:space="preserve"> </w:t>
      </w:r>
      <w:r w:rsidRPr="009772F1">
        <w:rPr>
          <w:rStyle w:val="StyleUnderline"/>
        </w:rPr>
        <w:t>standard</w:t>
      </w:r>
      <w:r w:rsidRPr="009772F1">
        <w:rPr>
          <w:sz w:val="16"/>
        </w:rPr>
        <w:t xml:space="preserve"> may </w:t>
      </w:r>
      <w:r w:rsidRPr="009772F1">
        <w:rPr>
          <w:rStyle w:val="Emphasis"/>
          <w:highlight w:val="cyan"/>
        </w:rPr>
        <w:t>resist</w:t>
      </w:r>
      <w:r w:rsidRPr="009772F1">
        <w:rPr>
          <w:sz w:val="16"/>
          <w:highlight w:val="cyan"/>
        </w:rPr>
        <w:t xml:space="preserve"> </w:t>
      </w:r>
      <w:r w:rsidRPr="009772F1">
        <w:rPr>
          <w:rStyle w:val="StyleUnderline"/>
          <w:highlight w:val="cyan"/>
        </w:rPr>
        <w:t>attempts to redefine</w:t>
      </w:r>
      <w:r w:rsidRPr="009772F1">
        <w:rPr>
          <w:rStyle w:val="StyleUnderline"/>
        </w:rPr>
        <w:t xml:space="preserve"> it</w:t>
      </w:r>
      <w:r w:rsidRPr="009772F1">
        <w:rPr>
          <w:sz w:val="16"/>
        </w:rPr>
        <w:t>. Corporate lawyers will remind them that, by prioritising outcomes other than price, the neo-Brandeisians “want people to pay for [their] policy preferences”, as the chief counsel at a big tech firm puts it.</w:t>
      </w:r>
    </w:p>
    <w:p w14:paraId="510273F4" w14:textId="77777777" w:rsidR="007E69A5" w:rsidRPr="009772F1" w:rsidRDefault="007E69A5" w:rsidP="007E69A5">
      <w:pPr>
        <w:rPr>
          <w:sz w:val="16"/>
        </w:rPr>
      </w:pPr>
      <w:r w:rsidRPr="009772F1">
        <w:rPr>
          <w:sz w:val="16"/>
        </w:rPr>
        <w:t>Big firms argue that, as they expand into adjacent markets, they increasingly compete with one another. This is especially true of big tech, whose rise has fuelled the Brandeisian revival. Amazon is the third-biggest online advertiser behind Alphabet and Meta. Apple is building a search engine to challenge Google. Google’s cloud-computing division is taking on Amazon Web Services and Microsoft’s Azure. Meta is getting into e-commerce. The research papers cited in Mr Biden’s executive order date back half a decade. Concentration in America may since have plateaued.</w:t>
      </w:r>
    </w:p>
    <w:p w14:paraId="66272C15" w14:textId="77777777" w:rsidR="007E69A5" w:rsidRPr="009772F1" w:rsidRDefault="007E69A5" w:rsidP="007E69A5">
      <w:pPr>
        <w:rPr>
          <w:sz w:val="16"/>
        </w:rPr>
      </w:pPr>
      <w:r w:rsidRPr="009772F1">
        <w:rPr>
          <w:sz w:val="16"/>
        </w:rPr>
        <w:lastRenderedPageBreak/>
        <w:t xml:space="preserve">This </w:t>
      </w:r>
      <w:r w:rsidRPr="00F073B6">
        <w:rPr>
          <w:rStyle w:val="StyleUnderline"/>
        </w:rPr>
        <w:t xml:space="preserve">resistance </w:t>
      </w:r>
      <w:r w:rsidRPr="009772F1">
        <w:rPr>
          <w:rStyle w:val="StyleUnderline"/>
          <w:highlight w:val="cyan"/>
        </w:rPr>
        <w:t>ensures</w:t>
      </w:r>
      <w:r w:rsidRPr="009772F1">
        <w:rPr>
          <w:sz w:val="16"/>
        </w:rPr>
        <w:t xml:space="preserve"> that the </w:t>
      </w:r>
      <w:r w:rsidRPr="00F073B6">
        <w:rPr>
          <w:rStyle w:val="StyleUnderline"/>
        </w:rPr>
        <w:t>competition authorities’</w:t>
      </w:r>
      <w:r w:rsidRPr="009772F1">
        <w:rPr>
          <w:sz w:val="16"/>
        </w:rPr>
        <w:t xml:space="preserve"> </w:t>
      </w:r>
      <w:r w:rsidRPr="00F073B6">
        <w:rPr>
          <w:rStyle w:val="Emphasis"/>
        </w:rPr>
        <w:t>multipronged</w:t>
      </w:r>
      <w:r w:rsidRPr="009772F1">
        <w:rPr>
          <w:sz w:val="16"/>
        </w:rPr>
        <w:t xml:space="preserve"> </w:t>
      </w:r>
      <w:r w:rsidRPr="009772F1">
        <w:rPr>
          <w:rStyle w:val="StyleUnderline"/>
          <w:highlight w:val="cyan"/>
        </w:rPr>
        <w:t>assault on big business</w:t>
      </w:r>
      <w:r w:rsidRPr="00F073B6">
        <w:rPr>
          <w:rStyle w:val="StyleUnderline"/>
        </w:rPr>
        <w:t xml:space="preserve"> will</w:t>
      </w:r>
      <w:r w:rsidRPr="009772F1">
        <w:rPr>
          <w:sz w:val="16"/>
        </w:rPr>
        <w:t xml:space="preserve"> </w:t>
      </w:r>
      <w:r w:rsidRPr="009772F1">
        <w:rPr>
          <w:rStyle w:val="Emphasis"/>
          <w:highlight w:val="cyan"/>
        </w:rPr>
        <w:t>take time to play out</w:t>
      </w:r>
      <w:r w:rsidRPr="009772F1">
        <w:rPr>
          <w:sz w:val="16"/>
        </w:rPr>
        <w:t xml:space="preserve">. </w:t>
      </w:r>
      <w:r w:rsidRPr="00F073B6">
        <w:rPr>
          <w:rStyle w:val="StyleUnderline"/>
        </w:rPr>
        <w:t xml:space="preserve">The </w:t>
      </w:r>
      <w:r w:rsidRPr="009772F1">
        <w:rPr>
          <w:rStyle w:val="StyleUnderline"/>
          <w:highlight w:val="cyan"/>
        </w:rPr>
        <w:t>new</w:t>
      </w:r>
      <w:r w:rsidRPr="009772F1">
        <w:rPr>
          <w:sz w:val="16"/>
        </w:rPr>
        <w:t xml:space="preserve"> </w:t>
      </w:r>
      <w:r w:rsidRPr="00F073B6">
        <w:rPr>
          <w:rStyle w:val="Emphasis"/>
        </w:rPr>
        <w:t xml:space="preserve">trustbusting </w:t>
      </w:r>
      <w:r w:rsidRPr="009772F1">
        <w:rPr>
          <w:rStyle w:val="Emphasis"/>
          <w:highlight w:val="cyan"/>
        </w:rPr>
        <w:t>zeal</w:t>
      </w:r>
      <w:r w:rsidRPr="009772F1">
        <w:rPr>
          <w:sz w:val="16"/>
        </w:rPr>
        <w:t xml:space="preserve"> also </w:t>
      </w:r>
      <w:r w:rsidRPr="009772F1">
        <w:rPr>
          <w:rStyle w:val="StyleUnderline"/>
          <w:highlight w:val="cyan"/>
        </w:rPr>
        <w:t>rubs</w:t>
      </w:r>
      <w:r w:rsidRPr="009772F1">
        <w:rPr>
          <w:sz w:val="16"/>
        </w:rPr>
        <w:t xml:space="preserve"> up </w:t>
      </w:r>
      <w:r w:rsidRPr="009772F1">
        <w:rPr>
          <w:rStyle w:val="StyleUnderline"/>
          <w:highlight w:val="cyan"/>
        </w:rPr>
        <w:t>against</w:t>
      </w:r>
      <w:r w:rsidRPr="00F073B6">
        <w:rPr>
          <w:rStyle w:val="StyleUnderline"/>
        </w:rPr>
        <w:t xml:space="preserve"> a</w:t>
      </w:r>
      <w:r w:rsidRPr="009772F1">
        <w:rPr>
          <w:sz w:val="16"/>
        </w:rPr>
        <w:t xml:space="preserve"> </w:t>
      </w:r>
      <w:r w:rsidRPr="009772F1">
        <w:rPr>
          <w:rStyle w:val="Emphasis"/>
          <w:highlight w:val="cyan"/>
        </w:rPr>
        <w:t>rekindled</w:t>
      </w:r>
      <w:r w:rsidRPr="009772F1">
        <w:rPr>
          <w:sz w:val="16"/>
          <w:highlight w:val="cyan"/>
        </w:rPr>
        <w:t xml:space="preserve"> </w:t>
      </w:r>
      <w:r w:rsidRPr="009772F1">
        <w:rPr>
          <w:rStyle w:val="StyleUnderline"/>
          <w:highlight w:val="cyan"/>
        </w:rPr>
        <w:t>affection for national champions</w:t>
      </w:r>
      <w:r w:rsidRPr="009772F1">
        <w:rPr>
          <w:rStyle w:val="StyleUnderline"/>
        </w:rPr>
        <w:t>, which are by definition</w:t>
      </w:r>
      <w:r w:rsidRPr="009772F1">
        <w:rPr>
          <w:sz w:val="16"/>
        </w:rPr>
        <w:t xml:space="preserve"> </w:t>
      </w:r>
      <w:r w:rsidRPr="009772F1">
        <w:rPr>
          <w:rStyle w:val="Emphasis"/>
        </w:rPr>
        <w:t>big</w:t>
      </w:r>
      <w:r w:rsidRPr="009772F1">
        <w:rPr>
          <w:sz w:val="16"/>
        </w:rPr>
        <w:t xml:space="preserve"> </w:t>
      </w:r>
      <w:r w:rsidRPr="009772F1">
        <w:rPr>
          <w:rStyle w:val="StyleUnderline"/>
        </w:rPr>
        <w:t>and</w:t>
      </w:r>
      <w:r w:rsidRPr="009772F1">
        <w:rPr>
          <w:sz w:val="16"/>
        </w:rPr>
        <w:t xml:space="preserve"> </w:t>
      </w:r>
      <w:r w:rsidRPr="009772F1">
        <w:rPr>
          <w:rStyle w:val="Emphasis"/>
        </w:rPr>
        <w:t>powerful</w:t>
      </w:r>
      <w:r w:rsidRPr="009772F1">
        <w:rPr>
          <w:sz w:val="16"/>
        </w:rPr>
        <w:t>. European bosses urge Ms Vestager to take into account how competitive global markets are, not just the eu’s, when deciding on mergers. The single-market commissioner, Mr Breton, is receptive to such ideas. Even Ms Vestager, who ignored Franco-German calls to permit the creation of the Alstom-Siemens rail champion, now speaks warmly of the battery consortium.</w:t>
      </w:r>
    </w:p>
    <w:p w14:paraId="07D316AC" w14:textId="77777777" w:rsidR="007E69A5" w:rsidRPr="009772F1" w:rsidRDefault="007E69A5" w:rsidP="007E69A5">
      <w:pPr>
        <w:rPr>
          <w:sz w:val="16"/>
        </w:rPr>
      </w:pPr>
      <w:r w:rsidRPr="009772F1">
        <w:rPr>
          <w:sz w:val="16"/>
        </w:rPr>
        <w:t xml:space="preserve">That may be why, </w:t>
      </w:r>
      <w:r w:rsidRPr="009772F1">
        <w:rPr>
          <w:rStyle w:val="StyleUnderline"/>
          <w:highlight w:val="cyan"/>
        </w:rPr>
        <w:t>for all</w:t>
      </w:r>
      <w:r w:rsidRPr="009772F1">
        <w:rPr>
          <w:rStyle w:val="StyleUnderline"/>
        </w:rPr>
        <w:t xml:space="preserve"> the antitrust </w:t>
      </w:r>
      <w:r w:rsidRPr="009772F1">
        <w:rPr>
          <w:rStyle w:val="StyleUnderline"/>
          <w:highlight w:val="cyan"/>
        </w:rPr>
        <w:t>commotion</w:t>
      </w:r>
      <w:r w:rsidRPr="009772F1">
        <w:rPr>
          <w:sz w:val="16"/>
          <w:highlight w:val="cyan"/>
        </w:rPr>
        <w:t xml:space="preserve">, </w:t>
      </w:r>
      <w:r w:rsidRPr="009772F1">
        <w:rPr>
          <w:rStyle w:val="Emphasis"/>
          <w:highlight w:val="cyan"/>
        </w:rPr>
        <w:t>M&amp;A activity</w:t>
      </w:r>
      <w:r w:rsidRPr="009772F1">
        <w:rPr>
          <w:sz w:val="16"/>
          <w:highlight w:val="cyan"/>
        </w:rPr>
        <w:t xml:space="preserve"> </w:t>
      </w:r>
      <w:r w:rsidRPr="009772F1">
        <w:rPr>
          <w:rStyle w:val="StyleUnderline"/>
          <w:highlight w:val="cyan"/>
        </w:rPr>
        <w:t>remains strong</w:t>
      </w:r>
      <w:r w:rsidRPr="009772F1">
        <w:rPr>
          <w:rStyle w:val="StyleUnderline"/>
        </w:rPr>
        <w:t xml:space="preserve"> in</w:t>
      </w:r>
      <w:r w:rsidRPr="009772F1">
        <w:rPr>
          <w:sz w:val="16"/>
        </w:rPr>
        <w:t xml:space="preserve"> Europe and </w:t>
      </w:r>
      <w:r w:rsidRPr="009772F1">
        <w:rPr>
          <w:rStyle w:val="Emphasis"/>
        </w:rPr>
        <w:t>America</w:t>
      </w:r>
      <w:r w:rsidRPr="009772F1">
        <w:rPr>
          <w:sz w:val="16"/>
        </w:rPr>
        <w:t xml:space="preserve">, </w:t>
      </w:r>
      <w:r w:rsidRPr="009772F1">
        <w:rPr>
          <w:rStyle w:val="StyleUnderline"/>
        </w:rPr>
        <w:t>as companies take</w:t>
      </w:r>
      <w:r w:rsidRPr="009772F1">
        <w:rPr>
          <w:sz w:val="16"/>
        </w:rPr>
        <w:t xml:space="preserve"> </w:t>
      </w:r>
      <w:r w:rsidRPr="009772F1">
        <w:rPr>
          <w:rStyle w:val="Emphasis"/>
        </w:rPr>
        <w:t>advantage</w:t>
      </w:r>
      <w:r w:rsidRPr="009772F1">
        <w:rPr>
          <w:sz w:val="16"/>
        </w:rPr>
        <w:t xml:space="preserve"> </w:t>
      </w:r>
      <w:r w:rsidRPr="009772F1">
        <w:rPr>
          <w:rStyle w:val="StyleUnderline"/>
        </w:rPr>
        <w:t>of cheap capital and</w:t>
      </w:r>
      <w:r w:rsidRPr="009772F1">
        <w:rPr>
          <w:sz w:val="16"/>
        </w:rPr>
        <w:t xml:space="preserve"> a </w:t>
      </w:r>
      <w:r w:rsidRPr="009772F1">
        <w:rPr>
          <w:rStyle w:val="StyleUnderline"/>
        </w:rPr>
        <w:t>surfeit of pandemic-distressed targets</w:t>
      </w:r>
      <w:r w:rsidRPr="009772F1">
        <w:rPr>
          <w:sz w:val="16"/>
        </w:rPr>
        <w:t xml:space="preserve">. Chinese tech titans have shed a collective $1.4trn in stockmarket value since China started turning the screws on them in earnest last February. America’s five biggest tech firms have added $2.1trn in the same period. The </w:t>
      </w:r>
      <w:r w:rsidRPr="009772F1">
        <w:rPr>
          <w:rStyle w:val="StyleUnderline"/>
          <w:highlight w:val="cyan"/>
        </w:rPr>
        <w:t>neo-Brandeisians</w:t>
      </w:r>
      <w:r w:rsidRPr="009772F1">
        <w:rPr>
          <w:sz w:val="16"/>
        </w:rPr>
        <w:t xml:space="preserve"> may have “</w:t>
      </w:r>
      <w:r w:rsidRPr="009772F1">
        <w:rPr>
          <w:rStyle w:val="StyleUnderline"/>
          <w:highlight w:val="cyan"/>
        </w:rPr>
        <w:t>achieved</w:t>
      </w:r>
      <w:r w:rsidRPr="009772F1">
        <w:rPr>
          <w:sz w:val="16"/>
        </w:rPr>
        <w:t xml:space="preserve"> </w:t>
      </w:r>
      <w:r w:rsidRPr="009772F1">
        <w:rPr>
          <w:rStyle w:val="Emphasis"/>
        </w:rPr>
        <w:t>political</w:t>
      </w:r>
      <w:r w:rsidRPr="009772F1">
        <w:rPr>
          <w:sz w:val="16"/>
        </w:rPr>
        <w:t xml:space="preserve"> </w:t>
      </w:r>
      <w:r w:rsidRPr="009772F1">
        <w:rPr>
          <w:rStyle w:val="StyleUnderline"/>
          <w:highlight w:val="cyan"/>
        </w:rPr>
        <w:t>success</w:t>
      </w:r>
      <w:r w:rsidRPr="009772F1">
        <w:rPr>
          <w:sz w:val="16"/>
          <w:highlight w:val="cyan"/>
        </w:rPr>
        <w:t xml:space="preserve"> </w:t>
      </w:r>
      <w:r w:rsidRPr="009772F1">
        <w:rPr>
          <w:rStyle w:val="Emphasis"/>
          <w:highlight w:val="cyan"/>
        </w:rPr>
        <w:t>prematurely</w:t>
      </w:r>
      <w:r w:rsidRPr="009772F1">
        <w:rPr>
          <w:sz w:val="16"/>
        </w:rPr>
        <w:t>”, suggests Mr Furman from Harvard.</w:t>
      </w:r>
    </w:p>
    <w:p w14:paraId="5E5A0381" w14:textId="77777777" w:rsidR="007E69A5" w:rsidRDefault="007E69A5" w:rsidP="007E69A5">
      <w:pPr>
        <w:pStyle w:val="Heading4"/>
      </w:pPr>
      <w:r>
        <w:t xml:space="preserve">Action in </w:t>
      </w:r>
      <w:r>
        <w:rPr>
          <w:u w:val="single"/>
        </w:rPr>
        <w:t>other</w:t>
      </w:r>
      <w:r>
        <w:t xml:space="preserve"> sectors </w:t>
      </w:r>
      <w:r>
        <w:rPr>
          <w:u w:val="single"/>
        </w:rPr>
        <w:t>spills into</w:t>
      </w:r>
      <w:r>
        <w:t xml:space="preserve"> pharma AND they’ll </w:t>
      </w:r>
      <w:r>
        <w:rPr>
          <w:u w:val="single"/>
        </w:rPr>
        <w:t>definitely</w:t>
      </w:r>
      <w:r>
        <w:t xml:space="preserve"> think it’s possible, </w:t>
      </w:r>
      <w:r>
        <w:rPr>
          <w:u w:val="single"/>
        </w:rPr>
        <w:t>stunting</w:t>
      </w:r>
      <w:r>
        <w:t xml:space="preserve"> consolidation</w:t>
      </w:r>
    </w:p>
    <w:p w14:paraId="3E454EFE" w14:textId="77777777" w:rsidR="007E69A5" w:rsidRPr="00BA41F6" w:rsidRDefault="007E69A5" w:rsidP="007E69A5">
      <w:r w:rsidRPr="00E30DAA">
        <w:t xml:space="preserve">Raymond J. </w:t>
      </w:r>
      <w:r w:rsidRPr="00E30DAA">
        <w:rPr>
          <w:rStyle w:val="Style13ptBold"/>
        </w:rPr>
        <w:t>Keating 21</w:t>
      </w:r>
      <w:r w:rsidRPr="00E30DAA">
        <w:t>, Chief Economist for the Small Business &amp; Entrepreneurship Council and Adjunct Professor in the MBA Program at the Townsend School of Business at Dowling College, “Antitrust Fictions (and Actions) Will Have Real, Negative Economic Consequences,” SBE Council, 6/18/21, https://sbecouncil.org/2021/06/18/antitrust-fictions-and-actions-will-have-real</w:t>
      </w:r>
      <w:r w:rsidRPr="00BA41F6">
        <w:t>-negative-economic-consequences/</w:t>
      </w:r>
    </w:p>
    <w:p w14:paraId="03F44C08" w14:textId="77777777" w:rsidR="007E69A5" w:rsidRPr="007E69A5" w:rsidRDefault="007E69A5" w:rsidP="007E69A5">
      <w:pPr>
        <w:rPr>
          <w:sz w:val="16"/>
        </w:rPr>
      </w:pPr>
      <w:r w:rsidRPr="007E69A5">
        <w:rPr>
          <w:sz w:val="16"/>
        </w:rPr>
        <w:t xml:space="preserve">It needs to be understood that </w:t>
      </w:r>
      <w:r w:rsidRPr="00BA41F6">
        <w:rPr>
          <w:rStyle w:val="StyleUnderline"/>
          <w:highlight w:val="cyan"/>
        </w:rPr>
        <w:t xml:space="preserve">while </w:t>
      </w:r>
      <w:r w:rsidRPr="00BA41F6">
        <w:rPr>
          <w:rStyle w:val="Emphasis"/>
          <w:highlight w:val="cyan"/>
        </w:rPr>
        <w:t>supposedly targeting</w:t>
      </w:r>
      <w:r w:rsidRPr="00BA41F6">
        <w:rPr>
          <w:rStyle w:val="StyleUnderline"/>
        </w:rPr>
        <w:t xml:space="preserve"> so-called “Big </w:t>
      </w:r>
      <w:r w:rsidRPr="00BA41F6">
        <w:rPr>
          <w:rStyle w:val="StyleUnderline"/>
          <w:highlight w:val="cyan"/>
        </w:rPr>
        <w:t>Tech</w:t>
      </w:r>
      <w:r w:rsidRPr="00BA41F6">
        <w:rPr>
          <w:rStyle w:val="StyleUnderline"/>
        </w:rPr>
        <w:t xml:space="preserve">,” these </w:t>
      </w:r>
      <w:r w:rsidRPr="00BA41F6">
        <w:rPr>
          <w:rStyle w:val="Emphasis"/>
        </w:rPr>
        <w:t xml:space="preserve">intrusive </w:t>
      </w:r>
      <w:r w:rsidRPr="00BA41F6">
        <w:rPr>
          <w:rStyle w:val="Emphasis"/>
          <w:highlight w:val="cyan"/>
        </w:rPr>
        <w:t>regulations</w:t>
      </w:r>
      <w:r w:rsidRPr="00BA41F6">
        <w:rPr>
          <w:rStyle w:val="StyleUnderline"/>
          <w:highlight w:val="cyan"/>
        </w:rPr>
        <w:t xml:space="preserve"> and</w:t>
      </w:r>
      <w:r w:rsidRPr="007E69A5">
        <w:rPr>
          <w:sz w:val="16"/>
        </w:rPr>
        <w:t xml:space="preserve"> </w:t>
      </w:r>
      <w:r w:rsidRPr="00BA41F6">
        <w:rPr>
          <w:rStyle w:val="Emphasis"/>
        </w:rPr>
        <w:t xml:space="preserve">substantial </w:t>
      </w:r>
      <w:r w:rsidRPr="00BA41F6">
        <w:rPr>
          <w:rStyle w:val="Emphasis"/>
          <w:highlight w:val="cyan"/>
        </w:rPr>
        <w:t>costs</w:t>
      </w:r>
      <w:r w:rsidRPr="007E69A5">
        <w:rPr>
          <w:sz w:val="16"/>
        </w:rPr>
        <w:t xml:space="preserve"> </w:t>
      </w:r>
      <w:r w:rsidRPr="00BA41F6">
        <w:rPr>
          <w:rStyle w:val="StyleUnderline"/>
        </w:rPr>
        <w:t xml:space="preserve">would </w:t>
      </w:r>
      <w:r w:rsidRPr="00BA41F6">
        <w:rPr>
          <w:rStyle w:val="Emphasis"/>
          <w:highlight w:val="cyan"/>
        </w:rPr>
        <w:t>fall on competitors as well</w:t>
      </w:r>
      <w:r w:rsidRPr="007E69A5">
        <w:rPr>
          <w:sz w:val="16"/>
        </w:rPr>
        <w:t xml:space="preserve">, </w:t>
      </w:r>
      <w:r w:rsidRPr="00BA41F6">
        <w:rPr>
          <w:rStyle w:val="StyleUnderline"/>
        </w:rPr>
        <w:t>thereby actually discouraging competition in technology markets.</w:t>
      </w:r>
      <w:r w:rsidRPr="007E69A5">
        <w:rPr>
          <w:sz w:val="16"/>
        </w:rPr>
        <w:t xml:space="preserve"> For good measure, </w:t>
      </w:r>
      <w:r w:rsidRPr="00BA41F6">
        <w:rPr>
          <w:rStyle w:val="StyleUnderline"/>
        </w:rPr>
        <w:t>moving ahead with</w:t>
      </w:r>
      <w:r w:rsidRPr="007E69A5">
        <w:rPr>
          <w:sz w:val="16"/>
        </w:rPr>
        <w:t xml:space="preserve"> his kind of </w:t>
      </w:r>
      <w:r w:rsidRPr="00BA41F6">
        <w:rPr>
          <w:rStyle w:val="Emphasis"/>
          <w:highlight w:val="cyan"/>
        </w:rPr>
        <w:t>hyper-antitrust</w:t>
      </w:r>
      <w:r w:rsidRPr="00BA41F6">
        <w:rPr>
          <w:rStyle w:val="Emphasis"/>
        </w:rPr>
        <w:t xml:space="preserve"> regulation</w:t>
      </w:r>
      <w:r w:rsidRPr="007E69A5">
        <w:rPr>
          <w:sz w:val="16"/>
        </w:rPr>
        <w:t xml:space="preserve"> </w:t>
      </w:r>
      <w:r w:rsidRPr="00BA41F6">
        <w:rPr>
          <w:rStyle w:val="StyleUnderline"/>
          <w:highlight w:val="cyan"/>
        </w:rPr>
        <w:t>of tech</w:t>
      </w:r>
      <w:r w:rsidRPr="00BA41F6">
        <w:rPr>
          <w:rStyle w:val="StyleUnderline"/>
        </w:rPr>
        <w:t xml:space="preserve"> firms </w:t>
      </w:r>
      <w:r w:rsidRPr="00BA41F6">
        <w:rPr>
          <w:rStyle w:val="Emphasis"/>
          <w:highlight w:val="cyan"/>
        </w:rPr>
        <w:t>lays the groundwork</w:t>
      </w:r>
      <w:r w:rsidRPr="00BA41F6">
        <w:rPr>
          <w:rStyle w:val="StyleUnderline"/>
          <w:highlight w:val="cyan"/>
        </w:rPr>
        <w:t xml:space="preserve"> for doing so in other industries, such as</w:t>
      </w:r>
      <w:r w:rsidRPr="00BA41F6">
        <w:rPr>
          <w:rStyle w:val="StyleUnderline"/>
        </w:rPr>
        <w:t xml:space="preserve"> in </w:t>
      </w:r>
      <w:r w:rsidRPr="00BA41F6">
        <w:rPr>
          <w:rStyle w:val="Emphasis"/>
        </w:rPr>
        <w:t>retail</w:t>
      </w:r>
      <w:r w:rsidRPr="00BA41F6">
        <w:rPr>
          <w:rStyle w:val="StyleUnderline"/>
        </w:rPr>
        <w:t xml:space="preserve">, </w:t>
      </w:r>
      <w:r w:rsidRPr="00BA41F6">
        <w:rPr>
          <w:rStyle w:val="Emphasis"/>
        </w:rPr>
        <w:t>energy</w:t>
      </w:r>
      <w:r w:rsidRPr="00BA41F6">
        <w:rPr>
          <w:rStyle w:val="StyleUnderline"/>
        </w:rPr>
        <w:t xml:space="preserve">, </w:t>
      </w:r>
      <w:r w:rsidRPr="00BA41F6">
        <w:rPr>
          <w:rStyle w:val="Emphasis"/>
        </w:rPr>
        <w:t>health</w:t>
      </w:r>
      <w:r w:rsidRPr="00BA41F6">
        <w:rPr>
          <w:rStyle w:val="StyleUnderline"/>
        </w:rPr>
        <w:t xml:space="preserve"> and</w:t>
      </w:r>
      <w:r w:rsidRPr="007E69A5">
        <w:rPr>
          <w:sz w:val="16"/>
        </w:rPr>
        <w:t xml:space="preserve"> </w:t>
      </w:r>
      <w:r w:rsidRPr="00BA41F6">
        <w:rPr>
          <w:rStyle w:val="Emphasis"/>
          <w:sz w:val="24"/>
          <w:szCs w:val="26"/>
          <w:highlight w:val="cyan"/>
        </w:rPr>
        <w:t>medical sectors</w:t>
      </w:r>
      <w:r w:rsidRPr="007E69A5">
        <w:rPr>
          <w:sz w:val="16"/>
        </w:rPr>
        <w:t xml:space="preserve">, </w:t>
      </w:r>
      <w:r w:rsidRPr="00BA41F6">
        <w:rPr>
          <w:rStyle w:val="StyleUnderline"/>
        </w:rPr>
        <w:t>and so on</w:t>
      </w:r>
      <w:r w:rsidRPr="007E69A5">
        <w:rPr>
          <w:sz w:val="16"/>
        </w:rPr>
        <w:t>. This is what Senate anti-trust crusaders hope to accomplish.</w:t>
      </w:r>
    </w:p>
    <w:p w14:paraId="4E1575A5" w14:textId="77777777" w:rsidR="007E69A5" w:rsidRDefault="007E69A5" w:rsidP="007E69A5">
      <w:pPr>
        <w:rPr>
          <w:rStyle w:val="StyleUnderline"/>
        </w:rPr>
      </w:pPr>
      <w:r w:rsidRPr="00BA41F6">
        <w:rPr>
          <w:rStyle w:val="Emphasis"/>
          <w:sz w:val="24"/>
          <w:highlight w:val="cyan"/>
        </w:rPr>
        <w:t>The message is clear</w:t>
      </w:r>
      <w:r w:rsidRPr="00BA41F6">
        <w:rPr>
          <w:rStyle w:val="StyleUnderline"/>
          <w:highlight w:val="cyan"/>
        </w:rPr>
        <w:t xml:space="preserve">: </w:t>
      </w:r>
      <w:r w:rsidRPr="00BA41F6">
        <w:rPr>
          <w:rStyle w:val="Emphasis"/>
          <w:highlight w:val="cyan"/>
        </w:rPr>
        <w:t>Beware</w:t>
      </w:r>
      <w:r w:rsidRPr="00BA41F6">
        <w:rPr>
          <w:rStyle w:val="StyleUnderline"/>
        </w:rPr>
        <w:t xml:space="preserve"> </w:t>
      </w:r>
      <w:r w:rsidRPr="00BA41F6">
        <w:rPr>
          <w:rStyle w:val="Emphasis"/>
        </w:rPr>
        <w:t>entrepreneurs</w:t>
      </w:r>
      <w:r w:rsidRPr="00BA41F6">
        <w:rPr>
          <w:rStyle w:val="StyleUnderline"/>
        </w:rPr>
        <w:t xml:space="preserve">, </w:t>
      </w:r>
      <w:r w:rsidRPr="00BA41F6">
        <w:rPr>
          <w:rStyle w:val="Emphasis"/>
          <w:highlight w:val="cyan"/>
        </w:rPr>
        <w:t>businesses</w:t>
      </w:r>
      <w:r w:rsidRPr="00BA41F6">
        <w:rPr>
          <w:rStyle w:val="StyleUnderline"/>
        </w:rPr>
        <w:t xml:space="preserve"> and</w:t>
      </w:r>
      <w:r w:rsidRPr="007E69A5">
        <w:rPr>
          <w:sz w:val="16"/>
        </w:rPr>
        <w:t xml:space="preserve"> </w:t>
      </w:r>
      <w:r w:rsidRPr="00BA41F6">
        <w:rPr>
          <w:rStyle w:val="Emphasis"/>
        </w:rPr>
        <w:t>investors</w:t>
      </w:r>
      <w:r w:rsidRPr="007E69A5">
        <w:rPr>
          <w:sz w:val="16"/>
        </w:rPr>
        <w:t xml:space="preserve"> </w:t>
      </w:r>
      <w:r w:rsidRPr="00BA41F6">
        <w:rPr>
          <w:rStyle w:val="StyleUnderline"/>
          <w:highlight w:val="cyan"/>
        </w:rPr>
        <w:t xml:space="preserve">if you </w:t>
      </w:r>
      <w:r w:rsidRPr="00BA41F6">
        <w:rPr>
          <w:rStyle w:val="Emphasis"/>
          <w:highlight w:val="cyan"/>
        </w:rPr>
        <w:t>become</w:t>
      </w:r>
      <w:r w:rsidRPr="00BA41F6">
        <w:rPr>
          <w:rStyle w:val="Emphasis"/>
        </w:rPr>
        <w:t xml:space="preserve"> too </w:t>
      </w:r>
      <w:r w:rsidRPr="00BA41F6">
        <w:rPr>
          <w:rStyle w:val="Emphasis"/>
          <w:highlight w:val="cyan"/>
        </w:rPr>
        <w:t>successful</w:t>
      </w:r>
      <w:r w:rsidRPr="00BA41F6">
        <w:rPr>
          <w:rStyle w:val="StyleUnderline"/>
          <w:highlight w:val="cyan"/>
        </w:rPr>
        <w:t xml:space="preserve"> or</w:t>
      </w:r>
      <w:r w:rsidRPr="00BA41F6">
        <w:rPr>
          <w:rStyle w:val="StyleUnderline"/>
        </w:rPr>
        <w:t xml:space="preserve"> if you </w:t>
      </w:r>
      <w:r w:rsidRPr="00BA41F6">
        <w:rPr>
          <w:rStyle w:val="Emphasis"/>
          <w:highlight w:val="cyan"/>
        </w:rPr>
        <w:t>cross</w:t>
      </w:r>
      <w:r w:rsidRPr="00BA41F6">
        <w:rPr>
          <w:rStyle w:val="Emphasis"/>
        </w:rPr>
        <w:t xml:space="preserve"> certain political </w:t>
      </w:r>
      <w:r w:rsidRPr="00BA41F6">
        <w:rPr>
          <w:rStyle w:val="Emphasis"/>
          <w:highlight w:val="cyan"/>
        </w:rPr>
        <w:t>constituencies</w:t>
      </w:r>
      <w:r w:rsidRPr="00BA41F6">
        <w:rPr>
          <w:rStyle w:val="StyleUnderline"/>
        </w:rPr>
        <w:t xml:space="preserve">. The </w:t>
      </w:r>
      <w:r w:rsidRPr="00BA41F6">
        <w:rPr>
          <w:rStyle w:val="StyleUnderline"/>
          <w:highlight w:val="cyan"/>
        </w:rPr>
        <w:t xml:space="preserve">government stands </w:t>
      </w:r>
      <w:r w:rsidRPr="00BA41F6">
        <w:rPr>
          <w:rStyle w:val="Emphasis"/>
          <w:highlight w:val="cyan"/>
        </w:rPr>
        <w:t>ready to punish you</w:t>
      </w:r>
      <w:r w:rsidRPr="00BA41F6">
        <w:rPr>
          <w:rStyle w:val="StyleUnderline"/>
        </w:rPr>
        <w:t xml:space="preserve"> via intrusive and costly regulation.</w:t>
      </w:r>
    </w:p>
    <w:p w14:paraId="284F1143" w14:textId="77777777" w:rsidR="007E69A5" w:rsidRPr="00066722" w:rsidRDefault="007E69A5" w:rsidP="007E69A5">
      <w:pPr>
        <w:pStyle w:val="Heading4"/>
      </w:pPr>
      <w:r>
        <w:rPr>
          <w:u w:val="single"/>
        </w:rPr>
        <w:t>Abrupt</w:t>
      </w:r>
      <w:r>
        <w:t xml:space="preserve"> shifts in </w:t>
      </w:r>
      <w:r>
        <w:rPr>
          <w:u w:val="single"/>
        </w:rPr>
        <w:t>any area</w:t>
      </w:r>
      <w:r>
        <w:t xml:space="preserve"> </w:t>
      </w:r>
      <w:r w:rsidRPr="00066722">
        <w:t>ripple</w:t>
      </w:r>
      <w:r>
        <w:t xml:space="preserve"> into pharma---it’s </w:t>
      </w:r>
      <w:r>
        <w:rPr>
          <w:u w:val="single"/>
        </w:rPr>
        <w:t>all</w:t>
      </w:r>
      <w:r>
        <w:t xml:space="preserve"> interlinked because antitrust is </w:t>
      </w:r>
      <w:r>
        <w:rPr>
          <w:u w:val="single"/>
        </w:rPr>
        <w:t>underwritten</w:t>
      </w:r>
      <w:r>
        <w:t xml:space="preserve"> by </w:t>
      </w:r>
      <w:r>
        <w:rPr>
          <w:u w:val="single"/>
        </w:rPr>
        <w:t>generalist</w:t>
      </w:r>
      <w:r>
        <w:t xml:space="preserve"> common law</w:t>
      </w:r>
    </w:p>
    <w:p w14:paraId="7C55F467" w14:textId="77777777" w:rsidR="007E69A5" w:rsidRPr="00745529" w:rsidRDefault="007E69A5" w:rsidP="007E69A5">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r w:rsidRPr="00B8206D">
        <w:t>Shelanski</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088E150C" w14:textId="77777777" w:rsidR="007E69A5" w:rsidRPr="00745529" w:rsidRDefault="007E69A5" w:rsidP="007E69A5">
      <w:pPr>
        <w:rPr>
          <w:sz w:val="16"/>
        </w:rPr>
      </w:pPr>
      <w:r w:rsidRPr="002E4CC5">
        <w:rPr>
          <w:rStyle w:val="StyleUnderline"/>
          <w:highlight w:val="cyan"/>
        </w:rPr>
        <w:t>A</w:t>
      </w:r>
      <w:r w:rsidRPr="00745529">
        <w:rPr>
          <w:sz w:val="16"/>
        </w:rPr>
        <w:t xml:space="preserve"> second </w:t>
      </w:r>
      <w:r w:rsidRPr="002E4CC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2E4CC5">
        <w:rPr>
          <w:rStyle w:val="StyleUnderline"/>
          <w:highlight w:val="cyan"/>
        </w:rPr>
        <w:t xml:space="preserve">is </w:t>
      </w:r>
      <w:r w:rsidRPr="002E4CC5">
        <w:rPr>
          <w:rStyle w:val="Emphasis"/>
          <w:highlight w:val="cyan"/>
        </w:rPr>
        <w:t>stability</w:t>
      </w:r>
      <w:r w:rsidRPr="00745529">
        <w:rPr>
          <w:rStyle w:val="StyleUnderline"/>
        </w:rPr>
        <w:t xml:space="preserve">. While antitrust </w:t>
      </w:r>
      <w:r w:rsidRPr="002E4CC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655398">
        <w:rPr>
          <w:rStyle w:val="StyleUnderline"/>
          <w:highlight w:val="cyan"/>
        </w:rPr>
        <w:t xml:space="preserve">provides </w:t>
      </w:r>
      <w:r w:rsidRPr="00655398">
        <w:rPr>
          <w:rStyle w:val="Emphasis"/>
          <w:sz w:val="24"/>
          <w:szCs w:val="26"/>
          <w:highlight w:val="cyan"/>
        </w:rPr>
        <w:t>clear notice</w:t>
      </w:r>
      <w:r w:rsidRPr="00655398">
        <w:rPr>
          <w:rStyle w:val="StyleUnderline"/>
          <w:sz w:val="24"/>
          <w:szCs w:val="26"/>
        </w:rPr>
        <w:t xml:space="preserve"> </w:t>
      </w:r>
      <w:r w:rsidRPr="00745529">
        <w:rPr>
          <w:rStyle w:val="StyleUnderline"/>
        </w:rPr>
        <w:t xml:space="preserve">that a </w:t>
      </w:r>
      <w:r w:rsidRPr="002E4CC5">
        <w:rPr>
          <w:rStyle w:val="StyleUnderline"/>
          <w:highlight w:val="cyan"/>
        </w:rPr>
        <w:t>change is coming</w:t>
      </w:r>
      <w:r w:rsidRPr="00745529">
        <w:rPr>
          <w:rStyle w:val="StyleUnderline"/>
        </w:rPr>
        <w:t xml:space="preserve">. As a recent example, the Supreme Court's </w:t>
      </w:r>
      <w:r w:rsidRPr="002E4CC5">
        <w:rPr>
          <w:rStyle w:val="StyleUnderline"/>
          <w:highlight w:val="cyan"/>
        </w:rPr>
        <w:t>shift</w:t>
      </w:r>
      <w:r w:rsidRPr="00745529">
        <w:rPr>
          <w:rStyle w:val="StyleUnderline"/>
        </w:rPr>
        <w:t xml:space="preserve"> in </w:t>
      </w:r>
      <w:r w:rsidRPr="00745529">
        <w:rPr>
          <w:rStyle w:val="StyleUnderline"/>
          <w:i/>
        </w:rPr>
        <w:t>Leegin</w:t>
      </w:r>
      <w:r w:rsidRPr="00745529">
        <w:rPr>
          <w:i/>
          <w:iCs/>
          <w:sz w:val="16"/>
        </w:rPr>
        <w:t xml:space="preserve"> Creative Leather Products, Inc. v. PSKS. Inc</w:t>
      </w:r>
      <w:r w:rsidRPr="00745529">
        <w:rPr>
          <w:sz w:val="16"/>
        </w:rPr>
        <w:t xml:space="preserve">. 25from per se liability to a rule of reason for resale price maintenance likely </w:t>
      </w:r>
      <w:r w:rsidRPr="002E4CC5">
        <w:rPr>
          <w:rStyle w:val="StyleUnderline"/>
          <w:highlight w:val="cyan"/>
        </w:rPr>
        <w:t>caught few</w:t>
      </w:r>
      <w:r w:rsidRPr="00745529">
        <w:rPr>
          <w:rStyle w:val="StyleUnderline"/>
        </w:rPr>
        <w:t xml:space="preserve"> observers </w:t>
      </w:r>
      <w:r w:rsidRPr="002E4CC5">
        <w:rPr>
          <w:rStyle w:val="StyleUnderline"/>
          <w:highlight w:val="cyan"/>
        </w:rPr>
        <w:t xml:space="preserve">by </w:t>
      </w:r>
      <w:r w:rsidRPr="00655398">
        <w:rPr>
          <w:rStyle w:val="Emphasis"/>
          <w:sz w:val="24"/>
          <w:szCs w:val="26"/>
          <w:highlight w:val="cyan"/>
        </w:rPr>
        <w:t>surprise</w:t>
      </w:r>
      <w:r w:rsidRPr="00745529">
        <w:rPr>
          <w:sz w:val="16"/>
        </w:rPr>
        <w:t>. 26</w:t>
      </w:r>
    </w:p>
    <w:p w14:paraId="4DCA2A20" w14:textId="77777777" w:rsidR="007E69A5" w:rsidRPr="00745529" w:rsidRDefault="007E69A5" w:rsidP="007E69A5">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w:t>
      </w:r>
      <w:r w:rsidRPr="00745529">
        <w:rPr>
          <w:sz w:val="16"/>
        </w:rPr>
        <w:lastRenderedPageBreak/>
        <w:t xml:space="preserve">that plaintiffs claiming predatory pricing show not only prices below some measure of incremental cost, but also that the defendant could recoup </w:t>
      </w:r>
      <w:r w:rsidRPr="00655398">
        <w:rPr>
          <w:sz w:val="16"/>
        </w:rPr>
        <w:t xml:space="preserve">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655398">
        <w:rPr>
          <w:rStyle w:val="StyleUnderline"/>
        </w:rPr>
        <w:t xml:space="preserve">forces could </w:t>
      </w:r>
      <w:r w:rsidRPr="00655398">
        <w:rPr>
          <w:rStyle w:val="Emphasis"/>
        </w:rPr>
        <w:t>accelerate</w:t>
      </w:r>
      <w:r w:rsidRPr="00655398">
        <w:rPr>
          <w:rStyle w:val="StyleUnderline"/>
        </w:rPr>
        <w:t xml:space="preserve"> the common-law process of doctrinal development</w:t>
      </w:r>
      <w:r w:rsidRPr="00655398">
        <w:rPr>
          <w:sz w:val="16"/>
          <w:szCs w:val="18"/>
        </w:rPr>
        <w:t>. For</w:t>
      </w:r>
      <w:r w:rsidRPr="00745529">
        <w:rPr>
          <w:rStyle w:val="StyleUnderline"/>
          <w:sz w:val="16"/>
          <w:szCs w:val="18"/>
        </w:rPr>
        <w:t xml:space="preserve"> </w:t>
      </w:r>
      <w:r w:rsidRPr="00745529">
        <w:rPr>
          <w:sz w:val="16"/>
          <w:szCs w:val="18"/>
        </w:rPr>
        <w:t xml:space="preserve">example, Congress could legislate </w:t>
      </w:r>
      <w:r w:rsidRPr="005A2712">
        <w:rPr>
          <w:rStyle w:val="Emphasis"/>
          <w:sz w:val="24"/>
          <w:szCs w:val="26"/>
          <w:highlight w:val="cyan"/>
        </w:rPr>
        <w:t>changes to the scope</w:t>
      </w:r>
      <w:r w:rsidRPr="00745529">
        <w:rPr>
          <w:sz w:val="16"/>
        </w:rPr>
        <w:t xml:space="preserve">, presumptions, and other parameters </w:t>
      </w:r>
      <w:r w:rsidRPr="005A2712">
        <w:rPr>
          <w:rStyle w:val="Emphasis"/>
          <w:sz w:val="24"/>
          <w:szCs w:val="26"/>
          <w:highlight w:val="cyan"/>
        </w:rPr>
        <w:t>of antitrust law</w:t>
      </w:r>
      <w:r w:rsidRPr="00745529">
        <w:rPr>
          <w:sz w:val="16"/>
          <w:szCs w:val="18"/>
        </w:rPr>
        <w:t xml:space="preserve"> in ways that </w:t>
      </w:r>
      <w:r w:rsidRPr="005A2712">
        <w:rPr>
          <w:rStyle w:val="StyleUnderline"/>
          <w:highlight w:val="cyan"/>
        </w:rPr>
        <w:t xml:space="preserve">would </w:t>
      </w:r>
      <w:r w:rsidRPr="005A2712">
        <w:rPr>
          <w:rStyle w:val="Emphasis"/>
          <w:sz w:val="24"/>
          <w:szCs w:val="26"/>
          <w:highlight w:val="cyan"/>
        </w:rPr>
        <w:t>immediately alter precedent</w:t>
      </w:r>
      <w:r w:rsidRPr="005A2712">
        <w:rPr>
          <w:rStyle w:val="StyleUnderline"/>
          <w:sz w:val="24"/>
          <w:szCs w:val="26"/>
          <w:highlight w:val="cyan"/>
        </w:rPr>
        <w:t xml:space="preserve"> </w:t>
      </w:r>
      <w:r w:rsidRPr="005A2712">
        <w:rPr>
          <w:rStyle w:val="StyleUnderline"/>
          <w:highlight w:val="cyan"/>
        </w:rPr>
        <w:t xml:space="preserve">and </w:t>
      </w:r>
      <w:r w:rsidRPr="005A2712">
        <w:rPr>
          <w:rStyle w:val="Emphasis"/>
          <w:sz w:val="24"/>
          <w:szCs w:val="26"/>
          <w:highlight w:val="cyan"/>
        </w:rPr>
        <w:t>bind</w:t>
      </w:r>
      <w:r w:rsidRPr="00745529">
        <w:rPr>
          <w:rStyle w:val="Emphasis"/>
          <w:sz w:val="24"/>
          <w:szCs w:val="26"/>
        </w:rPr>
        <w:t xml:space="preserve"> the </w:t>
      </w:r>
      <w:r w:rsidRPr="005A2712">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745529">
        <w:rPr>
          <w:sz w:val="16"/>
        </w:rPr>
        <w:t>, making significant lags in doctrine a reality of antitrust adjudication in the courts.</w:t>
      </w:r>
    </w:p>
    <w:p w14:paraId="5FBEF360" w14:textId="77777777" w:rsidR="007E69A5" w:rsidRPr="00745529" w:rsidRDefault="007E69A5" w:rsidP="007E69A5">
      <w:pPr>
        <w:rPr>
          <w:sz w:val="12"/>
          <w:szCs w:val="18"/>
        </w:rPr>
      </w:pPr>
      <w:r w:rsidRPr="00745529">
        <w:rPr>
          <w:sz w:val="12"/>
          <w:szCs w:val="18"/>
        </w:rPr>
        <w:t>C. Market-Driven Case Selection</w:t>
      </w:r>
    </w:p>
    <w:p w14:paraId="3B8B9D57" w14:textId="77777777" w:rsidR="007E69A5" w:rsidRPr="00745529" w:rsidRDefault="007E69A5" w:rsidP="007E69A5">
      <w:pPr>
        <w:rPr>
          <w:sz w:val="12"/>
          <w:szCs w:val="18"/>
        </w:rPr>
      </w:pPr>
      <w:r w:rsidRPr="00745529">
        <w:rPr>
          <w:sz w:val="12"/>
          <w:szCs w:val="18"/>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761FE8EB" w14:textId="77777777" w:rsidR="007E69A5" w:rsidRPr="00745529" w:rsidRDefault="007E69A5" w:rsidP="007E69A5">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4137892A" w14:textId="77777777" w:rsidR="007E69A5" w:rsidRPr="00745529" w:rsidRDefault="007E69A5" w:rsidP="007E69A5">
      <w:pPr>
        <w:rPr>
          <w:sz w:val="12"/>
          <w:szCs w:val="18"/>
        </w:rPr>
      </w:pPr>
      <w:r w:rsidRPr="00745529">
        <w:rPr>
          <w:sz w:val="12"/>
          <w:szCs w:val="18"/>
        </w:rPr>
        <w:t>D. Generalists versus Industry Experts</w:t>
      </w:r>
    </w:p>
    <w:p w14:paraId="0A95EB99" w14:textId="77777777" w:rsidR="007E69A5" w:rsidRPr="00655398" w:rsidRDefault="007E69A5" w:rsidP="007E69A5">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xml:space="preserve">.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w:t>
      </w:r>
      <w:r w:rsidRPr="00655398">
        <w:rPr>
          <w:sz w:val="16"/>
        </w:rPr>
        <w:t>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347C102B" w14:textId="77777777" w:rsidR="007E69A5" w:rsidRPr="00655398" w:rsidRDefault="007E69A5" w:rsidP="007E69A5">
      <w:pPr>
        <w:rPr>
          <w:sz w:val="16"/>
        </w:rPr>
      </w:pPr>
      <w:r w:rsidRPr="00655398">
        <w:rPr>
          <w:rStyle w:val="StyleUnderline"/>
          <w:highlight w:val="cyan"/>
        </w:rPr>
        <w:t>As antitrust</w:t>
      </w:r>
      <w:r w:rsidRPr="00655398">
        <w:rPr>
          <w:rStyle w:val="StyleUnderline"/>
        </w:rPr>
        <w:t xml:space="preserve"> enforcement </w:t>
      </w:r>
      <w:r w:rsidRPr="00655398">
        <w:rPr>
          <w:rStyle w:val="StyleUnderline"/>
          <w:highlight w:val="cyan"/>
        </w:rPr>
        <w:t xml:space="preserve">focuses on </w:t>
      </w:r>
      <w:r w:rsidRPr="00655398">
        <w:rPr>
          <w:rStyle w:val="Emphasis"/>
          <w:sz w:val="24"/>
          <w:szCs w:val="26"/>
          <w:highlight w:val="cyan"/>
        </w:rPr>
        <w:t>distinct challenges</w:t>
      </w:r>
      <w:r w:rsidRPr="00655398">
        <w:rPr>
          <w:rStyle w:val="StyleUnderline"/>
          <w:sz w:val="24"/>
          <w:szCs w:val="26"/>
          <w:highlight w:val="cyan"/>
        </w:rPr>
        <w:t xml:space="preserve"> </w:t>
      </w:r>
      <w:r w:rsidRPr="00655398">
        <w:rPr>
          <w:rStyle w:val="StyleUnderline"/>
          <w:highlight w:val="cyan"/>
        </w:rPr>
        <w:t xml:space="preserve">posed by a </w:t>
      </w:r>
      <w:r w:rsidRPr="00655398">
        <w:rPr>
          <w:rStyle w:val="Emphasis"/>
          <w:highlight w:val="cyan"/>
        </w:rPr>
        <w:t>particular</w:t>
      </w:r>
      <w:r w:rsidRPr="00655398">
        <w:rPr>
          <w:rStyle w:val="StyleUnderline"/>
          <w:highlight w:val="cyan"/>
        </w:rPr>
        <w:t xml:space="preserve"> industry, whether </w:t>
      </w:r>
      <w:r w:rsidRPr="00655398">
        <w:rPr>
          <w:rStyle w:val="Emphasis"/>
          <w:sz w:val="24"/>
          <w:szCs w:val="26"/>
          <w:highlight w:val="cyan"/>
        </w:rPr>
        <w:t>digital</w:t>
      </w:r>
      <w:r w:rsidRPr="00655398">
        <w:rPr>
          <w:rStyle w:val="Emphasis"/>
          <w:sz w:val="24"/>
          <w:szCs w:val="26"/>
        </w:rPr>
        <w:t xml:space="preserve"> </w:t>
      </w:r>
      <w:r w:rsidRPr="00655398">
        <w:rPr>
          <w:rStyle w:val="Emphasis"/>
        </w:rPr>
        <w:t>platforms</w:t>
      </w:r>
      <w:r w:rsidRPr="00655398">
        <w:rPr>
          <w:rStyle w:val="StyleUnderline"/>
        </w:rPr>
        <w:t xml:space="preserve">, </w:t>
      </w:r>
      <w:r w:rsidRPr="00655398">
        <w:rPr>
          <w:rStyle w:val="Emphasis"/>
          <w:sz w:val="24"/>
          <w:szCs w:val="26"/>
          <w:highlight w:val="cyan"/>
        </w:rPr>
        <w:t>pharma</w:t>
      </w:r>
      <w:r w:rsidRPr="00655398">
        <w:rPr>
          <w:rStyle w:val="Emphasis"/>
        </w:rPr>
        <w:t>ceuticals</w:t>
      </w:r>
      <w:r w:rsidRPr="00655398">
        <w:rPr>
          <w:rStyle w:val="StyleUnderline"/>
        </w:rPr>
        <w:t xml:space="preserve">, </w:t>
      </w:r>
      <w:r w:rsidRPr="00655398">
        <w:rPr>
          <w:rStyle w:val="StyleUnderline"/>
          <w:highlight w:val="cyan"/>
        </w:rPr>
        <w:t xml:space="preserve">or </w:t>
      </w:r>
      <w:r w:rsidRPr="00655398">
        <w:rPr>
          <w:rStyle w:val="Emphasis"/>
          <w:sz w:val="24"/>
          <w:szCs w:val="26"/>
          <w:highlight w:val="cyan"/>
        </w:rPr>
        <w:t>something else</w:t>
      </w:r>
      <w:r w:rsidRPr="00655398">
        <w:rPr>
          <w:rStyle w:val="StyleUnderline"/>
        </w:rPr>
        <w:t xml:space="preserve">, expert and specialized knowledge becomes even more </w:t>
      </w:r>
      <w:r w:rsidRPr="00655398">
        <w:rPr>
          <w:rStyle w:val="Emphasis"/>
        </w:rPr>
        <w:t>essential</w:t>
      </w:r>
      <w:r w:rsidRPr="00655398">
        <w:rPr>
          <w:rStyle w:val="StyleUnderline"/>
        </w:rPr>
        <w:t xml:space="preserve"> to making good enforcement decisions. Under current law and enforcement frameworks, </w:t>
      </w:r>
      <w:r w:rsidRPr="00655398">
        <w:rPr>
          <w:rStyle w:val="StyleUnderline"/>
          <w:highlight w:val="cyan"/>
        </w:rPr>
        <w:t xml:space="preserve">there is </w:t>
      </w:r>
      <w:r w:rsidRPr="00655398">
        <w:rPr>
          <w:rStyle w:val="Emphasis"/>
          <w:highlight w:val="cyan"/>
        </w:rPr>
        <w:t>no</w:t>
      </w:r>
      <w:r w:rsidRPr="00655398">
        <w:rPr>
          <w:rStyle w:val="Emphasis"/>
        </w:rPr>
        <w:t xml:space="preserve"> systematic </w:t>
      </w:r>
      <w:r w:rsidRPr="00655398">
        <w:rPr>
          <w:rStyle w:val="Emphasis"/>
          <w:highlight w:val="cyan"/>
        </w:rPr>
        <w:t>way</w:t>
      </w:r>
      <w:r w:rsidRPr="00655398">
        <w:rPr>
          <w:rStyle w:val="StyleUnderline"/>
          <w:highlight w:val="cyan"/>
        </w:rPr>
        <w:t xml:space="preserve"> to bring</w:t>
      </w:r>
      <w:r w:rsidRPr="00655398">
        <w:rPr>
          <w:sz w:val="16"/>
        </w:rPr>
        <w:t xml:space="preserve"> such </w:t>
      </w:r>
      <w:r w:rsidRPr="00655398">
        <w:rPr>
          <w:rStyle w:val="Emphasis"/>
          <w:highlight w:val="cyan"/>
        </w:rPr>
        <w:t>specialization</w:t>
      </w:r>
      <w:r w:rsidRPr="00655398">
        <w:rPr>
          <w:rStyle w:val="StyleUnderline"/>
        </w:rPr>
        <w:t xml:space="preserve"> </w:t>
      </w:r>
      <w:r w:rsidRPr="00655398">
        <w:rPr>
          <w:rStyle w:val="Emphasis"/>
        </w:rPr>
        <w:t>in</w:t>
      </w:r>
      <w:r w:rsidRPr="00655398">
        <w:rPr>
          <w:rStyle w:val="StyleUnderline"/>
        </w:rPr>
        <w:t>to the</w:t>
      </w:r>
      <w:r w:rsidRPr="00655398">
        <w:rPr>
          <w:sz w:val="16"/>
        </w:rPr>
        <w:t xml:space="preserve"> ultimate </w:t>
      </w:r>
      <w:r w:rsidRPr="00655398">
        <w:rPr>
          <w:rStyle w:val="StyleUnderline"/>
        </w:rPr>
        <w:t>adjudication of antitrust cases</w:t>
      </w:r>
      <w:r w:rsidRPr="00655398">
        <w:rPr>
          <w:sz w:val="16"/>
        </w:rPr>
        <w:t xml:space="preserve"> in industries not already covered by specific, competition-related, regulatory statutes. </w:t>
      </w:r>
      <w:r w:rsidRPr="00655398">
        <w:rPr>
          <w:rStyle w:val="StyleUnderline"/>
        </w:rPr>
        <w:t>To be sure, the FTC and DOJ have divisions that specialize in various industrial sectors</w:t>
      </w:r>
      <w:r w:rsidRPr="00655398">
        <w:rPr>
          <w:sz w:val="16"/>
        </w:rPr>
        <w:t xml:space="preserve"> in which they have considerable expertise. Those divisions bring that expertise into their review of conduct and transactions, </w:t>
      </w:r>
      <w:r w:rsidRPr="00655398">
        <w:rPr>
          <w:rStyle w:val="StyleUnderline"/>
        </w:rPr>
        <w:t>but neither</w:t>
      </w:r>
      <w:r w:rsidRPr="00655398">
        <w:rPr>
          <w:sz w:val="16"/>
        </w:rPr>
        <w:t xml:space="preserve"> the FTC nor DOJ </w:t>
      </w:r>
      <w:r w:rsidRPr="00655398">
        <w:rPr>
          <w:rStyle w:val="StyleUnderline"/>
        </w:rPr>
        <w:t>has ultimate adjudicative authority</w:t>
      </w:r>
      <w:r w:rsidRPr="00655398">
        <w:rPr>
          <w:sz w:val="16"/>
        </w:rPr>
        <w:t xml:space="preserve"> over the cases they choose to litigate. </w:t>
      </w:r>
      <w:r w:rsidRPr="00655398">
        <w:rPr>
          <w:rStyle w:val="StyleUnderline"/>
        </w:rPr>
        <w:t xml:space="preserve">The DOJ must </w:t>
      </w:r>
      <w:r w:rsidRPr="00655398">
        <w:rPr>
          <w:rStyle w:val="Emphasis"/>
        </w:rPr>
        <w:t>go to federal court</w:t>
      </w:r>
      <w:r w:rsidRPr="00655398">
        <w:rPr>
          <w:rStyle w:val="StyleUnderline"/>
        </w:rPr>
        <w:t xml:space="preserve"> to seek enforcement. The FTC can opt for an administrative enforcement mechanism</w:t>
      </w:r>
      <w:r w:rsidRPr="00655398">
        <w:rPr>
          <w:sz w:val="16"/>
        </w:rPr>
        <w:t xml:space="preserve"> with the Commission itself sitting in appellate review of initial adjudication by an administrative law judge. </w:t>
      </w:r>
      <w:r w:rsidRPr="00655398">
        <w:rPr>
          <w:rStyle w:val="StyleUnderline"/>
        </w:rPr>
        <w:t xml:space="preserve">The Commission's decision is, however, </w:t>
      </w:r>
      <w:r w:rsidRPr="00655398">
        <w:rPr>
          <w:rStyle w:val="Emphasis"/>
        </w:rPr>
        <w:t>subject to review</w:t>
      </w:r>
      <w:r w:rsidRPr="00655398">
        <w:rPr>
          <w:rStyle w:val="StyleUnderline"/>
        </w:rPr>
        <w:t xml:space="preserve"> by federal appellate courts, which have not hesitated to reverse the agency's decisions</w:t>
      </w:r>
      <w:r w:rsidRPr="00655398">
        <w:rPr>
          <w:sz w:val="16"/>
        </w:rPr>
        <w:t xml:space="preserve">. 40 </w:t>
      </w:r>
      <w:r w:rsidRPr="00655398">
        <w:rPr>
          <w:rStyle w:val="StyleUnderline"/>
        </w:rPr>
        <w:t xml:space="preserve">The </w:t>
      </w:r>
      <w:r w:rsidRPr="00655398">
        <w:rPr>
          <w:rStyle w:val="Emphasis"/>
          <w:highlight w:val="cyan"/>
        </w:rPr>
        <w:t>result</w:t>
      </w:r>
      <w:r w:rsidRPr="00655398">
        <w:rPr>
          <w:rStyle w:val="StyleUnderline"/>
          <w:highlight w:val="cyan"/>
        </w:rPr>
        <w:t xml:space="preserve"> is</w:t>
      </w:r>
      <w:r w:rsidRPr="00655398">
        <w:rPr>
          <w:rStyle w:val="StyleUnderline"/>
        </w:rPr>
        <w:t xml:space="preserve"> that, </w:t>
      </w:r>
      <w:r w:rsidRPr="00655398">
        <w:rPr>
          <w:rStyle w:val="Emphasis"/>
        </w:rPr>
        <w:t>even when</w:t>
      </w:r>
      <w:r w:rsidRPr="00655398">
        <w:rPr>
          <w:rStyle w:val="StyleUnderline"/>
        </w:rPr>
        <w:t xml:space="preserve"> agencies have brought </w:t>
      </w:r>
      <w:r w:rsidRPr="00655398">
        <w:rPr>
          <w:rStyle w:val="Emphasis"/>
        </w:rPr>
        <w:t>specific industry expertise</w:t>
      </w:r>
      <w:r w:rsidRPr="00655398">
        <w:rPr>
          <w:rStyle w:val="StyleUnderline"/>
        </w:rPr>
        <w:t xml:space="preserve"> into antitrust enforcement, </w:t>
      </w:r>
      <w:r w:rsidRPr="00655398">
        <w:rPr>
          <w:rStyle w:val="Emphasis"/>
          <w:highlight w:val="cyan"/>
        </w:rPr>
        <w:t>doctrinal application</w:t>
      </w:r>
      <w:r w:rsidRPr="00655398">
        <w:rPr>
          <w:rStyle w:val="StyleUnderline"/>
        </w:rPr>
        <w:t xml:space="preserve"> and </w:t>
      </w:r>
      <w:r w:rsidRPr="00655398">
        <w:rPr>
          <w:rStyle w:val="Emphasis"/>
        </w:rPr>
        <w:t>resolution</w:t>
      </w:r>
      <w:r w:rsidRPr="00655398">
        <w:rPr>
          <w:rStyle w:val="StyleUnderline"/>
        </w:rPr>
        <w:t xml:space="preserve"> still </w:t>
      </w:r>
      <w:r w:rsidRPr="00655398">
        <w:rPr>
          <w:rStyle w:val="StyleUnderline"/>
          <w:highlight w:val="cyan"/>
        </w:rPr>
        <w:t>proceeds through</w:t>
      </w:r>
      <w:r w:rsidRPr="00655398">
        <w:rPr>
          <w:rStyle w:val="StyleUnderline"/>
        </w:rPr>
        <w:t xml:space="preserve"> the </w:t>
      </w:r>
      <w:r w:rsidRPr="00655398">
        <w:rPr>
          <w:rStyle w:val="Emphasis"/>
          <w:sz w:val="24"/>
          <w:szCs w:val="26"/>
          <w:highlight w:val="cyan"/>
        </w:rPr>
        <w:t>common-law</w:t>
      </w:r>
      <w:r w:rsidRPr="00655398">
        <w:rPr>
          <w:rStyle w:val="Emphasis"/>
        </w:rPr>
        <w:t xml:space="preserve"> process</w:t>
      </w:r>
      <w:r w:rsidRPr="00655398">
        <w:rPr>
          <w:rStyle w:val="StyleUnderline"/>
        </w:rPr>
        <w:t xml:space="preserve"> of </w:t>
      </w:r>
      <w:r w:rsidRPr="00655398">
        <w:rPr>
          <w:rStyle w:val="StyleUnderline"/>
          <w:highlight w:val="cyan"/>
        </w:rPr>
        <w:t xml:space="preserve">adjudication by </w:t>
      </w:r>
      <w:r w:rsidRPr="00655398">
        <w:rPr>
          <w:rStyle w:val="Emphasis"/>
          <w:sz w:val="24"/>
          <w:szCs w:val="26"/>
          <w:highlight w:val="cyan"/>
        </w:rPr>
        <w:t>generalist</w:t>
      </w:r>
      <w:r w:rsidRPr="00655398">
        <w:rPr>
          <w:rStyle w:val="StyleUnderline"/>
          <w:sz w:val="24"/>
          <w:szCs w:val="26"/>
          <w:highlight w:val="cyan"/>
        </w:rPr>
        <w:t xml:space="preserve"> </w:t>
      </w:r>
      <w:r w:rsidRPr="00655398">
        <w:rPr>
          <w:rStyle w:val="StyleUnderline"/>
          <w:highlight w:val="cyan"/>
        </w:rPr>
        <w:t>judges</w:t>
      </w:r>
      <w:r w:rsidRPr="00655398">
        <w:rPr>
          <w:sz w:val="16"/>
        </w:rPr>
        <w:t>.</w:t>
      </w:r>
    </w:p>
    <w:p w14:paraId="16851552" w14:textId="77777777" w:rsidR="007E69A5" w:rsidRPr="00655398" w:rsidRDefault="007E69A5" w:rsidP="007E69A5">
      <w:pPr>
        <w:rPr>
          <w:sz w:val="16"/>
        </w:rPr>
      </w:pPr>
      <w:r w:rsidRPr="00655398">
        <w:rPr>
          <w:sz w:val="16"/>
        </w:rPr>
        <w:t>E. Tradeoffs Inherent in the Adjudicatory Approach to Antitrust</w:t>
      </w:r>
    </w:p>
    <w:p w14:paraId="0A8F9A26" w14:textId="77777777" w:rsidR="007E69A5" w:rsidRPr="00655398" w:rsidRDefault="007E69A5" w:rsidP="007E69A5">
      <w:pPr>
        <w:rPr>
          <w:sz w:val="16"/>
        </w:rPr>
      </w:pPr>
      <w:r w:rsidRPr="00655398">
        <w:rPr>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42194F7D" w14:textId="77777777" w:rsidR="007E69A5" w:rsidRPr="00655398" w:rsidRDefault="007E69A5" w:rsidP="007E69A5">
      <w:pPr>
        <w:rPr>
          <w:sz w:val="16"/>
        </w:rPr>
      </w:pPr>
      <w:r w:rsidRPr="00655398">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655398">
        <w:rPr>
          <w:rStyle w:val="Emphasis"/>
        </w:rPr>
        <w:t>Broad</w:t>
      </w:r>
      <w:r w:rsidRPr="00655398">
        <w:rPr>
          <w:rStyle w:val="StyleUnderline"/>
        </w:rPr>
        <w:t xml:space="preserve"> ex ante specifications could </w:t>
      </w:r>
      <w:r w:rsidRPr="00655398">
        <w:rPr>
          <w:rStyle w:val="Emphasis"/>
        </w:rPr>
        <w:t>prohibit beneficial or harmless conduct</w:t>
      </w:r>
      <w:r w:rsidRPr="00655398">
        <w:rPr>
          <w:sz w:val="16"/>
        </w:rPr>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600B4447" w14:textId="77777777" w:rsidR="007E69A5" w:rsidRDefault="007E69A5" w:rsidP="007E69A5">
      <w:pPr>
        <w:rPr>
          <w:sz w:val="16"/>
        </w:rPr>
      </w:pPr>
      <w:r w:rsidRPr="00655398">
        <w:rPr>
          <w:sz w:val="16"/>
        </w:rPr>
        <w:t>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w:t>
      </w:r>
      <w:r w:rsidRPr="00745529">
        <w:rPr>
          <w:sz w:val="16"/>
        </w:rPr>
        <w:t xml:space="preserve">, and weighs presumptions in evaluating the legality of conduct. If precedent provides mistaken guidance on those factors, case-specific </w:t>
      </w:r>
      <w:r w:rsidRPr="00745529">
        <w:rPr>
          <w:sz w:val="16"/>
        </w:rPr>
        <w:lastRenderedPageBreak/>
        <w:t xml:space="preserve">adjudication might do no better a job than ex ante prohibitions in avoiding errors or bias toward either under or over-enforcement. For this reason, </w:t>
      </w:r>
      <w:r w:rsidRPr="00745529">
        <w:rPr>
          <w:rStyle w:val="StyleUnderline"/>
        </w:rPr>
        <w:t xml:space="preserve">the </w:t>
      </w:r>
      <w:r w:rsidRPr="005A2712">
        <w:rPr>
          <w:rStyle w:val="Emphasis"/>
          <w:highlight w:val="cyan"/>
        </w:rPr>
        <w:t>evolutionary pace</w:t>
      </w:r>
      <w:r w:rsidRPr="00745529">
        <w:rPr>
          <w:rStyle w:val="StyleUnderline"/>
        </w:rPr>
        <w:t xml:space="preserve"> of doctrinal development through antitrust adjudication </w:t>
      </w:r>
      <w:r w:rsidRPr="005A2712">
        <w:rPr>
          <w:rStyle w:val="StyleUnderline"/>
          <w:highlight w:val="cyan"/>
        </w:rPr>
        <w:t>is</w:t>
      </w:r>
      <w:r w:rsidRPr="00745529">
        <w:rPr>
          <w:rStyle w:val="StyleUnderline"/>
        </w:rPr>
        <w:t xml:space="preserve"> </w:t>
      </w:r>
      <w:r w:rsidRPr="00745529">
        <w:rPr>
          <w:rStyle w:val="Emphasis"/>
        </w:rPr>
        <w:t xml:space="preserve">very </w:t>
      </w:r>
      <w:r w:rsidRPr="005A2712">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655398">
        <w:rPr>
          <w:rStyle w:val="StyleUnderline"/>
        </w:rPr>
        <w:t>Court's movement from</w:t>
      </w:r>
      <w:r w:rsidRPr="00745529">
        <w:rPr>
          <w:rStyle w:val="StyleUnderline"/>
        </w:rPr>
        <w:t xml:space="preserve"> per se illegality to rule of reason</w:t>
      </w:r>
      <w:r w:rsidRPr="00745529">
        <w:rPr>
          <w:sz w:val="16"/>
        </w:rPr>
        <w:t xml:space="preserve"> treatment of vertical price restraints, as Justice Breyer's dissent in Leegin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655398">
        <w:rPr>
          <w:rStyle w:val="StyleUnderline"/>
          <w:highlight w:val="cyan"/>
        </w:rPr>
        <w:t xml:space="preserve">stakeholders had </w:t>
      </w:r>
      <w:r w:rsidRPr="00655398">
        <w:rPr>
          <w:rStyle w:val="Emphasis"/>
          <w:highlight w:val="cyan"/>
        </w:rPr>
        <w:t>notice</w:t>
      </w:r>
      <w:r w:rsidRPr="00655398">
        <w:rPr>
          <w:rStyle w:val="StyleUnderline"/>
          <w:highlight w:val="cyan"/>
        </w:rPr>
        <w:t xml:space="preserve"> </w:t>
      </w:r>
      <w:r w:rsidRPr="005A2712">
        <w:rPr>
          <w:rStyle w:val="StyleUnderline"/>
          <w:highlight w:val="cyan"/>
        </w:rPr>
        <w:t>and</w:t>
      </w:r>
      <w:r w:rsidRPr="00745529">
        <w:rPr>
          <w:rStyle w:val="StyleUnderline"/>
        </w:rPr>
        <w:t xml:space="preserve"> the doctrine </w:t>
      </w:r>
      <w:r w:rsidRPr="005A2712">
        <w:rPr>
          <w:rStyle w:val="StyleUnderline"/>
          <w:highlight w:val="cyan"/>
        </w:rPr>
        <w:t xml:space="preserve">moved in an </w:t>
      </w:r>
      <w:r w:rsidRPr="005A2712">
        <w:rPr>
          <w:rStyle w:val="Emphasis"/>
          <w:highlight w:val="cyan"/>
        </w:rPr>
        <w:t>internally consistent</w:t>
      </w:r>
      <w:r w:rsidRPr="005A2712">
        <w:rPr>
          <w:rStyle w:val="StyleUnderline"/>
          <w:highlight w:val="cyan"/>
        </w:rPr>
        <w:t xml:space="preserve"> direction</w:t>
      </w:r>
      <w:r w:rsidRPr="00745529">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2B4737C7" w14:textId="77777777" w:rsidR="007E69A5" w:rsidRPr="009E514C" w:rsidRDefault="007E69A5" w:rsidP="007E69A5">
      <w:pPr>
        <w:pStyle w:val="Heading4"/>
      </w:pPr>
      <w:r>
        <w:t xml:space="preserve">That causes companies to </w:t>
      </w:r>
      <w:r>
        <w:rPr>
          <w:u w:val="single"/>
        </w:rPr>
        <w:t>preemptively</w:t>
      </w:r>
      <w:r>
        <w:t xml:space="preserve"> pull the plug on mergers---the </w:t>
      </w:r>
      <w:r>
        <w:rPr>
          <w:u w:val="single"/>
        </w:rPr>
        <w:t>possibility</w:t>
      </w:r>
      <w:r>
        <w:t xml:space="preserve"> of enforcement injects </w:t>
      </w:r>
      <w:r>
        <w:rPr>
          <w:u w:val="single"/>
        </w:rPr>
        <w:t>huge uncertainty</w:t>
      </w:r>
      <w:r>
        <w:t xml:space="preserve"> in </w:t>
      </w:r>
      <w:r>
        <w:rPr>
          <w:u w:val="single"/>
        </w:rPr>
        <w:t>unrelated</w:t>
      </w:r>
      <w:r>
        <w:t xml:space="preserve"> sectors</w:t>
      </w:r>
    </w:p>
    <w:p w14:paraId="66339AEB" w14:textId="77777777" w:rsidR="007E69A5" w:rsidRDefault="007E69A5" w:rsidP="007E69A5">
      <w:r w:rsidRPr="00207AAA">
        <w:t>Clyde</w:t>
      </w:r>
      <w:r>
        <w:t xml:space="preserve"> </w:t>
      </w:r>
      <w:r w:rsidRPr="00D605F8">
        <w:rPr>
          <w:rStyle w:val="Style13ptBold"/>
        </w:rPr>
        <w:t>Crews 19</w:t>
      </w:r>
      <w:r w:rsidRPr="00F53336">
        <w:t xml:space="preserve">, </w:t>
      </w:r>
      <w:r w:rsidRPr="00207AAA">
        <w:t>Vice President for Policy and Senior Fellow at the Competitive Enterprise Institute</w:t>
      </w:r>
      <w:r>
        <w:t>, and Ryan Young,</w:t>
      </w:r>
      <w:r w:rsidRPr="00207AAA">
        <w:t xml:space="preserve"> Senior Fellow at the Competitive Enterprise Institute</w:t>
      </w:r>
      <w:r>
        <w:t xml:space="preserve"> and</w:t>
      </w:r>
      <w:r w:rsidRPr="00207AAA">
        <w:t xml:space="preserve"> M.A. in Economics from George Mason University, “The Case against Antitrust Law”</w:t>
      </w:r>
      <w:r>
        <w:t>, Competitive Enterprise Institute,</w:t>
      </w:r>
      <w:r w:rsidRPr="00207AAA">
        <w:t xml:space="preserve"> </w:t>
      </w:r>
      <w:r>
        <w:t xml:space="preserve">4/16/2019, </w:t>
      </w:r>
      <w:hyperlink r:id="rId11" w:history="1">
        <w:r w:rsidRPr="00F74E53">
          <w:rPr>
            <w:rStyle w:val="Hyperlink"/>
          </w:rPr>
          <w:t>https://cei.org/studies/the-case-against-antitrust-law/</w:t>
        </w:r>
      </w:hyperlink>
    </w:p>
    <w:p w14:paraId="64CB0A1A" w14:textId="77777777" w:rsidR="007E69A5" w:rsidRPr="001B6CA7" w:rsidRDefault="007E69A5" w:rsidP="007E69A5">
      <w:pPr>
        <w:rPr>
          <w:sz w:val="16"/>
        </w:rPr>
      </w:pPr>
      <w:r w:rsidRPr="001B6CA7">
        <w:rPr>
          <w:sz w:val="16"/>
        </w:rPr>
        <w:t xml:space="preserve">Uncertainty. </w:t>
      </w:r>
      <w:r w:rsidRPr="00F53336">
        <w:rPr>
          <w:rStyle w:val="StyleUnderline"/>
          <w:highlight w:val="cyan"/>
        </w:rPr>
        <w:t>Antitrust</w:t>
      </w:r>
      <w:r w:rsidRPr="001B6CA7">
        <w:rPr>
          <w:rStyle w:val="StyleUnderline"/>
        </w:rPr>
        <w:t xml:space="preserve"> regulation </w:t>
      </w:r>
      <w:r w:rsidRPr="00F53336">
        <w:rPr>
          <w:rStyle w:val="StyleUnderline"/>
          <w:highlight w:val="cyan"/>
        </w:rPr>
        <w:t>creates</w:t>
      </w:r>
      <w:r w:rsidRPr="001B6CA7">
        <w:rPr>
          <w:rStyle w:val="StyleUnderline"/>
        </w:rPr>
        <w:t xml:space="preserve"> an </w:t>
      </w:r>
      <w:r w:rsidRPr="00066722">
        <w:rPr>
          <w:rStyle w:val="Emphasis"/>
          <w:sz w:val="24"/>
          <w:szCs w:val="26"/>
          <w:highlight w:val="cyan"/>
        </w:rPr>
        <w:t>enormous</w:t>
      </w:r>
      <w:r w:rsidRPr="00066722">
        <w:rPr>
          <w:rStyle w:val="Emphasis"/>
          <w:sz w:val="24"/>
          <w:szCs w:val="26"/>
        </w:rPr>
        <w:t xml:space="preserve"> amount of economic </w:t>
      </w:r>
      <w:r w:rsidRPr="00066722">
        <w:rPr>
          <w:rStyle w:val="Emphasis"/>
          <w:sz w:val="24"/>
          <w:szCs w:val="26"/>
          <w:highlight w:val="cyan"/>
        </w:rPr>
        <w:t>uncertainty</w:t>
      </w:r>
      <w:r w:rsidRPr="00F53336">
        <w:rPr>
          <w:rStyle w:val="StyleUnderline"/>
          <w:highlight w:val="cyan"/>
        </w:rPr>
        <w:t xml:space="preserve">. Nobody knows </w:t>
      </w:r>
      <w:r w:rsidRPr="00F53336">
        <w:rPr>
          <w:rStyle w:val="Emphasis"/>
          <w:highlight w:val="cyan"/>
        </w:rPr>
        <w:t>how it will be used</w:t>
      </w:r>
      <w:r w:rsidRPr="001B6CA7">
        <w:rPr>
          <w:rStyle w:val="StyleUnderline"/>
        </w:rPr>
        <w:t xml:space="preserve"> at a given time. If antitrust statutes are interpreted </w:t>
      </w:r>
      <w:r w:rsidRPr="001B6CA7">
        <w:rPr>
          <w:rStyle w:val="Emphasis"/>
        </w:rPr>
        <w:t>literally</w:t>
      </w:r>
      <w:r w:rsidRPr="001B6CA7">
        <w:rPr>
          <w:rStyle w:val="StyleUnderline"/>
        </w:rPr>
        <w:t xml:space="preserve">, potentially </w:t>
      </w:r>
      <w:r w:rsidRPr="00F53336">
        <w:rPr>
          <w:rStyle w:val="Emphasis"/>
          <w:highlight w:val="cyan"/>
        </w:rPr>
        <w:t>any firm</w:t>
      </w:r>
      <w:r w:rsidRPr="001B6CA7">
        <w:rPr>
          <w:rStyle w:val="StyleUnderline"/>
        </w:rPr>
        <w:t xml:space="preserve">, no matter </w:t>
      </w:r>
      <w:r w:rsidRPr="001B6CA7">
        <w:rPr>
          <w:rStyle w:val="Emphasis"/>
        </w:rPr>
        <w:t>how small</w:t>
      </w:r>
      <w:r w:rsidRPr="001B6CA7">
        <w:rPr>
          <w:rStyle w:val="StyleUnderline"/>
        </w:rPr>
        <w:t xml:space="preserve">, </w:t>
      </w:r>
      <w:r w:rsidRPr="00F53336">
        <w:rPr>
          <w:rStyle w:val="StyleUnderline"/>
          <w:highlight w:val="cyan"/>
        </w:rPr>
        <w:t>can be charged</w:t>
      </w:r>
      <w:r w:rsidRPr="001B6CA7">
        <w:rPr>
          <w:rStyle w:val="StyleUnderline"/>
        </w:rPr>
        <w:t xml:space="preserve"> with an antitrust violation</w:t>
      </w:r>
      <w:r w:rsidRPr="001B6CA7">
        <w:rPr>
          <w:sz w:val="16"/>
        </w:rPr>
        <w:t xml:space="preserve">—or </w:t>
      </w:r>
      <w:r w:rsidRPr="001B6CA7">
        <w:rPr>
          <w:rStyle w:val="StyleUnderline"/>
        </w:rPr>
        <w:t xml:space="preserve">for dominating its </w:t>
      </w:r>
      <w:r w:rsidRPr="001B6CA7">
        <w:rPr>
          <w:sz w:val="16"/>
        </w:rPr>
        <w:t xml:space="preserve">relevant </w:t>
      </w:r>
      <w:r w:rsidRPr="001B6CA7">
        <w:rPr>
          <w:rStyle w:val="StyleUnderline"/>
        </w:rPr>
        <w:t xml:space="preserve">market, </w:t>
      </w:r>
      <w:r w:rsidRPr="001B6CA7">
        <w:rPr>
          <w:rStyle w:val="Emphasis"/>
        </w:rPr>
        <w:t>however defined</w:t>
      </w:r>
      <w:r w:rsidRPr="001B6CA7">
        <w:rPr>
          <w:rStyle w:val="StyleUnderline"/>
        </w:rPr>
        <w:t xml:space="preserve">. If a business sells goods at a </w:t>
      </w:r>
      <w:r w:rsidRPr="001B6CA7">
        <w:rPr>
          <w:rStyle w:val="Emphasis"/>
        </w:rPr>
        <w:t>lower price</w:t>
      </w:r>
      <w:r w:rsidRPr="001B6CA7">
        <w:rPr>
          <w:rStyle w:val="StyleUnderline"/>
        </w:rPr>
        <w:t xml:space="preserve"> than its competitors, it can be charged with </w:t>
      </w:r>
      <w:r w:rsidRPr="001B6CA7">
        <w:rPr>
          <w:rStyle w:val="Emphasis"/>
        </w:rPr>
        <w:t>predatory pricing</w:t>
      </w:r>
      <w:r w:rsidRPr="001B6CA7">
        <w:rPr>
          <w:rStyle w:val="StyleUnderline"/>
        </w:rPr>
        <w:t xml:space="preserve">. If it sells goods at the </w:t>
      </w:r>
      <w:r w:rsidRPr="001B6CA7">
        <w:rPr>
          <w:rStyle w:val="Emphasis"/>
        </w:rPr>
        <w:t>same price</w:t>
      </w:r>
      <w:r w:rsidRPr="001B6CA7">
        <w:rPr>
          <w:rStyle w:val="StyleUnderline"/>
        </w:rPr>
        <w:t xml:space="preserve"> as its competitors, it can be charged with </w:t>
      </w:r>
      <w:r w:rsidRPr="001B6CA7">
        <w:rPr>
          <w:rStyle w:val="Emphasis"/>
        </w:rPr>
        <w:t>collusion</w:t>
      </w:r>
      <w:r w:rsidRPr="001B6CA7">
        <w:rPr>
          <w:sz w:val="16"/>
        </w:rPr>
        <w:t>. And if it sells goods at a higher price than its competitors, it can be charged with abusing market power.</w:t>
      </w:r>
    </w:p>
    <w:p w14:paraId="5C4F7464" w14:textId="77777777" w:rsidR="007E69A5" w:rsidRPr="001B6CA7" w:rsidRDefault="007E69A5" w:rsidP="007E69A5">
      <w:pPr>
        <w:rPr>
          <w:sz w:val="16"/>
        </w:rPr>
      </w:pPr>
      <w:r w:rsidRPr="001B6CA7">
        <w:rPr>
          <w:sz w:val="16"/>
        </w:rPr>
        <w:t xml:space="preserve">A century of case law has evolved some guidelines, but </w:t>
      </w:r>
      <w:r w:rsidRPr="001B6CA7">
        <w:rPr>
          <w:rStyle w:val="StyleUnderline"/>
        </w:rPr>
        <w:t xml:space="preserve">judicial </w:t>
      </w:r>
      <w:r w:rsidRPr="00F53336">
        <w:rPr>
          <w:rStyle w:val="StyleUnderline"/>
          <w:highlight w:val="cyan"/>
        </w:rPr>
        <w:t>precedents</w:t>
      </w:r>
      <w:r w:rsidRPr="001B6CA7">
        <w:rPr>
          <w:rStyle w:val="StyleUnderline"/>
        </w:rPr>
        <w:t xml:space="preserve"> can be </w:t>
      </w:r>
      <w:r w:rsidRPr="00F53336">
        <w:rPr>
          <w:rStyle w:val="Emphasis"/>
          <w:highlight w:val="cyan"/>
        </w:rPr>
        <w:t>overturn</w:t>
      </w:r>
      <w:r w:rsidRPr="00F53336">
        <w:rPr>
          <w:rStyle w:val="StyleUnderline"/>
        </w:rPr>
        <w:t>ed</w:t>
      </w:r>
      <w:r w:rsidRPr="001B6CA7">
        <w:rPr>
          <w:rStyle w:val="StyleUnderline"/>
        </w:rPr>
        <w:t xml:space="preserve"> </w:t>
      </w:r>
      <w:r w:rsidRPr="00F53336">
        <w:rPr>
          <w:rStyle w:val="StyleUnderline"/>
          <w:highlight w:val="cyan"/>
        </w:rPr>
        <w:t xml:space="preserve">any time a </w:t>
      </w:r>
      <w:r w:rsidRPr="00F53336">
        <w:rPr>
          <w:rStyle w:val="Emphasis"/>
          <w:highlight w:val="cyan"/>
        </w:rPr>
        <w:t>new case</w:t>
      </w:r>
      <w:r w:rsidRPr="00F53336">
        <w:rPr>
          <w:rStyle w:val="StyleUnderline"/>
          <w:highlight w:val="cyan"/>
        </w:rPr>
        <w:t xml:space="preserve"> is brought</w:t>
      </w:r>
      <w:r w:rsidRPr="001B6CA7">
        <w:rPr>
          <w:rStyle w:val="StyleUnderline"/>
        </w:rPr>
        <w:t xml:space="preserve">. There are few </w:t>
      </w:r>
      <w:r w:rsidRPr="001B6CA7">
        <w:rPr>
          <w:rStyle w:val="Emphasis"/>
        </w:rPr>
        <w:t>bright-line</w:t>
      </w:r>
      <w:r w:rsidRPr="001B6CA7">
        <w:rPr>
          <w:rStyle w:val="StyleUnderline"/>
        </w:rPr>
        <w:t xml:space="preserve"> legislative</w:t>
      </w:r>
      <w:r w:rsidRPr="001B6CA7">
        <w:rPr>
          <w:sz w:val="16"/>
        </w:rPr>
        <w:t xml:space="preserve"> or judicial </w:t>
      </w:r>
      <w:r w:rsidRPr="001B6CA7">
        <w:rPr>
          <w:rStyle w:val="StyleUnderline"/>
        </w:rPr>
        <w:t>standards for antitrust</w:t>
      </w:r>
      <w:r w:rsidRPr="001B6CA7">
        <w:rPr>
          <w:sz w:val="16"/>
        </w:rPr>
        <w:t xml:space="preserve"> enforcement. </w:t>
      </w:r>
      <w:r w:rsidRPr="001B6CA7">
        <w:rPr>
          <w:rStyle w:val="StyleUnderline"/>
        </w:rPr>
        <w:t>It is</w:t>
      </w:r>
      <w:r w:rsidRPr="001B6CA7">
        <w:rPr>
          <w:sz w:val="16"/>
        </w:rPr>
        <w:t xml:space="preserve"> mostly </w:t>
      </w:r>
      <w:r w:rsidRPr="001B6CA7">
        <w:rPr>
          <w:rStyle w:val="StyleUnderline"/>
        </w:rPr>
        <w:t xml:space="preserve">guided by a mix of </w:t>
      </w:r>
      <w:r w:rsidRPr="001B6CA7">
        <w:rPr>
          <w:rStyle w:val="Emphasis"/>
        </w:rPr>
        <w:t>inconsistently</w:t>
      </w:r>
      <w:r w:rsidRPr="001B6CA7">
        <w:rPr>
          <w:rStyle w:val="StyleUnderline"/>
        </w:rPr>
        <w:t xml:space="preserve"> enforced judicial precedents, regulators’ </w:t>
      </w:r>
      <w:r w:rsidRPr="001B6CA7">
        <w:rPr>
          <w:rStyle w:val="Emphasis"/>
        </w:rPr>
        <w:t>personal discretion</w:t>
      </w:r>
      <w:r w:rsidRPr="001B6CA7">
        <w:rPr>
          <w:rStyle w:val="StyleUnderline"/>
        </w:rPr>
        <w:t xml:space="preserve">, and </w:t>
      </w:r>
      <w:r w:rsidRPr="001B6CA7">
        <w:rPr>
          <w:rStyle w:val="Emphasis"/>
        </w:rPr>
        <w:t>political factors</w:t>
      </w:r>
      <w:r w:rsidRPr="001B6CA7">
        <w:rPr>
          <w:rStyle w:val="StyleUnderline"/>
        </w:rPr>
        <w:t xml:space="preserve"> unrelated to market competition. Even </w:t>
      </w:r>
      <w:r w:rsidRPr="00F53336">
        <w:rPr>
          <w:rStyle w:val="StyleUnderline"/>
          <w:highlight w:val="cyan"/>
        </w:rPr>
        <w:t xml:space="preserve">the </w:t>
      </w:r>
      <w:r w:rsidRPr="00F53336">
        <w:rPr>
          <w:rStyle w:val="Emphasis"/>
          <w:highlight w:val="cyan"/>
        </w:rPr>
        <w:t>mere threat</w:t>
      </w:r>
      <w:r w:rsidRPr="001B6CA7">
        <w:rPr>
          <w:rStyle w:val="StyleUnderline"/>
        </w:rPr>
        <w:t xml:space="preserve"> of antitrust enforcement can </w:t>
      </w:r>
      <w:r w:rsidRPr="00F53336">
        <w:rPr>
          <w:rStyle w:val="StyleUnderline"/>
          <w:highlight w:val="cyan"/>
        </w:rPr>
        <w:t xml:space="preserve">have a </w:t>
      </w:r>
      <w:r w:rsidRPr="00066722">
        <w:rPr>
          <w:rStyle w:val="Emphasis"/>
          <w:sz w:val="24"/>
          <w:szCs w:val="26"/>
          <w:highlight w:val="cyan"/>
        </w:rPr>
        <w:t>preemptive chilling effect</w:t>
      </w:r>
      <w:r w:rsidRPr="00066722">
        <w:rPr>
          <w:rStyle w:val="StyleUnderline"/>
          <w:sz w:val="24"/>
          <w:szCs w:val="26"/>
          <w:highlight w:val="cyan"/>
        </w:rPr>
        <w:t xml:space="preserve"> </w:t>
      </w:r>
      <w:r w:rsidRPr="00F53336">
        <w:rPr>
          <w:rStyle w:val="StyleUnderline"/>
          <w:highlight w:val="cyan"/>
        </w:rPr>
        <w:t>on</w:t>
      </w:r>
      <w:r w:rsidRPr="001B6CA7">
        <w:rPr>
          <w:rStyle w:val="StyleUnderline"/>
        </w:rPr>
        <w:t xml:space="preserve"> </w:t>
      </w:r>
      <w:r w:rsidRPr="001B6CA7">
        <w:rPr>
          <w:rStyle w:val="Emphasis"/>
        </w:rPr>
        <w:t>innovation</w:t>
      </w:r>
      <w:r w:rsidRPr="001B6CA7">
        <w:rPr>
          <w:rStyle w:val="StyleUnderline"/>
        </w:rPr>
        <w:t xml:space="preserve">, </w:t>
      </w:r>
      <w:r w:rsidRPr="00F53336">
        <w:rPr>
          <w:rStyle w:val="Emphasis"/>
          <w:highlight w:val="cyan"/>
        </w:rPr>
        <w:t>business strategies</w:t>
      </w:r>
      <w:r w:rsidRPr="001B6CA7">
        <w:rPr>
          <w:rStyle w:val="StyleUnderline"/>
        </w:rPr>
        <w:t>, and</w:t>
      </w:r>
      <w:r w:rsidRPr="001B6CA7">
        <w:rPr>
          <w:sz w:val="16"/>
        </w:rPr>
        <w:t xml:space="preserve"> potential </w:t>
      </w:r>
      <w:r w:rsidRPr="001B6CA7">
        <w:rPr>
          <w:rStyle w:val="StyleUnderline"/>
        </w:rPr>
        <w:t>efficiency</w:t>
      </w:r>
      <w:r w:rsidRPr="001B6CA7">
        <w:rPr>
          <w:sz w:val="16"/>
        </w:rPr>
        <w:t>-enhancing arrangements.</w:t>
      </w:r>
    </w:p>
    <w:p w14:paraId="6F30FE36" w14:textId="77777777" w:rsidR="007E69A5" w:rsidRPr="00F53336" w:rsidRDefault="007E69A5" w:rsidP="007E69A5">
      <w:pPr>
        <w:rPr>
          <w:sz w:val="12"/>
          <w:szCs w:val="14"/>
        </w:rPr>
      </w:pPr>
      <w:r w:rsidRPr="00F53336">
        <w:rPr>
          <w:sz w:val="12"/>
          <w:szCs w:val="14"/>
        </w:rPr>
        <w:t>Rent-seeking. Neo-Brandeisians rightly want to reduce rent-seeking, but they routinely propose policies that will backfire because of a common misunderstanding of how governments work in practice. Government employees do not operate with only the public interest in mind. They are human beings, with the same incentives and flaws as other human beings. They want to increase their budgets and power and enjoy the publicity that accompanies big cases. It also makes regulators especially vulnerable to what is known as a Baptist-and-boot-legger dynamic. In Clemson University economist Bruce Yandle’s classic example, a moralizing Baptist and a profit-seeking bootlegger will both favor a law requiring liquor stores to close on Sundays, though for different reasons. A true-believing “Baptist” in Congress or at the Justice Department or the FTC would be inclined to listen seriously to the entreaties of corporate “bootleggers” who can come up with virtuous-sounding reasons for why regulators should give their businesses special favorable treatment.36</w:t>
      </w:r>
    </w:p>
    <w:p w14:paraId="45954E4F" w14:textId="77777777" w:rsidR="007E69A5" w:rsidRPr="00F53336" w:rsidRDefault="007E69A5" w:rsidP="007E69A5">
      <w:pPr>
        <w:rPr>
          <w:sz w:val="12"/>
          <w:szCs w:val="14"/>
        </w:rPr>
      </w:pPr>
      <w:r w:rsidRPr="00F53336">
        <w:rPr>
          <w:sz w:val="12"/>
          <w:szCs w:val="14"/>
        </w:rPr>
        <w:t>Oracle, one of Microsoft’s rivals, ran its own independent Microsoft investigation during that company’s antitrust case, for what it alleged were Baptist-style reasons. “All we did is try to take information that was hidden and bring it to light,” said Oracle CEO Larry Ellison. “I don’t think that was arrogance. I think it was a public service.”37 Former Sen. Orrin Hatch (R-UT), who counted Oracle among his constituents, was one of the loudest anti-Microsoft voices in Congress. Around that time, he also received $17,500 donations from executives at Netscape, AOL, and Sun Microsystems. Perhaps heeding Hatch’s admonition that, “If you want to get involved in business, you should get involved in politics,” Microsoft expanded its presence in Washington from a small outpost at a Bethesda, Maryland, sales office to a large downtown Washington office with a full-time staff plus multiple outside lobbyists.38 Microsoft quickly went from a virtual non-entity in Washington to the 10th-largest corporate soft money campaign donor by the 1997-1998 election cycle. Sen. Hatch’s campaign was among the beneficiaries.39</w:t>
      </w:r>
    </w:p>
    <w:p w14:paraId="0BEA0DBC" w14:textId="77777777" w:rsidR="007E69A5" w:rsidRPr="00F53336" w:rsidRDefault="007E69A5" w:rsidP="007E69A5">
      <w:pPr>
        <w:rPr>
          <w:sz w:val="12"/>
          <w:szCs w:val="14"/>
        </w:rPr>
      </w:pPr>
      <w:r w:rsidRPr="00F53336">
        <w:rPr>
          <w:sz w:val="12"/>
          <w:szCs w:val="14"/>
        </w:rPr>
        <w:t>The lines between Baptist and boot- legger can be blurry, and some actors play both parts. But such ethical dynamics are an integral part of antitrust regulation in practice.</w:t>
      </w:r>
    </w:p>
    <w:p w14:paraId="2D1DA164" w14:textId="77777777" w:rsidR="007E69A5" w:rsidRPr="001B6CA7" w:rsidRDefault="007E69A5" w:rsidP="007E69A5">
      <w:pPr>
        <w:rPr>
          <w:sz w:val="16"/>
        </w:rPr>
      </w:pPr>
      <w:r w:rsidRPr="00F53336">
        <w:rPr>
          <w:rStyle w:val="StyleUnderline"/>
          <w:highlight w:val="cyan"/>
        </w:rPr>
        <w:t>Government</w:t>
      </w:r>
      <w:r w:rsidRPr="001B6CA7">
        <w:rPr>
          <w:rStyle w:val="StyleUnderline"/>
        </w:rPr>
        <w:t xml:space="preserve"> usually </w:t>
      </w:r>
      <w:r w:rsidRPr="00F53336">
        <w:rPr>
          <w:rStyle w:val="Emphasis"/>
          <w:highlight w:val="cyan"/>
        </w:rPr>
        <w:t>stifles competition</w:t>
      </w:r>
      <w:r w:rsidRPr="001B6CA7">
        <w:rPr>
          <w:sz w:val="16"/>
        </w:rPr>
        <w:t xml:space="preserve">. If </w:t>
      </w:r>
      <w:r w:rsidRPr="001B6CA7">
        <w:rPr>
          <w:rStyle w:val="StyleUnderline"/>
        </w:rPr>
        <w:t>antitrust</w:t>
      </w:r>
      <w:r w:rsidRPr="001B6CA7">
        <w:rPr>
          <w:sz w:val="16"/>
        </w:rPr>
        <w:t xml:space="preserve"> regulation is to be retained, it </w:t>
      </w:r>
      <w:r w:rsidRPr="001B6CA7">
        <w:rPr>
          <w:rStyle w:val="StyleUnderline"/>
        </w:rPr>
        <w:t xml:space="preserve">should </w:t>
      </w:r>
      <w:r w:rsidRPr="001B6CA7">
        <w:rPr>
          <w:rStyle w:val="Emphasis"/>
        </w:rPr>
        <w:t>not be</w:t>
      </w:r>
      <w:r w:rsidRPr="001B6CA7">
        <w:rPr>
          <w:rStyle w:val="StyleUnderline"/>
        </w:rPr>
        <w:t xml:space="preserve"> a first-resort policy. If a company has</w:t>
      </w:r>
      <w:r w:rsidRPr="001B6CA7">
        <w:rPr>
          <w:sz w:val="16"/>
        </w:rPr>
        <w:t xml:space="preserve"> an overwhelming </w:t>
      </w:r>
      <w:r w:rsidRPr="001B6CA7">
        <w:rPr>
          <w:rStyle w:val="StyleUnderline"/>
        </w:rPr>
        <w:t>competitive advantage, it is important to</w:t>
      </w:r>
      <w:r w:rsidRPr="001B6CA7">
        <w:rPr>
          <w:sz w:val="16"/>
        </w:rPr>
        <w:t xml:space="preserve"> first </w:t>
      </w:r>
      <w:r w:rsidRPr="001B6CA7">
        <w:rPr>
          <w:rStyle w:val="StyleUnderline"/>
        </w:rPr>
        <w:t xml:space="preserve">ask what is </w:t>
      </w:r>
      <w:r w:rsidRPr="001B6CA7">
        <w:rPr>
          <w:rStyle w:val="Emphasis"/>
        </w:rPr>
        <w:t>causing it</w:t>
      </w:r>
      <w:r w:rsidRPr="001B6CA7">
        <w:rPr>
          <w:sz w:val="16"/>
        </w:rPr>
        <w:t>. If the advantage is due to superior performance, then consumers are not being harmed.</w:t>
      </w:r>
    </w:p>
    <w:p w14:paraId="64C546BA" w14:textId="77777777" w:rsidR="007E69A5" w:rsidRPr="00F53336" w:rsidRDefault="007E69A5" w:rsidP="007E69A5">
      <w:pPr>
        <w:rPr>
          <w:sz w:val="14"/>
          <w:szCs w:val="16"/>
        </w:rPr>
      </w:pPr>
      <w:r w:rsidRPr="00F53336">
        <w:rPr>
          <w:sz w:val="14"/>
          <w:szCs w:val="16"/>
        </w:rPr>
        <w:t>In most cases, dominance does not last long, as evidenced by how quickly any list of America’s largest companies changes from year to year. If a company does remain dominant for a long period of time, one of two possibilities must be true. The first option is that it continues to be consumers’ preferred option. The second is that it is engaging in rent-seeking behavior. In the first case, there is no need for an antitrust intervention. In the second case, the solution is not antitrust regulation, but to take away the government’s power to tilt the scales in rent-seekers’ favor.</w:t>
      </w:r>
    </w:p>
    <w:p w14:paraId="7F373FC2" w14:textId="77777777" w:rsidR="007E69A5" w:rsidRPr="00F53336" w:rsidRDefault="007E69A5" w:rsidP="007E69A5">
      <w:pPr>
        <w:rPr>
          <w:sz w:val="14"/>
          <w:szCs w:val="16"/>
        </w:rPr>
      </w:pPr>
      <w:r w:rsidRPr="00F53336">
        <w:rPr>
          <w:sz w:val="14"/>
          <w:szCs w:val="16"/>
        </w:rPr>
        <w:t>Think long term. Robert Bork, though famous for his antitrust skepticism, still favors some antitrust regulation. He merely favors a more restrained usage than the Brandeis school. As he writes in The Antitrust Paradox, “Antitrust is valuable because in some cases it can achieve results more rapidly than can market forces. We need not suffer losses while waiting for the market to erode cartels and monopolistic mergers.”40</w:t>
      </w:r>
    </w:p>
    <w:p w14:paraId="0595EECA" w14:textId="77777777" w:rsidR="007E69A5" w:rsidRPr="00F53336" w:rsidRDefault="007E69A5" w:rsidP="007E69A5">
      <w:pPr>
        <w:rPr>
          <w:sz w:val="14"/>
          <w:szCs w:val="16"/>
        </w:rPr>
      </w:pPr>
      <w:r w:rsidRPr="00F53336">
        <w:rPr>
          <w:sz w:val="14"/>
          <w:szCs w:val="16"/>
        </w:rPr>
        <w:t>Bork’s statement is problematic for several reasons. How do regulators and judges know which cases are causing consumer harm and which are not? How do they decide which cases to pursue? Cases also often take years to resolve. Assuming regulators identify a valid case, how would they, and the judges who hear the case, know if market activity could address the problem by the time the case is decided? Do the benefits of regulatory action exceed the court and enforcement costs? Are the affected companies in a position to capture the regulators?</w:t>
      </w:r>
    </w:p>
    <w:p w14:paraId="63F671DB" w14:textId="77777777" w:rsidR="007E69A5" w:rsidRDefault="007E69A5" w:rsidP="007E69A5">
      <w:pPr>
        <w:rPr>
          <w:sz w:val="16"/>
        </w:rPr>
      </w:pPr>
      <w:r w:rsidRPr="001B6CA7">
        <w:rPr>
          <w:sz w:val="16"/>
        </w:rPr>
        <w:lastRenderedPageBreak/>
        <w:t xml:space="preserve">More to the point, does the short-term benefit come at a greater long-term cost? </w:t>
      </w:r>
      <w:r w:rsidRPr="001B6CA7">
        <w:rPr>
          <w:rStyle w:val="StyleUnderline"/>
        </w:rPr>
        <w:t xml:space="preserve">An </w:t>
      </w:r>
      <w:r w:rsidRPr="00F53336">
        <w:rPr>
          <w:rStyle w:val="StyleUnderline"/>
          <w:highlight w:val="cyan"/>
        </w:rPr>
        <w:t>enforcement</w:t>
      </w:r>
      <w:r w:rsidRPr="001B6CA7">
        <w:rPr>
          <w:rStyle w:val="StyleUnderline"/>
        </w:rPr>
        <w:t xml:space="preserve"> action</w:t>
      </w:r>
      <w:r w:rsidRPr="001B6CA7">
        <w:rPr>
          <w:sz w:val="16"/>
        </w:rPr>
        <w:t xml:space="preserve"> now </w:t>
      </w:r>
      <w:r w:rsidRPr="00F53336">
        <w:rPr>
          <w:rStyle w:val="StyleUnderline"/>
          <w:highlight w:val="cyan"/>
        </w:rPr>
        <w:t xml:space="preserve">could have a </w:t>
      </w:r>
      <w:r w:rsidRPr="00F53336">
        <w:rPr>
          <w:rStyle w:val="Emphasis"/>
          <w:highlight w:val="cyan"/>
        </w:rPr>
        <w:t>deterrent effect</w:t>
      </w:r>
      <w:r w:rsidRPr="00F53336">
        <w:rPr>
          <w:rStyle w:val="StyleUnderline"/>
          <w:highlight w:val="cyan"/>
        </w:rPr>
        <w:t xml:space="preserve"> on </w:t>
      </w:r>
      <w:r w:rsidRPr="00F53336">
        <w:rPr>
          <w:rStyle w:val="Emphasis"/>
          <w:sz w:val="24"/>
          <w:szCs w:val="26"/>
          <w:highlight w:val="cyan"/>
        </w:rPr>
        <w:t>future mergers</w:t>
      </w:r>
      <w:r w:rsidRPr="001B6CA7">
        <w:rPr>
          <w:rStyle w:val="StyleUnderline"/>
        </w:rPr>
        <w:t xml:space="preserve">, </w:t>
      </w:r>
      <w:r w:rsidRPr="001B6CA7">
        <w:rPr>
          <w:rStyle w:val="Emphasis"/>
        </w:rPr>
        <w:t>contracts</w:t>
      </w:r>
      <w:r w:rsidRPr="001B6CA7">
        <w:rPr>
          <w:rStyle w:val="StyleUnderline"/>
        </w:rPr>
        <w:t xml:space="preserve">, and </w:t>
      </w:r>
      <w:r w:rsidRPr="001B6CA7">
        <w:rPr>
          <w:rStyle w:val="Emphasis"/>
        </w:rPr>
        <w:t>innovations</w:t>
      </w:r>
      <w:r w:rsidRPr="001B6CA7">
        <w:rPr>
          <w:rStyle w:val="StyleUnderline"/>
        </w:rPr>
        <w:t xml:space="preserve">, </w:t>
      </w:r>
      <w:r w:rsidRPr="00F53336">
        <w:rPr>
          <w:rStyle w:val="StyleUnderline"/>
          <w:highlight w:val="cyan"/>
        </w:rPr>
        <w:t xml:space="preserve">including in </w:t>
      </w:r>
      <w:r w:rsidRPr="00F53336">
        <w:rPr>
          <w:rStyle w:val="Emphasis"/>
          <w:sz w:val="24"/>
          <w:szCs w:val="26"/>
          <w:highlight w:val="cyan"/>
        </w:rPr>
        <w:t>unrelated industries</w:t>
      </w:r>
      <w:r w:rsidRPr="001B6CA7">
        <w:rPr>
          <w:rStyle w:val="StyleUnderline"/>
        </w:rPr>
        <w:t xml:space="preserve">. The </w:t>
      </w:r>
      <w:r w:rsidRPr="001B6CA7">
        <w:rPr>
          <w:rStyle w:val="Emphasis"/>
        </w:rPr>
        <w:t>consumer harm</w:t>
      </w:r>
      <w:r w:rsidRPr="001B6CA7">
        <w:rPr>
          <w:rStyle w:val="StyleUnderline"/>
        </w:rPr>
        <w:t xml:space="preserve"> from these could </w:t>
      </w:r>
      <w:r w:rsidRPr="001B6CA7">
        <w:rPr>
          <w:rStyle w:val="Emphasis"/>
        </w:rPr>
        <w:t>well exceed</w:t>
      </w:r>
      <w:r w:rsidRPr="001B6CA7">
        <w:rPr>
          <w:rStyle w:val="StyleUnderline"/>
        </w:rPr>
        <w:t xml:space="preserve"> the</w:t>
      </w:r>
      <w:r w:rsidRPr="001B6CA7">
        <w:rPr>
          <w:sz w:val="16"/>
        </w:rPr>
        <w:t xml:space="preserve"> short-term benefits of a </w:t>
      </w:r>
      <w:r w:rsidRPr="001B6CA7">
        <w:rPr>
          <w:rStyle w:val="StyleUnderline"/>
        </w:rPr>
        <w:t>short-term improvement on market outcomes</w:t>
      </w:r>
      <w:r w:rsidRPr="001B6CA7">
        <w:rPr>
          <w:sz w:val="16"/>
        </w:rPr>
        <w:t>—assuming that regulators are consistently capable of such a feat.</w:t>
      </w:r>
    </w:p>
    <w:p w14:paraId="007ABA6D" w14:textId="77777777" w:rsidR="007E69A5" w:rsidRPr="007235D4" w:rsidRDefault="007E69A5" w:rsidP="007E69A5">
      <w:pPr>
        <w:pStyle w:val="Heading4"/>
      </w:pPr>
      <w:r>
        <w:t xml:space="preserve">The FTC will </w:t>
      </w:r>
      <w:r>
        <w:rPr>
          <w:u w:val="single"/>
        </w:rPr>
        <w:t>jump</w:t>
      </w:r>
      <w:r>
        <w:t xml:space="preserve"> on the plan as an </w:t>
      </w:r>
      <w:r>
        <w:rPr>
          <w:u w:val="single"/>
        </w:rPr>
        <w:t>opportunity</w:t>
      </w:r>
      <w:r>
        <w:t xml:space="preserve"> for </w:t>
      </w:r>
      <w:r w:rsidRPr="00745529">
        <w:rPr>
          <w:rFonts w:cs="Times New Roman"/>
          <w:u w:val="single"/>
        </w:rPr>
        <w:t>cross-industry</w:t>
      </w:r>
      <w:r w:rsidRPr="00745529">
        <w:rPr>
          <w:rFonts w:cs="Times New Roman"/>
        </w:rPr>
        <w:t xml:space="preserve"> enforcement</w:t>
      </w:r>
    </w:p>
    <w:p w14:paraId="7F4E8F3B" w14:textId="77777777" w:rsidR="007E69A5" w:rsidRPr="00745529" w:rsidRDefault="007E69A5" w:rsidP="007E69A5">
      <w:r w:rsidRPr="00745529">
        <w:t xml:space="preserve">Dr. Babette E.L. </w:t>
      </w:r>
      <w:r w:rsidRPr="00745529">
        <w:rPr>
          <w:rStyle w:val="Style13ptBold"/>
        </w:rPr>
        <w:t>Boliek 11</w:t>
      </w:r>
      <w:r w:rsidRPr="00745529">
        <w:t xml:space="preserve">, Ph.D. in Economics from the University of California, Davis, J.D. from the Columbia University School of Law, </w:t>
      </w:r>
      <w:r>
        <w:t xml:space="preserve">Professor of Law at Pepperdine University, </w:t>
      </w:r>
      <w:r w:rsidRPr="00745529">
        <w:t>“FCC Regulation Versus Antitrust: How Net Neutrality is Defining the Boundaries”, Boston College Law Review, 52 B.C. L. Rev. 1627, November 2011 Lexis</w:t>
      </w:r>
    </w:p>
    <w:p w14:paraId="03D9CE03" w14:textId="77777777" w:rsidR="007E69A5" w:rsidRPr="00745529" w:rsidRDefault="007E69A5" w:rsidP="007E69A5">
      <w:pPr>
        <w:rPr>
          <w:sz w:val="16"/>
        </w:rPr>
      </w:pPr>
      <w:r w:rsidRPr="00745529">
        <w:rPr>
          <w:rStyle w:val="StyleUnderline"/>
        </w:rPr>
        <w:t xml:space="preserve">The </w:t>
      </w:r>
      <w:r w:rsidRPr="00970DD5">
        <w:rPr>
          <w:rStyle w:val="StyleUnderline"/>
        </w:rPr>
        <w:t>analysis</w:t>
      </w:r>
      <w:r w:rsidRPr="00745529">
        <w:rPr>
          <w:rStyle w:val="StyleUnderline"/>
        </w:rPr>
        <w:t xml:space="preserve"> of the relevant </w:t>
      </w:r>
      <w:r w:rsidRPr="00970DD5">
        <w:rPr>
          <w:rStyle w:val="StyleUnderline"/>
          <w:highlight w:val="cyan"/>
        </w:rPr>
        <w:t xml:space="preserve">jurisdiction is broken into </w:t>
      </w:r>
      <w:r w:rsidRPr="00970DD5">
        <w:rPr>
          <w:rStyle w:val="Emphasis"/>
          <w:highlight w:val="cyan"/>
        </w:rPr>
        <w:t>two</w:t>
      </w:r>
      <w:r w:rsidRPr="00970DD5">
        <w:rPr>
          <w:rStyle w:val="Emphasis"/>
        </w:rPr>
        <w:t xml:space="preserve"> rival </w:t>
      </w:r>
      <w:r w:rsidRPr="00970DD5">
        <w:rPr>
          <w:rStyle w:val="Emphasis"/>
          <w:highlight w:val="cyan"/>
        </w:rPr>
        <w:t>camps</w:t>
      </w:r>
      <w:r w:rsidRPr="00970DD5">
        <w:rPr>
          <w:rStyle w:val="StyleUnderline"/>
          <w:highlight w:val="cyan"/>
        </w:rPr>
        <w:t xml:space="preserve">: (1) </w:t>
      </w:r>
      <w:r w:rsidRPr="00970DD5">
        <w:rPr>
          <w:rStyle w:val="Emphasis"/>
          <w:highlight w:val="cyan"/>
        </w:rPr>
        <w:t>regulatory</w:t>
      </w:r>
      <w:r w:rsidRPr="00745529">
        <w:rPr>
          <w:rStyle w:val="StyleUnderline"/>
        </w:rPr>
        <w:t xml:space="preserve"> jurisdiction </w:t>
      </w:r>
      <w:r w:rsidRPr="00970DD5">
        <w:rPr>
          <w:rStyle w:val="StyleUnderline"/>
          <w:highlight w:val="cyan"/>
        </w:rPr>
        <w:t xml:space="preserve">and (2) </w:t>
      </w:r>
      <w:r w:rsidRPr="00970DD5">
        <w:rPr>
          <w:rStyle w:val="Emphasis"/>
          <w:highlight w:val="cyan"/>
        </w:rPr>
        <w:t>antitrust</w:t>
      </w:r>
      <w:r w:rsidRPr="00745529">
        <w:rPr>
          <w:rStyle w:val="StyleUnderline"/>
        </w:rPr>
        <w:t xml:space="preserve"> jurisdiction</w:t>
      </w:r>
      <w:r w:rsidRPr="00745529">
        <w:rPr>
          <w:sz w:val="16"/>
        </w:rPr>
        <w:t xml:space="preserve">. The first camp, regulatory jurisdiction, the more complex of the two, is further divided into two subparts of particular concern (a) legacy-based regulation and (b) "satellite jurisdiction." The first subpart of </w:t>
      </w:r>
      <w:r w:rsidRPr="00970DD5">
        <w:rPr>
          <w:rStyle w:val="StyleUnderline"/>
          <w:highlight w:val="cyan"/>
        </w:rPr>
        <w:t>regulatory</w:t>
      </w:r>
      <w:r w:rsidRPr="00745529">
        <w:rPr>
          <w:rStyle w:val="StyleUnderline"/>
        </w:rPr>
        <w:t xml:space="preserve"> jurisdiction</w:t>
      </w:r>
      <w:r w:rsidRPr="00745529">
        <w:rPr>
          <w:sz w:val="16"/>
        </w:rPr>
        <w:t xml:space="preserve">, legacy-based regulation, </w:t>
      </w:r>
      <w:r w:rsidRPr="00970DD5">
        <w:rPr>
          <w:rStyle w:val="StyleUnderline"/>
          <w:highlight w:val="cyan"/>
        </w:rPr>
        <w:t>refers to</w:t>
      </w:r>
      <w:r w:rsidRPr="00745529">
        <w:rPr>
          <w:rStyle w:val="StyleUnderline"/>
        </w:rPr>
        <w:t xml:space="preserve"> the FCC's congressionally </w:t>
      </w:r>
      <w:r w:rsidRPr="00970DD5">
        <w:rPr>
          <w:rStyle w:val="StyleUnderline"/>
          <w:highlight w:val="cyan"/>
        </w:rPr>
        <w:t>designated</w:t>
      </w:r>
      <w:r w:rsidRPr="00745529">
        <w:rPr>
          <w:rStyle w:val="StyleUnderline"/>
        </w:rPr>
        <w:t xml:space="preserve"> </w:t>
      </w:r>
      <w:r w:rsidRPr="00745529">
        <w:rPr>
          <w:rStyle w:val="Emphasis"/>
        </w:rPr>
        <w:t xml:space="preserve">core </w:t>
      </w:r>
      <w:r w:rsidRPr="00970DD5">
        <w:rPr>
          <w:rStyle w:val="Emphasis"/>
          <w:highlight w:val="cyan"/>
        </w:rPr>
        <w:t>industry</w:t>
      </w:r>
      <w:r w:rsidRPr="00970DD5">
        <w:rPr>
          <w:rStyle w:val="StyleUnderline"/>
          <w:highlight w:val="cyan"/>
        </w:rPr>
        <w:t xml:space="preserve">. The </w:t>
      </w:r>
      <w:r w:rsidRPr="00970DD5">
        <w:rPr>
          <w:rStyle w:val="Emphasis"/>
          <w:highlight w:val="cyan"/>
        </w:rPr>
        <w:t>concern</w:t>
      </w:r>
      <w:r w:rsidRPr="00745529">
        <w:rPr>
          <w:sz w:val="16"/>
        </w:rPr>
        <w:t xml:space="preserve"> with legacy-based regulation </w:t>
      </w:r>
      <w:r w:rsidRPr="00970DD5">
        <w:rPr>
          <w:rStyle w:val="StyleUnderline"/>
          <w:highlight w:val="cyan"/>
        </w:rPr>
        <w:t>is</w:t>
      </w:r>
      <w:r w:rsidRPr="00745529">
        <w:rPr>
          <w:rStyle w:val="StyleUnderline"/>
        </w:rPr>
        <w:t xml:space="preserve"> that the FCC will engage in </w:t>
      </w:r>
      <w:r w:rsidRPr="00970DD5">
        <w:rPr>
          <w:rStyle w:val="Emphasis"/>
          <w:i/>
          <w:sz w:val="24"/>
          <w:szCs w:val="26"/>
          <w:highlight w:val="cyan"/>
        </w:rPr>
        <w:t>procedural opportunism</w:t>
      </w:r>
      <w:r w:rsidRPr="00745529">
        <w:rPr>
          <w:rStyle w:val="StyleUnderline"/>
        </w:rPr>
        <w:t xml:space="preserve">: that is, the </w:t>
      </w:r>
      <w:r w:rsidRPr="00970DD5">
        <w:rPr>
          <w:rStyle w:val="StyleUnderline"/>
          <w:highlight w:val="cyan"/>
        </w:rPr>
        <w:t xml:space="preserve">agency may </w:t>
      </w:r>
      <w:r w:rsidRPr="00970DD5">
        <w:rPr>
          <w:rStyle w:val="Emphasis"/>
          <w:highlight w:val="cyan"/>
        </w:rPr>
        <w:t>exploit</w:t>
      </w:r>
      <w:r w:rsidRPr="00745529">
        <w:rPr>
          <w:rStyle w:val="StyleUnderline"/>
        </w:rPr>
        <w:t xml:space="preserve"> the</w:t>
      </w:r>
      <w:r w:rsidRPr="00745529">
        <w:rPr>
          <w:sz w:val="16"/>
        </w:rPr>
        <w:t xml:space="preserve"> service classification </w:t>
      </w:r>
      <w:r w:rsidRPr="00970DD5">
        <w:rPr>
          <w:rStyle w:val="StyleUnderline"/>
          <w:highlight w:val="cyan"/>
        </w:rPr>
        <w:t xml:space="preserve">process to </w:t>
      </w:r>
      <w:r w:rsidRPr="00970DD5">
        <w:rPr>
          <w:rStyle w:val="Emphasis"/>
          <w:highlight w:val="cyan"/>
        </w:rPr>
        <w:t>extend its</w:t>
      </w:r>
      <w:r w:rsidRPr="00745529">
        <w:rPr>
          <w:rStyle w:val="Emphasis"/>
        </w:rPr>
        <w:t xml:space="preserve"> own regulatory </w:t>
      </w:r>
      <w:r w:rsidRPr="00970DD5">
        <w:rPr>
          <w:rStyle w:val="Emphasis"/>
          <w:highlight w:val="cyan"/>
        </w:rPr>
        <w:t>authority</w:t>
      </w:r>
      <w:r w:rsidRPr="00745529">
        <w:rPr>
          <w:sz w:val="16"/>
        </w:rPr>
        <w:t>.</w:t>
      </w:r>
    </w:p>
    <w:p w14:paraId="55C1069B" w14:textId="77777777" w:rsidR="007E69A5" w:rsidRPr="00745529" w:rsidRDefault="007E69A5" w:rsidP="007E69A5">
      <w:pPr>
        <w:rPr>
          <w:sz w:val="16"/>
        </w:rPr>
      </w:pPr>
      <w:r w:rsidRPr="00745529">
        <w:rPr>
          <w:sz w:val="16"/>
        </w:rPr>
        <w:t>The second subpart of regulatory jurisdiction analyzed is "satellite jurisdiction." 30 This is a new and unique grouping of various theories of regulatory jurisdiction. This novel grouping brings keen focus to those exertions of FCC authority that are the most legally and politically troubling--areas where the FCC may engage in substantive opportunism. These areas include certain uses of the FCC's Title I service classification, its spectrum licensing authority, and the FCC's authority to approve mergers in the telecommunications arena. 31</w:t>
      </w:r>
    </w:p>
    <w:p w14:paraId="69274704" w14:textId="77777777" w:rsidR="007E69A5" w:rsidRPr="00745529" w:rsidRDefault="007E69A5" w:rsidP="007E69A5">
      <w:pPr>
        <w:rPr>
          <w:sz w:val="16"/>
        </w:rPr>
      </w:pPr>
      <w:r w:rsidRPr="00745529">
        <w:rPr>
          <w:rStyle w:val="StyleUnderline"/>
        </w:rPr>
        <w:t xml:space="preserve">In contrast to regulatory jurisdiction, however, </w:t>
      </w:r>
      <w:r w:rsidRPr="00970DD5">
        <w:rPr>
          <w:rStyle w:val="StyleUnderline"/>
          <w:highlight w:val="cyan"/>
        </w:rPr>
        <w:t>antitrust</w:t>
      </w:r>
      <w:r w:rsidRPr="00745529">
        <w:rPr>
          <w:rStyle w:val="StyleUnderline"/>
        </w:rPr>
        <w:t xml:space="preserve"> jurisdiction </w:t>
      </w:r>
      <w:r w:rsidRPr="00970DD5">
        <w:rPr>
          <w:rStyle w:val="StyleUnderline"/>
          <w:highlight w:val="cyan"/>
        </w:rPr>
        <w:t xml:space="preserve">is not </w:t>
      </w:r>
      <w:r w:rsidRPr="00970DD5">
        <w:rPr>
          <w:rStyle w:val="Emphasis"/>
          <w:highlight w:val="cyan"/>
        </w:rPr>
        <w:t>tethered</w:t>
      </w:r>
      <w:r w:rsidRPr="00970DD5">
        <w:rPr>
          <w:rStyle w:val="StyleUnderline"/>
          <w:highlight w:val="cyan"/>
        </w:rPr>
        <w:t xml:space="preserve"> to </w:t>
      </w:r>
      <w:r w:rsidRPr="00970DD5">
        <w:rPr>
          <w:rStyle w:val="Emphasis"/>
          <w:highlight w:val="cyan"/>
        </w:rPr>
        <w:t>categorical classifications</w:t>
      </w:r>
      <w:r w:rsidRPr="00970DD5">
        <w:rPr>
          <w:rStyle w:val="StyleUnderline"/>
          <w:highlight w:val="cyan"/>
        </w:rPr>
        <w:t xml:space="preserve"> but, </w:t>
      </w:r>
      <w:r w:rsidRPr="00970DD5">
        <w:rPr>
          <w:rStyle w:val="Emphasis"/>
          <w:highlight w:val="cyan"/>
        </w:rPr>
        <w:t>when triggered</w:t>
      </w:r>
      <w:r w:rsidRPr="00970DD5">
        <w:rPr>
          <w:rStyle w:val="StyleUnderline"/>
          <w:highlight w:val="cyan"/>
        </w:rPr>
        <w:t xml:space="preserve">, is </w:t>
      </w:r>
      <w:r w:rsidRPr="00970DD5">
        <w:rPr>
          <w:rStyle w:val="Emphasis"/>
          <w:highlight w:val="cyan"/>
        </w:rPr>
        <w:t>plenary</w:t>
      </w:r>
      <w:r w:rsidRPr="00970DD5">
        <w:rPr>
          <w:rStyle w:val="StyleUnderline"/>
          <w:highlight w:val="cyan"/>
        </w:rPr>
        <w:t xml:space="preserve"> over </w:t>
      </w:r>
      <w:r w:rsidRPr="00970DD5">
        <w:rPr>
          <w:rStyle w:val="Emphasis"/>
          <w:highlight w:val="cyan"/>
        </w:rPr>
        <w:t>all</w:t>
      </w:r>
      <w:r w:rsidRPr="00970DD5">
        <w:rPr>
          <w:rStyle w:val="StyleUnderline"/>
          <w:highlight w:val="cyan"/>
        </w:rPr>
        <w:t xml:space="preserve"> private</w:t>
      </w:r>
      <w:r w:rsidRPr="00745529">
        <w:rPr>
          <w:rStyle w:val="StyleUnderline"/>
        </w:rPr>
        <w:t xml:space="preserve"> commercial </w:t>
      </w:r>
      <w:r w:rsidRPr="00970DD5">
        <w:rPr>
          <w:rStyle w:val="StyleUnderline"/>
          <w:highlight w:val="cyan"/>
        </w:rPr>
        <w:t>actors</w:t>
      </w:r>
      <w:r w:rsidRPr="00745529">
        <w:rPr>
          <w:sz w:val="16"/>
        </w:rPr>
        <w:t xml:space="preserve">. 32 </w:t>
      </w:r>
      <w:r w:rsidRPr="00745529">
        <w:rPr>
          <w:rStyle w:val="StyleUnderline"/>
        </w:rPr>
        <w:t xml:space="preserve">The jurisdictional question for antitrust authorities is not in </w:t>
      </w:r>
      <w:r w:rsidRPr="00745529">
        <w:rPr>
          <w:rStyle w:val="Emphasis"/>
        </w:rPr>
        <w:t>what</w:t>
      </w:r>
      <w:r w:rsidRPr="00745529">
        <w:rPr>
          <w:sz w:val="16"/>
        </w:rPr>
        <w:t xml:space="preserve"> legacy-based </w:t>
      </w:r>
      <w:r w:rsidRPr="00745529">
        <w:rPr>
          <w:rStyle w:val="Emphasis"/>
        </w:rPr>
        <w:t>category</w:t>
      </w:r>
      <w:r w:rsidRPr="00745529">
        <w:rPr>
          <w:sz w:val="16"/>
        </w:rPr>
        <w:t xml:space="preserve"> Internet </w:t>
      </w:r>
      <w:r w:rsidRPr="00745529">
        <w:rPr>
          <w:rStyle w:val="StyleUnderline"/>
        </w:rPr>
        <w:t xml:space="preserve">access properly exists, but whether </w:t>
      </w:r>
      <w:r w:rsidRPr="00745529">
        <w:rPr>
          <w:rStyle w:val="Emphasis"/>
        </w:rPr>
        <w:t>a</w:t>
      </w:r>
      <w:r w:rsidRPr="00745529">
        <w:rPr>
          <w:sz w:val="16"/>
        </w:rPr>
        <w:t xml:space="preserve">n Internet access </w:t>
      </w:r>
      <w:r w:rsidRPr="00745529">
        <w:rPr>
          <w:rStyle w:val="StyleUnderline"/>
        </w:rPr>
        <w:t>provider</w:t>
      </w:r>
      <w:r w:rsidRPr="00745529">
        <w:rPr>
          <w:sz w:val="16"/>
        </w:rPr>
        <w:t xml:space="preserve">, in a properly defined market, </w:t>
      </w:r>
      <w:r w:rsidRPr="00745529">
        <w:rPr>
          <w:rStyle w:val="StyleUnderline"/>
        </w:rPr>
        <w:t>is acting</w:t>
      </w:r>
      <w:r w:rsidRPr="00745529">
        <w:rPr>
          <w:sz w:val="16"/>
        </w:rPr>
        <w:t xml:space="preserve"> or is likely to act </w:t>
      </w:r>
      <w:r w:rsidRPr="00745529">
        <w:rPr>
          <w:rStyle w:val="StyleUnderline"/>
        </w:rPr>
        <w:t xml:space="preserve">counter to competitive norms. </w:t>
      </w:r>
      <w:r w:rsidRPr="00970DD5">
        <w:rPr>
          <w:rStyle w:val="StyleUnderline"/>
          <w:highlight w:val="cyan"/>
        </w:rPr>
        <w:t>Antitrust</w:t>
      </w:r>
      <w:r w:rsidRPr="00745529">
        <w:rPr>
          <w:rStyle w:val="StyleUnderline"/>
        </w:rPr>
        <w:t xml:space="preserve"> jurisdiction </w:t>
      </w:r>
      <w:r w:rsidRPr="00970DD5">
        <w:rPr>
          <w:rStyle w:val="StyleUnderline"/>
          <w:highlight w:val="cyan"/>
        </w:rPr>
        <w:t>is</w:t>
      </w:r>
      <w:r w:rsidRPr="00745529">
        <w:rPr>
          <w:rStyle w:val="StyleUnderline"/>
        </w:rPr>
        <w:t xml:space="preserve"> largely </w:t>
      </w:r>
      <w:r w:rsidRPr="00970DD5">
        <w:rPr>
          <w:rStyle w:val="Emphasis"/>
          <w:highlight w:val="cyan"/>
        </w:rPr>
        <w:t>conduct-based</w:t>
      </w:r>
      <w:r w:rsidRPr="00745529">
        <w:rPr>
          <w:rStyle w:val="StyleUnderline"/>
        </w:rPr>
        <w:t xml:space="preserve"> and </w:t>
      </w:r>
      <w:r w:rsidRPr="00970DD5">
        <w:rPr>
          <w:rStyle w:val="Emphasis"/>
          <w:sz w:val="24"/>
          <w:szCs w:val="26"/>
          <w:highlight w:val="cyan"/>
        </w:rPr>
        <w:t>not limited</w:t>
      </w:r>
      <w:r w:rsidRPr="00745529">
        <w:rPr>
          <w:sz w:val="16"/>
          <w:szCs w:val="26"/>
        </w:rPr>
        <w:t xml:space="preserve">  </w:t>
      </w:r>
      <w:r w:rsidRPr="00745529">
        <w:rPr>
          <w:sz w:val="16"/>
        </w:rPr>
        <w:t xml:space="preserve">[*1636]  </w:t>
      </w:r>
      <w:r w:rsidRPr="00970DD5">
        <w:rPr>
          <w:rStyle w:val="Emphasis"/>
          <w:sz w:val="24"/>
          <w:szCs w:val="26"/>
          <w:highlight w:val="cyan"/>
        </w:rPr>
        <w:t>to technical distinctions between industries</w:t>
      </w:r>
      <w:r w:rsidRPr="00745529">
        <w:rPr>
          <w:sz w:val="16"/>
          <w:szCs w:val="30"/>
        </w:rPr>
        <w:t xml:space="preserve"> </w:t>
      </w:r>
      <w:r w:rsidRPr="00745529">
        <w:rPr>
          <w:sz w:val="16"/>
        </w:rPr>
        <w:t xml:space="preserve">33 </w:t>
      </w:r>
      <w:r w:rsidRPr="00745529">
        <w:rPr>
          <w:rStyle w:val="StyleUnderline"/>
        </w:rPr>
        <w:t>but, rather, assessed against anticompetitive conduct within relevant markets</w:t>
      </w:r>
      <w:r w:rsidRPr="00745529">
        <w:rPr>
          <w:sz w:val="16"/>
        </w:rPr>
        <w:t>.</w:t>
      </w:r>
    </w:p>
    <w:p w14:paraId="22DC5513" w14:textId="77777777" w:rsidR="007E69A5" w:rsidRPr="007235D4" w:rsidRDefault="007E69A5" w:rsidP="007E69A5">
      <w:pPr>
        <w:pStyle w:val="Heading4"/>
      </w:pPr>
      <w:r>
        <w:t xml:space="preserve">That’ll </w:t>
      </w:r>
      <w:r>
        <w:rPr>
          <w:u w:val="single"/>
        </w:rPr>
        <w:t>specifically</w:t>
      </w:r>
      <w:r>
        <w:t xml:space="preserve"> target pharma---they’re </w:t>
      </w:r>
      <w:r>
        <w:rPr>
          <w:u w:val="single"/>
        </w:rPr>
        <w:t>next</w:t>
      </w:r>
      <w:r>
        <w:t xml:space="preserve"> in line</w:t>
      </w:r>
    </w:p>
    <w:p w14:paraId="79B86D9A" w14:textId="77777777" w:rsidR="007E69A5" w:rsidRDefault="007E69A5" w:rsidP="007E69A5">
      <w:r>
        <w:t xml:space="preserve">Eric </w:t>
      </w:r>
      <w:r w:rsidRPr="002673CA">
        <w:rPr>
          <w:rStyle w:val="Style13ptBold"/>
        </w:rPr>
        <w:t>Cortellessa 21</w:t>
      </w:r>
      <w:r>
        <w:t>, Investigative Editor of the Washington Monthly, Graduate of Northwestern University’s Medill School of Journalism, “The Conservatives Out to Stop the New Bipartisan Antitrust Movement”, Washington Monthly, July / August 2021, https://washingtonmonthly.com/magazine/july-august-2021/the-conservatives-out-to-stop-the-new-bipartisan-antitrust-movement/</w:t>
      </w:r>
    </w:p>
    <w:p w14:paraId="33519386" w14:textId="77777777" w:rsidR="007E69A5" w:rsidRPr="00655398" w:rsidRDefault="007E69A5" w:rsidP="007E69A5">
      <w:pPr>
        <w:rPr>
          <w:sz w:val="16"/>
        </w:rPr>
      </w:pPr>
      <w:r w:rsidRPr="00655398">
        <w:rPr>
          <w:sz w:val="16"/>
        </w:rPr>
        <w:t xml:space="preserve">That’s when the Alliance on Antitrust sprang into action, putting out a series of statements in conservative media warning Republicans against the idea. One of the Alliance’s members, Josh Withrow, then of FreedomWorks, for example, told The Washington Times that </w:t>
      </w:r>
      <w:r w:rsidRPr="00655398">
        <w:rPr>
          <w:rStyle w:val="Emphasis"/>
          <w:sz w:val="24"/>
          <w:szCs w:val="26"/>
          <w:highlight w:val="cyan"/>
        </w:rPr>
        <w:t>expanding the scope</w:t>
      </w:r>
      <w:r w:rsidRPr="00655398">
        <w:rPr>
          <w:rStyle w:val="StyleUnderline"/>
          <w:sz w:val="24"/>
          <w:szCs w:val="26"/>
          <w:highlight w:val="cyan"/>
        </w:rPr>
        <w:t xml:space="preserve"> </w:t>
      </w:r>
      <w:r w:rsidRPr="00655398">
        <w:rPr>
          <w:rStyle w:val="StyleUnderline"/>
          <w:highlight w:val="cyan"/>
        </w:rPr>
        <w:t>of antitrust</w:t>
      </w:r>
      <w:r w:rsidRPr="002673CA">
        <w:rPr>
          <w:rStyle w:val="StyleUnderline"/>
        </w:rPr>
        <w:t xml:space="preserve"> enforcement </w:t>
      </w:r>
      <w:r w:rsidRPr="00E97B1B">
        <w:rPr>
          <w:rStyle w:val="StyleUnderline"/>
          <w:highlight w:val="cyan"/>
        </w:rPr>
        <w:t>to</w:t>
      </w:r>
      <w:r w:rsidRPr="002673CA">
        <w:rPr>
          <w:rStyle w:val="StyleUnderline"/>
        </w:rPr>
        <w:t xml:space="preserve"> take on </w:t>
      </w:r>
      <w:r w:rsidRPr="00E97B1B">
        <w:rPr>
          <w:rStyle w:val="StyleUnderline"/>
          <w:highlight w:val="cyan"/>
        </w:rPr>
        <w:t xml:space="preserve">Big Tech would </w:t>
      </w:r>
      <w:r w:rsidRPr="00E97B1B">
        <w:rPr>
          <w:rStyle w:val="Emphasis"/>
          <w:highlight w:val="cyan"/>
        </w:rPr>
        <w:t>open</w:t>
      </w:r>
      <w:r w:rsidRPr="002673CA">
        <w:rPr>
          <w:rStyle w:val="Emphasis"/>
        </w:rPr>
        <w:t xml:space="preserve"> a </w:t>
      </w:r>
      <w:r w:rsidRPr="00E97B1B">
        <w:rPr>
          <w:rStyle w:val="Emphasis"/>
          <w:highlight w:val="cyan"/>
        </w:rPr>
        <w:t>“Pandora’s box</w:t>
      </w:r>
      <w:r w:rsidRPr="00E97B1B">
        <w:rPr>
          <w:rStyle w:val="StyleUnderline"/>
          <w:highlight w:val="cyan"/>
        </w:rPr>
        <w:t xml:space="preserve"> that</w:t>
      </w:r>
      <w:r w:rsidRPr="002673CA">
        <w:rPr>
          <w:rStyle w:val="StyleUnderline"/>
        </w:rPr>
        <w:t xml:space="preserve"> could </w:t>
      </w:r>
      <w:r w:rsidRPr="00E97B1B">
        <w:rPr>
          <w:rStyle w:val="StyleUnderline"/>
          <w:highlight w:val="cyan"/>
        </w:rPr>
        <w:t>have</w:t>
      </w:r>
      <w:r w:rsidRPr="002673CA">
        <w:rPr>
          <w:rStyle w:val="StyleUnderline"/>
        </w:rPr>
        <w:t xml:space="preserve"> dire </w:t>
      </w:r>
      <w:r w:rsidRPr="00E97B1B">
        <w:rPr>
          <w:rStyle w:val="StyleUnderline"/>
          <w:highlight w:val="cyan"/>
        </w:rPr>
        <w:t xml:space="preserve">consequences </w:t>
      </w:r>
      <w:r w:rsidRPr="00E97B1B">
        <w:rPr>
          <w:rStyle w:val="Emphasis"/>
          <w:highlight w:val="cyan"/>
        </w:rPr>
        <w:t>throughout</w:t>
      </w:r>
      <w:r w:rsidRPr="00E97B1B">
        <w:rPr>
          <w:rStyle w:val="StyleUnderline"/>
          <w:highlight w:val="cyan"/>
        </w:rPr>
        <w:t xml:space="preserve"> our economy.”</w:t>
      </w:r>
      <w:r w:rsidRPr="00655398">
        <w:rPr>
          <w:sz w:val="16"/>
        </w:rPr>
        <w:t xml:space="preserve"> The group also sent a letter to the House antitrust subcommittee making a similar point, arguing that the “economic consequences of many of the recent proposals,” such as creating more stringent merger prohibitions, would “make the American economy and consumers substantially worse off across a wide array of industries.”</w:t>
      </w:r>
    </w:p>
    <w:p w14:paraId="5B9548C8" w14:textId="77777777" w:rsidR="007E69A5" w:rsidRDefault="007E69A5" w:rsidP="007E69A5">
      <w:pPr>
        <w:rPr>
          <w:sz w:val="16"/>
        </w:rPr>
      </w:pPr>
      <w:r w:rsidRPr="00655398">
        <w:rPr>
          <w:sz w:val="16"/>
        </w:rPr>
        <w:t xml:space="preserve">As it happens, this professed concern—that </w:t>
      </w:r>
      <w:r w:rsidRPr="00E97B1B">
        <w:rPr>
          <w:rStyle w:val="StyleUnderline"/>
          <w:highlight w:val="cyan"/>
        </w:rPr>
        <w:t xml:space="preserve">cracking down on </w:t>
      </w:r>
      <w:r w:rsidRPr="00E97B1B">
        <w:rPr>
          <w:rStyle w:val="Emphasis"/>
          <w:highlight w:val="cyan"/>
        </w:rPr>
        <w:t>tech</w:t>
      </w:r>
      <w:r w:rsidRPr="002673CA">
        <w:rPr>
          <w:rStyle w:val="StyleUnderline"/>
        </w:rPr>
        <w:t xml:space="preserve"> monopolies </w:t>
      </w:r>
      <w:r w:rsidRPr="00E97B1B">
        <w:rPr>
          <w:rStyle w:val="StyleUnderline"/>
          <w:highlight w:val="cyan"/>
        </w:rPr>
        <w:t xml:space="preserve">would punish </w:t>
      </w:r>
      <w:r w:rsidRPr="00E97B1B">
        <w:rPr>
          <w:rStyle w:val="Emphasis"/>
          <w:highlight w:val="cyan"/>
        </w:rPr>
        <w:t>other industries</w:t>
      </w:r>
      <w:r w:rsidRPr="00655398">
        <w:rPr>
          <w:sz w:val="16"/>
        </w:rPr>
        <w:t xml:space="preserve">—aligns with the interests that fund the Alliance and its member organizations. Most of these groups receive financial support from Big Tech—including the Committee for Justice, which gets donations from Google, according to the tech company’s political engagement disclosures—but also from </w:t>
      </w:r>
      <w:r w:rsidRPr="002673CA">
        <w:rPr>
          <w:rStyle w:val="StyleUnderline"/>
        </w:rPr>
        <w:t xml:space="preserve">monopolistic </w:t>
      </w:r>
      <w:r w:rsidRPr="00530B43">
        <w:rPr>
          <w:rStyle w:val="Emphasis"/>
          <w:sz w:val="24"/>
          <w:szCs w:val="26"/>
          <w:highlight w:val="cyan"/>
        </w:rPr>
        <w:t>corporations in other sectors such</w:t>
      </w:r>
      <w:r w:rsidRPr="00655398">
        <w:rPr>
          <w:sz w:val="16"/>
          <w:szCs w:val="26"/>
        </w:rPr>
        <w:t xml:space="preserve"> </w:t>
      </w:r>
      <w:r w:rsidRPr="00655398">
        <w:rPr>
          <w:sz w:val="16"/>
        </w:rPr>
        <w:t xml:space="preserve">as oil and gas, Big Ag, telecom, banking, and </w:t>
      </w:r>
      <w:r w:rsidRPr="00530B43">
        <w:rPr>
          <w:rStyle w:val="Emphasis"/>
          <w:sz w:val="24"/>
          <w:szCs w:val="26"/>
          <w:highlight w:val="cyan"/>
        </w:rPr>
        <w:t>pharma</w:t>
      </w:r>
      <w:r w:rsidRPr="00E97B1B">
        <w:rPr>
          <w:rStyle w:val="StyleUnderline"/>
        </w:rPr>
        <w:t>ceuticals</w:t>
      </w:r>
      <w:r w:rsidRPr="00655398">
        <w:rPr>
          <w:sz w:val="16"/>
        </w:rPr>
        <w:t xml:space="preserve">. These corporations </w:t>
      </w:r>
      <w:r w:rsidRPr="00E97B1B">
        <w:rPr>
          <w:rStyle w:val="StyleUnderline"/>
          <w:highlight w:val="cyan"/>
        </w:rPr>
        <w:t xml:space="preserve">will </w:t>
      </w:r>
      <w:r w:rsidRPr="00E97B1B">
        <w:rPr>
          <w:rStyle w:val="Emphasis"/>
          <w:highlight w:val="cyan"/>
        </w:rPr>
        <w:t>themselves</w:t>
      </w:r>
      <w:r w:rsidRPr="002673CA">
        <w:rPr>
          <w:rStyle w:val="StyleUnderline"/>
        </w:rPr>
        <w:t xml:space="preserve"> soon </w:t>
      </w:r>
      <w:r w:rsidRPr="00E97B1B">
        <w:rPr>
          <w:rStyle w:val="StyleUnderline"/>
          <w:highlight w:val="cyan"/>
        </w:rPr>
        <w:t>face</w:t>
      </w:r>
      <w:r w:rsidRPr="002673CA">
        <w:rPr>
          <w:rStyle w:val="StyleUnderline"/>
        </w:rPr>
        <w:t xml:space="preserve"> antitrust </w:t>
      </w:r>
      <w:r w:rsidRPr="00E97B1B">
        <w:rPr>
          <w:rStyle w:val="StyleUnderline"/>
          <w:highlight w:val="cyan"/>
        </w:rPr>
        <w:t>enforcement—and</w:t>
      </w:r>
      <w:r w:rsidRPr="002673CA">
        <w:rPr>
          <w:rStyle w:val="StyleUnderline"/>
        </w:rPr>
        <w:t xml:space="preserve"> potentially </w:t>
      </w:r>
      <w:r w:rsidRPr="00E97B1B">
        <w:rPr>
          <w:rStyle w:val="Emphasis"/>
          <w:highlight w:val="cyan"/>
        </w:rPr>
        <w:t>major reductions in profits</w:t>
      </w:r>
      <w:r w:rsidRPr="00E97B1B">
        <w:rPr>
          <w:rStyle w:val="StyleUnderline"/>
          <w:highlight w:val="cyan"/>
        </w:rPr>
        <w:t>—if something isn’t done</w:t>
      </w:r>
      <w:r w:rsidRPr="002673CA">
        <w:rPr>
          <w:rStyle w:val="StyleUnderline"/>
        </w:rPr>
        <w:t xml:space="preserve"> now </w:t>
      </w:r>
      <w:r w:rsidRPr="00E97B1B">
        <w:rPr>
          <w:rStyle w:val="StyleUnderline"/>
          <w:highlight w:val="cyan"/>
        </w:rPr>
        <w:t>to stop</w:t>
      </w:r>
      <w:r w:rsidRPr="002673CA">
        <w:rPr>
          <w:rStyle w:val="StyleUnderline"/>
        </w:rPr>
        <w:t xml:space="preserve"> Congress from creating new and </w:t>
      </w:r>
      <w:r w:rsidRPr="00E97B1B">
        <w:rPr>
          <w:rStyle w:val="StyleUnderline"/>
          <w:highlight w:val="cyan"/>
        </w:rPr>
        <w:t>stricter laws</w:t>
      </w:r>
      <w:r w:rsidRPr="002673CA">
        <w:rPr>
          <w:rStyle w:val="StyleUnderline"/>
        </w:rPr>
        <w:t xml:space="preserve"> against companies amassing too much market power</w:t>
      </w:r>
      <w:r w:rsidRPr="00655398">
        <w:rPr>
          <w:sz w:val="16"/>
        </w:rPr>
        <w:t>.</w:t>
      </w:r>
    </w:p>
    <w:p w14:paraId="1BFB581C" w14:textId="77777777" w:rsidR="007E69A5" w:rsidRPr="0083455F" w:rsidRDefault="007E69A5" w:rsidP="007E69A5">
      <w:pPr>
        <w:pStyle w:val="Heading4"/>
      </w:pPr>
      <w:r>
        <w:lastRenderedPageBreak/>
        <w:t xml:space="preserve">Disease has </w:t>
      </w:r>
      <w:r>
        <w:rPr>
          <w:u w:val="single"/>
        </w:rPr>
        <w:t>all</w:t>
      </w:r>
      <w:r>
        <w:t xml:space="preserve"> the required biological conditions AND creates existential </w:t>
      </w:r>
      <w:r>
        <w:rPr>
          <w:u w:val="single"/>
        </w:rPr>
        <w:t>knock-on</w:t>
      </w:r>
      <w:r>
        <w:t xml:space="preserve"> effects</w:t>
      </w:r>
    </w:p>
    <w:p w14:paraId="146FD94E" w14:textId="77777777" w:rsidR="007E69A5" w:rsidRDefault="007E69A5" w:rsidP="007E69A5">
      <w:r>
        <w:t xml:space="preserve">Dennis </w:t>
      </w:r>
      <w:r w:rsidRPr="00B8723B">
        <w:rPr>
          <w:rStyle w:val="Style13ptBold"/>
        </w:rPr>
        <w:t xml:space="preserve">Pamlin </w:t>
      </w:r>
      <w:r>
        <w:rPr>
          <w:rStyle w:val="Style13ptBold"/>
        </w:rPr>
        <w:t>15</w:t>
      </w:r>
      <w:r w:rsidRPr="0070757F">
        <w:t xml:space="preserve">, Executive Project Manager, Global Risks, Global Challenges Foundation, &amp; Stuart </w:t>
      </w:r>
      <w:r w:rsidRPr="00B10306">
        <w:t>Armstrong</w:t>
      </w:r>
      <w:r>
        <w:t xml:space="preserve">, James Martin Research Fellow, Future of Humanity Institute, Oxford Martin School, University of Oxford. “12 Risks That Threaten Human Civilisation: The Case For a New Risk Category”. Global Challenges Foundation, February 2015, </w:t>
      </w:r>
      <w:hyperlink r:id="rId12" w:history="1">
        <w:r w:rsidRPr="00D94F4B">
          <w:rPr>
            <w:rStyle w:val="Hyperlink"/>
          </w:rPr>
          <w:t>https://www.researchgate.net/publication/291086909_12_Risks_that_threaten_human_civilisation_The_case_for_a_new_risk_category</w:t>
        </w:r>
      </w:hyperlink>
    </w:p>
    <w:p w14:paraId="21F0427B" w14:textId="77777777" w:rsidR="007E69A5" w:rsidRPr="00B10306" w:rsidRDefault="007E69A5" w:rsidP="007E69A5">
      <w:pPr>
        <w:rPr>
          <w:sz w:val="16"/>
        </w:rPr>
      </w:pPr>
      <w:r w:rsidRPr="00B10306">
        <w:rPr>
          <w:rStyle w:val="StyleUnderline"/>
        </w:rPr>
        <w:t xml:space="preserve">Infectious </w:t>
      </w:r>
      <w:r w:rsidRPr="00B10306">
        <w:rPr>
          <w:rStyle w:val="Emphasis"/>
        </w:rPr>
        <w:t>diseases</w:t>
      </w:r>
      <w:r w:rsidRPr="00B10306">
        <w:rPr>
          <w:rStyle w:val="StyleUnderline"/>
        </w:rPr>
        <w:t xml:space="preserve"> have been one of the </w:t>
      </w:r>
      <w:r w:rsidRPr="00B10306">
        <w:rPr>
          <w:rStyle w:val="Emphasis"/>
        </w:rPr>
        <w:t>greatest causes</w:t>
      </w:r>
      <w:r w:rsidRPr="00B10306">
        <w:rPr>
          <w:rStyle w:val="StyleUnderline"/>
        </w:rPr>
        <w:t xml:space="preserve"> of </w:t>
      </w:r>
      <w:r w:rsidRPr="00B10306">
        <w:rPr>
          <w:rStyle w:val="Emphasis"/>
        </w:rPr>
        <w:t>mortality</w:t>
      </w:r>
      <w:r w:rsidRPr="00B10306">
        <w:rPr>
          <w:rStyle w:val="StyleUnderline"/>
        </w:rPr>
        <w:t xml:space="preserve"> in history</w:t>
      </w:r>
      <w:r w:rsidRPr="00B10306">
        <w:rPr>
          <w:sz w:val="16"/>
        </w:rPr>
        <w:t>. Unlike many other global challenges pandemics have happened recently, as we can see where reasonably good data exist. Plotting historic epidemic fatalities on a log scale reveals that these tend to follow a power law with a small exponent: many plagues have been found to follow a power law with exponent 0.26.261</w:t>
      </w:r>
    </w:p>
    <w:p w14:paraId="1933248E" w14:textId="77777777" w:rsidR="007E69A5" w:rsidRPr="00B10306" w:rsidRDefault="007E69A5" w:rsidP="007E69A5">
      <w:pPr>
        <w:rPr>
          <w:sz w:val="16"/>
        </w:rPr>
      </w:pPr>
      <w:r w:rsidRPr="00B10306">
        <w:rPr>
          <w:sz w:val="16"/>
        </w:rPr>
        <w:t xml:space="preserve">These kinds of power laws are heavy-tailed262 to a significant degree.263 In consequence most of the fatalities are accounted for by the top few events.264 If this law holds for future pandemics as well,265 then </w:t>
      </w:r>
      <w:r w:rsidRPr="00B10306">
        <w:rPr>
          <w:rStyle w:val="StyleUnderline"/>
        </w:rPr>
        <w:t xml:space="preserve">the </w:t>
      </w:r>
      <w:r w:rsidRPr="00B10306">
        <w:rPr>
          <w:rStyle w:val="Emphasis"/>
        </w:rPr>
        <w:t>majority</w:t>
      </w:r>
      <w:r w:rsidRPr="00B10306">
        <w:rPr>
          <w:rStyle w:val="StyleUnderline"/>
        </w:rPr>
        <w:t xml:space="preserve"> of people who will die from epidemics will likely </w:t>
      </w:r>
      <w:r w:rsidRPr="00B10306">
        <w:rPr>
          <w:rStyle w:val="Emphasis"/>
        </w:rPr>
        <w:t>die</w:t>
      </w:r>
      <w:r w:rsidRPr="00B10306">
        <w:rPr>
          <w:rStyle w:val="StyleUnderline"/>
        </w:rPr>
        <w:t xml:space="preserve"> from the </w:t>
      </w:r>
      <w:r w:rsidRPr="00B10306">
        <w:rPr>
          <w:rStyle w:val="Emphasis"/>
        </w:rPr>
        <w:t>single largest</w:t>
      </w:r>
      <w:r w:rsidRPr="00B10306">
        <w:rPr>
          <w:rStyle w:val="StyleUnderline"/>
        </w:rPr>
        <w:t xml:space="preserve"> pandemic</w:t>
      </w:r>
      <w:r w:rsidRPr="00B10306">
        <w:rPr>
          <w:sz w:val="16"/>
        </w:rPr>
        <w:t>.</w:t>
      </w:r>
    </w:p>
    <w:p w14:paraId="5A0E1415" w14:textId="77777777" w:rsidR="007E69A5" w:rsidRPr="00B10306" w:rsidRDefault="007E69A5" w:rsidP="007E69A5">
      <w:pPr>
        <w:rPr>
          <w:sz w:val="16"/>
          <w:szCs w:val="18"/>
        </w:rPr>
      </w:pPr>
      <w:r w:rsidRPr="00B10306">
        <w:rPr>
          <w:sz w:val="16"/>
          <w:szCs w:val="18"/>
        </w:rPr>
        <w:t>Most epidemic fatalities follow a power law, with some extreme events – such as the Black Death and Spanish Flu – being even more deadly.267</w:t>
      </w:r>
    </w:p>
    <w:p w14:paraId="692541D1" w14:textId="77777777" w:rsidR="007E69A5" w:rsidRPr="00B10306" w:rsidRDefault="007E69A5" w:rsidP="007E69A5">
      <w:pPr>
        <w:rPr>
          <w:sz w:val="16"/>
        </w:rPr>
      </w:pPr>
      <w:r w:rsidRPr="00B10306">
        <w:rPr>
          <w:rStyle w:val="StyleUnderline"/>
        </w:rPr>
        <w:t xml:space="preserve">There are other grounds for suspecting that such </w:t>
      </w:r>
      <w:r w:rsidRPr="00B10306">
        <w:rPr>
          <w:rStyle w:val="StyleUnderline"/>
          <w:highlight w:val="cyan"/>
        </w:rPr>
        <w:t>a</w:t>
      </w:r>
      <w:r w:rsidRPr="00B10306">
        <w:rPr>
          <w:rStyle w:val="StyleUnderline"/>
        </w:rPr>
        <w:t xml:space="preserve"> </w:t>
      </w:r>
      <w:r w:rsidRPr="00B10306">
        <w:rPr>
          <w:rStyle w:val="Emphasis"/>
        </w:rPr>
        <w:t xml:space="preserve">high-impact </w:t>
      </w:r>
      <w:r w:rsidRPr="00B10306">
        <w:rPr>
          <w:rStyle w:val="Emphasis"/>
          <w:highlight w:val="cyan"/>
        </w:rPr>
        <w:t>epidemic</w:t>
      </w:r>
      <w:r w:rsidRPr="00B10306">
        <w:rPr>
          <w:rStyle w:val="StyleUnderline"/>
        </w:rPr>
        <w:t xml:space="preserve"> will </w:t>
      </w:r>
      <w:r w:rsidRPr="00B10306">
        <w:rPr>
          <w:rStyle w:val="StyleUnderline"/>
          <w:highlight w:val="cyan"/>
        </w:rPr>
        <w:t xml:space="preserve">have a </w:t>
      </w:r>
      <w:r w:rsidRPr="00B10306">
        <w:rPr>
          <w:rStyle w:val="Emphasis"/>
          <w:highlight w:val="cyan"/>
        </w:rPr>
        <w:t>greater probability</w:t>
      </w:r>
      <w:r w:rsidRPr="00B10306">
        <w:rPr>
          <w:rStyle w:val="StyleUnderline"/>
          <w:highlight w:val="cyan"/>
        </w:rPr>
        <w:t xml:space="preserve"> than</w:t>
      </w:r>
      <w:r w:rsidRPr="00B10306">
        <w:rPr>
          <w:rStyle w:val="StyleUnderline"/>
        </w:rPr>
        <w:t xml:space="preserve"> usually </w:t>
      </w:r>
      <w:r w:rsidRPr="00B10306">
        <w:rPr>
          <w:rStyle w:val="Emphasis"/>
          <w:highlight w:val="cyan"/>
        </w:rPr>
        <w:t>assumed</w:t>
      </w:r>
      <w:r w:rsidRPr="00B10306">
        <w:rPr>
          <w:rStyle w:val="StyleUnderline"/>
          <w:highlight w:val="cyan"/>
        </w:rPr>
        <w:t xml:space="preserve">. </w:t>
      </w:r>
      <w:r w:rsidRPr="00B10306">
        <w:rPr>
          <w:rStyle w:val="Emphasis"/>
          <w:highlight w:val="cyan"/>
        </w:rPr>
        <w:t>All</w:t>
      </w:r>
      <w:r w:rsidRPr="00B10306">
        <w:rPr>
          <w:rStyle w:val="StyleUnderline"/>
        </w:rPr>
        <w:t xml:space="preserve"> the </w:t>
      </w:r>
      <w:r w:rsidRPr="00B10306">
        <w:rPr>
          <w:rStyle w:val="StyleUnderline"/>
          <w:highlight w:val="cyan"/>
        </w:rPr>
        <w:t>features of</w:t>
      </w:r>
      <w:r w:rsidRPr="00B10306">
        <w:rPr>
          <w:rStyle w:val="StyleUnderline"/>
        </w:rPr>
        <w:t xml:space="preserve"> an </w:t>
      </w:r>
      <w:r w:rsidRPr="00B10306">
        <w:rPr>
          <w:rStyle w:val="Emphasis"/>
        </w:rPr>
        <w:t xml:space="preserve">extremely </w:t>
      </w:r>
      <w:r w:rsidRPr="00B10306">
        <w:rPr>
          <w:rStyle w:val="Emphasis"/>
          <w:highlight w:val="cyan"/>
        </w:rPr>
        <w:t>devastating</w:t>
      </w:r>
      <w:r w:rsidRPr="00B10306">
        <w:rPr>
          <w:rStyle w:val="StyleUnderline"/>
          <w:highlight w:val="cyan"/>
        </w:rPr>
        <w:t xml:space="preserve"> disease</w:t>
      </w:r>
      <w:r w:rsidRPr="00B10306">
        <w:rPr>
          <w:rStyle w:val="StyleUnderline"/>
        </w:rPr>
        <w:t xml:space="preserve"> already </w:t>
      </w:r>
      <w:r w:rsidRPr="00B10306">
        <w:rPr>
          <w:rStyle w:val="Emphasis"/>
          <w:highlight w:val="cyan"/>
        </w:rPr>
        <w:t>exist</w:t>
      </w:r>
      <w:r w:rsidRPr="00B10306">
        <w:rPr>
          <w:rStyle w:val="StyleUnderline"/>
        </w:rPr>
        <w:t xml:space="preserve"> in </w:t>
      </w:r>
      <w:r w:rsidRPr="00B10306">
        <w:rPr>
          <w:rStyle w:val="Emphasis"/>
        </w:rPr>
        <w:t>nature</w:t>
      </w:r>
      <w:r w:rsidRPr="00B10306">
        <w:rPr>
          <w:rStyle w:val="StyleUnderline"/>
        </w:rPr>
        <w:t xml:space="preserve">: essentially </w:t>
      </w:r>
      <w:r w:rsidRPr="00B10306">
        <w:rPr>
          <w:rStyle w:val="Emphasis"/>
          <w:highlight w:val="cyan"/>
        </w:rPr>
        <w:t>incurable</w:t>
      </w:r>
      <w:r w:rsidRPr="00B10306">
        <w:rPr>
          <w:sz w:val="16"/>
        </w:rPr>
        <w:t xml:space="preserve"> (Ebola268), </w:t>
      </w:r>
      <w:r w:rsidRPr="00B10306">
        <w:rPr>
          <w:rStyle w:val="StyleUnderline"/>
        </w:rPr>
        <w:t xml:space="preserve">nearly always </w:t>
      </w:r>
      <w:r w:rsidRPr="00B10306">
        <w:rPr>
          <w:rStyle w:val="Emphasis"/>
          <w:highlight w:val="cyan"/>
        </w:rPr>
        <w:t>fatal</w:t>
      </w:r>
      <w:r w:rsidRPr="00B10306">
        <w:rPr>
          <w:sz w:val="16"/>
        </w:rPr>
        <w:t xml:space="preserve"> (rabies269), </w:t>
      </w:r>
      <w:r w:rsidRPr="00B10306">
        <w:rPr>
          <w:rStyle w:val="StyleUnderline"/>
        </w:rPr>
        <w:t xml:space="preserve">extremely </w:t>
      </w:r>
      <w:r w:rsidRPr="00B10306">
        <w:rPr>
          <w:rStyle w:val="Emphasis"/>
          <w:highlight w:val="cyan"/>
        </w:rPr>
        <w:t>infectious</w:t>
      </w:r>
      <w:r w:rsidRPr="00B10306">
        <w:rPr>
          <w:sz w:val="16"/>
        </w:rPr>
        <w:t xml:space="preserve"> (common cold270), </w:t>
      </w:r>
      <w:r w:rsidRPr="00B10306">
        <w:rPr>
          <w:rStyle w:val="StyleUnderline"/>
          <w:highlight w:val="cyan"/>
        </w:rPr>
        <w:t xml:space="preserve">and </w:t>
      </w:r>
      <w:r w:rsidRPr="00B10306">
        <w:rPr>
          <w:rStyle w:val="Emphasis"/>
          <w:highlight w:val="cyan"/>
        </w:rPr>
        <w:t>long incubation</w:t>
      </w:r>
      <w:r w:rsidRPr="00B10306">
        <w:rPr>
          <w:rStyle w:val="StyleUnderline"/>
        </w:rPr>
        <w:t xml:space="preserve"> periods</w:t>
      </w:r>
      <w:r w:rsidRPr="00B10306">
        <w:rPr>
          <w:sz w:val="16"/>
        </w:rPr>
        <w:t xml:space="preserve"> (HIV271). </w:t>
      </w:r>
      <w:r w:rsidRPr="00B10306">
        <w:rPr>
          <w:rStyle w:val="StyleUnderline"/>
          <w:highlight w:val="cyan"/>
        </w:rPr>
        <w:t>If</w:t>
      </w:r>
      <w:r w:rsidRPr="00B10306">
        <w:rPr>
          <w:rStyle w:val="StyleUnderline"/>
        </w:rPr>
        <w:t xml:space="preserve"> a pathogen were to emerge that somehow </w:t>
      </w:r>
      <w:r w:rsidRPr="00B10306">
        <w:rPr>
          <w:rStyle w:val="Emphasis"/>
          <w:highlight w:val="cyan"/>
        </w:rPr>
        <w:t>combined</w:t>
      </w:r>
      <w:r w:rsidRPr="00B10306">
        <w:rPr>
          <w:rStyle w:val="StyleUnderline"/>
        </w:rPr>
        <w:t xml:space="preserve"> these features (</w:t>
      </w:r>
      <w:r w:rsidRPr="00B10306">
        <w:rPr>
          <w:rStyle w:val="StyleUnderline"/>
          <w:highlight w:val="cyan"/>
        </w:rPr>
        <w:t>and</w:t>
      </w:r>
      <w:r w:rsidRPr="00B10306">
        <w:rPr>
          <w:rStyle w:val="StyleUnderline"/>
        </w:rPr>
        <w:t xml:space="preserve"> in</w:t>
      </w:r>
      <w:r w:rsidRPr="00B10306">
        <w:rPr>
          <w:rStyle w:val="Emphasis"/>
          <w:highlight w:val="cyan"/>
        </w:rPr>
        <w:t>flu</w:t>
      </w:r>
      <w:r w:rsidRPr="00B10306">
        <w:rPr>
          <w:rStyle w:val="StyleUnderline"/>
        </w:rPr>
        <w:t xml:space="preserve">enza has </w:t>
      </w:r>
      <w:r w:rsidRPr="00B10306">
        <w:rPr>
          <w:rStyle w:val="StyleUnderline"/>
          <w:highlight w:val="cyan"/>
        </w:rPr>
        <w:t xml:space="preserve">demonstrated </w:t>
      </w:r>
      <w:r w:rsidRPr="00B10306">
        <w:rPr>
          <w:rStyle w:val="Emphasis"/>
          <w:highlight w:val="cyan"/>
        </w:rPr>
        <w:t>antigenic shift</w:t>
      </w:r>
      <w:r w:rsidRPr="00B10306">
        <w:rPr>
          <w:rStyle w:val="StyleUnderline"/>
        </w:rPr>
        <w:t xml:space="preserve">, the ability to </w:t>
      </w:r>
      <w:r w:rsidRPr="00B10306">
        <w:rPr>
          <w:rStyle w:val="Emphasis"/>
        </w:rPr>
        <w:t>combine features</w:t>
      </w:r>
      <w:r w:rsidRPr="00B10306">
        <w:rPr>
          <w:rStyle w:val="StyleUnderline"/>
        </w:rPr>
        <w:t xml:space="preserve"> from different viruses</w:t>
      </w:r>
      <w:r w:rsidRPr="00B10306">
        <w:rPr>
          <w:sz w:val="16"/>
        </w:rPr>
        <w:t xml:space="preserve">272), </w:t>
      </w:r>
      <w:r w:rsidRPr="00B10306">
        <w:rPr>
          <w:rStyle w:val="StyleUnderline"/>
        </w:rPr>
        <w:t xml:space="preserve">its </w:t>
      </w:r>
      <w:r w:rsidRPr="00B10306">
        <w:rPr>
          <w:rStyle w:val="StyleUnderline"/>
          <w:highlight w:val="cyan"/>
        </w:rPr>
        <w:t xml:space="preserve">death toll would be </w:t>
      </w:r>
      <w:r w:rsidRPr="00B10306">
        <w:rPr>
          <w:rStyle w:val="Emphasis"/>
          <w:highlight w:val="cyan"/>
        </w:rPr>
        <w:t>extreme</w:t>
      </w:r>
      <w:r w:rsidRPr="00B10306">
        <w:rPr>
          <w:sz w:val="16"/>
        </w:rPr>
        <w:t>.</w:t>
      </w:r>
    </w:p>
    <w:p w14:paraId="555AE71C" w14:textId="77777777" w:rsidR="007E69A5" w:rsidRPr="00B10306" w:rsidRDefault="007E69A5" w:rsidP="007E69A5">
      <w:pPr>
        <w:rPr>
          <w:sz w:val="16"/>
        </w:rPr>
      </w:pPr>
      <w:r w:rsidRPr="00B10306">
        <w:rPr>
          <w:sz w:val="16"/>
        </w:rPr>
        <w:t xml:space="preserve">Many relevant features of the world have changed considerably, making past comparisons problematic. The modern world has better sanitation and medical research, as well as national and supra-national institutions dedicated to combating diseases. Private insurers are also interested in modelling pandemic risks.273 Set against this is the fact that </w:t>
      </w:r>
      <w:r w:rsidRPr="0070757F">
        <w:rPr>
          <w:rStyle w:val="Emphasis"/>
          <w:highlight w:val="cyan"/>
        </w:rPr>
        <w:t>modern transport</w:t>
      </w:r>
      <w:r w:rsidRPr="0070757F">
        <w:rPr>
          <w:rStyle w:val="StyleUnderline"/>
          <w:highlight w:val="cyan"/>
        </w:rPr>
        <w:t xml:space="preserve"> and </w:t>
      </w:r>
      <w:r w:rsidRPr="0070757F">
        <w:rPr>
          <w:rStyle w:val="Emphasis"/>
          <w:highlight w:val="cyan"/>
        </w:rPr>
        <w:t>dense</w:t>
      </w:r>
      <w:r w:rsidRPr="00B10306">
        <w:rPr>
          <w:rStyle w:val="StyleUnderline"/>
        </w:rPr>
        <w:t xml:space="preserve"> human </w:t>
      </w:r>
      <w:r w:rsidRPr="0070757F">
        <w:rPr>
          <w:rStyle w:val="Emphasis"/>
          <w:highlight w:val="cyan"/>
        </w:rPr>
        <w:t>population</w:t>
      </w:r>
      <w:r w:rsidRPr="0070757F">
        <w:rPr>
          <w:rStyle w:val="StyleUnderline"/>
          <w:highlight w:val="cyan"/>
        </w:rPr>
        <w:t xml:space="preserve"> allow infections to spread</w:t>
      </w:r>
      <w:r w:rsidRPr="00B10306">
        <w:rPr>
          <w:rStyle w:val="StyleUnderline"/>
        </w:rPr>
        <w:t xml:space="preserve"> much more </w:t>
      </w:r>
      <w:r w:rsidRPr="0070757F">
        <w:rPr>
          <w:rStyle w:val="Emphasis"/>
          <w:highlight w:val="cyan"/>
        </w:rPr>
        <w:t>rapidly</w:t>
      </w:r>
      <w:r w:rsidRPr="0083455F">
        <w:rPr>
          <w:sz w:val="16"/>
        </w:rPr>
        <w:t>274,</w:t>
      </w:r>
      <w:r w:rsidRPr="00B10306">
        <w:rPr>
          <w:sz w:val="16"/>
        </w:rPr>
        <w:t xml:space="preserve"> and there is the potential for urban slums to serve as breeding grounds for disease.275</w:t>
      </w:r>
    </w:p>
    <w:p w14:paraId="1B610480" w14:textId="77777777" w:rsidR="007E69A5" w:rsidRPr="00B10306" w:rsidRDefault="007E69A5" w:rsidP="007E69A5">
      <w:pPr>
        <w:rPr>
          <w:sz w:val="16"/>
        </w:rPr>
      </w:pPr>
      <w:r w:rsidRPr="00B10306">
        <w:rPr>
          <w:sz w:val="16"/>
        </w:rPr>
        <w:t xml:space="preserve">Unlike events such as nuclear wars, pandemics would not damage the world’s infrastructure, and initial survivors would likely be resistant to the infection. And there would probably be survivors, if only in isolated locations. Hence </w:t>
      </w:r>
      <w:r w:rsidRPr="00B10306">
        <w:rPr>
          <w:rStyle w:val="StyleUnderline"/>
        </w:rPr>
        <w:t xml:space="preserve">the risk of a </w:t>
      </w:r>
      <w:r w:rsidRPr="0070757F">
        <w:rPr>
          <w:rStyle w:val="StyleUnderline"/>
          <w:highlight w:val="cyan"/>
        </w:rPr>
        <w:t>civilisation collapse</w:t>
      </w:r>
      <w:r w:rsidRPr="00B10306">
        <w:rPr>
          <w:rStyle w:val="StyleUnderline"/>
        </w:rPr>
        <w:t xml:space="preserve"> would </w:t>
      </w:r>
      <w:r w:rsidRPr="0070757F">
        <w:rPr>
          <w:rStyle w:val="StyleUnderline"/>
          <w:highlight w:val="cyan"/>
        </w:rPr>
        <w:t>come from</w:t>
      </w:r>
      <w:r w:rsidRPr="00B10306">
        <w:rPr>
          <w:rStyle w:val="StyleUnderline"/>
        </w:rPr>
        <w:t xml:space="preserve"> the </w:t>
      </w:r>
      <w:r w:rsidRPr="0070757F">
        <w:rPr>
          <w:rStyle w:val="Emphasis"/>
          <w:highlight w:val="cyan"/>
        </w:rPr>
        <w:t>ripple effect</w:t>
      </w:r>
      <w:r w:rsidRPr="00B10306">
        <w:rPr>
          <w:rStyle w:val="StyleUnderline"/>
        </w:rPr>
        <w:t xml:space="preserve"> of the </w:t>
      </w:r>
      <w:r w:rsidRPr="00B10306">
        <w:rPr>
          <w:rStyle w:val="Emphasis"/>
        </w:rPr>
        <w:t>fatalities</w:t>
      </w:r>
      <w:r w:rsidRPr="00B10306">
        <w:rPr>
          <w:rStyle w:val="StyleUnderline"/>
        </w:rPr>
        <w:t xml:space="preserve"> and the </w:t>
      </w:r>
      <w:r w:rsidRPr="00B10306">
        <w:rPr>
          <w:rStyle w:val="Emphasis"/>
        </w:rPr>
        <w:t>policy responses</w:t>
      </w:r>
      <w:r w:rsidRPr="00B10306">
        <w:rPr>
          <w:rStyle w:val="StyleUnderline"/>
        </w:rPr>
        <w:t xml:space="preserve">. </w:t>
      </w:r>
      <w:r w:rsidRPr="0070757F">
        <w:rPr>
          <w:rStyle w:val="StyleUnderline"/>
          <w:highlight w:val="cyan"/>
        </w:rPr>
        <w:t>These</w:t>
      </w:r>
      <w:r w:rsidRPr="00B10306">
        <w:rPr>
          <w:rStyle w:val="StyleUnderline"/>
        </w:rPr>
        <w:t xml:space="preserve"> would </w:t>
      </w:r>
      <w:r w:rsidRPr="0070757F">
        <w:rPr>
          <w:rStyle w:val="StyleUnderline"/>
          <w:highlight w:val="cyan"/>
        </w:rPr>
        <w:t xml:space="preserve">include </w:t>
      </w:r>
      <w:r w:rsidRPr="0070757F">
        <w:rPr>
          <w:rStyle w:val="Emphasis"/>
          <w:highlight w:val="cyan"/>
        </w:rPr>
        <w:t>political</w:t>
      </w:r>
      <w:r w:rsidRPr="0070757F">
        <w:rPr>
          <w:rStyle w:val="StyleUnderline"/>
          <w:highlight w:val="cyan"/>
        </w:rPr>
        <w:t xml:space="preserve"> and </w:t>
      </w:r>
      <w:r w:rsidRPr="0070757F">
        <w:rPr>
          <w:rStyle w:val="Emphasis"/>
          <w:highlight w:val="cyan"/>
        </w:rPr>
        <w:t>ag</w:t>
      </w:r>
      <w:r w:rsidRPr="00B10306">
        <w:rPr>
          <w:sz w:val="16"/>
        </w:rPr>
        <w:t xml:space="preserve">ricultural </w:t>
      </w:r>
      <w:r w:rsidRPr="0070757F">
        <w:rPr>
          <w:rStyle w:val="Emphasis"/>
          <w:highlight w:val="cyan"/>
        </w:rPr>
        <w:t>disruption</w:t>
      </w:r>
      <w:r w:rsidRPr="0070757F">
        <w:rPr>
          <w:rStyle w:val="StyleUnderline"/>
          <w:highlight w:val="cyan"/>
        </w:rPr>
        <w:t xml:space="preserve"> as well as </w:t>
      </w:r>
      <w:r w:rsidRPr="0070757F">
        <w:rPr>
          <w:rStyle w:val="Emphasis"/>
          <w:highlight w:val="cyan"/>
        </w:rPr>
        <w:t>economic dislocation</w:t>
      </w:r>
      <w:r w:rsidRPr="0070757F">
        <w:rPr>
          <w:rStyle w:val="StyleUnderline"/>
          <w:highlight w:val="cyan"/>
        </w:rPr>
        <w:t xml:space="preserve"> and damage to</w:t>
      </w:r>
      <w:r w:rsidRPr="00B10306">
        <w:rPr>
          <w:rStyle w:val="StyleUnderline"/>
        </w:rPr>
        <w:t xml:space="preserve"> the world’s </w:t>
      </w:r>
      <w:r w:rsidRPr="0070757F">
        <w:rPr>
          <w:rStyle w:val="Emphasis"/>
          <w:highlight w:val="cyan"/>
        </w:rPr>
        <w:t>trade</w:t>
      </w:r>
      <w:r w:rsidRPr="00B10306">
        <w:rPr>
          <w:rStyle w:val="StyleUnderline"/>
        </w:rPr>
        <w:t xml:space="preserve"> network</w:t>
      </w:r>
      <w:r w:rsidRPr="00B10306">
        <w:rPr>
          <w:sz w:val="16"/>
        </w:rPr>
        <w:t xml:space="preserve"> (including the food trade).</w:t>
      </w:r>
    </w:p>
    <w:p w14:paraId="73F6687B" w14:textId="77777777" w:rsidR="007E69A5" w:rsidRPr="00B8723B" w:rsidRDefault="007E69A5" w:rsidP="007E69A5">
      <w:pPr>
        <w:rPr>
          <w:sz w:val="16"/>
        </w:rPr>
      </w:pPr>
      <w:r w:rsidRPr="00B10306">
        <w:rPr>
          <w:rStyle w:val="StyleUnderline"/>
        </w:rPr>
        <w:t>Extinction risk is</w:t>
      </w:r>
      <w:r w:rsidRPr="00B10306">
        <w:rPr>
          <w:sz w:val="16"/>
        </w:rPr>
        <w:t xml:space="preserve"> only </w:t>
      </w:r>
      <w:r w:rsidRPr="00B10306">
        <w:rPr>
          <w:rStyle w:val="StyleUnderline"/>
        </w:rPr>
        <w:t xml:space="preserve">possible if the </w:t>
      </w:r>
      <w:r w:rsidRPr="0070757F">
        <w:rPr>
          <w:rStyle w:val="Emphasis"/>
          <w:highlight w:val="cyan"/>
        </w:rPr>
        <w:t>after</w:t>
      </w:r>
      <w:r w:rsidRPr="00B10306">
        <w:rPr>
          <w:rStyle w:val="StyleUnderline"/>
        </w:rPr>
        <w:t xml:space="preserve">math of the </w:t>
      </w:r>
      <w:r w:rsidRPr="0070757F">
        <w:rPr>
          <w:rStyle w:val="StyleUnderline"/>
          <w:highlight w:val="cyan"/>
        </w:rPr>
        <w:t xml:space="preserve">epidemic </w:t>
      </w:r>
      <w:r w:rsidRPr="0070757F">
        <w:rPr>
          <w:rStyle w:val="Emphasis"/>
          <w:highlight w:val="cyan"/>
        </w:rPr>
        <w:t>fragments</w:t>
      </w:r>
      <w:r w:rsidRPr="00B10306">
        <w:rPr>
          <w:rStyle w:val="StyleUnderline"/>
        </w:rPr>
        <w:t xml:space="preserve"> and </w:t>
      </w:r>
      <w:r w:rsidRPr="00B10306">
        <w:rPr>
          <w:rStyle w:val="Emphasis"/>
        </w:rPr>
        <w:t>diminishes</w:t>
      </w:r>
      <w:r w:rsidRPr="00B10306">
        <w:rPr>
          <w:rStyle w:val="StyleUnderline"/>
        </w:rPr>
        <w:t xml:space="preserve"> human </w:t>
      </w:r>
      <w:r w:rsidRPr="0070757F">
        <w:rPr>
          <w:rStyle w:val="Emphasis"/>
          <w:highlight w:val="cyan"/>
        </w:rPr>
        <w:t>society</w:t>
      </w:r>
      <w:r w:rsidRPr="00B10306">
        <w:rPr>
          <w:rStyle w:val="StyleUnderline"/>
        </w:rPr>
        <w:t xml:space="preserve"> to the extent that </w:t>
      </w:r>
      <w:r w:rsidRPr="00B10306">
        <w:rPr>
          <w:rStyle w:val="Emphasis"/>
        </w:rPr>
        <w:t>recovery</w:t>
      </w:r>
      <w:r w:rsidRPr="00B10306">
        <w:rPr>
          <w:rStyle w:val="StyleUnderline"/>
        </w:rPr>
        <w:t xml:space="preserve"> becomes </w:t>
      </w:r>
      <w:r w:rsidRPr="00B10306">
        <w:rPr>
          <w:rStyle w:val="Emphasis"/>
        </w:rPr>
        <w:t>impossible</w:t>
      </w:r>
      <w:r w:rsidRPr="00B10306">
        <w:rPr>
          <w:sz w:val="16"/>
        </w:rPr>
        <w:t xml:space="preserve">277 </w:t>
      </w:r>
      <w:r w:rsidRPr="00B10306">
        <w:rPr>
          <w:rStyle w:val="StyleUnderline"/>
        </w:rPr>
        <w:t xml:space="preserve">before </w:t>
      </w:r>
      <w:r w:rsidRPr="0070757F">
        <w:rPr>
          <w:rStyle w:val="Emphasis"/>
          <w:highlight w:val="cyan"/>
        </w:rPr>
        <w:t>humanity succumbs</w:t>
      </w:r>
      <w:r w:rsidRPr="0070757F">
        <w:rPr>
          <w:rStyle w:val="StyleUnderline"/>
          <w:highlight w:val="cyan"/>
        </w:rPr>
        <w:t xml:space="preserve"> to </w:t>
      </w:r>
      <w:r w:rsidRPr="0070757F">
        <w:rPr>
          <w:rStyle w:val="Emphasis"/>
          <w:highlight w:val="cyan"/>
        </w:rPr>
        <w:t>other risks</w:t>
      </w:r>
      <w:r w:rsidRPr="0070757F">
        <w:rPr>
          <w:rStyle w:val="StyleUnderline"/>
          <w:highlight w:val="cyan"/>
        </w:rPr>
        <w:t xml:space="preserve"> (such as </w:t>
      </w:r>
      <w:r w:rsidRPr="0070757F">
        <w:rPr>
          <w:rStyle w:val="Emphasis"/>
          <w:highlight w:val="cyan"/>
        </w:rPr>
        <w:t>climate</w:t>
      </w:r>
      <w:r w:rsidRPr="00B10306">
        <w:rPr>
          <w:rStyle w:val="Emphasis"/>
        </w:rPr>
        <w:t xml:space="preserve"> change</w:t>
      </w:r>
      <w:r w:rsidRPr="00B10306">
        <w:rPr>
          <w:rStyle w:val="StyleUnderline"/>
        </w:rPr>
        <w:t xml:space="preserve"> </w:t>
      </w:r>
      <w:r w:rsidRPr="0070757F">
        <w:rPr>
          <w:rStyle w:val="StyleUnderline"/>
          <w:highlight w:val="cyan"/>
        </w:rPr>
        <w:t xml:space="preserve">or </w:t>
      </w:r>
      <w:r w:rsidRPr="0070757F">
        <w:rPr>
          <w:rStyle w:val="Emphasis"/>
          <w:highlight w:val="cyan"/>
        </w:rPr>
        <w:t>further</w:t>
      </w:r>
      <w:r w:rsidRPr="0070757F">
        <w:rPr>
          <w:rStyle w:val="StyleUnderline"/>
          <w:highlight w:val="cyan"/>
        </w:rPr>
        <w:t xml:space="preserve"> pandemics</w:t>
      </w:r>
      <w:r w:rsidRPr="00B10306">
        <w:rPr>
          <w:sz w:val="16"/>
        </w:rPr>
        <w:t>).</w:t>
      </w:r>
    </w:p>
    <w:p w14:paraId="4F13298C" w14:textId="77777777" w:rsidR="007E69A5" w:rsidRPr="00B443C1" w:rsidRDefault="007E69A5" w:rsidP="007E69A5">
      <w:pPr>
        <w:pStyle w:val="Heading4"/>
      </w:pPr>
      <w:r>
        <w:t xml:space="preserve">Cognitive biases </w:t>
      </w:r>
      <w:r>
        <w:rPr>
          <w:u w:val="single"/>
        </w:rPr>
        <w:t>systematically underrate</w:t>
      </w:r>
      <w:r>
        <w:t xml:space="preserve"> disease risks</w:t>
      </w:r>
    </w:p>
    <w:p w14:paraId="2D2DCB3C" w14:textId="77777777" w:rsidR="007E69A5" w:rsidRDefault="007E69A5" w:rsidP="007E69A5">
      <w:r>
        <w:t xml:space="preserve">Hin-Yan </w:t>
      </w:r>
      <w:r w:rsidRPr="002059D3">
        <w:rPr>
          <w:rStyle w:val="Style13ptBold"/>
        </w:rPr>
        <w:t>Liu 21</w:t>
      </w:r>
      <w:r>
        <w:t>, Kristian Lauta, and Matthijs Maas, Faculty of Law, University of Copenhagen, “Apocalypse Now?: Initial Lessons from the Covid-19 Pandemic for the Governance of Existential and Global Catastrophic Risks”, Journal of International Humanitarian Legal Studies, Volume 11, Issue 2, 12/9/2020, DOI:10.1163/18781527-01102004</w:t>
      </w:r>
    </w:p>
    <w:p w14:paraId="50DA7B70" w14:textId="77777777" w:rsidR="007E69A5" w:rsidRPr="00B443C1" w:rsidRDefault="007E69A5" w:rsidP="007E69A5">
      <w:pPr>
        <w:rPr>
          <w:sz w:val="16"/>
        </w:rPr>
      </w:pPr>
      <w:r w:rsidRPr="00B443C1">
        <w:rPr>
          <w:sz w:val="16"/>
        </w:rPr>
        <w:t xml:space="preserve">Our </w:t>
      </w:r>
      <w:r w:rsidRPr="0083455F">
        <w:rPr>
          <w:rStyle w:val="Emphasis"/>
          <w:highlight w:val="cyan"/>
        </w:rPr>
        <w:t>cognitive biases</w:t>
      </w:r>
      <w:r w:rsidRPr="00B443C1">
        <w:rPr>
          <w:sz w:val="16"/>
        </w:rPr>
        <w:t xml:space="preserve"> also </w:t>
      </w:r>
      <w:r w:rsidRPr="00B443C1">
        <w:rPr>
          <w:rStyle w:val="StyleUnderline"/>
        </w:rPr>
        <w:t>tend towards direct-causal</w:t>
      </w:r>
      <w:r w:rsidRPr="00B443C1">
        <w:rPr>
          <w:sz w:val="16"/>
        </w:rPr>
        <w:t xml:space="preserve"> near-term </w:t>
      </w:r>
      <w:r w:rsidRPr="00B443C1">
        <w:rPr>
          <w:rStyle w:val="StyleUnderline"/>
        </w:rPr>
        <w:t>events</w:t>
      </w:r>
      <w:r w:rsidRPr="00B443C1">
        <w:rPr>
          <w:sz w:val="16"/>
        </w:rPr>
        <w:t xml:space="preserve">, thereby </w:t>
      </w:r>
      <w:r w:rsidRPr="0083455F">
        <w:rPr>
          <w:rStyle w:val="Emphasis"/>
          <w:highlight w:val="cyan"/>
        </w:rPr>
        <w:t>marginalis</w:t>
      </w:r>
      <w:r w:rsidRPr="00B443C1">
        <w:rPr>
          <w:rStyle w:val="StyleUnderline"/>
        </w:rPr>
        <w:t>ing</w:t>
      </w:r>
      <w:r w:rsidRPr="00B443C1">
        <w:rPr>
          <w:sz w:val="16"/>
        </w:rPr>
        <w:t xml:space="preserve"> tangential, </w:t>
      </w:r>
      <w:r w:rsidRPr="00B443C1">
        <w:rPr>
          <w:rStyle w:val="StyleUnderline"/>
        </w:rPr>
        <w:t>second-order</w:t>
      </w:r>
      <w:r w:rsidRPr="00B443C1">
        <w:rPr>
          <w:sz w:val="16"/>
        </w:rPr>
        <w:t xml:space="preserve">, or cumulative </w:t>
      </w:r>
      <w:r w:rsidRPr="00B443C1">
        <w:rPr>
          <w:rStyle w:val="StyleUnderline"/>
        </w:rPr>
        <w:t xml:space="preserve">effects that may instead constitute an </w:t>
      </w:r>
      <w:r w:rsidRPr="00B443C1">
        <w:rPr>
          <w:rStyle w:val="Emphasis"/>
        </w:rPr>
        <w:t>existential risk</w:t>
      </w:r>
      <w:r w:rsidRPr="00B443C1">
        <w:rPr>
          <w:rStyle w:val="StyleUnderline"/>
        </w:rPr>
        <w:t xml:space="preserve">. From this view, </w:t>
      </w:r>
      <w:r w:rsidRPr="0083455F">
        <w:rPr>
          <w:rStyle w:val="StyleUnderline"/>
          <w:highlight w:val="cyan"/>
        </w:rPr>
        <w:t>pandemics</w:t>
      </w:r>
      <w:r w:rsidRPr="00B443C1">
        <w:rPr>
          <w:rStyle w:val="StyleUnderline"/>
        </w:rPr>
        <w:t xml:space="preserve"> are considered as diseases </w:t>
      </w:r>
      <w:r w:rsidRPr="0083455F">
        <w:rPr>
          <w:rStyle w:val="StyleUnderline"/>
          <w:highlight w:val="cyan"/>
        </w:rPr>
        <w:t>that</w:t>
      </w:r>
      <w:r w:rsidRPr="00B443C1">
        <w:rPr>
          <w:rStyle w:val="StyleUnderline"/>
        </w:rPr>
        <w:t xml:space="preserve"> directly kill human</w:t>
      </w:r>
      <w:r w:rsidRPr="00B443C1">
        <w:rPr>
          <w:sz w:val="16"/>
        </w:rPr>
        <w:t xml:space="preserve"> beings, </w:t>
      </w:r>
      <w:r w:rsidRPr="00B443C1">
        <w:rPr>
          <w:rStyle w:val="StyleUnderline"/>
        </w:rPr>
        <w:t xml:space="preserve">rather than those which might </w:t>
      </w:r>
      <w:r w:rsidRPr="0083455F">
        <w:rPr>
          <w:rStyle w:val="StyleUnderline"/>
          <w:highlight w:val="cyan"/>
        </w:rPr>
        <w:t>trigger</w:t>
      </w:r>
      <w:r w:rsidRPr="00B443C1">
        <w:rPr>
          <w:rStyle w:val="StyleUnderline"/>
        </w:rPr>
        <w:t xml:space="preserve"> the </w:t>
      </w:r>
      <w:r w:rsidRPr="0083455F">
        <w:rPr>
          <w:rStyle w:val="Emphasis"/>
          <w:highlight w:val="cyan"/>
        </w:rPr>
        <w:t>demise of humanity</w:t>
      </w:r>
      <w:r w:rsidRPr="0083455F">
        <w:rPr>
          <w:rStyle w:val="StyleUnderline"/>
          <w:highlight w:val="cyan"/>
        </w:rPr>
        <w:t xml:space="preserve"> in</w:t>
      </w:r>
      <w:r w:rsidRPr="00B443C1">
        <w:rPr>
          <w:rStyle w:val="StyleUnderline"/>
        </w:rPr>
        <w:t xml:space="preserve"> more </w:t>
      </w:r>
      <w:r w:rsidRPr="0083455F">
        <w:rPr>
          <w:rStyle w:val="Emphasis"/>
          <w:highlight w:val="cyan"/>
        </w:rPr>
        <w:t>circuitous fashion</w:t>
      </w:r>
      <w:r w:rsidRPr="00B443C1">
        <w:rPr>
          <w:sz w:val="16"/>
        </w:rPr>
        <w:t xml:space="preserve"> (for example, by a disease that targets and devastates staple crops in “pandemic” proportions).39 </w:t>
      </w:r>
      <w:r w:rsidRPr="00B443C1">
        <w:rPr>
          <w:rStyle w:val="StyleUnderline"/>
        </w:rPr>
        <w:t>Thus, while</w:t>
      </w:r>
      <w:r w:rsidRPr="00B443C1">
        <w:rPr>
          <w:sz w:val="16"/>
        </w:rPr>
        <w:t xml:space="preserve"> existential risk </w:t>
      </w:r>
      <w:r w:rsidRPr="0083455F">
        <w:rPr>
          <w:rStyle w:val="StyleUnderline"/>
          <w:highlight w:val="cyan"/>
        </w:rPr>
        <w:t xml:space="preserve">research leans </w:t>
      </w:r>
      <w:r w:rsidRPr="0083455F">
        <w:rPr>
          <w:rStyle w:val="Emphasis"/>
          <w:highlight w:val="cyan"/>
        </w:rPr>
        <w:t>to</w:t>
      </w:r>
      <w:r w:rsidRPr="00B443C1">
        <w:rPr>
          <w:rStyle w:val="StyleUnderline"/>
        </w:rPr>
        <w:t>wards</w:t>
      </w:r>
      <w:r w:rsidRPr="00B443C1">
        <w:rPr>
          <w:sz w:val="16"/>
        </w:rPr>
        <w:t xml:space="preserve"> the </w:t>
      </w:r>
      <w:r w:rsidRPr="00B443C1">
        <w:rPr>
          <w:rStyle w:val="Emphasis"/>
        </w:rPr>
        <w:t xml:space="preserve">spectacular </w:t>
      </w:r>
      <w:r w:rsidRPr="0083455F">
        <w:rPr>
          <w:rStyle w:val="Emphasis"/>
          <w:highlight w:val="cyan"/>
        </w:rPr>
        <w:t>one-hit</w:t>
      </w:r>
      <w:r w:rsidRPr="00B443C1">
        <w:rPr>
          <w:rStyle w:val="Emphasis"/>
        </w:rPr>
        <w:t xml:space="preserve"> knock-out </w:t>
      </w:r>
      <w:r w:rsidRPr="0083455F">
        <w:rPr>
          <w:rStyle w:val="Emphasis"/>
          <w:highlight w:val="cyan"/>
        </w:rPr>
        <w:t>events</w:t>
      </w:r>
      <w:r w:rsidRPr="0083455F">
        <w:rPr>
          <w:rStyle w:val="StyleUnderline"/>
          <w:highlight w:val="cyan"/>
        </w:rPr>
        <w:t>, such as</w:t>
      </w:r>
      <w:r w:rsidRPr="00B443C1">
        <w:rPr>
          <w:sz w:val="16"/>
        </w:rPr>
        <w:t xml:space="preserve"> asteroid strikes and all-out </w:t>
      </w:r>
      <w:r w:rsidRPr="0083455F">
        <w:rPr>
          <w:rStyle w:val="Emphasis"/>
          <w:highlight w:val="cyan"/>
        </w:rPr>
        <w:t>nuclear war</w:t>
      </w:r>
      <w:r w:rsidRPr="00B443C1">
        <w:rPr>
          <w:rStyle w:val="StyleUnderline"/>
        </w:rPr>
        <w:t xml:space="preserve">, such </w:t>
      </w:r>
      <w:r w:rsidRPr="00B443C1">
        <w:rPr>
          <w:rStyle w:val="Emphasis"/>
        </w:rPr>
        <w:t>direct</w:t>
      </w:r>
      <w:r w:rsidRPr="00B443C1">
        <w:rPr>
          <w:sz w:val="16"/>
        </w:rPr>
        <w:t xml:space="preserve"> existential </w:t>
      </w:r>
      <w:r w:rsidRPr="00B443C1">
        <w:rPr>
          <w:rStyle w:val="StyleUnderline"/>
        </w:rPr>
        <w:t xml:space="preserve">risks can only be </w:t>
      </w:r>
      <w:r w:rsidRPr="00B443C1">
        <w:rPr>
          <w:rStyle w:val="Emphasis"/>
        </w:rPr>
        <w:t>but a subset</w:t>
      </w:r>
      <w:r w:rsidRPr="00B443C1">
        <w:rPr>
          <w:sz w:val="16"/>
        </w:rPr>
        <w:t xml:space="preserve"> when it comes to threats for humanity as a whole. To counteract this type of bias, we would need to develop appropriate models and approaches to monitoring existential risks that focus on existential outcomes (as opposed to existential hazards) that flow from other events or emerge through the interaction lower level activity that might, taken together, constitute an existential risk.</w:t>
      </w:r>
    </w:p>
    <w:p w14:paraId="68BE4BD4" w14:textId="77777777" w:rsidR="007E69A5" w:rsidRDefault="007E69A5" w:rsidP="007E69A5">
      <w:pPr>
        <w:rPr>
          <w:sz w:val="16"/>
        </w:rPr>
      </w:pPr>
      <w:r w:rsidRPr="00B443C1">
        <w:rPr>
          <w:sz w:val="16"/>
        </w:rPr>
        <w:lastRenderedPageBreak/>
        <w:t xml:space="preserve">Finally, our </w:t>
      </w:r>
      <w:r w:rsidRPr="00B443C1">
        <w:rPr>
          <w:rStyle w:val="StyleUnderline"/>
        </w:rPr>
        <w:t xml:space="preserve">cognitive </w:t>
      </w:r>
      <w:r w:rsidRPr="0083455F">
        <w:rPr>
          <w:rStyle w:val="StyleUnderline"/>
          <w:highlight w:val="cyan"/>
        </w:rPr>
        <w:t>biases struggle</w:t>
      </w:r>
      <w:r w:rsidRPr="00B443C1">
        <w:rPr>
          <w:rStyle w:val="StyleUnderline"/>
        </w:rPr>
        <w:t xml:space="preserve"> to cope </w:t>
      </w:r>
      <w:r w:rsidRPr="0083455F">
        <w:rPr>
          <w:rStyle w:val="StyleUnderline"/>
          <w:highlight w:val="cyan"/>
        </w:rPr>
        <w:t>with</w:t>
      </w:r>
      <w:r w:rsidRPr="00B443C1">
        <w:rPr>
          <w:rStyle w:val="StyleUnderline"/>
        </w:rPr>
        <w:t xml:space="preserve"> historically </w:t>
      </w:r>
      <w:r w:rsidRPr="0083455F">
        <w:rPr>
          <w:rStyle w:val="Emphasis"/>
          <w:highlight w:val="cyan"/>
        </w:rPr>
        <w:t>recurring</w:t>
      </w:r>
      <w:r w:rsidRPr="0083455F">
        <w:rPr>
          <w:rStyle w:val="StyleUnderline"/>
          <w:highlight w:val="cyan"/>
        </w:rPr>
        <w:t>, but</w:t>
      </w:r>
      <w:r w:rsidRPr="00B443C1">
        <w:rPr>
          <w:rStyle w:val="StyleUnderline"/>
        </w:rPr>
        <w:t xml:space="preserve"> </w:t>
      </w:r>
      <w:r w:rsidRPr="00B443C1">
        <w:rPr>
          <w:rStyle w:val="Emphasis"/>
        </w:rPr>
        <w:t xml:space="preserve">statistically </w:t>
      </w:r>
      <w:r w:rsidRPr="0083455F">
        <w:rPr>
          <w:rStyle w:val="Emphasis"/>
          <w:highlight w:val="cyan"/>
        </w:rPr>
        <w:t>rare</w:t>
      </w:r>
      <w:r w:rsidRPr="0083455F">
        <w:rPr>
          <w:rStyle w:val="StyleUnderline"/>
          <w:highlight w:val="cyan"/>
        </w:rPr>
        <w:t xml:space="preserve"> events</w:t>
      </w:r>
      <w:r w:rsidRPr="00B443C1">
        <w:rPr>
          <w:sz w:val="16"/>
        </w:rPr>
        <w:t xml:space="preserve">.40 In this vein, Wiener argues that public assessments of risks may neglect extremely rare catastrophic risks, due to factors such as psychological unavailability, mass numbing, and under-deterrence; critically, he argues that in such contexts, foresight and anticipation are critical, and that the inability to learn from experience (‘adaptive learning’) offers an even stronger case for precaution than mere uncertainty as such.41 </w:t>
      </w:r>
      <w:r w:rsidRPr="00B443C1">
        <w:rPr>
          <w:rStyle w:val="StyleUnderline"/>
        </w:rPr>
        <w:t xml:space="preserve">This is directly </w:t>
      </w:r>
      <w:r w:rsidRPr="0083455F">
        <w:rPr>
          <w:rStyle w:val="StyleUnderline"/>
          <w:highlight w:val="cyan"/>
        </w:rPr>
        <w:t xml:space="preserve">pertinent to </w:t>
      </w:r>
      <w:r w:rsidRPr="0083455F">
        <w:rPr>
          <w:rStyle w:val="Emphasis"/>
          <w:highlight w:val="cyan"/>
        </w:rPr>
        <w:t>pandemics</w:t>
      </w:r>
      <w:r w:rsidRPr="0083455F">
        <w:rPr>
          <w:rStyle w:val="StyleUnderline"/>
          <w:highlight w:val="cyan"/>
        </w:rPr>
        <w:t>, given</w:t>
      </w:r>
      <w:r w:rsidRPr="00B443C1">
        <w:rPr>
          <w:rStyle w:val="StyleUnderline"/>
        </w:rPr>
        <w:t xml:space="preserve"> the </w:t>
      </w:r>
      <w:r w:rsidRPr="001A0C10">
        <w:rPr>
          <w:rStyle w:val="Emphasis"/>
          <w:highlight w:val="cyan"/>
        </w:rPr>
        <w:t>ample</w:t>
      </w:r>
      <w:r w:rsidRPr="00B443C1">
        <w:rPr>
          <w:rStyle w:val="Emphasis"/>
        </w:rPr>
        <w:t xml:space="preserve"> historical </w:t>
      </w:r>
      <w:r w:rsidRPr="001A0C10">
        <w:rPr>
          <w:rStyle w:val="Emphasis"/>
          <w:highlight w:val="cyan"/>
        </w:rPr>
        <w:t>record</w:t>
      </w:r>
      <w:r w:rsidRPr="00B443C1">
        <w:rPr>
          <w:rStyle w:val="StyleUnderline"/>
        </w:rPr>
        <w:t xml:space="preserve"> of plagues </w:t>
      </w:r>
      <w:r w:rsidRPr="001A0C10">
        <w:rPr>
          <w:rStyle w:val="StyleUnderline"/>
          <w:highlight w:val="cyan"/>
        </w:rPr>
        <w:t xml:space="preserve">that </w:t>
      </w:r>
      <w:r w:rsidRPr="001A0C10">
        <w:rPr>
          <w:rStyle w:val="Emphasis"/>
          <w:highlight w:val="cyan"/>
        </w:rPr>
        <w:t>repeatedly killed off</w:t>
      </w:r>
      <w:r w:rsidRPr="00B443C1">
        <w:rPr>
          <w:rStyle w:val="Emphasis"/>
        </w:rPr>
        <w:t xml:space="preserve"> significant proportions</w:t>
      </w:r>
      <w:r w:rsidRPr="00B443C1">
        <w:rPr>
          <w:rStyle w:val="StyleUnderline"/>
        </w:rPr>
        <w:t xml:space="preserve"> of </w:t>
      </w:r>
      <w:r w:rsidRPr="001A0C10">
        <w:rPr>
          <w:rStyle w:val="StyleUnderline"/>
          <w:highlight w:val="cyan"/>
        </w:rPr>
        <w:t>the</w:t>
      </w:r>
      <w:r w:rsidRPr="00B443C1">
        <w:rPr>
          <w:rStyle w:val="StyleUnderline"/>
        </w:rPr>
        <w:t xml:space="preserve"> human </w:t>
      </w:r>
      <w:r w:rsidRPr="001A0C10">
        <w:rPr>
          <w:rStyle w:val="StyleUnderline"/>
          <w:highlight w:val="cyan"/>
        </w:rPr>
        <w:t>population</w:t>
      </w:r>
      <w:r w:rsidRPr="00B443C1">
        <w:rPr>
          <w:rStyle w:val="StyleUnderline"/>
        </w:rPr>
        <w:t xml:space="preserve">. Given accessible records of past catastrophe, our </w:t>
      </w:r>
      <w:r w:rsidRPr="00B443C1">
        <w:rPr>
          <w:rStyle w:val="Emphasis"/>
        </w:rPr>
        <w:t>collective susceptibility</w:t>
      </w:r>
      <w:r w:rsidRPr="00B443C1">
        <w:rPr>
          <w:rStyle w:val="StyleUnderline"/>
        </w:rPr>
        <w:t xml:space="preserve"> to such known hazards is especially </w:t>
      </w:r>
      <w:r w:rsidRPr="00B443C1">
        <w:rPr>
          <w:rStyle w:val="Emphasis"/>
        </w:rPr>
        <w:t>incongruous</w:t>
      </w:r>
      <w:r w:rsidRPr="00B443C1">
        <w:rPr>
          <w:rStyle w:val="StyleUnderline"/>
        </w:rPr>
        <w:t xml:space="preserve"> from an existential risks perspective</w:t>
      </w:r>
      <w:r w:rsidRPr="00B443C1">
        <w:rPr>
          <w:sz w:val="16"/>
        </w:rPr>
        <w:t>: it is one thing to be caught out by a wholly novel threat, and quite another to be toppled by something that we knew about all along. Thus, the failure to have a global asteroid defence programme in place is congruent with our failure to prepare for Covid-19: these are both statistically rare events at any given time, despite a clear record of such events taking place in the past with cataclysmic effect.</w:t>
      </w:r>
    </w:p>
    <w:p w14:paraId="4BD2B618" w14:textId="77777777" w:rsidR="007E69A5" w:rsidRPr="004E2260" w:rsidRDefault="007E69A5" w:rsidP="007E69A5">
      <w:pPr>
        <w:pStyle w:val="Heading4"/>
        <w:rPr>
          <w:rFonts w:cs="Times New Roman"/>
        </w:rPr>
      </w:pPr>
      <w:r w:rsidRPr="004E2260">
        <w:rPr>
          <w:rFonts w:cs="Times New Roman"/>
        </w:rPr>
        <w:t xml:space="preserve">Decline allows the Chinese sector to </w:t>
      </w:r>
      <w:r w:rsidRPr="004E2260">
        <w:rPr>
          <w:rFonts w:cs="Times New Roman"/>
          <w:u w:val="single"/>
        </w:rPr>
        <w:t>overtake</w:t>
      </w:r>
      <w:r w:rsidRPr="004E2260">
        <w:rPr>
          <w:rFonts w:cs="Times New Roman"/>
        </w:rPr>
        <w:t xml:space="preserve"> American </w:t>
      </w:r>
      <w:r>
        <w:rPr>
          <w:rFonts w:cs="Times New Roman"/>
        </w:rPr>
        <w:t>pharma</w:t>
      </w:r>
      <w:r w:rsidRPr="004E2260">
        <w:rPr>
          <w:rFonts w:cs="Times New Roman"/>
        </w:rPr>
        <w:t>---</w:t>
      </w:r>
      <w:r>
        <w:rPr>
          <w:rFonts w:cs="Times New Roman"/>
        </w:rPr>
        <w:t>extinction</w:t>
      </w:r>
      <w:r w:rsidRPr="004E2260">
        <w:rPr>
          <w:rFonts w:cs="Times New Roman"/>
        </w:rPr>
        <w:t xml:space="preserve"> </w:t>
      </w:r>
    </w:p>
    <w:p w14:paraId="6DA0A2B0" w14:textId="77777777" w:rsidR="007E69A5" w:rsidRPr="004E2260" w:rsidRDefault="007E69A5" w:rsidP="007E69A5">
      <w:r w:rsidRPr="004E2260">
        <w:t>Scott</w:t>
      </w:r>
      <w:r>
        <w:t xml:space="preserve"> </w:t>
      </w:r>
      <w:r w:rsidRPr="004E2260">
        <w:rPr>
          <w:rStyle w:val="Style13ptBold"/>
        </w:rPr>
        <w:t>Moore 20</w:t>
      </w:r>
      <w:r>
        <w:t>,</w:t>
      </w:r>
      <w:r w:rsidRPr="004E2260">
        <w:t xml:space="preserve"> Director of the Penn Global China Program at the University of Pennsylvania</w:t>
      </w:r>
      <w:r>
        <w:t>,</w:t>
      </w:r>
      <w:r w:rsidRPr="004E2260">
        <w:t xml:space="preserve"> Foreign Policy, “China’s Biotech Boom Could Transform Lives—or Destroy Them,” </w:t>
      </w:r>
      <w:r>
        <w:t xml:space="preserve">11/8/2020, </w:t>
      </w:r>
      <w:hyperlink r:id="rId13" w:history="1">
        <w:r w:rsidRPr="003D6EF4">
          <w:rPr>
            <w:rStyle w:val="Hyperlink"/>
          </w:rPr>
          <w:t>https://foreignpolicy.com/2019/11/08/cloning-crispr-he-jiankui-china-biotech-boom-could-transform-lives-destroy-them/</w:t>
        </w:r>
      </w:hyperlink>
    </w:p>
    <w:p w14:paraId="468E3053" w14:textId="77777777" w:rsidR="007E69A5" w:rsidRPr="004E2260" w:rsidRDefault="007E69A5" w:rsidP="007E69A5">
      <w:pPr>
        <w:rPr>
          <w:sz w:val="16"/>
        </w:rPr>
      </w:pPr>
      <w:r w:rsidRPr="004E2260">
        <w:rPr>
          <w:sz w:val="16"/>
        </w:rPr>
        <w:t xml:space="preserve">When James Clapper, the U.S. director of national intelligence at the time, appeared before Congress in early January 2016 for an annual briefing of threats to the United States, he didn’t lack for material. Just a few weeks earlier, </w:t>
      </w:r>
      <w:r w:rsidRPr="004E2260">
        <w:rPr>
          <w:rStyle w:val="Emphasis"/>
          <w:highlight w:val="cyan"/>
        </w:rPr>
        <w:t>No</w:t>
      </w:r>
      <w:r w:rsidRPr="004E2260">
        <w:rPr>
          <w:rStyle w:val="Emphasis"/>
        </w:rPr>
        <w:t xml:space="preserve">rth </w:t>
      </w:r>
      <w:r w:rsidRPr="004E2260">
        <w:rPr>
          <w:rStyle w:val="Emphasis"/>
          <w:highlight w:val="cyan"/>
        </w:rPr>
        <w:t>Ko</w:t>
      </w:r>
      <w:r w:rsidRPr="004E2260">
        <w:rPr>
          <w:rStyle w:val="Emphasis"/>
        </w:rPr>
        <w:t>rea</w:t>
      </w:r>
      <w:r w:rsidRPr="004E2260">
        <w:rPr>
          <w:sz w:val="16"/>
        </w:rPr>
        <w:t xml:space="preserve"> had </w:t>
      </w:r>
      <w:r w:rsidRPr="004E2260">
        <w:rPr>
          <w:rStyle w:val="StyleUnderline"/>
        </w:rPr>
        <w:t xml:space="preserve">tested a </w:t>
      </w:r>
      <w:r w:rsidRPr="004E2260">
        <w:rPr>
          <w:rStyle w:val="Emphasis"/>
        </w:rPr>
        <w:t>nuclear device</w:t>
      </w:r>
      <w:r w:rsidRPr="004E2260">
        <w:rPr>
          <w:sz w:val="16"/>
        </w:rPr>
        <w:t xml:space="preserve">, and </w:t>
      </w:r>
      <w:r w:rsidRPr="004E2260">
        <w:rPr>
          <w:rStyle w:val="Emphasis"/>
          <w:highlight w:val="cyan"/>
        </w:rPr>
        <w:t>Russia</w:t>
      </w:r>
      <w:r w:rsidRPr="004E2260">
        <w:rPr>
          <w:rStyle w:val="StyleUnderline"/>
        </w:rPr>
        <w:t xml:space="preserve"> had begun deploying </w:t>
      </w:r>
      <w:r w:rsidRPr="004E2260">
        <w:rPr>
          <w:rStyle w:val="Emphasis"/>
        </w:rPr>
        <w:t>cruise missiles</w:t>
      </w:r>
      <w:r w:rsidRPr="004E2260">
        <w:rPr>
          <w:sz w:val="16"/>
        </w:rPr>
        <w:t xml:space="preserve"> that appeared to violate a crucial arms-control agreement. </w:t>
      </w:r>
      <w:r w:rsidRPr="004E2260">
        <w:rPr>
          <w:rStyle w:val="StyleUnderline"/>
        </w:rPr>
        <w:t>But</w:t>
      </w:r>
      <w:r w:rsidRPr="004E2260">
        <w:rPr>
          <w:rStyle w:val="StyleUnderline"/>
          <w:sz w:val="16"/>
        </w:rPr>
        <w:t xml:space="preserve"> to</w:t>
      </w:r>
      <w:r w:rsidRPr="004E2260">
        <w:rPr>
          <w:sz w:val="16"/>
        </w:rPr>
        <w:t xml:space="preserve"> the surprise of many </w:t>
      </w:r>
      <w:r w:rsidRPr="004E2260">
        <w:rPr>
          <w:rStyle w:val="Emphasis"/>
          <w:highlight w:val="cyan"/>
        </w:rPr>
        <w:t>experts</w:t>
      </w:r>
      <w:r w:rsidRPr="004E2260">
        <w:rPr>
          <w:sz w:val="16"/>
        </w:rPr>
        <w:t xml:space="preserve">, Clapper </w:t>
      </w:r>
      <w:r w:rsidRPr="00E34F3F">
        <w:rPr>
          <w:rStyle w:val="Emphasis"/>
          <w:highlight w:val="cyan"/>
        </w:rPr>
        <w:t>devote</w:t>
      </w:r>
      <w:r w:rsidRPr="004E2260">
        <w:rPr>
          <w:rStyle w:val="StyleUnderline"/>
        </w:rPr>
        <w:t>d a good chunk of</w:t>
      </w:r>
      <w:r w:rsidRPr="004E2260">
        <w:rPr>
          <w:sz w:val="16"/>
        </w:rPr>
        <w:t xml:space="preserve"> his </w:t>
      </w:r>
      <w:r w:rsidRPr="004E2260">
        <w:rPr>
          <w:rStyle w:val="StyleUnderline"/>
          <w:highlight w:val="cyan"/>
        </w:rPr>
        <w:t>time to</w:t>
      </w:r>
      <w:r w:rsidRPr="004E2260">
        <w:rPr>
          <w:sz w:val="16"/>
        </w:rPr>
        <w:t xml:space="preserve"> describing </w:t>
      </w:r>
      <w:r w:rsidRPr="004E2260">
        <w:rPr>
          <w:rStyle w:val="StyleUnderline"/>
          <w:highlight w:val="cyan"/>
        </w:rPr>
        <w:t xml:space="preserve">a </w:t>
      </w:r>
      <w:r w:rsidRPr="004E2260">
        <w:rPr>
          <w:rStyle w:val="Emphasis"/>
        </w:rPr>
        <w:t xml:space="preserve">much </w:t>
      </w:r>
      <w:r w:rsidRPr="004E2260">
        <w:rPr>
          <w:rStyle w:val="Emphasis"/>
          <w:highlight w:val="cyan"/>
        </w:rPr>
        <w:t>more</w:t>
      </w:r>
      <w:r w:rsidRPr="004E2260">
        <w:rPr>
          <w:rStyle w:val="StyleUnderline"/>
          <w:highlight w:val="cyan"/>
        </w:rPr>
        <w:t xml:space="preserve"> exotic threat</w:t>
      </w:r>
      <w:r w:rsidRPr="004E2260">
        <w:rPr>
          <w:rStyle w:val="StyleUnderline"/>
        </w:rPr>
        <w:t>: biomedical research</w:t>
      </w:r>
      <w:r w:rsidRPr="004E2260">
        <w:rPr>
          <w:sz w:val="16"/>
        </w:rPr>
        <w:t>. Specifically, </w:t>
      </w:r>
      <w:hyperlink r:id="rId14" w:history="1">
        <w:r w:rsidRPr="004E2260">
          <w:rPr>
            <w:rStyle w:val="Hyperlink"/>
            <w:sz w:val="16"/>
          </w:rPr>
          <w:t>Clapper warned</w:t>
        </w:r>
      </w:hyperlink>
      <w:r w:rsidRPr="004E2260">
        <w:rPr>
          <w:sz w:val="16"/>
        </w:rPr>
        <w:t>, “Research in genome editing conducted by countries with different regulatory or ethical standards than those of Western countries probably increases the risk of the creation of potentially harmful biological agents or products.”</w:t>
      </w:r>
    </w:p>
    <w:p w14:paraId="57E0B9B1" w14:textId="77777777" w:rsidR="007E69A5" w:rsidRPr="004E2260" w:rsidRDefault="007E69A5" w:rsidP="007E69A5">
      <w:pPr>
        <w:rPr>
          <w:sz w:val="16"/>
        </w:rPr>
      </w:pPr>
      <w:r w:rsidRPr="004E2260">
        <w:rPr>
          <w:sz w:val="16"/>
        </w:rPr>
        <w:t xml:space="preserve">Clapper’s statement didn’t explicitly mention China—but it didn’t need to. As his testimony went on to make clear, while in the 20th century the United States and Soviet Union held the </w:t>
      </w:r>
      <w:r w:rsidRPr="004E2260">
        <w:rPr>
          <w:rStyle w:val="StyleUnderline"/>
        </w:rPr>
        <w:t xml:space="preserve">keys to preventing </w:t>
      </w:r>
      <w:r w:rsidRPr="004E2260">
        <w:rPr>
          <w:rStyle w:val="Emphasis"/>
        </w:rPr>
        <w:t xml:space="preserve">planetary </w:t>
      </w:r>
      <w:r w:rsidRPr="004E2260">
        <w:rPr>
          <w:rStyle w:val="Emphasis"/>
          <w:highlight w:val="cyan"/>
        </w:rPr>
        <w:t>catastrophe</w:t>
      </w:r>
      <w:r w:rsidRPr="004E2260">
        <w:rPr>
          <w:sz w:val="16"/>
        </w:rPr>
        <w:t xml:space="preserve">, in the 21st the principal players </w:t>
      </w:r>
      <w:r w:rsidRPr="004E2260">
        <w:rPr>
          <w:rStyle w:val="StyleUnderline"/>
        </w:rPr>
        <w:t xml:space="preserve">are the </w:t>
      </w:r>
      <w:r w:rsidRPr="004E2260">
        <w:rPr>
          <w:rStyle w:val="Emphasis"/>
        </w:rPr>
        <w:t>United States and China</w:t>
      </w:r>
      <w:r w:rsidRPr="004E2260">
        <w:rPr>
          <w:sz w:val="16"/>
        </w:rPr>
        <w:t xml:space="preserve">. And </w:t>
      </w:r>
      <w:r w:rsidRPr="004E2260">
        <w:rPr>
          <w:rStyle w:val="StyleUnderline"/>
        </w:rPr>
        <w:t xml:space="preserve">while </w:t>
      </w:r>
      <w:r w:rsidRPr="004E2260">
        <w:rPr>
          <w:rStyle w:val="StyleUnderline"/>
          <w:highlight w:val="cyan"/>
        </w:rPr>
        <w:t>in a previous age</w:t>
      </w:r>
      <w:r w:rsidRPr="004E2260">
        <w:rPr>
          <w:sz w:val="16"/>
        </w:rPr>
        <w:t xml:space="preserve"> keeping Pandora’s box closed </w:t>
      </w:r>
      <w:r w:rsidRPr="004E2260">
        <w:rPr>
          <w:rStyle w:val="StyleUnderline"/>
          <w:highlight w:val="cyan"/>
        </w:rPr>
        <w:t>meant</w:t>
      </w:r>
      <w:r w:rsidRPr="004E2260">
        <w:rPr>
          <w:rStyle w:val="StyleUnderline"/>
        </w:rPr>
        <w:t xml:space="preserve"> preventing </w:t>
      </w:r>
      <w:r w:rsidRPr="004E2260">
        <w:rPr>
          <w:rStyle w:val="Emphasis"/>
          <w:highlight w:val="cyan"/>
        </w:rPr>
        <w:t>nuclear war</w:t>
      </w:r>
      <w:r w:rsidRPr="004E2260">
        <w:rPr>
          <w:rStyle w:val="StyleUnderline"/>
          <w:highlight w:val="cyan"/>
        </w:rPr>
        <w:t>, today it’s</w:t>
      </w:r>
      <w:r w:rsidRPr="004E2260">
        <w:rPr>
          <w:rStyle w:val="StyleUnderline"/>
        </w:rPr>
        <w:t xml:space="preserve"> about </w:t>
      </w:r>
      <w:r w:rsidRPr="004E2260">
        <w:rPr>
          <w:rStyle w:val="Emphasis"/>
        </w:rPr>
        <w:t xml:space="preserve">preventing </w:t>
      </w:r>
      <w:r w:rsidRPr="004E2260">
        <w:rPr>
          <w:rStyle w:val="Emphasis"/>
          <w:highlight w:val="cyan"/>
        </w:rPr>
        <w:t>biotech</w:t>
      </w:r>
      <w:r w:rsidRPr="004E2260">
        <w:rPr>
          <w:rStyle w:val="StyleUnderline"/>
        </w:rPr>
        <w:t xml:space="preserve"> dangers</w:t>
      </w:r>
      <w:r w:rsidRPr="004E2260">
        <w:rPr>
          <w:sz w:val="16"/>
        </w:rPr>
        <w:t>.</w:t>
      </w:r>
    </w:p>
    <w:p w14:paraId="63409776" w14:textId="77777777" w:rsidR="007E69A5" w:rsidRPr="004E2260" w:rsidRDefault="007E69A5" w:rsidP="007E69A5">
      <w:pPr>
        <w:rPr>
          <w:sz w:val="16"/>
        </w:rPr>
      </w:pPr>
      <w:r w:rsidRPr="004E2260">
        <w:rPr>
          <w:sz w:val="16"/>
        </w:rPr>
        <w:t xml:space="preserve">In just the past few years, the development of inexpensive gene-editing techniques has democratized biomedical research, producing a </w:t>
      </w:r>
      <w:r w:rsidRPr="004E2260">
        <w:rPr>
          <w:rStyle w:val="StyleUnderline"/>
        </w:rPr>
        <w:t>biotech</w:t>
      </w:r>
      <w:r w:rsidRPr="004E2260">
        <w:rPr>
          <w:sz w:val="16"/>
        </w:rPr>
        <w:t xml:space="preserve"> bonanza </w:t>
      </w:r>
      <w:r w:rsidRPr="004E2260">
        <w:rPr>
          <w:rStyle w:val="StyleUnderline"/>
          <w:highlight w:val="cyan"/>
        </w:rPr>
        <w:t>in</w:t>
      </w:r>
      <w:r w:rsidRPr="004E2260">
        <w:rPr>
          <w:sz w:val="16"/>
        </w:rPr>
        <w:t xml:space="preserve"> places such as </w:t>
      </w:r>
      <w:r w:rsidRPr="004E2260">
        <w:rPr>
          <w:rStyle w:val="Emphasis"/>
          <w:highlight w:val="cyan"/>
        </w:rPr>
        <w:t>China</w:t>
      </w:r>
      <w:r w:rsidRPr="004E2260">
        <w:rPr>
          <w:sz w:val="16"/>
        </w:rPr>
        <w:t xml:space="preserve"> and creating </w:t>
      </w:r>
      <w:r w:rsidRPr="004E2260">
        <w:rPr>
          <w:rStyle w:val="StyleUnderline"/>
          <w:highlight w:val="cyan"/>
        </w:rPr>
        <w:t xml:space="preserve">a whole </w:t>
      </w:r>
      <w:r w:rsidRPr="004E2260">
        <w:rPr>
          <w:rStyle w:val="Emphasis"/>
          <w:highlight w:val="cyan"/>
        </w:rPr>
        <w:t>new</w:t>
      </w:r>
      <w:r w:rsidRPr="004E2260">
        <w:rPr>
          <w:rStyle w:val="Emphasis"/>
        </w:rPr>
        <w:t xml:space="preserve"> category</w:t>
      </w:r>
      <w:r w:rsidRPr="004E2260">
        <w:rPr>
          <w:rStyle w:val="StyleUnderline"/>
        </w:rPr>
        <w:t xml:space="preserve"> of </w:t>
      </w:r>
      <w:r w:rsidRPr="004E2260">
        <w:rPr>
          <w:rStyle w:val="Emphasis"/>
        </w:rPr>
        <w:t xml:space="preserve">security </w:t>
      </w:r>
      <w:r w:rsidRPr="004E2260">
        <w:rPr>
          <w:rStyle w:val="Emphasis"/>
          <w:highlight w:val="cyan"/>
        </w:rPr>
        <w:t>threat</w:t>
      </w:r>
      <w:r w:rsidRPr="004E2260">
        <w:rPr>
          <w:rStyle w:val="StyleUnderline"/>
        </w:rPr>
        <w:t>s</w:t>
      </w:r>
      <w:r w:rsidRPr="004E2260">
        <w:rPr>
          <w:sz w:val="16"/>
        </w:rPr>
        <w:t xml:space="preserve"> in the process, from the use of genetic information to persecute dissidents and minority groups to the development of sophisticated bioweapons.</w:t>
      </w:r>
    </w:p>
    <w:p w14:paraId="3FFF73BE" w14:textId="77777777" w:rsidR="007E69A5" w:rsidRPr="004E2260" w:rsidRDefault="007E69A5" w:rsidP="007E69A5">
      <w:pPr>
        <w:rPr>
          <w:sz w:val="16"/>
        </w:rPr>
      </w:pPr>
      <w:r w:rsidRPr="004E2260">
        <w:rPr>
          <w:sz w:val="16"/>
        </w:rPr>
        <w:t xml:space="preserve">When it comes to the United States, China, and technology, artificial intelligence tends to grab most of the attention. But </w:t>
      </w:r>
      <w:r w:rsidRPr="004E2260">
        <w:rPr>
          <w:rStyle w:val="Emphasis"/>
        </w:rPr>
        <w:t>policymakers</w:t>
      </w:r>
      <w:r w:rsidRPr="004E2260">
        <w:rPr>
          <w:rStyle w:val="StyleUnderline"/>
        </w:rPr>
        <w:t xml:space="preserve"> need to come to grips with the </w:t>
      </w:r>
      <w:r w:rsidRPr="004E2260">
        <w:rPr>
          <w:rStyle w:val="Emphasis"/>
        </w:rPr>
        <w:t>even bigger</w:t>
      </w:r>
      <w:r w:rsidRPr="004E2260">
        <w:rPr>
          <w:rStyle w:val="StyleUnderline"/>
        </w:rPr>
        <w:t xml:space="preserve"> threat of </w:t>
      </w:r>
      <w:r w:rsidRPr="004E2260">
        <w:rPr>
          <w:rStyle w:val="Emphasis"/>
        </w:rPr>
        <w:t>biotechnology</w:t>
      </w:r>
      <w:r w:rsidRPr="004E2260">
        <w:rPr>
          <w:sz w:val="16"/>
        </w:rPr>
        <w:t>—and soon. Fortunately, though, shared concerns about China’s role in biotechnology also provide a rare chance for meaningful and productive engagement in shaping the rules of a new world.</w:t>
      </w:r>
    </w:p>
    <w:p w14:paraId="46080CC0" w14:textId="77777777" w:rsidR="007E69A5" w:rsidRPr="004E2260" w:rsidRDefault="007E69A5" w:rsidP="007E69A5">
      <w:pPr>
        <w:rPr>
          <w:sz w:val="16"/>
        </w:rPr>
      </w:pPr>
      <w:r w:rsidRPr="004E2260">
        <w:rPr>
          <w:sz w:val="16"/>
        </w:rPr>
        <w:t>China’s starring role in preventing the 21st century’s biotech perils stems from its skyrocketing investment in biomedical research. Historically, Western countries, and especially the United States, have been the epicenter of research in the life sciences. The United States alone accounted for some </w:t>
      </w:r>
      <w:hyperlink r:id="rId15" w:history="1">
        <w:r w:rsidRPr="004E2260">
          <w:rPr>
            <w:rStyle w:val="Hyperlink"/>
            <w:sz w:val="16"/>
          </w:rPr>
          <w:t>45 percent</w:t>
        </w:r>
      </w:hyperlink>
      <w:r w:rsidRPr="004E2260">
        <w:rPr>
          <w:sz w:val="16"/>
        </w:rPr>
        <w:t xml:space="preserve"> of biotech and medical patents filed in the 14-year period ending in 2013. But now, thanks to heavy state-backed investment, </w:t>
      </w:r>
      <w:r w:rsidRPr="004E2260">
        <w:rPr>
          <w:rStyle w:val="StyleUnderline"/>
          <w:highlight w:val="cyan"/>
        </w:rPr>
        <w:t xml:space="preserve">China is </w:t>
      </w:r>
      <w:r w:rsidRPr="004E2260">
        <w:rPr>
          <w:rStyle w:val="Emphasis"/>
          <w:highlight w:val="cyan"/>
        </w:rPr>
        <w:t>catching up</w:t>
      </w:r>
      <w:r w:rsidRPr="004E2260">
        <w:rPr>
          <w:sz w:val="16"/>
        </w:rPr>
        <w:t>. Economic plans instituted in 2015 call for the biotechnology sector to account for more than 4 percent of China’s total GDP by 2020, and </w:t>
      </w:r>
      <w:hyperlink r:id="rId16" w:history="1">
        <w:r w:rsidRPr="004E2260">
          <w:rPr>
            <w:rStyle w:val="Hyperlink"/>
            <w:sz w:val="16"/>
          </w:rPr>
          <w:t>estimates suggest</w:t>
        </w:r>
      </w:hyperlink>
      <w:r w:rsidRPr="004E2260">
        <w:rPr>
          <w:sz w:val="16"/>
        </w:rPr>
        <w:t> that as of 2018, central, provincial, and local governments had already invested over $100 billion in the life sciences. Chinese venture capital and private equity investment in the life sciences, meanwhile, totaled some $45 billion just from 2015 to 2017.</w:t>
      </w:r>
    </w:p>
    <w:p w14:paraId="3DDDFB97" w14:textId="77777777" w:rsidR="007E69A5" w:rsidRPr="004E2260" w:rsidRDefault="007E69A5" w:rsidP="007E69A5">
      <w:pPr>
        <w:rPr>
          <w:sz w:val="16"/>
        </w:rPr>
      </w:pPr>
      <w:r w:rsidRPr="004E2260">
        <w:rPr>
          <w:rStyle w:val="StyleUnderline"/>
          <w:highlight w:val="cyan"/>
        </w:rPr>
        <w:t>China</w:t>
      </w:r>
      <w:r w:rsidRPr="004E2260">
        <w:rPr>
          <w:rStyle w:val="StyleUnderline"/>
        </w:rPr>
        <w:t xml:space="preserve"> has</w:t>
      </w:r>
      <w:r w:rsidRPr="004E2260">
        <w:rPr>
          <w:sz w:val="16"/>
        </w:rPr>
        <w:t xml:space="preserve"> also </w:t>
      </w:r>
      <w:r w:rsidRPr="004E2260">
        <w:rPr>
          <w:rStyle w:val="Emphasis"/>
        </w:rPr>
        <w:t>invested</w:t>
      </w:r>
      <w:r w:rsidRPr="004E2260">
        <w:rPr>
          <w:rStyle w:val="StyleUnderline"/>
        </w:rPr>
        <w:t xml:space="preserve"> considerable effort in </w:t>
      </w:r>
      <w:r w:rsidRPr="004E2260">
        <w:rPr>
          <w:rStyle w:val="StyleUnderline"/>
          <w:highlight w:val="cyan"/>
        </w:rPr>
        <w:t>competing with</w:t>
      </w:r>
      <w:r w:rsidRPr="004E2260">
        <w:rPr>
          <w:sz w:val="16"/>
        </w:rPr>
        <w:t xml:space="preserve"> countries like </w:t>
      </w:r>
      <w:r w:rsidRPr="004E2260">
        <w:rPr>
          <w:rStyle w:val="StyleUnderline"/>
          <w:highlight w:val="cyan"/>
        </w:rPr>
        <w:t xml:space="preserve">the </w:t>
      </w:r>
      <w:r w:rsidRPr="004E2260">
        <w:rPr>
          <w:rStyle w:val="Emphasis"/>
          <w:highlight w:val="cyan"/>
        </w:rPr>
        <w:t>U</w:t>
      </w:r>
      <w:r w:rsidRPr="004E2260">
        <w:rPr>
          <w:rStyle w:val="Emphasis"/>
        </w:rPr>
        <w:t xml:space="preserve">nited </w:t>
      </w:r>
      <w:r w:rsidRPr="004E2260">
        <w:rPr>
          <w:rStyle w:val="Emphasis"/>
          <w:highlight w:val="cyan"/>
        </w:rPr>
        <w:t>S</w:t>
      </w:r>
      <w:r w:rsidRPr="004E2260">
        <w:rPr>
          <w:rStyle w:val="Emphasis"/>
        </w:rPr>
        <w:t>tates</w:t>
      </w:r>
      <w:r w:rsidRPr="004E2260">
        <w:rPr>
          <w:sz w:val="16"/>
        </w:rPr>
        <w:t xml:space="preserve"> for biotech talent. Of some </w:t>
      </w:r>
      <w:hyperlink r:id="rId17" w:history="1">
        <w:r w:rsidRPr="004E2260">
          <w:rPr>
            <w:rStyle w:val="Hyperlink"/>
            <w:sz w:val="16"/>
          </w:rPr>
          <w:t>7,000 researchers recruited</w:t>
        </w:r>
      </w:hyperlink>
      <w:r w:rsidRPr="004E2260">
        <w:rPr>
          <w:sz w:val="16"/>
        </w:rPr>
        <w:t> under the Thousand Talents Plan since 2008, more than 1,400 specialized in the life sciences. A leading American geneticist, Harris Lewin, has </w:t>
      </w:r>
      <w:hyperlink r:id="rId18" w:history="1">
        <w:r w:rsidRPr="004E2260">
          <w:rPr>
            <w:rStyle w:val="Hyperlink"/>
            <w:sz w:val="16"/>
          </w:rPr>
          <w:t>warned</w:t>
        </w:r>
      </w:hyperlink>
      <w:r w:rsidRPr="004E2260">
        <w:rPr>
          <w:sz w:val="16"/>
        </w:rPr>
        <w:t> that the United States is “starting to fall behind … the Chinese, who have always been good collaborators, [are] now taking the lead.”</w:t>
      </w:r>
    </w:p>
    <w:p w14:paraId="0809A188" w14:textId="77777777" w:rsidR="007E69A5" w:rsidRPr="004E2260" w:rsidRDefault="007E69A5" w:rsidP="007E69A5">
      <w:pPr>
        <w:rPr>
          <w:sz w:val="16"/>
        </w:rPr>
      </w:pPr>
      <w:r w:rsidRPr="004E2260">
        <w:rPr>
          <w:sz w:val="16"/>
        </w:rPr>
        <w:t>For the United States and other Western countries, China’s growing role in biomedical research is raising plenty of concern. Several Chinese researchers have shown a willingness to ignore ethical and regulatory constraints on genetic research. In 2018, He Jiankui became a poster child for scientific irresponsibility when he announced he had edited the genes of two twins in utero without following basic safety protocols. He </w:t>
      </w:r>
      <w:hyperlink r:id="rId19" w:history="1">
        <w:r w:rsidRPr="004E2260">
          <w:rPr>
            <w:rStyle w:val="Hyperlink"/>
            <w:sz w:val="16"/>
          </w:rPr>
          <w:t>reportedly dismissed</w:t>
        </w:r>
      </w:hyperlink>
      <w:r w:rsidRPr="004E2260">
        <w:rPr>
          <w:sz w:val="16"/>
        </w:rPr>
        <w:t> them as guidelines, not laws.</w:t>
      </w:r>
    </w:p>
    <w:p w14:paraId="7486916E" w14:textId="77777777" w:rsidR="007E69A5" w:rsidRPr="004E2260" w:rsidRDefault="007E69A5" w:rsidP="007E69A5">
      <w:pPr>
        <w:rPr>
          <w:sz w:val="16"/>
        </w:rPr>
      </w:pPr>
      <w:r w:rsidRPr="004E2260">
        <w:rPr>
          <w:sz w:val="16"/>
        </w:rPr>
        <w:t>Yet the reaction at home was not what He had hoped for. His research had been made possible by the relatively lax standards of Chinese universities, even as he had kept the true nature of it secret from many involved – while discussing it with a </w:t>
      </w:r>
      <w:hyperlink r:id="rId20" w:history="1">
        <w:r w:rsidRPr="004E2260">
          <w:rPr>
            <w:rStyle w:val="Hyperlink"/>
            <w:sz w:val="16"/>
          </w:rPr>
          <w:t>small group</w:t>
        </w:r>
      </w:hyperlink>
      <w:r w:rsidRPr="004E2260">
        <w:rPr>
          <w:sz w:val="16"/>
        </w:rPr>
        <w:t> of Western bioethicists and scientists, who stressed their disapproval. It’s not uncommon in China to break the rules and be lauded for the results anyway, whatever the field. For He, though, the vast international attention that came after the story broke cost him his career and possibly </w:t>
      </w:r>
      <w:hyperlink r:id="rId21" w:history="1">
        <w:r w:rsidRPr="004E2260">
          <w:rPr>
            <w:rStyle w:val="Hyperlink"/>
            <w:sz w:val="16"/>
          </w:rPr>
          <w:t>his freedom</w:t>
        </w:r>
      </w:hyperlink>
      <w:r w:rsidRPr="004E2260">
        <w:rPr>
          <w:sz w:val="16"/>
        </w:rPr>
        <w:t>. Chinese media rushed to stress </w:t>
      </w:r>
      <w:hyperlink r:id="rId22" w:history="1">
        <w:r w:rsidRPr="004E2260">
          <w:rPr>
            <w:rStyle w:val="Hyperlink"/>
            <w:sz w:val="16"/>
          </w:rPr>
          <w:t>official disapproval</w:t>
        </w:r>
      </w:hyperlink>
      <w:r w:rsidRPr="004E2260">
        <w:rPr>
          <w:sz w:val="16"/>
        </w:rPr>
        <w:t> of the experiments. Even the </w:t>
      </w:r>
      <w:hyperlink r:id="rId23" w:history="1">
        <w:r w:rsidRPr="004E2260">
          <w:rPr>
            <w:rStyle w:val="Hyperlink"/>
            <w:sz w:val="16"/>
          </w:rPr>
          <w:t>overt purpose</w:t>
        </w:r>
      </w:hyperlink>
      <w:r w:rsidRPr="004E2260">
        <w:rPr>
          <w:sz w:val="16"/>
        </w:rPr>
        <w:t> of the editing – to ensure that the babies, born to HIV+ mothers, enjoyed protection against the virus – turned out to be scientifically weak.</w:t>
      </w:r>
    </w:p>
    <w:p w14:paraId="69861D8C" w14:textId="77777777" w:rsidR="007E69A5" w:rsidRPr="004E2260" w:rsidRDefault="007E69A5" w:rsidP="007E69A5">
      <w:pPr>
        <w:rPr>
          <w:sz w:val="16"/>
        </w:rPr>
      </w:pPr>
      <w:r w:rsidRPr="004E2260">
        <w:rPr>
          <w:sz w:val="16"/>
        </w:rPr>
        <w:t>As China’s biotech sector grows, so too do fears that Chinese researchers like He will be more willing to push the limits of both science and ethics than those in the United States. Earlier this year, Chinese researchers recorded another mind-bending milestone when they </w:t>
      </w:r>
      <w:hyperlink r:id="rId24" w:history="1">
        <w:r w:rsidRPr="004E2260">
          <w:rPr>
            <w:rStyle w:val="Hyperlink"/>
            <w:sz w:val="16"/>
          </w:rPr>
          <w:t>implanted</w:t>
        </w:r>
      </w:hyperlink>
      <w:r w:rsidRPr="004E2260">
        <w:rPr>
          <w:sz w:val="16"/>
        </w:rPr>
        <w:t> human genes linked to intelligence into monkey embryos—and then said that the monkeys performed better on memory tests.</w:t>
      </w:r>
    </w:p>
    <w:p w14:paraId="592875F9" w14:textId="77777777" w:rsidR="007E69A5" w:rsidRPr="004E2260" w:rsidRDefault="007E69A5" w:rsidP="007E69A5">
      <w:pPr>
        <w:rPr>
          <w:sz w:val="16"/>
        </w:rPr>
      </w:pPr>
      <w:r w:rsidRPr="004E2260">
        <w:rPr>
          <w:sz w:val="16"/>
        </w:rPr>
        <w:lastRenderedPageBreak/>
        <w:t>The dominance of the party-state in China raises serious concerns around biotechnology, especially because it carries increasingly ethnonationalist tone. When in 2018 Chinese researchers created the world’s first primate clones, for example, they dubbed them Zhong Zhong and Hua Hua, from the term zhonghua meaning “The Chinese Nation”—an oddly jingoistic moniker for a pair of monkeys. Chinese government policies often blur the line between eugenics and education, lumped together as improving the “quality” (suzhi) of the population, which received another stamp of official </w:t>
      </w:r>
      <w:hyperlink r:id="rId25" w:history="1">
        <w:r w:rsidRPr="004E2260">
          <w:rPr>
            <w:rStyle w:val="Hyperlink"/>
            <w:sz w:val="16"/>
          </w:rPr>
          <w:t>endorsement</w:t>
        </w:r>
      </w:hyperlink>
      <w:r w:rsidRPr="004E2260">
        <w:rPr>
          <w:sz w:val="16"/>
        </w:rPr>
        <w:t> following the recent Fourth Plenum. These programs are carried out through the country’s huge so-called family planning bureaucracy—originally established to enforce the one-child policy.</w:t>
      </w:r>
    </w:p>
    <w:p w14:paraId="0042C3CD" w14:textId="77777777" w:rsidR="007E69A5" w:rsidRPr="004E2260" w:rsidRDefault="007E69A5" w:rsidP="007E69A5">
      <w:pPr>
        <w:rPr>
          <w:sz w:val="16"/>
        </w:rPr>
      </w:pPr>
      <w:r w:rsidRPr="004E2260">
        <w:rPr>
          <w:sz w:val="16"/>
        </w:rPr>
        <w:t>Moreover, Beijing is increasingly extending its formidable social control apparatus into the realm of genetics. While there are considerable restrictions on private firms sharing biomedical data, largely because of an ugly history of </w:t>
      </w:r>
      <w:hyperlink r:id="rId26" w:history="1">
        <w:r w:rsidRPr="004E2260">
          <w:rPr>
            <w:rStyle w:val="Hyperlink"/>
            <w:sz w:val="16"/>
          </w:rPr>
          <w:t>popular discrimination</w:t>
        </w:r>
      </w:hyperlink>
      <w:r w:rsidRPr="004E2260">
        <w:rPr>
          <w:sz w:val="16"/>
        </w:rPr>
        <w:t> against hepatitis carriers, the government has no such restrictions. A </w:t>
      </w:r>
      <w:hyperlink r:id="rId27" w:history="1">
        <w:r w:rsidRPr="004E2260">
          <w:rPr>
            <w:rStyle w:val="Hyperlink"/>
            <w:sz w:val="16"/>
          </w:rPr>
          <w:t>New York Times report</w:t>
        </w:r>
      </w:hyperlink>
      <w:r w:rsidRPr="004E2260">
        <w:rPr>
          <w:sz w:val="16"/>
        </w:rPr>
        <w:t> earlier this year suggested, for example, that Chinese authorities had assembled a vast trove of genetic data on Chinese citizens without their consent, with the Uighur minority group having been specifically targeted.</w:t>
      </w:r>
    </w:p>
    <w:p w14:paraId="1C5E49FF" w14:textId="77777777" w:rsidR="007E69A5" w:rsidRPr="004E2260" w:rsidRDefault="007E69A5" w:rsidP="007E69A5">
      <w:pPr>
        <w:rPr>
          <w:sz w:val="16"/>
        </w:rPr>
      </w:pPr>
      <w:r w:rsidRPr="004E2260">
        <w:rPr>
          <w:rStyle w:val="Emphasis"/>
          <w:highlight w:val="cyan"/>
        </w:rPr>
        <w:t>Beijing</w:t>
      </w:r>
      <w:r w:rsidRPr="004E2260">
        <w:rPr>
          <w:rStyle w:val="StyleUnderline"/>
        </w:rPr>
        <w:t>’s</w:t>
      </w:r>
      <w:r w:rsidRPr="004E2260">
        <w:rPr>
          <w:sz w:val="16"/>
        </w:rPr>
        <w:t xml:space="preserve"> brand of </w:t>
      </w:r>
      <w:r w:rsidRPr="004E2260">
        <w:rPr>
          <w:rStyle w:val="Emphasis"/>
          <w:highlight w:val="cyan"/>
        </w:rPr>
        <w:t>bio-nationalism</w:t>
      </w:r>
      <w:r w:rsidRPr="004E2260">
        <w:rPr>
          <w:rStyle w:val="StyleUnderline"/>
        </w:rPr>
        <w:t xml:space="preserve"> also </w:t>
      </w:r>
      <w:r w:rsidRPr="004E2260">
        <w:rPr>
          <w:rStyle w:val="Emphasis"/>
        </w:rPr>
        <w:t xml:space="preserve">directly </w:t>
      </w:r>
      <w:r w:rsidRPr="004E2260">
        <w:rPr>
          <w:rStyle w:val="Emphasis"/>
          <w:highlight w:val="cyan"/>
        </w:rPr>
        <w:t>threatens</w:t>
      </w:r>
      <w:r w:rsidRPr="004E2260">
        <w:rPr>
          <w:rStyle w:val="StyleUnderline"/>
          <w:highlight w:val="cyan"/>
        </w:rPr>
        <w:t xml:space="preserve"> the </w:t>
      </w:r>
      <w:r w:rsidRPr="004E2260">
        <w:rPr>
          <w:rStyle w:val="Emphasis"/>
          <w:highlight w:val="cyan"/>
        </w:rPr>
        <w:t>U</w:t>
      </w:r>
      <w:r w:rsidRPr="004E2260">
        <w:rPr>
          <w:rStyle w:val="Emphasis"/>
        </w:rPr>
        <w:t xml:space="preserve">nited </w:t>
      </w:r>
      <w:r w:rsidRPr="004E2260">
        <w:rPr>
          <w:rStyle w:val="Emphasis"/>
          <w:highlight w:val="cyan"/>
        </w:rPr>
        <w:t>S</w:t>
      </w:r>
      <w:r w:rsidRPr="004E2260">
        <w:rPr>
          <w:rStyle w:val="Emphasis"/>
        </w:rPr>
        <w:t>tates</w:t>
      </w:r>
      <w:r w:rsidRPr="004E2260">
        <w:rPr>
          <w:sz w:val="16"/>
        </w:rPr>
        <w:t>. U.S. officials have been </w:t>
      </w:r>
      <w:hyperlink r:id="rId28" w:history="1">
        <w:r w:rsidRPr="004E2260">
          <w:rPr>
            <w:rStyle w:val="Hyperlink"/>
            <w:sz w:val="16"/>
          </w:rPr>
          <w:t>warning</w:t>
        </w:r>
      </w:hyperlink>
      <w:r w:rsidRPr="004E2260">
        <w:rPr>
          <w:sz w:val="16"/>
        </w:rPr>
        <w:t xml:space="preserve"> universities and research institutions that the </w:t>
      </w:r>
      <w:r w:rsidRPr="004E2260">
        <w:rPr>
          <w:rStyle w:val="Emphasis"/>
        </w:rPr>
        <w:t>biotech sector</w:t>
      </w:r>
      <w:r w:rsidRPr="004E2260">
        <w:rPr>
          <w:rStyle w:val="StyleUnderline"/>
        </w:rPr>
        <w:t xml:space="preserve"> is a focal point for Chinese </w:t>
      </w:r>
      <w:r w:rsidRPr="004E2260">
        <w:rPr>
          <w:rStyle w:val="Emphasis"/>
        </w:rPr>
        <w:t>industrial espionage</w:t>
      </w:r>
      <w:r w:rsidRPr="004E2260">
        <w:rPr>
          <w:sz w:val="16"/>
        </w:rPr>
        <w:t xml:space="preserve"> activities in the United States. And this past August, a senior Defense Department official warned Congress that </w:t>
      </w:r>
      <w:r w:rsidRPr="004E2260">
        <w:rPr>
          <w:rStyle w:val="StyleUnderline"/>
          <w:highlight w:val="cyan"/>
        </w:rPr>
        <w:t xml:space="preserve">China’s </w:t>
      </w:r>
      <w:r w:rsidRPr="004E2260">
        <w:rPr>
          <w:rStyle w:val="Emphasis"/>
        </w:rPr>
        <w:t xml:space="preserve">growing </w:t>
      </w:r>
      <w:r w:rsidRPr="004E2260">
        <w:rPr>
          <w:rStyle w:val="Emphasis"/>
          <w:highlight w:val="cyan"/>
        </w:rPr>
        <w:t>role</w:t>
      </w:r>
      <w:r w:rsidRPr="004E2260">
        <w:rPr>
          <w:rStyle w:val="StyleUnderline"/>
          <w:highlight w:val="cyan"/>
        </w:rPr>
        <w:t xml:space="preserve"> in </w:t>
      </w:r>
      <w:r w:rsidRPr="004E2260">
        <w:rPr>
          <w:rStyle w:val="Emphasis"/>
          <w:highlight w:val="cyan"/>
        </w:rPr>
        <w:t>pharma</w:t>
      </w:r>
      <w:r w:rsidRPr="004E2260">
        <w:rPr>
          <w:rStyle w:val="Emphasis"/>
        </w:rPr>
        <w:t>ceutical manufacturing</w:t>
      </w:r>
      <w:r w:rsidRPr="004E2260">
        <w:rPr>
          <w:rStyle w:val="StyleUnderline"/>
        </w:rPr>
        <w:t xml:space="preserve"> </w:t>
      </w:r>
      <w:r w:rsidRPr="004E2260">
        <w:rPr>
          <w:rStyle w:val="StyleUnderline"/>
          <w:highlight w:val="cyan"/>
        </w:rPr>
        <w:t>could</w:t>
      </w:r>
      <w:r w:rsidRPr="004E2260">
        <w:rPr>
          <w:sz w:val="16"/>
        </w:rPr>
        <w:t xml:space="preserve"> allow it to </w:t>
      </w:r>
      <w:r w:rsidRPr="004E2260">
        <w:rPr>
          <w:rStyle w:val="StyleUnderline"/>
          <w:highlight w:val="cyan"/>
        </w:rPr>
        <w:t xml:space="preserve">disrupt </w:t>
      </w:r>
      <w:r w:rsidRPr="004E2260">
        <w:rPr>
          <w:rStyle w:val="Emphasis"/>
        </w:rPr>
        <w:t xml:space="preserve">deliveries of critical </w:t>
      </w:r>
      <w:r w:rsidRPr="004E2260">
        <w:rPr>
          <w:rStyle w:val="Emphasis"/>
          <w:highlight w:val="cyan"/>
        </w:rPr>
        <w:t>battlefield medicines</w:t>
      </w:r>
      <w:r w:rsidRPr="004E2260">
        <w:rPr>
          <w:rStyle w:val="StyleUnderline"/>
          <w:highlight w:val="cyan"/>
        </w:rPr>
        <w:t>, or</w:t>
      </w:r>
      <w:r w:rsidRPr="004E2260">
        <w:rPr>
          <w:sz w:val="16"/>
        </w:rPr>
        <w:t xml:space="preserve"> potentially </w:t>
      </w:r>
      <w:r w:rsidRPr="004E2260">
        <w:rPr>
          <w:rStyle w:val="StyleUnderline"/>
        </w:rPr>
        <w:t>even </w:t>
      </w:r>
      <w:hyperlink r:id="rId29" w:history="1">
        <w:r w:rsidRPr="004E2260">
          <w:rPr>
            <w:rStyle w:val="Emphasis"/>
            <w:highlight w:val="cyan"/>
          </w:rPr>
          <w:t>alter them</w:t>
        </w:r>
        <w:r w:rsidRPr="004E2260">
          <w:rPr>
            <w:rStyle w:val="StyleUnderline"/>
            <w:highlight w:val="cyan"/>
          </w:rPr>
          <w:t xml:space="preserve"> to harm</w:t>
        </w:r>
      </w:hyperlink>
      <w:r w:rsidRPr="004E2260">
        <w:rPr>
          <w:rStyle w:val="StyleUnderline"/>
          <w:highlight w:val="cyan"/>
        </w:rPr>
        <w:t> </w:t>
      </w:r>
      <w:r w:rsidRPr="004E2260">
        <w:rPr>
          <w:rStyle w:val="Emphasis"/>
        </w:rPr>
        <w:t xml:space="preserve">U.S. </w:t>
      </w:r>
      <w:r w:rsidRPr="004E2260">
        <w:rPr>
          <w:rStyle w:val="Emphasis"/>
          <w:highlight w:val="cyan"/>
        </w:rPr>
        <w:t>forces</w:t>
      </w:r>
      <w:r w:rsidRPr="004E2260">
        <w:rPr>
          <w:sz w:val="16"/>
        </w:rPr>
        <w:t xml:space="preserve">. </w:t>
      </w:r>
    </w:p>
    <w:p w14:paraId="684969CB" w14:textId="77777777" w:rsidR="007E69A5" w:rsidRPr="004E2260" w:rsidRDefault="007E69A5" w:rsidP="007E69A5">
      <w:pPr>
        <w:rPr>
          <w:sz w:val="16"/>
        </w:rPr>
      </w:pPr>
      <w:r w:rsidRPr="004E2260">
        <w:rPr>
          <w:sz w:val="16"/>
        </w:rPr>
        <w:t xml:space="preserve">Yet the </w:t>
      </w:r>
      <w:r w:rsidRPr="004E2260">
        <w:rPr>
          <w:rStyle w:val="StyleUnderline"/>
        </w:rPr>
        <w:t xml:space="preserve">biggest risks posed by </w:t>
      </w:r>
      <w:r w:rsidRPr="004E2260">
        <w:rPr>
          <w:rStyle w:val="Emphasis"/>
          <w:highlight w:val="cyan"/>
        </w:rPr>
        <w:t>biotech</w:t>
      </w:r>
      <w:r w:rsidRPr="004E2260">
        <w:rPr>
          <w:rStyle w:val="StyleUnderline"/>
          <w:sz w:val="16"/>
        </w:rPr>
        <w:t>, for China</w:t>
      </w:r>
      <w:r w:rsidRPr="004E2260">
        <w:rPr>
          <w:sz w:val="16"/>
        </w:rPr>
        <w:t xml:space="preserve">, the United States, and other countries, pertain to nonstate actors. A critical feature of modern biotech, </w:t>
      </w:r>
      <w:r w:rsidRPr="004E2260">
        <w:rPr>
          <w:rStyle w:val="StyleUnderline"/>
          <w:highlight w:val="cyan"/>
        </w:rPr>
        <w:t>in contrast to</w:t>
      </w:r>
      <w:r w:rsidRPr="004E2260">
        <w:rPr>
          <w:sz w:val="16"/>
        </w:rPr>
        <w:t xml:space="preserve"> technology like </w:t>
      </w:r>
      <w:r w:rsidRPr="004E2260">
        <w:rPr>
          <w:rStyle w:val="Emphasis"/>
          <w:highlight w:val="cyan"/>
        </w:rPr>
        <w:t>nuc</w:t>
      </w:r>
      <w:r w:rsidRPr="004E2260">
        <w:rPr>
          <w:rStyle w:val="Emphasis"/>
        </w:rPr>
        <w:t>lear weapon</w:t>
      </w:r>
      <w:r w:rsidRPr="004E2260">
        <w:rPr>
          <w:rStyle w:val="Emphasis"/>
          <w:highlight w:val="cyan"/>
        </w:rPr>
        <w:t>s</w:t>
      </w:r>
      <w:r w:rsidRPr="004E2260">
        <w:rPr>
          <w:sz w:val="16"/>
        </w:rPr>
        <w:t xml:space="preserve">, is that </w:t>
      </w:r>
      <w:r w:rsidRPr="004E2260">
        <w:rPr>
          <w:rStyle w:val="StyleUnderline"/>
          <w:highlight w:val="cyan"/>
        </w:rPr>
        <w:t xml:space="preserve">it’s </w:t>
      </w:r>
      <w:r w:rsidRPr="004E2260">
        <w:rPr>
          <w:rStyle w:val="Emphasis"/>
        </w:rPr>
        <w:t xml:space="preserve">cheap and </w:t>
      </w:r>
      <w:r w:rsidRPr="004E2260">
        <w:rPr>
          <w:rStyle w:val="Emphasis"/>
          <w:highlight w:val="cyan"/>
        </w:rPr>
        <w:t>easy</w:t>
      </w:r>
      <w:r w:rsidRPr="004E2260">
        <w:rPr>
          <w:rStyle w:val="StyleUnderline"/>
          <w:highlight w:val="cyan"/>
        </w:rPr>
        <w:t xml:space="preserve"> to develop</w:t>
      </w:r>
      <w:r w:rsidRPr="004E2260">
        <w:rPr>
          <w:sz w:val="16"/>
        </w:rPr>
        <w:t xml:space="preserve">. A technique known as </w:t>
      </w:r>
      <w:r w:rsidRPr="004E2260">
        <w:rPr>
          <w:rStyle w:val="Emphasis"/>
          <w:highlight w:val="cyan"/>
        </w:rPr>
        <w:t>CRISPR</w:t>
      </w:r>
      <w:r w:rsidRPr="004E2260">
        <w:rPr>
          <w:sz w:val="16"/>
        </w:rPr>
        <w:t>, which the Chinese researcher He used in his illicit gene-editing work, makes it practical for just about anyone to manipulate the genomes of just about any organism they can lay their hands on. CRISPR makes it much simpler to skirt ethical restrictions and</w:t>
      </w:r>
      <w:r w:rsidRPr="004E2260">
        <w:rPr>
          <w:rStyle w:val="StyleUnderline"/>
        </w:rPr>
        <w:t xml:space="preserve"> </w:t>
      </w:r>
      <w:r w:rsidRPr="004E2260">
        <w:rPr>
          <w:rStyle w:val="Emphasis"/>
        </w:rPr>
        <w:t xml:space="preserve">terrifyingly </w:t>
      </w:r>
      <w:r w:rsidRPr="004E2260">
        <w:rPr>
          <w:rStyle w:val="Emphasis"/>
          <w:highlight w:val="cyan"/>
        </w:rPr>
        <w:t>straightforward</w:t>
      </w:r>
      <w:r w:rsidRPr="004E2260">
        <w:rPr>
          <w:rStyle w:val="StyleUnderline"/>
          <w:highlight w:val="cyan"/>
        </w:rPr>
        <w:t xml:space="preserve"> for </w:t>
      </w:r>
      <w:r w:rsidRPr="004E2260">
        <w:rPr>
          <w:rStyle w:val="Emphasis"/>
          <w:highlight w:val="cyan"/>
        </w:rPr>
        <w:t>terrorist</w:t>
      </w:r>
      <w:r w:rsidRPr="004E2260">
        <w:rPr>
          <w:rStyle w:val="Emphasis"/>
        </w:rPr>
        <w:t xml:space="preserve"> group</w:t>
      </w:r>
      <w:r w:rsidRPr="004E2260">
        <w:rPr>
          <w:rStyle w:val="Emphasis"/>
          <w:highlight w:val="cyan"/>
        </w:rPr>
        <w:t>s</w:t>
      </w:r>
      <w:r w:rsidRPr="004E2260">
        <w:rPr>
          <w:rStyle w:val="StyleUnderline"/>
          <w:highlight w:val="cyan"/>
        </w:rPr>
        <w:t xml:space="preserve"> to develop</w:t>
      </w:r>
      <w:r w:rsidRPr="004E2260">
        <w:rPr>
          <w:sz w:val="16"/>
        </w:rPr>
        <w:t xml:space="preserve"> fearsome </w:t>
      </w:r>
      <w:r w:rsidRPr="004E2260">
        <w:rPr>
          <w:rStyle w:val="Emphasis"/>
        </w:rPr>
        <w:t xml:space="preserve">biological </w:t>
      </w:r>
      <w:r w:rsidRPr="004E2260">
        <w:rPr>
          <w:rStyle w:val="Emphasis"/>
          <w:highlight w:val="cyan"/>
        </w:rPr>
        <w:t>weapons</w:t>
      </w:r>
      <w:r w:rsidRPr="004E2260">
        <w:rPr>
          <w:sz w:val="16"/>
        </w:rPr>
        <w:t>.</w:t>
      </w:r>
    </w:p>
    <w:p w14:paraId="636C74C6" w14:textId="77777777" w:rsidR="007E69A5" w:rsidRPr="004E2260" w:rsidRDefault="007E69A5" w:rsidP="007E69A5">
      <w:pPr>
        <w:rPr>
          <w:sz w:val="16"/>
        </w:rPr>
      </w:pPr>
      <w:r w:rsidRPr="004E2260">
        <w:rPr>
          <w:sz w:val="16"/>
        </w:rPr>
        <w:t>Researchers have already </w:t>
      </w:r>
      <w:hyperlink r:id="rId30" w:history="1">
        <w:r w:rsidRPr="004E2260">
          <w:rPr>
            <w:rStyle w:val="Hyperlink"/>
            <w:sz w:val="16"/>
          </w:rPr>
          <w:t>shown</w:t>
        </w:r>
      </w:hyperlink>
      <w:r w:rsidRPr="004E2260">
        <w:rPr>
          <w:sz w:val="16"/>
        </w:rPr>
        <w:t xml:space="preserve"> it’s possible to reconstruct the smallpox virus, which was eradicated in the real world in the 1970s, for as little as $200,000 using DNA fragments you can order online. If a terrorist or rogue state were to successfully do so, virtually </w:t>
      </w:r>
      <w:r w:rsidRPr="004E2260">
        <w:rPr>
          <w:rStyle w:val="Emphasis"/>
          <w:highlight w:val="cyan"/>
        </w:rPr>
        <w:t>no one alive</w:t>
      </w:r>
      <w:r w:rsidRPr="004E2260">
        <w:rPr>
          <w:rStyle w:val="StyleUnderline"/>
          <w:highlight w:val="cyan"/>
        </w:rPr>
        <w:t xml:space="preserve"> would have </w:t>
      </w:r>
      <w:r w:rsidRPr="004E2260">
        <w:rPr>
          <w:rStyle w:val="Emphasis"/>
        </w:rPr>
        <w:t xml:space="preserve">any </w:t>
      </w:r>
      <w:r w:rsidRPr="004E2260">
        <w:rPr>
          <w:rStyle w:val="Emphasis"/>
          <w:highlight w:val="cyan"/>
        </w:rPr>
        <w:t>resistance</w:t>
      </w:r>
      <w:r w:rsidRPr="004E2260">
        <w:rPr>
          <w:rStyle w:val="StyleUnderline"/>
        </w:rPr>
        <w:t xml:space="preserve"> to the </w:t>
      </w:r>
      <w:r w:rsidRPr="004E2260">
        <w:rPr>
          <w:rStyle w:val="Emphasis"/>
        </w:rPr>
        <w:t>virus</w:t>
      </w:r>
      <w:r w:rsidRPr="004E2260">
        <w:rPr>
          <w:sz w:val="16"/>
        </w:rPr>
        <w:t>—and most stockpiles of the vaccine were destroyed long ago. There is an organization, the </w:t>
      </w:r>
      <w:hyperlink r:id="rId31" w:history="1">
        <w:r w:rsidRPr="004E2260">
          <w:rPr>
            <w:rStyle w:val="Hyperlink"/>
            <w:sz w:val="16"/>
          </w:rPr>
          <w:t>International Gene Synthesis Consortium</w:t>
        </w:r>
      </w:hyperlink>
      <w:r w:rsidRPr="004E2260">
        <w:rPr>
          <w:sz w:val="16"/>
        </w:rPr>
        <w:t>, that tries to screen suspicious orders for DNA fragments that might be used to build such bioweapons. And while most of the world’s major DNA synthesis firms belong to the consortium, membership is completely voluntary, and there’s also a </w:t>
      </w:r>
      <w:hyperlink r:id="rId32" w:history="1">
        <w:r w:rsidRPr="004E2260">
          <w:rPr>
            <w:rStyle w:val="Hyperlink"/>
            <w:sz w:val="16"/>
          </w:rPr>
          <w:t>thriving and entirely unregulated</w:t>
        </w:r>
      </w:hyperlink>
      <w:r w:rsidRPr="004E2260">
        <w:rPr>
          <w:sz w:val="16"/>
        </w:rPr>
        <w:t> black market—much of it based in China.</w:t>
      </w:r>
    </w:p>
    <w:p w14:paraId="0A3A335F" w14:textId="460DE677" w:rsidR="007E69A5" w:rsidRPr="007E69A5" w:rsidRDefault="007E69A5" w:rsidP="007E69A5">
      <w:pPr>
        <w:rPr>
          <w:sz w:val="16"/>
        </w:rPr>
      </w:pPr>
      <w:r w:rsidRPr="004E2260">
        <w:rPr>
          <w:sz w:val="16"/>
        </w:rPr>
        <w:t xml:space="preserve">All of </w:t>
      </w:r>
      <w:r w:rsidRPr="004E2260">
        <w:rPr>
          <w:rStyle w:val="StyleUnderline"/>
          <w:highlight w:val="cyan"/>
        </w:rPr>
        <w:t>this means</w:t>
      </w:r>
      <w:r w:rsidRPr="004E2260">
        <w:rPr>
          <w:rStyle w:val="StyleUnderline"/>
        </w:rPr>
        <w:t xml:space="preserve"> that </w:t>
      </w:r>
      <w:r w:rsidRPr="004E2260">
        <w:rPr>
          <w:rStyle w:val="Emphasis"/>
        </w:rPr>
        <w:t xml:space="preserve">biosecurity </w:t>
      </w:r>
      <w:r w:rsidRPr="004E2260">
        <w:rPr>
          <w:rStyle w:val="Emphasis"/>
          <w:highlight w:val="cyan"/>
        </w:rPr>
        <w:t>standards</w:t>
      </w:r>
      <w:r w:rsidRPr="004E2260">
        <w:rPr>
          <w:rStyle w:val="StyleUnderline"/>
          <w:highlight w:val="cyan"/>
        </w:rPr>
        <w:t xml:space="preserve"> in</w:t>
      </w:r>
      <w:r w:rsidRPr="004E2260">
        <w:rPr>
          <w:rStyle w:val="StyleUnderline"/>
        </w:rPr>
        <w:t xml:space="preserve"> places like </w:t>
      </w:r>
      <w:r w:rsidRPr="004E2260">
        <w:rPr>
          <w:rStyle w:val="Emphasis"/>
          <w:highlight w:val="cyan"/>
        </w:rPr>
        <w:t>China</w:t>
      </w:r>
      <w:r w:rsidRPr="004E2260">
        <w:rPr>
          <w:rStyle w:val="StyleUnderline"/>
          <w:highlight w:val="cyan"/>
        </w:rPr>
        <w:t xml:space="preserve"> matter</w:t>
      </w:r>
      <w:r w:rsidRPr="004E2260">
        <w:rPr>
          <w:rStyle w:val="StyleUnderline"/>
        </w:rPr>
        <w:t xml:space="preserve"> more than ever</w:t>
      </w:r>
      <w:r w:rsidRPr="004E2260">
        <w:rPr>
          <w:sz w:val="16"/>
        </w:rPr>
        <w:t xml:space="preserve">. After all, </w:t>
      </w:r>
      <w:r w:rsidRPr="004E2260">
        <w:rPr>
          <w:rStyle w:val="StyleUnderline"/>
          <w:highlight w:val="cyan"/>
        </w:rPr>
        <w:t xml:space="preserve">if a </w:t>
      </w:r>
      <w:r w:rsidRPr="004E2260">
        <w:rPr>
          <w:rStyle w:val="Emphasis"/>
        </w:rPr>
        <w:t>major bio</w:t>
      </w:r>
      <w:r w:rsidRPr="004E2260">
        <w:rPr>
          <w:rStyle w:val="Emphasis"/>
          <w:highlight w:val="cyan"/>
        </w:rPr>
        <w:t>weapon</w:t>
      </w:r>
      <w:r w:rsidRPr="004E2260">
        <w:rPr>
          <w:rStyle w:val="StyleUnderline"/>
          <w:highlight w:val="cyan"/>
        </w:rPr>
        <w:t xml:space="preserve"> were</w:t>
      </w:r>
      <w:r w:rsidRPr="004E2260">
        <w:rPr>
          <w:sz w:val="16"/>
        </w:rPr>
        <w:t xml:space="preserve"> to be </w:t>
      </w:r>
      <w:r w:rsidRPr="004E2260">
        <w:rPr>
          <w:rStyle w:val="StyleUnderline"/>
          <w:highlight w:val="cyan"/>
        </w:rPr>
        <w:t>unleashed, it’s unlikely</w:t>
      </w:r>
      <w:r w:rsidRPr="004E2260">
        <w:rPr>
          <w:sz w:val="16"/>
        </w:rPr>
        <w:t xml:space="preserve"> that </w:t>
      </w:r>
      <w:r w:rsidRPr="004E2260">
        <w:rPr>
          <w:rStyle w:val="Emphasis"/>
          <w:sz w:val="28"/>
          <w:highlight w:val="cyan"/>
        </w:rPr>
        <w:t>any</w:t>
      </w:r>
      <w:r w:rsidRPr="004E2260">
        <w:rPr>
          <w:sz w:val="16"/>
        </w:rPr>
        <w:t xml:space="preserve"> major, globally integrated </w:t>
      </w:r>
      <w:r w:rsidRPr="004E2260">
        <w:rPr>
          <w:rStyle w:val="StyleUnderline"/>
          <w:highlight w:val="cyan"/>
        </w:rPr>
        <w:t xml:space="preserve">country could </w:t>
      </w:r>
      <w:r w:rsidRPr="004E2260">
        <w:rPr>
          <w:rStyle w:val="Emphasis"/>
          <w:highlight w:val="cyan"/>
        </w:rPr>
        <w:t>escape</w:t>
      </w:r>
      <w:r w:rsidRPr="004E2260">
        <w:rPr>
          <w:rStyle w:val="Emphasis"/>
        </w:rPr>
        <w:t xml:space="preserve"> unharmed</w:t>
      </w:r>
      <w:r w:rsidRPr="004E2260">
        <w:rPr>
          <w:rStyle w:val="StyleUnderline"/>
          <w:sz w:val="16"/>
        </w:rPr>
        <w:t>.</w:t>
      </w:r>
      <w:r w:rsidRPr="004E2260">
        <w:rPr>
          <w:sz w:val="16"/>
        </w:rPr>
        <w:t xml:space="preserve"> Fortunately, there are growing signs China is open to better regulation of its biotech sector. In February, the Chinese government announced that “</w:t>
      </w:r>
      <w:hyperlink r:id="rId33" w:history="1">
        <w:r w:rsidRPr="004E2260">
          <w:rPr>
            <w:rStyle w:val="Hyperlink"/>
            <w:sz w:val="16"/>
          </w:rPr>
          <w:t>high risk</w:t>
        </w:r>
      </w:hyperlink>
      <w:r w:rsidRPr="004E2260">
        <w:rPr>
          <w:sz w:val="16"/>
        </w:rPr>
        <w:t>” biomedical research would be overseen by the State Council, China’s equivalent of the cabinet—a sign of the concern with which Beijing views incidents like the He Jiankui CRISPR scandal. In a further sign of this concern, in August, the Chinese Communist Party announced the creation of a </w:t>
      </w:r>
      <w:hyperlink r:id="rId34" w:history="1">
        <w:r w:rsidRPr="004E2260">
          <w:rPr>
            <w:rStyle w:val="Hyperlink"/>
            <w:sz w:val="16"/>
          </w:rPr>
          <w:t>new committee</w:t>
        </w:r>
      </w:hyperlink>
      <w:r w:rsidRPr="004E2260">
        <w:rPr>
          <w:sz w:val="16"/>
        </w:rPr>
        <w:t> to advise top leaders on research ethics.</w:t>
      </w:r>
    </w:p>
    <w:sectPr w:rsidR="007E69A5" w:rsidRPr="007E69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CE633" w14:textId="77777777" w:rsidR="005F5577" w:rsidRDefault="005F5577" w:rsidP="007E69A5">
      <w:r>
        <w:separator/>
      </w:r>
    </w:p>
  </w:endnote>
  <w:endnote w:type="continuationSeparator" w:id="0">
    <w:p w14:paraId="19F6597E" w14:textId="77777777" w:rsidR="005F5577" w:rsidRDefault="005F5577" w:rsidP="007E6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500000000020000"/>
    <w:charset w:val="4D"/>
    <w:family w:val="roman"/>
    <w:notTrueType/>
    <w:pitch w:val="default"/>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61117" w14:textId="77777777" w:rsidR="005F5577" w:rsidRDefault="005F5577" w:rsidP="007E69A5">
      <w:r>
        <w:separator/>
      </w:r>
    </w:p>
  </w:footnote>
  <w:footnote w:type="continuationSeparator" w:id="0">
    <w:p w14:paraId="36BD1026" w14:textId="77777777" w:rsidR="005F5577" w:rsidRDefault="005F5577" w:rsidP="007E69A5">
      <w:r>
        <w:continuationSeparator/>
      </w:r>
    </w:p>
  </w:footnote>
  <w:footnote w:id="1">
    <w:p w14:paraId="79F73BC6" w14:textId="77777777" w:rsidR="007E69A5" w:rsidRDefault="007E69A5" w:rsidP="007E69A5">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575E50"/>
    <w:multiLevelType w:val="hybridMultilevel"/>
    <w:tmpl w:val="B6BA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55E3B"/>
    <w:multiLevelType w:val="hybridMultilevel"/>
    <w:tmpl w:val="4B822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31EAA"/>
    <w:multiLevelType w:val="hybridMultilevel"/>
    <w:tmpl w:val="2296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05B82"/>
    <w:multiLevelType w:val="hybridMultilevel"/>
    <w:tmpl w:val="C2746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2"/>
  </w:num>
  <w:num w:numId="14">
    <w:abstractNumId w:val="13"/>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E69A5"/>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5577"/>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E69A5"/>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0F91"/>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0C9176"/>
  <w14:defaultImageDpi w14:val="300"/>
  <w15:docId w15:val="{47218302-4D8D-4E48-8EA6-BAB82092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E69A5"/>
    <w:rPr>
      <w:rFonts w:ascii="Calibri" w:hAnsi="Calibri" w:cs="Calibri"/>
      <w:sz w:val="22"/>
    </w:rPr>
  </w:style>
  <w:style w:type="paragraph" w:styleId="Heading1">
    <w:name w:val="heading 1"/>
    <w:aliases w:val="Pocket"/>
    <w:basedOn w:val="Normal"/>
    <w:next w:val="Normal"/>
    <w:link w:val="Heading1Char"/>
    <w:uiPriority w:val="9"/>
    <w:qFormat/>
    <w:rsid w:val="007E69A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E69A5"/>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n"/>
    <w:basedOn w:val="Normal"/>
    <w:next w:val="Normal"/>
    <w:link w:val="Heading3Char"/>
    <w:uiPriority w:val="9"/>
    <w:unhideWhenUsed/>
    <w:qFormat/>
    <w:rsid w:val="007E69A5"/>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Ta"/>
    <w:basedOn w:val="Normal"/>
    <w:next w:val="Normal"/>
    <w:link w:val="Heading4Char"/>
    <w:uiPriority w:val="9"/>
    <w:unhideWhenUsed/>
    <w:qFormat/>
    <w:rsid w:val="007E69A5"/>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E69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69A5"/>
  </w:style>
  <w:style w:type="character" w:customStyle="1" w:styleId="Heading1Char">
    <w:name w:val="Heading 1 Char"/>
    <w:aliases w:val="Pocket Char"/>
    <w:basedOn w:val="DefaultParagraphFont"/>
    <w:link w:val="Heading1"/>
    <w:uiPriority w:val="9"/>
    <w:rsid w:val="007E69A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E69A5"/>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7E69A5"/>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Ta Char"/>
    <w:basedOn w:val="DefaultParagraphFont"/>
    <w:link w:val="Heading4"/>
    <w:uiPriority w:val="9"/>
    <w:rsid w:val="007E69A5"/>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1"/>
    <w:qFormat/>
    <w:rsid w:val="007E69A5"/>
    <w:rPr>
      <w:b/>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8."/>
    <w:basedOn w:val="DefaultParagraphFont"/>
    <w:uiPriority w:val="1"/>
    <w:qFormat/>
    <w:rsid w:val="007E69A5"/>
    <w:rPr>
      <w:b w:val="0"/>
      <w:sz w:val="22"/>
      <w:u w:val="single"/>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textbold"/>
    <w:uiPriority w:val="20"/>
    <w:qFormat/>
    <w:rsid w:val="007E69A5"/>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7E69A5"/>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link w:val="Card"/>
    <w:uiPriority w:val="99"/>
    <w:unhideWhenUsed/>
    <w:rsid w:val="007E69A5"/>
    <w:rPr>
      <w:color w:val="auto"/>
      <w:u w:val="none"/>
    </w:rPr>
  </w:style>
  <w:style w:type="paragraph" w:styleId="DocumentMap">
    <w:name w:val="Document Map"/>
    <w:basedOn w:val="Normal"/>
    <w:link w:val="DocumentMapChar"/>
    <w:uiPriority w:val="99"/>
    <w:semiHidden/>
    <w:unhideWhenUsed/>
    <w:rsid w:val="007E69A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E69A5"/>
    <w:rPr>
      <w:rFonts w:ascii="Lucida Grande" w:hAnsi="Lucida Grande" w:cs="Lucida Grande"/>
    </w:rPr>
  </w:style>
  <w:style w:type="paragraph" w:customStyle="1" w:styleId="Analytic">
    <w:name w:val="Analytic"/>
    <w:link w:val="AnalyticChar"/>
    <w:autoRedefine/>
    <w:uiPriority w:val="4"/>
    <w:qFormat/>
    <w:rsid w:val="007E69A5"/>
    <w:pPr>
      <w:spacing w:before="200"/>
    </w:pPr>
    <w:rPr>
      <w:rFonts w:cs="Times New Roman"/>
      <w:b/>
      <w:color w:val="1F497D" w:themeColor="text2"/>
      <w:sz w:val="26"/>
    </w:rPr>
  </w:style>
  <w:style w:type="character" w:customStyle="1" w:styleId="AnalyticChar">
    <w:name w:val="Analytic Char"/>
    <w:basedOn w:val="DefaultParagraphFont"/>
    <w:link w:val="Analytic"/>
    <w:uiPriority w:val="4"/>
    <w:rsid w:val="007E69A5"/>
    <w:rPr>
      <w:rFonts w:cs="Times New Roman"/>
      <w:b/>
      <w:color w:val="1F497D" w:themeColor="text2"/>
      <w:sz w:val="26"/>
    </w:rPr>
  </w:style>
  <w:style w:type="paragraph" w:customStyle="1" w:styleId="textbold">
    <w:name w:val="text bold"/>
    <w:basedOn w:val="Normal"/>
    <w:link w:val="Emphasis"/>
    <w:uiPriority w:val="20"/>
    <w:qFormat/>
    <w:rsid w:val="007E69A5"/>
    <w:pPr>
      <w:widowControl w:val="0"/>
      <w:ind w:left="720"/>
      <w:jc w:val="both"/>
    </w:pPr>
    <w:rPr>
      <w:b/>
      <w:iCs/>
      <w:u w:val="single"/>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3"/>
    <w:basedOn w:val="Heading1"/>
    <w:link w:val="Hyperlink"/>
    <w:autoRedefine/>
    <w:uiPriority w:val="99"/>
    <w:qFormat/>
    <w:rsid w:val="007E69A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20"/>
    <w:qFormat/>
    <w:rsid w:val="007E69A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iny">
    <w:name w:val="tiny"/>
    <w:link w:val="tinyChar"/>
    <w:autoRedefine/>
    <w:rsid w:val="007E69A5"/>
    <w:pPr>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7E69A5"/>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rsid w:val="007E69A5"/>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7E69A5"/>
    <w:rPr>
      <w:rFonts w:ascii="Times New Roman" w:eastAsia="Malgun Gothic" w:hAnsi="Times New Roman" w:cs="Times New Roman"/>
      <w:sz w:val="21"/>
      <w:u w:val="single"/>
    </w:rPr>
  </w:style>
  <w:style w:type="character" w:styleId="UnresolvedMention">
    <w:name w:val="Unresolved Mention"/>
    <w:basedOn w:val="DefaultParagraphFont"/>
    <w:uiPriority w:val="99"/>
    <w:semiHidden/>
    <w:unhideWhenUsed/>
    <w:rsid w:val="007E69A5"/>
    <w:rPr>
      <w:color w:val="605E5C"/>
      <w:shd w:val="clear" w:color="auto" w:fill="E1DFDD"/>
    </w:rPr>
  </w:style>
  <w:style w:type="paragraph" w:customStyle="1" w:styleId="Analytics">
    <w:name w:val="Analytics"/>
    <w:basedOn w:val="Heading4"/>
    <w:next w:val="Heading4"/>
    <w:link w:val="AnalyticsChar"/>
    <w:autoRedefine/>
    <w:qFormat/>
    <w:rsid w:val="007E69A5"/>
    <w:rPr>
      <w:color w:val="720103"/>
    </w:rPr>
  </w:style>
  <w:style w:type="character" w:customStyle="1" w:styleId="AnalyticsChar">
    <w:name w:val="Analytics Char"/>
    <w:basedOn w:val="DefaultParagraphFont"/>
    <w:link w:val="Analytics"/>
    <w:rsid w:val="007E69A5"/>
    <w:rPr>
      <w:rFonts w:ascii="Calibri" w:eastAsiaTheme="majorEastAsia" w:hAnsi="Calibri" w:cstheme="majorBidi"/>
      <w:b/>
      <w:bCs/>
      <w:color w:val="720103"/>
      <w:sz w:val="26"/>
      <w:szCs w:val="26"/>
    </w:rPr>
  </w:style>
  <w:style w:type="paragraph" w:customStyle="1" w:styleId="UnderlinePara">
    <w:name w:val="Underline Para"/>
    <w:basedOn w:val="Normal"/>
    <w:autoRedefine/>
    <w:uiPriority w:val="1"/>
    <w:qFormat/>
    <w:rsid w:val="007E69A5"/>
    <w:pPr>
      <w:widowControl w:val="0"/>
      <w:suppressAutoHyphens/>
      <w:spacing w:after="200" w:line="254" w:lineRule="auto"/>
    </w:pPr>
    <w:rPr>
      <w:rFonts w:asciiTheme="minorHAnsi" w:hAnsiTheme="minorHAnsi" w:cstheme="minorBidi"/>
      <w:u w:val="single"/>
    </w:rPr>
  </w:style>
  <w:style w:type="paragraph" w:customStyle="1" w:styleId="analytic0">
    <w:name w:val="analytic"/>
    <w:basedOn w:val="Normal"/>
    <w:qFormat/>
    <w:rsid w:val="007E69A5"/>
    <w:rPr>
      <w:rFonts w:ascii="Calibri Light" w:hAnsi="Calibri Light"/>
      <w:b/>
      <w:sz w:val="28"/>
    </w:rPr>
  </w:style>
  <w:style w:type="paragraph" w:customStyle="1" w:styleId="Emphasize">
    <w:name w:val="Emphasize"/>
    <w:basedOn w:val="Normal"/>
    <w:uiPriority w:val="7"/>
    <w:qFormat/>
    <w:rsid w:val="007E69A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ListParagraph">
    <w:name w:val="List Paragraph"/>
    <w:aliases w:val="6 font"/>
    <w:basedOn w:val="Normal"/>
    <w:uiPriority w:val="99"/>
    <w:unhideWhenUsed/>
    <w:qFormat/>
    <w:rsid w:val="007E69A5"/>
    <w:pPr>
      <w:ind w:left="720"/>
      <w:contextualSpacing/>
    </w:pPr>
  </w:style>
  <w:style w:type="paragraph" w:styleId="NoSpacing">
    <w:name w:val="No Spacing"/>
    <w:aliases w:val="Card Format,ClearFormatting,Clear,DDI Tag,Tag Title,No Spacing51,Note Level 21,No Spacing tnr,Hidden Block Title,No Spacing311,Dont u,No Spacing1111111,card,ca"/>
    <w:basedOn w:val="Heading1"/>
    <w:autoRedefine/>
    <w:uiPriority w:val="99"/>
    <w:qFormat/>
    <w:rsid w:val="007E69A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bCs w:val="0"/>
      <w:sz w:val="22"/>
      <w:szCs w:val="22"/>
    </w:rPr>
  </w:style>
  <w:style w:type="paragraph" w:styleId="NormalWeb">
    <w:name w:val="Normal (Web)"/>
    <w:basedOn w:val="Normal"/>
    <w:uiPriority w:val="99"/>
    <w:unhideWhenUsed/>
    <w:rsid w:val="007E69A5"/>
    <w:rPr>
      <w:rFonts w:ascii="Times New Roman" w:hAnsi="Times New Roman" w:cs="Times New Roman"/>
    </w:rPr>
  </w:style>
  <w:style w:type="paragraph" w:customStyle="1" w:styleId="Emphasis0">
    <w:name w:val="!!_Emphasis"/>
    <w:basedOn w:val="Normal"/>
    <w:uiPriority w:val="7"/>
    <w:qFormat/>
    <w:rsid w:val="007E69A5"/>
    <w:pPr>
      <w:pBdr>
        <w:top w:val="single" w:sz="4" w:space="0" w:color="auto"/>
        <w:left w:val="single" w:sz="4" w:space="0" w:color="auto"/>
        <w:bottom w:val="single" w:sz="4" w:space="0" w:color="auto"/>
        <w:right w:val="single" w:sz="4" w:space="0" w:color="auto"/>
      </w:pBdr>
      <w:spacing w:line="254" w:lineRule="auto"/>
      <w:ind w:left="720"/>
    </w:pPr>
    <w:rPr>
      <w:rFonts w:ascii="Arial Narrow" w:hAnsi="Arial Narrow" w:cstheme="minorBidi"/>
      <w:iCs/>
      <w:u w:val="single"/>
      <w:bdr w:val="single" w:sz="8" w:space="0" w:color="auto"/>
    </w:rPr>
  </w:style>
  <w:style w:type="paragraph" w:customStyle="1" w:styleId="cardtext">
    <w:name w:val="card text"/>
    <w:basedOn w:val="Normal"/>
    <w:link w:val="cardtextChar"/>
    <w:qFormat/>
    <w:rsid w:val="007E69A5"/>
    <w:pPr>
      <w:ind w:left="288" w:right="288"/>
    </w:pPr>
    <w:rPr>
      <w:rFonts w:ascii="Georgia" w:eastAsia="Calibri" w:hAnsi="Georgia"/>
    </w:rPr>
  </w:style>
  <w:style w:type="character" w:customStyle="1" w:styleId="cardtextChar">
    <w:name w:val="card text Char"/>
    <w:link w:val="cardtext"/>
    <w:rsid w:val="007E69A5"/>
    <w:rPr>
      <w:rFonts w:ascii="Georgia" w:eastAsia="Calibri" w:hAnsi="Georgia" w:cs="Calibri"/>
      <w:sz w:val="22"/>
    </w:rPr>
  </w:style>
  <w:style w:type="paragraph" w:customStyle="1" w:styleId="AnalyticsMT">
    <w:name w:val="Analytics MT"/>
    <w:basedOn w:val="Heading4"/>
    <w:link w:val="AnalyticsMTChar"/>
    <w:autoRedefine/>
    <w:uiPriority w:val="4"/>
    <w:qFormat/>
    <w:rsid w:val="007E69A5"/>
    <w:pPr>
      <w:keepNext w:val="0"/>
      <w:keepLines w:val="0"/>
    </w:pPr>
    <w:rPr>
      <w:bCs w:val="0"/>
      <w:iCs/>
      <w:color w:val="365F91" w:themeColor="accent1" w:themeShade="BF"/>
    </w:rPr>
  </w:style>
  <w:style w:type="character" w:customStyle="1" w:styleId="AnalyticsMTChar">
    <w:name w:val="Analytics MT Char"/>
    <w:basedOn w:val="DefaultParagraphFont"/>
    <w:link w:val="AnalyticsMT"/>
    <w:uiPriority w:val="4"/>
    <w:rsid w:val="007E69A5"/>
    <w:rPr>
      <w:rFonts w:ascii="Calibri" w:eastAsiaTheme="majorEastAsia" w:hAnsi="Calibri" w:cstheme="majorBidi"/>
      <w:b/>
      <w:iCs/>
      <w:color w:val="365F91" w:themeColor="accent1" w:themeShade="BF"/>
      <w:sz w:val="26"/>
      <w:szCs w:val="26"/>
    </w:rPr>
  </w:style>
  <w:style w:type="paragraph" w:styleId="FootnoteText">
    <w:name w:val="footnote text"/>
    <w:basedOn w:val="Normal"/>
    <w:link w:val="FootnoteTextChar"/>
    <w:uiPriority w:val="99"/>
    <w:unhideWhenUsed/>
    <w:rsid w:val="007E69A5"/>
    <w:pPr>
      <w:jc w:val="both"/>
    </w:pPr>
    <w:rPr>
      <w:szCs w:val="20"/>
    </w:rPr>
  </w:style>
  <w:style w:type="character" w:customStyle="1" w:styleId="FootnoteTextChar">
    <w:name w:val="Footnote Text Char"/>
    <w:basedOn w:val="DefaultParagraphFont"/>
    <w:link w:val="FootnoteText"/>
    <w:uiPriority w:val="99"/>
    <w:rsid w:val="007E69A5"/>
    <w:rPr>
      <w:rFonts w:ascii="Calibri" w:hAnsi="Calibri" w:cs="Calibri"/>
      <w:sz w:val="22"/>
      <w:szCs w:val="20"/>
    </w:rPr>
  </w:style>
  <w:style w:type="character" w:styleId="FootnoteReference">
    <w:name w:val="footnote reference"/>
    <w:uiPriority w:val="99"/>
    <w:unhideWhenUsed/>
    <w:rsid w:val="007E69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reignpolicy.com/2019/11/08/cloning-crispr-he-jiankui-china-biotech-boom-could-transform-lives-destroy-them/" TargetMode="External"/><Relationship Id="rId18" Type="http://schemas.openxmlformats.org/officeDocument/2006/relationships/hyperlink" Target="https://www.wired.com/story/wildebeest-okapi-giraffe-ibex-come-peruse-their-genomes/" TargetMode="External"/><Relationship Id="rId26" Type="http://schemas.openxmlformats.org/officeDocument/2006/relationships/hyperlink" Target="https://www.theatlantic.com/china/archive/2013/12/chinas-struggle-with-hepatitis-b-discrimination/281994/" TargetMode="External"/><Relationship Id="rId3" Type="http://schemas.openxmlformats.org/officeDocument/2006/relationships/customXml" Target="../customXml/item3.xml"/><Relationship Id="rId21" Type="http://schemas.openxmlformats.org/officeDocument/2006/relationships/hyperlink" Target="https://www.nytimes.com/2019/01/21/world/asia/china-gene-editing-babies-he-jiankui.html?module=inline" TargetMode="External"/><Relationship Id="rId34" Type="http://schemas.openxmlformats.org/officeDocument/2006/relationships/hyperlink" Target="http://www.nature.com/articles/d41586-019-02362-5" TargetMode="External"/><Relationship Id="rId7" Type="http://schemas.openxmlformats.org/officeDocument/2006/relationships/settings" Target="settings.xml"/><Relationship Id="rId12" Type="http://schemas.openxmlformats.org/officeDocument/2006/relationships/hyperlink" Target="https://www.researchgate.net/publication/291086909_12_Risks_that_threaten_human_civilisation_The_case_for_a_new_risk_category" TargetMode="External"/><Relationship Id="rId17" Type="http://schemas.openxmlformats.org/officeDocument/2006/relationships/hyperlink" Target="http://www.nature.com/articles/d41586-018-00542-3" TargetMode="External"/><Relationship Id="rId25" Type="http://schemas.openxmlformats.org/officeDocument/2006/relationships/hyperlink" Target="https://twitter.com/globaltimesnews/status/1191681436635451392" TargetMode="External"/><Relationship Id="rId33" Type="http://schemas.openxmlformats.org/officeDocument/2006/relationships/hyperlink" Target="https://www.statnews.com/2019/02/27/china-unveils-new-rules-on-biotech-after-gene-editing-scandal/" TargetMode="External"/><Relationship Id="rId2" Type="http://schemas.openxmlformats.org/officeDocument/2006/relationships/customXml" Target="../customXml/item2.xml"/><Relationship Id="rId16" Type="http://schemas.openxmlformats.org/officeDocument/2006/relationships/hyperlink" Target="https://www.nature.com/articles/d41586-018-00542-3" TargetMode="External"/><Relationship Id="rId20" Type="http://schemas.openxmlformats.org/officeDocument/2006/relationships/hyperlink" Target="https://www.nytimes.com/2019/04/16/health/stanford-gene-editing-babies.html" TargetMode="External"/><Relationship Id="rId29" Type="http://schemas.openxmlformats.org/officeDocument/2006/relationships/hyperlink" Target="https://www.washingtonpost.com/opinions/we-rely-on-china-for-pharmaceutical-drugs-thats-a-security-threat/2019/09/10/5f35e1ce-d3ec-11e9-9343-40db57cf6abd_story.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ei.org/studies/the-case-against-antitrust-law/" TargetMode="External"/><Relationship Id="rId24" Type="http://schemas.openxmlformats.org/officeDocument/2006/relationships/hyperlink" Target="https://www.technologyreview.com/s/613277/chinese-scientists-have-put-human-brain-genes-in-monkeysand-yes-they-may-be-smarter/" TargetMode="External"/><Relationship Id="rId32" Type="http://schemas.openxmlformats.org/officeDocument/2006/relationships/hyperlink" Target="https://www.wired.com/story/synthetic-biology-vaccines-viruses-horsepox/" TargetMode="External"/><Relationship Id="rId5" Type="http://schemas.openxmlformats.org/officeDocument/2006/relationships/numbering" Target="numbering.xml"/><Relationship Id="rId15" Type="http://schemas.openxmlformats.org/officeDocument/2006/relationships/hyperlink" Target="https://itif.org/publications/2018/03/26/how-ensure-americas-life-sciences-sector-remains-globally-competitive" TargetMode="External"/><Relationship Id="rId23" Type="http://schemas.openxmlformats.org/officeDocument/2006/relationships/hyperlink" Target="https://www.statnews.com/2019/04/15/jiankui-embryo-editing-ccr5/" TargetMode="External"/><Relationship Id="rId28" Type="http://schemas.openxmlformats.org/officeDocument/2006/relationships/hyperlink" Target="https://www.nytimes.com/2019/11/04/health/china-nih-scientists.html"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v.biologists.org/content/146/3/dev175778" TargetMode="External"/><Relationship Id="rId31" Type="http://schemas.openxmlformats.org/officeDocument/2006/relationships/hyperlink" Target="https://genesynthesisconsortium.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bulletin.org/2016/04/how-genetic-editing-became-a-national-security-threat/" TargetMode="External"/><Relationship Id="rId22" Type="http://schemas.openxmlformats.org/officeDocument/2006/relationships/hyperlink" Target="https://www.sciencemag.org/news/2019/08/untold-story-circle-trust-behind-world-s-first-gene-edited-babies" TargetMode="External"/><Relationship Id="rId27" Type="http://schemas.openxmlformats.org/officeDocument/2006/relationships/hyperlink" Target="https://www.nytimes.com/2019/02/21/business/china-xinjiang-uighur-dna-thermo-fisher.html" TargetMode="External"/><Relationship Id="rId30" Type="http://schemas.openxmlformats.org/officeDocument/2006/relationships/hyperlink" Target="https://doi.org/10.1371/journal.pone.0188453"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66</Pages>
  <Words>57087</Words>
  <Characters>319688</Characters>
  <Application>Microsoft Office Word</Application>
  <DocSecurity>0</DocSecurity>
  <Lines>3073</Lines>
  <Paragraphs>1152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375623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1</cp:revision>
  <dcterms:created xsi:type="dcterms:W3CDTF">2022-02-10T18:04:00Z</dcterms:created>
  <dcterms:modified xsi:type="dcterms:W3CDTF">2022-02-10T18:09:00Z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