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E69E" w14:textId="2972EC73" w:rsidR="00A95652" w:rsidRDefault="0067671F" w:rsidP="0067671F">
      <w:pPr>
        <w:pStyle w:val="Heading1"/>
      </w:pPr>
      <w:r>
        <w:t>wiki round 4</w:t>
      </w:r>
    </w:p>
    <w:p w14:paraId="38E5CD45" w14:textId="31AB68B2" w:rsidR="0067671F" w:rsidRDefault="0067671F" w:rsidP="0067671F">
      <w:pPr>
        <w:pStyle w:val="Heading1"/>
      </w:pPr>
      <w:r>
        <w:t>1ac</w:t>
      </w:r>
    </w:p>
    <w:p w14:paraId="2959CE1E" w14:textId="77777777" w:rsidR="0067671F" w:rsidRDefault="0067671F" w:rsidP="0067671F">
      <w:pPr>
        <w:pStyle w:val="Heading3"/>
      </w:pPr>
      <w:r>
        <w:t>1ac – innovation</w:t>
      </w:r>
    </w:p>
    <w:p w14:paraId="754512F0" w14:textId="77777777" w:rsidR="0067671F" w:rsidRPr="005E06B1" w:rsidRDefault="0067671F" w:rsidP="0067671F">
      <w:pPr>
        <w:pStyle w:val="Heading4"/>
      </w:pPr>
      <w:r>
        <w:t xml:space="preserve">Parker immunity discourages </w:t>
      </w:r>
      <w:r w:rsidRPr="00984A50">
        <w:rPr>
          <w:u w:val="single"/>
        </w:rPr>
        <w:t>disruptive healthcare innovation</w:t>
      </w:r>
      <w:r>
        <w:t xml:space="preserve"> </w:t>
      </w:r>
    </w:p>
    <w:p w14:paraId="75F46A4F" w14:textId="77777777" w:rsidR="0067671F" w:rsidRDefault="0067671F" w:rsidP="0067671F">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3C9F52E8" w14:textId="77777777" w:rsidR="0067671F" w:rsidRPr="002F3E94" w:rsidRDefault="0067671F" w:rsidP="0067671F">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73C7203" w14:textId="77777777" w:rsidR="0067671F" w:rsidRPr="0071373A" w:rsidRDefault="0067671F" w:rsidP="0067671F">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74EEADDC" w14:textId="77777777" w:rsidR="0067671F" w:rsidRPr="0071373A" w:rsidRDefault="0067671F" w:rsidP="0067671F">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390C9C9" w14:textId="77777777" w:rsidR="0067671F" w:rsidRDefault="0067671F" w:rsidP="0067671F">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6499D70B" w14:textId="77777777" w:rsidR="0067671F" w:rsidRPr="00223822" w:rsidRDefault="0067671F" w:rsidP="0067671F">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7CDBB595" w14:textId="77777777" w:rsidR="0067671F" w:rsidRPr="0071373A" w:rsidRDefault="0067671F" w:rsidP="0067671F">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3D2073F" w14:textId="77777777" w:rsidR="0067671F" w:rsidRPr="0071373A" w:rsidRDefault="0067671F" w:rsidP="0067671F">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B6CC7F0" w14:textId="77777777" w:rsidR="0067671F" w:rsidRPr="00984A50" w:rsidRDefault="0067671F" w:rsidP="0067671F">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173F2A0A" w14:textId="77777777" w:rsidR="0067671F" w:rsidRDefault="0067671F" w:rsidP="0067671F">
      <w:pPr>
        <w:pStyle w:val="Heading4"/>
      </w:pPr>
      <w:r>
        <w:t xml:space="preserve">Disruptive innovation in healthcare </w:t>
      </w:r>
      <w:r w:rsidRPr="00984A50">
        <w:rPr>
          <w:u w:val="single"/>
        </w:rPr>
        <w:t>solves pandemics</w:t>
      </w:r>
    </w:p>
    <w:p w14:paraId="6D3C922E" w14:textId="77777777" w:rsidR="0067671F" w:rsidRPr="00805D8F" w:rsidRDefault="0067671F" w:rsidP="0067671F">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47C0D2AA" w14:textId="77777777" w:rsidR="0067671F" w:rsidRPr="00695775" w:rsidRDefault="0067671F" w:rsidP="0067671F">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4B5EA996" w14:textId="77777777" w:rsidR="0067671F" w:rsidRDefault="0067671F" w:rsidP="0067671F">
      <w:r>
        <w:t>Introduction</w:t>
      </w:r>
    </w:p>
    <w:p w14:paraId="099CB391" w14:textId="77777777" w:rsidR="0067671F" w:rsidRPr="001858A9" w:rsidRDefault="0067671F" w:rsidP="0067671F">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BA16D82" w14:textId="77777777" w:rsidR="0067671F" w:rsidRPr="001858A9" w:rsidRDefault="0067671F" w:rsidP="0067671F">
      <w:pPr>
        <w:rPr>
          <w:sz w:val="16"/>
        </w:rPr>
      </w:pPr>
      <w:r w:rsidRPr="0053579C">
        <w:rPr>
          <w:rStyle w:val="StyleUnderline"/>
          <w:highlight w:val="cyan"/>
        </w:rPr>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5AF2F808" w14:textId="77777777" w:rsidR="0067671F" w:rsidRPr="00984A50" w:rsidRDefault="0067671F" w:rsidP="0067671F">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62222A6" w14:textId="77777777" w:rsidR="0067671F" w:rsidRDefault="0067671F" w:rsidP="0067671F">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569808AE" w14:textId="77777777" w:rsidR="0067671F" w:rsidRPr="00DD1EA5" w:rsidRDefault="0067671F" w:rsidP="0067671F">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2191D4E7" w14:textId="77777777" w:rsidR="0067671F" w:rsidRPr="007661A1" w:rsidRDefault="0067671F" w:rsidP="0067671F">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72A165A6" w14:textId="77777777" w:rsidR="0067671F" w:rsidRPr="000D5142" w:rsidRDefault="0067671F" w:rsidP="0067671F">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34C5994D" w14:textId="77777777" w:rsidR="0067671F" w:rsidRPr="002736A5" w:rsidRDefault="0067671F" w:rsidP="0067671F">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1B96EC87" w14:textId="77777777" w:rsidR="0067671F" w:rsidRDefault="0067671F" w:rsidP="0067671F">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07FCAA73" w14:textId="77777777" w:rsidR="0067671F" w:rsidRPr="00672789" w:rsidRDefault="0067671F" w:rsidP="0067671F">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323A21F" w14:textId="77777777" w:rsidR="0067671F" w:rsidRPr="00672789" w:rsidRDefault="0067671F" w:rsidP="0067671F">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090F366A" w14:textId="77777777" w:rsidR="0067671F" w:rsidRPr="00672789" w:rsidRDefault="0067671F" w:rsidP="0067671F">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7A72800" w14:textId="77777777" w:rsidR="0067671F" w:rsidRPr="00672789" w:rsidRDefault="0067671F" w:rsidP="0067671F">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2B647E7" w14:textId="77777777" w:rsidR="0067671F" w:rsidRPr="00672789" w:rsidRDefault="0067671F" w:rsidP="0067671F">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35F1578D" w14:textId="77777777" w:rsidR="0067671F" w:rsidRPr="00672789" w:rsidRDefault="0067671F" w:rsidP="0067671F">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06B88A4D" w14:textId="77777777" w:rsidR="0067671F" w:rsidRPr="00672789" w:rsidRDefault="0067671F" w:rsidP="0067671F">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709E69C9" w14:textId="77777777" w:rsidR="0067671F" w:rsidRPr="00672789" w:rsidRDefault="0067671F" w:rsidP="0067671F">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84D3E9B" w14:textId="77777777" w:rsidR="0067671F" w:rsidRPr="006D70B9" w:rsidRDefault="0067671F" w:rsidP="0067671F">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16677A15" w14:textId="77777777" w:rsidR="0067671F" w:rsidRPr="00672789" w:rsidRDefault="0067671F" w:rsidP="0067671F">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1AC32CD5" w14:textId="77777777" w:rsidR="0067671F" w:rsidRPr="00672789" w:rsidRDefault="0067671F" w:rsidP="0067671F">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4C9B9981" w14:textId="77777777" w:rsidR="0067671F" w:rsidRPr="00672789" w:rsidRDefault="0067671F" w:rsidP="0067671F">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085CD790" w14:textId="77777777" w:rsidR="0067671F" w:rsidRDefault="0067671F" w:rsidP="0067671F">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6CC65FCA" w14:textId="77777777" w:rsidR="0067671F" w:rsidRPr="00672789" w:rsidRDefault="0067671F" w:rsidP="0067671F">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1155B63B" w14:textId="77777777" w:rsidR="0067671F" w:rsidRPr="0014626A" w:rsidRDefault="0067671F" w:rsidP="0067671F">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203CB400" w14:textId="77777777" w:rsidR="0067671F" w:rsidRPr="00830727" w:rsidRDefault="0067671F" w:rsidP="0067671F">
      <w:r w:rsidRPr="00830727">
        <w:rPr>
          <w:rStyle w:val="Style13ptBold"/>
        </w:rPr>
        <w:t>Crane 19</w:t>
      </w:r>
      <w:r>
        <w:t xml:space="preserve"> [Daniel A. Crane, Frederick Paul Furth Sr. Professor of Law, University of Michigan, 60 Wm. &amp; Mary L. Rev. 1175, 2019, Lexis]</w:t>
      </w:r>
    </w:p>
    <w:p w14:paraId="53D2312D" w14:textId="77777777" w:rsidR="0067671F" w:rsidRPr="005327CD" w:rsidRDefault="0067671F" w:rsidP="0067671F">
      <w:pPr>
        <w:rPr>
          <w:sz w:val="14"/>
        </w:rPr>
      </w:pPr>
      <w:r w:rsidRPr="005327CD">
        <w:rPr>
          <w:sz w:val="14"/>
        </w:rPr>
        <w:t>INTRODUCTION</w:t>
      </w:r>
    </w:p>
    <w:p w14:paraId="41B568A2" w14:textId="77777777" w:rsidR="0067671F" w:rsidRPr="005327CD" w:rsidRDefault="0067671F" w:rsidP="0067671F">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677BEE29" w14:textId="77777777" w:rsidR="0067671F" w:rsidRPr="005327CD" w:rsidRDefault="0067671F" w:rsidP="0067671F">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186C7689" w14:textId="77777777" w:rsidR="0067671F" w:rsidRPr="005327CD" w:rsidRDefault="0067671F" w:rsidP="0067671F">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40C1EDE" w14:textId="77777777" w:rsidR="0067671F" w:rsidRPr="005327CD" w:rsidRDefault="0067671F" w:rsidP="0067671F">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3008EDDC" w14:textId="77777777" w:rsidR="0067671F" w:rsidRPr="005327CD" w:rsidRDefault="0067671F" w:rsidP="0067671F">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199E823" w14:textId="77777777" w:rsidR="0067671F" w:rsidRPr="005327CD" w:rsidRDefault="0067671F" w:rsidP="0067671F">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86B7109" w14:textId="77777777" w:rsidR="0067671F" w:rsidRPr="005327CD" w:rsidRDefault="0067671F" w:rsidP="0067671F">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CDC5CCD" w14:textId="77777777" w:rsidR="0067671F" w:rsidRPr="005327CD" w:rsidRDefault="0067671F" w:rsidP="0067671F">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CE13250" w14:textId="77777777" w:rsidR="0067671F" w:rsidRPr="005327CD" w:rsidRDefault="0067671F" w:rsidP="0067671F">
      <w:pPr>
        <w:rPr>
          <w:sz w:val="10"/>
          <w:szCs w:val="10"/>
        </w:rPr>
      </w:pPr>
      <w:r w:rsidRPr="005327CD">
        <w:rPr>
          <w:sz w:val="10"/>
          <w:szCs w:val="10"/>
        </w:rPr>
        <w:t>I. WHY ANTICOMPETITIVE REGULATION SUCCEEDS</w:t>
      </w:r>
    </w:p>
    <w:p w14:paraId="5653FB0E" w14:textId="77777777" w:rsidR="0067671F" w:rsidRPr="005327CD" w:rsidRDefault="0067671F" w:rsidP="0067671F">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ED339AD" w14:textId="77777777" w:rsidR="0067671F" w:rsidRPr="005327CD" w:rsidRDefault="0067671F" w:rsidP="0067671F">
      <w:pPr>
        <w:rPr>
          <w:sz w:val="10"/>
          <w:szCs w:val="10"/>
        </w:rPr>
      </w:pPr>
      <w:r w:rsidRPr="005327CD">
        <w:rPr>
          <w:sz w:val="10"/>
          <w:szCs w:val="10"/>
        </w:rPr>
        <w:t>A. The Generic Story</w:t>
      </w:r>
    </w:p>
    <w:p w14:paraId="385889C6" w14:textId="77777777" w:rsidR="0067671F" w:rsidRPr="005327CD" w:rsidRDefault="0067671F" w:rsidP="0067671F">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37AA485F" w14:textId="77777777" w:rsidR="0067671F" w:rsidRPr="005327CD" w:rsidRDefault="0067671F" w:rsidP="0067671F">
      <w:pPr>
        <w:rPr>
          <w:sz w:val="14"/>
        </w:rPr>
      </w:pPr>
      <w:r w:rsidRPr="005327CD">
        <w:rPr>
          <w:sz w:val="14"/>
        </w:rPr>
        <w:t>B. Additional Considerations Affecting Product Market Innovation</w:t>
      </w:r>
    </w:p>
    <w:p w14:paraId="1AA73D61" w14:textId="77777777" w:rsidR="0067671F" w:rsidRPr="005327CD" w:rsidRDefault="0067671F" w:rsidP="0067671F">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1CEA760D" w14:textId="77777777" w:rsidR="0067671F" w:rsidRPr="005327CD" w:rsidRDefault="0067671F" w:rsidP="0067671F">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9BF92F5" w14:textId="77777777" w:rsidR="0067671F" w:rsidRPr="005327CD" w:rsidRDefault="0067671F" w:rsidP="0067671F">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7575B0B8" w14:textId="77777777" w:rsidR="0067671F" w:rsidRPr="005327CD" w:rsidRDefault="0067671F" w:rsidP="0067671F">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F097C61" w14:textId="77777777" w:rsidR="0067671F" w:rsidRPr="005327CD" w:rsidRDefault="0067671F" w:rsidP="0067671F">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69F560B0" w14:textId="77777777" w:rsidR="0067671F" w:rsidRPr="005327CD" w:rsidRDefault="0067671F" w:rsidP="0067671F">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58B3CC6" w14:textId="77777777" w:rsidR="0067671F" w:rsidRPr="005327CD" w:rsidRDefault="0067671F" w:rsidP="0067671F">
      <w:pPr>
        <w:rPr>
          <w:sz w:val="8"/>
          <w:szCs w:val="8"/>
        </w:rPr>
      </w:pPr>
      <w:r w:rsidRPr="005327CD">
        <w:rPr>
          <w:sz w:val="8"/>
          <w:szCs w:val="8"/>
        </w:rPr>
        <w:t>C. An Illustration from Automobile Distribution</w:t>
      </w:r>
    </w:p>
    <w:p w14:paraId="49A71C92" w14:textId="77777777" w:rsidR="0067671F" w:rsidRPr="005327CD" w:rsidRDefault="0067671F" w:rsidP="0067671F">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AFFE010" w14:textId="77777777" w:rsidR="0067671F" w:rsidRPr="005327CD" w:rsidRDefault="0067671F" w:rsidP="0067671F">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543832E" w14:textId="77777777" w:rsidR="0067671F" w:rsidRPr="005327CD" w:rsidRDefault="0067671F" w:rsidP="0067671F">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A0C4C7B" w14:textId="77777777" w:rsidR="0067671F" w:rsidRPr="005327CD" w:rsidRDefault="0067671F" w:rsidP="0067671F">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44DF038B" w14:textId="77777777" w:rsidR="0067671F" w:rsidRPr="005327CD" w:rsidRDefault="0067671F" w:rsidP="0067671F">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3A97C4E3" w14:textId="77777777" w:rsidR="0067671F" w:rsidRPr="005327CD" w:rsidRDefault="0067671F" w:rsidP="0067671F">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6B6906B0" w14:textId="77777777" w:rsidR="0067671F" w:rsidRPr="005327CD" w:rsidRDefault="0067671F" w:rsidP="0067671F">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3732800E" w14:textId="77777777" w:rsidR="0067671F" w:rsidRPr="005327CD" w:rsidRDefault="0067671F" w:rsidP="0067671F">
      <w:pPr>
        <w:rPr>
          <w:sz w:val="14"/>
        </w:rPr>
      </w:pPr>
      <w:r w:rsidRPr="005327CD">
        <w:rPr>
          <w:sz w:val="14"/>
        </w:rPr>
        <w:t>[*1189]  II. CONSTITUTIONAL AND ANTITRUST PRINCIPLES AS A CHECK ON ANTICOMPETITIVE REGULATION</w:t>
      </w:r>
    </w:p>
    <w:p w14:paraId="27676524" w14:textId="77777777" w:rsidR="0067671F" w:rsidRPr="005327CD" w:rsidRDefault="0067671F" w:rsidP="0067671F">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449FD791" w14:textId="77777777" w:rsidR="0067671F" w:rsidRPr="005327CD" w:rsidRDefault="0067671F" w:rsidP="0067671F">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431DA613" w14:textId="77777777" w:rsidR="0067671F" w:rsidRPr="005327CD" w:rsidRDefault="0067671F" w:rsidP="0067671F">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378FCEB" w14:textId="77777777" w:rsidR="0067671F" w:rsidRPr="005327CD" w:rsidRDefault="0067671F" w:rsidP="0067671F">
      <w:pPr>
        <w:rPr>
          <w:sz w:val="8"/>
          <w:szCs w:val="8"/>
        </w:rPr>
      </w:pPr>
      <w:r w:rsidRPr="005327CD">
        <w:rPr>
          <w:sz w:val="8"/>
          <w:szCs w:val="8"/>
        </w:rPr>
        <w:t>A. Lochner, anti-Lochner, and Parker</w:t>
      </w:r>
    </w:p>
    <w:p w14:paraId="338BB14B" w14:textId="77777777" w:rsidR="0067671F" w:rsidRPr="005327CD" w:rsidRDefault="0067671F" w:rsidP="0067671F">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11D4FA2" w14:textId="77777777" w:rsidR="0067671F" w:rsidRPr="005327CD" w:rsidRDefault="0067671F" w:rsidP="0067671F">
      <w:pPr>
        <w:rPr>
          <w:sz w:val="8"/>
          <w:szCs w:val="8"/>
        </w:rPr>
      </w:pPr>
      <w:r w:rsidRPr="005327CD">
        <w:rPr>
          <w:sz w:val="8"/>
          <w:szCs w:val="8"/>
        </w:rPr>
        <w:t>B. The Potential for an Increased Level of Judicial Scrutiny</w:t>
      </w:r>
    </w:p>
    <w:p w14:paraId="2C84B4F9" w14:textId="77777777" w:rsidR="0067671F" w:rsidRPr="005327CD" w:rsidRDefault="0067671F" w:rsidP="0067671F">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7A1F73FE" w14:textId="77777777" w:rsidR="0067671F" w:rsidRPr="005327CD" w:rsidRDefault="0067671F" w:rsidP="0067671F">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3B1D8AD" w14:textId="77777777" w:rsidR="0067671F" w:rsidRPr="005327CD" w:rsidRDefault="0067671F" w:rsidP="0067671F">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78D232FF" w14:textId="77777777" w:rsidR="0067671F" w:rsidRPr="005327CD" w:rsidRDefault="0067671F" w:rsidP="0067671F">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2FB4BC9" w14:textId="77777777" w:rsidR="0067671F" w:rsidRPr="005327CD" w:rsidRDefault="0067671F" w:rsidP="0067671F">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6D972E44" w14:textId="77777777" w:rsidR="0067671F" w:rsidRPr="005327CD" w:rsidRDefault="0067671F" w:rsidP="0067671F">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5BD6D525" w14:textId="77777777" w:rsidR="0067671F" w:rsidRPr="005327CD" w:rsidRDefault="0067671F" w:rsidP="0067671F">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BBBE2C0" w14:textId="77777777" w:rsidR="0067671F" w:rsidRPr="005327CD" w:rsidRDefault="0067671F" w:rsidP="0067671F">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51F6D8AF" w14:textId="77777777" w:rsidR="0067671F" w:rsidRPr="005327CD" w:rsidRDefault="0067671F" w:rsidP="0067671F">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05E391DC" w14:textId="77777777" w:rsidR="0067671F" w:rsidRPr="005327CD" w:rsidRDefault="0067671F" w:rsidP="0067671F">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65F6810" w14:textId="77777777" w:rsidR="0067671F" w:rsidRPr="005327CD" w:rsidRDefault="0067671F" w:rsidP="0067671F">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527D7B3" w14:textId="77777777" w:rsidR="0067671F" w:rsidRPr="005327CD" w:rsidRDefault="0067671F" w:rsidP="0067671F">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48AB61C" w14:textId="77777777" w:rsidR="0067671F" w:rsidRPr="005327CD" w:rsidRDefault="0067671F" w:rsidP="0067671F">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48791FF8" w14:textId="77777777" w:rsidR="0067671F" w:rsidRPr="005327CD" w:rsidRDefault="0067671F" w:rsidP="0067671F">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69CC5817" w14:textId="77777777" w:rsidR="0067671F" w:rsidRPr="005327CD" w:rsidRDefault="0067671F" w:rsidP="0067671F">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F5C52E1" w14:textId="77777777" w:rsidR="0067671F" w:rsidRPr="005327CD" w:rsidRDefault="0067671F" w:rsidP="0067671F">
      <w:pPr>
        <w:rPr>
          <w:sz w:val="8"/>
          <w:szCs w:val="8"/>
        </w:rPr>
      </w:pPr>
      <w:r w:rsidRPr="005327CD">
        <w:rPr>
          <w:sz w:val="8"/>
          <w:szCs w:val="8"/>
        </w:rPr>
        <w:t>III. COMPARING THE RISKS AND LIMITS OF THE CONSTITUTIONAL AND ANTITRUST TOOLS</w:t>
      </w:r>
    </w:p>
    <w:p w14:paraId="73E46A7C" w14:textId="77777777" w:rsidR="0067671F" w:rsidRPr="005327CD" w:rsidRDefault="0067671F" w:rsidP="0067671F">
      <w:pPr>
        <w:rPr>
          <w:sz w:val="8"/>
          <w:szCs w:val="8"/>
        </w:rPr>
      </w:pPr>
      <w:r w:rsidRPr="005327CD">
        <w:rPr>
          <w:sz w:val="8"/>
          <w:szCs w:val="8"/>
        </w:rPr>
        <w:t>A. Limiting the Scope of Judicial Review to Regulations Affecting Competition</w:t>
      </w:r>
    </w:p>
    <w:p w14:paraId="1CD614B4" w14:textId="77777777" w:rsidR="0067671F" w:rsidRPr="005327CD" w:rsidRDefault="0067671F" w:rsidP="0067671F">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5BE50864" w14:textId="77777777" w:rsidR="0067671F" w:rsidRPr="005327CD" w:rsidRDefault="0067671F" w:rsidP="0067671F">
      <w:pPr>
        <w:rPr>
          <w:sz w:val="8"/>
          <w:szCs w:val="8"/>
        </w:rPr>
      </w:pPr>
      <w:r w:rsidRPr="005327CD">
        <w:rPr>
          <w:sz w:val="8"/>
          <w:szCs w:val="8"/>
        </w:rPr>
        <w:t>B. Considering Governmental Justifications for Restraints on Competition</w:t>
      </w:r>
    </w:p>
    <w:p w14:paraId="7C7FDDB5" w14:textId="77777777" w:rsidR="0067671F" w:rsidRPr="005327CD" w:rsidRDefault="0067671F" w:rsidP="0067671F">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06972D9" w14:textId="77777777" w:rsidR="0067671F" w:rsidRPr="005327CD" w:rsidRDefault="0067671F" w:rsidP="0067671F">
      <w:pPr>
        <w:rPr>
          <w:sz w:val="16"/>
        </w:rPr>
      </w:pPr>
      <w:r w:rsidRPr="005327CD">
        <w:rPr>
          <w:sz w:val="16"/>
        </w:rPr>
        <w:t>C. Institutional and Procedural Distinctions</w:t>
      </w:r>
    </w:p>
    <w:p w14:paraId="7867BFAD" w14:textId="77777777" w:rsidR="0067671F" w:rsidRPr="001E71A2" w:rsidRDefault="0067671F" w:rsidP="0067671F">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A55250">
        <w:rPr>
          <w:rStyle w:val="StyleUnderline"/>
          <w:highlight w:val="cyan"/>
        </w:rPr>
        <w:t>Antitrust</w:t>
      </w:r>
      <w:r w:rsidRPr="001E71A2">
        <w:rPr>
          <w:rStyle w:val="StyleUnderline"/>
        </w:rPr>
        <w:t xml:space="preserve"> </w:t>
      </w:r>
      <w:r w:rsidRPr="00A55250">
        <w:rPr>
          <w:rStyle w:val="StyleUnderline"/>
          <w:highlight w:val="cyan"/>
        </w:rPr>
        <w:t>has its own private right of action</w:t>
      </w:r>
      <w:r w:rsidRPr="001E71A2">
        <w:rPr>
          <w:rStyle w:val="StyleUnderline"/>
        </w:rPr>
        <w:t xml:space="preserve"> </w:t>
      </w:r>
      <w:r w:rsidRPr="00A55250">
        <w:rPr>
          <w:rStyle w:val="StyleUnderline"/>
          <w:highlight w:val="cyan"/>
        </w:rPr>
        <w:t>standing rules,</w:t>
      </w:r>
      <w:r>
        <w:t xml:space="preserve"> 161   </w:t>
      </w:r>
      <w:r w:rsidRPr="001E71A2">
        <w:rPr>
          <w:rStyle w:val="StyleUnderline"/>
        </w:rPr>
        <w:t>as well as an additional institutional feature that might significantly limit some of the abuses associated with Lochnerizing.</w:t>
      </w:r>
      <w:r>
        <w:t xml:space="preserve"> </w:t>
      </w:r>
      <w:r w:rsidRPr="00A55250">
        <w:rPr>
          <w:rStyle w:val="StyleUnderline"/>
          <w:highlight w:val="cyan"/>
        </w:rPr>
        <w:t>One</w:t>
      </w:r>
      <w:r>
        <w:t xml:space="preserve"> proposed </w:t>
      </w:r>
      <w:r w:rsidRPr="00A55250">
        <w:rPr>
          <w:rStyle w:val="StyleUnderline"/>
          <w:highlight w:val="cyan"/>
        </w:rPr>
        <w:t>route</w:t>
      </w:r>
      <w:r w:rsidRPr="001E71A2">
        <w:rPr>
          <w:rStyle w:val="StyleUnderline"/>
        </w:rPr>
        <w:t xml:space="preserve"> for </w:t>
      </w:r>
      <w:r w:rsidRPr="00A55250">
        <w:rPr>
          <w:rStyle w:val="StyleUnderline"/>
          <w:highlight w:val="cyan"/>
        </w:rPr>
        <w:t>increasing</w:t>
      </w:r>
      <w:r w:rsidRPr="001E71A2">
        <w:rPr>
          <w:rStyle w:val="StyleUnderline"/>
        </w:rPr>
        <w:t xml:space="preserve"> the preemptive </w:t>
      </w:r>
      <w:r w:rsidRPr="00A55250">
        <w:rPr>
          <w:rStyle w:val="StyleUnderline"/>
          <w:highlight w:val="cyan"/>
        </w:rPr>
        <w:t>scope of fed</w:t>
      </w:r>
      <w:r w:rsidRPr="001E71A2">
        <w:rPr>
          <w:rStyle w:val="StyleUnderline"/>
        </w:rPr>
        <w:t xml:space="preserve">eral </w:t>
      </w:r>
      <w:r w:rsidRPr="00A55250">
        <w:rPr>
          <w:rStyle w:val="StyleUnderline"/>
          <w:highlight w:val="cyan"/>
        </w:rPr>
        <w:t>antitrust law</w:t>
      </w:r>
      <w:r w:rsidRPr="001E71A2">
        <w:rPr>
          <w:rStyle w:val="StyleUnderline"/>
        </w:rPr>
        <w:t xml:space="preserve"> over anticompetitive state and local regulation </w:t>
      </w:r>
      <w:r w:rsidRPr="00A55250">
        <w:rPr>
          <w:rStyle w:val="StyleUnderline"/>
          <w:highlight w:val="cyan"/>
        </w:rPr>
        <w:t xml:space="preserve">is to hold </w:t>
      </w:r>
      <w:r w:rsidRPr="00834D9C">
        <w:rPr>
          <w:rStyle w:val="StyleUnderline"/>
        </w:rPr>
        <w:t>the</w:t>
      </w:r>
      <w:r>
        <w:t xml:space="preserve">  [*1208]  </w:t>
      </w:r>
      <w:r w:rsidRPr="00A55250">
        <w:rPr>
          <w:rStyle w:val="StyleUnderline"/>
          <w:highlight w:val="cyan"/>
        </w:rPr>
        <w:t>Parker</w:t>
      </w:r>
      <w:r w:rsidRPr="001E71A2">
        <w:rPr>
          <w:rStyle w:val="StyleUnderline"/>
        </w:rPr>
        <w:t xml:space="preserve"> doctrine </w:t>
      </w:r>
      <w:r w:rsidRPr="00A55250">
        <w:rPr>
          <w:rStyle w:val="StyleUnderline"/>
          <w:highlight w:val="cyan"/>
        </w:rPr>
        <w:t>inapplicable to the FTC</w:t>
      </w:r>
      <w:r>
        <w:t xml:space="preserve">. 162   </w:t>
      </w:r>
      <w:r w:rsidRPr="00A55250">
        <w:rPr>
          <w:rStyle w:val="StyleUnderline"/>
          <w:highlight w:val="cyan"/>
        </w:rPr>
        <w:t>This</w:t>
      </w:r>
      <w:r w:rsidRPr="001E71A2">
        <w:rPr>
          <w:rStyle w:val="StyleUnderline"/>
        </w:rPr>
        <w:t xml:space="preserve"> would </w:t>
      </w:r>
      <w:r w:rsidRPr="00A55250">
        <w:rPr>
          <w:rStyle w:val="StyleUnderline"/>
          <w:highlight w:val="cyan"/>
        </w:rPr>
        <w:t xml:space="preserve">give the FTC </w:t>
      </w:r>
      <w:r w:rsidRPr="00A55250">
        <w:rPr>
          <w:rStyle w:val="Emphasis"/>
          <w:highlight w:val="cyan"/>
        </w:rPr>
        <w:t>enhanced power</w:t>
      </w:r>
      <w:r w:rsidRPr="001E71A2">
        <w:rPr>
          <w:rStyle w:val="StyleUnderline"/>
        </w:rPr>
        <w:t xml:space="preserve"> </w:t>
      </w:r>
      <w:r w:rsidRPr="00A55250">
        <w:rPr>
          <w:rStyle w:val="StyleUnderline"/>
          <w:highlight w:val="cyan"/>
        </w:rPr>
        <w:t>to challenge</w:t>
      </w:r>
      <w:r w:rsidRPr="001E71A2">
        <w:rPr>
          <w:rStyle w:val="StyleUnderline"/>
        </w:rPr>
        <w:t xml:space="preserve"> </w:t>
      </w:r>
      <w:r w:rsidRPr="00A55250">
        <w:rPr>
          <w:rStyle w:val="StyleUnderline"/>
          <w:highlight w:val="cyan"/>
        </w:rPr>
        <w:t>anticompetitive</w:t>
      </w:r>
      <w:r w:rsidRPr="001E71A2">
        <w:rPr>
          <w:rStyle w:val="StyleUnderline"/>
        </w:rPr>
        <w:t xml:space="preserve"> state and local </w:t>
      </w:r>
      <w:r w:rsidRPr="00A55250">
        <w:rPr>
          <w:rStyle w:val="StyleUnderline"/>
          <w:highlight w:val="cyan"/>
        </w:rPr>
        <w:t>reg</w:t>
      </w:r>
      <w:r w:rsidRPr="001E71A2">
        <w:rPr>
          <w:rStyle w:val="StyleUnderline"/>
        </w:rPr>
        <w:t>ulation</w:t>
      </w:r>
      <w:r w:rsidRPr="00A55250">
        <w:rPr>
          <w:rStyle w:val="StyleUnderline"/>
          <w:highlight w:val="cyan"/>
        </w:rPr>
        <w:t>s</w:t>
      </w:r>
      <w:r w:rsidRPr="001E71A2">
        <w:rPr>
          <w:rStyle w:val="StyleUnderline"/>
        </w:rPr>
        <w:t xml:space="preserve">. </w:t>
      </w:r>
      <w:r w:rsidRPr="00A55250">
        <w:rPr>
          <w:rStyle w:val="StyleUnderline"/>
          <w:highlight w:val="cyan"/>
        </w:rPr>
        <w:t>Not only would this</w:t>
      </w:r>
      <w:r w:rsidRPr="00834D9C">
        <w:t xml:space="preserve"> </w:t>
      </w:r>
      <w:r w:rsidRPr="00A55250">
        <w:rPr>
          <w:rStyle w:val="Emphasis"/>
          <w:highlight w:val="cyan"/>
        </w:rPr>
        <w:t>limit</w:t>
      </w:r>
      <w:r w:rsidRPr="00834D9C">
        <w:rPr>
          <w:rStyle w:val="StyleUnderline"/>
        </w:rPr>
        <w:t xml:space="preserve"> the incidence of </w:t>
      </w:r>
      <w:r w:rsidRPr="00A55250">
        <w:rPr>
          <w:rStyle w:val="Emphasis"/>
          <w:highlight w:val="cyan"/>
        </w:rPr>
        <w:t>challenges to state reg</w:t>
      </w:r>
      <w:r w:rsidRPr="00834D9C">
        <w:rPr>
          <w:rStyle w:val="StyleUnderline"/>
        </w:rPr>
        <w:t>ulation (</w:t>
      </w:r>
      <w:r w:rsidRPr="00A55250">
        <w:rPr>
          <w:rStyle w:val="StyleUnderline"/>
          <w:highlight w:val="cyan"/>
        </w:rPr>
        <w:t>the FTC A</w:t>
      </w:r>
      <w:r w:rsidRPr="00834D9C">
        <w:rPr>
          <w:rStyle w:val="StyleUnderline"/>
        </w:rPr>
        <w:t xml:space="preserve">ct </w:t>
      </w:r>
      <w:r w:rsidRPr="00A55250">
        <w:rPr>
          <w:rStyle w:val="StyleUnderline"/>
          <w:highlight w:val="cyan"/>
        </w:rPr>
        <w:t>is not privately enforceable</w:t>
      </w:r>
      <w:r w:rsidRPr="00834D9C">
        <w:rPr>
          <w:rStyle w:val="StyleUnderline"/>
        </w:rPr>
        <w:t xml:space="preserve"> and </w:t>
      </w:r>
      <w:r w:rsidRPr="00A55250">
        <w:rPr>
          <w:rStyle w:val="StyleUnderline"/>
          <w:highlight w:val="cyan"/>
        </w:rPr>
        <w:t>only the Commission can initiate</w:t>
      </w:r>
      <w:r w:rsidRPr="00834D9C">
        <w:rPr>
          <w:rStyle w:val="StyleUnderline"/>
        </w:rPr>
        <w:t xml:space="preserve"> an </w:t>
      </w:r>
      <w:r w:rsidRPr="00A55250">
        <w:rPr>
          <w:rStyle w:val="StyleUnderline"/>
          <w:highlight w:val="cyan"/>
        </w:rPr>
        <w:t>action</w:t>
      </w:r>
      <w:r w:rsidRPr="00834D9C">
        <w:rPr>
          <w:rStyle w:val="StyleUnderline"/>
        </w:rPr>
        <w:t xml:space="preserve"> under the Act),</w:t>
      </w:r>
      <w:r w:rsidRPr="00834D9C">
        <w:t xml:space="preserve"> 163   </w:t>
      </w:r>
      <w:r w:rsidRPr="00A55250">
        <w:rPr>
          <w:rStyle w:val="StyleUnderline"/>
          <w:highlight w:val="cyan"/>
        </w:rPr>
        <w:t>but it would</w:t>
      </w:r>
      <w:r w:rsidRPr="00834D9C">
        <w:rPr>
          <w:rStyle w:val="StyleUnderline"/>
        </w:rPr>
        <w:t xml:space="preserve"> also </w:t>
      </w:r>
      <w:r w:rsidRPr="008C008B">
        <w:rPr>
          <w:rStyle w:val="Emphasis"/>
          <w:highlight w:val="cyan"/>
        </w:rPr>
        <w:t>put the Commission</w:t>
      </w:r>
      <w:r w:rsidRPr="008C008B">
        <w:rPr>
          <w:rStyle w:val="Emphasis"/>
        </w:rPr>
        <w:t xml:space="preserve"> itself</w:t>
      </w:r>
      <w:r w:rsidRPr="00834D9C">
        <w:rPr>
          <w:rStyle w:val="StyleUnderline"/>
        </w:rPr>
        <w:t xml:space="preserve">, </w:t>
      </w:r>
      <w:r w:rsidRPr="008C008B">
        <w:rPr>
          <w:rStyle w:val="StyleUnderline"/>
        </w:rPr>
        <w:t>rather than an Article III court,</w:t>
      </w:r>
      <w:r w:rsidRPr="00834D9C">
        <w:rPr>
          <w:rStyle w:val="StyleUnderline"/>
        </w:rPr>
        <w:t xml:space="preserve"> in the position of </w:t>
      </w:r>
      <w:r w:rsidRPr="008C008B">
        <w:rPr>
          <w:rStyle w:val="Emphasis"/>
          <w:highlight w:val="cyan"/>
        </w:rPr>
        <w:t>making a</w:t>
      </w:r>
      <w:r w:rsidRPr="008C008B">
        <w:rPr>
          <w:rStyle w:val="StyleUnderline"/>
        </w:rPr>
        <w:t xml:space="preserve">n initial </w:t>
      </w:r>
      <w:r w:rsidRPr="008C008B">
        <w:rPr>
          <w:rStyle w:val="Emphasis"/>
          <w:highlight w:val="cyan"/>
        </w:rPr>
        <w:t>decision</w:t>
      </w:r>
      <w:r w:rsidRPr="00834D9C">
        <w:rPr>
          <w:rStyle w:val="StyleUnderline"/>
        </w:rPr>
        <w:t xml:space="preserve"> on the case.</w:t>
      </w:r>
      <w:r w:rsidRPr="00834D9C">
        <w:t xml:space="preserve"> </w:t>
      </w:r>
      <w:r w:rsidRPr="00A55250">
        <w:rPr>
          <w:rStyle w:val="StyleUnderline"/>
          <w:highlight w:val="cyan"/>
        </w:rPr>
        <w:t>An Article III court could</w:t>
      </w:r>
      <w:r w:rsidRPr="00834D9C">
        <w:rPr>
          <w:rStyle w:val="StyleUnderline"/>
        </w:rPr>
        <w:t xml:space="preserve"> ultimately </w:t>
      </w:r>
      <w:r w:rsidRPr="00A55250">
        <w:rPr>
          <w:rStyle w:val="StyleUnderline"/>
          <w:highlight w:val="cyan"/>
        </w:rPr>
        <w:t>become involved, as</w:t>
      </w:r>
      <w:r w:rsidRPr="00834D9C">
        <w:rPr>
          <w:rStyle w:val="StyleUnderline"/>
        </w:rPr>
        <w:t xml:space="preserve"> </w:t>
      </w:r>
      <w:r w:rsidRPr="00A55250">
        <w:rPr>
          <w:rStyle w:val="StyleUnderline"/>
          <w:highlight w:val="cyan"/>
        </w:rPr>
        <w:t>adverse</w:t>
      </w:r>
      <w:r w:rsidRPr="00834D9C">
        <w:rPr>
          <w:rStyle w:val="StyleUnderline"/>
        </w:rPr>
        <w:t xml:space="preserve"> Commission </w:t>
      </w:r>
      <w:r w:rsidRPr="00A55250">
        <w:rPr>
          <w:rStyle w:val="StyleUnderline"/>
          <w:highlight w:val="cyan"/>
        </w:rPr>
        <w:t>decisions are appealable</w:t>
      </w:r>
      <w:r w:rsidRPr="00834D9C">
        <w:rPr>
          <w:rStyle w:val="StyleUnderline"/>
        </w:rPr>
        <w:t xml:space="preserve"> to any federal court of appeal in which the case could have been initially brought</w:t>
      </w:r>
      <w:r w:rsidRPr="00834D9C">
        <w:t xml:space="preserve">. 164   </w:t>
      </w:r>
      <w:r w:rsidRPr="00A55250">
        <w:rPr>
          <w:rStyle w:val="StyleUnderline"/>
          <w:highlight w:val="cyan"/>
        </w:rPr>
        <w:t>However</w:t>
      </w:r>
      <w:r w:rsidRPr="004E7CAA">
        <w:rPr>
          <w:rStyle w:val="StyleUnderline"/>
        </w:rPr>
        <w:t xml:space="preserve">, </w:t>
      </w:r>
      <w:r w:rsidRPr="00A55250">
        <w:rPr>
          <w:rStyle w:val="StyleUnderline"/>
          <w:highlight w:val="cyan"/>
        </w:rPr>
        <w:t>lodging</w:t>
      </w:r>
      <w:r w:rsidRPr="004E7CAA">
        <w:rPr>
          <w:rStyle w:val="StyleUnderline"/>
        </w:rPr>
        <w:t xml:space="preserve"> the </w:t>
      </w:r>
      <w:r w:rsidRPr="00A55250">
        <w:rPr>
          <w:rStyle w:val="StyleUnderline"/>
          <w:highlight w:val="cyan"/>
        </w:rPr>
        <w:t>antitrust</w:t>
      </w:r>
      <w:r w:rsidRPr="004E7CAA">
        <w:rPr>
          <w:rStyle w:val="StyleUnderline"/>
        </w:rPr>
        <w:t xml:space="preserve"> </w:t>
      </w:r>
      <w:r w:rsidRPr="00A55250">
        <w:rPr>
          <w:rStyle w:val="StyleUnderline"/>
          <w:highlight w:val="cyan"/>
        </w:rPr>
        <w:t>review</w:t>
      </w:r>
      <w:r w:rsidRPr="004E7CAA">
        <w:rPr>
          <w:rStyle w:val="StyleUnderline"/>
        </w:rPr>
        <w:t xml:space="preserve"> function </w:t>
      </w:r>
      <w:r w:rsidRPr="00A55250">
        <w:rPr>
          <w:rStyle w:val="StyleUnderline"/>
          <w:highlight w:val="cyan"/>
        </w:rPr>
        <w:t>in the FTC</w:t>
      </w:r>
      <w:r w:rsidRPr="004E7CAA">
        <w:rPr>
          <w:rStyle w:val="StyleUnderline"/>
        </w:rPr>
        <w:t xml:space="preserve"> would </w:t>
      </w:r>
      <w:r w:rsidRPr="00A55250">
        <w:rPr>
          <w:rStyle w:val="StyleUnderline"/>
          <w:highlight w:val="cyan"/>
        </w:rPr>
        <w:t>grant the Commission</w:t>
      </w:r>
      <w:r w:rsidRPr="004E7CAA">
        <w:rPr>
          <w:rStyle w:val="StyleUnderline"/>
        </w:rPr>
        <w:t xml:space="preserve"> an </w:t>
      </w:r>
      <w:r w:rsidRPr="00A55250">
        <w:rPr>
          <w:rStyle w:val="StyleUnderline"/>
          <w:highlight w:val="cyan"/>
        </w:rPr>
        <w:t>initial</w:t>
      </w:r>
      <w:r w:rsidRPr="004E7CAA">
        <w:rPr>
          <w:rStyle w:val="StyleUnderline"/>
        </w:rPr>
        <w:t xml:space="preserve"> regulatory </w:t>
      </w:r>
      <w:r w:rsidRPr="00A55250">
        <w:rPr>
          <w:rStyle w:val="StyleUnderline"/>
          <w:highlight w:val="cyan"/>
        </w:rPr>
        <w:t>review function</w:t>
      </w:r>
      <w:r w:rsidRPr="004E7CAA">
        <w:rPr>
          <w:rStyle w:val="StyleUnderline"/>
        </w:rPr>
        <w:t xml:space="preserve"> </w:t>
      </w:r>
      <w:r w:rsidRPr="00A55250">
        <w:rPr>
          <w:rStyle w:val="StyleUnderline"/>
          <w:highlight w:val="cyan"/>
        </w:rPr>
        <w:t>and</w:t>
      </w:r>
      <w:r w:rsidRPr="004E7CAA">
        <w:rPr>
          <w:rStyle w:val="StyleUnderline"/>
        </w:rPr>
        <w:t xml:space="preserve"> the </w:t>
      </w:r>
      <w:r w:rsidRPr="00A55250">
        <w:rPr>
          <w:rStyle w:val="StyleUnderline"/>
          <w:highlight w:val="cyan"/>
        </w:rPr>
        <w:t>power to make</w:t>
      </w:r>
      <w:r w:rsidRPr="004E7CAA">
        <w:rPr>
          <w:rStyle w:val="StyleUnderline"/>
        </w:rPr>
        <w:t xml:space="preserve"> factual </w:t>
      </w:r>
      <w:r w:rsidRPr="00A55250">
        <w:rPr>
          <w:rStyle w:val="StyleUnderline"/>
          <w:highlight w:val="cyan"/>
        </w:rPr>
        <w:t>findings</w:t>
      </w:r>
      <w:r w:rsidRPr="004E7CAA">
        <w:rPr>
          <w:rStyle w:val="StyleUnderline"/>
        </w:rPr>
        <w:t xml:space="preserve"> subject to "substantial evidence" review. </w:t>
      </w:r>
      <w:r w:rsidRPr="00834D9C">
        <w:t>165</w:t>
      </w:r>
      <w:r w:rsidRPr="001E71A2">
        <w:t xml:space="preserve">  </w:t>
      </w:r>
    </w:p>
    <w:p w14:paraId="3F314FAD" w14:textId="77777777" w:rsidR="0067671F" w:rsidRDefault="0067671F" w:rsidP="0067671F">
      <w:pPr>
        <w:pStyle w:val="Heading3"/>
      </w:pPr>
      <w:r>
        <w:t>1ac – Federalism</w:t>
      </w:r>
    </w:p>
    <w:p w14:paraId="61CA7530"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2EFEAE5F" w14:textId="77777777" w:rsidR="0067671F" w:rsidRPr="00C9593F" w:rsidRDefault="0067671F" w:rsidP="0067671F">
      <w:r w:rsidRPr="00C9593F">
        <w:rPr>
          <w:b/>
          <w:bCs/>
          <w:sz w:val="26"/>
        </w:rPr>
        <w:t>McGinnis 11</w:t>
      </w:r>
      <w:r w:rsidRPr="00C9593F">
        <w:t xml:space="preserve">(John, George C. Dix Professor of Law, Northwestern Law School, “LAWS FOR LEARNING IN AN AGE OF ACCELERATION,” </w:t>
      </w:r>
      <w:hyperlink r:id="rId9" w:history="1">
        <w:r w:rsidRPr="00C9593F">
          <w:t>http://scholarship.law.wm.edu/cgi/viewcontent.cgi?article=3404&amp;context=wmlr</w:t>
        </w:r>
      </w:hyperlink>
      <w:r w:rsidRPr="00C9593F">
        <w:t>)</w:t>
      </w:r>
    </w:p>
    <w:p w14:paraId="7B74369E" w14:textId="77777777" w:rsidR="0067671F" w:rsidRDefault="0067671F" w:rsidP="0067671F">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better social 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34604FDF"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6DE4FD3E" w14:textId="77777777" w:rsidR="0067671F" w:rsidRPr="00C9593F" w:rsidRDefault="0067671F" w:rsidP="0067671F">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04D42E8F" w14:textId="77777777" w:rsidR="0067671F" w:rsidRPr="007F6C19" w:rsidRDefault="0067671F" w:rsidP="0067671F">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5B0AE150"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4B72B133" w14:textId="77777777" w:rsidR="0067671F" w:rsidRPr="00C9593F" w:rsidRDefault="0067671F" w:rsidP="0067671F">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0A04C407" w14:textId="77777777" w:rsidR="0067671F" w:rsidRDefault="0067671F" w:rsidP="0067671F">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73E0F37E" w14:textId="77777777" w:rsidR="0067671F" w:rsidRDefault="0067671F" w:rsidP="0067671F">
      <w:pPr>
        <w:pStyle w:val="Heading4"/>
      </w:pPr>
      <w:r>
        <w:t xml:space="preserve">Independently, effective regulations solve </w:t>
      </w:r>
      <w:r w:rsidRPr="00A96C09">
        <w:rPr>
          <w:u w:val="single"/>
        </w:rPr>
        <w:t>extinction</w:t>
      </w:r>
    </w:p>
    <w:p w14:paraId="17EA1665" w14:textId="77777777" w:rsidR="0067671F" w:rsidRPr="00FF202B" w:rsidRDefault="0067671F" w:rsidP="0067671F">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0A69F0A5" w14:textId="77777777" w:rsidR="0067671F" w:rsidRPr="00A96C09" w:rsidRDefault="0067671F" w:rsidP="0067671F">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1D419627" w14:textId="77777777" w:rsidR="0067671F" w:rsidRPr="00A96C09" w:rsidRDefault="0067671F" w:rsidP="0067671F">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782A1016" w14:textId="77777777" w:rsidR="0067671F" w:rsidRPr="00A96C09" w:rsidRDefault="0067671F" w:rsidP="0067671F">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00B8057F" w14:textId="77777777" w:rsidR="0067671F" w:rsidRPr="009B7CF3" w:rsidRDefault="0067671F" w:rsidP="0067671F">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2EB78306"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512A4543" w14:textId="77777777" w:rsidR="0067671F" w:rsidRPr="00C9593F" w:rsidRDefault="0067671F" w:rsidP="0067671F">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5DAFF6A3" w14:textId="77777777" w:rsidR="0067671F" w:rsidRPr="00C9593F" w:rsidRDefault="0067671F" w:rsidP="0067671F">
      <w:pPr>
        <w:rPr>
          <w:sz w:val="16"/>
        </w:rPr>
      </w:pPr>
      <w:r w:rsidRPr="00C9593F">
        <w:rPr>
          <w:sz w:val="16"/>
        </w:rPr>
        <w:t>Introduction</w:t>
      </w:r>
    </w:p>
    <w:p w14:paraId="4295C4E6" w14:textId="77777777" w:rsidR="0067671F" w:rsidRPr="00C9593F" w:rsidRDefault="0067671F" w:rsidP="0067671F">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06AF84CC" w14:textId="77777777" w:rsidR="0067671F" w:rsidRPr="00C9593F" w:rsidRDefault="0067671F" w:rsidP="0067671F">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16864667" w14:textId="77777777" w:rsidR="0067671F" w:rsidRPr="00C9593F" w:rsidRDefault="0067671F" w:rsidP="0067671F">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38478B0D" w14:textId="77777777" w:rsidR="0067671F" w:rsidRPr="00C9593F" w:rsidRDefault="0067671F" w:rsidP="0067671F">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2BAE3CF4" w14:textId="77777777" w:rsidR="0067671F" w:rsidRPr="00C9593F" w:rsidRDefault="0067671F" w:rsidP="0067671F">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56651E34" w14:textId="77777777" w:rsidR="0067671F" w:rsidRPr="00C9593F" w:rsidRDefault="0067671F" w:rsidP="0067671F">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00448843" w14:textId="77777777" w:rsidR="0067671F" w:rsidRPr="00C9593F" w:rsidRDefault="0067671F" w:rsidP="0067671F">
      <w:pPr>
        <w:rPr>
          <w:sz w:val="16"/>
        </w:rPr>
      </w:pPr>
      <w:r w:rsidRPr="00C9593F">
        <w:rPr>
          <w:sz w:val="16"/>
        </w:rPr>
        <w:t>III. DOCTRINAL CRITICISM</w:t>
      </w:r>
    </w:p>
    <w:p w14:paraId="602C1DDF" w14:textId="77777777" w:rsidR="0067671F" w:rsidRPr="00C9593F" w:rsidRDefault="0067671F" w:rsidP="0067671F">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1782E24F" w14:textId="77777777" w:rsidR="0067671F" w:rsidRPr="00C9593F" w:rsidRDefault="0067671F" w:rsidP="0067671F">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1330C0F3" w14:textId="77777777" w:rsidR="0067671F" w:rsidRPr="00C9593F" w:rsidRDefault="0067671F" w:rsidP="0067671F">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5066F25C" w14:textId="77777777" w:rsidR="0067671F" w:rsidRPr="00C9593F" w:rsidRDefault="0067671F" w:rsidP="0067671F">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186C8339" w14:textId="77777777" w:rsidR="0067671F" w:rsidRPr="00C9593F" w:rsidRDefault="0067671F" w:rsidP="0067671F">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15F2E658" w14:textId="77777777" w:rsidR="0067671F" w:rsidRPr="00C9593F" w:rsidRDefault="0067671F" w:rsidP="0067671F">
      <w:pPr>
        <w:rPr>
          <w:sz w:val="16"/>
        </w:rPr>
      </w:pPr>
      <w:r w:rsidRPr="00C9593F">
        <w:rPr>
          <w:sz w:val="16"/>
        </w:rPr>
        <w:t>IV. PROPOSED SOLUTIONS</w:t>
      </w:r>
    </w:p>
    <w:p w14:paraId="227B8022" w14:textId="77777777" w:rsidR="0067671F" w:rsidRPr="00C9593F" w:rsidRDefault="0067671F" w:rsidP="0067671F">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6EF5ABC" w14:textId="77777777" w:rsidR="0067671F" w:rsidRPr="00C9593F" w:rsidRDefault="0067671F" w:rsidP="0067671F">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5778DBF3" w14:textId="77777777" w:rsidR="0067671F" w:rsidRPr="00C9593F" w:rsidRDefault="0067671F" w:rsidP="0067671F">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529AEAA5"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1C288EF7" w14:textId="77777777" w:rsidR="0067671F" w:rsidRPr="00C9593F" w:rsidRDefault="0067671F" w:rsidP="0067671F">
      <w:r w:rsidRPr="00C9593F">
        <w:rPr>
          <w:b/>
          <w:bCs/>
          <w:sz w:val="26"/>
        </w:rPr>
        <w:t xml:space="preserve">Adler 20 </w:t>
      </w:r>
      <w:r w:rsidRPr="00C9593F">
        <w:t xml:space="preserve">[Jonathan H. Adler, Case Western University School of Law, 2020 </w:t>
      </w:r>
      <w:hyperlink r:id="rId10" w:history="1">
        <w:r w:rsidRPr="00C9593F">
          <w:t>https://scholarlycommons.law.case.edu/cgi/viewcontent.cgi?article=3058&amp;context=faculty_publications</w:t>
        </w:r>
      </w:hyperlink>
      <w:r w:rsidRPr="00C9593F">
        <w:t>]</w:t>
      </w:r>
    </w:p>
    <w:p w14:paraId="5B015718" w14:textId="77777777" w:rsidR="0067671F" w:rsidRPr="00C9593F" w:rsidRDefault="0067671F" w:rsidP="0067671F">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5D772ADA" w14:textId="77777777" w:rsidR="0067671F" w:rsidRPr="00C9593F" w:rsidRDefault="0067671F" w:rsidP="0067671F">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3FB3E60E" w14:textId="77777777" w:rsidR="0067671F" w:rsidRPr="00C9593F" w:rsidRDefault="0067671F" w:rsidP="0067671F">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738D8066" w14:textId="77777777" w:rsidR="0067671F" w:rsidRPr="00C9593F" w:rsidRDefault="0067671F" w:rsidP="0067671F">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1683B6AD" w14:textId="77777777" w:rsidR="0067671F" w:rsidRPr="00C9593F" w:rsidRDefault="0067671F" w:rsidP="0067671F">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5603DACC"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6CED96AE" w14:textId="77777777" w:rsidR="0067671F" w:rsidRPr="00C9593F" w:rsidRDefault="0067671F" w:rsidP="0067671F">
      <w:r w:rsidRPr="00C9593F">
        <w:rPr>
          <w:b/>
          <w:bCs/>
          <w:sz w:val="26"/>
        </w:rPr>
        <w:t>Kobayashi 20</w:t>
      </w:r>
      <w:r w:rsidRPr="00C9593F">
        <w:t xml:space="preserve"> [Bruce H. Kobayashi, George Mason University, Antonin Scalia Law School Professor, 10-4-2020 https://gaidigitalreport.com/2020/10/04/exemptions-and-immunities/#_ftn92]</w:t>
      </w:r>
    </w:p>
    <w:p w14:paraId="71BA717E" w14:textId="77777777" w:rsidR="0067671F" w:rsidRPr="00C9593F" w:rsidRDefault="0067671F" w:rsidP="0067671F">
      <w:pPr>
        <w:rPr>
          <w:sz w:val="14"/>
        </w:rPr>
      </w:pPr>
      <w:r w:rsidRPr="00C9593F">
        <w:rPr>
          <w:sz w:val="14"/>
        </w:rPr>
        <w:t>B.  Spillover Effects and Antitrust Federalism</w:t>
      </w:r>
    </w:p>
    <w:p w14:paraId="18A0D85A" w14:textId="77777777" w:rsidR="0067671F" w:rsidRPr="00C9593F" w:rsidRDefault="0067671F" w:rsidP="0067671F">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6D98A59F" w14:textId="77777777" w:rsidR="0067671F" w:rsidRPr="00C9593F" w:rsidRDefault="0067671F" w:rsidP="0067671F">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416B60E" w14:textId="77777777" w:rsidR="0067671F" w:rsidRPr="00C9593F" w:rsidRDefault="0067671F" w:rsidP="0067671F">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6530323" w14:textId="77777777" w:rsidR="0067671F" w:rsidRPr="00C9593F" w:rsidRDefault="0067671F" w:rsidP="0067671F">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79AC3D90" w14:textId="77777777" w:rsidR="0067671F" w:rsidRPr="00C9593F" w:rsidRDefault="0067671F" w:rsidP="0067671F">
      <w:pPr>
        <w:rPr>
          <w:sz w:val="14"/>
        </w:rPr>
      </w:pPr>
      <w:r w:rsidRPr="00C9593F">
        <w:rPr>
          <w:sz w:val="14"/>
        </w:rPr>
        <w:t>C.  The Appropriate Role of State Attorneys General in Federal Antitrust Disputes</w:t>
      </w:r>
    </w:p>
    <w:p w14:paraId="5FC2B412" w14:textId="77777777" w:rsidR="0067671F" w:rsidRPr="00C9593F" w:rsidRDefault="0067671F" w:rsidP="0067671F">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4B8312FF" w14:textId="77777777" w:rsidR="0067671F" w:rsidRPr="00C9593F" w:rsidRDefault="0067671F" w:rsidP="0067671F">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7E7C8F28" w14:textId="77777777" w:rsidR="0067671F" w:rsidRPr="00C9593F" w:rsidRDefault="0067671F" w:rsidP="0067671F">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B8CFF86" w14:textId="77777777" w:rsidR="0067671F" w:rsidRPr="00C9593F" w:rsidRDefault="0067671F" w:rsidP="0067671F">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3B337340" w14:textId="77777777" w:rsidR="0067671F" w:rsidRPr="007F6C19" w:rsidRDefault="0067671F" w:rsidP="0067671F">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3FD9213C" w14:textId="77777777" w:rsidR="0067671F" w:rsidRPr="00DA7C05" w:rsidRDefault="0067671F" w:rsidP="0067671F">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07DCE37A" w14:textId="77777777" w:rsidR="0067671F" w:rsidRPr="00D829DA" w:rsidRDefault="0067671F" w:rsidP="0067671F">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400F6948" w14:textId="77777777" w:rsidR="0067671F" w:rsidRPr="00DA7C05" w:rsidRDefault="0067671F" w:rsidP="0067671F">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2A46BE35" w14:textId="77777777" w:rsidR="0067671F" w:rsidRPr="00DA7C05" w:rsidRDefault="0067671F" w:rsidP="0067671F">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76FBC2EE" w14:textId="77777777" w:rsidR="0067671F" w:rsidRPr="00DA7C05" w:rsidRDefault="0067671F" w:rsidP="0067671F">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33720FD6" w14:textId="77777777" w:rsidR="0067671F" w:rsidRPr="00DA7C05" w:rsidRDefault="0067671F" w:rsidP="0067671F">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39D64375" w14:textId="77777777" w:rsidR="0067671F" w:rsidRPr="00DA7C05" w:rsidRDefault="0067671F" w:rsidP="0067671F">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6BE6BA9D" w14:textId="77777777" w:rsidR="0067671F" w:rsidRPr="00DA7C05" w:rsidRDefault="0067671F" w:rsidP="0067671F">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0D921472" w14:textId="77777777" w:rsidR="0067671F" w:rsidRPr="00C70D31" w:rsidRDefault="0067671F" w:rsidP="0067671F">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3827132F" w14:textId="77777777" w:rsidR="0067671F" w:rsidRPr="00C70D31" w:rsidRDefault="0067671F" w:rsidP="0067671F">
      <w:pPr>
        <w:rPr>
          <w:sz w:val="4"/>
          <w:szCs w:val="4"/>
        </w:rPr>
      </w:pPr>
      <w:r w:rsidRPr="00C70D31">
        <w:rPr>
          <w:sz w:val="4"/>
          <w:szCs w:val="4"/>
        </w:rPr>
        <w:t>I. The Commerce Power and the Sherman Act: 1890-Present</w:t>
      </w:r>
    </w:p>
    <w:p w14:paraId="4E17CDA3" w14:textId="77777777" w:rsidR="0067671F" w:rsidRPr="00C70D31" w:rsidRDefault="0067671F" w:rsidP="0067671F">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0238BEB6" w14:textId="77777777" w:rsidR="0067671F" w:rsidRPr="00C70D31" w:rsidRDefault="0067671F" w:rsidP="0067671F">
      <w:pPr>
        <w:rPr>
          <w:sz w:val="4"/>
          <w:szCs w:val="4"/>
        </w:rPr>
      </w:pPr>
      <w:r w:rsidRPr="00C70D31">
        <w:rPr>
          <w:sz w:val="4"/>
          <w:szCs w:val="4"/>
        </w:rPr>
        <w:t>II. Parker and its Progeny</w:t>
      </w:r>
    </w:p>
    <w:p w14:paraId="55F8ED16" w14:textId="77777777" w:rsidR="0067671F" w:rsidRPr="00C70D31" w:rsidRDefault="0067671F" w:rsidP="0067671F">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49AC3BD6" w14:textId="77777777" w:rsidR="0067671F" w:rsidRPr="00DA7C05" w:rsidRDefault="0067671F" w:rsidP="0067671F">
      <w:pPr>
        <w:rPr>
          <w:sz w:val="12"/>
          <w:szCs w:val="12"/>
        </w:rPr>
      </w:pPr>
      <w:r w:rsidRPr="00DA7C05">
        <w:rPr>
          <w:sz w:val="12"/>
          <w:szCs w:val="12"/>
        </w:rPr>
        <w:t>C. The Federalism and State Sovereignty Rationales for the State Action Doctrine</w:t>
      </w:r>
    </w:p>
    <w:p w14:paraId="6F805F39" w14:textId="77777777" w:rsidR="0067671F" w:rsidRPr="00DA7C05" w:rsidRDefault="0067671F" w:rsidP="0067671F">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2AD20FC9" w14:textId="77777777" w:rsidR="0067671F" w:rsidRPr="00DA7C05" w:rsidRDefault="0067671F" w:rsidP="0067671F">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57B45215" w14:textId="77777777" w:rsidR="0067671F" w:rsidRPr="00DA7C05" w:rsidRDefault="0067671F" w:rsidP="0067671F">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3BBDD515" w14:textId="77777777" w:rsidR="0067671F" w:rsidRPr="00DA7C05" w:rsidRDefault="0067671F" w:rsidP="0067671F">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7CA45E37" w14:textId="77777777" w:rsidR="0067671F" w:rsidRPr="00DA7C05" w:rsidRDefault="0067671F" w:rsidP="0067671F">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48BF7125" w14:textId="77777777" w:rsidR="0067671F" w:rsidRPr="00DA7C05" w:rsidRDefault="0067671F" w:rsidP="0067671F">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73647A5F" w14:textId="77777777" w:rsidR="0067671F" w:rsidRPr="00DA7C05" w:rsidRDefault="0067671F" w:rsidP="0067671F">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70B777DC" w14:textId="77777777" w:rsidR="0067671F" w:rsidRPr="00DA7C05" w:rsidRDefault="0067671F" w:rsidP="0067671F">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497E1BBF" w14:textId="77777777" w:rsidR="0067671F" w:rsidRPr="00DA7C05" w:rsidRDefault="0067671F" w:rsidP="0067671F">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05FB4CBA" w14:textId="77777777" w:rsidR="0067671F" w:rsidRPr="00DA7C05" w:rsidRDefault="0067671F" w:rsidP="0067671F">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14BB22FC" w14:textId="77777777" w:rsidR="0067671F" w:rsidRPr="00DA7C05" w:rsidRDefault="0067671F" w:rsidP="0067671F">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6A39E5DA" w14:textId="77777777" w:rsidR="0067671F" w:rsidRPr="00DA7C05" w:rsidRDefault="0067671F" w:rsidP="0067671F">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4A33C0E6" w14:textId="77777777" w:rsidR="0067671F" w:rsidRPr="00DA7C05" w:rsidRDefault="0067671F" w:rsidP="0067671F">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3E7C1631" w14:textId="77777777" w:rsidR="0067671F" w:rsidRPr="00DA7C05" w:rsidRDefault="0067671F" w:rsidP="0067671F">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396C1916" w14:textId="77777777" w:rsidR="0067671F" w:rsidRPr="00DA7C05" w:rsidRDefault="0067671F" w:rsidP="0067671F">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030B3F2E" w14:textId="77777777" w:rsidR="0067671F" w:rsidRPr="00DA7C05" w:rsidRDefault="0067671F" w:rsidP="0067671F">
      <w:pPr>
        <w:rPr>
          <w:sz w:val="12"/>
          <w:szCs w:val="12"/>
        </w:rPr>
      </w:pPr>
      <w:r w:rsidRPr="00DA7C05">
        <w:rPr>
          <w:sz w:val="12"/>
          <w:szCs w:val="12"/>
        </w:rPr>
        <w:t>III. Federalism-Based Objections to Sherman Act Preemption</w:t>
      </w:r>
    </w:p>
    <w:p w14:paraId="6183878C" w14:textId="77777777" w:rsidR="0067671F" w:rsidRPr="00DA7C05" w:rsidRDefault="0067671F" w:rsidP="0067671F">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0DF3FCC7" w14:textId="77777777" w:rsidR="0067671F" w:rsidRPr="00DA7C05" w:rsidRDefault="0067671F" w:rsidP="0067671F">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64350C86" w14:textId="77777777" w:rsidR="0067671F" w:rsidRPr="00DA7C05" w:rsidRDefault="0067671F" w:rsidP="0067671F">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622E4D4A" w14:textId="77777777" w:rsidR="0067671F" w:rsidRPr="00DA7C05" w:rsidRDefault="0067671F" w:rsidP="0067671F">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2557FD35" w14:textId="77777777" w:rsidR="0067671F" w:rsidRPr="00DA7C05" w:rsidRDefault="0067671F" w:rsidP="0067671F">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3B998E41" w14:textId="77777777" w:rsidR="0067671F" w:rsidRPr="00DA7C05" w:rsidRDefault="0067671F" w:rsidP="0067671F">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0CF32FB4" w14:textId="77777777" w:rsidR="0067671F" w:rsidRPr="00DA7C05" w:rsidRDefault="0067671F" w:rsidP="0067671F">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6879C8EE" w14:textId="77777777" w:rsidR="0067671F" w:rsidRPr="00DA7C05" w:rsidRDefault="0067671F" w:rsidP="0067671F">
      <w:pPr>
        <w:rPr>
          <w:sz w:val="12"/>
          <w:szCs w:val="12"/>
        </w:rPr>
      </w:pPr>
      <w:r w:rsidRPr="00DA7C05">
        <w:rPr>
          <w:sz w:val="12"/>
          <w:szCs w:val="12"/>
        </w:rPr>
        <w:t>Such concerns could manifest themselves in two broad categories. First, federal preemption of state-imposed restraints could be outright unconstitutional. 164</w:t>
      </w:r>
    </w:p>
    <w:p w14:paraId="231E49AD" w14:textId="77777777" w:rsidR="0067671F" w:rsidRPr="00DA7C05" w:rsidRDefault="0067671F" w:rsidP="0067671F">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5BFD24F3" w14:textId="77777777" w:rsidR="0067671F" w:rsidRDefault="0067671F" w:rsidP="0067671F">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197F5379" w14:textId="77777777" w:rsidR="0067671F" w:rsidRDefault="0067671F" w:rsidP="0067671F">
      <w:pPr>
        <w:pStyle w:val="Heading3"/>
      </w:pPr>
      <w:r>
        <w:t>Plan</w:t>
      </w:r>
    </w:p>
    <w:p w14:paraId="44B21097" w14:textId="77777777" w:rsidR="0067671F" w:rsidRDefault="0067671F" w:rsidP="0067671F">
      <w:r w:rsidRPr="00A92F81">
        <w:t>The United States Federal Government should significantly increase prohibitions on anticompetitive business practices by the private sector immunized by application of state action immunity.</w:t>
      </w:r>
    </w:p>
    <w:p w14:paraId="7E333D34" w14:textId="77777777" w:rsidR="0067671F" w:rsidRDefault="0067671F" w:rsidP="0067671F">
      <w:pPr>
        <w:pStyle w:val="Heading3"/>
      </w:pPr>
      <w:r>
        <w:t>FTC ADV</w:t>
      </w:r>
    </w:p>
    <w:p w14:paraId="0EBFF79E" w14:textId="77777777" w:rsidR="0067671F" w:rsidRDefault="0067671F" w:rsidP="0067671F">
      <w:pPr>
        <w:rPr>
          <w:rStyle w:val="Style13ptBold"/>
        </w:rPr>
      </w:pPr>
      <w:r w:rsidRPr="00181CC5">
        <w:rPr>
          <w:rStyle w:val="Style13ptBold"/>
        </w:rPr>
        <w:t xml:space="preserve">Limiting Parker immunity </w:t>
      </w:r>
      <w:r w:rsidRPr="00181CC5">
        <w:rPr>
          <w:rStyle w:val="Style13ptBold"/>
          <w:u w:val="single"/>
        </w:rPr>
        <w:t>enhances FTC power</w:t>
      </w:r>
      <w:r w:rsidRPr="00181CC5">
        <w:rPr>
          <w:rStyle w:val="Style13ptBold"/>
        </w:rPr>
        <w:t xml:space="preserve"> to review and challenge anticompetitive action shielded by immunity</w:t>
      </w:r>
    </w:p>
    <w:p w14:paraId="758B2876" w14:textId="77777777" w:rsidR="0067671F" w:rsidRPr="006D224B" w:rsidRDefault="0067671F" w:rsidP="0067671F">
      <w:r w:rsidRPr="006D224B">
        <w:t xml:space="preserve">FYI </w:t>
      </w:r>
      <w:r>
        <w:t>– Yellow Section is read elsewhere in the 1AC.</w:t>
      </w:r>
    </w:p>
    <w:p w14:paraId="769C1C51" w14:textId="77777777" w:rsidR="0067671F" w:rsidRPr="00BC0CC3" w:rsidRDefault="0067671F" w:rsidP="0067671F">
      <w:r w:rsidRPr="00830727">
        <w:rPr>
          <w:rStyle w:val="Style13ptBold"/>
        </w:rPr>
        <w:t>Crane 19</w:t>
      </w:r>
      <w:r>
        <w:t xml:space="preserve"> [Daniel A. Crane, Frederick Paul Furth Sr. Professor of Law, University of Michigan, 60 Wm. &amp; Mary L. Rev. 1175, 2019, Lexis]</w:t>
      </w:r>
    </w:p>
    <w:p w14:paraId="5DF74D87" w14:textId="77777777" w:rsidR="0067671F" w:rsidRDefault="0067671F" w:rsidP="0067671F">
      <w:r>
        <w:t>C. Institutional and Procedural Distinctions</w:t>
      </w:r>
    </w:p>
    <w:p w14:paraId="736628DA" w14:textId="77777777" w:rsidR="0067671F" w:rsidRPr="001E71A2" w:rsidRDefault="0067671F" w:rsidP="0067671F">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6D224B">
        <w:rPr>
          <w:rStyle w:val="StyleUnderline"/>
          <w:highlight w:val="yellow"/>
        </w:rPr>
        <w:t>Antitrust has its own private right of action standing rules,</w:t>
      </w:r>
      <w:r>
        <w:t xml:space="preserve"> 161   </w:t>
      </w:r>
      <w:r w:rsidRPr="001E71A2">
        <w:rPr>
          <w:rStyle w:val="StyleUnderline"/>
        </w:rPr>
        <w:t>as well as an additional institutional feature that might significantly limit some of the abuses associated with Lochnerizing.</w:t>
      </w:r>
      <w:r>
        <w:t xml:space="preserve"> </w:t>
      </w:r>
      <w:r w:rsidRPr="006D224B">
        <w:rPr>
          <w:rStyle w:val="StyleUnderline"/>
          <w:highlight w:val="yellow"/>
        </w:rPr>
        <w:t>One</w:t>
      </w:r>
      <w:r>
        <w:t xml:space="preserve"> proposed </w:t>
      </w:r>
      <w:r w:rsidRPr="006D224B">
        <w:rPr>
          <w:rStyle w:val="StyleUnderline"/>
          <w:highlight w:val="yellow"/>
        </w:rPr>
        <w:t>route</w:t>
      </w:r>
      <w:r w:rsidRPr="001E71A2">
        <w:rPr>
          <w:rStyle w:val="StyleUnderline"/>
        </w:rPr>
        <w:t xml:space="preserve"> for </w:t>
      </w:r>
      <w:r w:rsidRPr="006D224B">
        <w:rPr>
          <w:rStyle w:val="StyleUnderline"/>
          <w:highlight w:val="yellow"/>
        </w:rPr>
        <w:t>increasing</w:t>
      </w:r>
      <w:r w:rsidRPr="001E71A2">
        <w:rPr>
          <w:rStyle w:val="StyleUnderline"/>
        </w:rPr>
        <w:t xml:space="preserve"> the preemptive </w:t>
      </w:r>
      <w:r w:rsidRPr="006D224B">
        <w:rPr>
          <w:rStyle w:val="StyleUnderline"/>
          <w:highlight w:val="yellow"/>
        </w:rPr>
        <w:t>scope of fed</w:t>
      </w:r>
      <w:r w:rsidRPr="001E71A2">
        <w:rPr>
          <w:rStyle w:val="StyleUnderline"/>
        </w:rPr>
        <w:t xml:space="preserve">eral </w:t>
      </w:r>
      <w:r w:rsidRPr="006D224B">
        <w:rPr>
          <w:rStyle w:val="StyleUnderline"/>
          <w:highlight w:val="yellow"/>
        </w:rPr>
        <w:t>antitrust law</w:t>
      </w:r>
      <w:r w:rsidRPr="001E71A2">
        <w:rPr>
          <w:rStyle w:val="StyleUnderline"/>
        </w:rPr>
        <w:t xml:space="preserve"> over anticompetitive state and local regulation </w:t>
      </w:r>
      <w:r w:rsidRPr="006D224B">
        <w:rPr>
          <w:rStyle w:val="StyleUnderline"/>
          <w:highlight w:val="yellow"/>
        </w:rPr>
        <w:t xml:space="preserve">is to hold </w:t>
      </w:r>
      <w:r w:rsidRPr="00834D9C">
        <w:rPr>
          <w:rStyle w:val="StyleUnderline"/>
        </w:rPr>
        <w:t>the</w:t>
      </w:r>
      <w:r>
        <w:t xml:space="preserve">  [*1208]  </w:t>
      </w:r>
      <w:r w:rsidRPr="006D224B">
        <w:rPr>
          <w:rStyle w:val="StyleUnderline"/>
          <w:highlight w:val="yellow"/>
        </w:rPr>
        <w:t>Parker</w:t>
      </w:r>
      <w:r w:rsidRPr="001E71A2">
        <w:rPr>
          <w:rStyle w:val="StyleUnderline"/>
        </w:rPr>
        <w:t xml:space="preserve"> doctrine </w:t>
      </w:r>
      <w:r w:rsidRPr="006D224B">
        <w:rPr>
          <w:rStyle w:val="StyleUnderline"/>
          <w:highlight w:val="yellow"/>
        </w:rPr>
        <w:t>inapplicable to the FTC</w:t>
      </w:r>
      <w:r>
        <w:t xml:space="preserve">. 162   </w:t>
      </w:r>
      <w:r w:rsidRPr="006D224B">
        <w:rPr>
          <w:rStyle w:val="StyleUnderline"/>
          <w:highlight w:val="yellow"/>
        </w:rPr>
        <w:t>This</w:t>
      </w:r>
      <w:r w:rsidRPr="001E71A2">
        <w:rPr>
          <w:rStyle w:val="StyleUnderline"/>
        </w:rPr>
        <w:t xml:space="preserve"> would </w:t>
      </w:r>
      <w:r w:rsidRPr="006D224B">
        <w:rPr>
          <w:rStyle w:val="StyleUnderline"/>
          <w:highlight w:val="yellow"/>
        </w:rPr>
        <w:t xml:space="preserve">give the FTC </w:t>
      </w:r>
      <w:r w:rsidRPr="006D224B">
        <w:rPr>
          <w:rStyle w:val="Emphasis"/>
          <w:highlight w:val="yellow"/>
        </w:rPr>
        <w:t>enhanced power</w:t>
      </w:r>
      <w:r w:rsidRPr="006D224B">
        <w:rPr>
          <w:rStyle w:val="StyleUnderline"/>
          <w:highlight w:val="yellow"/>
        </w:rPr>
        <w:t xml:space="preserve"> to challenge anticompetitive</w:t>
      </w:r>
      <w:r w:rsidRPr="001E71A2">
        <w:rPr>
          <w:rStyle w:val="StyleUnderline"/>
        </w:rPr>
        <w:t xml:space="preserve"> state and local </w:t>
      </w:r>
      <w:r w:rsidRPr="006D224B">
        <w:rPr>
          <w:rStyle w:val="StyleUnderline"/>
          <w:highlight w:val="yellow"/>
        </w:rPr>
        <w:t>reg</w:t>
      </w:r>
      <w:r w:rsidRPr="001E71A2">
        <w:rPr>
          <w:rStyle w:val="StyleUnderline"/>
        </w:rPr>
        <w:t>ulation</w:t>
      </w:r>
      <w:r w:rsidRPr="006D224B">
        <w:rPr>
          <w:rStyle w:val="StyleUnderline"/>
          <w:highlight w:val="yellow"/>
        </w:rPr>
        <w:t>s</w:t>
      </w:r>
      <w:r w:rsidRPr="001E71A2">
        <w:rPr>
          <w:rStyle w:val="StyleUnderline"/>
        </w:rPr>
        <w:t xml:space="preserve">. </w:t>
      </w:r>
      <w:r w:rsidRPr="006D224B">
        <w:rPr>
          <w:rStyle w:val="StyleUnderline"/>
          <w:highlight w:val="yellow"/>
        </w:rPr>
        <w:t>Not only would this</w:t>
      </w:r>
      <w:r w:rsidRPr="006D224B">
        <w:rPr>
          <w:highlight w:val="yellow"/>
        </w:rPr>
        <w:t xml:space="preserve"> </w:t>
      </w:r>
      <w:r w:rsidRPr="006D224B">
        <w:rPr>
          <w:rStyle w:val="Emphasis"/>
          <w:highlight w:val="yellow"/>
        </w:rPr>
        <w:t>limit</w:t>
      </w:r>
      <w:r w:rsidRPr="00834D9C">
        <w:rPr>
          <w:rStyle w:val="StyleUnderline"/>
        </w:rPr>
        <w:t xml:space="preserve"> the incidence of </w:t>
      </w:r>
      <w:r w:rsidRPr="006D224B">
        <w:rPr>
          <w:rStyle w:val="Emphasis"/>
          <w:highlight w:val="yellow"/>
        </w:rPr>
        <w:t>challenges to state reg</w:t>
      </w:r>
      <w:r w:rsidRPr="00834D9C">
        <w:rPr>
          <w:rStyle w:val="StyleUnderline"/>
        </w:rPr>
        <w:t>ulation (</w:t>
      </w:r>
      <w:r w:rsidRPr="006D224B">
        <w:rPr>
          <w:rStyle w:val="StyleUnderline"/>
          <w:highlight w:val="yellow"/>
        </w:rPr>
        <w:t>the FTC A</w:t>
      </w:r>
      <w:r w:rsidRPr="00834D9C">
        <w:rPr>
          <w:rStyle w:val="StyleUnderline"/>
        </w:rPr>
        <w:t xml:space="preserve">ct </w:t>
      </w:r>
      <w:r w:rsidRPr="006D224B">
        <w:rPr>
          <w:rStyle w:val="StyleUnderline"/>
          <w:highlight w:val="yellow"/>
        </w:rPr>
        <w:t>is not privately enforceable</w:t>
      </w:r>
      <w:r w:rsidRPr="00834D9C">
        <w:rPr>
          <w:rStyle w:val="StyleUnderline"/>
        </w:rPr>
        <w:t xml:space="preserve"> and </w:t>
      </w:r>
      <w:r w:rsidRPr="006D224B">
        <w:rPr>
          <w:rStyle w:val="StyleUnderline"/>
          <w:highlight w:val="yellow"/>
        </w:rPr>
        <w:t>only the Commission can initiate</w:t>
      </w:r>
      <w:r w:rsidRPr="00834D9C">
        <w:rPr>
          <w:rStyle w:val="StyleUnderline"/>
        </w:rPr>
        <w:t xml:space="preserve"> an </w:t>
      </w:r>
      <w:r w:rsidRPr="006D224B">
        <w:rPr>
          <w:rStyle w:val="StyleUnderline"/>
          <w:highlight w:val="yellow"/>
        </w:rPr>
        <w:t>action</w:t>
      </w:r>
      <w:r w:rsidRPr="00834D9C">
        <w:rPr>
          <w:rStyle w:val="StyleUnderline"/>
        </w:rPr>
        <w:t xml:space="preserve"> under the Act),</w:t>
      </w:r>
      <w:r w:rsidRPr="00834D9C">
        <w:t xml:space="preserve"> 163   </w:t>
      </w:r>
      <w:r w:rsidRPr="006D224B">
        <w:rPr>
          <w:rStyle w:val="StyleUnderline"/>
          <w:highlight w:val="yellow"/>
        </w:rPr>
        <w:t>but it would</w:t>
      </w:r>
      <w:r w:rsidRPr="00834D9C">
        <w:rPr>
          <w:rStyle w:val="StyleUnderline"/>
        </w:rPr>
        <w:t xml:space="preserve"> also </w:t>
      </w:r>
      <w:r w:rsidRPr="006D224B">
        <w:rPr>
          <w:rStyle w:val="Emphasis"/>
          <w:highlight w:val="yellow"/>
        </w:rPr>
        <w:t>put the Commission</w:t>
      </w:r>
      <w:r w:rsidRPr="008C008B">
        <w:rPr>
          <w:rStyle w:val="Emphasis"/>
        </w:rPr>
        <w:t xml:space="preserve"> itself</w:t>
      </w:r>
      <w:r w:rsidRPr="00834D9C">
        <w:rPr>
          <w:rStyle w:val="StyleUnderline"/>
        </w:rPr>
        <w:t xml:space="preserve">, </w:t>
      </w:r>
      <w:r w:rsidRPr="008C008B">
        <w:rPr>
          <w:rStyle w:val="StyleUnderline"/>
        </w:rPr>
        <w:t>rather than an Article III court,</w:t>
      </w:r>
      <w:r w:rsidRPr="00834D9C">
        <w:rPr>
          <w:rStyle w:val="StyleUnderline"/>
        </w:rPr>
        <w:t xml:space="preserve"> in the position of </w:t>
      </w:r>
      <w:r w:rsidRPr="006D224B">
        <w:rPr>
          <w:rStyle w:val="Emphasis"/>
          <w:highlight w:val="yellow"/>
        </w:rPr>
        <w:t>making a</w:t>
      </w:r>
      <w:r w:rsidRPr="008C008B">
        <w:rPr>
          <w:rStyle w:val="StyleUnderline"/>
        </w:rPr>
        <w:t xml:space="preserve">n initial </w:t>
      </w:r>
      <w:r w:rsidRPr="006D224B">
        <w:rPr>
          <w:rStyle w:val="Emphasis"/>
          <w:highlight w:val="yellow"/>
        </w:rPr>
        <w:t>decision</w:t>
      </w:r>
      <w:r w:rsidRPr="00834D9C">
        <w:rPr>
          <w:rStyle w:val="StyleUnderline"/>
        </w:rPr>
        <w:t xml:space="preserve"> on the case.</w:t>
      </w:r>
      <w:r w:rsidRPr="00834D9C">
        <w:t xml:space="preserve"> </w:t>
      </w:r>
      <w:r w:rsidRPr="006D224B">
        <w:rPr>
          <w:rStyle w:val="StyleUnderline"/>
          <w:highlight w:val="yellow"/>
        </w:rPr>
        <w:t>An Article III court could</w:t>
      </w:r>
      <w:r w:rsidRPr="00834D9C">
        <w:rPr>
          <w:rStyle w:val="StyleUnderline"/>
        </w:rPr>
        <w:t xml:space="preserve"> ultimately </w:t>
      </w:r>
      <w:r w:rsidRPr="006D224B">
        <w:rPr>
          <w:rStyle w:val="StyleUnderline"/>
          <w:highlight w:val="yellow"/>
        </w:rPr>
        <w:t>become involved, as adverse</w:t>
      </w:r>
      <w:r w:rsidRPr="00834D9C">
        <w:rPr>
          <w:rStyle w:val="StyleUnderline"/>
        </w:rPr>
        <w:t xml:space="preserve"> Commission </w:t>
      </w:r>
      <w:r w:rsidRPr="006D224B">
        <w:rPr>
          <w:rStyle w:val="StyleUnderline"/>
          <w:highlight w:val="yellow"/>
        </w:rPr>
        <w:t>decisions are appealable</w:t>
      </w:r>
      <w:r w:rsidRPr="00834D9C">
        <w:rPr>
          <w:rStyle w:val="StyleUnderline"/>
        </w:rPr>
        <w:t xml:space="preserve"> to any federal court of appeal in which the case could have been initially brought</w:t>
      </w:r>
      <w:r w:rsidRPr="00834D9C">
        <w:t xml:space="preserve">. 164   </w:t>
      </w:r>
      <w:r w:rsidRPr="006D224B">
        <w:rPr>
          <w:rStyle w:val="StyleUnderline"/>
          <w:highlight w:val="yellow"/>
        </w:rPr>
        <w:t>However, lodging</w:t>
      </w:r>
      <w:r w:rsidRPr="004E7CAA">
        <w:rPr>
          <w:rStyle w:val="StyleUnderline"/>
        </w:rPr>
        <w:t xml:space="preserve"> the </w:t>
      </w:r>
      <w:r w:rsidRPr="006D224B">
        <w:rPr>
          <w:rStyle w:val="StyleUnderline"/>
          <w:highlight w:val="yellow"/>
        </w:rPr>
        <w:t>antitrust</w:t>
      </w:r>
      <w:r w:rsidRPr="004E7CAA">
        <w:rPr>
          <w:rStyle w:val="StyleUnderline"/>
        </w:rPr>
        <w:t xml:space="preserve"> </w:t>
      </w:r>
      <w:r w:rsidRPr="006D224B">
        <w:rPr>
          <w:rStyle w:val="StyleUnderline"/>
          <w:highlight w:val="yellow"/>
        </w:rPr>
        <w:t>review</w:t>
      </w:r>
      <w:r w:rsidRPr="004E7CAA">
        <w:rPr>
          <w:rStyle w:val="StyleUnderline"/>
        </w:rPr>
        <w:t xml:space="preserve"> function </w:t>
      </w:r>
      <w:r w:rsidRPr="006D224B">
        <w:rPr>
          <w:rStyle w:val="StyleUnderline"/>
          <w:highlight w:val="yellow"/>
        </w:rPr>
        <w:t>in the FTC</w:t>
      </w:r>
      <w:r w:rsidRPr="004E7CAA">
        <w:rPr>
          <w:rStyle w:val="StyleUnderline"/>
        </w:rPr>
        <w:t xml:space="preserve"> would </w:t>
      </w:r>
      <w:r w:rsidRPr="006D224B">
        <w:rPr>
          <w:rStyle w:val="StyleUnderline"/>
          <w:highlight w:val="yellow"/>
        </w:rPr>
        <w:t>grant the Commission</w:t>
      </w:r>
      <w:r w:rsidRPr="004E7CAA">
        <w:rPr>
          <w:rStyle w:val="StyleUnderline"/>
        </w:rPr>
        <w:t xml:space="preserve"> an </w:t>
      </w:r>
      <w:r w:rsidRPr="006D224B">
        <w:rPr>
          <w:rStyle w:val="StyleUnderline"/>
          <w:highlight w:val="yellow"/>
        </w:rPr>
        <w:t>initial</w:t>
      </w:r>
      <w:r w:rsidRPr="004E7CAA">
        <w:rPr>
          <w:rStyle w:val="StyleUnderline"/>
        </w:rPr>
        <w:t xml:space="preserve"> regulatory </w:t>
      </w:r>
      <w:r w:rsidRPr="006D224B">
        <w:rPr>
          <w:rStyle w:val="StyleUnderline"/>
          <w:highlight w:val="yellow"/>
        </w:rPr>
        <w:t>review function and</w:t>
      </w:r>
      <w:r w:rsidRPr="004E7CAA">
        <w:rPr>
          <w:rStyle w:val="StyleUnderline"/>
        </w:rPr>
        <w:t xml:space="preserve"> the </w:t>
      </w:r>
      <w:r w:rsidRPr="006D224B">
        <w:rPr>
          <w:rStyle w:val="StyleUnderline"/>
          <w:highlight w:val="yellow"/>
        </w:rPr>
        <w:t>power to make</w:t>
      </w:r>
      <w:r w:rsidRPr="004E7CAA">
        <w:rPr>
          <w:rStyle w:val="StyleUnderline"/>
        </w:rPr>
        <w:t xml:space="preserve"> factual </w:t>
      </w:r>
      <w:r w:rsidRPr="006D224B">
        <w:rPr>
          <w:rStyle w:val="StyleUnderline"/>
          <w:highlight w:val="yellow"/>
        </w:rPr>
        <w:t>findings</w:t>
      </w:r>
      <w:r w:rsidRPr="004E7CAA">
        <w:rPr>
          <w:rStyle w:val="StyleUnderline"/>
        </w:rPr>
        <w:t xml:space="preserve"> subject to "substantial evidence" review. </w:t>
      </w:r>
      <w:r w:rsidRPr="00834D9C">
        <w:t>165</w:t>
      </w:r>
      <w:r w:rsidRPr="001E71A2">
        <w:t xml:space="preserve">  </w:t>
      </w:r>
    </w:p>
    <w:p w14:paraId="313A3A38" w14:textId="77777777" w:rsidR="0067671F" w:rsidRDefault="0067671F" w:rsidP="0067671F">
      <w:r>
        <w:t xml:space="preserve">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21D8361C" w14:textId="77777777" w:rsidR="0067671F" w:rsidRDefault="0067671F" w:rsidP="0067671F">
      <w:r w:rsidRPr="004E7CAA">
        <w:rPr>
          <w:rStyle w:val="StyleUnderline"/>
        </w:rPr>
        <w:t xml:space="preserve">The institutional </w:t>
      </w:r>
      <w:r w:rsidRPr="00A55250">
        <w:rPr>
          <w:rStyle w:val="StyleUnderline"/>
          <w:highlight w:val="cyan"/>
        </w:rPr>
        <w:t>concerns about judges substituting their own</w:t>
      </w:r>
      <w:r w:rsidRPr="004E7CAA">
        <w:rPr>
          <w:rStyle w:val="StyleUnderline"/>
        </w:rPr>
        <w:t xml:space="preserve"> economic </w:t>
      </w:r>
      <w:r w:rsidRPr="00A55250">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A55250">
        <w:rPr>
          <w:rStyle w:val="StyleUnderline"/>
          <w:highlight w:val="cyan"/>
        </w:rPr>
        <w:t>have</w:t>
      </w:r>
      <w:r w:rsidRPr="004E7CAA">
        <w:rPr>
          <w:rStyle w:val="StyleUnderline"/>
        </w:rPr>
        <w:t xml:space="preserve"> </w:t>
      </w:r>
      <w:r w:rsidRPr="00A55250">
        <w:rPr>
          <w:rStyle w:val="StyleUnderline"/>
          <w:highlight w:val="cyan"/>
        </w:rPr>
        <w:t>less force in</w:t>
      </w:r>
      <w:r w:rsidRPr="004E7CAA">
        <w:rPr>
          <w:rStyle w:val="StyleUnderline"/>
        </w:rPr>
        <w:t xml:space="preserve"> a context in </w:t>
      </w:r>
      <w:r w:rsidRPr="00A55250">
        <w:rPr>
          <w:rStyle w:val="StyleUnderline"/>
          <w:highlight w:val="cyan"/>
        </w:rPr>
        <w:t>which an</w:t>
      </w:r>
      <w:r w:rsidRPr="004E7CAA">
        <w:rPr>
          <w:rStyle w:val="StyleUnderline"/>
        </w:rPr>
        <w:t xml:space="preserve"> administrative </w:t>
      </w:r>
      <w:r w:rsidRPr="00A55250">
        <w:rPr>
          <w:rStyle w:val="StyleUnderline"/>
          <w:highlight w:val="cyan"/>
        </w:rPr>
        <w:t>agency</w:t>
      </w:r>
      <w:r w:rsidRPr="004E7CAA">
        <w:rPr>
          <w:rStyle w:val="StyleUnderline"/>
        </w:rPr>
        <w:t xml:space="preserve">--here </w:t>
      </w:r>
      <w:r w:rsidRPr="00A55250">
        <w:rPr>
          <w:rStyle w:val="StyleUnderline"/>
          <w:highlight w:val="cyan"/>
        </w:rPr>
        <w:t>the FTC</w:t>
      </w:r>
      <w:r w:rsidRPr="004E7CAA">
        <w:rPr>
          <w:rStyle w:val="StyleUnderline"/>
        </w:rPr>
        <w:t>--</w:t>
      </w:r>
      <w:r w:rsidRPr="00A55250">
        <w:rPr>
          <w:rStyle w:val="StyleUnderline"/>
          <w:highlight w:val="cyan"/>
        </w:rPr>
        <w:t>reviewed</w:t>
      </w:r>
      <w:r w:rsidRPr="004E7CAA">
        <w:rPr>
          <w:rStyle w:val="StyleUnderline"/>
        </w:rPr>
        <w:t xml:space="preserve"> state and local </w:t>
      </w:r>
      <w:r w:rsidRPr="00A55250">
        <w:rPr>
          <w:rStyle w:val="StyleUnderline"/>
          <w:highlight w:val="cyan"/>
        </w:rPr>
        <w:t>reg</w:t>
      </w:r>
      <w:r w:rsidRPr="004E7CAA">
        <w:rPr>
          <w:rStyle w:val="StyleUnderline"/>
        </w:rPr>
        <w:t>ulation</w:t>
      </w:r>
      <w:r w:rsidRPr="00A55250">
        <w:rPr>
          <w:rStyle w:val="StyleUnderline"/>
          <w:highlight w:val="cyan"/>
        </w:rPr>
        <w:t>s</w:t>
      </w:r>
      <w:r w:rsidRPr="004E7CAA">
        <w:rPr>
          <w:rStyle w:val="StyleUnderline"/>
        </w:rPr>
        <w:t xml:space="preserve"> for compatibility with federal antitrust law.</w:t>
      </w:r>
      <w:r>
        <w:t xml:space="preserve"> Historically, the political </w:t>
      </w:r>
      <w:r w:rsidRPr="008C008B">
        <w:rPr>
          <w:rStyle w:val="StyleUnderline"/>
        </w:rPr>
        <w:t>coalitions</w:t>
      </w:r>
      <w:r w:rsidRPr="008C008B">
        <w:t xml:space="preserve"> that opposed economic substantive due process during the Progressive and New Deal eras </w:t>
      </w:r>
      <w:r w:rsidRPr="008C008B">
        <w:rPr>
          <w:rStyle w:val="StyleUnderline"/>
        </w:rPr>
        <w:t>were comfortable with delegating extensive regulatory powers to federal administrative agencie</w:t>
      </w:r>
      <w:r w:rsidRPr="008C008B">
        <w:t xml:space="preserve">s 167 </w:t>
      </w:r>
      <w:r w:rsidRPr="008C008B">
        <w:rPr>
          <w:rStyle w:val="StyleUnderline"/>
        </w:rPr>
        <w:t xml:space="preserve">and rejected Lochnerism because of the political character of </w:t>
      </w:r>
      <w:r w:rsidRPr="008C008B">
        <w:rPr>
          <w:rStyle w:val="Emphasis"/>
        </w:rPr>
        <w:t>judicial activism</w:t>
      </w:r>
      <w:r w:rsidRPr="008C008B">
        <w:rPr>
          <w:rStyle w:val="StyleUnderline"/>
        </w:rPr>
        <w:t xml:space="preserve"> by unelected judge</w:t>
      </w:r>
      <w:r w:rsidRPr="008C008B">
        <w:t xml:space="preserve">s even </w:t>
      </w:r>
      <w:r w:rsidRPr="008C008B">
        <w:rPr>
          <w:rStyle w:val="StyleUnderline"/>
        </w:rPr>
        <w:t>while</w:t>
      </w:r>
      <w:r w:rsidRPr="008C008B">
        <w:t xml:space="preserve">  [*1209]  </w:t>
      </w:r>
      <w:r w:rsidRPr="008C008B">
        <w:rPr>
          <w:rStyle w:val="StyleUnderline"/>
        </w:rPr>
        <w:t>supporting</w:t>
      </w:r>
      <w:r w:rsidRPr="008C008B">
        <w:t xml:space="preserve"> </w:t>
      </w:r>
      <w:r w:rsidRPr="008C008B">
        <w:rPr>
          <w:rStyle w:val="StyleUnderline"/>
        </w:rPr>
        <w:t>activism</w:t>
      </w:r>
      <w:r w:rsidRPr="008C008B">
        <w:t xml:space="preserve"> </w:t>
      </w:r>
      <w:r w:rsidRPr="008C008B">
        <w:rPr>
          <w:rStyle w:val="StyleUnderline"/>
        </w:rPr>
        <w:t>by</w:t>
      </w:r>
      <w:r w:rsidRPr="008C008B">
        <w:t xml:space="preserve"> theoretically </w:t>
      </w:r>
      <w:r w:rsidRPr="008C008B">
        <w:rPr>
          <w:rStyle w:val="StyleUnderline"/>
        </w:rPr>
        <w:t>more democratically accountable institution</w:t>
      </w:r>
      <w:r w:rsidRPr="004E7CAA">
        <w:rPr>
          <w:rStyle w:val="StyleUnderline"/>
        </w:rPr>
        <w:t xml:space="preserve">s such as </w:t>
      </w:r>
      <w:r w:rsidRPr="008C008B">
        <w:rPr>
          <w:rStyle w:val="StyleUnderline"/>
        </w:rPr>
        <w:t>the FTC</w:t>
      </w:r>
      <w:r w:rsidRPr="004E7CAA">
        <w:rPr>
          <w:rStyle w:val="StyleUnderline"/>
        </w:rPr>
        <w:t>.</w:t>
      </w:r>
      <w:r>
        <w:t xml:space="preserve"> 168   Though ostensibly designed to be technocratic and politically detached, </w:t>
      </w:r>
      <w:r w:rsidRPr="008C008B">
        <w:rPr>
          <w:rStyle w:val="StyleUnderline"/>
          <w:highlight w:val="cyan"/>
        </w:rPr>
        <w:t>the FTC is</w:t>
      </w:r>
      <w:r>
        <w:t xml:space="preserve"> in fact </w:t>
      </w:r>
      <w:r w:rsidRPr="00A55250">
        <w:rPr>
          <w:rStyle w:val="Emphasis"/>
          <w:highlight w:val="cyan"/>
        </w:rPr>
        <w:t>politically responsive</w:t>
      </w:r>
      <w:r w:rsidRPr="00A55250">
        <w:rPr>
          <w:highlight w:val="cyan"/>
        </w:rPr>
        <w:t xml:space="preserve"> </w:t>
      </w:r>
      <w:r w:rsidRPr="00A55250">
        <w:rPr>
          <w:rStyle w:val="StyleUnderline"/>
          <w:highlight w:val="cyan"/>
        </w:rPr>
        <w:t>to</w:t>
      </w:r>
      <w:r w:rsidRPr="004E7CAA">
        <w:rPr>
          <w:rStyle w:val="StyleUnderline"/>
        </w:rPr>
        <w:t xml:space="preserve"> the will of </w:t>
      </w:r>
      <w:r w:rsidRPr="00A55250">
        <w:rPr>
          <w:rStyle w:val="StyleUnderline"/>
          <w:highlight w:val="cyan"/>
        </w:rPr>
        <w:t>Congress</w:t>
      </w:r>
      <w:r>
        <w:t xml:space="preserve">, </w:t>
      </w:r>
      <w:r w:rsidRPr="00A55250">
        <w:rPr>
          <w:rStyle w:val="StyleUnderline"/>
          <w:highlight w:val="cyan"/>
        </w:rPr>
        <w:t>which holds</w:t>
      </w:r>
      <w:r w:rsidRPr="004E7CAA">
        <w:rPr>
          <w:rStyle w:val="StyleUnderline"/>
        </w:rPr>
        <w:t xml:space="preserve"> its </w:t>
      </w:r>
      <w:r w:rsidRPr="00A55250">
        <w:rPr>
          <w:rStyle w:val="StyleUnderline"/>
          <w:highlight w:val="cyan"/>
        </w:rPr>
        <w:t>purse strings</w:t>
      </w:r>
      <w:r>
        <w:t xml:space="preserve">. 169   </w:t>
      </w:r>
      <w:r w:rsidRPr="00A55250">
        <w:rPr>
          <w:rStyle w:val="StyleUnderline"/>
          <w:highlight w:val="cyan"/>
        </w:rPr>
        <w:t>It is</w:t>
      </w:r>
      <w:r>
        <w:t xml:space="preserve"> </w:t>
      </w:r>
      <w:r w:rsidRPr="004E7CAA">
        <w:rPr>
          <w:rStyle w:val="StyleUnderline"/>
        </w:rPr>
        <w:t>thus</w:t>
      </w:r>
      <w:r>
        <w:t xml:space="preserve"> a </w:t>
      </w:r>
      <w:r w:rsidRPr="00A55250">
        <w:rPr>
          <w:rStyle w:val="Emphasis"/>
          <w:highlight w:val="cyan"/>
        </w:rPr>
        <w:t>more</w:t>
      </w:r>
      <w:r>
        <w:t xml:space="preserve"> evidently </w:t>
      </w:r>
      <w:r w:rsidRPr="004E7CAA">
        <w:rPr>
          <w:rStyle w:val="Emphasis"/>
        </w:rPr>
        <w:t>"</w:t>
      </w:r>
      <w:r w:rsidRPr="00A55250">
        <w:rPr>
          <w:rStyle w:val="Emphasis"/>
          <w:highlight w:val="cyan"/>
        </w:rPr>
        <w:t>democratic</w:t>
      </w:r>
      <w:r w:rsidRPr="004E7CAA">
        <w:rPr>
          <w:rStyle w:val="Emphasis"/>
        </w:rPr>
        <w:t>"</w:t>
      </w:r>
      <w:r>
        <w:t xml:space="preserve"> institution </w:t>
      </w:r>
      <w:r w:rsidRPr="00A55250">
        <w:rPr>
          <w:rStyle w:val="StyleUnderline"/>
          <w:highlight w:val="cyan"/>
        </w:rPr>
        <w:t>than</w:t>
      </w:r>
      <w:r w:rsidRPr="004E7CAA">
        <w:rPr>
          <w:rStyle w:val="StyleUnderline"/>
        </w:rPr>
        <w:t xml:space="preserve"> the </w:t>
      </w:r>
      <w:r w:rsidRPr="00A55250">
        <w:rPr>
          <w:rStyle w:val="StyleUnderline"/>
          <w:highlight w:val="cyan"/>
        </w:rPr>
        <w:t>courts</w:t>
      </w:r>
      <w:r>
        <w:t xml:space="preserve"> are </w:t>
      </w:r>
      <w:r w:rsidRPr="00A55250">
        <w:rPr>
          <w:rStyle w:val="StyleUnderline"/>
          <w:highlight w:val="cyan"/>
        </w:rPr>
        <w:t>and has a</w:t>
      </w:r>
      <w:r w:rsidRPr="004E7CAA">
        <w:rPr>
          <w:rStyle w:val="StyleUnderline"/>
        </w:rPr>
        <w:t xml:space="preserve"> legislative </w:t>
      </w:r>
      <w:r w:rsidRPr="00A55250">
        <w:rPr>
          <w:rStyle w:val="StyleUnderline"/>
          <w:highlight w:val="cyan"/>
        </w:rPr>
        <w:t>mandate from Congress</w:t>
      </w:r>
      <w:r w:rsidRPr="004E7CAA">
        <w:rPr>
          <w:rStyle w:val="StyleUnderline"/>
        </w:rPr>
        <w:t xml:space="preserve"> to make economic policy</w:t>
      </w:r>
      <w:r>
        <w:t xml:space="preserve">, 170   </w:t>
      </w:r>
      <w:r w:rsidRPr="00A55250">
        <w:rPr>
          <w:rStyle w:val="StyleUnderline"/>
          <w:highlight w:val="cyan"/>
        </w:rPr>
        <w:t>which</w:t>
      </w:r>
      <w:r>
        <w:t xml:space="preserve"> might </w:t>
      </w:r>
      <w:r w:rsidRPr="00A55250">
        <w:rPr>
          <w:rStyle w:val="Emphasis"/>
          <w:highlight w:val="cyan"/>
        </w:rPr>
        <w:t>lend legitimacy</w:t>
      </w:r>
      <w:r w:rsidRPr="00A55250">
        <w:rPr>
          <w:highlight w:val="cyan"/>
        </w:rPr>
        <w:t xml:space="preserve"> </w:t>
      </w:r>
      <w:r w:rsidRPr="00A55250">
        <w:rPr>
          <w:rStyle w:val="StyleUnderline"/>
          <w:highlight w:val="cyan"/>
        </w:rPr>
        <w:t>to its review</w:t>
      </w:r>
      <w:r w:rsidRPr="004E7CAA">
        <w:rPr>
          <w:rStyle w:val="StyleUnderline"/>
        </w:rPr>
        <w:t xml:space="preserve"> of anticompetitive state and local regulation</w:t>
      </w:r>
      <w:r>
        <w:t>.</w:t>
      </w:r>
    </w:p>
    <w:p w14:paraId="7EA099BF" w14:textId="77777777" w:rsidR="0067671F" w:rsidRPr="008C008B" w:rsidRDefault="0067671F" w:rsidP="0067671F">
      <w:r w:rsidRPr="008C008B">
        <w:t xml:space="preserve">Entrusting review to an agency rather than a court would not entirely dissipate concerns about potential Lochnerizing; there would remain judicial review of the agency decision in the federal courts of appeal and, potentially, the Supreme Court. 171   Still, judicial review of agency decisions is more restricted than direct judicial review of state or local regulations. For example, agency factual findings are upheld so long as supported by substantial evidence, and the courts accord a degree of deference (albeit not Chevron deference) to agency decisions on complex economic matters. 172   While opportunities remain for the appellate courts to substitute their own judgment for that of state and local regulators, they could only do so by siding with the FTC, because there would be no judicial review in a case in which the Commission had decided to uphold a regulation as consistent with federal law. 173  </w:t>
      </w:r>
    </w:p>
    <w:p w14:paraId="723742D3" w14:textId="77777777" w:rsidR="0067671F" w:rsidRDefault="0067671F" w:rsidP="0067671F">
      <w:r>
        <w:t xml:space="preserve">As to the objection that Lochner represented a formalistic classical ideology that entrenched anti-redistributionist and laissez-faire baselines, simply handing off the review function to the FTC is not a complete answer to that concern. Enhancing the Commission's preemptive powers over state and local regulations would  [*1210]  represent a shift toward deregulation, as the power could only be wielded to strike down regulations--not to require more regulation or to institute regulations of the Commission's own making. In ideological terms, state action immunity generally codes as a progressive doctrine designed to insulate regulatory schemes from challenge and, hence, many of the sharpest critiques of the Parker immunity doctrine have been aligned with the antiregulatory Chicago School 174   and probusiness Republican administrations. 175  </w:t>
      </w:r>
    </w:p>
    <w:p w14:paraId="4D0B7E08" w14:textId="77777777" w:rsidR="0067671F" w:rsidRPr="00EB5767" w:rsidRDefault="0067671F" w:rsidP="0067671F">
      <w:r>
        <w:t xml:space="preserve">At the same time, the FTC's preemptive agenda would be unlikely to focus on entrenching established economic interests and preserving the status quo in the distribution of property and income--the second vision of what is wrong with Lochner. To the contrary, as discussed earlier, </w:t>
      </w:r>
      <w:r w:rsidRPr="008C008B">
        <w:rPr>
          <w:rStyle w:val="StyleUnderline"/>
        </w:rPr>
        <w:t>the general tendency of</w:t>
      </w:r>
      <w:r>
        <w:t xml:space="preserve"> </w:t>
      </w:r>
      <w:r w:rsidRPr="00A55250">
        <w:rPr>
          <w:rStyle w:val="StyleUnderline"/>
          <w:highlight w:val="cyan"/>
        </w:rPr>
        <w:t>anticompetitive</w:t>
      </w:r>
      <w:r w:rsidRPr="00A55250">
        <w:rPr>
          <w:highlight w:val="cyan"/>
        </w:rPr>
        <w:t xml:space="preserve"> </w:t>
      </w:r>
      <w:r w:rsidRPr="00A55250">
        <w:rPr>
          <w:rStyle w:val="StyleUnderline"/>
          <w:highlight w:val="cyan"/>
        </w:rPr>
        <w:t>state reg</w:t>
      </w:r>
      <w:r w:rsidRPr="004E7CAA">
        <w:rPr>
          <w:rStyle w:val="StyleUnderline"/>
        </w:rPr>
        <w:t>ulation</w:t>
      </w:r>
      <w:r w:rsidRPr="00A55250">
        <w:rPr>
          <w:rStyle w:val="StyleUnderline"/>
          <w:highlight w:val="cyan"/>
        </w:rPr>
        <w:t>s</w:t>
      </w:r>
      <w:r w:rsidRPr="004E7CAA">
        <w:rPr>
          <w:rStyle w:val="StyleUnderline"/>
        </w:rPr>
        <w:t xml:space="preserve"> is to </w:t>
      </w:r>
      <w:r w:rsidRPr="00A55250">
        <w:rPr>
          <w:rStyle w:val="Emphasis"/>
          <w:highlight w:val="cyan"/>
        </w:rPr>
        <w:t>entrench</w:t>
      </w:r>
      <w:r w:rsidRPr="004E7CAA">
        <w:rPr>
          <w:rStyle w:val="Emphasis"/>
        </w:rPr>
        <w:t xml:space="preserve"> </w:t>
      </w:r>
      <w:r w:rsidRPr="00A55250">
        <w:rPr>
          <w:rStyle w:val="Emphasis"/>
          <w:highlight w:val="cyan"/>
        </w:rPr>
        <w:t>economic incumbents</w:t>
      </w:r>
      <w:r>
        <w:t xml:space="preserve"> </w:t>
      </w:r>
      <w:r w:rsidRPr="008C008B">
        <w:rPr>
          <w:rStyle w:val="StyleUnderline"/>
        </w:rPr>
        <w:t>and</w:t>
      </w:r>
      <w:r w:rsidRPr="008C008B">
        <w:t xml:space="preserve"> </w:t>
      </w:r>
      <w:r w:rsidRPr="008C008B">
        <w:rPr>
          <w:rStyle w:val="Emphasis"/>
        </w:rPr>
        <w:t>incumbent technologie</w:t>
      </w:r>
      <w:r w:rsidRPr="004E7CAA">
        <w:rPr>
          <w:rStyle w:val="Emphasis"/>
        </w:rPr>
        <w:t>s</w:t>
      </w:r>
      <w:r>
        <w:t xml:space="preserve"> </w:t>
      </w:r>
      <w:r w:rsidRPr="004E7CAA">
        <w:rPr>
          <w:rStyle w:val="StyleUnderline"/>
        </w:rPr>
        <w:t xml:space="preserve">by </w:t>
      </w:r>
      <w:r w:rsidRPr="00A55250">
        <w:rPr>
          <w:rStyle w:val="StyleUnderline"/>
          <w:highlight w:val="cyan"/>
        </w:rPr>
        <w:t>denying entry to new firms</w:t>
      </w:r>
      <w:r w:rsidRPr="004E7CAA">
        <w:rPr>
          <w:rStyle w:val="StyleUnderline"/>
        </w:rPr>
        <w:t xml:space="preserve"> and technologies</w:t>
      </w:r>
      <w:r>
        <w:t xml:space="preserve">. 176   In this context, </w:t>
      </w:r>
      <w:r w:rsidRPr="00A55250">
        <w:rPr>
          <w:rStyle w:val="StyleUnderline"/>
          <w:highlight w:val="cyan"/>
        </w:rPr>
        <w:t>enhanced antitrust preemption</w:t>
      </w:r>
      <w:r>
        <w:t xml:space="preserve"> </w:t>
      </w:r>
      <w:r w:rsidRPr="004E7CAA">
        <w:rPr>
          <w:rStyle w:val="StyleUnderline"/>
        </w:rPr>
        <w:t>of state and local regulation</w:t>
      </w:r>
      <w:r>
        <w:t xml:space="preserve"> </w:t>
      </w:r>
      <w:r w:rsidRPr="00A55250">
        <w:rPr>
          <w:rStyle w:val="StyleUnderline"/>
          <w:highlight w:val="cyan"/>
        </w:rPr>
        <w:t>would be a</w:t>
      </w:r>
      <w:r w:rsidRPr="00A55250">
        <w:rPr>
          <w:highlight w:val="cyan"/>
        </w:rPr>
        <w:t xml:space="preserve"> </w:t>
      </w:r>
      <w:r w:rsidRPr="00A55250">
        <w:rPr>
          <w:rStyle w:val="Emphasis"/>
          <w:highlight w:val="cyan"/>
        </w:rPr>
        <w:t>liberalizing force</w:t>
      </w:r>
      <w:r>
        <w:t xml:space="preserve"> </w:t>
      </w:r>
      <w:r w:rsidRPr="008C008B">
        <w:rPr>
          <w:rStyle w:val="StyleUnderline"/>
        </w:rPr>
        <w:t>creating</w:t>
      </w:r>
      <w:r w:rsidRPr="008C008B">
        <w:t xml:space="preserve"> </w:t>
      </w:r>
      <w:r w:rsidRPr="008C008B">
        <w:rPr>
          <w:rStyle w:val="StyleUnderline"/>
        </w:rPr>
        <w:t>opportunities for new market entry</w:t>
      </w:r>
      <w:r>
        <w:t>--just the opposite of a set of doctrines protecting the status quo.</w:t>
      </w:r>
    </w:p>
    <w:p w14:paraId="4CEEC99B" w14:textId="77777777" w:rsidR="0067671F" w:rsidRPr="00EB5767" w:rsidRDefault="0067671F" w:rsidP="0067671F"/>
    <w:p w14:paraId="7FB90AD5" w14:textId="77777777" w:rsidR="0067671F" w:rsidRPr="00181CC5" w:rsidRDefault="0067671F" w:rsidP="0067671F">
      <w:pPr>
        <w:rPr>
          <w:rStyle w:val="Style13ptBold"/>
        </w:rPr>
      </w:pPr>
      <w:r w:rsidRPr="00181CC5">
        <w:rPr>
          <w:rStyle w:val="Style13ptBold"/>
        </w:rPr>
        <w:t xml:space="preserve">FTC enforcement practices are </w:t>
      </w:r>
      <w:r w:rsidRPr="00181CC5">
        <w:rPr>
          <w:rStyle w:val="Style13ptBold"/>
          <w:u w:val="single"/>
        </w:rPr>
        <w:t>modeled globally</w:t>
      </w:r>
      <w:r w:rsidRPr="00181CC5">
        <w:rPr>
          <w:rStyle w:val="Style13ptBold"/>
        </w:rPr>
        <w:t xml:space="preserve"> – confined global antitrust agencies exacerbate </w:t>
      </w:r>
      <w:r w:rsidRPr="00181CC5">
        <w:rPr>
          <w:rStyle w:val="Style13ptBold"/>
          <w:u w:val="single"/>
        </w:rPr>
        <w:t>economic nationalism</w:t>
      </w:r>
    </w:p>
    <w:p w14:paraId="78E1912D" w14:textId="77777777" w:rsidR="0067671F" w:rsidRPr="009A4024" w:rsidRDefault="0067671F" w:rsidP="0067671F">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008B58AC" w14:textId="77777777" w:rsidR="0067671F" w:rsidRDefault="0067671F" w:rsidP="0067671F">
      <w:r>
        <w:t>ABSTRACT:</w:t>
      </w:r>
    </w:p>
    <w:p w14:paraId="7CD5728E" w14:textId="77777777" w:rsidR="0067671F" w:rsidRPr="00417337" w:rsidRDefault="0067671F" w:rsidP="0067671F">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2398BB02" w14:textId="77777777" w:rsidR="0067671F" w:rsidRPr="00417337" w:rsidRDefault="0067671F" w:rsidP="0067671F">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354AFFB0" w14:textId="77777777" w:rsidR="0067671F" w:rsidRPr="009B447A" w:rsidRDefault="0067671F" w:rsidP="0067671F">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193FD31D" w14:textId="77777777" w:rsidR="0067671F" w:rsidRPr="009B447A" w:rsidRDefault="0067671F" w:rsidP="0067671F">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4092C0A6" w14:textId="77777777" w:rsidR="0067671F" w:rsidRPr="009B447A" w:rsidRDefault="0067671F" w:rsidP="0067671F">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58F57439" w14:textId="77777777" w:rsidR="0067671F" w:rsidRPr="009B447A" w:rsidRDefault="0067671F" w:rsidP="0067671F">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5B789954" w14:textId="77777777" w:rsidR="0067671F" w:rsidRPr="00417337" w:rsidRDefault="0067671F" w:rsidP="0067671F">
      <w:pPr>
        <w:rPr>
          <w:sz w:val="16"/>
          <w:szCs w:val="16"/>
        </w:rPr>
      </w:pPr>
      <w:r w:rsidRPr="00417337">
        <w:rPr>
          <w:sz w:val="16"/>
          <w:szCs w:val="16"/>
        </w:rPr>
        <w:t>INTRODUCTION</w:t>
      </w:r>
    </w:p>
    <w:p w14:paraId="3C9F1790" w14:textId="77777777" w:rsidR="0067671F" w:rsidRPr="001E46DA" w:rsidRDefault="0067671F" w:rsidP="0067671F">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A55250">
        <w:rPr>
          <w:rStyle w:val="StyleUnderline"/>
          <w:highlight w:val="cyan"/>
        </w:rPr>
        <w:t>many countries (turn</w:t>
      </w:r>
      <w:r w:rsidRPr="001E46DA">
        <w:rPr>
          <w:sz w:val="14"/>
        </w:rPr>
        <w:t>ed</w:t>
      </w:r>
      <w:r w:rsidRPr="00A55250">
        <w:rPr>
          <w:rStyle w:val="StyleUnderline"/>
          <w:highlight w:val="cyan"/>
        </w:rPr>
        <w:t xml:space="preserve">) </w:t>
      </w:r>
      <w:r w:rsidRPr="001E46DA">
        <w:rPr>
          <w:strike/>
          <w:sz w:val="14"/>
        </w:rPr>
        <w:t>looked</w:t>
      </w:r>
      <w:r w:rsidRPr="00895F7F">
        <w:rPr>
          <w:rStyle w:val="StyleUnderline"/>
        </w:rPr>
        <w:t xml:space="preserve"> </w:t>
      </w:r>
      <w:r w:rsidRPr="00A55250">
        <w:rPr>
          <w:rStyle w:val="StyleUnderline"/>
          <w:highlight w:val="cyan"/>
        </w:rPr>
        <w:t>to the U.S</w:t>
      </w:r>
      <w:r w:rsidRPr="00895F7F">
        <w:rPr>
          <w:rStyle w:val="StyleUnderline"/>
        </w:rPr>
        <w:t xml:space="preserve">. </w:t>
      </w:r>
      <w:r w:rsidRPr="00A55250">
        <w:rPr>
          <w:rStyle w:val="Emphasis"/>
          <w:highlight w:val="cyan"/>
        </w:rPr>
        <w:t>as a role model</w:t>
      </w:r>
      <w:r w:rsidRPr="00895F7F">
        <w:rPr>
          <w:rStyle w:val="StyleUnderline"/>
        </w:rPr>
        <w:t xml:space="preserve"> </w:t>
      </w:r>
      <w:r w:rsidRPr="00A55250">
        <w:rPr>
          <w:rStyle w:val="StyleUnderline"/>
          <w:highlight w:val="cyan"/>
        </w:rPr>
        <w:t>while developing</w:t>
      </w:r>
      <w:r w:rsidRPr="00895F7F">
        <w:rPr>
          <w:rStyle w:val="StyleUnderline"/>
        </w:rPr>
        <w:t xml:space="preserve"> </w:t>
      </w:r>
      <w:r w:rsidRPr="00983814">
        <w:rPr>
          <w:rStyle w:val="StyleUnderline"/>
        </w:rPr>
        <w:t xml:space="preserve">their </w:t>
      </w:r>
      <w:r w:rsidRPr="008C008B">
        <w:rPr>
          <w:rStyle w:val="Emphasis"/>
        </w:rPr>
        <w:t xml:space="preserve">competition </w:t>
      </w:r>
      <w:r w:rsidRPr="008C008B">
        <w:rPr>
          <w:rStyle w:val="Emphasis"/>
          <w:highlight w:val="cyan"/>
        </w:rPr>
        <w:t>regimes</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3E57C64E" w14:textId="77777777" w:rsidR="0067671F" w:rsidRPr="00417337" w:rsidRDefault="0067671F" w:rsidP="0067671F">
      <w:pPr>
        <w:rPr>
          <w:sz w:val="16"/>
        </w:rPr>
      </w:pPr>
      <w:r w:rsidRPr="00A55250">
        <w:rPr>
          <w:rStyle w:val="StyleUnderline"/>
          <w:highlight w:val="cyan"/>
        </w:rPr>
        <w:t>American</w:t>
      </w:r>
      <w:r w:rsidRPr="001E46DA">
        <w:rPr>
          <w:rStyle w:val="Emphasis"/>
        </w:rPr>
        <w:t xml:space="preserve"> antitrust</w:t>
      </w:r>
      <w:r w:rsidRPr="001E46DA">
        <w:rPr>
          <w:rStyle w:val="StyleUnderline"/>
        </w:rPr>
        <w:t xml:space="preserve"> </w:t>
      </w:r>
      <w:r w:rsidRPr="00A55250">
        <w:rPr>
          <w:rStyle w:val="StyleUnderline"/>
          <w:highlight w:val="cya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A55250">
        <w:rPr>
          <w:rStyle w:val="StyleUnderline"/>
          <w:highlight w:val="cyan"/>
        </w:rPr>
        <w:t>shape</w:t>
      </w:r>
      <w:r w:rsidRPr="008C008B">
        <w:rPr>
          <w:rStyle w:val="StyleUnderline"/>
        </w:rPr>
        <w:t xml:space="preserve">d </w:t>
      </w:r>
      <w:r w:rsidRPr="00A55250">
        <w:rPr>
          <w:rStyle w:val="StyleUnderline"/>
          <w:highlight w:val="cyan"/>
        </w:rPr>
        <w:t>a</w:t>
      </w:r>
      <w:r w:rsidRPr="00895F7F">
        <w:rPr>
          <w:rStyle w:val="StyleUnderline"/>
        </w:rPr>
        <w:t xml:space="preserve"> </w:t>
      </w:r>
      <w:r w:rsidRPr="00A55250">
        <w:rPr>
          <w:rStyle w:val="StyleUnderline"/>
          <w:highlight w:val="cyan"/>
        </w:rPr>
        <w:t>regulatory environment</w:t>
      </w:r>
      <w:r w:rsidRPr="00895F7F">
        <w:rPr>
          <w:rStyle w:val="StyleUnderline"/>
        </w:rPr>
        <w:t xml:space="preserve"> </w:t>
      </w:r>
      <w:r w:rsidRPr="00A55250">
        <w:rPr>
          <w:rStyle w:val="StyleUnderline"/>
          <w:highlight w:val="cyan"/>
        </w:rPr>
        <w:t xml:space="preserve">that </w:t>
      </w:r>
      <w:r w:rsidRPr="008C008B">
        <w:rPr>
          <w:rStyle w:val="Emphasis"/>
        </w:rPr>
        <w:t xml:space="preserve">would </w:t>
      </w:r>
      <w:r w:rsidRPr="00A55250">
        <w:rPr>
          <w:rStyle w:val="Emphasis"/>
          <w:highlight w:val="cyan"/>
        </w:rPr>
        <w:t>reemerge abroad</w:t>
      </w:r>
      <w:r w:rsidRPr="005960C4">
        <w:rPr>
          <w:rStyle w:val="StyleUnderline"/>
        </w:rPr>
        <w:t xml:space="preserve"> </w:t>
      </w:r>
      <w:r w:rsidRPr="00A55250">
        <w:rPr>
          <w:rStyle w:val="StyleUnderline"/>
          <w:highlight w:val="cyan"/>
        </w:rPr>
        <w:t xml:space="preserve">in </w:t>
      </w:r>
      <w:r w:rsidRPr="008C008B">
        <w:rPr>
          <w:rStyle w:val="Emphasis"/>
          <w:highlight w:val="cyan"/>
        </w:rPr>
        <w:t xml:space="preserve">many </w:t>
      </w:r>
      <w:r w:rsidRPr="00A55250">
        <w:rPr>
          <w:rStyle w:val="StyleUnderline"/>
          <w:highlight w:val="cyan"/>
        </w:rPr>
        <w:t>later-developing</w:t>
      </w:r>
      <w:r w:rsidRPr="001E46DA">
        <w:rPr>
          <w:rStyle w:val="StyleUnderline"/>
        </w:rPr>
        <w:t xml:space="preserve"> </w:t>
      </w:r>
      <w:r w:rsidRPr="00A55250">
        <w:rPr>
          <w:rStyle w:val="StyleUnderline"/>
          <w:highlight w:val="cyan"/>
        </w:rPr>
        <w:t>countries</w:t>
      </w:r>
      <w:r w:rsidRPr="00417337">
        <w:rPr>
          <w:sz w:val="16"/>
        </w:rPr>
        <w:t>.</w:t>
      </w:r>
    </w:p>
    <w:p w14:paraId="485F73C1" w14:textId="77777777" w:rsidR="0067671F" w:rsidRPr="003F4150" w:rsidRDefault="0067671F" w:rsidP="0067671F">
      <w:pPr>
        <w:rPr>
          <w:sz w:val="16"/>
        </w:rPr>
      </w:pPr>
      <w:r w:rsidRPr="00417337">
        <w:rPr>
          <w:sz w:val="16"/>
        </w:rPr>
        <w:t xml:space="preserve">The </w:t>
      </w:r>
      <w:r w:rsidRPr="00895F7F">
        <w:rPr>
          <w:rStyle w:val="StyleUnderline"/>
        </w:rPr>
        <w:t xml:space="preserve">deepening </w:t>
      </w:r>
      <w:r w:rsidRPr="00A55250">
        <w:rPr>
          <w:rStyle w:val="StyleUnderline"/>
          <w:highlight w:val="cyan"/>
        </w:rPr>
        <w:t>global retreat</w:t>
      </w:r>
      <w:r w:rsidRPr="00A55250">
        <w:rPr>
          <w:sz w:val="16"/>
          <w:highlight w:val="cyan"/>
        </w:rPr>
        <w:t xml:space="preserve"> </w:t>
      </w:r>
      <w:r w:rsidRPr="00A55250">
        <w:rPr>
          <w:rStyle w:val="StyleUnderline"/>
          <w:highlight w:val="cyan"/>
        </w:rPr>
        <w:t xml:space="preserve">from </w:t>
      </w:r>
      <w:r w:rsidRPr="008C008B">
        <w:rPr>
          <w:rStyle w:val="Emphasis"/>
          <w:highlight w:val="cyan"/>
        </w:rPr>
        <w:t>internationalism</w:t>
      </w:r>
      <w:r w:rsidRPr="008C008B">
        <w:rPr>
          <w:rStyle w:val="Emphasis"/>
        </w:rPr>
        <w:t xml:space="preserve"> and</w:t>
      </w:r>
      <w:r w:rsidRPr="00417337">
        <w:rPr>
          <w:rStyle w:val="StyleUnderline"/>
        </w:rPr>
        <w:t xml:space="preserve"> free market principles </w:t>
      </w:r>
      <w:r w:rsidRPr="008C008B">
        <w:rPr>
          <w:rStyle w:val="StyleUnderline"/>
        </w:rPr>
        <w:t>in the</w:t>
      </w:r>
      <w:r w:rsidRPr="008C008B">
        <w:rPr>
          <w:sz w:val="16"/>
        </w:rPr>
        <w:t xml:space="preserve"> </w:t>
      </w:r>
      <w:r w:rsidRPr="008C008B">
        <w:rPr>
          <w:rStyle w:val="StyleUnderline"/>
        </w:rPr>
        <w:t xml:space="preserve">present </w:t>
      </w:r>
      <w:r w:rsidRPr="001E46DA">
        <w:rPr>
          <w:rStyle w:val="StyleUnderline"/>
        </w:rPr>
        <w:t>day,</w:t>
      </w:r>
      <w:r w:rsidRPr="00417337">
        <w:rPr>
          <w:sz w:val="16"/>
        </w:rPr>
        <w:t xml:space="preserve"> </w:t>
      </w:r>
      <w:r w:rsidRPr="00A55250">
        <w:rPr>
          <w:rStyle w:val="StyleUnderline"/>
          <w:highlight w:val="cyan"/>
        </w:rPr>
        <w:t xml:space="preserve">with </w:t>
      </w:r>
      <w:r w:rsidRPr="001E46DA">
        <w:rPr>
          <w:rStyle w:val="StyleUnderline"/>
        </w:rPr>
        <w:t xml:space="preserve">the specter of </w:t>
      </w:r>
      <w:r w:rsidRPr="008C008B">
        <w:rPr>
          <w:rStyle w:val="Emphasis"/>
          <w:highlight w:val="cyan"/>
        </w:rPr>
        <w:t>trade wars looming</w:t>
      </w:r>
      <w:r w:rsidRPr="008C008B">
        <w:rPr>
          <w:rStyle w:val="Emphasis"/>
        </w:rPr>
        <w:t>,</w:t>
      </w:r>
      <w:r w:rsidRPr="00417337">
        <w:rPr>
          <w:sz w:val="16"/>
        </w:rPr>
        <w:t xml:space="preserve"> </w:t>
      </w:r>
      <w:r w:rsidRPr="00A55250">
        <w:rPr>
          <w:rStyle w:val="StyleUnderline"/>
          <w:highlight w:val="cyan"/>
        </w:rPr>
        <w:t xml:space="preserve">is exacerbated by </w:t>
      </w:r>
      <w:r w:rsidRPr="008C008B">
        <w:rPr>
          <w:rStyle w:val="StyleUnderline"/>
          <w:highlight w:val="cyan"/>
        </w:rPr>
        <w:t xml:space="preserve">nationalist competition </w:t>
      </w:r>
      <w:r w:rsidRPr="00A55250">
        <w:rPr>
          <w:rStyle w:val="StyleUnderline"/>
          <w:highlight w:val="cyan"/>
        </w:rPr>
        <w:t>regimes</w:t>
      </w:r>
      <w:r w:rsidRPr="00895F7F">
        <w:rPr>
          <w:rStyle w:val="StyleUnderline"/>
        </w:rPr>
        <w:t xml:space="preserve"> </w:t>
      </w:r>
      <w:r w:rsidRPr="001E46DA">
        <w:rPr>
          <w:rStyle w:val="StyleUnderline"/>
        </w:rPr>
        <w:t xml:space="preserve">that </w:t>
      </w:r>
      <w:r w:rsidRPr="008C008B">
        <w:rPr>
          <w:rStyle w:val="Emphasis"/>
        </w:rPr>
        <w:t xml:space="preserve">are </w:t>
      </w:r>
      <w:r w:rsidRPr="008C008B">
        <w:rPr>
          <w:rStyle w:val="Emphasis"/>
          <w:highlight w:val="cya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0E88FA7" w14:textId="77777777" w:rsidR="0067671F" w:rsidRPr="00181CC5" w:rsidRDefault="0067671F" w:rsidP="0067671F">
      <w:pPr>
        <w:rPr>
          <w:rStyle w:val="Style13ptBold"/>
        </w:rPr>
      </w:pPr>
      <w:r w:rsidRPr="00181CC5">
        <w:rPr>
          <w:rStyle w:val="Style13ptBold"/>
        </w:rPr>
        <w:t xml:space="preserve">Rejuvenated antitrust agencies prevent spiraling </w:t>
      </w:r>
      <w:r w:rsidRPr="00181CC5">
        <w:rPr>
          <w:rStyle w:val="Style13ptBold"/>
          <w:u w:val="single"/>
        </w:rPr>
        <w:t>economic nationalism</w:t>
      </w:r>
    </w:p>
    <w:p w14:paraId="44DBB9A8" w14:textId="77777777" w:rsidR="0067671F" w:rsidRPr="003F4150" w:rsidRDefault="0067671F" w:rsidP="0067671F">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https://scholarship.law.upenn.edu/cgi/viewcontent.cgi?article=1555&amp;context=jbl</w:t>
      </w:r>
      <w:r>
        <w:t>]</w:t>
      </w:r>
    </w:p>
    <w:p w14:paraId="3C6E4084" w14:textId="77777777" w:rsidR="0067671F" w:rsidRPr="00224EBB" w:rsidRDefault="0067671F" w:rsidP="0067671F">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A55250">
        <w:rPr>
          <w:rStyle w:val="StyleUnderline"/>
          <w:highlight w:val="cyan"/>
        </w:rPr>
        <w:t xml:space="preserve"> loss of </w:t>
      </w:r>
      <w:r w:rsidRPr="000B009A">
        <w:rPr>
          <w:rStyle w:val="StyleUnderline"/>
        </w:rPr>
        <w:t xml:space="preserve">public </w:t>
      </w:r>
      <w:r w:rsidRPr="00A55250">
        <w:rPr>
          <w:rStyle w:val="StyleUnderline"/>
          <w:highlight w:val="cyan"/>
        </w:rPr>
        <w:t>confidence in open markets</w:t>
      </w:r>
      <w:r w:rsidRPr="00224EBB">
        <w:rPr>
          <w:sz w:val="16"/>
        </w:rPr>
        <w:t>—</w:t>
      </w:r>
      <w:r w:rsidRPr="00A55250">
        <w:rPr>
          <w:rStyle w:val="Emphasis"/>
          <w:highlight w:val="cyan"/>
        </w:rPr>
        <w:t>coupled with</w:t>
      </w:r>
      <w:r w:rsidRPr="00A55250">
        <w:rPr>
          <w:rStyle w:val="StyleUnderline"/>
          <w:highlight w:val="cyan"/>
        </w:rPr>
        <w:t xml:space="preserve"> </w:t>
      </w:r>
      <w:r w:rsidRPr="000B009A">
        <w:rPr>
          <w:rStyle w:val="StyleUnderline"/>
        </w:rPr>
        <w:t xml:space="preserve">the </w:t>
      </w:r>
      <w:r w:rsidRPr="00A55250">
        <w:rPr>
          <w:rStyle w:val="StyleUnderline"/>
          <w:highlight w:val="cyan"/>
        </w:rPr>
        <w:t>obstacles to</w:t>
      </w:r>
      <w:r w:rsidRPr="00224EBB">
        <w:rPr>
          <w:sz w:val="16"/>
        </w:rPr>
        <w:t xml:space="preserve"> coherent global </w:t>
      </w:r>
      <w:r w:rsidRPr="00A55250">
        <w:rPr>
          <w:rStyle w:val="StyleUnderline"/>
          <w:highlight w:val="cyan"/>
        </w:rPr>
        <w:t xml:space="preserve">antitrust enforcement that bear </w:t>
      </w:r>
      <w:r w:rsidRPr="000B009A">
        <w:rPr>
          <w:rStyle w:val="StyleUnderline"/>
        </w:rPr>
        <w:t>the</w:t>
      </w:r>
      <w:r w:rsidRPr="00A55250">
        <w:rPr>
          <w:rStyle w:val="StyleUnderline"/>
          <w:highlight w:val="cyan"/>
        </w:rPr>
        <w:t xml:space="preserve"> FTC </w:t>
      </w:r>
      <w:r w:rsidRPr="00382562">
        <w:rPr>
          <w:rStyle w:val="StyleUnderline"/>
          <w:highlight w:val="cyan"/>
        </w:rPr>
        <w:t>A</w:t>
      </w:r>
      <w:r w:rsidRPr="000B009A">
        <w:rPr>
          <w:sz w:val="16"/>
        </w:rPr>
        <w:t>ct</w:t>
      </w:r>
      <w:r w:rsidRPr="000B009A">
        <w:rPr>
          <w:rStyle w:val="StyleUnderline"/>
        </w:rPr>
        <w:t>’s</w:t>
      </w:r>
      <w:r w:rsidRPr="00224EBB">
        <w:rPr>
          <w:sz w:val="16"/>
        </w:rPr>
        <w:t xml:space="preserve"> </w:t>
      </w:r>
      <w:r w:rsidRPr="00A55250">
        <w:rPr>
          <w:rStyle w:val="StyleUnderline"/>
          <w:highlight w:val="cyan"/>
        </w:rPr>
        <w:t>influence</w:t>
      </w:r>
      <w:r w:rsidRPr="00224EBB">
        <w:rPr>
          <w:sz w:val="16"/>
        </w:rPr>
        <w:t xml:space="preserve">, </w:t>
      </w:r>
      <w:r w:rsidRPr="00B10708">
        <w:rPr>
          <w:rStyle w:val="Emphasis"/>
        </w:rPr>
        <w:t>as illustrated in this Article</w:t>
      </w:r>
      <w:r w:rsidRPr="00224EBB">
        <w:rPr>
          <w:sz w:val="16"/>
        </w:rPr>
        <w:t>—</w:t>
      </w:r>
      <w:r w:rsidRPr="00A55250">
        <w:rPr>
          <w:rStyle w:val="StyleUnderline"/>
          <w:highlight w:val="cya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A55250">
        <w:rPr>
          <w:rStyle w:val="StyleUnderline"/>
          <w:highlight w:val="cyan"/>
        </w:rPr>
        <w:t>prolif</w:t>
      </w:r>
      <w:r w:rsidRPr="00224EBB">
        <w:rPr>
          <w:sz w:val="16"/>
        </w:rPr>
        <w:t xml:space="preserve">eration </w:t>
      </w:r>
      <w:r w:rsidRPr="00A55250">
        <w:rPr>
          <w:rStyle w:val="StyleUnderline"/>
          <w:highlight w:val="cyan"/>
        </w:rPr>
        <w:t xml:space="preserve">of </w:t>
      </w:r>
      <w:r w:rsidRPr="000B009A">
        <w:rPr>
          <w:rStyle w:val="Emphasis"/>
        </w:rPr>
        <w:t>protectionist</w:t>
      </w:r>
      <w:r w:rsidRPr="00A55250">
        <w:rPr>
          <w:rStyle w:val="StyleUnderline"/>
          <w:highlight w:val="cyan"/>
        </w:rPr>
        <w:t xml:space="preserve"> silos</w:t>
      </w:r>
      <w:r w:rsidRPr="00224EBB">
        <w:rPr>
          <w:sz w:val="16"/>
        </w:rPr>
        <w:t xml:space="preserve"> </w:t>
      </w:r>
      <w:r w:rsidRPr="00A55250">
        <w:rPr>
          <w:rStyle w:val="StyleUnderline"/>
          <w:highlight w:val="cyan"/>
        </w:rPr>
        <w:t xml:space="preserve">could tempt </w:t>
      </w:r>
      <w:r w:rsidRPr="000B009A">
        <w:rPr>
          <w:rStyle w:val="StyleUnderline"/>
        </w:rPr>
        <w:t xml:space="preserve">even </w:t>
      </w:r>
      <w:r w:rsidRPr="00A55250">
        <w:rPr>
          <w:rStyle w:val="StyleUnderline"/>
          <w:highlight w:val="cyan"/>
        </w:rPr>
        <w:t>governments that,</w:t>
      </w:r>
      <w:r w:rsidRPr="00224EBB">
        <w:rPr>
          <w:sz w:val="16"/>
        </w:rPr>
        <w:t xml:space="preserve"> for the most part, </w:t>
      </w:r>
      <w:r w:rsidRPr="000B009A">
        <w:rPr>
          <w:rStyle w:val="StyleUnderline"/>
        </w:rPr>
        <w:t xml:space="preserve">had </w:t>
      </w:r>
      <w:r w:rsidRPr="00A55250">
        <w:rPr>
          <w:rStyle w:val="StyleUnderline"/>
          <w:highlight w:val="cya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A55250">
        <w:rPr>
          <w:rStyle w:val="Emphasis"/>
          <w:highlight w:val="cyan"/>
        </w:rPr>
        <w:t xml:space="preserve"> norms</w:t>
      </w:r>
      <w:r w:rsidRPr="00224EBB">
        <w:rPr>
          <w:sz w:val="16"/>
        </w:rPr>
        <w:t xml:space="preserve"> and conventions </w:t>
      </w:r>
      <w:r w:rsidRPr="00A55250">
        <w:rPr>
          <w:rStyle w:val="StyleUnderline"/>
          <w:highlight w:val="cyan"/>
        </w:rPr>
        <w:t xml:space="preserve">of </w:t>
      </w:r>
      <w:r w:rsidRPr="00A55250">
        <w:rPr>
          <w:rStyle w:val="Emphasis"/>
          <w:highlight w:val="cyan"/>
        </w:rPr>
        <w:t xml:space="preserve">the U.S. </w:t>
      </w:r>
      <w:r w:rsidRPr="000B009A">
        <w:rPr>
          <w:rStyle w:val="Emphasis"/>
        </w:rPr>
        <w:t xml:space="preserve">competition </w:t>
      </w:r>
      <w:r w:rsidRPr="00A55250">
        <w:rPr>
          <w:rStyle w:val="Emphasis"/>
          <w:highlight w:val="cyan"/>
        </w:rPr>
        <w:t>regime</w:t>
      </w:r>
      <w:r w:rsidRPr="00224EBB">
        <w:rPr>
          <w:sz w:val="16"/>
        </w:rPr>
        <w:t xml:space="preserve"> </w:t>
      </w:r>
      <w:r w:rsidRPr="00A55250">
        <w:rPr>
          <w:rStyle w:val="StyleUnderline"/>
          <w:highlight w:val="cyan"/>
        </w:rPr>
        <w:t xml:space="preserve">which </w:t>
      </w:r>
      <w:r w:rsidRPr="000B009A">
        <w:rPr>
          <w:rStyle w:val="StyleUnderline"/>
        </w:rPr>
        <w:t xml:space="preserve">evolved to </w:t>
      </w:r>
      <w:r w:rsidRPr="00A55250">
        <w:rPr>
          <w:rStyle w:val="StyleUnderline"/>
          <w:highlight w:val="cyan"/>
        </w:rPr>
        <w:t>safeguard</w:t>
      </w:r>
      <w:r w:rsidRPr="00224EBB">
        <w:rPr>
          <w:sz w:val="16"/>
        </w:rPr>
        <w:t xml:space="preserve"> </w:t>
      </w:r>
      <w:r w:rsidRPr="00A55250">
        <w:rPr>
          <w:rStyle w:val="StyleUnderline"/>
          <w:highlight w:val="cyan"/>
        </w:rPr>
        <w:t>regulator independence at home are no longer above disruption;</w:t>
      </w:r>
      <w:r w:rsidRPr="00224EBB">
        <w:rPr>
          <w:sz w:val="16"/>
        </w:rPr>
        <w:t xml:space="preserve"> </w:t>
      </w:r>
      <w:r w:rsidRPr="00B10708">
        <w:rPr>
          <w:rStyle w:val="StyleUnderline"/>
        </w:rPr>
        <w:t>the</w:t>
      </w:r>
      <w:r w:rsidRPr="00A55250">
        <w:rPr>
          <w:rStyle w:val="StyleUnderline"/>
          <w:highlight w:val="cyan"/>
        </w:rPr>
        <w:t xml:space="preserve"> ambiguous statutory articulations that </w:t>
      </w:r>
      <w:r w:rsidRPr="00A55250">
        <w:rPr>
          <w:rStyle w:val="Emphasis"/>
          <w:highlight w:val="cyan"/>
        </w:rPr>
        <w:t>carried</w:t>
      </w:r>
      <w:r w:rsidRPr="00B10708">
        <w:rPr>
          <w:rStyle w:val="Emphasis"/>
        </w:rPr>
        <w:t xml:space="preserve"> over </w:t>
      </w:r>
      <w:r w:rsidRPr="00A55250">
        <w:rPr>
          <w:rStyle w:val="Emphasis"/>
          <w:highlight w:val="cyan"/>
        </w:rPr>
        <w:t>abroad</w:t>
      </w:r>
      <w:r w:rsidRPr="00224EBB">
        <w:rPr>
          <w:sz w:val="16"/>
        </w:rPr>
        <w:t xml:space="preserve"> to empower strong executives </w:t>
      </w:r>
      <w:r w:rsidRPr="000B009A">
        <w:rPr>
          <w:rStyle w:val="StyleUnderline"/>
        </w:rPr>
        <w:t xml:space="preserve">are </w:t>
      </w:r>
      <w:r w:rsidRPr="00A55250">
        <w:rPr>
          <w:rStyle w:val="StyleUnderline"/>
          <w:highlight w:val="cyan"/>
        </w:rPr>
        <w:t>likewise play</w:t>
      </w:r>
      <w:r w:rsidRPr="000B009A">
        <w:rPr>
          <w:rStyle w:val="StyleUnderline"/>
        </w:rPr>
        <w:t>ing</w:t>
      </w:r>
      <w:r w:rsidRPr="00224EBB">
        <w:rPr>
          <w:sz w:val="16"/>
        </w:rPr>
        <w:t xml:space="preserve"> </w:t>
      </w:r>
      <w:r w:rsidRPr="00A55250">
        <w:rPr>
          <w:rStyle w:val="StyleUnderline"/>
          <w:highlight w:val="cyan"/>
        </w:rPr>
        <w:t>a</w:t>
      </w:r>
      <w:r w:rsidRPr="00B10708">
        <w:rPr>
          <w:rStyle w:val="StyleUnderline"/>
        </w:rPr>
        <w:t xml:space="preserve"> </w:t>
      </w:r>
      <w:r w:rsidRPr="00224EBB">
        <w:rPr>
          <w:sz w:val="16"/>
        </w:rPr>
        <w:t xml:space="preserve">paper tiger </w:t>
      </w:r>
      <w:r w:rsidRPr="00A55250">
        <w:rPr>
          <w:rStyle w:val="StyleUnderline"/>
          <w:highlight w:val="cyan"/>
        </w:rPr>
        <w:t>role</w:t>
      </w:r>
      <w:r w:rsidRPr="00224EBB">
        <w:rPr>
          <w:sz w:val="16"/>
        </w:rPr>
        <w:t xml:space="preserve"> domestically </w:t>
      </w:r>
      <w:r w:rsidRPr="00B10708">
        <w:rPr>
          <w:rStyle w:val="StyleUnderline"/>
        </w:rPr>
        <w:t>of late</w:t>
      </w:r>
      <w:r w:rsidRPr="00224EBB">
        <w:rPr>
          <w:sz w:val="16"/>
        </w:rPr>
        <w:t>.155</w:t>
      </w:r>
    </w:p>
    <w:p w14:paraId="6CADE3AA" w14:textId="77777777" w:rsidR="0067671F" w:rsidRPr="003F4150" w:rsidRDefault="0067671F" w:rsidP="0067671F">
      <w:pPr>
        <w:rPr>
          <w:sz w:val="16"/>
        </w:rPr>
      </w:pPr>
      <w:r w:rsidRPr="00A55250">
        <w:rPr>
          <w:rStyle w:val="StyleUnderline"/>
          <w:highlight w:val="cyan"/>
        </w:rPr>
        <w:t>Protectionist policies</w:t>
      </w:r>
      <w:r w:rsidRPr="00224EBB">
        <w:rPr>
          <w:sz w:val="16"/>
        </w:rPr>
        <w:t xml:space="preserve"> designed to compromise market competition—for all its documented excesses and inadequacies—</w:t>
      </w:r>
      <w:r w:rsidRPr="00A55250">
        <w:rPr>
          <w:rStyle w:val="StyleUnderline"/>
          <w:highlight w:val="cyan"/>
        </w:rPr>
        <w:t>would sap</w:t>
      </w:r>
      <w:r w:rsidRPr="00224EBB">
        <w:rPr>
          <w:sz w:val="16"/>
        </w:rPr>
        <w:t xml:space="preserve"> its creative vitality and the concurrent </w:t>
      </w:r>
      <w:r w:rsidRPr="00A55250">
        <w:rPr>
          <w:rStyle w:val="Emphasis"/>
          <w:highlight w:val="cya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A55250">
        <w:rPr>
          <w:rStyle w:val="StyleUnderline"/>
          <w:highlight w:val="cyan"/>
        </w:rPr>
        <w:t xml:space="preserve">the FTC </w:t>
      </w:r>
      <w:r w:rsidRPr="000B009A">
        <w:rPr>
          <w:rStyle w:val="StyleUnderline"/>
        </w:rPr>
        <w:t>A</w:t>
      </w:r>
      <w:r w:rsidRPr="000B009A">
        <w:rPr>
          <w:sz w:val="16"/>
        </w:rPr>
        <w:t>ct</w:t>
      </w:r>
      <w:r w:rsidRPr="00A55250">
        <w:rPr>
          <w:rStyle w:val="StyleUnderline"/>
          <w:highlight w:val="cyan"/>
        </w:rPr>
        <w:t>’s</w:t>
      </w:r>
      <w:r w:rsidRPr="00B10708">
        <w:rPr>
          <w:rStyle w:val="StyleUnderline"/>
        </w:rPr>
        <w:t xml:space="preserve"> </w:t>
      </w:r>
      <w:r w:rsidRPr="00A55250">
        <w:rPr>
          <w:rStyle w:val="Emphasis"/>
          <w:highlight w:val="cyan"/>
        </w:rPr>
        <w:t>formative influence</w:t>
      </w:r>
      <w:r w:rsidRPr="00224EBB">
        <w:rPr>
          <w:sz w:val="16"/>
        </w:rPr>
        <w:t xml:space="preserve"> </w:t>
      </w:r>
      <w:r w:rsidRPr="00A55250">
        <w:rPr>
          <w:rStyle w:val="StyleUnderline"/>
          <w:highlight w:val="cyan"/>
        </w:rPr>
        <w:t>is not above</w:t>
      </w:r>
      <w:r w:rsidRPr="00224EBB">
        <w:rPr>
          <w:sz w:val="16"/>
        </w:rPr>
        <w:t xml:space="preserve"> scrutiny or</w:t>
      </w:r>
      <w:r w:rsidRPr="00B10708">
        <w:rPr>
          <w:rStyle w:val="StyleUnderline"/>
        </w:rPr>
        <w:t xml:space="preserve"> </w:t>
      </w:r>
      <w:r w:rsidRPr="00A55250">
        <w:rPr>
          <w:rStyle w:val="StyleUnderline"/>
          <w:highlight w:val="cyan"/>
        </w:rPr>
        <w:t>reproach.</w:t>
      </w:r>
      <w:r w:rsidRPr="00B10708">
        <w:rPr>
          <w:rStyle w:val="StyleUnderline"/>
        </w:rPr>
        <w:t xml:space="preserve"> </w:t>
      </w:r>
      <w:r w:rsidRPr="00224EBB">
        <w:rPr>
          <w:rStyle w:val="Emphasis"/>
        </w:rPr>
        <w:t>Still-elusive</w:t>
      </w:r>
      <w:r w:rsidRPr="00224EBB">
        <w:rPr>
          <w:rStyle w:val="StyleUnderline"/>
        </w:rPr>
        <w:t xml:space="preserve"> </w:t>
      </w:r>
      <w:r w:rsidRPr="00A55250">
        <w:rPr>
          <w:rStyle w:val="StyleUnderline"/>
          <w:highlight w:val="cyan"/>
        </w:rPr>
        <w:t>realization of</w:t>
      </w:r>
      <w:r w:rsidRPr="00224EBB">
        <w:rPr>
          <w:sz w:val="16"/>
        </w:rPr>
        <w:t xml:space="preserve"> </w:t>
      </w:r>
      <w:r w:rsidRPr="00A55250">
        <w:rPr>
          <w:rStyle w:val="StyleUnderline"/>
          <w:highlight w:val="cyan"/>
        </w:rPr>
        <w:t>the</w:t>
      </w:r>
      <w:r w:rsidRPr="000B009A">
        <w:rPr>
          <w:rStyle w:val="StyleUnderline"/>
        </w:rPr>
        <w:t xml:space="preserve"> </w:t>
      </w:r>
      <w:r w:rsidRPr="00A55250">
        <w:rPr>
          <w:rStyle w:val="StyleUnderline"/>
          <w:highlight w:val="cyan"/>
        </w:rPr>
        <w:t>liberal</w:t>
      </w:r>
      <w:r w:rsidRPr="000B009A">
        <w:rPr>
          <w:rStyle w:val="StyleUnderline"/>
        </w:rPr>
        <w:t xml:space="preserve"> </w:t>
      </w:r>
      <w:r w:rsidRPr="00A55250">
        <w:rPr>
          <w:rStyle w:val="StyleUnderline"/>
          <w:highlight w:val="cyan"/>
        </w:rPr>
        <w:t xml:space="preserve">economic </w:t>
      </w:r>
      <w:r w:rsidRPr="000B009A">
        <w:rPr>
          <w:rStyle w:val="StyleUnderline"/>
        </w:rPr>
        <w:t>international</w:t>
      </w:r>
      <w:r w:rsidRPr="00A55250">
        <w:rPr>
          <w:rStyle w:val="StyleUnderline"/>
          <w:highlight w:val="cyan"/>
        </w:rPr>
        <w:t xml:space="preserve"> order’s intended form</w:t>
      </w:r>
      <w:r w:rsidRPr="00224EBB">
        <w:rPr>
          <w:sz w:val="16"/>
        </w:rPr>
        <w:t xml:space="preserve"> </w:t>
      </w:r>
      <w:r w:rsidRPr="00A55250">
        <w:rPr>
          <w:rStyle w:val="StyleUnderline"/>
          <w:highlight w:val="cyan"/>
        </w:rPr>
        <w:t xml:space="preserve">will </w:t>
      </w:r>
      <w:r w:rsidRPr="003F4150">
        <w:rPr>
          <w:rStyle w:val="Emphasis"/>
          <w:highlight w:val="cyan"/>
        </w:rPr>
        <w:t>require</w:t>
      </w:r>
      <w:r w:rsidRPr="00224EBB">
        <w:rPr>
          <w:sz w:val="16"/>
        </w:rPr>
        <w:t xml:space="preserve"> </w:t>
      </w:r>
      <w:r w:rsidRPr="00A55250">
        <w:rPr>
          <w:rStyle w:val="StyleUnderline"/>
          <w:highlight w:val="cyan"/>
        </w:rPr>
        <w:t>an expanded</w:t>
      </w:r>
      <w:r w:rsidRPr="00224EBB">
        <w:rPr>
          <w:sz w:val="16"/>
        </w:rPr>
        <w:t xml:space="preserve"> </w:t>
      </w:r>
      <w:r w:rsidRPr="00A55250">
        <w:rPr>
          <w:rStyle w:val="StyleUnderline"/>
          <w:highlight w:val="cyan"/>
        </w:rPr>
        <w:t xml:space="preserve">constellation of </w:t>
      </w:r>
      <w:r w:rsidRPr="003F4150">
        <w:rPr>
          <w:rStyle w:val="Emphasis"/>
          <w:highlight w:val="cyan"/>
        </w:rPr>
        <w:t xml:space="preserve">independent </w:t>
      </w:r>
      <w:r w:rsidRPr="003F4150">
        <w:rPr>
          <w:rStyle w:val="Emphasis"/>
        </w:rPr>
        <w:t xml:space="preserve">competition </w:t>
      </w:r>
      <w:r w:rsidRPr="003F4150">
        <w:rPr>
          <w:rStyle w:val="Emphasis"/>
          <w:highlight w:val="cyan"/>
        </w:rPr>
        <w:t>regulators</w:t>
      </w:r>
      <w:r w:rsidRPr="00224EBB">
        <w:rPr>
          <w:sz w:val="16"/>
        </w:rPr>
        <w:t xml:space="preserve"> </w:t>
      </w:r>
      <w:r w:rsidRPr="00A55250">
        <w:rPr>
          <w:rStyle w:val="StyleUnderline"/>
          <w:highlight w:val="cyan"/>
        </w:rPr>
        <w:t xml:space="preserve">empowered to enforce antitrust </w:t>
      </w:r>
      <w:r w:rsidRPr="000B009A">
        <w:rPr>
          <w:rStyle w:val="StyleUnderline"/>
        </w:rPr>
        <w:t xml:space="preserve">laws </w:t>
      </w:r>
      <w:r w:rsidRPr="000B009A">
        <w:rPr>
          <w:sz w:val="16"/>
        </w:rPr>
        <w:t>consistently</w:t>
      </w:r>
      <w:r w:rsidRPr="00224EBB">
        <w:rPr>
          <w:sz w:val="16"/>
        </w:rPr>
        <w:t>.</w:t>
      </w:r>
    </w:p>
    <w:p w14:paraId="6603D72F" w14:textId="77777777" w:rsidR="0067671F" w:rsidRPr="00181CC5" w:rsidRDefault="0067671F" w:rsidP="0067671F">
      <w:pPr>
        <w:rPr>
          <w:rStyle w:val="Style13ptBold"/>
          <w:u w:val="single"/>
        </w:rPr>
      </w:pPr>
      <w:r w:rsidRPr="00181CC5">
        <w:rPr>
          <w:rStyle w:val="Style13ptBold"/>
          <w:u w:val="single"/>
        </w:rPr>
        <w:t>Extinction</w:t>
      </w:r>
    </w:p>
    <w:p w14:paraId="3C630B9A" w14:textId="77777777" w:rsidR="0067671F" w:rsidRPr="003F4150" w:rsidRDefault="0067671F" w:rsidP="0067671F">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3EC0F181" w14:textId="77777777" w:rsidR="0067671F" w:rsidRPr="004B6E50" w:rsidRDefault="0067671F" w:rsidP="0067671F">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0AFDC48C" w14:textId="77777777" w:rsidR="0067671F" w:rsidRPr="00E157D2" w:rsidRDefault="0067671F" w:rsidP="0067671F">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A55250">
        <w:rPr>
          <w:rStyle w:val="StyleUnderline"/>
          <w:highlight w:val="cyan"/>
        </w:rPr>
        <w:t>particularly over</w:t>
      </w:r>
      <w:r w:rsidRPr="00E157D2">
        <w:t xml:space="preserve"> scarce resources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3F4150">
        <w:rPr>
          <w:rStyle w:val="Emphasis"/>
          <w:highlight w:val="cyan"/>
        </w:rPr>
        <w:t>conflicts 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A55250">
        <w:rPr>
          <w:rStyle w:val="StyleUnderline"/>
          <w:highlight w:val="cyan"/>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4469EACD" w14:textId="77777777" w:rsidR="0067671F" w:rsidRDefault="0067671F" w:rsidP="0067671F"/>
    <w:p w14:paraId="2E61A04D" w14:textId="77777777" w:rsidR="0067671F" w:rsidRPr="00A74300" w:rsidRDefault="0067671F" w:rsidP="0067671F">
      <w:r w:rsidRPr="003F4150">
        <w:rPr>
          <w:i/>
          <w:iCs/>
        </w:rPr>
        <w:t>Note</w:t>
      </w:r>
      <w:r w:rsidRPr="003F4150">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724F7E0A" w14:textId="77777777" w:rsidR="0067671F" w:rsidRPr="00181CC5" w:rsidRDefault="0067671F" w:rsidP="0067671F">
      <w:pPr>
        <w:rPr>
          <w:rStyle w:val="Style13ptBold"/>
        </w:rPr>
      </w:pPr>
      <w:r w:rsidRPr="00181CC5">
        <w:rPr>
          <w:rStyle w:val="Style13ptBold"/>
        </w:rPr>
        <w:t xml:space="preserve">Specifically, </w:t>
      </w:r>
      <w:r w:rsidRPr="00181CC5">
        <w:rPr>
          <w:rStyle w:val="Style13ptBold"/>
          <w:u w:val="single"/>
        </w:rPr>
        <w:t>arctic war</w:t>
      </w:r>
      <w:r w:rsidRPr="00181CC5">
        <w:rPr>
          <w:rStyle w:val="Style13ptBold"/>
        </w:rPr>
        <w:t xml:space="preserve"> causes extinction</w:t>
      </w:r>
    </w:p>
    <w:p w14:paraId="6EA33E31" w14:textId="77777777" w:rsidR="0067671F" w:rsidRPr="00677A8A" w:rsidRDefault="0067671F" w:rsidP="0067671F">
      <w:pPr>
        <w:rPr>
          <w:b/>
          <w:bCs/>
          <w:sz w:val="26"/>
        </w:rPr>
      </w:pPr>
      <w:r w:rsidRPr="00B074F3">
        <w:rPr>
          <w:rStyle w:val="Style13ptBold"/>
        </w:rPr>
        <w:t xml:space="preserve">Chrisinger </w:t>
      </w:r>
      <w:r>
        <w:rPr>
          <w:rStyle w:val="Style13ptBold"/>
        </w:rPr>
        <w:t xml:space="preserve">20 </w:t>
      </w:r>
      <w:r>
        <w:t>[</w:t>
      </w:r>
      <w:r w:rsidRPr="00A55250">
        <w:t>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A55250">
        <w:t xml:space="preserve"> -    https://thewarhorse.org/military-arctic-new-cold-war-with-russia-and-climate-change/</w:t>
      </w:r>
      <w:r>
        <w:t>]</w:t>
      </w:r>
    </w:p>
    <w:p w14:paraId="0795C1AF" w14:textId="77777777" w:rsidR="0067671F" w:rsidRPr="00A86092" w:rsidRDefault="0067671F" w:rsidP="0067671F">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A55250">
        <w:rPr>
          <w:rStyle w:val="StyleUnderline"/>
          <w:highlight w:val="cyan"/>
        </w:rPr>
        <w:t>political division in the Arctic could lead</w:t>
      </w:r>
      <w:r w:rsidRPr="00A86092">
        <w:rPr>
          <w:sz w:val="14"/>
        </w:rPr>
        <w:t xml:space="preserve"> to less cooperation or even </w:t>
      </w:r>
      <w:r w:rsidRPr="00A55250">
        <w:rPr>
          <w:rStyle w:val="StyleUnderline"/>
          <w:highlight w:val="cya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17340EFF" w14:textId="77777777" w:rsidR="0067671F" w:rsidRPr="00A86092" w:rsidRDefault="0067671F" w:rsidP="0067671F">
      <w:pPr>
        <w:rPr>
          <w:sz w:val="14"/>
        </w:rPr>
      </w:pPr>
      <w:r w:rsidRPr="00A86092">
        <w:rPr>
          <w:sz w:val="14"/>
        </w:rPr>
        <w:t>“</w:t>
      </w:r>
      <w:r w:rsidRPr="00A55250">
        <w:rPr>
          <w:rStyle w:val="StyleUnderline"/>
          <w:highlight w:val="cyan"/>
        </w:rPr>
        <w:t>What</w:t>
      </w:r>
      <w:r w:rsidRPr="00A86092">
        <w:rPr>
          <w:sz w:val="14"/>
        </w:rPr>
        <w:t xml:space="preserve">ever </w:t>
      </w:r>
      <w:r w:rsidRPr="00A55250">
        <w:rPr>
          <w:rStyle w:val="Emphasis"/>
          <w:highlight w:val="cya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A55250">
        <w:rPr>
          <w:rStyle w:val="Emphasis"/>
          <w:highlight w:val="cyan"/>
        </w:rPr>
        <w:t>will escalate.”</w:t>
      </w:r>
    </w:p>
    <w:p w14:paraId="43301DDC" w14:textId="77777777" w:rsidR="0067671F" w:rsidRPr="00A86092" w:rsidRDefault="0067671F" w:rsidP="0067671F">
      <w:pPr>
        <w:rPr>
          <w:sz w:val="14"/>
          <w:szCs w:val="14"/>
        </w:rPr>
      </w:pPr>
      <w:r w:rsidRPr="00A86092">
        <w:rPr>
          <w:sz w:val="14"/>
          <w:szCs w:val="14"/>
        </w:rPr>
        <w:t>Is this the beginning of a new Cold War?</w:t>
      </w:r>
    </w:p>
    <w:p w14:paraId="27F656DE" w14:textId="77777777" w:rsidR="0067671F" w:rsidRPr="00A86092" w:rsidRDefault="0067671F" w:rsidP="0067671F">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306F433D" w14:textId="77777777" w:rsidR="0067671F" w:rsidRPr="00A86092" w:rsidRDefault="0067671F" w:rsidP="0067671F">
      <w:pPr>
        <w:rPr>
          <w:sz w:val="14"/>
        </w:rPr>
      </w:pPr>
      <w:r w:rsidRPr="00A86092">
        <w:rPr>
          <w:sz w:val="14"/>
        </w:rPr>
        <w:t xml:space="preserve">“There is a new Cold War,” Heier told the Times, adding that </w:t>
      </w:r>
      <w:r w:rsidRPr="00A55250">
        <w:rPr>
          <w:rStyle w:val="StyleUnderline"/>
          <w:highlight w:val="cyan"/>
        </w:rPr>
        <w:t>the risk of nuclear war was</w:t>
      </w:r>
      <w:r w:rsidRPr="00A86092">
        <w:rPr>
          <w:sz w:val="14"/>
        </w:rPr>
        <w:t xml:space="preserve"> </w:t>
      </w:r>
      <w:r w:rsidRPr="00A55250">
        <w:rPr>
          <w:rStyle w:val="Emphasis"/>
          <w:highlight w:val="cyan"/>
        </w:rPr>
        <w:t>much higher now</w:t>
      </w:r>
      <w:r w:rsidRPr="00A86092">
        <w:rPr>
          <w:sz w:val="14"/>
        </w:rPr>
        <w:t xml:space="preserve"> than in the old Cold War “</w:t>
      </w:r>
      <w:r w:rsidRPr="00A55250">
        <w:rPr>
          <w:rStyle w:val="StyleUnderline"/>
          <w:highlight w:val="cyan"/>
        </w:rPr>
        <w:t>because Russia is</w:t>
      </w:r>
      <w:r w:rsidRPr="00A86092">
        <w:rPr>
          <w:sz w:val="14"/>
        </w:rPr>
        <w:t xml:space="preserve"> so much </w:t>
      </w:r>
      <w:r w:rsidRPr="00A55250">
        <w:rPr>
          <w:rStyle w:val="Emphasis"/>
          <w:highlight w:val="cya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377344AA" w14:textId="77777777" w:rsidR="0067671F" w:rsidRPr="00A86092" w:rsidRDefault="0067671F" w:rsidP="0067671F">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A55250">
        <w:rPr>
          <w:rStyle w:val="StyleUnderline"/>
          <w:highlight w:val="cyan"/>
        </w:rPr>
        <w:t>conflict with Russia and China</w:t>
      </w:r>
      <w:r w:rsidRPr="00A86092">
        <w:rPr>
          <w:sz w:val="14"/>
        </w:rPr>
        <w:t xml:space="preserve"> </w:t>
      </w:r>
      <w:r w:rsidRPr="00A55250">
        <w:rPr>
          <w:rStyle w:val="StyleUnderline"/>
          <w:highlight w:val="cyan"/>
        </w:rPr>
        <w:t>had supplanted terror</w:t>
      </w:r>
      <w:r w:rsidRPr="00A86092">
        <w:rPr>
          <w:sz w:val="14"/>
        </w:rPr>
        <w:t xml:space="preserve">ism </w:t>
      </w:r>
      <w:r w:rsidRPr="00A55250">
        <w:rPr>
          <w:rStyle w:val="Emphasis"/>
          <w:highlight w:val="cyan"/>
        </w:rPr>
        <w:t>as the biggest threat</w:t>
      </w:r>
      <w:r w:rsidRPr="00A86092">
        <w:rPr>
          <w:sz w:val="14"/>
        </w:rPr>
        <w:t xml:space="preserve"> to American national security.</w:t>
      </w:r>
    </w:p>
    <w:p w14:paraId="5C1E0EDD" w14:textId="77777777" w:rsidR="0067671F" w:rsidRPr="00A86092" w:rsidRDefault="0067671F" w:rsidP="0067671F">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A55250">
        <w:rPr>
          <w:rStyle w:val="StyleUnderline"/>
          <w:highlight w:val="cyan"/>
        </w:rPr>
        <w:t>states like Russia and China could challenge</w:t>
      </w:r>
      <w:r w:rsidRPr="00A86092">
        <w:rPr>
          <w:sz w:val="14"/>
        </w:rPr>
        <w:t xml:space="preserve"> the </w:t>
      </w:r>
      <w:r w:rsidRPr="00A55250">
        <w:rPr>
          <w:rStyle w:val="StyleUnderline"/>
          <w:highlight w:val="cyan"/>
        </w:rPr>
        <w:t>rules-based</w:t>
      </w:r>
      <w:r w:rsidRPr="00A86092">
        <w:rPr>
          <w:sz w:val="14"/>
        </w:rPr>
        <w:t xml:space="preserve"> international </w:t>
      </w:r>
      <w:r w:rsidRPr="00A55250">
        <w:rPr>
          <w:rStyle w:val="StyleUnderline"/>
          <w:highlight w:val="cyan"/>
        </w:rPr>
        <w:t>order in the Arctic</w:t>
      </w:r>
      <w:r w:rsidRPr="00A86092">
        <w:rPr>
          <w:sz w:val="14"/>
        </w:rPr>
        <w:t xml:space="preserve"> </w:t>
      </w:r>
      <w:r w:rsidRPr="00A55250">
        <w:rPr>
          <w:rStyle w:val="StyleUnderline"/>
          <w:highlight w:val="cyan"/>
        </w:rPr>
        <w:t>in ways</w:t>
      </w:r>
      <w:r w:rsidRPr="00A86092">
        <w:rPr>
          <w:sz w:val="14"/>
        </w:rPr>
        <w:t xml:space="preserve"> that could </w:t>
      </w:r>
      <w:r w:rsidRPr="00A55250">
        <w:rPr>
          <w:rStyle w:val="StyleUnderline"/>
          <w:highlight w:val="cya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082D1DB7" w14:textId="77777777" w:rsidR="0067671F" w:rsidRPr="00A86092" w:rsidRDefault="0067671F" w:rsidP="0067671F">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45D99866" w14:textId="77777777" w:rsidR="0067671F" w:rsidRPr="00A86092" w:rsidRDefault="0067671F" w:rsidP="0067671F">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47B84D42" w14:textId="77777777" w:rsidR="0067671F" w:rsidRPr="00A91DCF" w:rsidRDefault="0067671F" w:rsidP="0067671F">
      <w:pPr>
        <w:rPr>
          <w:rStyle w:val="Emphasis"/>
        </w:rPr>
      </w:pPr>
      <w:r w:rsidRPr="00A55250">
        <w:rPr>
          <w:rStyle w:val="Emphasis"/>
          <w:highlight w:val="cyan"/>
        </w:rPr>
        <w:t>Russia won’t back down</w:t>
      </w:r>
    </w:p>
    <w:p w14:paraId="0478AC68" w14:textId="77777777" w:rsidR="0067671F" w:rsidRPr="00A86092" w:rsidRDefault="0067671F" w:rsidP="0067671F">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A55250">
        <w:rPr>
          <w:rStyle w:val="StyleUnderline"/>
          <w:highlight w:val="cyan"/>
        </w:rPr>
        <w:t>Against</w:t>
      </w:r>
      <w:r w:rsidRPr="00A86092">
        <w:rPr>
          <w:sz w:val="14"/>
        </w:rPr>
        <w:t xml:space="preserve"> a broader </w:t>
      </w:r>
      <w:r w:rsidRPr="00B074F3">
        <w:rPr>
          <w:rStyle w:val="StyleUnderline"/>
        </w:rPr>
        <w:t xml:space="preserve">backdrop of </w:t>
      </w:r>
      <w:r w:rsidRPr="00A55250">
        <w:rPr>
          <w:rStyle w:val="StyleUnderline"/>
          <w:highlight w:val="cyan"/>
        </w:rPr>
        <w:t>distrust and diminished comm</w:t>
      </w:r>
      <w:r w:rsidRPr="00A86092">
        <w:rPr>
          <w:sz w:val="14"/>
        </w:rPr>
        <w:t xml:space="preserve">unication </w:t>
      </w:r>
      <w:r w:rsidRPr="00A55250">
        <w:rPr>
          <w:rStyle w:val="StyleUnderline"/>
          <w:highlight w:val="cyan"/>
        </w:rPr>
        <w:t>across the U.S.-Russia divide</w:t>
      </w:r>
      <w:r w:rsidRPr="00A86092">
        <w:rPr>
          <w:sz w:val="14"/>
        </w:rPr>
        <w:t xml:space="preserve">, </w:t>
      </w:r>
      <w:r w:rsidRPr="00A55250">
        <w:rPr>
          <w:rStyle w:val="StyleUnderline"/>
          <w:highlight w:val="cyan"/>
        </w:rPr>
        <w:t>there exists</w:t>
      </w:r>
      <w:r w:rsidRPr="00A86092">
        <w:rPr>
          <w:sz w:val="14"/>
        </w:rPr>
        <w:t xml:space="preserve"> a </w:t>
      </w:r>
      <w:r w:rsidRPr="00A55250">
        <w:rPr>
          <w:rStyle w:val="StyleUnderline"/>
          <w:highlight w:val="cyan"/>
        </w:rPr>
        <w:t>risk</w:t>
      </w:r>
      <w:r w:rsidRPr="00B074F3">
        <w:rPr>
          <w:rStyle w:val="StyleUnderline"/>
        </w:rPr>
        <w:t xml:space="preserve"> </w:t>
      </w:r>
      <w:r w:rsidRPr="00A55250">
        <w:rPr>
          <w:rStyle w:val="StyleUnderline"/>
          <w:highlight w:val="cyan"/>
        </w:rPr>
        <w:t xml:space="preserve">that </w:t>
      </w:r>
      <w:r w:rsidRPr="00B074F3">
        <w:rPr>
          <w:rStyle w:val="StyleUnderline"/>
        </w:rPr>
        <w:t>relatively</w:t>
      </w:r>
      <w:r w:rsidRPr="00A55250">
        <w:rPr>
          <w:rStyle w:val="StyleUnderline"/>
          <w:highlight w:val="cya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A55250">
        <w:rPr>
          <w:rStyle w:val="Emphasis"/>
          <w:highlight w:val="cyan"/>
        </w:rPr>
        <w:t>misinterpretations</w:t>
      </w:r>
      <w:r w:rsidRPr="00B074F3">
        <w:rPr>
          <w:rStyle w:val="StyleUnderline"/>
        </w:rPr>
        <w:t xml:space="preserve"> </w:t>
      </w:r>
      <w:r w:rsidRPr="00A55250">
        <w:rPr>
          <w:rStyle w:val="StyleUnderline"/>
          <w:highlight w:val="cyan"/>
        </w:rPr>
        <w:t xml:space="preserve">could escalate </w:t>
      </w:r>
      <w:r w:rsidRPr="00A86092">
        <w:rPr>
          <w:sz w:val="14"/>
        </w:rPr>
        <w:t>in</w:t>
      </w:r>
      <w:r w:rsidRPr="00A55250">
        <w:rPr>
          <w:rStyle w:val="StyleUnderline"/>
          <w:highlight w:val="cyan"/>
        </w:rPr>
        <w:t>to broader conflict</w:t>
      </w:r>
      <w:r w:rsidRPr="00A86092">
        <w:rPr>
          <w:sz w:val="14"/>
        </w:rPr>
        <w:t>.</w:t>
      </w:r>
    </w:p>
    <w:p w14:paraId="247AB393" w14:textId="77777777" w:rsidR="0067671F" w:rsidRDefault="0067671F" w:rsidP="0067671F"/>
    <w:p w14:paraId="1247E52C" w14:textId="77777777" w:rsidR="0067671F" w:rsidRPr="00B55AD5" w:rsidRDefault="0067671F" w:rsidP="0067671F"/>
    <w:p w14:paraId="6B2F897F" w14:textId="77777777" w:rsidR="0067671F" w:rsidRPr="00181CC5" w:rsidRDefault="0067671F" w:rsidP="0067671F">
      <w:pPr>
        <w:rPr>
          <w:rStyle w:val="Style13ptBold"/>
        </w:rPr>
      </w:pPr>
      <w:r w:rsidRPr="00181CC5">
        <w:rPr>
          <w:rStyle w:val="Style13ptBold"/>
        </w:rPr>
        <w:t>And space</w:t>
      </w:r>
    </w:p>
    <w:p w14:paraId="19BAB60A" w14:textId="77777777" w:rsidR="0067671F" w:rsidRPr="00677A8A" w:rsidRDefault="0067671F" w:rsidP="0067671F">
      <w:pPr>
        <w:rPr>
          <w:b/>
          <w:bCs/>
          <w:sz w:val="26"/>
        </w:rPr>
      </w:pPr>
      <w:r w:rsidRPr="00DD4EC3">
        <w:rPr>
          <w:rStyle w:val="Style13ptBold"/>
        </w:rPr>
        <w:t xml:space="preserve">Marshall </w:t>
      </w:r>
      <w:r>
        <w:rPr>
          <w:rStyle w:val="Style13ptBold"/>
        </w:rPr>
        <w:t xml:space="preserve">21 </w:t>
      </w:r>
      <w:r>
        <w:t>[</w:t>
      </w:r>
      <w:r w:rsidRPr="00A55250">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A55250">
        <w:t xml:space="preserve"> by Tim Marshall - April 20, 2021 -    – modified for language that may offend - https://inews.co.uk/news/long-reads/space-war-lasers-missiles-satellites-conflict-tim-marshall-963439</w:t>
      </w:r>
      <w:r>
        <w:t>]</w:t>
      </w:r>
    </w:p>
    <w:p w14:paraId="2AE65C80" w14:textId="77777777" w:rsidR="0067671F" w:rsidRPr="00DD4EC3" w:rsidRDefault="0067671F" w:rsidP="0067671F">
      <w:pPr>
        <w:rPr>
          <w:sz w:val="16"/>
        </w:rPr>
      </w:pPr>
      <w:r w:rsidRPr="008F3E69">
        <w:rPr>
          <w:rStyle w:val="Emphasis"/>
        </w:rPr>
        <w:t>Without binding treaties</w:t>
      </w:r>
      <w:r w:rsidRPr="00DD4EC3">
        <w:rPr>
          <w:sz w:val="16"/>
        </w:rPr>
        <w:t xml:space="preserve">, </w:t>
      </w:r>
      <w:r w:rsidRPr="00A55250">
        <w:rPr>
          <w:rStyle w:val="StyleUnderline"/>
          <w:highlight w:val="cyan"/>
        </w:rPr>
        <w:t>low Earth orbit</w:t>
      </w:r>
      <w:r w:rsidRPr="00DD4EC3">
        <w:rPr>
          <w:sz w:val="16"/>
        </w:rPr>
        <w:t xml:space="preserve"> </w:t>
      </w:r>
      <w:r w:rsidRPr="00A55250">
        <w:rPr>
          <w:rStyle w:val="StyleUnderline"/>
          <w:highlight w:val="cyan"/>
        </w:rPr>
        <w:t xml:space="preserve">is a </w:t>
      </w:r>
      <w:r w:rsidRPr="00A55250">
        <w:rPr>
          <w:rStyle w:val="Emphasis"/>
          <w:highlight w:val="cyan"/>
        </w:rPr>
        <w:t>probable battlefield</w:t>
      </w:r>
      <w:r w:rsidRPr="00DD4EC3">
        <w:rPr>
          <w:sz w:val="16"/>
        </w:rPr>
        <w:t xml:space="preserve"> </w:t>
      </w:r>
      <w:r w:rsidRPr="00A55250">
        <w:rPr>
          <w:rStyle w:val="StyleUnderline"/>
          <w:highlight w:val="cyan"/>
        </w:rPr>
        <w:t>for military weapons</w:t>
      </w:r>
      <w:r w:rsidRPr="00DD4EC3">
        <w:rPr>
          <w:sz w:val="16"/>
        </w:rPr>
        <w:t xml:space="preserve"> aimed firstly at rivals within the belt, and then below it.</w:t>
      </w:r>
    </w:p>
    <w:p w14:paraId="62775D2F" w14:textId="77777777" w:rsidR="0067671F" w:rsidRPr="00DD4EC3" w:rsidRDefault="0067671F" w:rsidP="0067671F">
      <w:pPr>
        <w:rPr>
          <w:sz w:val="16"/>
        </w:rPr>
      </w:pPr>
      <w:r w:rsidRPr="00A55250">
        <w:rPr>
          <w:rStyle w:val="StyleUnderline"/>
          <w:highlight w:val="cyan"/>
        </w:rPr>
        <w:t>Russia and China</w:t>
      </w:r>
      <w:r w:rsidRPr="00DD4EC3">
        <w:rPr>
          <w:sz w:val="16"/>
        </w:rPr>
        <w:t xml:space="preserve"> </w:t>
      </w:r>
      <w:r w:rsidRPr="00A55250">
        <w:rPr>
          <w:rStyle w:val="StyleUnderline"/>
          <w:highlight w:val="cyan"/>
        </w:rPr>
        <w:t>have made</w:t>
      </w:r>
      <w:r w:rsidRPr="00DD4EC3">
        <w:rPr>
          <w:sz w:val="16"/>
        </w:rPr>
        <w:t xml:space="preserve"> organisational </w:t>
      </w:r>
      <w:r w:rsidRPr="00A55250">
        <w:rPr>
          <w:rStyle w:val="StyleUnderline"/>
          <w:highlight w:val="cyan"/>
        </w:rPr>
        <w:t>changes in their military</w:t>
      </w:r>
      <w:r w:rsidRPr="00DD4EC3">
        <w:rPr>
          <w:sz w:val="16"/>
        </w:rPr>
        <w:t xml:space="preserve">, </w:t>
      </w:r>
      <w:r w:rsidRPr="00A55250">
        <w:rPr>
          <w:rStyle w:val="StyleUnderline"/>
          <w:highlight w:val="cyan"/>
        </w:rPr>
        <w:t>as have the</w:t>
      </w:r>
      <w:r w:rsidRPr="00DD4EC3">
        <w:rPr>
          <w:sz w:val="16"/>
        </w:rPr>
        <w:t xml:space="preserve"> Americans with the formation of the </w:t>
      </w:r>
      <w:r w:rsidRPr="00A55250">
        <w:rPr>
          <w:rStyle w:val="StyleUnderline"/>
          <w:highlight w:val="cya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183EC73E" w14:textId="77777777" w:rsidR="0067671F" w:rsidRPr="00DD4EC3" w:rsidRDefault="0067671F" w:rsidP="0067671F">
      <w:pPr>
        <w:rPr>
          <w:sz w:val="16"/>
          <w:szCs w:val="16"/>
        </w:rPr>
      </w:pPr>
      <w:r w:rsidRPr="00DD4EC3">
        <w:rPr>
          <w:sz w:val="16"/>
          <w:szCs w:val="16"/>
        </w:rPr>
        <w:t>Britain’s space force</w:t>
      </w:r>
    </w:p>
    <w:p w14:paraId="3B6E4FF8" w14:textId="77777777" w:rsidR="0067671F" w:rsidRPr="00DD4EC3" w:rsidRDefault="0067671F" w:rsidP="0067671F">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11FEAAA6" w14:textId="77777777" w:rsidR="0067671F" w:rsidRPr="00DD4EC3" w:rsidRDefault="0067671F" w:rsidP="0067671F">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71E555B4" w14:textId="77777777" w:rsidR="0067671F" w:rsidRPr="00DD4EC3" w:rsidRDefault="0067671F" w:rsidP="0067671F">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0615CB76" w14:textId="77777777" w:rsidR="0067671F" w:rsidRPr="00DD4EC3" w:rsidRDefault="0067671F" w:rsidP="0067671F">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0D2B2518" w14:textId="77777777" w:rsidR="0067671F" w:rsidRDefault="0067671F" w:rsidP="0067671F">
      <w:r w:rsidRPr="00A55250">
        <w:rPr>
          <w:rStyle w:val="StyleUnderline"/>
          <w:highlight w:val="cyan"/>
        </w:rPr>
        <w:t>In the previous century</w:t>
      </w:r>
      <w:r>
        <w:t xml:space="preserve"> the possibility of </w:t>
      </w:r>
      <w:r w:rsidRPr="00A55250">
        <w:rPr>
          <w:rStyle w:val="StyleUnderline"/>
          <w:highlight w:val="cyan"/>
        </w:rPr>
        <w:t>nuclear war threatened to destroy</w:t>
      </w:r>
      <w:r w:rsidRPr="008F3E69">
        <w:rPr>
          <w:rStyle w:val="Emphasis"/>
        </w:rPr>
        <w:t xml:space="preserve"> our</w:t>
      </w:r>
      <w:r>
        <w:t xml:space="preserve"> way of </w:t>
      </w:r>
      <w:r w:rsidRPr="00A55250">
        <w:rPr>
          <w:rStyle w:val="StyleUnderline"/>
          <w:highlight w:val="cyan"/>
        </w:rPr>
        <w:t>life;</w:t>
      </w:r>
      <w:r>
        <w:t xml:space="preserve"> </w:t>
      </w:r>
      <w:r w:rsidRPr="00A55250">
        <w:rPr>
          <w:rStyle w:val="StyleUnderline"/>
          <w:highlight w:val="cyan"/>
        </w:rPr>
        <w:t xml:space="preserve">now the </w:t>
      </w:r>
      <w:r w:rsidRPr="00A55250">
        <w:rPr>
          <w:rStyle w:val="Emphasis"/>
          <w:highlight w:val="cyan"/>
        </w:rPr>
        <w:t>weaponisation of space</w:t>
      </w:r>
      <w:r>
        <w:t xml:space="preserve"> </w:t>
      </w:r>
      <w:r w:rsidRPr="008F3E69">
        <w:rPr>
          <w:strike/>
        </w:rPr>
        <w:t>looks</w:t>
      </w:r>
      <w:r>
        <w:t xml:space="preserve"> (</w:t>
      </w:r>
      <w:r w:rsidRPr="00A55250">
        <w:rPr>
          <w:rStyle w:val="StyleUnderline"/>
          <w:highlight w:val="cyan"/>
        </w:rPr>
        <w:t>seems</w:t>
      </w:r>
      <w:r>
        <w:t xml:space="preserve">) as if </w:t>
      </w:r>
      <w:r w:rsidRPr="00A55250">
        <w:rPr>
          <w:rStyle w:val="StyleUnderline"/>
          <w:highlight w:val="cyan"/>
        </w:rPr>
        <w:t>it will pose a similar danger</w:t>
      </w:r>
      <w:r>
        <w:t>.</w:t>
      </w:r>
    </w:p>
    <w:p w14:paraId="4B3AB82D" w14:textId="77777777" w:rsidR="0067671F" w:rsidRPr="00DD4EC3" w:rsidRDefault="0067671F" w:rsidP="0067671F">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26B86181" w14:textId="77777777" w:rsidR="0067671F" w:rsidRPr="00DD4EC3" w:rsidRDefault="0067671F" w:rsidP="0067671F">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0A814C76" w14:textId="77777777" w:rsidR="0067671F" w:rsidRPr="00DD4EC3" w:rsidRDefault="0067671F" w:rsidP="0067671F">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1D5EFFFE" w14:textId="77777777" w:rsidR="0067671F" w:rsidRPr="00DD4EC3" w:rsidRDefault="0067671F" w:rsidP="0067671F">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608F84CB" w14:textId="77777777" w:rsidR="0067671F" w:rsidRPr="00DD4EC3" w:rsidRDefault="0067671F" w:rsidP="0067671F">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7CE6518F" w14:textId="77777777" w:rsidR="0067671F" w:rsidRDefault="0067671F" w:rsidP="0067671F">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A55250">
        <w:rPr>
          <w:rStyle w:val="StyleUnderline"/>
          <w:highlight w:val="cyan"/>
        </w:rPr>
        <w:t xml:space="preserve">threat to satellites is one </w:t>
      </w:r>
      <w:r w:rsidRPr="00DD4EC3">
        <w:rPr>
          <w:rStyle w:val="StyleUnderline"/>
        </w:rPr>
        <w:t xml:space="preserve">that </w:t>
      </w:r>
      <w:r w:rsidRPr="00A55250">
        <w:rPr>
          <w:rStyle w:val="StyleUnderline"/>
          <w:highlight w:val="cyan"/>
        </w:rPr>
        <w:t>all countries must take seriously</w:t>
      </w:r>
      <w:r>
        <w:t>.</w:t>
      </w:r>
    </w:p>
    <w:p w14:paraId="2AD3D7C8" w14:textId="77777777" w:rsidR="0067671F" w:rsidRPr="00DD4EC3" w:rsidRDefault="0067671F" w:rsidP="0067671F">
      <w:pPr>
        <w:rPr>
          <w:rStyle w:val="Emphasis"/>
        </w:rPr>
      </w:pPr>
      <w:r w:rsidRPr="00DD4EC3">
        <w:rPr>
          <w:rStyle w:val="Emphasis"/>
        </w:rPr>
        <w:t>Dangers in orbit</w:t>
      </w:r>
    </w:p>
    <w:p w14:paraId="1C09DED0" w14:textId="77777777" w:rsidR="0067671F" w:rsidRPr="00DD4EC3" w:rsidRDefault="0067671F" w:rsidP="0067671F">
      <w:pPr>
        <w:rPr>
          <w:sz w:val="16"/>
        </w:rPr>
      </w:pPr>
      <w:r w:rsidRPr="00A55250">
        <w:rPr>
          <w:rStyle w:val="StyleUnderline"/>
          <w:highlight w:val="cya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A55250">
        <w:rPr>
          <w:rStyle w:val="StyleUnderline"/>
          <w:highlight w:val="cyan"/>
        </w:rPr>
        <w:t>If</w:t>
      </w:r>
      <w:r w:rsidRPr="00DD4EC3">
        <w:rPr>
          <w:sz w:val="16"/>
        </w:rPr>
        <w:t xml:space="preserve"> a series of </w:t>
      </w:r>
      <w:r w:rsidRPr="00A55250">
        <w:rPr>
          <w:rStyle w:val="StyleUnderline"/>
          <w:highlight w:val="cyan"/>
        </w:rPr>
        <w:t>military sat</w:t>
      </w:r>
      <w:r w:rsidRPr="00DD4EC3">
        <w:rPr>
          <w:sz w:val="16"/>
        </w:rPr>
        <w:t>ellite</w:t>
      </w:r>
      <w:r w:rsidRPr="00A55250">
        <w:rPr>
          <w:rStyle w:val="StyleUnderline"/>
          <w:highlight w:val="cyan"/>
        </w:rPr>
        <w:t>s</w:t>
      </w:r>
      <w:r w:rsidRPr="00DD4EC3">
        <w:rPr>
          <w:sz w:val="16"/>
        </w:rPr>
        <w:t xml:space="preserve"> </w:t>
      </w:r>
      <w:r w:rsidRPr="00A55250">
        <w:rPr>
          <w:rStyle w:val="StyleUnderline"/>
          <w:highlight w:val="cyan"/>
        </w:rPr>
        <w:t>were hit</w:t>
      </w:r>
      <w:r w:rsidRPr="00DD4EC3">
        <w:rPr>
          <w:sz w:val="16"/>
        </w:rPr>
        <w:t xml:space="preserve">, the high </w:t>
      </w:r>
      <w:r w:rsidRPr="00A55250">
        <w:rPr>
          <w:rStyle w:val="StyleUnderline"/>
          <w:highlight w:val="cyan"/>
        </w:rPr>
        <w:t>command would immediately worry</w:t>
      </w:r>
      <w:r w:rsidRPr="008F3E69">
        <w:rPr>
          <w:rStyle w:val="StyleUnderline"/>
        </w:rPr>
        <w:t xml:space="preserve"> </w:t>
      </w:r>
      <w:r w:rsidRPr="00DD4EC3">
        <w:rPr>
          <w:sz w:val="16"/>
        </w:rPr>
        <w:t xml:space="preserve">that </w:t>
      </w:r>
      <w:r w:rsidRPr="00A55250">
        <w:rPr>
          <w:rStyle w:val="StyleUnderline"/>
          <w:highlight w:val="cyan"/>
        </w:rPr>
        <w:t>this was a precursor to being attacked</w:t>
      </w:r>
      <w:r w:rsidRPr="00DD4EC3">
        <w:rPr>
          <w:sz w:val="16"/>
        </w:rPr>
        <w:t xml:space="preserve"> on the ground. Early-warning systems of a nuclear launch might go down, </w:t>
      </w:r>
      <w:r w:rsidRPr="00A55250">
        <w:rPr>
          <w:rStyle w:val="StyleUnderline"/>
          <w:highlight w:val="cyan"/>
        </w:rPr>
        <w:t>triggering</w:t>
      </w:r>
      <w:r w:rsidRPr="008F3E69">
        <w:rPr>
          <w:rStyle w:val="StyleUnderline"/>
        </w:rPr>
        <w:t xml:space="preserve"> </w:t>
      </w:r>
      <w:r w:rsidRPr="00DD4EC3">
        <w:rPr>
          <w:sz w:val="16"/>
        </w:rPr>
        <w:t xml:space="preserve">a </w:t>
      </w:r>
      <w:r w:rsidRPr="00A55250">
        <w:rPr>
          <w:rStyle w:val="StyleUnderline"/>
          <w:highlight w:val="cyan"/>
        </w:rPr>
        <w:t xml:space="preserve">decision on whether </w:t>
      </w:r>
      <w:r w:rsidRPr="00A55250">
        <w:rPr>
          <w:rStyle w:val="Emphasis"/>
          <w:highlight w:val="cya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41B58C28" w14:textId="77777777" w:rsidR="0067671F" w:rsidRPr="000527AC" w:rsidRDefault="0067671F" w:rsidP="0067671F">
      <w:pPr>
        <w:rPr>
          <w:sz w:val="16"/>
        </w:rPr>
      </w:pPr>
      <w:r w:rsidRPr="00A55250">
        <w:rPr>
          <w:rStyle w:val="Emphasis"/>
          <w:highlight w:val="cya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6CCEB604" w14:textId="77777777" w:rsidR="0067671F" w:rsidRDefault="0067671F" w:rsidP="0067671F"/>
    <w:p w14:paraId="5129AF56" w14:textId="77777777" w:rsidR="0067671F" w:rsidRDefault="0067671F" w:rsidP="0067671F"/>
    <w:p w14:paraId="4738680F" w14:textId="77777777" w:rsidR="0067671F" w:rsidRPr="00715C9F" w:rsidRDefault="0067671F" w:rsidP="0067671F">
      <w:pPr>
        <w:pStyle w:val="Heading4"/>
        <w:rPr>
          <w:u w:val="single"/>
        </w:rPr>
      </w:pPr>
      <w:r>
        <w:t xml:space="preserve">Enforcement </w:t>
      </w:r>
      <w:r>
        <w:rPr>
          <w:u w:val="single"/>
        </w:rPr>
        <w:t>high now</w:t>
      </w:r>
      <w:r>
        <w:t xml:space="preserve"> and </w:t>
      </w:r>
      <w:r>
        <w:rPr>
          <w:u w:val="single"/>
        </w:rPr>
        <w:t>thumps links</w:t>
      </w:r>
    </w:p>
    <w:p w14:paraId="59FCDDEA" w14:textId="77777777" w:rsidR="0067671F" w:rsidRPr="00325912" w:rsidRDefault="0067671F" w:rsidP="0067671F">
      <w:r w:rsidRPr="00325912">
        <w:rPr>
          <w:rStyle w:val="Style13ptBold"/>
        </w:rPr>
        <w:t>Ingrassia 1-4</w:t>
      </w:r>
      <w:r>
        <w:t xml:space="preserve"> [John Ingrassia, Proskauer Rose LLP, 1-4-2022 https://www.law360.com/articles/1452119/how-to-navigate-the-coming-antitrust-policy-tests]</w:t>
      </w:r>
    </w:p>
    <w:p w14:paraId="54DA4B60" w14:textId="77777777" w:rsidR="0067671F" w:rsidRPr="00325912" w:rsidRDefault="0067671F" w:rsidP="0067671F">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558A74E5" w14:textId="77777777" w:rsidR="0067671F" w:rsidRDefault="0067671F" w:rsidP="0067671F">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3BB358EC" w14:textId="77777777" w:rsidR="0067671F" w:rsidRPr="00CA0B0A" w:rsidRDefault="0067671F" w:rsidP="0067671F">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6A672681" w14:textId="77777777" w:rsidR="0067671F" w:rsidRDefault="0067671F" w:rsidP="0067671F">
      <w:r>
        <w:t>Khan's view is that consolidation has gone unchecked in the American economy, resulting in structural harms to competition that the consumer welfare standard is unable to address.</w:t>
      </w:r>
    </w:p>
    <w:p w14:paraId="123D1BBA" w14:textId="77777777" w:rsidR="0067671F" w:rsidRDefault="0067671F" w:rsidP="0067671F">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4D5D6185" w14:textId="77777777" w:rsidR="0067671F" w:rsidRDefault="0067671F" w:rsidP="0067671F">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127318F1" w14:textId="77777777" w:rsidR="0067671F" w:rsidRDefault="0067671F" w:rsidP="0067671F">
      <w:r>
        <w:t>The action came in response to an unprecedented merger wave — 3,845 acquisitions filed with the agencies in the first 11 months of 2021, substantially more than most full years.</w:t>
      </w:r>
    </w:p>
    <w:p w14:paraId="64907F0F" w14:textId="77777777" w:rsidR="0067671F" w:rsidRDefault="0067671F" w:rsidP="0067671F">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667546B" w14:textId="77777777" w:rsidR="0067671F" w:rsidRDefault="0067671F" w:rsidP="0067671F">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151E4AEA" w14:textId="77777777" w:rsidR="0067671F" w:rsidRDefault="0067671F" w:rsidP="0067671F">
      <w:r>
        <w:t>Here, we review the year in FTC policy moves, what they mean and how to navigate the newly laid minefields.</w:t>
      </w:r>
    </w:p>
    <w:p w14:paraId="462CB5C5" w14:textId="77777777" w:rsidR="0067671F" w:rsidRPr="00CA0B0A" w:rsidRDefault="0067671F" w:rsidP="0067671F">
      <w:pPr>
        <w:rPr>
          <w:sz w:val="8"/>
          <w:szCs w:val="8"/>
        </w:rPr>
      </w:pPr>
      <w:r w:rsidRPr="00CA0B0A">
        <w:rPr>
          <w:sz w:val="8"/>
          <w:szCs w:val="8"/>
        </w:rPr>
        <w:t>Warning Letters After the Close of HSR Waiting Periods</w:t>
      </w:r>
    </w:p>
    <w:p w14:paraId="3C461A56" w14:textId="77777777" w:rsidR="0067671F" w:rsidRPr="00CA0B0A" w:rsidRDefault="0067671F" w:rsidP="0067671F">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686D31ED" w14:textId="77777777" w:rsidR="0067671F" w:rsidRPr="00CA0B0A" w:rsidRDefault="0067671F" w:rsidP="0067671F">
      <w:pPr>
        <w:rPr>
          <w:sz w:val="8"/>
          <w:szCs w:val="8"/>
        </w:rPr>
      </w:pPr>
      <w:r w:rsidRPr="00CA0B0A">
        <w:rPr>
          <w:sz w:val="8"/>
          <w:szCs w:val="8"/>
        </w:rPr>
        <w:t xml:space="preserve">More Intensive Merger Investigations </w:t>
      </w:r>
    </w:p>
    <w:p w14:paraId="40214563" w14:textId="77777777" w:rsidR="0067671F" w:rsidRPr="00CA0B0A" w:rsidRDefault="0067671F" w:rsidP="0067671F">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576FBD35" w14:textId="77777777" w:rsidR="0067671F" w:rsidRPr="00CA0B0A" w:rsidRDefault="0067671F" w:rsidP="0067671F">
      <w:pPr>
        <w:rPr>
          <w:sz w:val="8"/>
          <w:szCs w:val="8"/>
        </w:rPr>
      </w:pPr>
      <w:r w:rsidRPr="00CA0B0A">
        <w:rPr>
          <w:sz w:val="8"/>
          <w:szCs w:val="8"/>
        </w:rPr>
        <w:t>More Onerous Consent Decree Provisions</w:t>
      </w:r>
    </w:p>
    <w:p w14:paraId="74BA76B6" w14:textId="77777777" w:rsidR="0067671F" w:rsidRPr="00CA0B0A" w:rsidRDefault="0067671F" w:rsidP="0067671F">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306929DE" w14:textId="77777777" w:rsidR="0067671F" w:rsidRPr="00CA0B0A" w:rsidRDefault="0067671F" w:rsidP="0067671F">
      <w:pPr>
        <w:rPr>
          <w:sz w:val="8"/>
          <w:szCs w:val="8"/>
        </w:rPr>
      </w:pPr>
      <w:r w:rsidRPr="00CA0B0A">
        <w:rPr>
          <w:sz w:val="8"/>
          <w:szCs w:val="8"/>
        </w:rPr>
        <w:t>Withdrawal of the Vertical Merger Guidelines</w:t>
      </w:r>
    </w:p>
    <w:p w14:paraId="4D77E5F7" w14:textId="77777777" w:rsidR="0067671F" w:rsidRPr="00CA0B0A" w:rsidRDefault="0067671F" w:rsidP="0067671F">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0BBE170A" w14:textId="77777777" w:rsidR="0067671F" w:rsidRPr="00CA0B0A" w:rsidRDefault="0067671F" w:rsidP="0067671F">
      <w:pPr>
        <w:rPr>
          <w:sz w:val="8"/>
          <w:szCs w:val="8"/>
        </w:rPr>
      </w:pPr>
      <w:r w:rsidRPr="00CA0B0A">
        <w:rPr>
          <w:sz w:val="8"/>
          <w:szCs w:val="8"/>
        </w:rPr>
        <w:t>Rescinding the Consumer Welfare Standard</w:t>
      </w:r>
    </w:p>
    <w:p w14:paraId="16869A1A" w14:textId="77777777" w:rsidR="0067671F" w:rsidRPr="00CA0B0A" w:rsidRDefault="0067671F" w:rsidP="0067671F">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44D28527" w14:textId="77777777" w:rsidR="0067671F" w:rsidRDefault="0067671F" w:rsidP="0067671F">
      <w:r>
        <w:t>Labor Market Scrutiny</w:t>
      </w:r>
    </w:p>
    <w:p w14:paraId="5B4AFB5D" w14:textId="77777777" w:rsidR="0067671F" w:rsidRDefault="0067671F" w:rsidP="0067671F">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669A0296" w14:textId="77777777" w:rsidR="0067671F" w:rsidRDefault="0067671F" w:rsidP="0067671F">
      <w:r>
        <w:t>Looking Ahead to the Year to Come</w:t>
      </w:r>
    </w:p>
    <w:p w14:paraId="3D623299" w14:textId="77777777" w:rsidR="0067671F" w:rsidRDefault="0067671F" w:rsidP="0067671F">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7B3BE5F4" w14:textId="77777777" w:rsidR="0067671F" w:rsidRDefault="0067671F" w:rsidP="0067671F">
      <w:r>
        <w:t>HSR filings continue at off-the-charts levels. Amid this strong showing of M&amp;A activity, the advice is to keep moving transactions forward, stay ahead of the new tacks the agencies might take, and account for newly injected risk and uncertainty.</w:t>
      </w:r>
    </w:p>
    <w:p w14:paraId="43F1C1B1" w14:textId="77777777" w:rsidR="0067671F" w:rsidRDefault="0067671F" w:rsidP="0067671F">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2CA08D7A" w14:textId="77777777" w:rsidR="0067671F" w:rsidRDefault="0067671F" w:rsidP="0067671F">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2660438F" w14:textId="77777777" w:rsidR="0067671F" w:rsidRPr="00CA0B0A" w:rsidRDefault="0067671F" w:rsidP="0067671F">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560C8E4E" w14:textId="77777777" w:rsidR="0067671F" w:rsidRPr="004C7D0C" w:rsidRDefault="0067671F" w:rsidP="0067671F"/>
    <w:p w14:paraId="3ABC1982" w14:textId="77777777" w:rsidR="0067671F" w:rsidRPr="00C9593F" w:rsidRDefault="0067671F" w:rsidP="0067671F">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5D2B5B87" w14:textId="77777777" w:rsidR="0067671F" w:rsidRPr="00C9593F" w:rsidRDefault="0067671F" w:rsidP="0067671F">
      <w:r w:rsidRPr="00C9593F">
        <w:rPr>
          <w:b/>
          <w:bCs/>
          <w:sz w:val="26"/>
        </w:rPr>
        <w:t>Bulusu 21</w:t>
      </w:r>
      <w:r w:rsidRPr="00C9593F">
        <w:t xml:space="preserve"> [Siri Bulusu, Reporter Bloomberg Law, 7-12-2021 https://news.bloomberglaw.com/antitrust/worker-license-rules-emerge-as-ftc-competition-oversight-priority]</w:t>
      </w:r>
    </w:p>
    <w:p w14:paraId="636338EF" w14:textId="77777777" w:rsidR="0067671F" w:rsidRPr="00C9593F" w:rsidRDefault="0067671F" w:rsidP="0067671F">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708C226E" w14:textId="77777777" w:rsidR="0067671F" w:rsidRPr="00C9593F" w:rsidRDefault="0067671F" w:rsidP="0067671F">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4B11CE98" w14:textId="77777777" w:rsidR="0067671F" w:rsidRPr="00C9593F" w:rsidRDefault="0067671F" w:rsidP="0067671F">
      <w:pPr>
        <w:rPr>
          <w:sz w:val="8"/>
          <w:szCs w:val="8"/>
        </w:rPr>
      </w:pPr>
      <w:r w:rsidRPr="00C9593F">
        <w:rPr>
          <w:sz w:val="8"/>
          <w:szCs w:val="8"/>
        </w:rPr>
        <w:t>Potential FTC Moves</w:t>
      </w:r>
    </w:p>
    <w:p w14:paraId="052F8825" w14:textId="77777777" w:rsidR="0067671F" w:rsidRPr="00C9593F" w:rsidRDefault="0067671F" w:rsidP="0067671F">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0B86AEA3" w14:textId="77777777" w:rsidR="0067671F" w:rsidRPr="00C9593F" w:rsidRDefault="0067671F" w:rsidP="0067671F">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8E669B9" w14:textId="77777777" w:rsidR="0067671F" w:rsidRPr="00C9593F" w:rsidRDefault="0067671F" w:rsidP="0067671F">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4A72B520" w14:textId="77777777" w:rsidR="0067671F" w:rsidRPr="00C9593F" w:rsidRDefault="0067671F" w:rsidP="0067671F">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D9B5B14" w14:textId="77777777" w:rsidR="0067671F" w:rsidRPr="00C9593F" w:rsidRDefault="0067671F" w:rsidP="0067671F">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3C01C88F" w14:textId="77777777" w:rsidR="0067671F" w:rsidRPr="00C9593F" w:rsidRDefault="0067671F" w:rsidP="0067671F">
      <w:pPr>
        <w:rPr>
          <w:sz w:val="8"/>
          <w:szCs w:val="8"/>
        </w:rPr>
      </w:pPr>
      <w:r w:rsidRPr="00C9593F">
        <w:rPr>
          <w:sz w:val="8"/>
          <w:szCs w:val="8"/>
        </w:rPr>
        <w:t>Gaining Attention</w:t>
      </w:r>
    </w:p>
    <w:p w14:paraId="2B77FBEE" w14:textId="77777777" w:rsidR="0067671F" w:rsidRPr="00C9593F" w:rsidRDefault="0067671F" w:rsidP="0067671F">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3508951B" w14:textId="77777777" w:rsidR="0067671F" w:rsidRPr="00C9593F" w:rsidRDefault="0067671F" w:rsidP="0067671F">
      <w:pPr>
        <w:rPr>
          <w:sz w:val="16"/>
        </w:rPr>
      </w:pPr>
      <w:r w:rsidRPr="00C9593F">
        <w:rPr>
          <w:sz w:val="16"/>
        </w:rPr>
        <w:t>State Action</w:t>
      </w:r>
    </w:p>
    <w:p w14:paraId="254CF6C4" w14:textId="77777777" w:rsidR="0067671F" w:rsidRPr="00C9593F" w:rsidRDefault="0067671F" w:rsidP="0067671F">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14A37B66" w14:textId="77777777" w:rsidR="0067671F" w:rsidRPr="00C9593F" w:rsidRDefault="0067671F" w:rsidP="0067671F">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EC1A263" w14:textId="77777777" w:rsidR="0067671F" w:rsidRPr="00C9593F" w:rsidRDefault="0067671F" w:rsidP="0067671F">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457FA1DB" w14:textId="77777777" w:rsidR="0067671F" w:rsidRPr="00C9593F" w:rsidRDefault="0067671F" w:rsidP="0067671F">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4C712BFE" w14:textId="77777777" w:rsidR="0067671F" w:rsidRPr="00C9593F" w:rsidRDefault="0067671F" w:rsidP="0067671F">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2CB19C85" w14:textId="77777777" w:rsidR="0067671F" w:rsidRPr="00C9593F" w:rsidRDefault="0067671F" w:rsidP="0067671F">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34CE6DB6" w14:textId="77777777" w:rsidR="0067671F" w:rsidRPr="00C9593F" w:rsidRDefault="0067671F" w:rsidP="0067671F">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6E53BF53" w14:textId="77777777" w:rsidR="0067671F" w:rsidRPr="00C9593F" w:rsidRDefault="0067671F" w:rsidP="0067671F">
      <w:r w:rsidRPr="00C9593F">
        <w:rPr>
          <w:b/>
          <w:bCs/>
          <w:sz w:val="26"/>
        </w:rPr>
        <w:t>Weber 16</w:t>
      </w:r>
      <w:r w:rsidRPr="00C9593F">
        <w:t xml:space="preserve"> [Jayme Weber, University of Arizona, James E. Rogers College of Law, J.D., 2016 https://www.cato.org/sites/cato.org/files/pubs/pdf/teladoc-285th-cir-29.pdf]</w:t>
      </w:r>
    </w:p>
    <w:p w14:paraId="1DDFB5AF" w14:textId="77777777" w:rsidR="0067671F" w:rsidRPr="00C9593F" w:rsidRDefault="0067671F" w:rsidP="0067671F">
      <w:r w:rsidRPr="00C9593F">
        <w:t>III. REFUSING SELF-INTERESTED BOARDS IMMUNITY FROM ANTITRUST LIABILITY IS FULLY CONSISTENT WITH FEDERALISM</w:t>
      </w:r>
    </w:p>
    <w:p w14:paraId="2A49CF05" w14:textId="77777777" w:rsidR="0067671F" w:rsidRPr="00C9593F" w:rsidRDefault="0067671F" w:rsidP="0067671F">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6C97C17D" w14:textId="77777777" w:rsidR="0067671F" w:rsidRPr="00C9593F" w:rsidRDefault="0067671F" w:rsidP="0067671F">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14E6CDFA" w14:textId="77777777" w:rsidR="0067671F" w:rsidRPr="00C9593F" w:rsidRDefault="0067671F" w:rsidP="0067671F">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7578A325" w14:textId="77777777" w:rsidR="0067671F" w:rsidRPr="00C9593F" w:rsidRDefault="0067671F" w:rsidP="0067671F">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3017AC8B" w14:textId="77777777" w:rsidR="0067671F" w:rsidRPr="00C9593F" w:rsidRDefault="0067671F" w:rsidP="0067671F">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17DC466A" w14:textId="33C38502" w:rsidR="0067671F" w:rsidRPr="0067671F" w:rsidRDefault="0067671F" w:rsidP="0067671F">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494DC0F8" w14:textId="2BAFC25E" w:rsidR="0067671F" w:rsidRDefault="0067671F" w:rsidP="0067671F">
      <w:pPr>
        <w:pStyle w:val="Heading1"/>
      </w:pPr>
      <w:r>
        <w:t>2ac</w:t>
      </w:r>
    </w:p>
    <w:p w14:paraId="6386F25B" w14:textId="77777777" w:rsidR="0067671F" w:rsidRDefault="0067671F" w:rsidP="0067671F">
      <w:pPr>
        <w:pStyle w:val="Heading1"/>
      </w:pPr>
      <w:r>
        <w:t>2ac – round 4 ada</w:t>
      </w:r>
    </w:p>
    <w:p w14:paraId="4B0C6613" w14:textId="77777777" w:rsidR="0067671F" w:rsidRDefault="0067671F" w:rsidP="0067671F">
      <w:pPr>
        <w:pStyle w:val="Heading2"/>
      </w:pPr>
      <w:r>
        <w:t>innovation</w:t>
      </w:r>
    </w:p>
    <w:p w14:paraId="35B4B8A6" w14:textId="77777777" w:rsidR="0067671F" w:rsidRDefault="0067671F" w:rsidP="0067671F"/>
    <w:p w14:paraId="711C98A9" w14:textId="77777777" w:rsidR="0067671F" w:rsidRDefault="0067671F" w:rsidP="0067671F">
      <w:pPr>
        <w:pStyle w:val="Heading2"/>
      </w:pPr>
      <w:r>
        <w:t>federalism</w:t>
      </w:r>
    </w:p>
    <w:p w14:paraId="71197BDC" w14:textId="77777777" w:rsidR="0067671F" w:rsidRDefault="0067671F" w:rsidP="0067671F"/>
    <w:p w14:paraId="430F6BD1" w14:textId="77777777" w:rsidR="0067671F" w:rsidRDefault="0067671F" w:rsidP="0067671F">
      <w:pPr>
        <w:pStyle w:val="Heading2"/>
      </w:pPr>
      <w:r>
        <w:t>ftc</w:t>
      </w:r>
    </w:p>
    <w:p w14:paraId="41A80F09" w14:textId="77777777" w:rsidR="0067671F" w:rsidRDefault="0067671F" w:rsidP="0067671F">
      <w:pPr>
        <w:pStyle w:val="Heading3"/>
      </w:pPr>
      <w:r>
        <w:t>FTC Adv – 2AC</w:t>
      </w:r>
    </w:p>
    <w:p w14:paraId="56E87E0E" w14:textId="77777777" w:rsidR="0067671F" w:rsidRDefault="0067671F" w:rsidP="0067671F"/>
    <w:p w14:paraId="3038CDAE" w14:textId="77777777" w:rsidR="0067671F" w:rsidRPr="00E9163E" w:rsidRDefault="0067671F" w:rsidP="0067671F">
      <w:pPr>
        <w:pStyle w:val="Heading4"/>
      </w:pPr>
      <w:r>
        <w:t>It’s reversible</w:t>
      </w:r>
    </w:p>
    <w:p w14:paraId="0E3769F3" w14:textId="77777777" w:rsidR="0067671F" w:rsidRPr="00A74300" w:rsidRDefault="0067671F" w:rsidP="0067671F">
      <w:pPr>
        <w:rPr>
          <w:b/>
          <w:bCs/>
          <w:sz w:val="26"/>
        </w:rPr>
      </w:pPr>
      <w:r w:rsidRPr="00E9163E">
        <w:rPr>
          <w:rStyle w:val="Style13ptBold"/>
        </w:rPr>
        <w:t xml:space="preserve">Georgieva </w:t>
      </w:r>
      <w:r>
        <w:rPr>
          <w:rStyle w:val="Style13ptBold"/>
        </w:rPr>
        <w:t xml:space="preserve">20 </w:t>
      </w:r>
      <w:r>
        <w:t>[</w:t>
      </w:r>
      <w:r w:rsidRPr="00A55250">
        <w:t>Dr. Virdzhiniya Petrova Georgieva. PhD - Universidad Nacional Autónoma de México, Instituto de Investigaciones Jurídicas, 2018 (International courts) - “Trump’s Foreign Policy and International Trade Law” - Anu. Mex. Der. Inter vol.20 Ciudad de México ene./dic. 2020 - Epub 19-Mar-2021    http://www.scielo.org.mx/scielo.php?script=sci_arttext&amp;pid=S1870-46542020000100687</w:t>
      </w:r>
      <w:r>
        <w:t>]</w:t>
      </w:r>
    </w:p>
    <w:p w14:paraId="7EE84BAB" w14:textId="77777777" w:rsidR="0067671F" w:rsidRPr="00E9163E" w:rsidRDefault="0067671F" w:rsidP="0067671F">
      <w:pPr>
        <w:rPr>
          <w:sz w:val="16"/>
        </w:rPr>
      </w:pPr>
      <w:r w:rsidRPr="00A55250">
        <w:rPr>
          <w:rStyle w:val="StyleUnderline"/>
          <w:highlight w:val="cyan"/>
        </w:rPr>
        <w:t>Trump´s</w:t>
      </w:r>
      <w:r w:rsidRPr="00E9163E">
        <w:rPr>
          <w:sz w:val="16"/>
        </w:rPr>
        <w:t xml:space="preserve"> Foreign Policy </w:t>
      </w:r>
      <w:r w:rsidRPr="00A55250">
        <w:rPr>
          <w:rStyle w:val="StyleUnderline"/>
          <w:highlight w:val="cyan"/>
        </w:rPr>
        <w:t xml:space="preserve">threat on International Trade Law’s </w:t>
      </w:r>
      <w:r w:rsidRPr="00A74300">
        <w:rPr>
          <w:rStyle w:val="StyleUnderline"/>
        </w:rPr>
        <w:t xml:space="preserve">fundamental </w:t>
      </w:r>
      <w:r w:rsidRPr="00A55250">
        <w:rPr>
          <w:rStyle w:val="StyleUnderline"/>
          <w:highlight w:val="cyan"/>
        </w:rPr>
        <w:t>norms</w:t>
      </w:r>
      <w:r w:rsidRPr="00E9163E">
        <w:rPr>
          <w:sz w:val="16"/>
        </w:rPr>
        <w:t xml:space="preserve"> </w:t>
      </w:r>
      <w:r w:rsidRPr="00A74300">
        <w:rPr>
          <w:rStyle w:val="StyleUnderline"/>
        </w:rPr>
        <w:t xml:space="preserve">and institutions is </w:t>
      </w:r>
      <w:r w:rsidRPr="00A55250">
        <w:rPr>
          <w:rStyle w:val="StyleUnderline"/>
          <w:highlight w:val="cyan"/>
        </w:rPr>
        <w:t>creat</w:t>
      </w:r>
      <w:r w:rsidRPr="00A74300">
        <w:rPr>
          <w:rStyle w:val="StyleUnderline"/>
        </w:rPr>
        <w:t>ing a</w:t>
      </w:r>
      <w:r w:rsidRPr="00A55250">
        <w:rPr>
          <w:rStyle w:val="StyleUnderline"/>
          <w:highlight w:val="cyan"/>
        </w:rPr>
        <w:t xml:space="preserve"> risk for </w:t>
      </w:r>
      <w:r w:rsidRPr="00A55250">
        <w:rPr>
          <w:rStyle w:val="Emphasis"/>
          <w:highlight w:val="cyan"/>
        </w:rPr>
        <w:t>the international liberal order</w:t>
      </w:r>
      <w:r w:rsidRPr="00E9163E">
        <w:rPr>
          <w:sz w:val="16"/>
        </w:rPr>
        <w:t xml:space="preserve">, </w:t>
      </w:r>
      <w:r w:rsidRPr="00A55250">
        <w:rPr>
          <w:rStyle w:val="Emphasis"/>
          <w:highlight w:val="cyan"/>
        </w:rPr>
        <w:t>as a whole</w:t>
      </w:r>
      <w:r w:rsidRPr="00E9163E">
        <w:rPr>
          <w:sz w:val="16"/>
        </w:rPr>
        <w:t xml:space="preserve">. </w:t>
      </w:r>
      <w:r w:rsidRPr="00A55250">
        <w:rPr>
          <w:rStyle w:val="StyleUnderline"/>
          <w:highlight w:val="cyan"/>
        </w:rPr>
        <w:t>The size of</w:t>
      </w:r>
      <w:r w:rsidRPr="00E9163E">
        <w:rPr>
          <w:sz w:val="16"/>
        </w:rPr>
        <w:t xml:space="preserve"> </w:t>
      </w:r>
      <w:r w:rsidRPr="00A55250">
        <w:rPr>
          <w:rStyle w:val="StyleUnderline"/>
          <w:highlight w:val="cyan"/>
        </w:rPr>
        <w:t>the risk</w:t>
      </w:r>
      <w:r w:rsidRPr="00E9163E">
        <w:rPr>
          <w:sz w:val="16"/>
        </w:rPr>
        <w:t xml:space="preserve"> should not be overestimated and </w:t>
      </w:r>
      <w:r w:rsidRPr="00A55250">
        <w:rPr>
          <w:rStyle w:val="StyleUnderline"/>
          <w:highlight w:val="cyan"/>
        </w:rPr>
        <w:t xml:space="preserve">could end </w:t>
      </w:r>
      <w:r w:rsidRPr="00A74300">
        <w:rPr>
          <w:rStyle w:val="StyleUnderline"/>
        </w:rPr>
        <w:t>with the new Presidential campaigns</w:t>
      </w:r>
      <w:r w:rsidRPr="00E9163E">
        <w:rPr>
          <w:sz w:val="16"/>
        </w:rPr>
        <w:t xml:space="preserve"> </w:t>
      </w:r>
      <w:r w:rsidRPr="00E9163E">
        <w:rPr>
          <w:rStyle w:val="StyleUnderline"/>
        </w:rPr>
        <w:t>in the United States</w:t>
      </w:r>
      <w:r w:rsidRPr="00E9163E">
        <w:rPr>
          <w:sz w:val="16"/>
        </w:rPr>
        <w:t xml:space="preserve">, </w:t>
      </w:r>
      <w:r w:rsidRPr="00A55250">
        <w:rPr>
          <w:rStyle w:val="StyleUnderline"/>
          <w:highlight w:val="cyan"/>
        </w:rPr>
        <w:t>if Trump was to lose</w:t>
      </w:r>
      <w:r w:rsidRPr="00E9163E">
        <w:rPr>
          <w:sz w:val="16"/>
        </w:rPr>
        <w:t xml:space="preserve"> his re-election. </w:t>
      </w:r>
      <w:r w:rsidRPr="00A55250">
        <w:rPr>
          <w:rStyle w:val="Emphasis"/>
          <w:highlight w:val="cyan"/>
        </w:rPr>
        <w:t>Nevertheless,</w:t>
      </w:r>
      <w:r w:rsidRPr="00E9163E">
        <w:rPr>
          <w:sz w:val="16"/>
        </w:rPr>
        <w:t xml:space="preserve"> </w:t>
      </w:r>
      <w:r w:rsidRPr="00A55250">
        <w:rPr>
          <w:rStyle w:val="StyleUnderline"/>
          <w:highlight w:val="cyan"/>
        </w:rPr>
        <w:t xml:space="preserve">the risk seems more serious </w:t>
      </w:r>
      <w:r w:rsidRPr="00A74300">
        <w:rPr>
          <w:rStyle w:val="StyleUnderline"/>
        </w:rPr>
        <w:t>as Trump´s neo-protectionism</w:t>
      </w:r>
      <w:r w:rsidRPr="00E9163E">
        <w:rPr>
          <w:sz w:val="16"/>
        </w:rPr>
        <w:t xml:space="preserve"> and bilateralism are signs of more systemic problems of the international liberal order, </w:t>
      </w:r>
      <w:r w:rsidRPr="00A55250">
        <w:rPr>
          <w:rStyle w:val="StyleUnderline"/>
          <w:highlight w:val="cyan"/>
        </w:rPr>
        <w:t>that might be independent from Trump´s political life and future.</w:t>
      </w:r>
    </w:p>
    <w:p w14:paraId="30ABC866" w14:textId="77777777" w:rsidR="0067671F" w:rsidRPr="006E6E6E" w:rsidRDefault="0067671F" w:rsidP="0067671F">
      <w:pPr>
        <w:rPr>
          <w:sz w:val="16"/>
        </w:rPr>
      </w:pPr>
      <w:r w:rsidRPr="00E9163E">
        <w:rPr>
          <w:sz w:val="16"/>
        </w:rPr>
        <w:t xml:space="preserve">Both </w:t>
      </w:r>
      <w:r w:rsidRPr="00A55250">
        <w:rPr>
          <w:rStyle w:val="StyleUnderline"/>
          <w:highlight w:val="cyan"/>
        </w:rPr>
        <w:t>neo-protectionism</w:t>
      </w:r>
      <w:r w:rsidRPr="00E9163E">
        <w:rPr>
          <w:sz w:val="16"/>
        </w:rPr>
        <w:t xml:space="preserve"> and bilateralism </w:t>
      </w:r>
      <w:r w:rsidRPr="00A55250">
        <w:rPr>
          <w:rStyle w:val="StyleUnderline"/>
          <w:highlight w:val="cyan"/>
        </w:rPr>
        <w:t>manifest a broader crisis in</w:t>
      </w:r>
      <w:r w:rsidRPr="00E9163E">
        <w:rPr>
          <w:sz w:val="16"/>
        </w:rPr>
        <w:t xml:space="preserve"> international </w:t>
      </w:r>
      <w:r w:rsidRPr="00A55250">
        <w:rPr>
          <w:rStyle w:val="StyleUnderline"/>
          <w:highlight w:val="cyan"/>
        </w:rPr>
        <w:t>multilateral coop</w:t>
      </w:r>
      <w:r w:rsidRPr="00E9163E">
        <w:rPr>
          <w:sz w:val="16"/>
        </w:rPr>
        <w:t>eration. Symptoms can be identified everywhere. The European Union´s model of the world´s most successful regional integration has faced the danger of des-integration after the decision of the United Kingdom to leave it. Some African states announced they are planning to withdraw from the Rome Statute -the ambitious multilateral treaty that created the International Criminal Court- because of its “racist” and “neo-colonial” judicial processes. Burundi and Gambia actually retired from the Court. Bolivia, Ecuador and Venezuela denounced the Washington Convention on Settlement of Investment Disputes- another comprehensive multilateral treaty, arguing it had established a “colonial” system of “slavery” of States towards multinational companies.65 South Africa, Indonesia66 and India67 are re-negotiating their bilateral investment treaties. Uzbekistan decided to exit (again) the Collective Security Treaty Organization Permanent member states of the UN Security Council are blocking, more than usually, its decision- making process by their veto power.</w:t>
      </w:r>
    </w:p>
    <w:p w14:paraId="29E41AB8" w14:textId="77777777" w:rsidR="0067671F" w:rsidRDefault="0067671F" w:rsidP="0067671F">
      <w:pPr>
        <w:pStyle w:val="Heading2"/>
      </w:pPr>
      <w:r>
        <w:t>t</w:t>
      </w:r>
    </w:p>
    <w:p w14:paraId="2EE1BCAB" w14:textId="77777777" w:rsidR="0067671F" w:rsidRDefault="0067671F" w:rsidP="0067671F">
      <w:pPr>
        <w:pStyle w:val="Heading3"/>
      </w:pPr>
      <w:r>
        <w:t>Private Sector – 2AC</w:t>
      </w:r>
    </w:p>
    <w:p w14:paraId="250FABF6" w14:textId="77777777" w:rsidR="0067671F" w:rsidRPr="00E60E9A" w:rsidRDefault="0067671F" w:rsidP="0067671F">
      <w:pPr>
        <w:pStyle w:val="Heading4"/>
        <w:rPr>
          <w:u w:val="single"/>
        </w:rPr>
      </w:pPr>
      <w:r>
        <w:t xml:space="preserve">We meet – the plan text specifies the application to the </w:t>
      </w:r>
      <w:r>
        <w:rPr>
          <w:u w:val="single"/>
        </w:rPr>
        <w:t>private sector</w:t>
      </w:r>
    </w:p>
    <w:p w14:paraId="6544CCEA" w14:textId="77777777" w:rsidR="0067671F" w:rsidRPr="00B13766" w:rsidRDefault="0067671F" w:rsidP="0067671F"/>
    <w:p w14:paraId="1B7610F7" w14:textId="77777777" w:rsidR="0067671F" w:rsidRPr="00925091" w:rsidRDefault="0067671F" w:rsidP="0067671F">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1B75930C" w14:textId="77777777" w:rsidR="0067671F" w:rsidRPr="004D3680" w:rsidRDefault="0067671F" w:rsidP="0067671F">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0896F97F" w14:textId="77777777" w:rsidR="0067671F" w:rsidRDefault="0067671F" w:rsidP="0067671F">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22EE3137" w14:textId="77777777" w:rsidR="0067671F" w:rsidRDefault="0067671F" w:rsidP="0067671F">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26E2C7AD" w14:textId="77777777" w:rsidR="0067671F" w:rsidRDefault="0067671F" w:rsidP="0067671F">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6512F044" w14:textId="77777777" w:rsidR="0067671F" w:rsidRDefault="0067671F" w:rsidP="0067671F">
      <w:pPr>
        <w:pStyle w:val="Heading4"/>
      </w:pPr>
      <w:r>
        <w:t>Private sector is not “controlled” by state</w:t>
      </w:r>
    </w:p>
    <w:p w14:paraId="2298584A" w14:textId="77777777" w:rsidR="0067671F" w:rsidRPr="0061414F" w:rsidRDefault="0067671F" w:rsidP="0067671F">
      <w:r w:rsidRPr="0061414F">
        <w:rPr>
          <w:b/>
          <w:bCs/>
          <w:sz w:val="26"/>
        </w:rPr>
        <w:t>JTP 21</w:t>
      </w:r>
      <w:r w:rsidRPr="0061414F">
        <w:t xml:space="preserve"> (Java T Point, https://www.javatpoint.com/public-sector-vs-private-sector)</w:t>
      </w:r>
    </w:p>
    <w:p w14:paraId="497FE4D3" w14:textId="77777777" w:rsidR="0067671F" w:rsidRPr="00B13766" w:rsidRDefault="0067671F" w:rsidP="0067671F">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4A7A599A" w14:textId="77777777" w:rsidR="0067671F" w:rsidRPr="00B13766" w:rsidRDefault="0067671F" w:rsidP="0067671F">
      <w:r w:rsidRPr="00B13766">
        <w:t>Private Sector</w:t>
      </w:r>
    </w:p>
    <w:p w14:paraId="7308EF01" w14:textId="6C7A9A61" w:rsidR="0067671F" w:rsidRPr="008106A6" w:rsidRDefault="0067671F" w:rsidP="0067671F">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38C5F12D" w14:textId="77777777" w:rsidR="0067671F" w:rsidRDefault="0067671F" w:rsidP="0067671F">
      <w:pPr>
        <w:pStyle w:val="Heading2"/>
      </w:pPr>
      <w:r>
        <w:t xml:space="preserve">Adv CP - </w:t>
      </w:r>
    </w:p>
    <w:p w14:paraId="4924A65A" w14:textId="3681705A" w:rsidR="0067671F" w:rsidRDefault="0067671F" w:rsidP="0067671F">
      <w:pPr>
        <w:pStyle w:val="Heading2"/>
      </w:pPr>
      <w:r>
        <w:t>RICO</w:t>
      </w:r>
    </w:p>
    <w:p w14:paraId="1E0EAAE8" w14:textId="77777777" w:rsidR="0067671F" w:rsidRPr="00406006" w:rsidRDefault="0067671F" w:rsidP="0067671F">
      <w:pPr>
        <w:pStyle w:val="Heading4"/>
      </w:pPr>
      <w:r>
        <w:t xml:space="preserve">Carve-outs cause </w:t>
      </w:r>
      <w:r>
        <w:rPr>
          <w:u w:val="single"/>
        </w:rPr>
        <w:t>circuit splits</w:t>
      </w:r>
      <w:r>
        <w:t xml:space="preserve"> that implode uniformity</w:t>
      </w:r>
    </w:p>
    <w:p w14:paraId="33BF4273" w14:textId="77777777" w:rsidR="0067671F" w:rsidRPr="00406006" w:rsidRDefault="0067671F" w:rsidP="0067671F">
      <w:r w:rsidRPr="007E4FE3">
        <w:rPr>
          <w:rStyle w:val="Heading4Char"/>
        </w:rPr>
        <w:t>Dral 1</w:t>
      </w:r>
      <w:r>
        <w:t xml:space="preserve"> – </w:t>
      </w:r>
      <w:r w:rsidRPr="00333E1D">
        <w:t>Christy H.</w:t>
      </w:r>
      <w:r>
        <w:t xml:space="preserve"> Dral</w:t>
      </w:r>
      <w:r w:rsidRPr="00333E1D">
        <w:t xml:space="preserve">, JD </w:t>
      </w:r>
      <w:r>
        <w:t>at the</w:t>
      </w:r>
      <w:r w:rsidRPr="00333E1D">
        <w:t xml:space="preserve"> U</w:t>
      </w:r>
      <w:r>
        <w:t>niversity of</w:t>
      </w:r>
      <w:r w:rsidRPr="00333E1D">
        <w:t xml:space="preserve"> Tennessee and Jerry J.</w:t>
      </w:r>
      <w:r>
        <w:t xml:space="preserve"> Philips</w:t>
      </w:r>
      <w:r w:rsidRPr="00333E1D">
        <w:t>, Prof</w:t>
      </w:r>
      <w:r>
        <w:t>essor of</w:t>
      </w:r>
      <w:r w:rsidRPr="00333E1D">
        <w:t xml:space="preserve"> Law </w:t>
      </w:r>
      <w:r>
        <w:t>at the</w:t>
      </w:r>
      <w:r w:rsidRPr="00333E1D">
        <w:t xml:space="preserve"> U</w:t>
      </w:r>
      <w:r>
        <w:t>niversity of</w:t>
      </w:r>
      <w:r w:rsidRPr="00333E1D">
        <w:t xml:space="preserve"> Tennessee, Tennessee Law Review, Spring, </w:t>
      </w:r>
      <w:r w:rsidRPr="00333E1D">
        <w:rPr>
          <w:rFonts w:eastAsia="SimSun"/>
        </w:rPr>
        <w:t>68 Tenn. L. Rev. 605</w:t>
      </w:r>
      <w:r>
        <w:rPr>
          <w:rFonts w:eastAsia="SimSun"/>
        </w:rPr>
        <w:t>, Lexis</w:t>
      </w:r>
    </w:p>
    <w:p w14:paraId="4B650A25" w14:textId="77777777" w:rsidR="0067671F" w:rsidRPr="007E4FE3" w:rsidRDefault="0067671F" w:rsidP="0067671F">
      <w:r w:rsidRPr="007E4FE3">
        <w:t xml:space="preserve">With the majority opinion in Morrison, the Supreme Court sent a clear message that Lopez was not an anomaly. Or did it? At this point, it seems apparent that if any message was sent at all, it certainly was not clear. The only obvious message sent out by Lopez and Morrison is that future Commerce Clause cases will be decided under a stricter standard than rational basis, although the Court did not admit that this is what it was doing. After Lopez, lower courts and commentators were pleading for the Supreme Court to take another Commerce Clause case and address the many ambiguities that Lopez created. </w:t>
      </w:r>
      <w:hyperlink r:id="rId11" w:anchor="n112" w:tgtFrame="_self" w:history="1">
        <w:r w:rsidRPr="007E4FE3">
          <w:t>112</w:t>
        </w:r>
      </w:hyperlink>
      <w:r w:rsidRPr="007E4FE3">
        <w:t xml:space="preserve"> </w:t>
      </w:r>
      <w:r w:rsidRPr="00406006">
        <w:rPr>
          <w:rStyle w:val="Style4Char"/>
          <w:rFonts w:eastAsiaTheme="minorHAnsi"/>
        </w:rPr>
        <w:t xml:space="preserve">The Supreme </w:t>
      </w:r>
      <w:r w:rsidRPr="00EA089A">
        <w:rPr>
          <w:rStyle w:val="Style4Char"/>
          <w:rFonts w:eastAsiaTheme="minorHAnsi"/>
          <w:highlight w:val="cyan"/>
        </w:rPr>
        <w:t>Court responded</w:t>
      </w:r>
      <w:r w:rsidRPr="00406006">
        <w:t xml:space="preserve"> to these pleas </w:t>
      </w:r>
      <w:r w:rsidRPr="00EA089A">
        <w:rPr>
          <w:rStyle w:val="Style4Char"/>
          <w:rFonts w:eastAsiaTheme="minorHAnsi"/>
          <w:highlight w:val="cyan"/>
        </w:rPr>
        <w:t>by</w:t>
      </w:r>
      <w:r w:rsidRPr="00406006">
        <w:rPr>
          <w:rStyle w:val="Style4Char"/>
          <w:rFonts w:eastAsiaTheme="minorHAnsi"/>
        </w:rPr>
        <w:t xml:space="preserve"> taking</w:t>
      </w:r>
      <w:r w:rsidRPr="00406006">
        <w:t xml:space="preserve"> another Commerce Clause case, </w:t>
      </w:r>
      <w:r w:rsidRPr="00406006">
        <w:rPr>
          <w:rStyle w:val="Style4Char"/>
          <w:rFonts w:eastAsiaTheme="minorHAnsi"/>
        </w:rPr>
        <w:t xml:space="preserve">Morrison, and </w:t>
      </w:r>
      <w:r w:rsidRPr="00EA089A">
        <w:rPr>
          <w:rStyle w:val="Style4Char"/>
          <w:rFonts w:eastAsiaTheme="minorHAnsi"/>
          <w:highlight w:val="cyan"/>
        </w:rPr>
        <w:t>deciding</w:t>
      </w:r>
      <w:r w:rsidRPr="00406006">
        <w:rPr>
          <w:rStyle w:val="Style4Char"/>
          <w:rFonts w:eastAsiaTheme="minorHAnsi"/>
        </w:rPr>
        <w:t xml:space="preserve"> it</w:t>
      </w:r>
      <w:r w:rsidRPr="00406006">
        <w:t xml:space="preserve"> just as </w:t>
      </w:r>
      <w:r w:rsidRPr="00EA089A">
        <w:rPr>
          <w:rStyle w:val="Style4Char"/>
          <w:rFonts w:eastAsiaTheme="minorHAnsi"/>
          <w:highlight w:val="cyan"/>
        </w:rPr>
        <w:t>ambiguously</w:t>
      </w:r>
      <w:r w:rsidRPr="00406006">
        <w:t xml:space="preserve"> as they decided Lopez. </w:t>
      </w:r>
      <w:r w:rsidRPr="00406006">
        <w:rPr>
          <w:rStyle w:val="Style4Char"/>
          <w:rFonts w:eastAsiaTheme="minorHAnsi"/>
        </w:rPr>
        <w:t>Now</w:t>
      </w:r>
      <w:r w:rsidRPr="00406006">
        <w:t xml:space="preserve">, once again, </w:t>
      </w:r>
      <w:r w:rsidRPr="00EA089A">
        <w:rPr>
          <w:rStyle w:val="Style4Char"/>
          <w:rFonts w:eastAsiaTheme="minorHAnsi"/>
          <w:highlight w:val="cyan"/>
        </w:rPr>
        <w:t xml:space="preserve">lower courts are left to decipher an </w:t>
      </w:r>
      <w:r w:rsidRPr="00EA089A">
        <w:rPr>
          <w:rStyle w:val="Style4Char"/>
          <w:rFonts w:eastAsiaTheme="minorHAnsi"/>
          <w:highlight w:val="cyan"/>
          <w:bdr w:val="single" w:sz="4" w:space="0" w:color="auto"/>
        </w:rPr>
        <w:t>incoherent</w:t>
      </w:r>
      <w:r w:rsidRPr="00EA089A">
        <w:rPr>
          <w:rStyle w:val="Style4Char"/>
          <w:rFonts w:eastAsiaTheme="minorHAnsi"/>
          <w:highlight w:val="cyan"/>
        </w:rPr>
        <w:t xml:space="preserve"> and </w:t>
      </w:r>
      <w:r w:rsidRPr="00EA089A">
        <w:rPr>
          <w:rStyle w:val="Style4Char"/>
          <w:rFonts w:eastAsiaTheme="minorHAnsi"/>
          <w:highlight w:val="cyan"/>
          <w:bdr w:val="single" w:sz="4" w:space="0" w:color="auto"/>
        </w:rPr>
        <w:t>unworkable</w:t>
      </w:r>
      <w:r w:rsidRPr="00EA089A">
        <w:rPr>
          <w:rStyle w:val="Style4Char"/>
          <w:rFonts w:eastAsiaTheme="minorHAnsi"/>
          <w:highlight w:val="cyan"/>
        </w:rPr>
        <w:t xml:space="preserve"> rule</w:t>
      </w:r>
      <w:r w:rsidRPr="00406006">
        <w:t xml:space="preserve"> under the standards articulated in Lopez and reiterated in Morrison. </w:t>
      </w:r>
      <w:r w:rsidRPr="00406006">
        <w:rPr>
          <w:rStyle w:val="Style4Char"/>
          <w:rFonts w:eastAsiaTheme="minorHAnsi"/>
        </w:rPr>
        <w:t xml:space="preserve">The </w:t>
      </w:r>
      <w:r w:rsidRPr="00EA089A">
        <w:rPr>
          <w:rStyle w:val="Style4Char"/>
          <w:rFonts w:eastAsiaTheme="minorHAnsi"/>
          <w:highlight w:val="cyan"/>
        </w:rPr>
        <w:t>inherent problems</w:t>
      </w:r>
      <w:r w:rsidRPr="00406006">
        <w:rPr>
          <w:rStyle w:val="Style4Char"/>
          <w:rFonts w:eastAsiaTheme="minorHAnsi"/>
        </w:rPr>
        <w:t xml:space="preserve"> in</w:t>
      </w:r>
      <w:r w:rsidRPr="00406006">
        <w:t xml:space="preserve"> the Lopez and </w:t>
      </w:r>
      <w:r w:rsidRPr="00406006">
        <w:rPr>
          <w:rStyle w:val="Style4Char"/>
          <w:rFonts w:eastAsiaTheme="minorHAnsi"/>
        </w:rPr>
        <w:t xml:space="preserve">Morrison standards </w:t>
      </w:r>
      <w:r w:rsidRPr="00EA089A">
        <w:rPr>
          <w:rStyle w:val="Style4Char"/>
          <w:rFonts w:eastAsiaTheme="minorHAnsi"/>
          <w:highlight w:val="cyan"/>
        </w:rPr>
        <w:t>make</w:t>
      </w:r>
      <w:r w:rsidRPr="00406006">
        <w:rPr>
          <w:rStyle w:val="Style4Char"/>
          <w:rFonts w:eastAsiaTheme="minorHAnsi"/>
        </w:rPr>
        <w:t xml:space="preserve"> the</w:t>
      </w:r>
      <w:r w:rsidRPr="00406006">
        <w:t xml:space="preserve"> Rehnquist </w:t>
      </w:r>
      <w:r w:rsidRPr="00406006">
        <w:rPr>
          <w:rStyle w:val="Style4Char"/>
          <w:rFonts w:eastAsiaTheme="minorHAnsi"/>
        </w:rPr>
        <w:t xml:space="preserve">Court's new Commerce Clause </w:t>
      </w:r>
      <w:r w:rsidRPr="00EA089A">
        <w:rPr>
          <w:rStyle w:val="Style4Char"/>
          <w:rFonts w:eastAsiaTheme="minorHAnsi"/>
          <w:highlight w:val="cyan"/>
        </w:rPr>
        <w:t>jurisprudence</w:t>
      </w:r>
      <w:r w:rsidRPr="00406006">
        <w:rPr>
          <w:rStyle w:val="Style4Char"/>
          <w:rFonts w:eastAsiaTheme="minorHAnsi"/>
        </w:rPr>
        <w:t xml:space="preserve"> difficult to understand and </w:t>
      </w:r>
      <w:r w:rsidRPr="00EA089A">
        <w:rPr>
          <w:rStyle w:val="Style4Char"/>
          <w:rFonts w:eastAsiaTheme="minorHAnsi"/>
          <w:highlight w:val="cyan"/>
          <w:bdr w:val="single" w:sz="4" w:space="0" w:color="auto"/>
        </w:rPr>
        <w:t>impossible to apply uniformly or with</w:t>
      </w:r>
      <w:r w:rsidRPr="00406006">
        <w:rPr>
          <w:rStyle w:val="Style4Char"/>
          <w:rFonts w:eastAsiaTheme="minorHAnsi"/>
          <w:bdr w:val="single" w:sz="4" w:space="0" w:color="auto"/>
        </w:rPr>
        <w:t xml:space="preserve"> any </w:t>
      </w:r>
      <w:r w:rsidRPr="00EA089A">
        <w:rPr>
          <w:rStyle w:val="Style4Char"/>
          <w:rFonts w:eastAsiaTheme="minorHAnsi"/>
          <w:highlight w:val="cyan"/>
          <w:bdr w:val="single" w:sz="4" w:space="0" w:color="auto"/>
        </w:rPr>
        <w:t>predictability</w:t>
      </w:r>
      <w:r w:rsidRPr="00406006">
        <w:t xml:space="preserve">. One is left with the deeply disturbing impression, therefore, that future cases can and will be decided under the Commerce Clause according to the unannounced agenda of the court deciding the case. II. THE UNWORKABLE STANDARDS </w:t>
      </w:r>
      <w:r w:rsidRPr="00406006">
        <w:rPr>
          <w:u w:val="single"/>
        </w:rPr>
        <w:t>Part of the trouble inherent in</w:t>
      </w:r>
      <w:r w:rsidRPr="00406006">
        <w:t xml:space="preserve"> the Lopez and </w:t>
      </w:r>
      <w:r w:rsidRPr="00406006">
        <w:rPr>
          <w:u w:val="single"/>
        </w:rPr>
        <w:t>Morrison</w:t>
      </w:r>
      <w:r w:rsidRPr="00406006">
        <w:t xml:space="preserve"> standards </w:t>
      </w:r>
      <w:r w:rsidRPr="00406006">
        <w:rPr>
          <w:u w:val="single"/>
        </w:rPr>
        <w:t xml:space="preserve">arises from the majority's </w:t>
      </w:r>
      <w:r w:rsidRPr="00406006">
        <w:rPr>
          <w:u w:val="single"/>
          <w:bdr w:val="single" w:sz="4" w:space="0" w:color="auto"/>
        </w:rPr>
        <w:t>refusal to admit</w:t>
      </w:r>
      <w:r w:rsidRPr="00406006">
        <w:rPr>
          <w:u w:val="single"/>
        </w:rPr>
        <w:t xml:space="preserve"> that it is changing the Commerce Clause landscape</w:t>
      </w:r>
      <w:r w:rsidRPr="00406006">
        <w:t>. With one hand the majority refuses to relinquish the rational basis test, while with the other hand the majority strikes down legislation with  </w:t>
      </w:r>
      <w:bookmarkStart w:id="1" w:name="8420-617"/>
      <w:r w:rsidRPr="00406006">
        <w:t>[*617]</w:t>
      </w:r>
      <w:bookmarkEnd w:id="1"/>
      <w:r w:rsidRPr="00406006">
        <w:t xml:space="preserve">  standards that clearly are stricter than rational basis. </w:t>
      </w:r>
      <w:hyperlink r:id="rId12" w:anchor="n113" w:tgtFrame="_self" w:history="1">
        <w:r w:rsidRPr="00406006">
          <w:t>113</w:t>
        </w:r>
      </w:hyperlink>
      <w:r w:rsidRPr="00406006">
        <w:t xml:space="preserve"> At least Justice Thomas is straightforward in his desire to abandon pre-Lopez jurisprudence and unequivocally proclaim a new standard. </w:t>
      </w:r>
      <w:hyperlink r:id="rId13" w:anchor="n114" w:tgtFrame="_self" w:history="1">
        <w:r w:rsidRPr="00406006">
          <w:t>114</w:t>
        </w:r>
      </w:hyperlink>
      <w:r w:rsidRPr="00406006">
        <w:t xml:space="preserve"> </w:t>
      </w:r>
      <w:r w:rsidRPr="00406006">
        <w:rPr>
          <w:u w:val="single"/>
        </w:rPr>
        <w:t>While the best choice would be to</w:t>
      </w:r>
      <w:r w:rsidRPr="00406006">
        <w:t xml:space="preserve"> leave the rational basis review intact and </w:t>
      </w:r>
      <w:r w:rsidRPr="00406006">
        <w:rPr>
          <w:u w:val="single"/>
        </w:rPr>
        <w:t>abandon</w:t>
      </w:r>
      <w:r w:rsidRPr="00406006">
        <w:t xml:space="preserve"> the unworkable standards in Lopez and </w:t>
      </w:r>
      <w:r w:rsidRPr="00406006">
        <w:rPr>
          <w:u w:val="single"/>
        </w:rPr>
        <w:t xml:space="preserve">Morrison, </w:t>
      </w:r>
      <w:r w:rsidRPr="00406006">
        <w:rPr>
          <w:rStyle w:val="Style4Char"/>
          <w:rFonts w:eastAsiaTheme="minorHAnsi"/>
        </w:rPr>
        <w:t xml:space="preserve">certainly </w:t>
      </w:r>
      <w:r w:rsidRPr="00EA089A">
        <w:rPr>
          <w:rStyle w:val="Style4Char"/>
          <w:rFonts w:eastAsiaTheme="minorHAnsi"/>
          <w:highlight w:val="cyan"/>
        </w:rPr>
        <w:t xml:space="preserve">the </w:t>
      </w:r>
      <w:r w:rsidRPr="00EA089A">
        <w:rPr>
          <w:rStyle w:val="Style4Char"/>
          <w:rFonts w:eastAsiaTheme="minorHAnsi"/>
          <w:highlight w:val="cyan"/>
          <w:bdr w:val="single" w:sz="4" w:space="0" w:color="auto"/>
        </w:rPr>
        <w:t>worst choice</w:t>
      </w:r>
      <w:r w:rsidRPr="00EA089A">
        <w:rPr>
          <w:rStyle w:val="Style4Char"/>
          <w:rFonts w:eastAsiaTheme="minorHAnsi"/>
          <w:highlight w:val="cyan"/>
        </w:rPr>
        <w:t xml:space="preserve"> is to keep</w:t>
      </w:r>
      <w:r w:rsidRPr="00406006">
        <w:rPr>
          <w:rStyle w:val="Style4Char"/>
          <w:rFonts w:eastAsiaTheme="minorHAnsi"/>
        </w:rPr>
        <w:t xml:space="preserve"> the unworkable </w:t>
      </w:r>
      <w:r w:rsidRPr="00EA089A">
        <w:rPr>
          <w:rStyle w:val="Style4Char"/>
          <w:rFonts w:eastAsiaTheme="minorHAnsi"/>
          <w:highlight w:val="cyan"/>
        </w:rPr>
        <w:t xml:space="preserve">standards </w:t>
      </w:r>
      <w:r w:rsidRPr="00EA089A">
        <w:rPr>
          <w:rStyle w:val="Style4Char"/>
          <w:rFonts w:eastAsiaTheme="minorHAnsi"/>
          <w:highlight w:val="cyan"/>
          <w:bdr w:val="single" w:sz="4" w:space="0" w:color="auto"/>
        </w:rPr>
        <w:t>without clarifying</w:t>
      </w:r>
      <w:r w:rsidRPr="00406006">
        <w:rPr>
          <w:rStyle w:val="Style4Char"/>
          <w:rFonts w:eastAsiaTheme="minorHAnsi"/>
        </w:rPr>
        <w:t xml:space="preserve"> the Court's intent</w:t>
      </w:r>
      <w:r w:rsidRPr="00406006">
        <w:t xml:space="preserve">. </w:t>
      </w:r>
      <w:r w:rsidRPr="00406006">
        <w:rPr>
          <w:rStyle w:val="Style4Char"/>
          <w:rFonts w:eastAsiaTheme="minorHAnsi"/>
        </w:rPr>
        <w:t xml:space="preserve">The </w:t>
      </w:r>
      <w:r w:rsidRPr="00EA089A">
        <w:rPr>
          <w:rStyle w:val="Style4Char"/>
          <w:rFonts w:eastAsiaTheme="minorHAnsi"/>
          <w:highlight w:val="cyan"/>
          <w:bdr w:val="single" w:sz="4" w:space="0" w:color="auto"/>
        </w:rPr>
        <w:t>confusion</w:t>
      </w:r>
      <w:r w:rsidRPr="00EA089A">
        <w:rPr>
          <w:rStyle w:val="Style4Char"/>
          <w:rFonts w:eastAsiaTheme="minorHAnsi"/>
          <w:highlight w:val="cyan"/>
        </w:rPr>
        <w:t xml:space="preserve"> that</w:t>
      </w:r>
      <w:r w:rsidRPr="00406006">
        <w:rPr>
          <w:rStyle w:val="Style4Char"/>
          <w:rFonts w:eastAsiaTheme="minorHAnsi"/>
        </w:rPr>
        <w:t xml:space="preserve"> the Supreme Court's </w:t>
      </w:r>
      <w:r w:rsidRPr="00EA089A">
        <w:rPr>
          <w:rStyle w:val="Style4Char"/>
          <w:rFonts w:eastAsiaTheme="minorHAnsi"/>
          <w:highlight w:val="cyan"/>
        </w:rPr>
        <w:t>ambivalence creates is evident in</w:t>
      </w:r>
      <w:r w:rsidRPr="00406006">
        <w:rPr>
          <w:rStyle w:val="Style4Char"/>
          <w:rFonts w:eastAsiaTheme="minorHAnsi"/>
        </w:rPr>
        <w:t xml:space="preserve"> the </w:t>
      </w:r>
      <w:r w:rsidRPr="00EA089A">
        <w:rPr>
          <w:rStyle w:val="Style4Char"/>
          <w:rFonts w:eastAsiaTheme="minorHAnsi"/>
          <w:highlight w:val="cyan"/>
        </w:rPr>
        <w:t>struggles of</w:t>
      </w:r>
      <w:r w:rsidRPr="00406006">
        <w:rPr>
          <w:rStyle w:val="Style4Char"/>
          <w:rFonts w:eastAsiaTheme="minorHAnsi"/>
        </w:rPr>
        <w:t xml:space="preserve"> the </w:t>
      </w:r>
      <w:r w:rsidRPr="00EA089A">
        <w:rPr>
          <w:rStyle w:val="Style4Char"/>
          <w:rFonts w:eastAsiaTheme="minorHAnsi"/>
          <w:highlight w:val="cyan"/>
        </w:rPr>
        <w:t>lower courts as they</w:t>
      </w:r>
      <w:r w:rsidRPr="00406006">
        <w:rPr>
          <w:rStyle w:val="Style4Char"/>
          <w:rFonts w:eastAsiaTheme="minorHAnsi"/>
        </w:rPr>
        <w:t xml:space="preserve"> try to </w:t>
      </w:r>
      <w:r w:rsidRPr="00EA089A">
        <w:rPr>
          <w:rStyle w:val="Style4Char"/>
          <w:rFonts w:eastAsiaTheme="minorHAnsi"/>
          <w:highlight w:val="cyan"/>
        </w:rPr>
        <w:t>determine how to interpret</w:t>
      </w:r>
      <w:r w:rsidRPr="00406006">
        <w:t xml:space="preserve"> Lopez and </w:t>
      </w:r>
      <w:r w:rsidRPr="00406006">
        <w:rPr>
          <w:rStyle w:val="Style4Char"/>
          <w:rFonts w:eastAsiaTheme="minorHAnsi"/>
        </w:rPr>
        <w:t>Morrison</w:t>
      </w:r>
      <w:r w:rsidRPr="00406006">
        <w:rPr>
          <w:sz w:val="16"/>
        </w:rPr>
        <w:t xml:space="preserve">. For example, in Gibbs v. Babbitt, </w:t>
      </w:r>
      <w:hyperlink r:id="rId14" w:anchor="n115" w:tgtFrame="_self" w:history="1">
        <w:r w:rsidRPr="00406006">
          <w:rPr>
            <w:sz w:val="16"/>
          </w:rPr>
          <w:t>115</w:t>
        </w:r>
      </w:hyperlink>
      <w:r w:rsidRPr="00406006">
        <w:rPr>
          <w:sz w:val="16"/>
        </w:rPr>
        <w:t xml:space="preserve"> a recent Fourth Circuit case upholding federal regulation as valid under the Commerce Clause, the dissent criticized the majority regarding its attitude toward Lopez and Morrison. </w:t>
      </w:r>
      <w:hyperlink r:id="rId15" w:anchor="n116" w:tgtFrame="_self" w:history="1">
        <w:r w:rsidRPr="00406006">
          <w:rPr>
            <w:sz w:val="16"/>
          </w:rPr>
          <w:t>116</w:t>
        </w:r>
      </w:hyperlink>
      <w:r w:rsidRPr="00406006">
        <w:rPr>
          <w:sz w:val="16"/>
        </w:rPr>
        <w:t xml:space="preserve"> The dissent spoke of these two cases as "landmark decisions" deserving great respect. </w:t>
      </w:r>
      <w:hyperlink r:id="rId16" w:anchor="n117" w:tgtFrame="_self" w:history="1">
        <w:r w:rsidRPr="00406006">
          <w:rPr>
            <w:sz w:val="16"/>
          </w:rPr>
          <w:t>117</w:t>
        </w:r>
      </w:hyperlink>
      <w:r w:rsidRPr="00406006">
        <w:rPr>
          <w:sz w:val="16"/>
        </w:rPr>
        <w:t xml:space="preserve"> While any Supreme Court decision deserves respect, the feeling that is evoked from the dissent is almost worshipful. One gets the notion that Judge Luttig was waiting for Lopez for a long time and was extremely annoyed that everyone was not embracing it as a huge limitation on Congressional power under the Commerce Clause. He scolded the majority by saying that had the Supreme Court issued the Fourth Circuit Gibbs opinion, "both Lopez and Morrison would be consigned to aberration." </w:t>
      </w:r>
      <w:hyperlink r:id="rId17" w:anchor="n118" w:tgtFrame="_self" w:history="1">
        <w:r w:rsidRPr="00406006">
          <w:rPr>
            <w:sz w:val="16"/>
          </w:rPr>
          <w:t>118</w:t>
        </w:r>
      </w:hyperlink>
      <w:r w:rsidRPr="00406006">
        <w:rPr>
          <w:sz w:val="16"/>
        </w:rPr>
        <w:t xml:space="preserve"> Yet it is the two opinions themselves, by providing imprecise standards, that allow for them to be so consigned. As Gibbs illustrates, the standard the Supreme Court has elucidated is flawed in that it is subject to manipulations by judges who may or may not want to apply it strictly. </w:t>
      </w:r>
      <w:hyperlink r:id="rId18" w:anchor="n119" w:tgtFrame="_self" w:history="1">
        <w:r w:rsidRPr="00406006">
          <w:rPr>
            <w:rStyle w:val="Style4Char"/>
            <w:rFonts w:eastAsiaTheme="minorHAnsi"/>
            <w:sz w:val="10"/>
          </w:rPr>
          <w:t>119</w:t>
        </w:r>
      </w:hyperlink>
      <w:r w:rsidRPr="00406006">
        <w:rPr>
          <w:rStyle w:val="Style4Char"/>
          <w:rFonts w:eastAsiaTheme="minorHAnsi"/>
          <w:sz w:val="10"/>
        </w:rPr>
        <w:t xml:space="preserve"> </w:t>
      </w:r>
      <w:r w:rsidRPr="00406006">
        <w:rPr>
          <w:rStyle w:val="Style4Char"/>
          <w:rFonts w:eastAsiaTheme="minorHAnsi"/>
        </w:rPr>
        <w:t>It is likely that situations like Gibbs will be very</w:t>
      </w:r>
      <w:r w:rsidRPr="00406006">
        <w:rPr>
          <w:sz w:val="16"/>
        </w:rPr>
        <w:t xml:space="preserve">  </w:t>
      </w:r>
      <w:bookmarkStart w:id="2" w:name="8420-618"/>
      <w:r w:rsidRPr="00406006">
        <w:rPr>
          <w:sz w:val="16"/>
        </w:rPr>
        <w:t>[*618]</w:t>
      </w:r>
      <w:bookmarkEnd w:id="2"/>
      <w:r w:rsidRPr="00406006">
        <w:rPr>
          <w:sz w:val="16"/>
        </w:rPr>
        <w:t xml:space="preserve">  </w:t>
      </w:r>
      <w:r w:rsidRPr="00406006">
        <w:rPr>
          <w:rStyle w:val="Style4Char"/>
          <w:rFonts w:eastAsiaTheme="minorHAnsi"/>
        </w:rPr>
        <w:t>common for courts applying</w:t>
      </w:r>
      <w:r w:rsidRPr="00406006">
        <w:t xml:space="preserve"> Lopez and </w:t>
      </w:r>
      <w:r w:rsidRPr="00406006">
        <w:rPr>
          <w:rStyle w:val="Style4Char"/>
          <w:rFonts w:eastAsiaTheme="minorHAnsi"/>
        </w:rPr>
        <w:t xml:space="preserve">Morrison. Members of sharply </w:t>
      </w:r>
      <w:r w:rsidRPr="00EA089A">
        <w:rPr>
          <w:rStyle w:val="Style4Char"/>
          <w:rFonts w:eastAsiaTheme="minorHAnsi"/>
          <w:highlight w:val="cyan"/>
        </w:rPr>
        <w:t>divided courts will be accusing each other of not following</w:t>
      </w:r>
      <w:r w:rsidRPr="00406006">
        <w:rPr>
          <w:rStyle w:val="Style4Char"/>
          <w:rFonts w:eastAsiaTheme="minorHAnsi"/>
        </w:rPr>
        <w:t xml:space="preserve"> the </w:t>
      </w:r>
      <w:r w:rsidRPr="00EA089A">
        <w:rPr>
          <w:rStyle w:val="Style4Char"/>
          <w:rFonts w:eastAsiaTheme="minorHAnsi"/>
          <w:highlight w:val="cyan"/>
        </w:rPr>
        <w:t>precedent</w:t>
      </w:r>
      <w:r w:rsidRPr="00406006">
        <w:rPr>
          <w:rStyle w:val="Style4Char"/>
          <w:rFonts w:eastAsiaTheme="minorHAnsi"/>
        </w:rPr>
        <w:t xml:space="preserve"> of Lopez</w:t>
      </w:r>
      <w:r w:rsidRPr="00406006">
        <w:rPr>
          <w:sz w:val="16"/>
        </w:rPr>
        <w:t xml:space="preserve"> when both feel they are following Lopez faithfully. </w:t>
      </w:r>
      <w:hyperlink r:id="rId19" w:anchor="n120" w:tgtFrame="_self" w:history="1">
        <w:r w:rsidRPr="00406006">
          <w:rPr>
            <w:sz w:val="16"/>
          </w:rPr>
          <w:t>120</w:t>
        </w:r>
      </w:hyperlink>
      <w:r w:rsidRPr="00406006">
        <w:rPr>
          <w:sz w:val="16"/>
        </w:rPr>
        <w:t xml:space="preserve"> </w:t>
      </w:r>
      <w:r w:rsidRPr="00EA089A">
        <w:rPr>
          <w:rStyle w:val="Style4Char"/>
          <w:rFonts w:eastAsiaTheme="minorHAnsi"/>
          <w:highlight w:val="cyan"/>
        </w:rPr>
        <w:t xml:space="preserve">This result will lead to </w:t>
      </w:r>
      <w:r w:rsidRPr="00EA089A">
        <w:rPr>
          <w:rStyle w:val="Style4Char"/>
          <w:rFonts w:eastAsiaTheme="minorHAnsi"/>
          <w:highlight w:val="cyan"/>
          <w:bdr w:val="single" w:sz="4" w:space="0" w:color="auto"/>
        </w:rPr>
        <w:t>contention</w:t>
      </w:r>
      <w:r w:rsidRPr="00406006">
        <w:rPr>
          <w:rStyle w:val="Style4Char"/>
          <w:rFonts w:eastAsiaTheme="minorHAnsi"/>
        </w:rPr>
        <w:t xml:space="preserve"> on the bench, </w:t>
      </w:r>
      <w:r w:rsidRPr="00EA089A">
        <w:rPr>
          <w:rStyle w:val="Style4Char"/>
          <w:rFonts w:eastAsiaTheme="minorHAnsi"/>
          <w:highlight w:val="cyan"/>
          <w:bdr w:val="single" w:sz="4" w:space="0" w:color="auto"/>
        </w:rPr>
        <w:t>confusion</w:t>
      </w:r>
      <w:r w:rsidRPr="00406006">
        <w:rPr>
          <w:rStyle w:val="Style4Char"/>
          <w:rFonts w:eastAsiaTheme="minorHAnsi"/>
        </w:rPr>
        <w:t xml:space="preserve"> among lawyers, </w:t>
      </w:r>
      <w:r w:rsidRPr="00EA089A">
        <w:rPr>
          <w:rStyle w:val="Style4Char"/>
          <w:rFonts w:eastAsiaTheme="minorHAnsi"/>
          <w:highlight w:val="cyan"/>
        </w:rPr>
        <w:t xml:space="preserve">and </w:t>
      </w:r>
      <w:r w:rsidRPr="00EA089A">
        <w:rPr>
          <w:rStyle w:val="Style4Char"/>
          <w:rFonts w:eastAsiaTheme="minorHAnsi"/>
          <w:highlight w:val="cyan"/>
          <w:bdr w:val="single" w:sz="4" w:space="0" w:color="auto"/>
        </w:rPr>
        <w:t>inconsistent results</w:t>
      </w:r>
      <w:r w:rsidRPr="00406006">
        <w:t>.</w:t>
      </w:r>
    </w:p>
    <w:p w14:paraId="7E431B82" w14:textId="77777777" w:rsidR="0067671F" w:rsidRPr="003E3741" w:rsidRDefault="0067671F" w:rsidP="0067671F"/>
    <w:p w14:paraId="6F8343E8" w14:textId="77777777" w:rsidR="0067671F" w:rsidRDefault="0067671F" w:rsidP="0067671F">
      <w:pPr>
        <w:pStyle w:val="Heading4"/>
      </w:pPr>
      <w:r>
        <w:t xml:space="preserve">And – innovation – Case-by-case state application is a </w:t>
      </w:r>
      <w:r>
        <w:rPr>
          <w:u w:val="single"/>
        </w:rPr>
        <w:t>disaster</w:t>
      </w:r>
      <w:r>
        <w:t xml:space="preserve"> for regulated entities – leaves them </w:t>
      </w:r>
      <w:r>
        <w:rPr>
          <w:u w:val="single"/>
        </w:rPr>
        <w:t>guessing</w:t>
      </w:r>
      <w:r>
        <w:t xml:space="preserve"> about the application of immunity</w:t>
      </w:r>
    </w:p>
    <w:p w14:paraId="19D11AE3" w14:textId="77777777" w:rsidR="0067671F" w:rsidRPr="009B7D7E" w:rsidRDefault="0067671F" w:rsidP="0067671F">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060136D5" w14:textId="77777777" w:rsidR="0067671F" w:rsidRDefault="0067671F" w:rsidP="0067671F">
      <w:r>
        <w:t xml:space="preserve">C. </w:t>
      </w:r>
      <w:r w:rsidRPr="009B7D7E">
        <w:t>The Parker Court’s</w:t>
      </w:r>
      <w:r>
        <w:t xml:space="preserve"> Failure to Recognize the Conflict Between Antitrust Laws and Federalism Principles Has Left State Action Essentially Unregulated</w:t>
      </w:r>
    </w:p>
    <w:p w14:paraId="77A13DFA" w14:textId="77777777" w:rsidR="0067671F" w:rsidRDefault="0067671F" w:rsidP="0067671F">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7FD38D49" w14:textId="77777777" w:rsidR="0067671F" w:rsidRDefault="0067671F" w:rsidP="0067671F">
      <w:r>
        <w:t>1. Midcal Foreseeability</w:t>
      </w:r>
    </w:p>
    <w:p w14:paraId="71E03841" w14:textId="77777777" w:rsidR="0067671F" w:rsidRDefault="0067671F" w:rsidP="0067671F">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41DB16DD" w14:textId="77777777" w:rsidR="0067671F" w:rsidRDefault="0067671F" w:rsidP="0067671F">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0D0902DE" w14:textId="77777777" w:rsidR="0067671F" w:rsidRDefault="0067671F" w:rsidP="0067671F">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2DBFA550" w14:textId="77777777" w:rsidR="0067671F" w:rsidRDefault="0067671F" w:rsidP="0067671F">
      <w:r>
        <w:t>2. Active Supervision</w:t>
      </w:r>
    </w:p>
    <w:p w14:paraId="2C35BD6A" w14:textId="77777777" w:rsidR="0067671F" w:rsidRDefault="0067671F" w:rsidP="0067671F">
      <w:r>
        <w:t xml:space="preserve">The second prong of the Midcal test, the active supervision requirement, is as problematic as the first prong. The requirement is unclear and, with the exemption for municipalities, it is far too broad. </w:t>
      </w:r>
    </w:p>
    <w:p w14:paraId="24B04CB3" w14:textId="77777777" w:rsidR="0067671F" w:rsidRDefault="0067671F" w:rsidP="0067671F">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1A7B238E" w14:textId="77777777" w:rsidR="0067671F" w:rsidRDefault="0067671F" w:rsidP="0067671F">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010FBEBB" w14:textId="77777777" w:rsidR="0067671F" w:rsidRDefault="0067671F" w:rsidP="0067671F">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5414ABA1" w14:textId="77777777" w:rsidR="0067671F" w:rsidRDefault="0067671F" w:rsidP="0067671F"/>
    <w:p w14:paraId="380912F6" w14:textId="77777777" w:rsidR="0067671F" w:rsidRDefault="0067671F" w:rsidP="0067671F">
      <w:pPr>
        <w:pStyle w:val="Heading4"/>
      </w:pPr>
      <w:r>
        <w:t>Link to the net benefit and can’t solve FTC – treble damages</w:t>
      </w:r>
    </w:p>
    <w:p w14:paraId="4F2933A5" w14:textId="77777777" w:rsidR="0067671F" w:rsidRPr="009E596A" w:rsidRDefault="0067671F" w:rsidP="0067671F">
      <w:r w:rsidRPr="00367749">
        <w:rPr>
          <w:rStyle w:val="Style13ptBold"/>
        </w:rPr>
        <w:t>Waller 03</w:t>
      </w:r>
      <w:r>
        <w:t xml:space="preserve"> Spencer Weber Waller Loyola University Chicago, School of Law. “</w:t>
      </w:r>
      <w:r w:rsidRPr="009E596A">
        <w:t>The Incoherence of Punishment in Antitrust</w:t>
      </w:r>
      <w:r>
        <w:t xml:space="preserve">.” </w:t>
      </w:r>
      <w:r w:rsidRPr="009E596A">
        <w:t>2003</w:t>
      </w:r>
      <w:r>
        <w:t xml:space="preserve">. </w:t>
      </w:r>
      <w:r w:rsidRPr="009E596A">
        <w:t>Loyola University Chicago, School of Law</w:t>
      </w:r>
      <w:r>
        <w:t xml:space="preserve">. </w:t>
      </w:r>
      <w:r w:rsidRPr="009E596A">
        <w:t>https://lawecommons.luc.edu/cgi/viewcontent.cgi?referer=https://www.google.com/&amp;httpsredir=1&amp;article=1267&amp;context=facpubs</w:t>
      </w:r>
    </w:p>
    <w:p w14:paraId="7AAF1755" w14:textId="77777777" w:rsidR="0067671F" w:rsidRPr="006E6E6E" w:rsidRDefault="0067671F" w:rsidP="0067671F">
      <w:pPr>
        <w:rPr>
          <w:sz w:val="16"/>
        </w:rPr>
      </w:pPr>
      <w:r w:rsidRPr="009E596A">
        <w:rPr>
          <w:sz w:val="16"/>
        </w:rPr>
        <w:t>The court struggled mightily against the Supreme Court's own language in allowing arbitration of certain antitrust disputes where the Court noted that, while the primary purpose of treble damages was remedial, "treble damages also play an important role in penalizing wrongdoers. . . . ",33 The Court dismissed other Supreme Court statements linking punishment and treble damages as essentially dictum arising in other contexts. 34 As a matter of logic, the best that the court can muster is to draw the distinction "from the standpoint of the parties' expectations when they entered the arbitration agreement, between statutory treble damages and common law punitive damages. ' 35 Even so, the court is forced to acknowledge that "</w:t>
      </w:r>
      <w:r w:rsidRPr="009E596A">
        <w:rPr>
          <w:highlight w:val="cyan"/>
          <w:u w:val="single"/>
        </w:rPr>
        <w:t>antitrust treble damages</w:t>
      </w:r>
      <w:r w:rsidRPr="009E596A">
        <w:rPr>
          <w:sz w:val="16"/>
        </w:rPr>
        <w:t xml:space="preserve"> may indeed be '</w:t>
      </w:r>
      <w:r w:rsidRPr="009E596A">
        <w:rPr>
          <w:highlight w:val="cyan"/>
          <w:u w:val="single"/>
        </w:rPr>
        <w:t>punitive'</w:t>
      </w:r>
      <w:r w:rsidRPr="009E596A">
        <w:rPr>
          <w:sz w:val="16"/>
        </w:rPr>
        <w:t xml:space="preserve"> simply because they exceed the actual damages that have been inflicted on the victim. ... "36 The Investment Partners decision may make sense as a pragmatic attempt to limit an opportunistic party from weaseling out of an agreement to arbitrate all its business disputes, but it runs counter to the intuition, history, and drafting of the antitrust laws and the consistent recognition of the pluralistic purposes of statutory treble damages as partially punitive in nature. Punishment also seems to be at the forefront of those other limited American statutes that permit multiple damages. The </w:t>
      </w:r>
      <w:r w:rsidRPr="009E596A">
        <w:rPr>
          <w:b/>
          <w:bCs/>
          <w:highlight w:val="cyan"/>
          <w:u w:val="single"/>
        </w:rPr>
        <w:t>RICO statute borrowed the treble damage remedy from antitrust</w:t>
      </w:r>
      <w:r w:rsidRPr="009E596A">
        <w:rPr>
          <w:sz w:val="16"/>
        </w:rPr>
        <w:t xml:space="preserve"> with proponents arguing a similar </w:t>
      </w:r>
      <w:r w:rsidRPr="009E596A">
        <w:rPr>
          <w:highlight w:val="cyan"/>
          <w:u w:val="single"/>
        </w:rPr>
        <w:t>combination of deterrence, compensation, and punishment</w:t>
      </w:r>
      <w:r w:rsidRPr="009E596A">
        <w:rPr>
          <w:sz w:val="16"/>
        </w:rPr>
        <w:t xml:space="preserve">. 37 Similarly, the False Claims Act </w:t>
      </w:r>
      <w:r w:rsidRPr="009E596A">
        <w:rPr>
          <w:highlight w:val="cyan"/>
          <w:u w:val="single"/>
        </w:rPr>
        <w:t>has a treble damage provision</w:t>
      </w:r>
      <w:r w:rsidRPr="009E596A">
        <w:rPr>
          <w:sz w:val="16"/>
        </w:rPr>
        <w:t xml:space="preserve"> premised at least in part on punishment of the defendant for past conduct.3 " Multiple damage provisions can also be found in patent, trademark, labor law, consumer protection, and even landlord-tenant law premised on punishing either willful violations of the law or the exploitation of a particularly vulnerable type of plaintiff.3 9 While by no means considered the kind of activity normally condemned as malum in se under the criminal law, there is a lengthy and venerable tradition of recognizing at least certain hardcore antitrust violations as morally offensive and worthy of punishment. In the book of Samuel in the Old Testament there is a parable about a rich man with great flocks of sheep who killed the single sheep of a nearby poor competitor to serve to a traveler. When informed of this injustice, King David ordered the rich man killed but also ordered "fourfold" payment to the injured party. 0 Similarly, in ancient Greece, a ring of corn dealers convicted of fixing prices by cornering the market were sentenced to death.41 Aristotle also mentions an instance where the dictator of Sicily punished a merchant who monopolized the iron ore market on the island with exile. 2 In medieval England, the common law prohibited engrossing, forestalling, and other early forms of price fixing and cornering, and even provided treble damages as the appropriate relief.43 The way the </w:t>
      </w:r>
      <w:r w:rsidRPr="009E596A">
        <w:rPr>
          <w:highlight w:val="cyan"/>
          <w:u w:val="single"/>
        </w:rPr>
        <w:t>rest of the world</w:t>
      </w:r>
      <w:r w:rsidRPr="009E596A">
        <w:rPr>
          <w:sz w:val="16"/>
        </w:rPr>
        <w:t xml:space="preserve"> in modern times </w:t>
      </w:r>
      <w:r w:rsidRPr="009E596A">
        <w:rPr>
          <w:highlight w:val="cyan"/>
          <w:u w:val="single"/>
        </w:rPr>
        <w:t>views treble damages confirms their punitive nature</w:t>
      </w:r>
      <w:r w:rsidRPr="009E596A">
        <w:rPr>
          <w:sz w:val="16"/>
        </w:rPr>
        <w:t xml:space="preserve">. Most nations are reluctant to provide judicial assistance to private U.S. antitrust plaintiffs on the grounds that such treble damage litigation is quasi-criminal in nature and not traditional civil or commercial litigation meriting judicial aid pursuant to letters rogatory or the doctrine of comity.44 Similarly, </w:t>
      </w:r>
      <w:r w:rsidRPr="009E596A">
        <w:rPr>
          <w:u w:val="single"/>
        </w:rPr>
        <w:t>other nations have been reluctant to enforce U.S. antitrust judgments on comity grounds</w:t>
      </w:r>
      <w:r w:rsidRPr="009E596A">
        <w:rPr>
          <w:sz w:val="16"/>
        </w:rPr>
        <w:t xml:space="preserve"> or to commit to do so pursuant to treaty because of its punitive nature.4 5</w:t>
      </w:r>
    </w:p>
    <w:p w14:paraId="2A1F0247" w14:textId="77777777" w:rsidR="0067671F" w:rsidRDefault="0067671F" w:rsidP="0067671F">
      <w:pPr>
        <w:pStyle w:val="Heading2"/>
      </w:pPr>
      <w:r>
        <w:t>ESTADOS</w:t>
      </w:r>
    </w:p>
    <w:p w14:paraId="497A5972" w14:textId="77777777" w:rsidR="0067671F" w:rsidRDefault="0067671F" w:rsidP="0067671F"/>
    <w:p w14:paraId="75C64B12" w14:textId="77777777" w:rsidR="0067671F" w:rsidRPr="00082170" w:rsidRDefault="0067671F" w:rsidP="0067671F">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 states</w:t>
      </w:r>
    </w:p>
    <w:p w14:paraId="533AD784" w14:textId="77777777" w:rsidR="0067671F" w:rsidRPr="00074623" w:rsidRDefault="0067671F" w:rsidP="0067671F">
      <w:r w:rsidRPr="00074623">
        <w:rPr>
          <w:rStyle w:val="Style13ptBold"/>
        </w:rPr>
        <w:t>Weber 16</w:t>
      </w:r>
      <w:r>
        <w:t xml:space="preserve"> [Jayme Weber, University of Arizona, James E. Rogers College of Law, J.D., 2016 https://www.cato.org/sites/cato.org/files/pubs/pdf/teladoc-285th-cir-29.pdf]</w:t>
      </w:r>
    </w:p>
    <w:p w14:paraId="136AC50A" w14:textId="77777777" w:rsidR="0067671F" w:rsidRDefault="0067671F" w:rsidP="0067671F">
      <w:r>
        <w:t>III. REFUSING SELF-INTERESTED BOARDS IMMUNITY FROM ANTITRUST LIABILITY IS FULLY CONSISTENT WITH FEDERALISM</w:t>
      </w:r>
    </w:p>
    <w:p w14:paraId="0215BB32" w14:textId="77777777" w:rsidR="0067671F" w:rsidRDefault="0067671F" w:rsidP="0067671F">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16BB273D" w14:textId="77777777" w:rsidR="0067671F" w:rsidRDefault="0067671F" w:rsidP="0067671F">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24DCF9E0" w14:textId="77777777" w:rsidR="0067671F" w:rsidRDefault="0067671F" w:rsidP="0067671F">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4C6ABF05" w14:textId="77777777" w:rsidR="0067671F" w:rsidRPr="00E74030" w:rsidRDefault="0067671F" w:rsidP="0067671F">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362F08F2" w14:textId="77777777" w:rsidR="0067671F" w:rsidRDefault="0067671F" w:rsidP="0067671F">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4576F57E" w14:textId="77777777" w:rsidR="0067671F" w:rsidRDefault="0067671F" w:rsidP="0067671F">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7FB4CAD8" w14:textId="77777777" w:rsidR="0067671F" w:rsidRDefault="0067671F" w:rsidP="0067671F"/>
    <w:p w14:paraId="2C62245F" w14:textId="77777777" w:rsidR="0067671F" w:rsidRDefault="0067671F" w:rsidP="0067671F"/>
    <w:p w14:paraId="4C1A1931" w14:textId="77777777" w:rsidR="0067671F" w:rsidRDefault="0067671F" w:rsidP="0067671F">
      <w:pPr>
        <w:pStyle w:val="Heading2"/>
      </w:pPr>
      <w:r>
        <w:t>FTC OS</w:t>
      </w:r>
    </w:p>
    <w:p w14:paraId="20454DFC" w14:textId="77777777" w:rsidR="0067671F" w:rsidRDefault="0067671F" w:rsidP="0067671F">
      <w:pPr>
        <w:pStyle w:val="Heading3"/>
      </w:pPr>
      <w:r>
        <w:t>FTC OS – 2AC</w:t>
      </w:r>
    </w:p>
    <w:p w14:paraId="1DCD8694" w14:textId="77777777" w:rsidR="0067671F" w:rsidRDefault="0067671F" w:rsidP="0067671F">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70B0A0EC" w14:textId="77777777" w:rsidR="0067671F" w:rsidRPr="005A64AF" w:rsidRDefault="0067671F" w:rsidP="0067671F"/>
    <w:p w14:paraId="431A70AD" w14:textId="77777777" w:rsidR="0067671F" w:rsidRPr="005A64AF" w:rsidRDefault="0067671F" w:rsidP="0067671F">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686168E6" w14:textId="77777777" w:rsidR="0067671F" w:rsidRPr="007304BA" w:rsidRDefault="0067671F" w:rsidP="0067671F">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7C022767" w14:textId="77777777" w:rsidR="0067671F" w:rsidRDefault="0067671F" w:rsidP="0067671F">
      <w:r>
        <w:t>B. Institutional Constraints and Capacities</w:t>
      </w:r>
    </w:p>
    <w:p w14:paraId="79AE912D" w14:textId="77777777" w:rsidR="0067671F" w:rsidRPr="00783CEF" w:rsidRDefault="0067671F" w:rsidP="0067671F">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90467CE" w14:textId="77777777" w:rsidR="0067671F" w:rsidRPr="00212E15" w:rsidRDefault="0067671F" w:rsidP="0067671F">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790F186F" w14:textId="77777777" w:rsidR="0067671F" w:rsidRDefault="0067671F" w:rsidP="0067671F">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532948EB" w14:textId="77777777" w:rsidR="0067671F" w:rsidRDefault="0067671F" w:rsidP="0067671F">
      <w:pPr>
        <w:pStyle w:val="Heading4"/>
      </w:pPr>
      <w:r>
        <w:t>Lots of thumpers</w:t>
      </w:r>
    </w:p>
    <w:p w14:paraId="71DF3D1B" w14:textId="77777777" w:rsidR="0067671F" w:rsidRDefault="0067671F" w:rsidP="0067671F">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1C381791" w14:textId="77777777" w:rsidR="0067671F" w:rsidRPr="00136BDC" w:rsidRDefault="0067671F" w:rsidP="0067671F">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2EECD8BD" w14:textId="77777777" w:rsidR="0067671F" w:rsidRPr="00136BDC" w:rsidRDefault="0067671F" w:rsidP="0067671F">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4F4393F0" w14:textId="77777777" w:rsidR="0067671F" w:rsidRPr="00136BDC" w:rsidRDefault="0067671F" w:rsidP="0067671F">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6E8F50C0" w14:textId="77777777" w:rsidR="0067671F" w:rsidRPr="00136BDC" w:rsidRDefault="0067671F" w:rsidP="0067671F">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0B19CB8A" w14:textId="77777777" w:rsidR="0067671F" w:rsidRPr="00136BDC" w:rsidRDefault="0067671F" w:rsidP="0067671F">
      <w:pPr>
        <w:rPr>
          <w:sz w:val="16"/>
        </w:rPr>
      </w:pPr>
      <w:r w:rsidRPr="00136BDC">
        <w:rPr>
          <w:sz w:val="16"/>
        </w:rPr>
        <w:t>And none of her other efforts will matter if she can’t show that she can win against companies, including Facebook, in court.</w:t>
      </w:r>
    </w:p>
    <w:p w14:paraId="77A23549" w14:textId="77777777" w:rsidR="0067671F" w:rsidRDefault="0067671F" w:rsidP="0067671F">
      <w:pPr>
        <w:rPr>
          <w:sz w:val="16"/>
        </w:rPr>
      </w:pPr>
      <w:r w:rsidRPr="00136BDC">
        <w:rPr>
          <w:sz w:val="16"/>
        </w:rPr>
        <w:t xml:space="preserve">“The real measure to business decision-makers of your effectiveness and seriousness is your ability to prosecute and win cases,” Kovacic said. </w:t>
      </w:r>
    </w:p>
    <w:p w14:paraId="24E32EA7" w14:textId="77777777" w:rsidR="0067671F" w:rsidRPr="009805F7" w:rsidRDefault="0067671F" w:rsidP="0067671F">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A817D55" w14:textId="77777777" w:rsidR="0067671F" w:rsidRPr="009805F7" w:rsidRDefault="0067671F" w:rsidP="0067671F">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0" w:history="1">
        <w:r w:rsidRPr="009805F7">
          <w:rPr>
            <w:rStyle w:val="Hyperlink"/>
          </w:rPr>
          <w:t>https://www.foley.com/en/insights/publications/2021/09/divided-ftc-approves-omnibus-resolutions Published 9-24-2021</w:t>
        </w:r>
      </w:hyperlink>
      <w:r w:rsidRPr="009805F7">
        <w:t>, MSU-MJS)</w:t>
      </w:r>
    </w:p>
    <w:p w14:paraId="14B1F65B" w14:textId="77777777" w:rsidR="0067671F" w:rsidRPr="00343DB5" w:rsidRDefault="0067671F" w:rsidP="0067671F">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A44B7AF" w14:textId="77777777" w:rsidR="0067671F" w:rsidRPr="00244DFE" w:rsidRDefault="0067671F" w:rsidP="0067671F">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09477803" w14:textId="77777777" w:rsidR="0067671F" w:rsidRDefault="0067671F" w:rsidP="0067671F">
      <w:pPr>
        <w:pStyle w:val="Heading4"/>
      </w:pPr>
      <w:r>
        <w:t xml:space="preserve">Funding is normal means – AND boosts are coming </w:t>
      </w:r>
    </w:p>
    <w:p w14:paraId="15D3D0DA" w14:textId="77777777" w:rsidR="0067671F" w:rsidRDefault="0067671F" w:rsidP="0067671F">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9FFF2CA" w14:textId="77777777" w:rsidR="0067671F" w:rsidRPr="00126AE9" w:rsidRDefault="0067671F" w:rsidP="0067671F">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B12270A" w14:textId="77777777" w:rsidR="0067671F" w:rsidRPr="00126AE9" w:rsidRDefault="0067671F" w:rsidP="0067671F">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3270ADFC" w14:textId="77777777" w:rsidR="0067671F" w:rsidRPr="00126AE9" w:rsidRDefault="0067671F" w:rsidP="0067671F">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27CF600F" w14:textId="77777777" w:rsidR="0067671F" w:rsidRDefault="0067671F" w:rsidP="0067671F">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9A4EC2D" w14:textId="77777777" w:rsidR="0067671F" w:rsidRDefault="0067671F" w:rsidP="0067671F">
      <w:pPr>
        <w:pStyle w:val="Heading4"/>
      </w:pPr>
      <w:r>
        <w:t>Other entities can enforce.</w:t>
      </w:r>
    </w:p>
    <w:p w14:paraId="27055430" w14:textId="77777777" w:rsidR="0067671F" w:rsidRPr="00FF202B" w:rsidRDefault="0067671F" w:rsidP="0067671F">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127B871D" w14:textId="77777777" w:rsidR="0067671F" w:rsidRPr="00B90887" w:rsidRDefault="0067671F" w:rsidP="0067671F">
      <w:pPr>
        <w:rPr>
          <w:rStyle w:val="StyleUnderline"/>
        </w:rPr>
      </w:pPr>
      <w:r>
        <w:t xml:space="preserve">C. </w:t>
      </w:r>
      <w:r w:rsidRPr="00B90887">
        <w:rPr>
          <w:rStyle w:val="StyleUnderline"/>
        </w:rPr>
        <w:t xml:space="preserve">Improving Capability: Agency Cooperation and Project Selection </w:t>
      </w:r>
    </w:p>
    <w:p w14:paraId="27FB1690" w14:textId="77777777" w:rsidR="0067671F" w:rsidRPr="00B90887" w:rsidRDefault="0067671F" w:rsidP="0067671F">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669D6089" w14:textId="77777777" w:rsidR="0067671F" w:rsidRPr="006F4247" w:rsidRDefault="0067671F" w:rsidP="0067671F">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3E8D59E3" w14:textId="77777777" w:rsidR="0067671F" w:rsidRDefault="0067671F" w:rsidP="0067671F">
      <w:pPr>
        <w:pStyle w:val="Heading4"/>
      </w:pPr>
      <w:r>
        <w:t>States fill-in</w:t>
      </w:r>
    </w:p>
    <w:p w14:paraId="4FBE2571" w14:textId="77777777" w:rsidR="0067671F" w:rsidRPr="00446AD1" w:rsidRDefault="0067671F" w:rsidP="0067671F">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4CAF40EF" w14:textId="77777777" w:rsidR="0067671F" w:rsidRPr="00464759" w:rsidRDefault="0067671F" w:rsidP="0067671F">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7A5AE557" w14:textId="77777777" w:rsidR="0067671F" w:rsidRDefault="0067671F" w:rsidP="0067671F">
      <w:pPr>
        <w:rPr>
          <w:rStyle w:val="StyleUnderline"/>
        </w:rPr>
      </w:pPr>
    </w:p>
    <w:p w14:paraId="0C1D369E" w14:textId="77777777" w:rsidR="0067671F" w:rsidRDefault="0067671F" w:rsidP="0067671F">
      <w:pPr>
        <w:pStyle w:val="Heading2"/>
      </w:pPr>
      <w:r>
        <w:t>Sovereignty DA</w:t>
      </w:r>
    </w:p>
    <w:p w14:paraId="57C4F030" w14:textId="77777777" w:rsidR="0067671F" w:rsidRDefault="0067671F" w:rsidP="0067671F">
      <w:pPr>
        <w:pStyle w:val="Heading3"/>
      </w:pPr>
      <w:r>
        <w:t>State Sovereignty DA – 2AC</w:t>
      </w:r>
    </w:p>
    <w:p w14:paraId="393F4265" w14:textId="77777777" w:rsidR="0067671F" w:rsidRPr="009B7714" w:rsidRDefault="0067671F" w:rsidP="0067671F">
      <w:pPr>
        <w:pStyle w:val="Heading4"/>
      </w:pPr>
      <w:r>
        <w:t xml:space="preserve">The aff </w:t>
      </w:r>
      <w:r w:rsidRPr="00C90148">
        <w:rPr>
          <w:u w:val="single"/>
        </w:rPr>
        <w:t>preserves state enforcement</w:t>
      </w:r>
      <w:r>
        <w:t xml:space="preserve"> while addressing a </w:t>
      </w:r>
      <w:r>
        <w:rPr>
          <w:u w:val="single"/>
        </w:rPr>
        <w:t>narrow</w:t>
      </w:r>
      <w:r>
        <w:t xml:space="preserve"> question – absent clarity on externalities, fed-state turf wars </w:t>
      </w:r>
      <w:r w:rsidRPr="00BF0C92">
        <w:rPr>
          <w:u w:val="single"/>
        </w:rPr>
        <w:t>sideline state enforcers</w:t>
      </w:r>
      <w:r>
        <w:t xml:space="preserve"> – </w:t>
      </w:r>
      <w:r w:rsidRPr="003A21E2">
        <w:rPr>
          <w:b w:val="0"/>
        </w:rPr>
        <w:t>Kobayashi and Sack</w:t>
      </w:r>
    </w:p>
    <w:p w14:paraId="4AE2F82E" w14:textId="77777777" w:rsidR="0067671F" w:rsidRPr="00AE147D" w:rsidRDefault="0067671F" w:rsidP="0067671F">
      <w:r w:rsidRPr="00AE147D">
        <w:rPr>
          <w:rStyle w:val="Style13ptBold"/>
        </w:rPr>
        <w:t>Kobayashi 20</w:t>
      </w:r>
      <w:r>
        <w:t xml:space="preserve"> [Bruce H. Kobayashi, George Mason University, Antonin Scalia Law School Professor, 10-4-2020 https://gaidigitalreport.com/2020/10/04/exemptions-and-immunities/#_ftn92]</w:t>
      </w:r>
    </w:p>
    <w:p w14:paraId="0057CE3D" w14:textId="77777777" w:rsidR="0067671F" w:rsidRDefault="0067671F" w:rsidP="0067671F">
      <w:r>
        <w:t>B.  Spillover Effects and Antitrust Federalism</w:t>
      </w:r>
    </w:p>
    <w:p w14:paraId="438F9F40" w14:textId="77777777" w:rsidR="0067671F" w:rsidRDefault="0067671F" w:rsidP="0067671F">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77DD30B7" w14:textId="77777777" w:rsidR="0067671F" w:rsidRDefault="0067671F" w:rsidP="0067671F">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BA2DC3B" w14:textId="77777777" w:rsidR="0067671F" w:rsidRDefault="0067671F" w:rsidP="0067671F">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1E7B819" w14:textId="77777777" w:rsidR="0067671F" w:rsidRDefault="0067671F" w:rsidP="0067671F">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218E69E1" w14:textId="77777777" w:rsidR="0067671F" w:rsidRDefault="0067671F" w:rsidP="0067671F"/>
    <w:p w14:paraId="6F80AB8F" w14:textId="77777777" w:rsidR="0067671F" w:rsidRDefault="0067671F" w:rsidP="0067671F">
      <w:pPr>
        <w:pStyle w:val="Heading4"/>
        <w:rPr>
          <w:b w:val="0"/>
        </w:rPr>
      </w:pPr>
      <w:r>
        <w:t xml:space="preserve">And – their turns are </w:t>
      </w:r>
      <w:r>
        <w:rPr>
          <w:u w:val="single"/>
        </w:rPr>
        <w:t>academic laziness</w:t>
      </w:r>
      <w:r>
        <w:t xml:space="preserve"> not grounded in federalism doctrines – the turns are </w:t>
      </w:r>
      <w:r>
        <w:rPr>
          <w:u w:val="single"/>
        </w:rPr>
        <w:t>more true</w:t>
      </w:r>
      <w:r>
        <w:rPr>
          <w:b w:val="0"/>
        </w:rPr>
        <w:t xml:space="preserve"> – Meese</w:t>
      </w:r>
    </w:p>
    <w:p w14:paraId="5AC24DA7" w14:textId="1EC002F1" w:rsidR="0067671F" w:rsidRPr="0015431F" w:rsidRDefault="0067671F" w:rsidP="0067671F">
      <w:r>
        <w:t xml:space="preserve"> </w:t>
      </w:r>
    </w:p>
    <w:p w14:paraId="6B29E1D2" w14:textId="77777777" w:rsidR="0067671F" w:rsidRDefault="0067671F" w:rsidP="0067671F">
      <w:pPr>
        <w:pStyle w:val="Heading4"/>
      </w:pPr>
      <w:r>
        <w:t xml:space="preserve">Failure to </w:t>
      </w:r>
      <w:r w:rsidRPr="00A62005">
        <w:rPr>
          <w:u w:val="single"/>
        </w:rPr>
        <w:t>meaningfully constrain</w:t>
      </w:r>
      <w:r>
        <w:t xml:space="preserve"> anticompetitive effects from Parker causes the Court to </w:t>
      </w:r>
      <w:r>
        <w:rPr>
          <w:u w:val="single"/>
        </w:rPr>
        <w:t>obliterate state role</w:t>
      </w:r>
    </w:p>
    <w:p w14:paraId="40C9338B" w14:textId="77777777" w:rsidR="0067671F" w:rsidRPr="00E04C63" w:rsidRDefault="0067671F" w:rsidP="0067671F">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01CB37E3" w14:textId="77777777" w:rsidR="0067671F" w:rsidRDefault="0067671F" w:rsidP="0067671F">
      <w:r>
        <w:t>Conclusion</w:t>
      </w:r>
    </w:p>
    <w:p w14:paraId="6C2BB184" w14:textId="77777777" w:rsidR="0067671F" w:rsidRPr="00E04C63" w:rsidRDefault="0067671F" w:rsidP="0067671F">
      <w:pPr>
        <w:rPr>
          <w:rStyle w:val="StyleUnderline"/>
        </w:rPr>
      </w:pPr>
      <w:r>
        <w:t xml:space="preserve">It is common to observe that since Garcia v. San Antonio Metro, there are no judicially-enforced boundaries between federal and state power. Federalism, in other words, is dead. 284  But in fact, </w:t>
      </w:r>
      <w:r w:rsidRPr="00082552">
        <w:rPr>
          <w:rStyle w:val="StyleUnderline"/>
          <w:highlight w:val="cyan"/>
        </w:rPr>
        <w:t>judicially-enforced federalism</w:t>
      </w:r>
      <w:r w:rsidRPr="00E04C63">
        <w:rPr>
          <w:rStyle w:val="StyleUnderline"/>
        </w:rPr>
        <w:t xml:space="preserve"> -</w:t>
      </w:r>
      <w:r>
        <w:t xml:space="preserve"> </w:t>
      </w:r>
      <w:r w:rsidRPr="00E04C63">
        <w:rPr>
          <w:rStyle w:val="StyleUnderline"/>
        </w:rPr>
        <w:t xml:space="preserve">lurking </w:t>
      </w:r>
      <w:r w:rsidRPr="00082552">
        <w:rPr>
          <w:rStyle w:val="StyleUnderline"/>
          <w:highlight w:val="cyan"/>
        </w:rPr>
        <w:t>behind</w:t>
      </w:r>
      <w:r>
        <w:t xml:space="preserve"> an obscure and technical area of law known as </w:t>
      </w:r>
      <w:r w:rsidRPr="007D3366">
        <w:rPr>
          <w:rStyle w:val="StyleUnderline"/>
        </w:rPr>
        <w:t xml:space="preserve">state action antitrust </w:t>
      </w:r>
      <w:r w:rsidRPr="00082552">
        <w:rPr>
          <w:rStyle w:val="StyleUnderline"/>
          <w:highlight w:val="cyan"/>
        </w:rPr>
        <w:t>immunity - is</w:t>
      </w:r>
      <w:r w:rsidRPr="00E04C63">
        <w:rPr>
          <w:rStyle w:val="StyleUnderline"/>
        </w:rPr>
        <w:t xml:space="preserve"> very much </w:t>
      </w:r>
      <w:r w:rsidRPr="00082552">
        <w:rPr>
          <w:rStyle w:val="StyleUnderline"/>
          <w:highlight w:val="cyan"/>
        </w:rPr>
        <w:t>alive</w:t>
      </w:r>
      <w:r w:rsidRPr="00E04C63">
        <w:rPr>
          <w:rStyle w:val="StyleUnderline"/>
        </w:rPr>
        <w:t>.</w:t>
      </w:r>
      <w:r>
        <w:t xml:space="preserve"> </w:t>
      </w:r>
      <w:r w:rsidRPr="00082552">
        <w:rPr>
          <w:rStyle w:val="StyleUnderline"/>
          <w:highlight w:val="cyan"/>
        </w:rPr>
        <w:t>For</w:t>
      </w:r>
      <w:r w:rsidRPr="00E04C63">
        <w:rPr>
          <w:rStyle w:val="StyleUnderline"/>
        </w:rPr>
        <w:t xml:space="preserve"> most </w:t>
      </w:r>
      <w:r w:rsidRPr="007D3366">
        <w:rPr>
          <w:rStyle w:val="StyleUnderline"/>
        </w:rPr>
        <w:t>of the last century, the Court quietly tinkered away with the contours of this federalism</w:t>
      </w:r>
      <w:r w:rsidRPr="007D3366">
        <w:t xml:space="preserve">, </w:t>
      </w:r>
      <w:r w:rsidRPr="007D3366">
        <w:rPr>
          <w:rStyle w:val="StyleUnderline"/>
        </w:rPr>
        <w:t>struggling under the false formalism of a discernable boundary betwe</w:t>
      </w:r>
      <w:r w:rsidRPr="00E04C63">
        <w:rPr>
          <w:rStyle w:val="StyleUnderline"/>
        </w:rPr>
        <w:t>en state regulation and private cartels</w:t>
      </w:r>
      <w:r>
        <w:t xml:space="preserve">. </w:t>
      </w:r>
      <w:r w:rsidRPr="007D3366">
        <w:rPr>
          <w:rStyle w:val="StyleUnderline"/>
        </w:rPr>
        <w:t>But</w:t>
      </w:r>
      <w:r w:rsidRPr="00E04C63">
        <w:rPr>
          <w:rStyle w:val="StyleUnderline"/>
        </w:rPr>
        <w:t xml:space="preserve"> with </w:t>
      </w:r>
      <w:r w:rsidRPr="00082552">
        <w:rPr>
          <w:rStyle w:val="StyleUnderline"/>
          <w:highlight w:val="cyan"/>
        </w:rPr>
        <w:t>the Court's last three antitrust cases</w:t>
      </w:r>
      <w:r w:rsidRPr="00E04C63">
        <w:rPr>
          <w:rStyle w:val="StyleUnderline"/>
        </w:rPr>
        <w:t xml:space="preserve">, the tinkering </w:t>
      </w:r>
      <w:r w:rsidRPr="00082552">
        <w:rPr>
          <w:rStyle w:val="StyleUnderline"/>
          <w:highlight w:val="cyan"/>
        </w:rPr>
        <w:t>has given way to</w:t>
      </w:r>
      <w:r w:rsidRPr="00E04C63">
        <w:rPr>
          <w:rStyle w:val="StyleUnderline"/>
        </w:rPr>
        <w:t xml:space="preserve"> </w:t>
      </w:r>
      <w:r w:rsidRPr="00082552">
        <w:rPr>
          <w:rStyle w:val="Emphasis"/>
          <w:highlight w:val="cyan"/>
        </w:rPr>
        <w:t>reformation</w:t>
      </w:r>
      <w:r w:rsidRPr="00E04C63">
        <w:rPr>
          <w:rStyle w:val="StyleUnderline"/>
        </w:rPr>
        <w:t>.</w:t>
      </w:r>
    </w:p>
    <w:p w14:paraId="6345FBAE" w14:textId="77777777" w:rsidR="0067671F" w:rsidRDefault="0067671F" w:rsidP="0067671F">
      <w:r>
        <w:t xml:space="preserve">What used to be a doctrine with deep roots in constitutional federalism - the sort now declared "dead" - is now a doctrine with close ties to the federal administrative state </w:t>
      </w:r>
      <w:r w:rsidRPr="00E04C63">
        <w:t>where courts sit in judgment of an agency's procedure. The change is a welcome one, both because the old antitrust federalism was unworkable and because the new regime of accountability review addresses the inherent capture at the heart of modern state regulation, while affording some deference to state regulatory choices. Accountability review mitigates the risk of delegated self-regulation while retaining some deference - without which antitrust federalism would</w:t>
      </w:r>
      <w:r>
        <w:t xml:space="preserve"> not be federalism at all.</w:t>
      </w:r>
    </w:p>
    <w:p w14:paraId="0ED5342E" w14:textId="77777777" w:rsidR="0067671F" w:rsidRDefault="0067671F" w:rsidP="0067671F">
      <w:r w:rsidRPr="00731004">
        <w:rPr>
          <w:rStyle w:val="StyleUnderline"/>
        </w:rPr>
        <w:t>The success of the new regime depends on how the Court defines</w:t>
      </w:r>
      <w:r>
        <w:t xml:space="preserve"> its requirement that </w:t>
      </w:r>
      <w:r w:rsidRPr="00731004">
        <w:rPr>
          <w:rStyle w:val="StyleUnderline"/>
        </w:rPr>
        <w:t>states "actively supervise"</w:t>
      </w:r>
      <w:r>
        <w:t xml:space="preserve"> self-regulation or else expose it to antitrust challenge. The Court should only find "active supervision" where the state's politically accountable actors have taken transparent responsibility, not only for the regulation in general, but also for its specific anticompetitive effects. </w:t>
      </w:r>
      <w:r w:rsidRPr="00082552">
        <w:rPr>
          <w:rStyle w:val="StyleUnderline"/>
          <w:highlight w:val="cyan"/>
        </w:rPr>
        <w:t xml:space="preserve">Without giving </w:t>
      </w:r>
      <w:r w:rsidRPr="007D3366">
        <w:rPr>
          <w:rStyle w:val="StyleUnderline"/>
        </w:rPr>
        <w:t xml:space="preserve">accountability </w:t>
      </w:r>
      <w:r w:rsidRPr="00082552">
        <w:rPr>
          <w:rStyle w:val="StyleUnderline"/>
          <w:highlight w:val="cyan"/>
        </w:rPr>
        <w:t>review</w:t>
      </w:r>
      <w:r w:rsidRPr="00731004">
        <w:rPr>
          <w:rStyle w:val="StyleUnderline"/>
        </w:rPr>
        <w:t xml:space="preserve"> such </w:t>
      </w:r>
      <w:r w:rsidRPr="00082552">
        <w:rPr>
          <w:rStyle w:val="StyleUnderline"/>
          <w:highlight w:val="cyan"/>
        </w:rPr>
        <w:t>bite</w:t>
      </w:r>
      <w:r>
        <w:t xml:space="preserve">, </w:t>
      </w:r>
      <w:r w:rsidRPr="00082552">
        <w:rPr>
          <w:rStyle w:val="StyleUnderline"/>
          <w:highlight w:val="cyan"/>
        </w:rPr>
        <w:t xml:space="preserve">states will </w:t>
      </w:r>
      <w:r w:rsidRPr="007D3366">
        <w:rPr>
          <w:rStyle w:val="StyleUnderline"/>
        </w:rPr>
        <w:t>continue to</w:t>
      </w:r>
      <w:r w:rsidRPr="00082552">
        <w:rPr>
          <w:rStyle w:val="StyleUnderline"/>
          <w:highlight w:val="cyan"/>
        </w:rPr>
        <w:t xml:space="preserve"> selectively repeal</w:t>
      </w:r>
      <w:r>
        <w:t xml:space="preserve"> </w:t>
      </w:r>
      <w:r w:rsidRPr="007D3366">
        <w:rPr>
          <w:rStyle w:val="StyleUnderline"/>
        </w:rPr>
        <w:t xml:space="preserve">the </w:t>
      </w:r>
      <w:r w:rsidRPr="00082552">
        <w:rPr>
          <w:rStyle w:val="StyleUnderline"/>
          <w:highlight w:val="cyan"/>
        </w:rPr>
        <w:t xml:space="preserve">Sherman </w:t>
      </w:r>
      <w:r w:rsidRPr="007D3366">
        <w:rPr>
          <w:rStyle w:val="StyleUnderline"/>
        </w:rPr>
        <w:t xml:space="preserve">Act </w:t>
      </w:r>
      <w:r w:rsidRPr="00082552">
        <w:rPr>
          <w:rStyle w:val="StyleUnderline"/>
          <w:highlight w:val="cyan"/>
        </w:rPr>
        <w:t>in the guise of self-regulation</w:t>
      </w:r>
      <w:r>
        <w:t xml:space="preserve">. </w:t>
      </w:r>
      <w:r w:rsidRPr="00082552">
        <w:rPr>
          <w:rStyle w:val="StyleUnderline"/>
          <w:highlight w:val="cyan"/>
        </w:rPr>
        <w:t>If the new antitrust federalism fails to rein in</w:t>
      </w:r>
      <w:r>
        <w:t xml:space="preserve"> the </w:t>
      </w:r>
      <w:r w:rsidRPr="00082552">
        <w:rPr>
          <w:rStyle w:val="Emphasis"/>
          <w:highlight w:val="cyan"/>
        </w:rPr>
        <w:t>self-dealing</w:t>
      </w:r>
      <w:r>
        <w:t xml:space="preserve"> epitomized by the current state of professional </w:t>
      </w:r>
      <w:r w:rsidRPr="007D3366">
        <w:t>licensing</w:t>
      </w:r>
      <w:r>
        <w:t xml:space="preserve">,  [*1445]  for example, </w:t>
      </w:r>
      <w:r w:rsidRPr="00082552">
        <w:rPr>
          <w:rStyle w:val="StyleUnderline"/>
          <w:highlight w:val="cyan"/>
        </w:rPr>
        <w:t>the Court may</w:t>
      </w:r>
      <w:r w:rsidRPr="00731004">
        <w:rPr>
          <w:rStyle w:val="StyleUnderline"/>
        </w:rPr>
        <w:t xml:space="preserve"> </w:t>
      </w:r>
      <w:r w:rsidRPr="007D3366">
        <w:rPr>
          <w:rStyle w:val="StyleUnderline"/>
        </w:rPr>
        <w:t xml:space="preserve">be forced to </w:t>
      </w:r>
      <w:r w:rsidRPr="00082552">
        <w:rPr>
          <w:rStyle w:val="StyleUnderline"/>
          <w:highlight w:val="cyan"/>
        </w:rPr>
        <w:t xml:space="preserve">take a </w:t>
      </w:r>
      <w:r w:rsidRPr="00082552">
        <w:rPr>
          <w:rStyle w:val="Emphasis"/>
          <w:highlight w:val="cyan"/>
        </w:rPr>
        <w:t>heavier hand</w:t>
      </w:r>
      <w:r w:rsidRPr="00082552">
        <w:rPr>
          <w:highlight w:val="cyan"/>
        </w:rPr>
        <w:t xml:space="preserve"> </w:t>
      </w:r>
      <w:r w:rsidRPr="00082552">
        <w:rPr>
          <w:rStyle w:val="StyleUnderline"/>
          <w:highlight w:val="cyan"/>
        </w:rPr>
        <w:t xml:space="preserve">against the states and </w:t>
      </w:r>
      <w:r w:rsidRPr="00082552">
        <w:rPr>
          <w:rStyle w:val="Emphasis"/>
          <w:highlight w:val="cyan"/>
        </w:rPr>
        <w:t>sacrifice federalism</w:t>
      </w:r>
      <w:r>
        <w:t xml:space="preserve"> </w:t>
      </w:r>
      <w:r w:rsidRPr="00082552">
        <w:rPr>
          <w:rStyle w:val="StyleUnderline"/>
          <w:highlight w:val="cyan"/>
        </w:rPr>
        <w:t>at the altar of competition</w:t>
      </w:r>
      <w:r>
        <w:t xml:space="preserve">. </w:t>
      </w:r>
      <w:r w:rsidRPr="00731004">
        <w:rPr>
          <w:rStyle w:val="StyleUnderline"/>
        </w:rPr>
        <w:t>But</w:t>
      </w:r>
      <w:r>
        <w:t xml:space="preserve"> </w:t>
      </w:r>
      <w:r w:rsidRPr="00731004">
        <w:rPr>
          <w:rStyle w:val="StyleUnderline"/>
        </w:rPr>
        <w:t>abandoning</w:t>
      </w:r>
      <w:r>
        <w:t xml:space="preserve"> </w:t>
      </w:r>
      <w:r w:rsidRPr="00731004">
        <w:rPr>
          <w:rStyle w:val="StyleUnderline"/>
        </w:rPr>
        <w:t xml:space="preserve">the federalism of antitrust federalism is </w:t>
      </w:r>
      <w:r w:rsidRPr="00082552">
        <w:rPr>
          <w:rStyle w:val="Emphasis"/>
          <w:highlight w:val="cyan"/>
        </w:rPr>
        <w:t>strong medicine</w:t>
      </w:r>
      <w:r>
        <w:t xml:space="preserve">; </w:t>
      </w:r>
      <w:r w:rsidRPr="00082552">
        <w:rPr>
          <w:rStyle w:val="StyleUnderline"/>
          <w:highlight w:val="cyan"/>
        </w:rPr>
        <w:t>better to give</w:t>
      </w:r>
      <w:r w:rsidRPr="00731004">
        <w:rPr>
          <w:rStyle w:val="StyleUnderline"/>
        </w:rPr>
        <w:t xml:space="preserve"> the </w:t>
      </w:r>
      <w:r w:rsidRPr="00082552">
        <w:rPr>
          <w:rStyle w:val="StyleUnderline"/>
          <w:highlight w:val="cyan"/>
        </w:rPr>
        <w:t xml:space="preserve">new antitrust federalism a fighting chance and </w:t>
      </w:r>
      <w:r w:rsidRPr="00082552">
        <w:rPr>
          <w:rStyle w:val="Emphasis"/>
          <w:highlight w:val="cyan"/>
        </w:rPr>
        <w:t>save its obliteration</w:t>
      </w:r>
      <w:r>
        <w:t xml:space="preserve"> for another day.</w:t>
      </w:r>
    </w:p>
    <w:p w14:paraId="412BD096" w14:textId="77777777" w:rsidR="0067671F" w:rsidRDefault="0067671F" w:rsidP="0067671F">
      <w:pPr>
        <w:pStyle w:val="Heading3"/>
      </w:pPr>
      <w:r>
        <w:t>State Sovereignty DA – Inequality Module – 2AC</w:t>
      </w:r>
    </w:p>
    <w:p w14:paraId="48EDD725" w14:textId="77777777" w:rsidR="0067671F" w:rsidRPr="003A21E2" w:rsidRDefault="0067671F" w:rsidP="0067671F">
      <w:pPr>
        <w:pStyle w:val="Heading4"/>
        <w:rPr>
          <w:u w:val="single"/>
        </w:rPr>
      </w:pPr>
      <w:r>
        <w:t xml:space="preserve">State regs good link assumes we END Parker immunity – it’s just </w:t>
      </w:r>
      <w:r>
        <w:rPr>
          <w:u w:val="single"/>
        </w:rPr>
        <w:t>limited</w:t>
      </w:r>
      <w:r w:rsidRPr="003A21E2">
        <w:t xml:space="preserve"> – reasonable regs </w:t>
      </w:r>
      <w:r>
        <w:t>still allowed</w:t>
      </w:r>
    </w:p>
    <w:p w14:paraId="6763794F" w14:textId="77777777" w:rsidR="0067671F" w:rsidRPr="001A4E61" w:rsidRDefault="0067671F" w:rsidP="0067671F">
      <w:r w:rsidRPr="0068695F">
        <w:rPr>
          <w:rStyle w:val="Style13ptBold"/>
        </w:rPr>
        <w:t>Meese 15</w:t>
      </w:r>
      <w:r>
        <w:t xml:space="preserve"> [Alan J. Meese, Ball Professor of Law and Cabell Research Professor, William and Mary Law School, 2015 https://ilr.law.uiowa.edu/assets/Uploads/ILR-100-5-Meese.pdf]</w:t>
      </w:r>
    </w:p>
    <w:p w14:paraId="6E31C7DA" w14:textId="77777777" w:rsidR="0067671F" w:rsidRDefault="0067671F" w:rsidP="0067671F">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06CCF594" w14:textId="77777777" w:rsidR="0067671F" w:rsidRDefault="0067671F" w:rsidP="0067671F"/>
    <w:p w14:paraId="52784983" w14:textId="77777777" w:rsidR="0067671F" w:rsidRPr="00C3516B" w:rsidRDefault="0067671F" w:rsidP="0067671F">
      <w:pPr>
        <w:pStyle w:val="Heading4"/>
        <w:spacing w:line="252" w:lineRule="auto"/>
        <w:rPr>
          <w:u w:val="single"/>
        </w:rPr>
      </w:pPr>
      <w:r>
        <w:t xml:space="preserve">Inequality is </w:t>
      </w:r>
      <w:r>
        <w:rPr>
          <w:u w:val="single"/>
        </w:rPr>
        <w:t>inevitable</w:t>
      </w:r>
    </w:p>
    <w:p w14:paraId="6BA900A7" w14:textId="77777777" w:rsidR="0067671F" w:rsidRDefault="0067671F" w:rsidP="0067671F">
      <w:r>
        <w:rPr>
          <w:rStyle w:val="Style13ptBold"/>
        </w:rPr>
        <w:t xml:space="preserve">Prins 14 </w:t>
      </w:r>
      <w:r>
        <w:t xml:space="preserve">[Nomi Prins Contributor at Truth Dig, 3-11-2014 </w:t>
      </w:r>
      <w:hyperlink r:id="rId21" w:history="1">
        <w:r w:rsidRPr="00487BC2">
          <w:rPr>
            <w:rStyle w:val="Hyperlink"/>
          </w:rPr>
          <w:t>http://www.truthdig.com/report/item/the_inevitability_of_income_inequality_20140311</w:t>
        </w:r>
      </w:hyperlink>
      <w:r>
        <w:t>]</w:t>
      </w:r>
    </w:p>
    <w:p w14:paraId="4D8AED3F" w14:textId="77777777" w:rsidR="0067671F" w:rsidRDefault="0067671F" w:rsidP="0067671F">
      <w:pPr>
        <w:rPr>
          <w:sz w:val="16"/>
          <w:szCs w:val="24"/>
        </w:rPr>
      </w:pPr>
      <w:r w:rsidRPr="00DC5E2F">
        <w:rPr>
          <w:rStyle w:val="StyleUnderline"/>
        </w:rPr>
        <w:t xml:space="preserve">There’s been a lot of discussion about the historically high levels of </w:t>
      </w:r>
      <w:r w:rsidRPr="00F5432B">
        <w:rPr>
          <w:rStyle w:val="StyleUnderline"/>
          <w:highlight w:val="cyan"/>
        </w:rPr>
        <w:t>income</w:t>
      </w:r>
      <w:r w:rsidRPr="00DC5E2F">
        <w:rPr>
          <w:rStyle w:val="StyleUnderline"/>
        </w:rPr>
        <w:t xml:space="preserve"> and wealth </w:t>
      </w:r>
      <w:r w:rsidRPr="00F5432B">
        <w:rPr>
          <w:rStyle w:val="StyleUnderline"/>
          <w:highlight w:val="cyan"/>
        </w:rPr>
        <w:t>inequality</w:t>
      </w:r>
      <w:r>
        <w:rPr>
          <w:sz w:val="16"/>
          <w:szCs w:val="24"/>
        </w:rPr>
        <w:t xml:space="preserve"> lately—mostly from people on the shorter end of that stick—with good reason: </w:t>
      </w:r>
      <w:r w:rsidRPr="00F5432B">
        <w:rPr>
          <w:rStyle w:val="Emphasis"/>
          <w:szCs w:val="24"/>
          <w:highlight w:val="cyan"/>
        </w:rPr>
        <w:t>There’s no end in sight</w:t>
      </w:r>
      <w:r>
        <w:rPr>
          <w:rStyle w:val="Emphasis"/>
          <w:szCs w:val="24"/>
        </w:rPr>
        <w:t>.</w:t>
      </w:r>
      <w:r>
        <w:rPr>
          <w:sz w:val="16"/>
          <w:szCs w:val="24"/>
        </w:rPr>
        <w:t xml:space="preserve"> In his new book, “Capital in the Twenty-First Century,” economist Thomas Piketty argues that worsening </w:t>
      </w:r>
      <w:r w:rsidRPr="00DC5E2F">
        <w:rPr>
          <w:rStyle w:val="StyleUnderline"/>
        </w:rPr>
        <w:t xml:space="preserve">inequality is </w:t>
      </w:r>
      <w:r w:rsidRPr="00F5432B">
        <w:rPr>
          <w:rStyle w:val="StyleUnderline"/>
          <w:highlight w:val="cyan"/>
        </w:rPr>
        <w:t>inevitable</w:t>
      </w:r>
      <w:r w:rsidRPr="00DC5E2F">
        <w:rPr>
          <w:rStyle w:val="StyleUnderline"/>
        </w:rPr>
        <w:t xml:space="preserve"> </w:t>
      </w:r>
      <w:r w:rsidRPr="00F5432B">
        <w:rPr>
          <w:rStyle w:val="StyleUnderline"/>
          <w:highlight w:val="cyan"/>
        </w:rPr>
        <w:t>in a mature capitalist system, based on</w:t>
      </w:r>
      <w:r w:rsidRPr="00DC5E2F">
        <w:rPr>
          <w:rStyle w:val="StyleUnderline"/>
        </w:rPr>
        <w:t xml:space="preserve"> his analysis of </w:t>
      </w:r>
      <w:r w:rsidRPr="00F5432B">
        <w:rPr>
          <w:rStyle w:val="StyleUnderline"/>
          <w:highlight w:val="cyan"/>
        </w:rPr>
        <w:t>200 years of data</w:t>
      </w:r>
      <w:r w:rsidRPr="00DC5E2F">
        <w:rPr>
          <w:rStyle w:val="StyleUnderline"/>
        </w:rPr>
        <w:t>.</w:t>
      </w:r>
      <w:r>
        <w:rPr>
          <w:sz w:val="16"/>
          <w:szCs w:val="24"/>
        </w:rPr>
        <w:t xml:space="preserve"> But inequality isn’t just an evolving condition like a </w:t>
      </w:r>
      <w:r>
        <w:rPr>
          <w:strike/>
          <w:sz w:val="16"/>
          <w:szCs w:val="24"/>
        </w:rPr>
        <w:t>crippling</w:t>
      </w:r>
      <w:r>
        <w:rPr>
          <w:sz w:val="16"/>
          <w:szCs w:val="24"/>
        </w:rPr>
        <w:t xml:space="preserve"> allergy that comes and goes, or just grows, enumerated by horrifying statistics. Nor is it just the result of a capitalist-utopian idea of free markets in which everyone gets a fair shot armed with equal information (which simply don’t exist in the real world, where markets are routinely gamed by the biggest players). </w:t>
      </w:r>
      <w:r w:rsidRPr="00DC5E2F">
        <w:rPr>
          <w:rStyle w:val="StyleUnderline"/>
        </w:rPr>
        <w:t>Inequality is endemic</w:t>
      </w:r>
      <w:r>
        <w:rPr>
          <w:sz w:val="16"/>
          <w:szCs w:val="24"/>
        </w:rPr>
        <w:t xml:space="preserve"> to the core structure of an America that operates more as a plutocracy than a democracy. It is an </w:t>
      </w:r>
      <w:r w:rsidRPr="00F5432B">
        <w:rPr>
          <w:rStyle w:val="StyleUnderline"/>
          <w:highlight w:val="cyan"/>
        </w:rPr>
        <w:t>inherent</w:t>
      </w:r>
      <w:r w:rsidRPr="00DC5E2F">
        <w:rPr>
          <w:rStyle w:val="StyleUnderline"/>
        </w:rPr>
        <w:t xml:space="preserve"> </w:t>
      </w:r>
      <w:r w:rsidRPr="00F5432B">
        <w:rPr>
          <w:rStyle w:val="StyleUnderline"/>
          <w:highlight w:val="cyan"/>
        </w:rPr>
        <w:t>result of</w:t>
      </w:r>
      <w:r w:rsidRPr="00DC5E2F">
        <w:rPr>
          <w:rStyle w:val="StyleUnderline"/>
        </w:rPr>
        <w:t xml:space="preserve"> the </w:t>
      </w:r>
      <w:r w:rsidRPr="00F5432B">
        <w:rPr>
          <w:rStyle w:val="StyleUnderline"/>
          <w:highlight w:val="cyan"/>
        </w:rPr>
        <w:t>consolidation of</w:t>
      </w:r>
      <w:r w:rsidRPr="00DC5E2F">
        <w:rPr>
          <w:rStyle w:val="StyleUnderline"/>
        </w:rPr>
        <w:t xml:space="preserve"> a substantial amount of both </w:t>
      </w:r>
      <w:r w:rsidRPr="00F5432B">
        <w:rPr>
          <w:rStyle w:val="StyleUnderline"/>
          <w:highlight w:val="cyan"/>
        </w:rPr>
        <w:t>financial power</w:t>
      </w:r>
      <w:r w:rsidRPr="00DC5E2F">
        <w:rPr>
          <w:rStyle w:val="StyleUnderline"/>
        </w:rPr>
        <w:t xml:space="preserve"> and political influence </w:t>
      </w:r>
      <w:r w:rsidRPr="00F5432B">
        <w:rPr>
          <w:rStyle w:val="StyleUnderline"/>
          <w:highlight w:val="cyan"/>
        </w:rPr>
        <w:t>in the hands of a few families</w:t>
      </w:r>
      <w:r w:rsidRPr="00DC5E2F">
        <w:rPr>
          <w:rStyle w:val="StyleUnderline"/>
        </w:rPr>
        <w:t>.</w:t>
      </w:r>
      <w:r>
        <w:rPr>
          <w:sz w:val="16"/>
          <w:szCs w:val="24"/>
        </w:rPr>
        <w:t xml:space="preserve"> In my upcoming book, “All the Presidents’ Bankers,” I trace the lineage of the banking and political families and their associates who have had the most combined influence on American policy. Inequality of income or wealth is a byproduct of the predisposition and genealogy of this coterie of America’s power elite. True, being born into wealth means having a greater chance of accumulating more of it—but take it a step further. Expanding on the adage of “it takes money to make money,” we get a much better idea of why inequality is so rampant: Because aside from income and wealth issues, it takes power to keep power. By nature of the construct and self-reinforcing behavior of a small circle of American families and their enterprises—particularly over the past century since financial capitalism replaced productive capitalism as the means to expand power, wealth and influence—a comparative handful of families and their connections run Wall Street and Washington collectively. They run America as two sides of one political-financial coin, not as divided factions but as co-influencers of policy through public and private office. </w:t>
      </w:r>
    </w:p>
    <w:p w14:paraId="65BC56FC" w14:textId="77777777" w:rsidR="0067671F" w:rsidRDefault="0067671F" w:rsidP="0067671F"/>
    <w:p w14:paraId="3F7F360D" w14:textId="77777777" w:rsidR="0067671F" w:rsidRDefault="0067671F" w:rsidP="0067671F">
      <w:pPr>
        <w:pStyle w:val="Heading2"/>
      </w:pPr>
      <w:r>
        <w:t>Bizcon</w:t>
      </w:r>
    </w:p>
    <w:p w14:paraId="0E497727" w14:textId="77777777" w:rsidR="0067671F" w:rsidRPr="00227FEB" w:rsidRDefault="0067671F" w:rsidP="0067671F"/>
    <w:p w14:paraId="336CD242" w14:textId="77777777" w:rsidR="0067671F" w:rsidRDefault="0067671F" w:rsidP="0067671F">
      <w:pPr>
        <w:pStyle w:val="Heading3"/>
      </w:pPr>
      <w:r>
        <w:t>Econ – 2AC</w:t>
      </w:r>
    </w:p>
    <w:p w14:paraId="7764AEBB" w14:textId="77777777" w:rsidR="0067671F" w:rsidRPr="00EA0D50" w:rsidRDefault="0067671F" w:rsidP="0067671F">
      <w:pPr>
        <w:pStyle w:val="Heading4"/>
        <w:rPr>
          <w:u w:val="single"/>
        </w:rPr>
      </w:pPr>
      <w:r>
        <w:t xml:space="preserve">NC Dental litigation causes </w:t>
      </w:r>
      <w:r>
        <w:rPr>
          <w:u w:val="single"/>
        </w:rPr>
        <w:t>confusion</w:t>
      </w:r>
      <w:r>
        <w:t xml:space="preserve"> – only a risk the </w:t>
      </w:r>
      <w:r>
        <w:rPr>
          <w:u w:val="single"/>
        </w:rPr>
        <w:t>aff solves</w:t>
      </w:r>
    </w:p>
    <w:p w14:paraId="6C903DEF" w14:textId="77777777" w:rsidR="0067671F" w:rsidRPr="00983B0F" w:rsidRDefault="0067671F" w:rsidP="0067671F">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74A4D95B" w14:textId="77777777" w:rsidR="0067671F" w:rsidRPr="005A5F33" w:rsidRDefault="0067671F" w:rsidP="0067671F">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733368AC" w14:textId="77777777" w:rsidR="0067671F" w:rsidRPr="005A5F33" w:rsidRDefault="0067671F" w:rsidP="0067671F">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16438EFD" w14:textId="77777777" w:rsidR="0067671F" w:rsidRPr="005A5F33" w:rsidRDefault="0067671F" w:rsidP="0067671F">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38D1472B" w14:textId="77777777" w:rsidR="0067671F" w:rsidRPr="005A5F33" w:rsidRDefault="0067671F" w:rsidP="0067671F">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4FA40C7E" w14:textId="77777777" w:rsidR="0067671F" w:rsidRPr="005A5F33" w:rsidRDefault="0067671F" w:rsidP="0067671F">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63802FBD" w14:textId="77777777" w:rsidR="0067671F" w:rsidRPr="005A5F33" w:rsidRDefault="0067671F" w:rsidP="0067671F">
      <w:pPr>
        <w:rPr>
          <w:sz w:val="14"/>
        </w:rPr>
      </w:pPr>
      <w:r w:rsidRPr="005A5F33">
        <w:rPr>
          <w:sz w:val="14"/>
        </w:rPr>
        <w:t>Conclusion</w:t>
      </w:r>
    </w:p>
    <w:p w14:paraId="74847235" w14:textId="473D8DA6" w:rsidR="0067671F" w:rsidRPr="005A5F33" w:rsidRDefault="0067671F" w:rsidP="0067671F">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r w:rsidRPr="005A5F33">
        <w:rPr>
          <w:rStyle w:val="StyleUnderline"/>
        </w:rPr>
        <w:t xml:space="preserve">it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7AFDDE0B" w14:textId="77777777" w:rsidR="0067671F" w:rsidRDefault="0067671F" w:rsidP="0067671F">
      <w:pPr>
        <w:pStyle w:val="Heading3"/>
      </w:pPr>
      <w:r>
        <w:t>Error Costs – Turns Econ – 2AC</w:t>
      </w:r>
    </w:p>
    <w:p w14:paraId="783C356B" w14:textId="77777777" w:rsidR="0067671F" w:rsidRDefault="0067671F" w:rsidP="0067671F">
      <w:pPr>
        <w:pStyle w:val="Heading4"/>
      </w:pPr>
      <w:r>
        <w:t xml:space="preserve">FTC avoids </w:t>
      </w:r>
      <w:r w:rsidRPr="0020699A">
        <w:rPr>
          <w:u w:val="single"/>
        </w:rPr>
        <w:t xml:space="preserve">false positives </w:t>
      </w:r>
      <w:r w:rsidRPr="0020699A">
        <w:rPr>
          <w:iCs w:val="0"/>
          <w:u w:val="single"/>
        </w:rPr>
        <w:t>and negatives</w:t>
      </w:r>
      <w:r>
        <w:t xml:space="preserve">  </w:t>
      </w:r>
    </w:p>
    <w:p w14:paraId="38DA3997" w14:textId="77777777" w:rsidR="0067671F" w:rsidRPr="0020699A" w:rsidRDefault="0067671F" w:rsidP="0067671F">
      <w:pPr>
        <w:rPr>
          <w:b/>
          <w:bCs/>
          <w:sz w:val="26"/>
        </w:rPr>
      </w:pPr>
      <w:r w:rsidRPr="004F05D5">
        <w:rPr>
          <w:rStyle w:val="Style13ptBold"/>
        </w:rPr>
        <w:t xml:space="preserve">Salop </w:t>
      </w:r>
      <w:r>
        <w:rPr>
          <w:rStyle w:val="Style13ptBold"/>
        </w:rPr>
        <w:t xml:space="preserve">13 </w:t>
      </w:r>
      <w:r>
        <w:t>[</w:t>
      </w:r>
      <w:r w:rsidRPr="00A55250">
        <w:t>Steven C. Salop, Professor of Economics and Law, Georgetown University Law Center - “Guiding Section 5: Comments on the Commissioners” -Scholarship @ Georgetown Law  -     https://scholarship.law.georgetown.edu/cgi/viewcontent.cgi?article=2284&amp;context=</w:t>
      </w:r>
      <w:r w:rsidRPr="0020699A">
        <w:t>facpub]</w:t>
      </w:r>
    </w:p>
    <w:p w14:paraId="26E0291A" w14:textId="77777777" w:rsidR="0067671F" w:rsidRPr="0020699A" w:rsidRDefault="0067671F" w:rsidP="0067671F">
      <w:pPr>
        <w:rPr>
          <w:sz w:val="14"/>
        </w:rPr>
      </w:pPr>
      <w:r w:rsidRPr="00894937">
        <w:rPr>
          <w:sz w:val="14"/>
        </w:rPr>
        <w:t xml:space="preserve">Commissioner </w:t>
      </w:r>
      <w:r w:rsidRPr="0020699A">
        <w:rPr>
          <w:rStyle w:val="StyleUnderline"/>
          <w:highlight w:val="cyan"/>
        </w:rPr>
        <w:t>Wright</w:t>
      </w:r>
      <w:r w:rsidRPr="0020699A">
        <w:rPr>
          <w:rStyle w:val="StyleUnderline"/>
        </w:rPr>
        <w:t xml:space="preserve"> apparently</w:t>
      </w:r>
      <w:r w:rsidRPr="0020699A">
        <w:rPr>
          <w:sz w:val="14"/>
        </w:rPr>
        <w:t xml:space="preserve"> </w:t>
      </w:r>
      <w:r w:rsidRPr="0020699A">
        <w:rPr>
          <w:rStyle w:val="StyleUnderline"/>
          <w:highlight w:val="cyan"/>
        </w:rPr>
        <w:t>is</w:t>
      </w:r>
      <w:r w:rsidRPr="0020699A">
        <w:rPr>
          <w:rStyle w:val="StyleUnderline"/>
        </w:rPr>
        <w:t xml:space="preserve"> most </w:t>
      </w:r>
      <w:r w:rsidRPr="0020699A">
        <w:rPr>
          <w:rStyle w:val="StyleUnderline"/>
          <w:highlight w:val="cyan"/>
        </w:rPr>
        <w:t>concerned with</w:t>
      </w:r>
      <w:r w:rsidRPr="0020699A">
        <w:rPr>
          <w:rStyle w:val="StyleUnderline"/>
        </w:rPr>
        <w:t xml:space="preserve"> </w:t>
      </w:r>
      <w:r w:rsidRPr="0020699A">
        <w:rPr>
          <w:rStyle w:val="StyleUnderline"/>
          <w:highlight w:val="cyan"/>
        </w:rPr>
        <w:t>over-deterrence</w:t>
      </w:r>
      <w:r w:rsidRPr="0020699A">
        <w:rPr>
          <w:sz w:val="14"/>
        </w:rPr>
        <w:t xml:space="preserve"> </w:t>
      </w:r>
      <w:r w:rsidRPr="0020699A">
        <w:rPr>
          <w:rStyle w:val="StyleUnderline"/>
        </w:rPr>
        <w:t>from the FTC’s administrative process,</w:t>
      </w:r>
      <w:r w:rsidRPr="00894937">
        <w:rPr>
          <w:sz w:val="14"/>
        </w:rPr>
        <w:t xml:space="preserve"> </w:t>
      </w:r>
      <w:r w:rsidRPr="00A55250">
        <w:rPr>
          <w:rStyle w:val="StyleUnderline"/>
          <w:highlight w:val="cyan"/>
        </w:rPr>
        <w:t xml:space="preserve">where the FTC acts </w:t>
      </w:r>
      <w:r w:rsidRPr="00A55250">
        <w:rPr>
          <w:rStyle w:val="Emphasis"/>
          <w:highlight w:val="cyan"/>
        </w:rPr>
        <w:t>as prosecutor and judge</w:t>
      </w:r>
      <w:r w:rsidRPr="009F0A61">
        <w:rPr>
          <w:rStyle w:val="Emphasis"/>
        </w:rPr>
        <w:t xml:space="preserve"> </w:t>
      </w:r>
      <w:r w:rsidRPr="0020699A">
        <w:rPr>
          <w:rStyle w:val="StyleUnderline"/>
        </w:rPr>
        <w:t xml:space="preserve">and </w:t>
      </w:r>
      <w:r w:rsidRPr="0020699A">
        <w:rPr>
          <w:rStyle w:val="Emphasis"/>
        </w:rPr>
        <w:t>is not subject to the constraints from an independent court</w:t>
      </w:r>
      <w:r w:rsidRPr="0020699A">
        <w:rPr>
          <w:sz w:val="14"/>
        </w:rPr>
        <w:t xml:space="preserve"> </w:t>
      </w:r>
      <w:r w:rsidRPr="0020699A">
        <w:rPr>
          <w:rStyle w:val="StyleUnderline"/>
        </w:rPr>
        <w:t>deciding motions</w:t>
      </w:r>
      <w:r w:rsidRPr="00894937">
        <w:rPr>
          <w:sz w:val="14"/>
        </w:rPr>
        <w:t xml:space="preserve"> to dismiss and summary judgment.25 </w:t>
      </w:r>
      <w:r w:rsidRPr="0020699A">
        <w:rPr>
          <w:rStyle w:val="Emphasis"/>
          <w:highlight w:val="cyan"/>
        </w:rPr>
        <w:t>However</w:t>
      </w:r>
      <w:r w:rsidRPr="00747F40">
        <w:rPr>
          <w:rStyle w:val="Emphasis"/>
        </w:rPr>
        <w:t>,</w:t>
      </w:r>
      <w:r w:rsidRPr="00894937">
        <w:rPr>
          <w:sz w:val="14"/>
        </w:rPr>
        <w:t xml:space="preserve"> </w:t>
      </w:r>
      <w:r w:rsidRPr="0020699A">
        <w:rPr>
          <w:rStyle w:val="StyleUnderline"/>
        </w:rPr>
        <w:t>there</w:t>
      </w:r>
      <w:r w:rsidRPr="00747F40">
        <w:rPr>
          <w:rStyle w:val="StyleUnderline"/>
        </w:rPr>
        <w:t xml:space="preserve"> </w:t>
      </w:r>
      <w:r w:rsidRPr="00894937">
        <w:rPr>
          <w:sz w:val="14"/>
        </w:rPr>
        <w:t xml:space="preserve">also </w:t>
      </w:r>
      <w:r w:rsidRPr="0020699A">
        <w:rPr>
          <w:rStyle w:val="StyleUnderline"/>
        </w:rPr>
        <w:t xml:space="preserve">are forces tipping </w:t>
      </w:r>
      <w:r w:rsidRPr="00A55250">
        <w:rPr>
          <w:rStyle w:val="StyleUnderline"/>
          <w:highlight w:val="cyan"/>
        </w:rPr>
        <w:t>in the other direction</w:t>
      </w:r>
      <w:r w:rsidRPr="00894937">
        <w:rPr>
          <w:sz w:val="14"/>
        </w:rPr>
        <w:t xml:space="preserve">. First, </w:t>
      </w:r>
      <w:r w:rsidRPr="00A55250">
        <w:rPr>
          <w:rStyle w:val="StyleUnderline"/>
          <w:highlight w:val="cyan"/>
        </w:rPr>
        <w:t xml:space="preserve">the FTC is </w:t>
      </w:r>
      <w:r w:rsidRPr="00A55250">
        <w:rPr>
          <w:rStyle w:val="Emphasis"/>
          <w:highlight w:val="cyan"/>
        </w:rPr>
        <w:t xml:space="preserve">an expert body </w:t>
      </w:r>
      <w:r w:rsidRPr="00A55250">
        <w:rPr>
          <w:rStyle w:val="StyleUnderline"/>
          <w:highlight w:val="cyan"/>
        </w:rPr>
        <w:t xml:space="preserve">with </w:t>
      </w:r>
      <w:r w:rsidRPr="00A55250">
        <w:rPr>
          <w:rStyle w:val="Emphasis"/>
          <w:highlight w:val="cyan"/>
        </w:rPr>
        <w:t>significant economics resources available</w:t>
      </w:r>
      <w:r w:rsidRPr="00894937">
        <w:rPr>
          <w:sz w:val="14"/>
        </w:rPr>
        <w:t xml:space="preserve">, </w:t>
      </w:r>
      <w:r w:rsidRPr="00894937">
        <w:rPr>
          <w:rStyle w:val="StyleUnderline"/>
        </w:rPr>
        <w:t xml:space="preserve">resources </w:t>
      </w:r>
      <w:r w:rsidRPr="00A55250">
        <w:rPr>
          <w:rStyle w:val="StyleUnderline"/>
          <w:highlight w:val="cyan"/>
        </w:rPr>
        <w:t>that</w:t>
      </w:r>
      <w:r w:rsidRPr="00747F40">
        <w:rPr>
          <w:rStyle w:val="StyleUnderline"/>
        </w:rPr>
        <w:t xml:space="preserve"> </w:t>
      </w:r>
      <w:r w:rsidRPr="00894937">
        <w:rPr>
          <w:sz w:val="14"/>
        </w:rPr>
        <w:t xml:space="preserve">presumably </w:t>
      </w:r>
      <w:r w:rsidRPr="00A55250">
        <w:rPr>
          <w:rStyle w:val="StyleUnderline"/>
          <w:highlight w:val="cyan"/>
        </w:rPr>
        <w:t xml:space="preserve">can be used to </w:t>
      </w:r>
      <w:r w:rsidRPr="00A55250">
        <w:rPr>
          <w:rStyle w:val="Emphasis"/>
          <w:highlight w:val="cyan"/>
        </w:rPr>
        <w:t>avoid false negatives</w:t>
      </w:r>
      <w:r w:rsidRPr="00894937">
        <w:rPr>
          <w:sz w:val="14"/>
        </w:rPr>
        <w:t xml:space="preserve"> </w:t>
      </w:r>
      <w:r w:rsidRPr="0020699A">
        <w:rPr>
          <w:rStyle w:val="Emphasis"/>
          <w:highlight w:val="cyan"/>
        </w:rPr>
        <w:t>and</w:t>
      </w:r>
      <w:r w:rsidRPr="0020699A">
        <w:rPr>
          <w:rStyle w:val="Emphasis"/>
        </w:rPr>
        <w:t xml:space="preserve"> </w:t>
      </w:r>
      <w:r w:rsidRPr="0020699A">
        <w:rPr>
          <w:rStyle w:val="Emphasis"/>
          <w:highlight w:val="cyan"/>
        </w:rPr>
        <w:t>overdeterrence</w:t>
      </w:r>
      <w:r w:rsidRPr="00894937">
        <w:rPr>
          <w:sz w:val="14"/>
        </w:rPr>
        <w:t xml:space="preserve">.26 Second, </w:t>
      </w:r>
      <w:r w:rsidRPr="00894937">
        <w:rPr>
          <w:rStyle w:val="StyleUnderline"/>
        </w:rPr>
        <w:t>the Commission’s bipartisan nature and</w:t>
      </w:r>
      <w:r w:rsidRPr="00894937">
        <w:rPr>
          <w:sz w:val="14"/>
        </w:rPr>
        <w:t xml:space="preserve"> the </w:t>
      </w:r>
      <w:r w:rsidRPr="00894937">
        <w:rPr>
          <w:rStyle w:val="StyleUnderline"/>
        </w:rPr>
        <w:t xml:space="preserve">use of majority rule </w:t>
      </w:r>
      <w:r w:rsidRPr="00894937">
        <w:rPr>
          <w:sz w:val="14"/>
        </w:rPr>
        <w:t xml:space="preserve">also </w:t>
      </w:r>
      <w:r w:rsidRPr="00894937">
        <w:rPr>
          <w:rStyle w:val="StyleUnderline"/>
        </w:rPr>
        <w:t>have provided significant constraints over</w:t>
      </w:r>
      <w:r w:rsidRPr="00894937">
        <w:rPr>
          <w:sz w:val="14"/>
        </w:rPr>
        <w:t xml:space="preserve"> most of </w:t>
      </w:r>
      <w:r w:rsidRPr="00894937">
        <w:rPr>
          <w:rStyle w:val="StyleUnderline"/>
        </w:rPr>
        <w:t>its history</w:t>
      </w:r>
      <w:r w:rsidRPr="00894937">
        <w:rPr>
          <w:sz w:val="14"/>
        </w:rPr>
        <w:t>. Finally, if this is the main concern, his remedy proposal instead might be that the FTC be forced to all litigate its complaints in District Court.27</w:t>
      </w:r>
    </w:p>
    <w:p w14:paraId="00959CB9" w14:textId="77777777" w:rsidR="0067671F" w:rsidRDefault="0067671F" w:rsidP="0067671F">
      <w:pPr>
        <w:pStyle w:val="Heading4"/>
      </w:pPr>
      <w:r w:rsidRPr="00403F15">
        <w:t xml:space="preserve">Error rates </w:t>
      </w:r>
      <w:r>
        <w:t>crush econ</w:t>
      </w:r>
    </w:p>
    <w:p w14:paraId="06AA0342" w14:textId="77777777" w:rsidR="0067671F" w:rsidRPr="0020699A" w:rsidRDefault="0067671F" w:rsidP="0067671F">
      <w:pPr>
        <w:rPr>
          <w:b/>
          <w:bCs/>
          <w:sz w:val="26"/>
        </w:rPr>
      </w:pPr>
      <w:r w:rsidRPr="006D191F">
        <w:rPr>
          <w:rStyle w:val="Style13ptBold"/>
        </w:rPr>
        <w:t xml:space="preserve">Baker </w:t>
      </w:r>
      <w:r>
        <w:rPr>
          <w:rStyle w:val="Style13ptBold"/>
        </w:rPr>
        <w:t xml:space="preserve">15 </w:t>
      </w:r>
      <w:r w:rsidRPr="0020699A">
        <w:t>[Jonathan</w:t>
      </w:r>
      <w:r w:rsidRPr="00A55250">
        <w:t xml:space="preserve"> B. Baker - Professor of Law, American University Washington College of Law. “TAKING THE ERROR OUT OF “ERROR COST” ANALYSIS: WHAT’S WRONG WITH ANTITRUST’S RIGHT” - 80 Antitrust Law Journal No. 1 (2015) -    – continues to footnotes #18 and #19 – no text removed.  https://papers.ssrn.com/sol3/papers.cfm?abstract_id=2333736</w:t>
      </w:r>
      <w:r>
        <w:t>]</w:t>
      </w:r>
    </w:p>
    <w:p w14:paraId="434BA83C" w14:textId="77777777" w:rsidR="0067671F" w:rsidRPr="0020699A" w:rsidRDefault="0067671F" w:rsidP="0067671F">
      <w:r w:rsidRPr="0020699A">
        <w:rPr>
          <w:rStyle w:val="StyleUnderline"/>
        </w:rPr>
        <w:t>The</w:t>
      </w:r>
      <w:r w:rsidRPr="0020699A">
        <w:t xml:space="preserve"> error cost </w:t>
      </w:r>
      <w:r w:rsidRPr="0020699A">
        <w:rPr>
          <w:rStyle w:val="StyleUnderline"/>
        </w:rPr>
        <w:t>perspective evaluates antitrust rules</w:t>
      </w:r>
      <w:r w:rsidRPr="0020699A">
        <w:t>—</w:t>
      </w:r>
      <w:r w:rsidRPr="0020699A">
        <w:rPr>
          <w:rStyle w:val="StyleUnderline"/>
        </w:rPr>
        <w:t xml:space="preserve">whether considered </w:t>
      </w:r>
      <w:r w:rsidRPr="0020699A">
        <w:rPr>
          <w:rStyle w:val="Emphasis"/>
        </w:rPr>
        <w:t>individually</w:t>
      </w:r>
      <w:r w:rsidRPr="0020699A">
        <w:t xml:space="preserve"> </w:t>
      </w:r>
      <w:r w:rsidRPr="0020699A">
        <w:rPr>
          <w:rStyle w:val="StyleUnderline"/>
        </w:rPr>
        <w:t xml:space="preserve">or as </w:t>
      </w:r>
      <w:r w:rsidRPr="0020699A">
        <w:rPr>
          <w:rStyle w:val="Emphasis"/>
        </w:rPr>
        <w:t>a whole</w:t>
      </w:r>
      <w:r w:rsidRPr="0020699A">
        <w:t>—</w:t>
      </w:r>
      <w:r w:rsidRPr="0020699A">
        <w:rPr>
          <w:rStyle w:val="StyleUnderline"/>
        </w:rPr>
        <w:t>based on whether they minimize total social costs</w:t>
      </w:r>
      <w:r w:rsidRPr="0020699A">
        <w:t xml:space="preserve">. </w:t>
      </w:r>
      <w:r w:rsidRPr="0020699A">
        <w:rPr>
          <w:rStyle w:val="StyleUnderline"/>
        </w:rPr>
        <w:t>The relevant costs include costs of “false positives</w:t>
      </w:r>
      <w:r w:rsidRPr="0020699A">
        <w:t>” (</w:t>
      </w:r>
      <w:r w:rsidRPr="0020699A">
        <w:rPr>
          <w:rStyle w:val="Emphasis"/>
        </w:rPr>
        <w:t xml:space="preserve">finding violations when the conduct did not harm competition), </w:t>
      </w:r>
      <w:r w:rsidRPr="0020699A">
        <w:rPr>
          <w:rStyle w:val="StyleUnderline"/>
        </w:rPr>
        <w:t>costs of “false negatives</w:t>
      </w:r>
      <w:r w:rsidRPr="0020699A">
        <w:t>” (</w:t>
      </w:r>
      <w:r w:rsidRPr="0020699A">
        <w:rPr>
          <w:rStyle w:val="Emphasis"/>
        </w:rPr>
        <w:t>not finding violations when the conduct harmed competition</w:t>
      </w:r>
      <w:r w:rsidRPr="0020699A">
        <w:t xml:space="preserve">), </w:t>
      </w:r>
      <w:r w:rsidRPr="0020699A">
        <w:rPr>
          <w:rStyle w:val="StyleUnderline"/>
        </w:rPr>
        <w:t xml:space="preserve">and </w:t>
      </w:r>
      <w:r w:rsidRPr="0020699A">
        <w:rPr>
          <w:rStyle w:val="Emphasis"/>
        </w:rPr>
        <w:t>transaction costs</w:t>
      </w:r>
      <w:r w:rsidRPr="0020699A">
        <w:t xml:space="preserve"> associated with use of legal process.17 </w:t>
      </w:r>
      <w:r w:rsidRPr="0020699A">
        <w:rPr>
          <w:rStyle w:val="Emphasis"/>
          <w:highlight w:val="cyan"/>
        </w:rPr>
        <w:t>False positives</w:t>
      </w:r>
      <w:r w:rsidRPr="0020699A">
        <w:rPr>
          <w:rStyle w:val="StyleUnderline"/>
          <w:highlight w:val="cyan"/>
        </w:rPr>
        <w:t xml:space="preserve"> and </w:t>
      </w:r>
      <w:r w:rsidRPr="00FF4380">
        <w:rPr>
          <w:rStyle w:val="Emphasis"/>
        </w:rPr>
        <w:t xml:space="preserve">false </w:t>
      </w:r>
      <w:r w:rsidRPr="0020699A">
        <w:rPr>
          <w:rStyle w:val="Emphasis"/>
          <w:highlight w:val="cyan"/>
        </w:rPr>
        <w:t>negatives</w:t>
      </w:r>
      <w:r w:rsidRPr="0020699A">
        <w:rPr>
          <w:rStyle w:val="StyleUnderline"/>
        </w:rPr>
        <w:t xml:space="preserve"> </w:t>
      </w:r>
      <w:r w:rsidRPr="0020699A">
        <w:rPr>
          <w:rStyle w:val="StyleUnderline"/>
          <w:highlight w:val="cyan"/>
        </w:rPr>
        <w:t xml:space="preserve">are harmful </w:t>
      </w:r>
      <w:r w:rsidRPr="0020699A">
        <w:rPr>
          <w:rStyle w:val="Emphasis"/>
          <w:highlight w:val="cyan"/>
        </w:rPr>
        <w:t>to the economy as a whole</w:t>
      </w:r>
      <w:r w:rsidRPr="0020699A">
        <w:t xml:space="preserve"> </w:t>
      </w:r>
      <w:r w:rsidRPr="00FF4380">
        <w:rPr>
          <w:rStyle w:val="StyleUnderline"/>
        </w:rPr>
        <w:t xml:space="preserve">for reasons that </w:t>
      </w:r>
      <w:r w:rsidRPr="00FF4380">
        <w:rPr>
          <w:rStyle w:val="Emphasis"/>
        </w:rPr>
        <w:t xml:space="preserve">go </w:t>
      </w:r>
      <w:r w:rsidRPr="0020699A">
        <w:rPr>
          <w:rStyle w:val="Emphasis"/>
          <w:highlight w:val="cyan"/>
        </w:rPr>
        <w:t xml:space="preserve">beyond </w:t>
      </w:r>
      <w:r w:rsidRPr="0020699A">
        <w:rPr>
          <w:rStyle w:val="StyleUnderline"/>
          <w:highlight w:val="cyan"/>
        </w:rPr>
        <w:t>the conduct</w:t>
      </w:r>
      <w:r w:rsidRPr="0020699A">
        <w:rPr>
          <w:rStyle w:val="Emphasis"/>
          <w:highlight w:val="cyan"/>
        </w:rPr>
        <w:t xml:space="preserve"> in the case under review</w:t>
      </w:r>
      <w:r w:rsidRPr="0020699A">
        <w:t xml:space="preserve">:18 </w:t>
      </w:r>
      <w:r w:rsidRPr="00FF4380">
        <w:rPr>
          <w:rStyle w:val="Emphasis"/>
        </w:rPr>
        <w:t>False positives</w:t>
      </w:r>
      <w:r w:rsidRPr="00FF4380">
        <w:t xml:space="preserve"> </w:t>
      </w:r>
      <w:r w:rsidRPr="00FF4380">
        <w:rPr>
          <w:rStyle w:val="StyleUnderline"/>
        </w:rPr>
        <w:t xml:space="preserve">and </w:t>
      </w:r>
      <w:r w:rsidRPr="00FF4380">
        <w:rPr>
          <w:rStyle w:val="Emphasis"/>
        </w:rPr>
        <w:t>false negatives</w:t>
      </w:r>
      <w:r w:rsidRPr="0020699A">
        <w:t xml:space="preserve"> </w:t>
      </w:r>
      <w:r w:rsidRPr="0020699A">
        <w:rPr>
          <w:rStyle w:val="StyleUnderline"/>
        </w:rPr>
        <w:t>may</w:t>
      </w:r>
      <w:r w:rsidRPr="0020699A">
        <w:rPr>
          <w:rStyle w:val="StyleUnderline"/>
          <w:highlight w:val="cyan"/>
        </w:rPr>
        <w:t xml:space="preserve"> </w:t>
      </w:r>
      <w:r w:rsidRPr="0020699A">
        <w:rPr>
          <w:rStyle w:val="Emphasis"/>
          <w:highlight w:val="cyan"/>
        </w:rPr>
        <w:t>chill</w:t>
      </w:r>
      <w:r w:rsidRPr="0020699A">
        <w:t xml:space="preserve"> </w:t>
      </w:r>
      <w:r w:rsidRPr="0020699A">
        <w:rPr>
          <w:rStyle w:val="StyleUnderline"/>
          <w:highlight w:val="cyan"/>
        </w:rPr>
        <w:t xml:space="preserve">beneficial conduct by other </w:t>
      </w:r>
      <w:r w:rsidRPr="0020699A">
        <w:rPr>
          <w:rStyle w:val="StyleUnderline"/>
        </w:rPr>
        <w:t>economic</w:t>
      </w:r>
      <w:r w:rsidRPr="0020699A">
        <w:rPr>
          <w:rStyle w:val="StyleUnderline"/>
          <w:highlight w:val="cyan"/>
        </w:rPr>
        <w:t xml:space="preserve"> actors</w:t>
      </w:r>
      <w:r w:rsidRPr="0020699A">
        <w:t xml:space="preserve"> (</w:t>
      </w:r>
      <w:r w:rsidRPr="00FF4380">
        <w:rPr>
          <w:rStyle w:val="StyleUnderline"/>
        </w:rPr>
        <w:t>potentially in other industries</w:t>
      </w:r>
      <w:r w:rsidRPr="0020699A">
        <w:t xml:space="preserve">) that must comply with the rule; </w:t>
      </w:r>
      <w:r w:rsidRPr="00FF4380">
        <w:rPr>
          <w:rStyle w:val="StyleUnderline"/>
        </w:rPr>
        <w:t xml:space="preserve">these errors </w:t>
      </w:r>
      <w:r w:rsidRPr="0020699A">
        <w:rPr>
          <w:rStyle w:val="StyleUnderline"/>
        </w:rPr>
        <w:t>may</w:t>
      </w:r>
      <w:r w:rsidRPr="00FF4380">
        <w:rPr>
          <w:rStyle w:val="StyleUnderline"/>
        </w:rPr>
        <w:t xml:space="preserve"> also </w:t>
      </w:r>
      <w:r w:rsidRPr="0020699A">
        <w:rPr>
          <w:rStyle w:val="StyleUnderline"/>
          <w:highlight w:val="cyan"/>
        </w:rPr>
        <w:t xml:space="preserve">fail to deter harmful conduct by other </w:t>
      </w:r>
      <w:r w:rsidRPr="0020699A">
        <w:rPr>
          <w:rStyle w:val="StyleUnderline"/>
        </w:rPr>
        <w:t xml:space="preserve">economic </w:t>
      </w:r>
      <w:r w:rsidRPr="00FF4380">
        <w:rPr>
          <w:rStyle w:val="StyleUnderline"/>
        </w:rPr>
        <w:t>actor</w:t>
      </w:r>
      <w:r w:rsidRPr="0020699A">
        <w:rPr>
          <w:rStyle w:val="StyleUnderline"/>
          <w:highlight w:val="cyan"/>
        </w:rPr>
        <w:t xml:space="preserve">s </w:t>
      </w:r>
      <w:r w:rsidRPr="00FF4380">
        <w:rPr>
          <w:rStyle w:val="StyleUnderline"/>
        </w:rPr>
        <w:t>to which the same rule would apply</w:t>
      </w:r>
      <w:r w:rsidRPr="0020699A">
        <w:t xml:space="preserve">. </w:t>
      </w:r>
      <w:r w:rsidRPr="0020699A">
        <w:rPr>
          <w:rStyle w:val="Emphasis"/>
          <w:highlight w:val="cyan"/>
        </w:rPr>
        <w:t>False positives</w:t>
      </w:r>
      <w:r w:rsidRPr="0020699A">
        <w:t xml:space="preserve"> </w:t>
      </w:r>
      <w:r w:rsidRPr="0020699A">
        <w:rPr>
          <w:rStyle w:val="StyleUnderline"/>
          <w:highlight w:val="cyan"/>
        </w:rPr>
        <w:t>and</w:t>
      </w:r>
      <w:r w:rsidRPr="0020699A">
        <w:rPr>
          <w:rStyle w:val="StyleUnderline"/>
        </w:rPr>
        <w:t xml:space="preserve"> </w:t>
      </w:r>
      <w:r w:rsidRPr="00FF4380">
        <w:rPr>
          <w:rStyle w:val="Emphasis"/>
        </w:rPr>
        <w:t xml:space="preserve">false </w:t>
      </w:r>
      <w:r w:rsidRPr="0020699A">
        <w:rPr>
          <w:rStyle w:val="Emphasis"/>
          <w:highlight w:val="cyan"/>
        </w:rPr>
        <w:t>negatives</w:t>
      </w:r>
      <w:r w:rsidRPr="0020699A">
        <w:t xml:space="preserve"> </w:t>
      </w:r>
      <w:r w:rsidRPr="0020699A">
        <w:rPr>
          <w:rStyle w:val="StyleUnderline"/>
          <w:highlight w:val="cyan"/>
        </w:rPr>
        <w:t>do not neatly map to over</w:t>
      </w:r>
      <w:r w:rsidRPr="00FF4380">
        <w:rPr>
          <w:rStyle w:val="StyleUnderline"/>
        </w:rPr>
        <w:t xml:space="preserve">deterrence </w:t>
      </w:r>
      <w:r w:rsidRPr="0020699A">
        <w:rPr>
          <w:rStyle w:val="StyleUnderline"/>
          <w:highlight w:val="cyan"/>
        </w:rPr>
        <w:t>and underdeterrence</w:t>
      </w:r>
      <w:r w:rsidRPr="0020699A">
        <w:t xml:space="preserve">, respectively, however, </w:t>
      </w:r>
      <w:r w:rsidRPr="0020699A">
        <w:rPr>
          <w:rStyle w:val="StyleUnderline"/>
          <w:highlight w:val="cyan"/>
        </w:rPr>
        <w:t>because</w:t>
      </w:r>
      <w:r w:rsidRPr="0020699A">
        <w:rPr>
          <w:rStyle w:val="StyleUnderline"/>
        </w:rPr>
        <w:t xml:space="preserve"> the </w:t>
      </w:r>
      <w:r w:rsidRPr="0020699A">
        <w:rPr>
          <w:rStyle w:val="StyleUnderline"/>
          <w:highlight w:val="cyan"/>
        </w:rPr>
        <w:t>deterrence</w:t>
      </w:r>
      <w:r w:rsidRPr="0020699A">
        <w:rPr>
          <w:rStyle w:val="StyleUnderline"/>
        </w:rPr>
        <w:t xml:space="preserve"> </w:t>
      </w:r>
      <w:r w:rsidRPr="0020699A">
        <w:rPr>
          <w:rStyle w:val="StyleUnderline"/>
          <w:highlight w:val="cyan"/>
        </w:rPr>
        <w:t>consequences</w:t>
      </w:r>
      <w:r w:rsidRPr="0020699A">
        <w:rPr>
          <w:rStyle w:val="StyleUnderline"/>
        </w:rPr>
        <w:t xml:space="preserve"> </w:t>
      </w:r>
      <w:r w:rsidRPr="0020699A">
        <w:rPr>
          <w:rStyle w:val="StyleUnderline"/>
          <w:highlight w:val="cyan"/>
        </w:rPr>
        <w:t>of</w:t>
      </w:r>
      <w:r w:rsidRPr="0020699A">
        <w:rPr>
          <w:rStyle w:val="StyleUnderline"/>
        </w:rPr>
        <w:t xml:space="preserve"> </w:t>
      </w:r>
      <w:r w:rsidRPr="0020699A">
        <w:rPr>
          <w:rStyle w:val="Emphasis"/>
          <w:highlight w:val="cyan"/>
        </w:rPr>
        <w:t>legal errors</w:t>
      </w:r>
      <w:r w:rsidRPr="0020699A">
        <w:rPr>
          <w:rStyle w:val="StyleUnderline"/>
        </w:rPr>
        <w:t xml:space="preserve"> </w:t>
      </w:r>
      <w:r w:rsidRPr="0020699A">
        <w:rPr>
          <w:rStyle w:val="StyleUnderline"/>
          <w:highlight w:val="cyan"/>
        </w:rPr>
        <w:t>depend</w:t>
      </w:r>
      <w:r w:rsidRPr="0020699A">
        <w:rPr>
          <w:rStyle w:val="StyleUnderline"/>
        </w:rPr>
        <w:t xml:space="preserve"> in part </w:t>
      </w:r>
      <w:r w:rsidRPr="0020699A">
        <w:rPr>
          <w:rStyle w:val="StyleUnderline"/>
          <w:highlight w:val="cyan"/>
        </w:rPr>
        <w:t>on the way</w:t>
      </w:r>
      <w:r w:rsidRPr="0020699A">
        <w:rPr>
          <w:rStyle w:val="StyleUnderline"/>
        </w:rPr>
        <w:t xml:space="preserve"> that those </w:t>
      </w:r>
      <w:r w:rsidRPr="0020699A">
        <w:rPr>
          <w:rStyle w:val="StyleUnderline"/>
          <w:highlight w:val="cyan"/>
        </w:rPr>
        <w:t>errors affect</w:t>
      </w:r>
      <w:r w:rsidRPr="0020699A">
        <w:rPr>
          <w:rStyle w:val="StyleUnderline"/>
        </w:rPr>
        <w:t xml:space="preserve"> the marginal </w:t>
      </w:r>
      <w:r w:rsidRPr="0020699A">
        <w:rPr>
          <w:rStyle w:val="StyleUnderline"/>
          <w:highlight w:val="cyan"/>
        </w:rPr>
        <w:t>costs and benefits of conduct</w:t>
      </w:r>
      <w:r w:rsidRPr="0020699A">
        <w:t xml:space="preserve"> undertaken </w:t>
      </w:r>
      <w:r w:rsidRPr="0020699A">
        <w:rPr>
          <w:rStyle w:val="StyleUnderline"/>
        </w:rPr>
        <w:t xml:space="preserve">in the shadow </w:t>
      </w:r>
      <w:r w:rsidRPr="0020699A">
        <w:rPr>
          <w:rStyle w:val="StyleUnderline"/>
          <w:highlight w:val="cyan"/>
        </w:rPr>
        <w:t>of the law</w:t>
      </w:r>
      <w:r w:rsidRPr="0020699A">
        <w:t>19.</w:t>
      </w:r>
    </w:p>
    <w:p w14:paraId="4881E00B" w14:textId="77777777" w:rsidR="0067671F" w:rsidRPr="0020699A" w:rsidRDefault="0067671F" w:rsidP="0067671F">
      <w:r w:rsidRPr="0020699A">
        <w:rPr>
          <w:rStyle w:val="Emphasis"/>
        </w:rPr>
        <w:t>FN18</w:t>
      </w:r>
      <w:r w:rsidRPr="0020699A">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20699A">
        <w:rPr>
          <w:rStyle w:val="StyleUnderline"/>
        </w:rPr>
        <w:t>the evaluation of</w:t>
      </w:r>
      <w:r w:rsidRPr="0020699A">
        <w:t xml:space="preserve"> </w:t>
      </w:r>
      <w:r w:rsidRPr="0020699A">
        <w:rPr>
          <w:rStyle w:val="Emphasis"/>
          <w:highlight w:val="cyan"/>
        </w:rPr>
        <w:t>error costs</w:t>
      </w:r>
      <w:r w:rsidRPr="0020699A">
        <w:t xml:space="preserve"> </w:t>
      </w:r>
      <w:r w:rsidRPr="0020699A">
        <w:rPr>
          <w:rStyle w:val="StyleUnderline"/>
          <w:highlight w:val="cyan"/>
        </w:rPr>
        <w:t>must</w:t>
      </w:r>
      <w:r w:rsidRPr="0020699A">
        <w:t xml:space="preserve"> </w:t>
      </w:r>
      <w:r w:rsidRPr="0020699A">
        <w:rPr>
          <w:strike/>
        </w:rPr>
        <w:t>look to</w:t>
      </w:r>
      <w:r w:rsidRPr="0020699A">
        <w:t xml:space="preserve"> (</w:t>
      </w:r>
      <w:r w:rsidRPr="0020699A">
        <w:rPr>
          <w:rStyle w:val="StyleUnderline"/>
          <w:highlight w:val="cyan"/>
        </w:rPr>
        <w:t>consider</w:t>
      </w:r>
      <w:r w:rsidRPr="0020699A">
        <w:t xml:space="preserve">) </w:t>
      </w:r>
      <w:r w:rsidRPr="0020699A">
        <w:rPr>
          <w:rStyle w:val="StyleUnderline"/>
          <w:highlight w:val="cyan"/>
        </w:rPr>
        <w:t>the consequences of the</w:t>
      </w:r>
      <w:r w:rsidRPr="0020699A">
        <w:t xml:space="preserve"> decision or </w:t>
      </w:r>
      <w:r w:rsidRPr="0020699A">
        <w:rPr>
          <w:rStyle w:val="StyleUnderline"/>
        </w:rPr>
        <w:t xml:space="preserve">legal </w:t>
      </w:r>
      <w:r w:rsidRPr="0020699A">
        <w:rPr>
          <w:rStyle w:val="StyleUnderline"/>
          <w:highlight w:val="cyan"/>
        </w:rPr>
        <w:t>rule</w:t>
      </w:r>
      <w:r w:rsidRPr="0020699A">
        <w:t xml:space="preserve"> </w:t>
      </w:r>
      <w:r w:rsidRPr="0020699A">
        <w:rPr>
          <w:rStyle w:val="StyleUnderline"/>
          <w:highlight w:val="cyan"/>
        </w:rPr>
        <w:t>for conduct</w:t>
      </w:r>
      <w:r w:rsidRPr="0020699A">
        <w:t xml:space="preserve"> </w:t>
      </w:r>
      <w:r w:rsidRPr="0020699A">
        <w:rPr>
          <w:rStyle w:val="Emphasis"/>
          <w:highlight w:val="cyan"/>
        </w:rPr>
        <w:t>by other firms</w:t>
      </w:r>
      <w:r w:rsidRPr="0020699A">
        <w:t xml:space="preserve">, </w:t>
      </w:r>
      <w:r w:rsidRPr="0020699A">
        <w:rPr>
          <w:rStyle w:val="Emphasis"/>
          <w:highlight w:val="cyan"/>
        </w:rPr>
        <w:t>not simply to the incidence</w:t>
      </w:r>
      <w:r w:rsidRPr="0020699A">
        <w:rPr>
          <w:rStyle w:val="Emphasis"/>
        </w:rPr>
        <w:t xml:space="preserve"> </w:t>
      </w:r>
      <w:r w:rsidRPr="0020699A">
        <w:rPr>
          <w:rStyle w:val="StyleUnderline"/>
        </w:rPr>
        <w:t>of the decision</w:t>
      </w:r>
      <w:r w:rsidRPr="0020699A">
        <w:t xml:space="preserve"> </w:t>
      </w:r>
      <w:r w:rsidRPr="0020699A">
        <w:rPr>
          <w:rStyle w:val="StyleUnderline"/>
          <w:highlight w:val="cyan"/>
        </w:rPr>
        <w:t xml:space="preserve">on </w:t>
      </w:r>
      <w:r w:rsidRPr="0020699A">
        <w:rPr>
          <w:rStyle w:val="StyleUnderline"/>
        </w:rPr>
        <w:t xml:space="preserve">the </w:t>
      </w:r>
      <w:r w:rsidRPr="0020699A">
        <w:rPr>
          <w:rStyle w:val="StyleUnderline"/>
          <w:highlight w:val="cyan"/>
        </w:rPr>
        <w:t>parties to the case</w:t>
      </w:r>
      <w:r w:rsidRPr="0020699A">
        <w:t xml:space="preserve">. For example, </w:t>
      </w:r>
      <w:r w:rsidRPr="0020699A">
        <w:rPr>
          <w:rStyle w:val="StyleUnderline"/>
        </w:rPr>
        <w:t>restricting analysis to the parties</w:t>
      </w:r>
      <w:r w:rsidRPr="0020699A">
        <w:t xml:space="preserve"> </w:t>
      </w:r>
      <w:r w:rsidRPr="0020699A">
        <w:rPr>
          <w:rStyle w:val="StyleUnderline"/>
        </w:rPr>
        <w:t>before the court would yield the misimpression</w:t>
      </w:r>
      <w:r w:rsidRPr="0020699A">
        <w:t xml:space="preserve"> </w:t>
      </w:r>
      <w:r w:rsidRPr="0020699A">
        <w:rPr>
          <w:rStyle w:val="StyleUnderline"/>
        </w:rPr>
        <w:t>that draconian punishments</w:t>
      </w:r>
      <w:r w:rsidRPr="0020699A">
        <w:t xml:space="preserve"> for parking in front of a fire hydrant </w:t>
      </w:r>
      <w:r w:rsidRPr="0020699A">
        <w:rPr>
          <w:rStyle w:val="StyleUnderline"/>
        </w:rPr>
        <w:t>will eliminate error costs</w:t>
      </w:r>
      <w:r w:rsidRPr="0020699A">
        <w:t xml:space="preserve">. </w:t>
      </w:r>
      <w:r w:rsidRPr="0020699A">
        <w:rPr>
          <w:rStyle w:val="StyleUnderline"/>
        </w:rPr>
        <w:t>The prospect of such punishments would lead to 100% compliance with the no-parking rule</w:t>
      </w:r>
      <w:r w:rsidRPr="0020699A">
        <w:t xml:space="preserve">, </w:t>
      </w:r>
      <w:r w:rsidRPr="0020699A">
        <w:rPr>
          <w:rStyle w:val="StyleUnderline"/>
        </w:rPr>
        <w:t>so there would be no court cases</w:t>
      </w:r>
      <w:r w:rsidRPr="0020699A">
        <w:t xml:space="preserve">, no possibility for a court erroneously to convict or acquit a defendant, and no litigation expenditures. </w:t>
      </w:r>
      <w:r w:rsidRPr="0020699A">
        <w:rPr>
          <w:rStyle w:val="StyleUnderline"/>
        </w:rPr>
        <w:t>Yet such punishments would also chill parking in front of a hydrant when its social benefits</w:t>
      </w:r>
      <w:r w:rsidRPr="0020699A">
        <w:t xml:space="preserve"> (</w:t>
      </w:r>
      <w:r w:rsidRPr="0020699A">
        <w:rPr>
          <w:rStyle w:val="Emphasis"/>
        </w:rPr>
        <w:t>e.g., allowing a doctor to arrive in time to save a life</w:t>
      </w:r>
      <w:r w:rsidRPr="0020699A">
        <w:t xml:space="preserve">) </w:t>
      </w:r>
      <w:r w:rsidRPr="0020699A">
        <w:rPr>
          <w:rStyle w:val="StyleUnderline"/>
        </w:rPr>
        <w:t>would outweigh its social costs</w:t>
      </w:r>
      <w:r w:rsidRPr="0020699A">
        <w:t xml:space="preserve">. </w:t>
      </w:r>
      <w:r w:rsidRPr="0020699A">
        <w:rPr>
          <w:rStyle w:val="StyleUnderline"/>
        </w:rPr>
        <w:t xml:space="preserve">Such punishments would also discourage socially beneficial parking near hydrants </w:t>
      </w:r>
      <w:r w:rsidRPr="0020699A">
        <w:t>(</w:t>
      </w:r>
      <w:r w:rsidRPr="0020699A">
        <w:rPr>
          <w:rStyle w:val="StyleUnderline"/>
        </w:rPr>
        <w:t>by drivers who fear that an aggressive parking enforcer would wrongly conclude that the hydrant is blocked</w:t>
      </w:r>
      <w:r w:rsidRPr="0020699A">
        <w:t xml:space="preserve"> and that a court would uphold the ticket). </w:t>
      </w:r>
      <w:r w:rsidRPr="0020699A">
        <w:rPr>
          <w:rStyle w:val="StyleUnderline"/>
        </w:rPr>
        <w:t>Restricting analysis to the parties before the court would yield the same misimpression with respect to an enforcement policy taken to the opposite extreme</w:t>
      </w:r>
      <w:r w:rsidRPr="0020699A">
        <w:t xml:space="preserve">: </w:t>
      </w:r>
      <w:r w:rsidRPr="0020699A">
        <w:rPr>
          <w:rStyle w:val="StyleUnderline"/>
        </w:rPr>
        <w:t>A complete absence of enforcement of the rule prohibiting parking in front of hydrants would also lead to no court cases,</w:t>
      </w:r>
      <w:r w:rsidRPr="0020699A">
        <w:t xml:space="preserve"> and so would generate no judicial errors and no transaction costs of litigation. </w:t>
      </w:r>
      <w:r w:rsidRPr="0020699A">
        <w:rPr>
          <w:rStyle w:val="StyleUnderline"/>
        </w:rPr>
        <w:t>Yet such a rule would not deter parking in front of hydrants when the social cost (</w:t>
      </w:r>
      <w:r w:rsidRPr="0020699A">
        <w:rPr>
          <w:rStyle w:val="Emphasis"/>
        </w:rPr>
        <w:t>the cost of impeding fire department access in the event of a fire discounted by the probability that a need for access would arise</w:t>
      </w:r>
      <w:r w:rsidRPr="0020699A">
        <w:t>) would exceed the social benefit.</w:t>
      </w:r>
    </w:p>
    <w:p w14:paraId="397CE335" w14:textId="77777777" w:rsidR="0067671F" w:rsidRPr="0020699A" w:rsidRDefault="0067671F" w:rsidP="0067671F">
      <w:r w:rsidRPr="0020699A">
        <w:rPr>
          <w:rStyle w:val="Emphasis"/>
        </w:rPr>
        <w:t xml:space="preserve">FN19 </w:t>
      </w:r>
      <w:r w:rsidRPr="0020699A">
        <w:t xml:space="preserve">See generally Warren F. Schwartz, Legal Error, in 1 ENCYCLOPEDIA OF LAW AND ECONOMICS 1029 (Boudewijn Bouckaert &amp; Gerrit De Geest eds., 2000). </w:t>
      </w:r>
      <w:r w:rsidRPr="00FF4380">
        <w:t xml:space="preserve">For example, </w:t>
      </w:r>
      <w:r w:rsidRPr="00FF4380">
        <w:rPr>
          <w:rStyle w:val="StyleUnderline"/>
        </w:rPr>
        <w:t>a rule change that increases</w:t>
      </w:r>
      <w:r w:rsidRPr="00FF4380">
        <w:t xml:space="preserve"> </w:t>
      </w:r>
      <w:r w:rsidRPr="00FF4380">
        <w:rPr>
          <w:rStyle w:val="StyleUnderline"/>
        </w:rPr>
        <w:t>the frequency</w:t>
      </w:r>
      <w:r w:rsidRPr="00FF4380">
        <w:t xml:space="preserve"> or cost (penalty) </w:t>
      </w:r>
      <w:r w:rsidRPr="00FF4380">
        <w:rPr>
          <w:rStyle w:val="StyleUnderline"/>
        </w:rPr>
        <w:t xml:space="preserve">of </w:t>
      </w:r>
      <w:r w:rsidRPr="00FF4380">
        <w:rPr>
          <w:rStyle w:val="Emphasis"/>
        </w:rPr>
        <w:t>false positives</w:t>
      </w:r>
      <w:r w:rsidRPr="00FF4380">
        <w:t xml:space="preserve"> </w:t>
      </w:r>
      <w:r w:rsidRPr="00FF4380">
        <w:rPr>
          <w:rStyle w:val="StyleUnderline"/>
        </w:rPr>
        <w:t>may increase</w:t>
      </w:r>
      <w:r w:rsidRPr="00FF4380">
        <w:t xml:space="preserve"> </w:t>
      </w:r>
      <w:r w:rsidRPr="00FF4380">
        <w:rPr>
          <w:rStyle w:val="StyleUnderline"/>
        </w:rPr>
        <w:t>deterrence, but</w:t>
      </w:r>
      <w:r w:rsidRPr="00FF4380">
        <w:t xml:space="preserve"> it </w:t>
      </w:r>
      <w:r w:rsidRPr="00FF4380">
        <w:rPr>
          <w:rStyle w:val="Emphasis"/>
        </w:rPr>
        <w:t>could also do the reverse</w:t>
      </w:r>
      <w:r w:rsidRPr="00FF4380">
        <w:t>. The latter may occur if</w:t>
      </w:r>
      <w:r w:rsidRPr="00FF4380">
        <w:rPr>
          <w:rStyle w:val="StyleUnderline"/>
        </w:rPr>
        <w:t xml:space="preserve"> more false positives mean</w:t>
      </w:r>
      <w:r w:rsidRPr="00FF4380">
        <w:t xml:space="preserve"> that </w:t>
      </w:r>
      <w:r w:rsidRPr="00FF4380">
        <w:rPr>
          <w:rStyle w:val="StyleUnderline"/>
        </w:rPr>
        <w:t>firms no longer obtain</w:t>
      </w:r>
      <w:r w:rsidRPr="00FF4380">
        <w:t xml:space="preserve"> enough </w:t>
      </w:r>
      <w:r w:rsidRPr="00FF4380">
        <w:rPr>
          <w:rStyle w:val="StyleUnderline"/>
        </w:rPr>
        <w:t>benefit from staying within the line</w:t>
      </w:r>
      <w:r w:rsidRPr="00FF4380">
        <w:t xml:space="preserve"> </w:t>
      </w:r>
      <w:r w:rsidRPr="00FF4380">
        <w:rPr>
          <w:rStyle w:val="StyleUnderline"/>
        </w:rPr>
        <w:t>separating legal and illegal behavior</w:t>
      </w:r>
      <w:r w:rsidRPr="00FF4380">
        <w:t xml:space="preserve"> to justify being careful. </w:t>
      </w:r>
      <w:r w:rsidRPr="00FF4380">
        <w:rPr>
          <w:rStyle w:val="Emphasis"/>
        </w:rPr>
        <w:t>For this reason</w:t>
      </w:r>
      <w:r w:rsidRPr="00FF4380">
        <w:t xml:space="preserve">, </w:t>
      </w:r>
      <w:r w:rsidRPr="00FF4380">
        <w:rPr>
          <w:rStyle w:val="StyleUnderline"/>
        </w:rPr>
        <w:t>uncertainty about</w:t>
      </w:r>
      <w:r w:rsidRPr="00FF4380">
        <w:t xml:space="preserve"> a </w:t>
      </w:r>
      <w:r w:rsidRPr="00FF4380">
        <w:rPr>
          <w:rStyle w:val="Emphasis"/>
        </w:rPr>
        <w:t>rule</w:t>
      </w:r>
      <w:r w:rsidRPr="00FF4380">
        <w:t xml:space="preserve"> or its </w:t>
      </w:r>
      <w:r w:rsidRPr="00FF4380">
        <w:rPr>
          <w:rStyle w:val="Emphasis"/>
        </w:rPr>
        <w:t>application</w:t>
      </w:r>
      <w:r w:rsidRPr="00FF4380">
        <w:t xml:space="preserve"> </w:t>
      </w:r>
      <w:r w:rsidRPr="00FF4380">
        <w:rPr>
          <w:rStyle w:val="StyleUnderline"/>
        </w:rPr>
        <w:t xml:space="preserve">can </w:t>
      </w:r>
      <w:r w:rsidRPr="00FF4380">
        <w:rPr>
          <w:rStyle w:val="Emphasis"/>
        </w:rPr>
        <w:t>reduce compliance</w:t>
      </w:r>
      <w:r w:rsidRPr="00FF4380">
        <w:t>.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FF4380">
        <w:rPr>
          <w:rStyle w:val="StyleUnderline"/>
        </w:rPr>
        <w:t xml:space="preserve">a firm’s incentive to comply with a rule may fall </w:t>
      </w:r>
      <w:r w:rsidRPr="00FF4380">
        <w:rPr>
          <w:rStyle w:val="Emphasis"/>
        </w:rPr>
        <w:t>identically</w:t>
      </w:r>
      <w:r w:rsidRPr="00FF4380">
        <w:t xml:space="preserve"> </w:t>
      </w:r>
      <w:r w:rsidRPr="00FF4380">
        <w:rPr>
          <w:rStyle w:val="StyleUnderline"/>
        </w:rPr>
        <w:t>when</w:t>
      </w:r>
      <w:r w:rsidRPr="00FF4380">
        <w:t xml:space="preserve"> </w:t>
      </w:r>
      <w:r w:rsidRPr="00FF4380">
        <w:rPr>
          <w:rStyle w:val="StyleUnderline"/>
        </w:rPr>
        <w:t>the probability of either type of error increases</w:t>
      </w:r>
      <w:r w:rsidRPr="00FF4380">
        <w:t>).</w:t>
      </w:r>
    </w:p>
    <w:p w14:paraId="1E48E3E8" w14:textId="1F6FF8B1" w:rsidR="0067671F" w:rsidRPr="00855F9E" w:rsidRDefault="0067671F" w:rsidP="0067671F">
      <w:pPr>
        <w:pStyle w:val="Heading3"/>
      </w:pPr>
      <w:r>
        <w:t>Econ – Impact– 2AC</w:t>
      </w:r>
    </w:p>
    <w:p w14:paraId="6D5C0203" w14:textId="77777777" w:rsidR="0067671F" w:rsidRPr="00855F9E" w:rsidRDefault="0067671F" w:rsidP="0067671F">
      <w:pPr>
        <w:pStyle w:val="Heading4"/>
      </w:pPr>
      <w:r w:rsidRPr="00855F9E">
        <w:t>Econ’s resilient</w:t>
      </w:r>
    </w:p>
    <w:p w14:paraId="7DC618E9" w14:textId="77777777" w:rsidR="0067671F" w:rsidRPr="00855F9E" w:rsidRDefault="0067671F" w:rsidP="0067671F">
      <w:r>
        <w:rPr>
          <w:rStyle w:val="Style13ptBold"/>
        </w:rPr>
        <w:t>Palha 17</w:t>
      </w:r>
      <w:r w:rsidRPr="00855F9E">
        <w:rPr>
          <w:rStyle w:val="Style13ptBold"/>
        </w:rPr>
        <w:t xml:space="preserve"> –</w:t>
      </w:r>
      <w:r w:rsidRPr="00855F9E">
        <w:t xml:space="preserve"> Sol Palha, Head Financial Analyst at Tactical Investor, Writer at The Street, Contributor at Huffington Post, Master’s Degree in Psychology from Columbia University, Lecturer at Pasiad International, “Is A Spectacular Stock Market Crash Just Around the Corner?”, 2017, http://www.huffingtonpost.com/entry/is-a-spectacular-stock-market-crash-just-around-the_us_599dbd8fe4b056057bddd035</w:t>
      </w:r>
    </w:p>
    <w:p w14:paraId="33B68B2C" w14:textId="77777777" w:rsidR="0067671F" w:rsidRPr="00855F9E" w:rsidRDefault="0067671F" w:rsidP="0067671F">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7D05D971" w14:textId="77777777" w:rsidR="0067671F" w:rsidRPr="00855F9E" w:rsidRDefault="0067671F" w:rsidP="0067671F">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6473C8AC" w14:textId="77777777" w:rsidR="0067671F" w:rsidRPr="00855F9E" w:rsidRDefault="0067671F" w:rsidP="0067671F">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48E65BCE" w14:textId="77777777" w:rsidR="0067671F" w:rsidRPr="00855F9E" w:rsidRDefault="0067671F" w:rsidP="0067671F">
      <w:pPr>
        <w:rPr>
          <w:sz w:val="14"/>
        </w:rPr>
      </w:pPr>
      <w:r w:rsidRPr="00855F9E">
        <w:rPr>
          <w:sz w:val="14"/>
        </w:rPr>
        <w:t>Jim Rogers states that the next crash will be the worst one we have seen in our lifetimes.</w:t>
      </w:r>
    </w:p>
    <w:p w14:paraId="485CC833" w14:textId="77777777" w:rsidR="0067671F" w:rsidRPr="00855F9E" w:rsidRDefault="0067671F" w:rsidP="0067671F">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2A79289E" w14:textId="77777777" w:rsidR="0067671F" w:rsidRPr="00855F9E" w:rsidRDefault="0067671F" w:rsidP="0067671F">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0517F1F2" w14:textId="77777777" w:rsidR="0067671F" w:rsidRPr="00855F9E" w:rsidRDefault="0067671F" w:rsidP="0067671F">
      <w:pPr>
        <w:rPr>
          <w:sz w:val="14"/>
        </w:rPr>
      </w:pPr>
      <w:r w:rsidRPr="00855F9E">
        <w:rPr>
          <w:sz w:val="14"/>
        </w:rPr>
        <w:t xml:space="preserve">In a broad manner of speaking, he is right, but the proverbial question as always is “when”; </w:t>
      </w:r>
      <w:r w:rsidRPr="00910654">
        <w:rPr>
          <w:rStyle w:val="StyleUnderline"/>
          <w:highlight w:val="cyan"/>
        </w:rPr>
        <w:t>so far</w:t>
      </w:r>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based on the fact that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02A97B67" w14:textId="77777777" w:rsidR="0067671F" w:rsidRPr="00855F9E" w:rsidRDefault="0067671F" w:rsidP="0067671F">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3AEFD185" w14:textId="77777777" w:rsidR="0067671F" w:rsidRPr="00855F9E" w:rsidRDefault="0067671F" w:rsidP="0067671F">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76F2BE79" w14:textId="5D4B4997" w:rsidR="0067671F" w:rsidRPr="0067671F" w:rsidRDefault="0067671F" w:rsidP="0067671F">
      <w:pPr>
        <w:pStyle w:val="Heading1"/>
      </w:pPr>
      <w:r>
        <w:t>1ar</w:t>
      </w:r>
    </w:p>
    <w:p w14:paraId="0047E3C9" w14:textId="5A6B6CFE" w:rsidR="0067671F" w:rsidRDefault="0067671F" w:rsidP="0067671F">
      <w:pPr>
        <w:pStyle w:val="Heading2"/>
      </w:pPr>
      <w:r>
        <w:t>Da</w:t>
      </w:r>
    </w:p>
    <w:p w14:paraId="664129B5" w14:textId="77777777" w:rsidR="0067671F" w:rsidRPr="00426CE0" w:rsidRDefault="0067671F" w:rsidP="0067671F">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6CE9F1FF" w14:textId="77777777" w:rsidR="0067671F" w:rsidRPr="00445F2D" w:rsidRDefault="0067671F" w:rsidP="0067671F">
      <w:r w:rsidRPr="00445F2D">
        <w:rPr>
          <w:rStyle w:val="Style13ptBold"/>
        </w:rPr>
        <w:t>Walt 20</w:t>
      </w:r>
      <w:r>
        <w:t xml:space="preserve"> [</w:t>
      </w:r>
      <w:r w:rsidRPr="00445F2D">
        <w:t xml:space="preserve">Dr. Stephen M. </w:t>
      </w:r>
      <w:r>
        <w:t>Walt</w:t>
      </w:r>
      <w:r w:rsidRPr="00445F2D">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65F5BD65" w14:textId="77777777" w:rsidR="0067671F" w:rsidRDefault="0067671F" w:rsidP="0067671F">
      <w:pPr>
        <w:rPr>
          <w:rStyle w:val="Emphasis"/>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First of all,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1768A8B2" w14:textId="77777777" w:rsidR="0067671F" w:rsidRPr="00C22032" w:rsidRDefault="0067671F" w:rsidP="0067671F">
      <w:pPr>
        <w:pStyle w:val="Heading4"/>
      </w:pPr>
      <w:r>
        <w:t xml:space="preserve">Antitrust links </w:t>
      </w:r>
      <w:r>
        <w:rPr>
          <w:u w:val="single"/>
        </w:rPr>
        <w:t>thumped</w:t>
      </w:r>
      <w:r>
        <w:t xml:space="preserve"> – </w:t>
      </w:r>
      <w:r w:rsidRPr="00C22032">
        <w:rPr>
          <w:u w:val="single"/>
        </w:rPr>
        <w:t>Biden’s pushing</w:t>
      </w:r>
      <w:r>
        <w:t xml:space="preserve">, </w:t>
      </w:r>
      <w:r w:rsidRPr="00C22032">
        <w:rPr>
          <w:u w:val="single"/>
        </w:rPr>
        <w:t>enforcement</w:t>
      </w:r>
      <w:r>
        <w:t xml:space="preserve"> is up, and </w:t>
      </w:r>
      <w:r w:rsidRPr="00C22032">
        <w:rPr>
          <w:u w:val="single"/>
        </w:rPr>
        <w:t>more is coming</w:t>
      </w:r>
    </w:p>
    <w:p w14:paraId="251C8477" w14:textId="77777777" w:rsidR="0067671F" w:rsidRPr="0093486A" w:rsidRDefault="0067671F" w:rsidP="0067671F">
      <w:r w:rsidRPr="0093486A">
        <w:rPr>
          <w:rStyle w:val="Style13ptBold"/>
        </w:rPr>
        <w:t>Morrissey 3-1</w:t>
      </w:r>
      <w:r>
        <w:t xml:space="preserve"> [Gerald A. Morrissey III, Partner at Holland &amp; Knight, 3-1-2022 https://www.hklaw.com/en/insights/publications/2022/03/biden-administration-intensifies-offensive-against-ocean-shipping]</w:t>
      </w:r>
    </w:p>
    <w:p w14:paraId="52128DDD" w14:textId="77777777" w:rsidR="0067671F" w:rsidRPr="00D36128" w:rsidRDefault="0067671F" w:rsidP="0067671F">
      <w:pPr>
        <w:rPr>
          <w:sz w:val="16"/>
        </w:rPr>
      </w:pPr>
      <w:r w:rsidRPr="00D36128">
        <w:rPr>
          <w:sz w:val="16"/>
        </w:rPr>
        <w:t xml:space="preserve">The </w:t>
      </w:r>
      <w:r w:rsidRPr="00C22032">
        <w:rPr>
          <w:rStyle w:val="StyleUnderline"/>
          <w:highlight w:val="cyan"/>
        </w:rPr>
        <w:t>Biden</w:t>
      </w:r>
      <w:r w:rsidRPr="00D36128">
        <w:rPr>
          <w:sz w:val="16"/>
        </w:rPr>
        <w:t xml:space="preserve"> Administration </w:t>
      </w:r>
      <w:r w:rsidRPr="0093486A">
        <w:rPr>
          <w:rStyle w:val="StyleUnderline"/>
        </w:rPr>
        <w:t xml:space="preserve">issued a </w:t>
      </w:r>
      <w:r w:rsidRPr="00C22032">
        <w:rPr>
          <w:rStyle w:val="StyleUnderline"/>
          <w:highlight w:val="cyan"/>
        </w:rPr>
        <w:t>press release</w:t>
      </w:r>
      <w:r w:rsidRPr="00D36128">
        <w:rPr>
          <w:sz w:val="16"/>
        </w:rPr>
        <w:t xml:space="preserve"> and fact sheet on Feb. 28, 2022, titled "Lowering Prices and Leveling the Playing Field in Ocean Shipping." The release </w:t>
      </w:r>
      <w:r w:rsidRPr="00C22032">
        <w:rPr>
          <w:rStyle w:val="StyleUnderline"/>
          <w:highlight w:val="cyan"/>
        </w:rPr>
        <w:t>builds</w:t>
      </w:r>
      <w:r w:rsidRPr="00D36128">
        <w:rPr>
          <w:sz w:val="16"/>
          <w:highlight w:val="cyan"/>
        </w:rPr>
        <w:t xml:space="preserve"> </w:t>
      </w:r>
      <w:r w:rsidRPr="00C22032">
        <w:rPr>
          <w:rStyle w:val="StyleUnderline"/>
          <w:highlight w:val="cyan"/>
        </w:rPr>
        <w:t>on</w:t>
      </w:r>
      <w:r w:rsidRPr="00C22032">
        <w:rPr>
          <w:rStyle w:val="StyleUnderline"/>
        </w:rPr>
        <w:t xml:space="preserve"> a series of</w:t>
      </w:r>
      <w:r w:rsidRPr="00D36128">
        <w:rPr>
          <w:sz w:val="16"/>
        </w:rPr>
        <w:t xml:space="preserve"> </w:t>
      </w:r>
      <w:r w:rsidRPr="00C22032">
        <w:rPr>
          <w:rStyle w:val="Emphasis"/>
          <w:highlight w:val="cyan"/>
        </w:rPr>
        <w:t>ongoing efforts</w:t>
      </w:r>
      <w:r w:rsidRPr="00D36128">
        <w:rPr>
          <w:sz w:val="16"/>
        </w:rPr>
        <w:t xml:space="preserve"> (see previous Holland &amp; Knight alert, "DOJ to Collusive Price Gougers Exploiting Supply Disruptions: We Will Prosecute You," Feb. 18, 2022) </w:t>
      </w:r>
      <w:r w:rsidRPr="00C22032">
        <w:rPr>
          <w:rStyle w:val="StyleUnderline"/>
          <w:highlight w:val="cyan"/>
        </w:rPr>
        <w:t>to tackle</w:t>
      </w:r>
      <w:r w:rsidRPr="00C22032">
        <w:rPr>
          <w:rStyle w:val="StyleUnderline"/>
        </w:rPr>
        <w:t xml:space="preserve"> supply chain </w:t>
      </w:r>
      <w:r w:rsidRPr="00C22032">
        <w:rPr>
          <w:rStyle w:val="StyleUnderline"/>
          <w:highlight w:val="cyan"/>
        </w:rPr>
        <w:t xml:space="preserve">disruptions by </w:t>
      </w:r>
      <w:r w:rsidRPr="00C22032">
        <w:rPr>
          <w:rStyle w:val="Emphasis"/>
          <w:highlight w:val="cyan"/>
        </w:rPr>
        <w:t>leveraging</w:t>
      </w:r>
      <w:r w:rsidRPr="00D36128">
        <w:rPr>
          <w:sz w:val="16"/>
        </w:rPr>
        <w:t xml:space="preserve"> the Shipping Act and </w:t>
      </w:r>
      <w:r w:rsidRPr="00C22032">
        <w:rPr>
          <w:rStyle w:val="Emphasis"/>
          <w:highlight w:val="cyan"/>
        </w:rPr>
        <w:t>antitrust</w:t>
      </w:r>
      <w:r w:rsidRPr="00D36128">
        <w:rPr>
          <w:sz w:val="16"/>
        </w:rPr>
        <w:t xml:space="preserve"> laws. The main takeaways are: The U.S. Department of Justice (</w:t>
      </w:r>
      <w:r w:rsidRPr="00C22032">
        <w:rPr>
          <w:rStyle w:val="StyleUnderline"/>
          <w:highlight w:val="cyan"/>
        </w:rPr>
        <w:t>DOJ</w:t>
      </w:r>
      <w:r w:rsidRPr="00D36128">
        <w:rPr>
          <w:sz w:val="16"/>
          <w:highlight w:val="cyan"/>
        </w:rPr>
        <w:t xml:space="preserve">) </w:t>
      </w:r>
      <w:r w:rsidRPr="00C22032">
        <w:rPr>
          <w:rStyle w:val="StyleUnderline"/>
          <w:highlight w:val="cyan"/>
        </w:rPr>
        <w:t>is expanding</w:t>
      </w:r>
      <w:r w:rsidRPr="00D36128">
        <w:rPr>
          <w:sz w:val="16"/>
        </w:rPr>
        <w:t xml:space="preserve"> its </w:t>
      </w:r>
      <w:r w:rsidRPr="00C22032">
        <w:rPr>
          <w:rStyle w:val="StyleUnderline"/>
          <w:highlight w:val="cyan"/>
        </w:rPr>
        <w:t>coop</w:t>
      </w:r>
      <w:r w:rsidRPr="00C22032">
        <w:rPr>
          <w:rStyle w:val="StyleUnderline"/>
        </w:rPr>
        <w:t xml:space="preserve">eration </w:t>
      </w:r>
      <w:r w:rsidRPr="00C22032">
        <w:rPr>
          <w:rStyle w:val="StyleUnderline"/>
          <w:highlight w:val="cyan"/>
        </w:rPr>
        <w:t>with the</w:t>
      </w:r>
      <w:r w:rsidRPr="00D36128">
        <w:rPr>
          <w:sz w:val="16"/>
        </w:rPr>
        <w:t xml:space="preserve"> Federal Maritime Commission (</w:t>
      </w:r>
      <w:r w:rsidRPr="00C22032">
        <w:rPr>
          <w:rStyle w:val="StyleUnderline"/>
          <w:highlight w:val="cyan"/>
        </w:rPr>
        <w:t>FMC</w:t>
      </w:r>
      <w:r w:rsidRPr="00D36128">
        <w:rPr>
          <w:sz w:val="16"/>
        </w:rPr>
        <w:t xml:space="preserve">). Building on the DOJ-FMC 2021 memorandum of understanding (MOU), the DOJ will "provide the FMC with the support of attorneys and economists from the Antitrust Division for enforcement of violations of the Shipping Act and related laws." Likewise, the FMC will share shipping industry experience with the DOJ for Sherman Act and Clayton Act enforcement actions. The FMC has already taken steps </w:t>
      </w:r>
      <w:r w:rsidRPr="00C22032">
        <w:rPr>
          <w:rStyle w:val="StyleUnderline"/>
        </w:rPr>
        <w:t>to audit ocean carriers</w:t>
      </w:r>
      <w:r w:rsidRPr="00D36128">
        <w:rPr>
          <w:sz w:val="16"/>
        </w:rPr>
        <w:t xml:space="preserve">, based on complaints received from cargo owners. In addition, the DOJ recently announced an initiative to investigate and prosecute antitrust activities in other parts of the supply chain. In its most recent initiative, the Administration is again focusing on ocean shipping, and highlighted high shipping costs and practices perceived to contribute to congestion and cost increases. Shipping Act Reform. The </w:t>
      </w:r>
      <w:r w:rsidRPr="00C22032">
        <w:rPr>
          <w:rStyle w:val="StyleUnderline"/>
          <w:highlight w:val="cyan"/>
        </w:rPr>
        <w:t>Biden</w:t>
      </w:r>
      <w:r w:rsidRPr="00D36128">
        <w:rPr>
          <w:sz w:val="16"/>
        </w:rPr>
        <w:t xml:space="preserve"> Administration called on Congress to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practices and charges. OSRA 2021 passed the House in December 2021 with bipartisan support. The Senate companion bill, OSRA 2022, is under consideration in that chamber. Despite the common purposes, the bills have significant differences that must be worked out. Changes to Antitrust Immunity? </w:t>
      </w:r>
      <w:r w:rsidRPr="00C22032">
        <w:rPr>
          <w:rStyle w:val="StyleUnderline"/>
        </w:rPr>
        <w:t>The Administration</w:t>
      </w:r>
      <w:r w:rsidRPr="00D36128">
        <w:rPr>
          <w:sz w:val="16"/>
        </w:rPr>
        <w:t xml:space="preserve"> also </w:t>
      </w:r>
      <w:r w:rsidRPr="00C22032">
        <w:rPr>
          <w:rStyle w:val="Emphasis"/>
          <w:highlight w:val="cyan"/>
        </w:rPr>
        <w:t>called on Congress</w:t>
      </w:r>
      <w:r w:rsidRPr="00D36128">
        <w:rPr>
          <w:sz w:val="16"/>
          <w:highlight w:val="cyan"/>
        </w:rPr>
        <w:t xml:space="preserve"> </w:t>
      </w:r>
      <w:r w:rsidRPr="00C22032">
        <w:rPr>
          <w:rStyle w:val="StyleUnderline"/>
          <w:highlight w:val="cyan"/>
        </w:rPr>
        <w:t>to "address</w:t>
      </w:r>
      <w:r w:rsidRPr="00C22032">
        <w:rPr>
          <w:rStyle w:val="StyleUnderline"/>
        </w:rPr>
        <w:t xml:space="preserve"> the </w:t>
      </w:r>
      <w:r w:rsidRPr="00C22032">
        <w:rPr>
          <w:rStyle w:val="Emphasis"/>
          <w:highlight w:val="cyan"/>
        </w:rPr>
        <w:t>immunity</w:t>
      </w:r>
      <w:r w:rsidRPr="00C22032">
        <w:rPr>
          <w:rStyle w:val="StyleUnderline"/>
        </w:rPr>
        <w:t xml:space="preserve"> </w:t>
      </w:r>
      <w:r w:rsidRPr="00C22032">
        <w:rPr>
          <w:rStyle w:val="StyleUnderline"/>
          <w:highlight w:val="cyan"/>
        </w:rPr>
        <w:t>of</w:t>
      </w:r>
      <w:r w:rsidRPr="00D36128">
        <w:rPr>
          <w:sz w:val="16"/>
        </w:rPr>
        <w:t xml:space="preserve"> </w:t>
      </w:r>
      <w:r w:rsidRPr="00C22032">
        <w:rPr>
          <w:rStyle w:val="StyleUnderline"/>
        </w:rPr>
        <w:t xml:space="preserve">alliance </w:t>
      </w:r>
      <w:r w:rsidRPr="00C22032">
        <w:rPr>
          <w:rStyle w:val="StyleUnderline"/>
          <w:highlight w:val="cyan"/>
        </w:rPr>
        <w:t>agreements from antitrust</w:t>
      </w:r>
      <w:r w:rsidRPr="00C22032">
        <w:rPr>
          <w:rStyle w:val="StyleUnderline"/>
        </w:rPr>
        <w:t xml:space="preserve"> scrutiny</w:t>
      </w:r>
      <w:r w:rsidRPr="00D36128">
        <w:rPr>
          <w:sz w:val="16"/>
        </w:rPr>
        <w:t xml:space="preserve">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 The White House also indicated that existing </w:t>
      </w:r>
      <w:r w:rsidRPr="00C22032">
        <w:rPr>
          <w:rStyle w:val="StyleUnderline"/>
        </w:rPr>
        <w:t>oversight efforts would continue</w:t>
      </w:r>
      <w:r w:rsidRPr="00D36128">
        <w:rPr>
          <w:sz w:val="16"/>
        </w:rPr>
        <w:t xml:space="preserve">, reported </w:t>
      </w:r>
      <w:r w:rsidRPr="00C22032">
        <w:rPr>
          <w:rStyle w:val="StyleUnderline"/>
        </w:rPr>
        <w:t>on</w:t>
      </w:r>
      <w:r w:rsidRPr="00D36128">
        <w:rPr>
          <w:sz w:val="16"/>
        </w:rPr>
        <w:t xml:space="preserve"> progress with the FMC's audit program, </w:t>
      </w:r>
      <w:r w:rsidRPr="00C22032">
        <w:rPr>
          <w:rStyle w:val="Emphasis"/>
        </w:rPr>
        <w:t>new investigations</w:t>
      </w:r>
      <w:r w:rsidRPr="00D36128">
        <w:rPr>
          <w:sz w:val="16"/>
        </w:rPr>
        <w:t xml:space="preserve">, a new data initiative, and a pending FMC rulemaking on Demurrage and Detention billing currently open for public comment (through March 17, 2022). Conclusion and Considerations Coming on the eve of President Joe Biden's </w:t>
      </w:r>
      <w:r w:rsidRPr="00C22032">
        <w:rPr>
          <w:rStyle w:val="Emphasis"/>
          <w:highlight w:val="cyan"/>
        </w:rPr>
        <w:t>State of the Union</w:t>
      </w:r>
      <w:r w:rsidRPr="00D36128">
        <w:rPr>
          <w:sz w:val="16"/>
        </w:rPr>
        <w:t xml:space="preserve"> address on March 1, it is anticipated that President Biden </w:t>
      </w:r>
      <w:r w:rsidRPr="00C22032">
        <w:rPr>
          <w:rStyle w:val="StyleUnderline"/>
        </w:rPr>
        <w:t xml:space="preserve">will </w:t>
      </w:r>
      <w:r w:rsidRPr="00C22032">
        <w:rPr>
          <w:rStyle w:val="StyleUnderline"/>
          <w:highlight w:val="cyan"/>
        </w:rPr>
        <w:t>highlight these</w:t>
      </w:r>
      <w:r w:rsidRPr="00C22032">
        <w:rPr>
          <w:rStyle w:val="StyleUnderline"/>
        </w:rPr>
        <w:t xml:space="preserve"> and other </w:t>
      </w:r>
      <w:r w:rsidRPr="00C22032">
        <w:rPr>
          <w:rStyle w:val="StyleUnderline"/>
          <w:highlight w:val="cyan"/>
        </w:rPr>
        <w:t>efforts</w:t>
      </w:r>
      <w:r w:rsidRPr="00D36128">
        <w:rPr>
          <w:sz w:val="16"/>
        </w:rPr>
        <w:t xml:space="preserve"> to address supply chain issues. Moving forward, </w:t>
      </w:r>
      <w:r w:rsidRPr="00C22032">
        <w:rPr>
          <w:rStyle w:val="Emphasis"/>
          <w:highlight w:val="cyan"/>
        </w:rPr>
        <w:t>expect continued activity</w:t>
      </w:r>
      <w:r w:rsidRPr="00C22032">
        <w:rPr>
          <w:rStyle w:val="StyleUnderline"/>
          <w:highlight w:val="cyan"/>
        </w:rPr>
        <w:t xml:space="preserve"> on the </w:t>
      </w:r>
      <w:r w:rsidRPr="00C22032">
        <w:rPr>
          <w:rStyle w:val="Emphasis"/>
          <w:highlight w:val="cyan"/>
        </w:rPr>
        <w:t>legislative</w:t>
      </w:r>
      <w:r w:rsidRPr="00C22032">
        <w:rPr>
          <w:rStyle w:val="StyleUnderline"/>
          <w:highlight w:val="cyan"/>
        </w:rPr>
        <w:t xml:space="preserve"> and </w:t>
      </w:r>
      <w:r w:rsidRPr="00C22032">
        <w:rPr>
          <w:rStyle w:val="Emphasis"/>
          <w:highlight w:val="cyan"/>
        </w:rPr>
        <w:t>regulatory fronts</w:t>
      </w:r>
      <w:r w:rsidRPr="00D36128">
        <w:rPr>
          <w:sz w:val="16"/>
        </w:rPr>
        <w:t xml:space="preserve">. Stakeholders with interests in the legislation and the current rulemaking still have opportunities for involvement. Regarding the enhanced DOJ-FMC cooperation, </w:t>
      </w:r>
      <w:r w:rsidRPr="00C22032">
        <w:rPr>
          <w:rStyle w:val="StyleUnderline"/>
        </w:rPr>
        <w:t xml:space="preserve">the </w:t>
      </w:r>
      <w:r w:rsidRPr="00C22032">
        <w:rPr>
          <w:rStyle w:val="StyleUnderline"/>
          <w:highlight w:val="cyan"/>
        </w:rPr>
        <w:t>initiative points</w:t>
      </w:r>
      <w:r w:rsidRPr="00D36128">
        <w:rPr>
          <w:sz w:val="16"/>
        </w:rPr>
        <w:t xml:space="preserve"> yet again </w:t>
      </w:r>
      <w:r w:rsidRPr="00C22032">
        <w:rPr>
          <w:rStyle w:val="StyleUnderline"/>
          <w:highlight w:val="cyan"/>
        </w:rPr>
        <w:t>in the direction of</w:t>
      </w:r>
      <w:r w:rsidRPr="00D36128">
        <w:rPr>
          <w:sz w:val="16"/>
          <w:highlight w:val="cyan"/>
        </w:rPr>
        <w:t xml:space="preserve"> </w:t>
      </w:r>
      <w:r w:rsidRPr="00C22032">
        <w:rPr>
          <w:rStyle w:val="Emphasis"/>
          <w:highlight w:val="cyan"/>
        </w:rPr>
        <w:t>heightened scrutiny</w:t>
      </w:r>
      <w:r w:rsidRPr="00D36128">
        <w:rPr>
          <w:sz w:val="16"/>
        </w:rPr>
        <w:t xml:space="preserve"> ahead, </w:t>
      </w:r>
      <w:r w:rsidRPr="00C22032">
        <w:rPr>
          <w:rStyle w:val="StyleUnderline"/>
          <w:highlight w:val="cyan"/>
        </w:rPr>
        <w:t>with</w:t>
      </w:r>
      <w:r w:rsidRPr="00D36128">
        <w:rPr>
          <w:sz w:val="16"/>
        </w:rPr>
        <w:t xml:space="preserve"> the potential for </w:t>
      </w:r>
      <w:r w:rsidRPr="00C22032">
        <w:rPr>
          <w:rStyle w:val="Emphasis"/>
          <w:highlight w:val="cyan"/>
        </w:rPr>
        <w:t>more robust investigations,</w:t>
      </w:r>
      <w:r w:rsidRPr="00D36128">
        <w:rPr>
          <w:sz w:val="16"/>
        </w:rPr>
        <w:t xml:space="preserve"> </w:t>
      </w:r>
      <w:r w:rsidRPr="00C22032">
        <w:rPr>
          <w:rStyle w:val="Emphasis"/>
        </w:rPr>
        <w:t xml:space="preserve">more </w:t>
      </w:r>
      <w:r w:rsidRPr="00C22032">
        <w:rPr>
          <w:rStyle w:val="Emphasis"/>
          <w:highlight w:val="cyan"/>
        </w:rPr>
        <w:t>enforcement capacity</w:t>
      </w:r>
      <w:r w:rsidRPr="00D36128">
        <w:rPr>
          <w:sz w:val="16"/>
          <w:highlight w:val="cyan"/>
        </w:rPr>
        <w:t xml:space="preserve"> </w:t>
      </w:r>
      <w:r w:rsidRPr="00C22032">
        <w:rPr>
          <w:rStyle w:val="StyleUnderline"/>
          <w:highlight w:val="cyan"/>
        </w:rPr>
        <w:t>and</w:t>
      </w:r>
      <w:r w:rsidRPr="00D36128">
        <w:rPr>
          <w:sz w:val="16"/>
          <w:highlight w:val="cyan"/>
        </w:rPr>
        <w:t xml:space="preserve"> </w:t>
      </w:r>
      <w:r w:rsidRPr="00C22032">
        <w:rPr>
          <w:rStyle w:val="Emphasis"/>
          <w:highlight w:val="cyan"/>
        </w:rPr>
        <w:t>harsher penalties</w:t>
      </w:r>
      <w:r w:rsidRPr="00D36128">
        <w:rPr>
          <w:sz w:val="16"/>
        </w:rPr>
        <w:t>. As Holland &amp; Knight has advised previously, supply chain stakeholders should review their practices and antitrust compliance protocols, proceed cautiously and engage legal counsel before initiating discussions or entering into agreements with marketplace counterparties.</w:t>
      </w:r>
    </w:p>
    <w:p w14:paraId="2DE8C2F0" w14:textId="77777777" w:rsidR="0067671F" w:rsidRPr="0067671F" w:rsidRDefault="0067671F" w:rsidP="0067671F"/>
    <w:sectPr w:rsidR="0067671F" w:rsidRPr="00676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7671F"/>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671F"/>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C382"/>
  <w15:chartTrackingRefBased/>
  <w15:docId w15:val="{8017F2FA-6B19-471B-A062-72866951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671F"/>
    <w:rPr>
      <w:rFonts w:ascii="Calibri" w:hAnsi="Calibri" w:cs="Calibri"/>
    </w:rPr>
  </w:style>
  <w:style w:type="paragraph" w:styleId="Heading1">
    <w:name w:val="heading 1"/>
    <w:aliases w:val="Pocket"/>
    <w:basedOn w:val="Normal"/>
    <w:next w:val="Normal"/>
    <w:link w:val="Heading1Char"/>
    <w:qFormat/>
    <w:rsid w:val="006767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6767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6767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6767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767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71F"/>
  </w:style>
  <w:style w:type="character" w:customStyle="1" w:styleId="Heading1Char">
    <w:name w:val="Heading 1 Char"/>
    <w:aliases w:val="Pocket Char"/>
    <w:basedOn w:val="DefaultParagraphFont"/>
    <w:link w:val="Heading1"/>
    <w:rsid w:val="0067671F"/>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67671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67671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67671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67671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7671F"/>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67671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67671F"/>
    <w:rPr>
      <w:color w:val="auto"/>
      <w:u w:val="none"/>
    </w:rPr>
  </w:style>
  <w:style w:type="character" w:styleId="FollowedHyperlink">
    <w:name w:val="FollowedHyperlink"/>
    <w:basedOn w:val="DefaultParagraphFont"/>
    <w:uiPriority w:val="99"/>
    <w:semiHidden/>
    <w:unhideWhenUsed/>
    <w:rsid w:val="0067671F"/>
    <w:rPr>
      <w:color w:val="auto"/>
      <w:u w:val="none"/>
    </w:rPr>
  </w:style>
  <w:style w:type="paragraph" w:customStyle="1" w:styleId="textbold">
    <w:name w:val="text bold"/>
    <w:basedOn w:val="Normal"/>
    <w:link w:val="Emphasis"/>
    <w:uiPriority w:val="7"/>
    <w:qFormat/>
    <w:rsid w:val="0067671F"/>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67671F"/>
    <w:pPr>
      <w:spacing w:before="60" w:after="60"/>
    </w:pPr>
  </w:style>
  <w:style w:type="character" w:customStyle="1" w:styleId="underline">
    <w:name w:val="underline"/>
    <w:basedOn w:val="DefaultParagraphFont"/>
    <w:qFormat/>
    <w:rsid w:val="0067671F"/>
    <w:rPr>
      <w:b/>
      <w:bCs w:val="0"/>
      <w:u w:val="single"/>
    </w:rPr>
  </w:style>
  <w:style w:type="paragraph" w:customStyle="1" w:styleId="card">
    <w:name w:val="card"/>
    <w:aliases w:val="Medium Grid 21,No Spacing41,No Spacing111112,No Spacing1111111,nonunderlined,No Spacing11211,No Spacing1,Note Level 2"/>
    <w:basedOn w:val="Normal"/>
    <w:next w:val="Normal"/>
    <w:link w:val="cardChar"/>
    <w:uiPriority w:val="99"/>
    <w:qFormat/>
    <w:rsid w:val="0067671F"/>
    <w:pPr>
      <w:ind w:left="288" w:right="288"/>
    </w:pPr>
    <w:rPr>
      <w:rFonts w:eastAsia="Times New Roman"/>
    </w:rPr>
  </w:style>
  <w:style w:type="character" w:customStyle="1" w:styleId="cardChar">
    <w:name w:val="card Char"/>
    <w:aliases w:val="Bold Cite Char Char,Speed Cite Char"/>
    <w:link w:val="card"/>
    <w:uiPriority w:val="99"/>
    <w:rsid w:val="0067671F"/>
    <w:rPr>
      <w:rFonts w:ascii="Calibri" w:eastAsia="Times New Roman" w:hAnsi="Calibri" w:cs="Calibri"/>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67671F"/>
    <w:pPr>
      <w:spacing w:after="0" w:line="240" w:lineRule="auto"/>
    </w:pPr>
    <w:rPr>
      <w:rFonts w:ascii="Times New Roman" w:eastAsiaTheme="minorEastAsia" w:hAnsi="Times New Roman" w:cs="Times New Roman"/>
      <w:sz w:val="24"/>
      <w:szCs w:val="24"/>
    </w:rPr>
  </w:style>
  <w:style w:type="paragraph" w:styleId="ListParagraph">
    <w:name w:val="List Paragraph"/>
    <w:aliases w:val="6 font"/>
    <w:basedOn w:val="Normal"/>
    <w:uiPriority w:val="99"/>
    <w:unhideWhenUsed/>
    <w:qFormat/>
    <w:rsid w:val="0067671F"/>
    <w:pPr>
      <w:ind w:left="720"/>
      <w:contextualSpacing/>
    </w:pPr>
  </w:style>
  <w:style w:type="paragraph" w:customStyle="1" w:styleId="Style4">
    <w:name w:val="Style4"/>
    <w:basedOn w:val="Normal"/>
    <w:link w:val="Style4Char"/>
    <w:qFormat/>
    <w:rsid w:val="0067671F"/>
    <w:rPr>
      <w:rFonts w:eastAsia="Times New Roman"/>
      <w:szCs w:val="24"/>
      <w:u w:val="single"/>
    </w:rPr>
  </w:style>
  <w:style w:type="character" w:customStyle="1" w:styleId="Style4Char">
    <w:name w:val="Style4 Char"/>
    <w:link w:val="Style4"/>
    <w:rsid w:val="0067671F"/>
    <w:rPr>
      <w:rFonts w:ascii="Calibri" w:eastAsia="Times New Roman" w:hAnsi="Calibri"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8"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3" Type="http://schemas.openxmlformats.org/officeDocument/2006/relationships/styles" Target="styles.xml"/><Relationship Id="rId21" Type="http://schemas.openxmlformats.org/officeDocument/2006/relationships/hyperlink" Target="http://www.truthdig.com/report/item/the_inevitability_of_income_inequality_20140311" TargetMode="External"/><Relationship Id="rId7" Type="http://schemas.openxmlformats.org/officeDocument/2006/relationships/hyperlink" Target="https://www.preprints.org/manuscript/202104.0397/v1" TargetMode="External"/><Relationship Id="rId12"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7"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2" Type="http://schemas.openxmlformats.org/officeDocument/2006/relationships/numbering" Target="numbering.xml"/><Relationship Id="rId16"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20" Type="http://schemas.openxmlformats.org/officeDocument/2006/relationships/hyperlink" Target="https://www.foley.com/en/insights/publications/2021/09/divided-ftc-approves-omnibus-resolutions%20Published%209-24-2021"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5" Type="http://schemas.openxmlformats.org/officeDocument/2006/relationships/webSettings" Target="webSettings.xml"/><Relationship Id="rId15"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23" Type="http://schemas.openxmlformats.org/officeDocument/2006/relationships/theme" Target="theme/theme1.xml"/><Relationship Id="rId10" Type="http://schemas.openxmlformats.org/officeDocument/2006/relationships/hyperlink" Target="https://scholarlycommons.law.case.edu/cgi/viewcontent.cgi?article=3058&amp;context=faculty_publications" TargetMode="External"/><Relationship Id="rId19"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4"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46546</Words>
  <Characters>265315</Characters>
  <Application>Microsoft Office Word</Application>
  <DocSecurity>0</DocSecurity>
  <Lines>2210</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2022-03-06T14:31:00Z</dcterms:created>
  <dcterms:modified xsi:type="dcterms:W3CDTF">2022-03-06T14:35:00Z</dcterms:modified>
</cp:coreProperties>
</file>