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A115E" w14:textId="00253578" w:rsidR="00FC12B7" w:rsidRDefault="00FC12B7" w:rsidP="00FC12B7">
      <w:pPr>
        <w:pStyle w:val="Heading1"/>
      </w:pPr>
      <w:r>
        <w:t>1ac</w:t>
      </w:r>
    </w:p>
    <w:p w14:paraId="784850F3" w14:textId="77777777" w:rsidR="00FC12B7" w:rsidRPr="008E7A92" w:rsidRDefault="00FC12B7" w:rsidP="00FC12B7"/>
    <w:p w14:paraId="0956837A" w14:textId="77777777" w:rsidR="00FC12B7" w:rsidRPr="008E7A92" w:rsidRDefault="00FC12B7" w:rsidP="00FC12B7">
      <w:pPr>
        <w:keepNext/>
        <w:keepLines/>
        <w:pageBreakBefore/>
        <w:spacing w:before="40" w:after="0"/>
        <w:jc w:val="center"/>
        <w:outlineLvl w:val="2"/>
        <w:rPr>
          <w:rFonts w:eastAsiaTheme="majorEastAsia" w:cstheme="majorBidi"/>
          <w:b/>
          <w:sz w:val="32"/>
          <w:szCs w:val="24"/>
          <w:u w:val="single"/>
        </w:rPr>
      </w:pPr>
      <w:r w:rsidRPr="008E7A92">
        <w:rPr>
          <w:rFonts w:eastAsiaTheme="majorEastAsia" w:cstheme="majorBidi"/>
          <w:b/>
          <w:sz w:val="32"/>
          <w:szCs w:val="24"/>
          <w:u w:val="single"/>
        </w:rPr>
        <w:t>Adv One</w:t>
      </w:r>
    </w:p>
    <w:p w14:paraId="56FE82E9" w14:textId="77777777" w:rsidR="00FC12B7" w:rsidRPr="008E7A92" w:rsidRDefault="00FC12B7" w:rsidP="00FC12B7"/>
    <w:p w14:paraId="7CF10932"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Advantage One is Federalism</w:t>
      </w:r>
    </w:p>
    <w:p w14:paraId="45FABA3A" w14:textId="77777777" w:rsidR="00FC12B7" w:rsidRPr="008E7A92" w:rsidRDefault="00FC12B7" w:rsidP="00FC12B7"/>
    <w:p w14:paraId="3EC70EAC"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status quo upholds “Parker immunity” – a doctrine that doesn’t account for interstate spillovers. </w:t>
      </w:r>
    </w:p>
    <w:p w14:paraId="758AC0E3" w14:textId="77777777" w:rsidR="00FC12B7" w:rsidRPr="008E7A92" w:rsidRDefault="00FC12B7" w:rsidP="00FC12B7">
      <w:r w:rsidRPr="008E7A92">
        <w:rPr>
          <w:b/>
          <w:bCs/>
          <w:sz w:val="26"/>
        </w:rPr>
        <w:t>Rosch 12</w:t>
      </w:r>
      <w:r w:rsidRPr="008E7A92">
        <w:t xml:space="preserve"> [J. Thomas Rosch, Commissioner, Federal Trade Commission 10-3-2012 https://www.ftc.gov/sites/default/files/documents/public_statements/returning-state-action-doctrine-its-moorings/121003stateaction.pdf]</w:t>
      </w:r>
    </w:p>
    <w:p w14:paraId="6716AD96" w14:textId="77777777" w:rsidR="00FC12B7" w:rsidRPr="008E7A92" w:rsidRDefault="00FC12B7" w:rsidP="00FC12B7">
      <w:pPr>
        <w:rPr>
          <w:b/>
          <w:iCs/>
          <w:u w:val="single"/>
        </w:rPr>
      </w:pPr>
      <w:r w:rsidRPr="008E7A92">
        <w:rPr>
          <w:b/>
          <w:iCs/>
          <w:u w:val="single"/>
        </w:rPr>
        <w:t>The FTC’s State Action Report</w:t>
      </w:r>
    </w:p>
    <w:p w14:paraId="6C0E4DB3" w14:textId="77777777" w:rsidR="00FC12B7" w:rsidRPr="008E7A92" w:rsidRDefault="00FC12B7" w:rsidP="00FC12B7">
      <w:pPr>
        <w:rPr>
          <w:sz w:val="16"/>
        </w:rPr>
      </w:pPr>
      <w:r w:rsidRPr="008E7A92">
        <w:rPr>
          <w:sz w:val="16"/>
        </w:rPr>
        <w:t xml:space="preserve">Over </w:t>
      </w:r>
      <w:r w:rsidRPr="008E7A92">
        <w:rPr>
          <w:u w:val="single"/>
        </w:rPr>
        <w:t>a decade ago,</w:t>
      </w:r>
      <w:r w:rsidRPr="008E7A92">
        <w:rPr>
          <w:sz w:val="16"/>
        </w:rPr>
        <w:t xml:space="preserve"> </w:t>
      </w:r>
      <w:r w:rsidRPr="008E7A92">
        <w:rPr>
          <w:u w:val="single"/>
        </w:rPr>
        <w:t xml:space="preserve">the </w:t>
      </w:r>
      <w:r w:rsidRPr="008E7A92">
        <w:rPr>
          <w:highlight w:val="cyan"/>
          <w:u w:val="single"/>
        </w:rPr>
        <w:t>FTC became concerned</w:t>
      </w:r>
      <w:r w:rsidRPr="008E7A92">
        <w:rPr>
          <w:sz w:val="16"/>
        </w:rPr>
        <w:t xml:space="preserve"> </w:t>
      </w:r>
      <w:r w:rsidRPr="008E7A92">
        <w:rPr>
          <w:highlight w:val="cyan"/>
          <w:u w:val="single"/>
        </w:rPr>
        <w:t>that</w:t>
      </w:r>
      <w:r w:rsidRPr="008E7A92">
        <w:rPr>
          <w:u w:val="single"/>
        </w:rPr>
        <w:t xml:space="preserve"> </w:t>
      </w:r>
      <w:r w:rsidRPr="008E7A92">
        <w:rPr>
          <w:sz w:val="16"/>
        </w:rPr>
        <w:t xml:space="preserve">the </w:t>
      </w:r>
      <w:r w:rsidRPr="008E7A92">
        <w:rPr>
          <w:u w:val="single"/>
        </w:rPr>
        <w:t xml:space="preserve">lower </w:t>
      </w:r>
      <w:r w:rsidRPr="008E7A92">
        <w:rPr>
          <w:highlight w:val="cyan"/>
          <w:u w:val="single"/>
        </w:rPr>
        <w:t xml:space="preserve">courts had expanded </w:t>
      </w:r>
      <w:r w:rsidRPr="008E7A92">
        <w:rPr>
          <w:u w:val="single"/>
        </w:rPr>
        <w:t xml:space="preserve">the scope of </w:t>
      </w:r>
      <w:r w:rsidRPr="008E7A92">
        <w:rPr>
          <w:b/>
          <w:iCs/>
          <w:highlight w:val="cyan"/>
          <w:u w:val="single"/>
        </w:rPr>
        <w:t>the state action doctrine</w:t>
      </w:r>
      <w:r w:rsidRPr="008E7A92">
        <w:rPr>
          <w:u w:val="single"/>
        </w:rPr>
        <w:t xml:space="preserve"> beyond what the Supreme Court had intended.</w:t>
      </w:r>
      <w:r w:rsidRPr="008E7A92">
        <w:rPr>
          <w:sz w:val="16"/>
        </w:rPr>
        <w:t xml:space="preserve"> In 2001, </w:t>
      </w:r>
      <w:r w:rsidRPr="008E7A92">
        <w:rPr>
          <w:highlight w:val="cyan"/>
          <w:u w:val="single"/>
        </w:rPr>
        <w:t>the</w:t>
      </w:r>
      <w:r w:rsidRPr="008E7A92">
        <w:rPr>
          <w:u w:val="single"/>
        </w:rPr>
        <w:t xml:space="preserve"> FTC established a State Action Task Force</w:t>
      </w:r>
      <w:r w:rsidRPr="008E7A92">
        <w:rPr>
          <w:sz w:val="16"/>
        </w:rPr>
        <w:t xml:space="preserve">, </w:t>
      </w:r>
      <w:r w:rsidRPr="008E7A92">
        <w:rPr>
          <w:u w:val="single"/>
        </w:rPr>
        <w:t>which</w:t>
      </w:r>
      <w:r w:rsidRPr="008E7A92">
        <w:rPr>
          <w:sz w:val="16"/>
        </w:rPr>
        <w:t xml:space="preserve"> issued a </w:t>
      </w:r>
      <w:r w:rsidRPr="008E7A92">
        <w:rPr>
          <w:u w:val="single"/>
        </w:rPr>
        <w:t>Report</w:t>
      </w:r>
      <w:r w:rsidRPr="008E7A92">
        <w:rPr>
          <w:sz w:val="16"/>
        </w:rPr>
        <w:t xml:space="preserve"> two years later that analyzed the current state of the law, identified areas of concern, and recommended clarifications to the law.28 The Report </w:t>
      </w:r>
      <w:r w:rsidRPr="008E7A92">
        <w:rPr>
          <w:u w:val="single"/>
        </w:rPr>
        <w:t>observed</w:t>
      </w:r>
      <w:r w:rsidRPr="008E7A92">
        <w:rPr>
          <w:sz w:val="16"/>
        </w:rPr>
        <w:t xml:space="preserve"> that </w:t>
      </w:r>
      <w:r w:rsidRPr="008E7A92">
        <w:rPr>
          <w:u w:val="single"/>
        </w:rPr>
        <w:t xml:space="preserve">the scope of </w:t>
      </w:r>
      <w:r w:rsidRPr="008E7A92">
        <w:rPr>
          <w:highlight w:val="cyan"/>
          <w:u w:val="single"/>
        </w:rPr>
        <w:t>the</w:t>
      </w:r>
      <w:r w:rsidRPr="008E7A92">
        <w:rPr>
          <w:u w:val="single"/>
        </w:rPr>
        <w:t xml:space="preserve"> state action </w:t>
      </w:r>
      <w:r w:rsidRPr="008E7A92">
        <w:rPr>
          <w:highlight w:val="cyan"/>
          <w:u w:val="single"/>
        </w:rPr>
        <w:t xml:space="preserve">doctrine </w:t>
      </w:r>
      <w:r w:rsidRPr="008E7A92">
        <w:rPr>
          <w:u w:val="single"/>
        </w:rPr>
        <w:t>had</w:t>
      </w:r>
      <w:r w:rsidRPr="008E7A92">
        <w:rPr>
          <w:sz w:val="16"/>
        </w:rPr>
        <w:t xml:space="preserve"> </w:t>
      </w:r>
      <w:r w:rsidRPr="008E7A92">
        <w:rPr>
          <w:b/>
          <w:iCs/>
          <w:u w:val="single"/>
        </w:rPr>
        <w:t>expanded dramatically</w:t>
      </w:r>
      <w:r w:rsidRPr="008E7A92">
        <w:rPr>
          <w:sz w:val="16"/>
        </w:rPr>
        <w:t xml:space="preserve"> </w:t>
      </w:r>
      <w:r w:rsidRPr="008E7A92">
        <w:rPr>
          <w:u w:val="single"/>
        </w:rPr>
        <w:t>since first articulated by the Supreme Court in 1943</w:t>
      </w:r>
      <w:r w:rsidRPr="008E7A92">
        <w:rPr>
          <w:sz w:val="16"/>
        </w:rPr>
        <w:t xml:space="preserve">. The doctrine had become </w:t>
      </w:r>
      <w:r w:rsidRPr="008E7A92">
        <w:rPr>
          <w:b/>
          <w:iCs/>
          <w:u w:val="single"/>
        </w:rPr>
        <w:t>unmoored from its original objectives</w:t>
      </w:r>
      <w:r w:rsidRPr="008E7A92">
        <w:rPr>
          <w:sz w:val="16"/>
        </w:rPr>
        <w:t xml:space="preserve">, the report concluded, </w:t>
      </w:r>
      <w:r w:rsidRPr="008E7A92">
        <w:rPr>
          <w:u w:val="single"/>
        </w:rPr>
        <w:t>and</w:t>
      </w:r>
      <w:r w:rsidRPr="008E7A92">
        <w:rPr>
          <w:sz w:val="16"/>
        </w:rPr>
        <w:t xml:space="preserve"> </w:t>
      </w:r>
      <w:r w:rsidRPr="008E7A92">
        <w:rPr>
          <w:highlight w:val="cyan"/>
          <w:u w:val="single"/>
        </w:rPr>
        <w:t>was</w:t>
      </w:r>
      <w:r w:rsidRPr="008E7A92">
        <w:rPr>
          <w:sz w:val="16"/>
        </w:rPr>
        <w:t xml:space="preserve"> </w:t>
      </w:r>
      <w:r w:rsidRPr="008E7A92">
        <w:rPr>
          <w:u w:val="single"/>
        </w:rPr>
        <w:t>frequently</w:t>
      </w:r>
      <w:r w:rsidRPr="008E7A92">
        <w:rPr>
          <w:highlight w:val="cyan"/>
          <w:u w:val="single"/>
        </w:rPr>
        <w:t xml:space="preserve"> invoked to protect</w:t>
      </w:r>
      <w:r w:rsidRPr="008E7A92">
        <w:rPr>
          <w:sz w:val="16"/>
          <w:highlight w:val="cyan"/>
        </w:rPr>
        <w:t xml:space="preserve"> </w:t>
      </w:r>
      <w:r w:rsidRPr="008E7A92">
        <w:rPr>
          <w:b/>
          <w:iCs/>
          <w:highlight w:val="cyan"/>
          <w:u w:val="single"/>
        </w:rPr>
        <w:t xml:space="preserve">private </w:t>
      </w:r>
      <w:r w:rsidRPr="008E7A92">
        <w:rPr>
          <w:b/>
          <w:iCs/>
          <w:u w:val="single"/>
        </w:rPr>
        <w:t xml:space="preserve">commercial </w:t>
      </w:r>
      <w:r w:rsidRPr="008E7A92">
        <w:rPr>
          <w:b/>
          <w:iCs/>
          <w:highlight w:val="cyan"/>
          <w:u w:val="single"/>
        </w:rPr>
        <w:t>interests</w:t>
      </w:r>
      <w:r w:rsidRPr="008E7A92">
        <w:rPr>
          <w:sz w:val="16"/>
        </w:rPr>
        <w:t xml:space="preserve"> </w:t>
      </w:r>
      <w:r w:rsidRPr="008E7A92">
        <w:rPr>
          <w:u w:val="single"/>
        </w:rPr>
        <w:t>with no relation to state policy</w:t>
      </w:r>
      <w:r w:rsidRPr="008E7A92">
        <w:rPr>
          <w:sz w:val="16"/>
        </w:rPr>
        <w:t>.</w:t>
      </w:r>
    </w:p>
    <w:p w14:paraId="7BC7AFAE" w14:textId="77777777" w:rsidR="00FC12B7" w:rsidRPr="008E7A92" w:rsidRDefault="00FC12B7" w:rsidP="00FC12B7">
      <w:pPr>
        <w:rPr>
          <w:sz w:val="16"/>
          <w:szCs w:val="16"/>
        </w:rPr>
      </w:pPr>
      <w:r w:rsidRPr="008E7A92">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6AB9688" w14:textId="77777777" w:rsidR="00FC12B7" w:rsidRPr="008E7A92" w:rsidRDefault="00FC12B7" w:rsidP="00FC12B7">
      <w:pPr>
        <w:rPr>
          <w:sz w:val="16"/>
          <w:szCs w:val="16"/>
        </w:rPr>
      </w:pPr>
      <w:r w:rsidRPr="008E7A92">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6FBA9DAB" w14:textId="77777777" w:rsidR="00FC12B7" w:rsidRPr="008E7A92" w:rsidRDefault="00FC12B7" w:rsidP="00FC12B7">
      <w:pPr>
        <w:rPr>
          <w:sz w:val="16"/>
        </w:rPr>
      </w:pPr>
      <w:r w:rsidRPr="008E7A92">
        <w:rPr>
          <w:sz w:val="16"/>
        </w:rPr>
        <w:t xml:space="preserve">The Task Force raised several other concerns. Some </w:t>
      </w:r>
      <w:r w:rsidRPr="008E7A92">
        <w:rPr>
          <w:u w:val="single"/>
        </w:rPr>
        <w:t>courts, according to the Report,</w:t>
      </w:r>
      <w:r w:rsidRPr="008E7A92">
        <w:rPr>
          <w:sz w:val="16"/>
        </w:rPr>
        <w:t xml:space="preserve"> </w:t>
      </w:r>
      <w:r w:rsidRPr="008E7A92">
        <w:rPr>
          <w:u w:val="single"/>
        </w:rPr>
        <w:t xml:space="preserve">had interpreted </w:t>
      </w:r>
      <w:r w:rsidRPr="008E7A92">
        <w:rPr>
          <w:highlight w:val="cyan"/>
          <w:u w:val="single"/>
        </w:rPr>
        <w:t>the</w:t>
      </w:r>
      <w:r w:rsidRPr="008E7A92">
        <w:rPr>
          <w:u w:val="single"/>
        </w:rPr>
        <w:t xml:space="preserve"> state action </w:t>
      </w:r>
      <w:r w:rsidRPr="008E7A92">
        <w:rPr>
          <w:highlight w:val="cyan"/>
          <w:u w:val="single"/>
        </w:rPr>
        <w:t xml:space="preserve">doctrine </w:t>
      </w:r>
      <w:r w:rsidRPr="008E7A92">
        <w:rPr>
          <w:u w:val="single"/>
        </w:rPr>
        <w:t xml:space="preserve">in a manner that </w:t>
      </w:r>
      <w:r w:rsidRPr="008E7A92">
        <w:rPr>
          <w:b/>
          <w:iCs/>
          <w:highlight w:val="cyan"/>
          <w:u w:val="single"/>
        </w:rPr>
        <w:t>ignored</w:t>
      </w:r>
      <w:r w:rsidRPr="008E7A92">
        <w:rPr>
          <w:b/>
          <w:iCs/>
          <w:u w:val="single"/>
        </w:rPr>
        <w:t xml:space="preserve"> </w:t>
      </w:r>
      <w:r w:rsidRPr="008E7A92">
        <w:rPr>
          <w:b/>
          <w:iCs/>
          <w:highlight w:val="cyan"/>
          <w:u w:val="single"/>
        </w:rPr>
        <w:t>interstate spillovers</w:t>
      </w:r>
      <w:r w:rsidRPr="008E7A92">
        <w:rPr>
          <w:sz w:val="16"/>
        </w:rPr>
        <w:t xml:space="preserve">, </w:t>
      </w:r>
      <w:r w:rsidRPr="008E7A92">
        <w:rPr>
          <w:highlight w:val="cyan"/>
          <w:u w:val="single"/>
        </w:rPr>
        <w:t xml:space="preserve">which forced </w:t>
      </w:r>
      <w:r w:rsidRPr="008E7A92">
        <w:rPr>
          <w:sz w:val="16"/>
        </w:rPr>
        <w:t>the citizens of</w:t>
      </w:r>
      <w:r w:rsidRPr="008E7A92">
        <w:rPr>
          <w:highlight w:val="cyan"/>
          <w:u w:val="single"/>
        </w:rPr>
        <w:t xml:space="preserve"> one state to absorb</w:t>
      </w:r>
      <w:r w:rsidRPr="008E7A92">
        <w:rPr>
          <w:u w:val="single"/>
        </w:rPr>
        <w:t xml:space="preserve"> the </w:t>
      </w:r>
      <w:r w:rsidRPr="008E7A92">
        <w:rPr>
          <w:highlight w:val="cyan"/>
          <w:u w:val="single"/>
        </w:rPr>
        <w:t xml:space="preserve">costs imposed by another </w:t>
      </w:r>
      <w:r w:rsidRPr="008E7A92">
        <w:rPr>
          <w:u w:val="single"/>
        </w:rPr>
        <w:t>state’s reg</w:t>
      </w:r>
      <w:r w:rsidRPr="008E7A92">
        <w:rPr>
          <w:sz w:val="16"/>
        </w:rPr>
        <w:t>ulation</w:t>
      </w:r>
      <w:r w:rsidRPr="008E7A92">
        <w:rPr>
          <w:u w:val="single"/>
        </w:rPr>
        <w:t>s</w:t>
      </w:r>
      <w:r w:rsidRPr="008E7A92">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653FA726" w14:textId="77777777" w:rsidR="00FC12B7" w:rsidRPr="008E7A92" w:rsidRDefault="00FC12B7" w:rsidP="00FC12B7"/>
    <w:p w14:paraId="55FC4AB9" w14:textId="77777777" w:rsidR="00FC12B7" w:rsidRPr="008E7A92" w:rsidRDefault="00FC12B7" w:rsidP="00FC12B7"/>
    <w:p w14:paraId="4ACB86F4"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Our arg is not “State’s Rights are categorically good”. Rather, failing to account for out-of-State externalities means State reforms seem better than they truly are. Limiting Parker is key. </w:t>
      </w:r>
    </w:p>
    <w:p w14:paraId="7D05201E" w14:textId="77777777" w:rsidR="00FC12B7" w:rsidRPr="008E7A92" w:rsidRDefault="00FC12B7" w:rsidP="00FC12B7">
      <w:r w:rsidRPr="008E7A92">
        <w:rPr>
          <w:b/>
          <w:bCs/>
          <w:sz w:val="26"/>
        </w:rPr>
        <w:t>Sack 21</w:t>
      </w:r>
      <w:r w:rsidRPr="008E7A92">
        <w:t xml:space="preserve"> [John Sack, J.D., Duke Law School, Class of 2022, B.S. University of Michigan, 2019, 2021 – modified for language that may offend - https://scholarship.law.duke.edu/cgi/viewcontent.cgi?article=1196&amp;context=djclpp_sidebar]</w:t>
      </w:r>
    </w:p>
    <w:p w14:paraId="48AE2B2A" w14:textId="77777777" w:rsidR="00FC12B7" w:rsidRPr="008E7A92" w:rsidRDefault="00FC12B7" w:rsidP="00FC12B7">
      <w:pPr>
        <w:rPr>
          <w:sz w:val="16"/>
        </w:rPr>
      </w:pPr>
      <w:r w:rsidRPr="008E7A92">
        <w:rPr>
          <w:sz w:val="16"/>
        </w:rPr>
        <w:t>III. DOCTRINAL CRITICISM</w:t>
      </w:r>
    </w:p>
    <w:p w14:paraId="5CBAC54B" w14:textId="77777777" w:rsidR="00FC12B7" w:rsidRPr="008E7A92" w:rsidRDefault="00FC12B7" w:rsidP="00FC12B7">
      <w:pPr>
        <w:rPr>
          <w:sz w:val="16"/>
        </w:rPr>
      </w:pPr>
      <w:r w:rsidRPr="008E7A92">
        <w:rPr>
          <w:sz w:val="16"/>
        </w:rPr>
        <w:t xml:space="preserve">Although the Court has continued to re-affirm Parker v. Brown’s central holding, </w:t>
      </w:r>
      <w:r w:rsidRPr="008E7A92">
        <w:rPr>
          <w:u w:val="single"/>
        </w:rPr>
        <w:t xml:space="preserve">many have criticized the </w:t>
      </w:r>
      <w:r w:rsidRPr="008E7A92">
        <w:rPr>
          <w:highlight w:val="cyan"/>
          <w:u w:val="single"/>
        </w:rPr>
        <w:t>Parker</w:t>
      </w:r>
      <w:r w:rsidRPr="008E7A92">
        <w:rPr>
          <w:u w:val="single"/>
        </w:rPr>
        <w:t xml:space="preserve"> doctrine</w:t>
      </w:r>
      <w:r w:rsidRPr="008E7A92">
        <w:rPr>
          <w:sz w:val="16"/>
        </w:rPr>
        <w:t>. Both scholars and the Federal Trade Commission (FTC) have highlighted problems with the doctrine and offered a number of solutions for how to remedy its faults.63</w:t>
      </w:r>
    </w:p>
    <w:p w14:paraId="042FC2B0" w14:textId="77777777" w:rsidR="00FC12B7" w:rsidRPr="008E7A92" w:rsidRDefault="00FC12B7" w:rsidP="00FC12B7">
      <w:pPr>
        <w:rPr>
          <w:sz w:val="16"/>
        </w:rPr>
      </w:pPr>
      <w:r w:rsidRPr="008E7A92">
        <w:rPr>
          <w:sz w:val="16"/>
        </w:rPr>
        <w:t xml:space="preserve">The first common critique of the doctrine is that </w:t>
      </w:r>
      <w:r w:rsidRPr="008E7A92">
        <w:rPr>
          <w:u w:val="single"/>
        </w:rPr>
        <w:t xml:space="preserve">it </w:t>
      </w:r>
      <w:r w:rsidRPr="008E7A92">
        <w:rPr>
          <w:highlight w:val="cyan"/>
          <w:u w:val="single"/>
        </w:rPr>
        <w:t>does not account for</w:t>
      </w:r>
      <w:r w:rsidRPr="008E7A92">
        <w:rPr>
          <w:sz w:val="16"/>
          <w:highlight w:val="cyan"/>
        </w:rPr>
        <w:t xml:space="preserve"> </w:t>
      </w:r>
      <w:r w:rsidRPr="008E7A92">
        <w:rPr>
          <w:b/>
          <w:iCs/>
          <w:highlight w:val="cyan"/>
          <w:u w:val="single"/>
        </w:rPr>
        <w:t xml:space="preserve">out-of-state </w:t>
      </w:r>
      <w:r w:rsidRPr="008E7A92">
        <w:rPr>
          <w:b/>
          <w:iCs/>
          <w:u w:val="single"/>
        </w:rPr>
        <w:t xml:space="preserve">economic </w:t>
      </w:r>
      <w:r w:rsidRPr="008E7A92">
        <w:rPr>
          <w:b/>
          <w:iCs/>
          <w:highlight w:val="cyan"/>
          <w:u w:val="single"/>
        </w:rPr>
        <w:t>effects</w:t>
      </w:r>
      <w:r w:rsidRPr="008E7A92">
        <w:rPr>
          <w:sz w:val="16"/>
        </w:rPr>
        <w:t xml:space="preserve">. Unless a regulation runs afoul of another constitutional barrier, no consideration of interstate spillovers applies.64 </w:t>
      </w:r>
      <w:r w:rsidRPr="008E7A92">
        <w:rPr>
          <w:u w:val="single"/>
        </w:rPr>
        <w:t>One need not look farther than Parker itself to see how the state action</w:t>
      </w:r>
      <w:r w:rsidRPr="008E7A92">
        <w:rPr>
          <w:sz w:val="16"/>
        </w:rPr>
        <w:t xml:space="preserve"> </w:t>
      </w:r>
      <w:r w:rsidRPr="008E7A92">
        <w:rPr>
          <w:u w:val="single"/>
        </w:rPr>
        <w:t>doctrine can</w:t>
      </w:r>
      <w:r w:rsidRPr="008E7A92">
        <w:rPr>
          <w:sz w:val="16"/>
        </w:rPr>
        <w:t xml:space="preserve"> </w:t>
      </w:r>
      <w:r w:rsidRPr="008E7A92">
        <w:rPr>
          <w:b/>
          <w:iCs/>
          <w:u w:val="single"/>
        </w:rPr>
        <w:t>impose costs</w:t>
      </w:r>
      <w:r w:rsidRPr="008E7A92">
        <w:rPr>
          <w:sz w:val="16"/>
        </w:rPr>
        <w:t xml:space="preserve"> </w:t>
      </w:r>
      <w:r w:rsidRPr="008E7A92">
        <w:rPr>
          <w:u w:val="single"/>
        </w:rPr>
        <w:t>on out-of-state residents</w:t>
      </w:r>
      <w:r w:rsidRPr="008E7A92">
        <w:rPr>
          <w:sz w:val="16"/>
        </w:rPr>
        <w:t xml:space="preserve">, </w:t>
      </w:r>
      <w:r w:rsidRPr="008E7A92">
        <w:rPr>
          <w:u w:val="single"/>
        </w:rPr>
        <w:t>even though those residents have diminished political capital in the state.</w:t>
      </w:r>
      <w:r w:rsidRPr="008E7A92">
        <w:rPr>
          <w:sz w:val="16"/>
        </w:rPr>
        <w:t xml:space="preserve"> At the time Parker was decided, between 90 and 95 percent of raisins produced in California entered interstate commerce and California provided almost all of the nation’s raisins.65 </w:t>
      </w:r>
      <w:r w:rsidRPr="008E7A92">
        <w:rPr>
          <w:u w:val="single"/>
        </w:rPr>
        <w:t>Most</w:t>
      </w:r>
      <w:r w:rsidRPr="008E7A92">
        <w:rPr>
          <w:sz w:val="16"/>
        </w:rPr>
        <w:t xml:space="preserve"> </w:t>
      </w:r>
      <w:r w:rsidRPr="008E7A92">
        <w:rPr>
          <w:u w:val="single"/>
        </w:rPr>
        <w:t>American raisin consumers lived outside</w:t>
      </w:r>
      <w:r w:rsidRPr="008E7A92">
        <w:rPr>
          <w:sz w:val="16"/>
        </w:rPr>
        <w:t xml:space="preserve"> of </w:t>
      </w:r>
      <w:r w:rsidRPr="008E7A92">
        <w:rPr>
          <w:u w:val="single"/>
        </w:rPr>
        <w:t>California</w:t>
      </w:r>
      <w:r w:rsidRPr="008E7A92">
        <w:rPr>
          <w:sz w:val="16"/>
        </w:rPr>
        <w:t xml:space="preserve"> </w:t>
      </w:r>
      <w:r w:rsidRPr="008E7A92">
        <w:rPr>
          <w:u w:val="single"/>
        </w:rPr>
        <w:t>and had no political means to oppose the state’s legislative</w:t>
      </w:r>
      <w:r w:rsidRPr="008E7A92">
        <w:rPr>
          <w:sz w:val="16"/>
        </w:rPr>
        <w:t xml:space="preserve"> </w:t>
      </w:r>
      <w:r w:rsidRPr="008E7A92">
        <w:rPr>
          <w:u w:val="single"/>
        </w:rPr>
        <w:t>program</w:t>
      </w:r>
      <w:r w:rsidRPr="008E7A92">
        <w:rPr>
          <w:sz w:val="16"/>
        </w:rPr>
        <w:t xml:space="preserve">, </w:t>
      </w:r>
      <w:r w:rsidRPr="008E7A92">
        <w:rPr>
          <w:u w:val="single"/>
        </w:rPr>
        <w:t>yet</w:t>
      </w:r>
      <w:r w:rsidRPr="008E7A92">
        <w:rPr>
          <w:sz w:val="16"/>
        </w:rPr>
        <w:t xml:space="preserve"> they </w:t>
      </w:r>
      <w:r w:rsidRPr="008E7A92">
        <w:rPr>
          <w:u w:val="single"/>
        </w:rPr>
        <w:t>bore the costs of California’s state-sanctioned monopoly</w:t>
      </w:r>
      <w:r w:rsidRPr="008E7A92">
        <w:rPr>
          <w:sz w:val="16"/>
        </w:rPr>
        <w:t>.66</w:t>
      </w:r>
    </w:p>
    <w:p w14:paraId="374C97C1" w14:textId="77777777" w:rsidR="00FC12B7" w:rsidRPr="008E7A92" w:rsidRDefault="00FC12B7" w:rsidP="00FC12B7">
      <w:pPr>
        <w:rPr>
          <w:sz w:val="16"/>
        </w:rPr>
      </w:pPr>
      <w:r w:rsidRPr="008E7A92">
        <w:rPr>
          <w:sz w:val="16"/>
        </w:rPr>
        <w:t xml:space="preserve">Second, similar </w:t>
      </w:r>
      <w:r w:rsidRPr="008E7A92">
        <w:rPr>
          <w:u w:val="single"/>
        </w:rPr>
        <w:t>concerns about</w:t>
      </w:r>
      <w:r w:rsidRPr="008E7A92">
        <w:rPr>
          <w:sz w:val="16"/>
        </w:rPr>
        <w:t xml:space="preserve"> </w:t>
      </w:r>
      <w:r w:rsidRPr="008E7A92">
        <w:rPr>
          <w:b/>
          <w:iCs/>
          <w:u w:val="single"/>
        </w:rPr>
        <w:t>political representation</w:t>
      </w:r>
      <w:r w:rsidRPr="008E7A92">
        <w:rPr>
          <w:sz w:val="16"/>
        </w:rPr>
        <w:t xml:space="preserve"> </w:t>
      </w:r>
      <w:r w:rsidRPr="008E7A92">
        <w:rPr>
          <w:u w:val="single"/>
        </w:rPr>
        <w:t>animate critiques of Parker immunity</w:t>
      </w:r>
      <w:r w:rsidRPr="008E7A92">
        <w:rPr>
          <w:sz w:val="16"/>
        </w:rPr>
        <w:t xml:space="preserve">. The policy at issue in Parker restricted output and artificially raised prices, two results federal antitrust law generally seeks to prohibit.67 </w:t>
      </w:r>
      <w:r w:rsidRPr="008E7A92">
        <w:rPr>
          <w:u w:val="single"/>
        </w:rPr>
        <w:t>Al</w:t>
      </w:r>
      <w:r w:rsidRPr="008E7A92">
        <w:rPr>
          <w:highlight w:val="cyan"/>
          <w:u w:val="single"/>
        </w:rPr>
        <w:t>though</w:t>
      </w:r>
      <w:r w:rsidRPr="008E7A92">
        <w:rPr>
          <w:sz w:val="16"/>
        </w:rPr>
        <w:t xml:space="preserve"> the </w:t>
      </w:r>
      <w:r w:rsidRPr="008E7A92">
        <w:rPr>
          <w:highlight w:val="cyan"/>
          <w:u w:val="single"/>
        </w:rPr>
        <w:t>benefits</w:t>
      </w:r>
      <w:r w:rsidRPr="008E7A92">
        <w:rPr>
          <w:sz w:val="16"/>
        </w:rPr>
        <w:t xml:space="preserve"> </w:t>
      </w:r>
      <w:r w:rsidRPr="008E7A92">
        <w:rPr>
          <w:u w:val="single"/>
        </w:rPr>
        <w:t xml:space="preserve">of such a program </w:t>
      </w:r>
      <w:r w:rsidRPr="008E7A92">
        <w:rPr>
          <w:highlight w:val="cyan"/>
          <w:u w:val="single"/>
        </w:rPr>
        <w:t>were borne almost exclusively by California,</w:t>
      </w:r>
      <w:r w:rsidRPr="008E7A92">
        <w:rPr>
          <w:u w:val="single"/>
        </w:rPr>
        <w:t xml:space="preserve"> the </w:t>
      </w:r>
      <w:r w:rsidRPr="008E7A92">
        <w:rPr>
          <w:highlight w:val="cyan"/>
          <w:u w:val="single"/>
        </w:rPr>
        <w:t>costs</w:t>
      </w:r>
      <w:r w:rsidRPr="008E7A92">
        <w:rPr>
          <w:u w:val="single"/>
        </w:rPr>
        <w:t xml:space="preserve"> of the program </w:t>
      </w:r>
      <w:r w:rsidRPr="008E7A92">
        <w:rPr>
          <w:highlight w:val="cyan"/>
          <w:u w:val="single"/>
        </w:rPr>
        <w:t xml:space="preserve">were incurred by </w:t>
      </w:r>
      <w:r w:rsidRPr="008E7A92">
        <w:rPr>
          <w:u w:val="single"/>
        </w:rPr>
        <w:t xml:space="preserve">raisin </w:t>
      </w:r>
      <w:r w:rsidRPr="008E7A92">
        <w:rPr>
          <w:highlight w:val="cyan"/>
          <w:u w:val="single"/>
        </w:rPr>
        <w:t>consumers across the nation</w:t>
      </w:r>
      <w:r w:rsidRPr="008E7A92">
        <w:rPr>
          <w:sz w:val="16"/>
        </w:rPr>
        <w:t xml:space="preserve">.68 The </w:t>
      </w:r>
      <w:r w:rsidRPr="008E7A92">
        <w:rPr>
          <w:u w:val="single"/>
        </w:rPr>
        <w:t>political incentives to</w:t>
      </w:r>
      <w:r w:rsidRPr="008E7A92">
        <w:rPr>
          <w:sz w:val="16"/>
        </w:rPr>
        <w:t xml:space="preserve"> </w:t>
      </w:r>
      <w:r w:rsidRPr="008E7A92">
        <w:rPr>
          <w:u w:val="single"/>
        </w:rPr>
        <w:t>promote such a program follow closely with economic costs and benefits.</w:t>
      </w:r>
      <w:r w:rsidRPr="008E7A92">
        <w:rPr>
          <w:sz w:val="16"/>
        </w:rPr>
        <w:t xml:space="preserve">69 </w:t>
      </w:r>
      <w:r w:rsidRPr="008E7A92">
        <w:rPr>
          <w:u w:val="single"/>
        </w:rPr>
        <w:t>California raisin producers have a strong incentive to lobby their own government to install such a program, but it would be nearly impossible for non-California residents to challenge such a policy through the normal political channels</w:t>
      </w:r>
      <w:r w:rsidRPr="008E7A92">
        <w:rPr>
          <w:sz w:val="16"/>
        </w:rPr>
        <w:t xml:space="preserve">.70 </w:t>
      </w:r>
      <w:r w:rsidRPr="008E7A92">
        <w:rPr>
          <w:u w:val="single"/>
        </w:rPr>
        <w:t xml:space="preserve">The government of </w:t>
      </w:r>
      <w:r w:rsidRPr="008E7A92">
        <w:rPr>
          <w:highlight w:val="cyan"/>
          <w:u w:val="single"/>
        </w:rPr>
        <w:t xml:space="preserve">California is </w:t>
      </w:r>
      <w:r w:rsidRPr="008E7A92">
        <w:rPr>
          <w:b/>
          <w:iCs/>
          <w:highlight w:val="cyan"/>
          <w:u w:val="single"/>
        </w:rPr>
        <w:t>not the appropriate body</w:t>
      </w:r>
      <w:r w:rsidRPr="008E7A92">
        <w:rPr>
          <w:highlight w:val="cyan"/>
          <w:u w:val="single"/>
        </w:rPr>
        <w:t xml:space="preserve"> to </w:t>
      </w:r>
      <w:r w:rsidRPr="008E7A92">
        <w:rPr>
          <w:u w:val="single"/>
        </w:rPr>
        <w:t xml:space="preserve">properly </w:t>
      </w:r>
      <w:r w:rsidRPr="008E7A92">
        <w:rPr>
          <w:highlight w:val="cyan"/>
          <w:u w:val="single"/>
        </w:rPr>
        <w:t>weigh</w:t>
      </w:r>
      <w:r w:rsidRPr="008E7A92">
        <w:rPr>
          <w:u w:val="single"/>
        </w:rPr>
        <w:t xml:space="preserve"> the </w:t>
      </w:r>
      <w:r w:rsidRPr="008E7A92">
        <w:rPr>
          <w:highlight w:val="cyan"/>
          <w:u w:val="single"/>
        </w:rPr>
        <w:t xml:space="preserve">benefits to in-state </w:t>
      </w:r>
      <w:r w:rsidRPr="008E7A92">
        <w:rPr>
          <w:u w:val="single"/>
        </w:rPr>
        <w:t xml:space="preserve">raisin </w:t>
      </w:r>
      <w:r w:rsidRPr="008E7A92">
        <w:rPr>
          <w:highlight w:val="cyan"/>
          <w:u w:val="single"/>
        </w:rPr>
        <w:t>producers</w:t>
      </w:r>
      <w:r w:rsidRPr="008E7A92">
        <w:rPr>
          <w:u w:val="single"/>
        </w:rPr>
        <w:t xml:space="preserve"> </w:t>
      </w:r>
      <w:r w:rsidRPr="008E7A92">
        <w:rPr>
          <w:highlight w:val="cyan"/>
          <w:u w:val="single"/>
        </w:rPr>
        <w:t xml:space="preserve">with the costs </w:t>
      </w:r>
      <w:r w:rsidRPr="008E7A92">
        <w:rPr>
          <w:u w:val="single"/>
        </w:rPr>
        <w:t xml:space="preserve">to </w:t>
      </w:r>
      <w:r w:rsidRPr="008E7A92">
        <w:rPr>
          <w:highlight w:val="cyan"/>
          <w:u w:val="single"/>
        </w:rPr>
        <w:t>out-of-state c</w:t>
      </w:r>
      <w:r w:rsidRPr="008E7A92">
        <w:rPr>
          <w:u w:val="single"/>
        </w:rPr>
        <w:t xml:space="preserve">onsumers, </w:t>
      </w:r>
      <w:r w:rsidRPr="008E7A92">
        <w:rPr>
          <w:highlight w:val="cyan"/>
          <w:u w:val="single"/>
        </w:rPr>
        <w:t>yet</w:t>
      </w:r>
      <w:r w:rsidRPr="008E7A92">
        <w:rPr>
          <w:u w:val="single"/>
        </w:rPr>
        <w:t xml:space="preserve"> the </w:t>
      </w:r>
      <w:r w:rsidRPr="008E7A92">
        <w:rPr>
          <w:highlight w:val="cyan"/>
          <w:u w:val="single"/>
        </w:rPr>
        <w:t>Parker</w:t>
      </w:r>
      <w:r w:rsidRPr="008E7A92">
        <w:rPr>
          <w:u w:val="single"/>
        </w:rPr>
        <w:t xml:space="preserve"> doctrine </w:t>
      </w:r>
      <w:r w:rsidRPr="008E7A92">
        <w:rPr>
          <w:highlight w:val="cyan"/>
          <w:u w:val="single"/>
        </w:rPr>
        <w:t>grants</w:t>
      </w:r>
      <w:r w:rsidRPr="008E7A92">
        <w:rPr>
          <w:u w:val="single"/>
        </w:rPr>
        <w:t xml:space="preserve"> California per se</w:t>
      </w:r>
      <w:r w:rsidRPr="008E7A92">
        <w:rPr>
          <w:highlight w:val="cyan"/>
          <w:u w:val="single"/>
        </w:rPr>
        <w:t xml:space="preserve"> immunity</w:t>
      </w:r>
      <w:r w:rsidRPr="008E7A92">
        <w:rPr>
          <w:u w:val="single"/>
        </w:rPr>
        <w:t xml:space="preserve"> on federalism grounds.</w:t>
      </w:r>
      <w:r w:rsidRPr="008E7A92">
        <w:rPr>
          <w:sz w:val="16"/>
        </w:rPr>
        <w:t>71 Although the California program was implicitly endorsed by Congress, one is just as likely to find similar programs with no similar implicit endorsement.72</w:t>
      </w:r>
    </w:p>
    <w:p w14:paraId="10669B56" w14:textId="77777777" w:rsidR="00FC12B7" w:rsidRPr="008E7A92" w:rsidRDefault="00FC12B7" w:rsidP="00FC12B7">
      <w:pPr>
        <w:rPr>
          <w:sz w:val="16"/>
        </w:rPr>
      </w:pPr>
      <w:r w:rsidRPr="008E7A92">
        <w:rPr>
          <w:highlight w:val="cyan"/>
          <w:u w:val="single"/>
        </w:rPr>
        <w:t>The</w:t>
      </w:r>
      <w:r w:rsidRPr="008E7A92">
        <w:rPr>
          <w:u w:val="single"/>
        </w:rPr>
        <w:t xml:space="preserve"> </w:t>
      </w:r>
      <w:r w:rsidRPr="008E7A92">
        <w:rPr>
          <w:highlight w:val="cyan"/>
          <w:u w:val="single"/>
        </w:rPr>
        <w:t>U.S.</w:t>
      </w:r>
      <w:r w:rsidRPr="008E7A92">
        <w:rPr>
          <w:u w:val="single"/>
        </w:rPr>
        <w:t xml:space="preserve"> Constitution </w:t>
      </w:r>
      <w:r w:rsidRPr="008E7A92">
        <w:rPr>
          <w:highlight w:val="cyan"/>
          <w:u w:val="single"/>
        </w:rPr>
        <w:t>embodies</w:t>
      </w:r>
      <w:r w:rsidRPr="008E7A92">
        <w:rPr>
          <w:u w:val="single"/>
        </w:rPr>
        <w:t xml:space="preserve"> a system of </w:t>
      </w:r>
      <w:r w:rsidRPr="008E7A92">
        <w:rPr>
          <w:b/>
          <w:iCs/>
          <w:highlight w:val="cyan"/>
          <w:u w:val="single"/>
        </w:rPr>
        <w:t>federalism</w:t>
      </w:r>
      <w:r w:rsidRPr="008E7A92">
        <w:rPr>
          <w:sz w:val="16"/>
          <w:highlight w:val="cyan"/>
        </w:rPr>
        <w:t xml:space="preserve"> </w:t>
      </w:r>
      <w:r w:rsidRPr="008E7A92">
        <w:rPr>
          <w:u w:val="single"/>
        </w:rPr>
        <w:t>where the federal government is sovereign in some respects, and the several states are sovereign in others.</w:t>
      </w:r>
      <w:r w:rsidRPr="008E7A92">
        <w:rPr>
          <w:sz w:val="16"/>
        </w:rPr>
        <w:t xml:space="preserve">73 </w:t>
      </w:r>
      <w:r w:rsidRPr="008E7A92">
        <w:rPr>
          <w:u w:val="single"/>
        </w:rPr>
        <w:t>This system of federalism gives states the power to regulate local matters and the federal government the power to regulate issues that states are less suited to regulate.</w:t>
      </w:r>
      <w:r w:rsidRPr="008E7A92">
        <w:rPr>
          <w:sz w:val="16"/>
        </w:rPr>
        <w:t xml:space="preserve">74 </w:t>
      </w:r>
      <w:r w:rsidRPr="008E7A92">
        <w:rPr>
          <w:b/>
          <w:iCs/>
          <w:highlight w:val="cyan"/>
          <w:u w:val="single"/>
        </w:rPr>
        <w:t xml:space="preserve">When costs spill </w:t>
      </w:r>
      <w:r w:rsidRPr="008E7A92">
        <w:rPr>
          <w:b/>
          <w:iCs/>
          <w:u w:val="single"/>
        </w:rPr>
        <w:t>over</w:t>
      </w:r>
      <w:r w:rsidRPr="008E7A92">
        <w:rPr>
          <w:sz w:val="16"/>
        </w:rPr>
        <w:t xml:space="preserve"> </w:t>
      </w:r>
      <w:r w:rsidRPr="008E7A92">
        <w:rPr>
          <w:u w:val="single"/>
        </w:rPr>
        <w:t>into other states</w:t>
      </w:r>
      <w:r w:rsidRPr="008E7A92">
        <w:rPr>
          <w:sz w:val="16"/>
        </w:rPr>
        <w:t xml:space="preserve">, </w:t>
      </w:r>
      <w:r w:rsidRPr="008E7A92">
        <w:rPr>
          <w:b/>
          <w:iCs/>
          <w:u w:val="single"/>
        </w:rPr>
        <w:t xml:space="preserve">the </w:t>
      </w:r>
      <w:r w:rsidRPr="008E7A92">
        <w:rPr>
          <w:b/>
          <w:iCs/>
          <w:highlight w:val="cyan"/>
          <w:u w:val="single"/>
        </w:rPr>
        <w:t>national government</w:t>
      </w:r>
      <w:r w:rsidRPr="008E7A92">
        <w:rPr>
          <w:b/>
          <w:iCs/>
          <w:u w:val="single"/>
        </w:rPr>
        <w:t xml:space="preserve"> </w:t>
      </w:r>
      <w:r w:rsidRPr="008E7A92">
        <w:rPr>
          <w:b/>
          <w:iCs/>
          <w:highlight w:val="cyan"/>
          <w:u w:val="single"/>
        </w:rPr>
        <w:t>becomes the appropriate body</w:t>
      </w:r>
      <w:r w:rsidRPr="008E7A92">
        <w:rPr>
          <w:sz w:val="16"/>
          <w:highlight w:val="cyan"/>
        </w:rPr>
        <w:t xml:space="preserve"> </w:t>
      </w:r>
      <w:r w:rsidRPr="008E7A92">
        <w:rPr>
          <w:highlight w:val="cyan"/>
          <w:u w:val="single"/>
        </w:rPr>
        <w:t>to regulate</w:t>
      </w:r>
      <w:r w:rsidRPr="008E7A92">
        <w:rPr>
          <w:u w:val="single"/>
        </w:rPr>
        <w:t xml:space="preserve"> the costs and benefits of such a program</w:t>
      </w:r>
      <w:r w:rsidRPr="008E7A92">
        <w:rPr>
          <w:sz w:val="16"/>
        </w:rPr>
        <w:t xml:space="preserve">.75 The Court has recognized such spillover effects, and </w:t>
      </w:r>
      <w:r w:rsidRPr="008E7A92">
        <w:rPr>
          <w:u w:val="single"/>
        </w:rPr>
        <w:t>how political actors, even government entities, can act solely in self-interest.</w:t>
      </w:r>
      <w:r w:rsidRPr="008E7A92">
        <w:rPr>
          <w:sz w:val="16"/>
        </w:rPr>
        <w:t xml:space="preserve">76 Such </w:t>
      </w:r>
      <w:r w:rsidRPr="008E7A92">
        <w:rPr>
          <w:b/>
          <w:iCs/>
          <w:u w:val="single"/>
        </w:rPr>
        <w:t>state self-interest</w:t>
      </w:r>
      <w:r w:rsidRPr="008E7A92">
        <w:rPr>
          <w:sz w:val="16"/>
        </w:rPr>
        <w:t xml:space="preserve"> can </w:t>
      </w:r>
      <w:r w:rsidRPr="008E7A92">
        <w:rPr>
          <w:u w:val="single"/>
        </w:rPr>
        <w:t>directly harm consumers outside of its territorial jurisdiction.</w:t>
      </w:r>
      <w:r w:rsidRPr="008E7A92">
        <w:rPr>
          <w:sz w:val="16"/>
        </w:rPr>
        <w:t>77</w:t>
      </w:r>
    </w:p>
    <w:p w14:paraId="4B61EC03" w14:textId="77777777" w:rsidR="00FC12B7" w:rsidRPr="008E7A92" w:rsidRDefault="00FC12B7" w:rsidP="00FC12B7">
      <w:pPr>
        <w:rPr>
          <w:sz w:val="16"/>
        </w:rPr>
      </w:pPr>
      <w:r w:rsidRPr="008E7A92">
        <w:rPr>
          <w:highlight w:val="cyan"/>
          <w:u w:val="single"/>
        </w:rPr>
        <w:t>Parker</w:t>
      </w:r>
      <w:r w:rsidRPr="008E7A92">
        <w:rPr>
          <w:u w:val="single"/>
        </w:rPr>
        <w:t xml:space="preserve"> </w:t>
      </w:r>
      <w:r w:rsidRPr="008E7A92">
        <w:rPr>
          <w:highlight w:val="cyan"/>
          <w:u w:val="single"/>
        </w:rPr>
        <w:t xml:space="preserve">immunity, </w:t>
      </w:r>
      <w:r w:rsidRPr="008E7A92">
        <w:rPr>
          <w:u w:val="single"/>
        </w:rPr>
        <w:t>as it</w:t>
      </w:r>
      <w:r w:rsidRPr="008E7A92">
        <w:t xml:space="preserve"> </w:t>
      </w:r>
      <w:r w:rsidRPr="008E7A92">
        <w:rPr>
          <w:strike/>
        </w:rPr>
        <w:t xml:space="preserve">stands </w:t>
      </w:r>
      <w:r w:rsidRPr="008E7A92">
        <w:t>(</w:t>
      </w:r>
      <w:r w:rsidRPr="008E7A92">
        <w:rPr>
          <w:u w:val="single"/>
        </w:rPr>
        <w:t>exists)</w:t>
      </w:r>
      <w:r w:rsidRPr="008E7A92">
        <w:rPr>
          <w:sz w:val="16"/>
        </w:rPr>
        <w:t xml:space="preserve">, </w:t>
      </w:r>
      <w:r w:rsidRPr="008E7A92">
        <w:rPr>
          <w:b/>
          <w:iCs/>
          <w:highlight w:val="cyan"/>
          <w:u w:val="single"/>
        </w:rPr>
        <w:t>runs counter</w:t>
      </w:r>
      <w:r w:rsidRPr="008E7A92">
        <w:rPr>
          <w:sz w:val="16"/>
          <w:highlight w:val="cyan"/>
        </w:rPr>
        <w:t xml:space="preserve"> </w:t>
      </w:r>
      <w:r w:rsidRPr="008E7A92">
        <w:rPr>
          <w:highlight w:val="cyan"/>
          <w:u w:val="single"/>
        </w:rPr>
        <w:t>to</w:t>
      </w:r>
      <w:r w:rsidRPr="008E7A92">
        <w:t xml:space="preserve"> longstanding</w:t>
      </w:r>
      <w:r w:rsidRPr="008E7A92">
        <w:rPr>
          <w:u w:val="single"/>
        </w:rPr>
        <w:t xml:space="preserve"> </w:t>
      </w:r>
      <w:r w:rsidRPr="008E7A92">
        <w:rPr>
          <w:highlight w:val="cyan"/>
          <w:u w:val="single"/>
        </w:rPr>
        <w:t xml:space="preserve">ideals </w:t>
      </w:r>
      <w:r w:rsidRPr="008E7A92">
        <w:t>of national unity</w:t>
      </w:r>
      <w:r w:rsidRPr="008E7A92">
        <w:rPr>
          <w:sz w:val="16"/>
        </w:rPr>
        <w:t xml:space="preserve"> </w:t>
      </w:r>
      <w:r w:rsidRPr="008E7A92">
        <w:rPr>
          <w:highlight w:val="cyan"/>
          <w:u w:val="single"/>
        </w:rPr>
        <w:t>that</w:t>
      </w:r>
      <w:r w:rsidRPr="008E7A92">
        <w:rPr>
          <w:sz w:val="16"/>
        </w:rPr>
        <w:t xml:space="preserve"> harken back to the Founding era. The law has long </w:t>
      </w:r>
      <w:r w:rsidRPr="008E7A92">
        <w:rPr>
          <w:b/>
          <w:iCs/>
          <w:highlight w:val="cyan"/>
          <w:u w:val="single"/>
        </w:rPr>
        <w:t>prohibit</w:t>
      </w:r>
      <w:r w:rsidRPr="008E7A92">
        <w:rPr>
          <w:sz w:val="16"/>
        </w:rPr>
        <w:t xml:space="preserve">ed </w:t>
      </w:r>
      <w:r w:rsidRPr="008E7A92">
        <w:rPr>
          <w:b/>
          <w:iCs/>
          <w:highlight w:val="cyan"/>
          <w:u w:val="single"/>
        </w:rPr>
        <w:t xml:space="preserve">states from imposing </w:t>
      </w:r>
      <w:r w:rsidRPr="008E7A92">
        <w:rPr>
          <w:b/>
          <w:iCs/>
          <w:u w:val="single"/>
        </w:rPr>
        <w:t>excessive</w:t>
      </w:r>
      <w:r w:rsidRPr="008E7A92">
        <w:rPr>
          <w:b/>
          <w:iCs/>
          <w:highlight w:val="cyan"/>
          <w:u w:val="single"/>
        </w:rPr>
        <w:t xml:space="preserve"> costs</w:t>
      </w:r>
      <w:r w:rsidRPr="008E7A92">
        <w:rPr>
          <w:sz w:val="16"/>
        </w:rPr>
        <w:t xml:space="preserve"> on the nation as a whole, </w:t>
      </w:r>
      <w:r w:rsidRPr="008E7A92">
        <w:rPr>
          <w:highlight w:val="cyan"/>
          <w:u w:val="single"/>
        </w:rPr>
        <w:t>solely</w:t>
      </w:r>
      <w:r w:rsidRPr="008E7A92">
        <w:rPr>
          <w:sz w:val="16"/>
        </w:rPr>
        <w:t xml:space="preserve"> </w:t>
      </w:r>
      <w:r w:rsidRPr="008E7A92">
        <w:rPr>
          <w:highlight w:val="cyan"/>
          <w:u w:val="single"/>
        </w:rPr>
        <w:t xml:space="preserve">for </w:t>
      </w:r>
      <w:r w:rsidRPr="008E7A92">
        <w:rPr>
          <w:u w:val="single"/>
        </w:rPr>
        <w:t>the purpose of furthering</w:t>
      </w:r>
      <w:r w:rsidRPr="008E7A92">
        <w:rPr>
          <w:sz w:val="16"/>
        </w:rPr>
        <w:t xml:space="preserve"> its own </w:t>
      </w:r>
      <w:r w:rsidRPr="008E7A92">
        <w:rPr>
          <w:b/>
          <w:iCs/>
          <w:highlight w:val="cyan"/>
          <w:u w:val="single"/>
        </w:rPr>
        <w:t xml:space="preserve">intrastate </w:t>
      </w:r>
      <w:r w:rsidRPr="008E7A92">
        <w:rPr>
          <w:b/>
          <w:iCs/>
          <w:u w:val="single"/>
        </w:rPr>
        <w:t>policy</w:t>
      </w:r>
      <w:r w:rsidRPr="008E7A92">
        <w:rPr>
          <w:b/>
          <w:iCs/>
          <w:highlight w:val="cyan"/>
          <w:u w:val="single"/>
        </w:rPr>
        <w:t xml:space="preserve"> interest</w:t>
      </w:r>
      <w:r w:rsidRPr="008E7A92">
        <w:rPr>
          <w:highlight w:val="cyan"/>
          <w:u w:val="single"/>
        </w:rPr>
        <w:t>s</w:t>
      </w:r>
      <w:r w:rsidRPr="008E7A92">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8E7A92">
        <w:rPr>
          <w:u w:val="single"/>
        </w:rPr>
        <w:t>Just as one state could not tax</w:t>
      </w:r>
      <w:r w:rsidRPr="008E7A92">
        <w:rPr>
          <w:sz w:val="16"/>
        </w:rPr>
        <w:t xml:space="preserve"> the </w:t>
      </w:r>
      <w:r w:rsidRPr="008E7A92">
        <w:rPr>
          <w:u w:val="single"/>
        </w:rPr>
        <w:t>resources of the U</w:t>
      </w:r>
      <w:r w:rsidRPr="008E7A92">
        <w:rPr>
          <w:sz w:val="16"/>
        </w:rPr>
        <w:t xml:space="preserve">nited </w:t>
      </w:r>
      <w:r w:rsidRPr="008E7A92">
        <w:rPr>
          <w:u w:val="single"/>
        </w:rPr>
        <w:t>S</w:t>
      </w:r>
      <w:r w:rsidRPr="008E7A92">
        <w:rPr>
          <w:sz w:val="16"/>
        </w:rPr>
        <w:t xml:space="preserve">tates, </w:t>
      </w:r>
      <w:r w:rsidRPr="008E7A92">
        <w:rPr>
          <w:u w:val="single"/>
        </w:rPr>
        <w:t xml:space="preserve">one state should not be allowed to use state policy to </w:t>
      </w:r>
      <w:r w:rsidRPr="008E7A92">
        <w:rPr>
          <w:b/>
          <w:iCs/>
          <w:u w:val="single"/>
        </w:rPr>
        <w:t>burden</w:t>
      </w:r>
      <w:r w:rsidRPr="008E7A92">
        <w:rPr>
          <w:u w:val="single"/>
        </w:rPr>
        <w:t xml:space="preserve"> the national economy.</w:t>
      </w:r>
      <w:r w:rsidRPr="008E7A92">
        <w:rPr>
          <w:sz w:val="16"/>
        </w:rPr>
        <w:t xml:space="preserve"> </w:t>
      </w:r>
      <w:r w:rsidRPr="008E7A92">
        <w:rPr>
          <w:u w:val="single"/>
        </w:rPr>
        <w:t>Because the potential costs to state-created monopolies are so high,</w:t>
      </w:r>
      <w:r w:rsidRPr="008E7A92">
        <w:rPr>
          <w:sz w:val="16"/>
        </w:rPr>
        <w:t xml:space="preserve">81 </w:t>
      </w:r>
      <w:r w:rsidRPr="008E7A92">
        <w:rPr>
          <w:highlight w:val="cyan"/>
          <w:u w:val="single"/>
        </w:rPr>
        <w:t>fed</w:t>
      </w:r>
      <w:r w:rsidRPr="008E7A92">
        <w:rPr>
          <w:u w:val="single"/>
        </w:rPr>
        <w:t>eral</w:t>
      </w:r>
      <w:r w:rsidRPr="008E7A92">
        <w:rPr>
          <w:highlight w:val="cyan"/>
          <w:u w:val="single"/>
        </w:rPr>
        <w:t xml:space="preserve"> policy should </w:t>
      </w:r>
      <w:r w:rsidRPr="008E7A92">
        <w:rPr>
          <w:b/>
          <w:iCs/>
          <w:highlight w:val="cyan"/>
          <w:u w:val="single"/>
        </w:rPr>
        <w:t>prohibit states</w:t>
      </w:r>
      <w:r w:rsidRPr="008E7A92">
        <w:rPr>
          <w:u w:val="single"/>
        </w:rPr>
        <w:t xml:space="preserve"> from </w:t>
      </w:r>
      <w:r w:rsidRPr="008E7A92">
        <w:rPr>
          <w:highlight w:val="cyan"/>
          <w:u w:val="single"/>
        </w:rPr>
        <w:t>allocating</w:t>
      </w:r>
      <w:r w:rsidRPr="008E7A92">
        <w:rPr>
          <w:u w:val="single"/>
        </w:rPr>
        <w:t xml:space="preserve"> those </w:t>
      </w:r>
      <w:r w:rsidRPr="008E7A92">
        <w:rPr>
          <w:highlight w:val="cyan"/>
          <w:u w:val="single"/>
        </w:rPr>
        <w:t>costs beyond</w:t>
      </w:r>
      <w:r w:rsidRPr="008E7A92">
        <w:rPr>
          <w:u w:val="single"/>
        </w:rPr>
        <w:t xml:space="preserve"> their </w:t>
      </w:r>
      <w:r w:rsidRPr="008E7A92">
        <w:rPr>
          <w:highlight w:val="cyan"/>
          <w:u w:val="single"/>
        </w:rPr>
        <w:t>borders</w:t>
      </w:r>
      <w:r w:rsidRPr="008E7A92">
        <w:rPr>
          <w:sz w:val="16"/>
        </w:rPr>
        <w:t xml:space="preserve">. </w:t>
      </w:r>
      <w:r w:rsidRPr="008E7A92">
        <w:rPr>
          <w:u w:val="single"/>
        </w:rPr>
        <w:t xml:space="preserve">Any state that wishes to impose monopoly costs outside of its borders to benefit itself and undermine competition should be </w:t>
      </w:r>
      <w:r w:rsidRPr="008E7A92">
        <w:rPr>
          <w:b/>
          <w:iCs/>
          <w:u w:val="single"/>
        </w:rPr>
        <w:t>carefully scrutinized</w:t>
      </w:r>
      <w:r w:rsidRPr="008E7A92">
        <w:rPr>
          <w:u w:val="single"/>
        </w:rPr>
        <w:t xml:space="preserve"> when it does so</w:t>
      </w:r>
      <w:r w:rsidRPr="008E7A92">
        <w:rPr>
          <w:sz w:val="16"/>
        </w:rPr>
        <w:t>. This scrutiny would not be fatal-in-fact for the legislation, but it should be enough for states to second-guess an attempt to enrich itself to the detriment of its sister states.</w:t>
      </w:r>
    </w:p>
    <w:p w14:paraId="06A80AA8" w14:textId="77777777" w:rsidR="00FC12B7" w:rsidRPr="008E7A92" w:rsidRDefault="00FC12B7" w:rsidP="00FC12B7">
      <w:pPr>
        <w:rPr>
          <w:sz w:val="16"/>
        </w:rPr>
      </w:pPr>
      <w:r w:rsidRPr="008E7A92">
        <w:rPr>
          <w:sz w:val="16"/>
        </w:rPr>
        <w:t>IV. PROPOSED SOLUTIONS</w:t>
      </w:r>
    </w:p>
    <w:p w14:paraId="77AD8128" w14:textId="77777777" w:rsidR="00FC12B7" w:rsidRPr="008E7A92" w:rsidRDefault="00FC12B7" w:rsidP="00FC12B7">
      <w:pPr>
        <w:rPr>
          <w:sz w:val="16"/>
        </w:rPr>
      </w:pPr>
      <w:r w:rsidRPr="008E7A92">
        <w:rPr>
          <w:sz w:val="16"/>
        </w:rPr>
        <w:t xml:space="preserve">The Sherman Act, and specifically </w:t>
      </w:r>
      <w:r w:rsidRPr="008E7A92">
        <w:rPr>
          <w:highlight w:val="cyan"/>
          <w:u w:val="single"/>
        </w:rPr>
        <w:t>Parker</w:t>
      </w:r>
      <w:r w:rsidRPr="008E7A92">
        <w:rPr>
          <w:u w:val="single"/>
        </w:rPr>
        <w:t xml:space="preserve"> immunity, </w:t>
      </w:r>
      <w:r w:rsidRPr="008E7A92">
        <w:rPr>
          <w:highlight w:val="cyan"/>
          <w:u w:val="single"/>
        </w:rPr>
        <w:t>should be interpreted in light of the</w:t>
      </w:r>
      <w:r w:rsidRPr="008E7A92">
        <w:rPr>
          <w:u w:val="single"/>
        </w:rPr>
        <w:t xml:space="preserve"> above </w:t>
      </w:r>
      <w:r w:rsidRPr="008E7A92">
        <w:rPr>
          <w:highlight w:val="cyan"/>
          <w:u w:val="single"/>
        </w:rPr>
        <w:t>concerns</w:t>
      </w:r>
      <w:r w:rsidRPr="008E7A92">
        <w:rPr>
          <w:u w:val="single"/>
        </w:rPr>
        <w:t>.</w:t>
      </w:r>
      <w:r w:rsidRPr="008E7A92">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640C93A" w14:textId="77777777" w:rsidR="00FC12B7" w:rsidRPr="008E7A92" w:rsidRDefault="00FC12B7" w:rsidP="00FC12B7">
      <w:pPr>
        <w:rPr>
          <w:sz w:val="16"/>
        </w:rPr>
      </w:pPr>
      <w:r w:rsidRPr="008E7A92">
        <w:rPr>
          <w:u w:val="single"/>
        </w:rPr>
        <w:t>Our conceptions of</w:t>
      </w:r>
      <w:r w:rsidRPr="008E7A92">
        <w:rPr>
          <w:sz w:val="16"/>
        </w:rPr>
        <w:t xml:space="preserve"> the limits imposed by </w:t>
      </w:r>
      <w:r w:rsidRPr="008E7A92">
        <w:rPr>
          <w:u w:val="single"/>
        </w:rPr>
        <w:t>federalism are bound to evolve</w:t>
      </w:r>
      <w:r w:rsidRPr="008E7A92">
        <w:rPr>
          <w:sz w:val="16"/>
        </w:rPr>
        <w:t xml:space="preserve">, just as our understanding of Congress’ power under the Commerce Clause has evolved. </w:t>
      </w:r>
      <w:r w:rsidRPr="008E7A92">
        <w:rPr>
          <w:u w:val="single"/>
        </w:rPr>
        <w:t>Consequently</w:t>
      </w:r>
      <w:r w:rsidRPr="008E7A92">
        <w:rPr>
          <w:sz w:val="16"/>
        </w:rPr>
        <w:t xml:space="preserve">, since we find it appropriate to allow the ambit of the Sherman Act to expand with evolving perceptions of congressional power under the Commerce Clause, </w:t>
      </w:r>
      <w:r w:rsidRPr="008E7A92">
        <w:rPr>
          <w:u w:val="single"/>
        </w:rPr>
        <w:t>a similar process should occur with respect to “state action” analysis under Parker</w:t>
      </w:r>
      <w:r w:rsidRPr="008E7A92">
        <w:rPr>
          <w:sz w:val="16"/>
        </w:rPr>
        <w:t xml:space="preserve">. That is, </w:t>
      </w:r>
      <w:r w:rsidRPr="008E7A92">
        <w:rPr>
          <w:u w:val="single"/>
        </w:rPr>
        <w:t>we should not treat the result in the Parker case as cast in bronze; rather</w:t>
      </w:r>
      <w:r w:rsidRPr="008E7A92">
        <w:rPr>
          <w:sz w:val="16"/>
        </w:rPr>
        <w:t xml:space="preserve">, the scope of the Sherman Act’s power </w:t>
      </w:r>
      <w:r w:rsidRPr="008E7A92">
        <w:rPr>
          <w:u w:val="single"/>
        </w:rPr>
        <w:t>should</w:t>
      </w:r>
      <w:r w:rsidRPr="008E7A92">
        <w:rPr>
          <w:sz w:val="16"/>
        </w:rPr>
        <w:t xml:space="preserve"> </w:t>
      </w:r>
      <w:r w:rsidRPr="008E7A92">
        <w:rPr>
          <w:u w:val="single"/>
        </w:rPr>
        <w:t>parallel</w:t>
      </w:r>
      <w:r w:rsidRPr="008E7A92">
        <w:rPr>
          <w:sz w:val="16"/>
        </w:rPr>
        <w:t xml:space="preserve"> the developing </w:t>
      </w:r>
      <w:r w:rsidRPr="008E7A92">
        <w:rPr>
          <w:u w:val="single"/>
        </w:rPr>
        <w:t>concepts of American federalism.</w:t>
      </w:r>
      <w:r w:rsidRPr="008E7A92">
        <w:rPr>
          <w:sz w:val="16"/>
        </w:rPr>
        <w:t>83</w:t>
      </w:r>
    </w:p>
    <w:p w14:paraId="0E748CEA" w14:textId="77777777" w:rsidR="00FC12B7" w:rsidRPr="008E7A92" w:rsidRDefault="00FC12B7" w:rsidP="00FC12B7">
      <w:pPr>
        <w:rPr>
          <w:sz w:val="16"/>
        </w:rPr>
      </w:pPr>
      <w:r w:rsidRPr="008E7A92">
        <w:rPr>
          <w:u w:val="single"/>
        </w:rPr>
        <w:t>As states impose costs on each other through state-sanctioned monopolies</w:t>
      </w:r>
      <w:r w:rsidRPr="008E7A92">
        <w:rPr>
          <w:sz w:val="16"/>
        </w:rPr>
        <w:t xml:space="preserve">, the Court’s </w:t>
      </w:r>
      <w:r w:rsidRPr="008E7A92">
        <w:rPr>
          <w:u w:val="single"/>
        </w:rPr>
        <w:t>understanding of federalism</w:t>
      </w:r>
      <w:r w:rsidRPr="008E7A92">
        <w:rPr>
          <w:sz w:val="16"/>
        </w:rPr>
        <w:t xml:space="preserve"> and the Commerce Clause </w:t>
      </w:r>
      <w:r w:rsidRPr="008E7A92">
        <w:rPr>
          <w:u w:val="single"/>
        </w:rPr>
        <w:t>counsels scrutiny of the Parker doctrine</w:t>
      </w:r>
      <w:r w:rsidRPr="008E7A92">
        <w:rPr>
          <w:sz w:val="16"/>
        </w:rPr>
        <w:t xml:space="preserve">. An entirely new doctrine is not necessary to curtail Parker immunity. Rather, </w:t>
      </w:r>
      <w:r w:rsidRPr="008E7A92">
        <w:rPr>
          <w:highlight w:val="cyan"/>
          <w:u w:val="single"/>
        </w:rPr>
        <w:t xml:space="preserve">the issue </w:t>
      </w:r>
      <w:r w:rsidRPr="008E7A92">
        <w:rPr>
          <w:b/>
          <w:iCs/>
          <w:highlight w:val="cyan"/>
          <w:u w:val="single"/>
        </w:rPr>
        <w:t>can be resolved</w:t>
      </w:r>
      <w:r w:rsidRPr="008E7A92">
        <w:rPr>
          <w:sz w:val="16"/>
        </w:rPr>
        <w:t xml:space="preserve"> </w:t>
      </w:r>
      <w:r w:rsidRPr="008E7A92">
        <w:rPr>
          <w:highlight w:val="cyan"/>
          <w:u w:val="single"/>
        </w:rPr>
        <w:t>by applying</w:t>
      </w:r>
      <w:r w:rsidRPr="008E7A92">
        <w:rPr>
          <w:sz w:val="16"/>
        </w:rPr>
        <w:t xml:space="preserve"> Parker immunity in light of the American dual system of federalism and the Commerce Clause. Modern scholarship critiques the lack of </w:t>
      </w:r>
      <w:r w:rsidRPr="008E7A92">
        <w:rPr>
          <w:b/>
          <w:iCs/>
          <w:highlight w:val="cyan"/>
          <w:u w:val="single"/>
        </w:rPr>
        <w:t>concern for</w:t>
      </w:r>
      <w:r w:rsidRPr="008E7A92">
        <w:rPr>
          <w:b/>
          <w:iCs/>
          <w:u w:val="single"/>
        </w:rPr>
        <w:t xml:space="preserve"> interstate </w:t>
      </w:r>
      <w:r w:rsidRPr="008E7A92">
        <w:rPr>
          <w:b/>
          <w:iCs/>
          <w:highlight w:val="cyan"/>
          <w:u w:val="single"/>
        </w:rPr>
        <w:t>spillovers</w:t>
      </w:r>
      <w:r w:rsidRPr="008E7A92">
        <w:rPr>
          <w:sz w:val="16"/>
        </w:rPr>
        <w:t xml:space="preserve">. By that token, </w:t>
      </w:r>
      <w:r w:rsidRPr="008E7A92">
        <w:rPr>
          <w:u w:val="single"/>
        </w:rPr>
        <w:t xml:space="preserve">the modern Parker doctrine fails to account for economic efficiency and undermines political representation values meant to be protected by </w:t>
      </w:r>
      <w:r w:rsidRPr="008E7A92">
        <w:rPr>
          <w:b/>
          <w:iCs/>
          <w:u w:val="single"/>
        </w:rPr>
        <w:t>federalism</w:t>
      </w:r>
      <w:r w:rsidRPr="008E7A92">
        <w:rPr>
          <w:sz w:val="16"/>
        </w:rPr>
        <w:t>.84 So while scholars almost universally recognize that interstate economic spillovers are problematic, there is no consensus on what remedy is most appropriate.</w:t>
      </w:r>
    </w:p>
    <w:p w14:paraId="284EB47E"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Well-crafted models are ideal – but the iterative learning process is only </w:t>
      </w:r>
      <w:r w:rsidRPr="008E7A92">
        <w:rPr>
          <w:rFonts w:eastAsiaTheme="majorEastAsia" w:cstheme="majorBidi"/>
          <w:b/>
          <w:i/>
          <w:iCs/>
          <w:sz w:val="26"/>
          <w:u w:val="single"/>
        </w:rPr>
        <w:t>accurate</w:t>
      </w:r>
      <w:r w:rsidRPr="008E7A92">
        <w:rPr>
          <w:rFonts w:eastAsiaTheme="majorEastAsia" w:cstheme="majorBidi"/>
          <w:b/>
          <w:iCs/>
          <w:sz w:val="26"/>
        </w:rPr>
        <w:t xml:space="preserve"> if costs are internalized</w:t>
      </w:r>
    </w:p>
    <w:p w14:paraId="6E6F0430" w14:textId="77777777" w:rsidR="00FC12B7" w:rsidRPr="008E7A92" w:rsidRDefault="00FC12B7" w:rsidP="00FC12B7">
      <w:r w:rsidRPr="008E7A92">
        <w:rPr>
          <w:b/>
          <w:bCs/>
          <w:sz w:val="26"/>
        </w:rPr>
        <w:t>Adler 12</w:t>
      </w:r>
      <w:r w:rsidRPr="008E7A92">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34008B0B" w14:textId="77777777" w:rsidR="00FC12B7" w:rsidRPr="008E7A92" w:rsidRDefault="00FC12B7" w:rsidP="00FC12B7">
      <w:pPr>
        <w:rPr>
          <w:sz w:val="16"/>
        </w:rPr>
      </w:pPr>
      <w:r w:rsidRPr="008E7A92">
        <w:rPr>
          <w:sz w:val="16"/>
        </w:rPr>
        <w:t xml:space="preserve">Not only does </w:t>
      </w:r>
      <w:r w:rsidRPr="008E7A92">
        <w:rPr>
          <w:u w:val="single"/>
        </w:rPr>
        <w:t>decentralization</w:t>
      </w:r>
      <w:r w:rsidRPr="008E7A92">
        <w:rPr>
          <w:sz w:val="16"/>
        </w:rPr>
        <w:t xml:space="preserve"> </w:t>
      </w:r>
      <w:r w:rsidRPr="008E7A92">
        <w:rPr>
          <w:u w:val="single"/>
        </w:rPr>
        <w:t>enable policymakers</w:t>
      </w:r>
      <w:r w:rsidRPr="008E7A92">
        <w:rPr>
          <w:sz w:val="16"/>
        </w:rPr>
        <w:t xml:space="preserve"> </w:t>
      </w:r>
      <w:r w:rsidRPr="008E7A92">
        <w:rPr>
          <w:u w:val="single"/>
        </w:rPr>
        <w:t>to take advantage of localized information about policy problems</w:t>
      </w:r>
      <w:r w:rsidRPr="008E7A92">
        <w:rPr>
          <w:sz w:val="16"/>
        </w:rPr>
        <w:t xml:space="preserve"> </w:t>
      </w:r>
      <w:r w:rsidRPr="008E7A92">
        <w:rPr>
          <w:u w:val="single"/>
        </w:rPr>
        <w:t>and their potential solutions</w:t>
      </w:r>
      <w:r w:rsidRPr="008E7A92">
        <w:rPr>
          <w:sz w:val="16"/>
        </w:rPr>
        <w:t xml:space="preserve">, but decentralization and </w:t>
      </w:r>
      <w:r w:rsidRPr="008E7A92">
        <w:rPr>
          <w:highlight w:val="cyan"/>
          <w:u w:val="single"/>
        </w:rPr>
        <w:t>interjurisdictional</w:t>
      </w:r>
      <w:r w:rsidRPr="008E7A92">
        <w:rPr>
          <w:sz w:val="16"/>
          <w:highlight w:val="cyan"/>
        </w:rPr>
        <w:t xml:space="preserve"> </w:t>
      </w:r>
      <w:r w:rsidRPr="008E7A92">
        <w:rPr>
          <w:highlight w:val="cyan"/>
          <w:u w:val="single"/>
        </w:rPr>
        <w:t>competition</w:t>
      </w:r>
      <w:r w:rsidRPr="008E7A92">
        <w:rPr>
          <w:sz w:val="16"/>
        </w:rPr>
        <w:t xml:space="preserve"> also </w:t>
      </w:r>
      <w:r w:rsidRPr="008E7A92">
        <w:rPr>
          <w:b/>
          <w:iCs/>
          <w:highlight w:val="cyan"/>
          <w:u w:val="single"/>
        </w:rPr>
        <w:t>foster policy discovery</w:t>
      </w:r>
      <w:r w:rsidRPr="008E7A92">
        <w:rPr>
          <w:sz w:val="16"/>
        </w:rPr>
        <w:t xml:space="preserve"> and policy entrepreneurship. Decentralization allows for states to act, in Jus‐ tice Brandeis’s famous characterization, as “laboratories of democracy.”32 </w:t>
      </w:r>
      <w:r w:rsidRPr="008E7A92">
        <w:rPr>
          <w:highlight w:val="cyan"/>
          <w:u w:val="single"/>
        </w:rPr>
        <w:t>Different states</w:t>
      </w:r>
      <w:r w:rsidRPr="008E7A92">
        <w:rPr>
          <w:sz w:val="16"/>
        </w:rPr>
        <w:t xml:space="preserve"> may </w:t>
      </w:r>
      <w:r w:rsidRPr="008E7A92">
        <w:rPr>
          <w:highlight w:val="cyan"/>
          <w:u w:val="single"/>
        </w:rPr>
        <w:t>adopt different approaches</w:t>
      </w:r>
      <w:r w:rsidRPr="008E7A92">
        <w:rPr>
          <w:sz w:val="16"/>
        </w:rPr>
        <w:t xml:space="preserve"> to various public policy concerns, whether because of regional differences, variable preferences, or different expectations about the viability or practicality of competing policy approaches. </w:t>
      </w:r>
      <w:r w:rsidRPr="008E7A92">
        <w:rPr>
          <w:highlight w:val="cyan"/>
          <w:u w:val="single"/>
        </w:rPr>
        <w:t>State</w:t>
      </w:r>
      <w:r w:rsidRPr="008E7A92">
        <w:rPr>
          <w:u w:val="single"/>
        </w:rPr>
        <w:t xml:space="preserve">‐level </w:t>
      </w:r>
      <w:r w:rsidRPr="008E7A92">
        <w:rPr>
          <w:highlight w:val="cyan"/>
          <w:u w:val="single"/>
        </w:rPr>
        <w:t>policy initiatives</w:t>
      </w:r>
      <w:r w:rsidRPr="008E7A92">
        <w:rPr>
          <w:sz w:val="16"/>
        </w:rPr>
        <w:t xml:space="preserve"> often </w:t>
      </w:r>
      <w:r w:rsidRPr="008E7A92">
        <w:rPr>
          <w:highlight w:val="cyan"/>
          <w:u w:val="single"/>
        </w:rPr>
        <w:t>are experiments from which others</w:t>
      </w:r>
      <w:r w:rsidRPr="008E7A92">
        <w:rPr>
          <w:sz w:val="16"/>
        </w:rPr>
        <w:t xml:space="preserve"> may learn. </w:t>
      </w:r>
      <w:r w:rsidRPr="008E7A92">
        <w:rPr>
          <w:u w:val="single"/>
        </w:rPr>
        <w:t>States</w:t>
      </w:r>
      <w:r w:rsidRPr="008E7A92">
        <w:rPr>
          <w:sz w:val="16"/>
        </w:rPr>
        <w:t xml:space="preserve"> </w:t>
      </w:r>
      <w:r w:rsidRPr="008E7A92">
        <w:rPr>
          <w:highlight w:val="cyan"/>
          <w:u w:val="single"/>
        </w:rPr>
        <w:t xml:space="preserve">learn </w:t>
      </w:r>
      <w:r w:rsidRPr="008E7A92">
        <w:rPr>
          <w:sz w:val="16"/>
        </w:rPr>
        <w:t xml:space="preserve">from each others’ </w:t>
      </w:r>
      <w:r w:rsidRPr="008E7A92">
        <w:rPr>
          <w:highlight w:val="cyan"/>
          <w:u w:val="single"/>
        </w:rPr>
        <w:t>successes and failures</w:t>
      </w:r>
      <w:r w:rsidRPr="008E7A92">
        <w:rPr>
          <w:sz w:val="16"/>
        </w:rPr>
        <w:t xml:space="preserve">, </w:t>
      </w:r>
      <w:r w:rsidRPr="008E7A92">
        <w:rPr>
          <w:highlight w:val="cyan"/>
          <w:u w:val="single"/>
        </w:rPr>
        <w:t>fostering an</w:t>
      </w:r>
      <w:r w:rsidRPr="008E7A92">
        <w:rPr>
          <w:sz w:val="16"/>
          <w:highlight w:val="cyan"/>
        </w:rPr>
        <w:t xml:space="preserve"> </w:t>
      </w:r>
      <w:r w:rsidRPr="008E7A92">
        <w:rPr>
          <w:b/>
          <w:iCs/>
          <w:highlight w:val="cyan"/>
          <w:u w:val="single"/>
        </w:rPr>
        <w:t>iterative process</w:t>
      </w:r>
      <w:r w:rsidRPr="008E7A92">
        <w:rPr>
          <w:b/>
          <w:iCs/>
          <w:u w:val="single"/>
        </w:rPr>
        <w:t xml:space="preserve"> </w:t>
      </w:r>
      <w:r w:rsidRPr="008E7A92">
        <w:rPr>
          <w:u w:val="single"/>
        </w:rPr>
        <w:t xml:space="preserve">through </w:t>
      </w:r>
      <w:r w:rsidRPr="008E7A92">
        <w:rPr>
          <w:highlight w:val="cyan"/>
          <w:u w:val="single"/>
        </w:rPr>
        <w:t>which</w:t>
      </w:r>
      <w:r w:rsidRPr="008E7A92">
        <w:rPr>
          <w:u w:val="single"/>
        </w:rPr>
        <w:t xml:space="preserve"> state‐level </w:t>
      </w:r>
      <w:r w:rsidRPr="008E7A92">
        <w:rPr>
          <w:highlight w:val="cyan"/>
          <w:u w:val="single"/>
        </w:rPr>
        <w:t>policy</w:t>
      </w:r>
      <w:r w:rsidRPr="008E7A92">
        <w:rPr>
          <w:u w:val="single"/>
        </w:rPr>
        <w:t xml:space="preserve"> can </w:t>
      </w:r>
      <w:r w:rsidRPr="008E7A92">
        <w:rPr>
          <w:b/>
          <w:iCs/>
          <w:highlight w:val="cyan"/>
          <w:u w:val="single"/>
        </w:rPr>
        <w:t>improve</w:t>
      </w:r>
      <w:r w:rsidRPr="008E7A92">
        <w:rPr>
          <w:u w:val="single"/>
        </w:rPr>
        <w:t xml:space="preserve"> over time</w:t>
      </w:r>
      <w:r w:rsidRPr="008E7A92">
        <w:rPr>
          <w:sz w:val="16"/>
        </w:rPr>
        <w:t xml:space="preserve">.  </w:t>
      </w:r>
    </w:p>
    <w:p w14:paraId="13E2E42A" w14:textId="77777777" w:rsidR="00FC12B7" w:rsidRPr="008E7A92" w:rsidRDefault="00FC12B7" w:rsidP="00FC12B7">
      <w:pPr>
        <w:rPr>
          <w:sz w:val="16"/>
        </w:rPr>
      </w:pPr>
      <w:r w:rsidRPr="008E7A92">
        <w:rPr>
          <w:sz w:val="16"/>
        </w:rPr>
        <w:t xml:space="preserve">Allowing </w:t>
      </w:r>
      <w:r w:rsidRPr="008E7A92">
        <w:rPr>
          <w:u w:val="single"/>
        </w:rPr>
        <w:t>state‐level experimentation</w:t>
      </w:r>
      <w:r w:rsidRPr="008E7A92">
        <w:rPr>
          <w:sz w:val="16"/>
        </w:rPr>
        <w:t xml:space="preserve"> also </w:t>
      </w:r>
      <w:r w:rsidRPr="008E7A92">
        <w:rPr>
          <w:u w:val="single"/>
        </w:rPr>
        <w:t>reduces the risks of policy failures</w:t>
      </w:r>
      <w:r w:rsidRPr="008E7A92">
        <w:rPr>
          <w:sz w:val="16"/>
        </w:rPr>
        <w:t xml:space="preserve">. </w:t>
      </w:r>
      <w:r w:rsidRPr="008E7A92">
        <w:rPr>
          <w:u w:val="single"/>
        </w:rPr>
        <w:t>When states try different things</w:t>
      </w:r>
      <w:r w:rsidRPr="008E7A92">
        <w:rPr>
          <w:sz w:val="16"/>
        </w:rPr>
        <w:t xml:space="preserve">, </w:t>
      </w:r>
      <w:r w:rsidRPr="008E7A92">
        <w:rPr>
          <w:u w:val="single"/>
        </w:rPr>
        <w:t>all</w:t>
      </w:r>
      <w:r w:rsidRPr="008E7A92">
        <w:rPr>
          <w:sz w:val="16"/>
        </w:rPr>
        <w:t xml:space="preserve"> of the proverbial </w:t>
      </w:r>
      <w:r w:rsidRPr="008E7A92">
        <w:rPr>
          <w:u w:val="single"/>
        </w:rPr>
        <w:t>eggs are not in a single</w:t>
      </w:r>
      <w:r w:rsidRPr="008E7A92">
        <w:rPr>
          <w:sz w:val="16"/>
        </w:rPr>
        <w:t xml:space="preserve"> </w:t>
      </w:r>
      <w:r w:rsidRPr="008E7A92">
        <w:rPr>
          <w:u w:val="single"/>
        </w:rPr>
        <w:t>basket</w:t>
      </w:r>
      <w:r w:rsidRPr="008E7A92">
        <w:rPr>
          <w:sz w:val="16"/>
        </w:rPr>
        <w:t xml:space="preserve">. </w:t>
      </w:r>
      <w:r w:rsidRPr="008E7A92">
        <w:rPr>
          <w:highlight w:val="cyan"/>
          <w:u w:val="single"/>
        </w:rPr>
        <w:t>If</w:t>
      </w:r>
      <w:r w:rsidRPr="008E7A92">
        <w:rPr>
          <w:u w:val="single"/>
        </w:rPr>
        <w:t xml:space="preserve"> the </w:t>
      </w:r>
      <w:r w:rsidRPr="008E7A92">
        <w:rPr>
          <w:highlight w:val="cyan"/>
          <w:u w:val="single"/>
        </w:rPr>
        <w:t>policy succeeds</w:t>
      </w:r>
      <w:r w:rsidRPr="008E7A92">
        <w:rPr>
          <w:sz w:val="16"/>
        </w:rPr>
        <w:t xml:space="preserve">, </w:t>
      </w:r>
      <w:r w:rsidRPr="008E7A92">
        <w:rPr>
          <w:highlight w:val="cyan"/>
          <w:u w:val="single"/>
        </w:rPr>
        <w:t>other</w:t>
      </w:r>
      <w:r w:rsidRPr="008E7A92">
        <w:rPr>
          <w:u w:val="single"/>
        </w:rPr>
        <w:t xml:space="preserve"> state</w:t>
      </w:r>
      <w:r w:rsidRPr="008E7A92">
        <w:rPr>
          <w:highlight w:val="cyan"/>
          <w:u w:val="single"/>
        </w:rPr>
        <w:t>s</w:t>
      </w:r>
      <w:r w:rsidRPr="008E7A92">
        <w:rPr>
          <w:sz w:val="16"/>
        </w:rPr>
        <w:t xml:space="preserve"> retain the ability to </w:t>
      </w:r>
      <w:r w:rsidRPr="008E7A92">
        <w:rPr>
          <w:highlight w:val="cyan"/>
          <w:u w:val="single"/>
        </w:rPr>
        <w:t>follow</w:t>
      </w:r>
      <w:r w:rsidRPr="008E7A92">
        <w:rPr>
          <w:u w:val="single"/>
        </w:rPr>
        <w:t xml:space="preserve"> suit</w:t>
      </w:r>
      <w:r w:rsidRPr="008E7A92">
        <w:rPr>
          <w:sz w:val="16"/>
        </w:rPr>
        <w:t xml:space="preserve"> (as does the federal government, which has often modeled federal measures on successful state initiatives).33 </w:t>
      </w:r>
      <w:r w:rsidRPr="008E7A92">
        <w:rPr>
          <w:highlight w:val="cyan"/>
          <w:u w:val="single"/>
        </w:rPr>
        <w:t>If the policy fails</w:t>
      </w:r>
      <w:r w:rsidRPr="008E7A92">
        <w:rPr>
          <w:sz w:val="16"/>
        </w:rPr>
        <w:t xml:space="preserve">, however, only one jurisdiction must undo it, and </w:t>
      </w:r>
      <w:r w:rsidRPr="008E7A92">
        <w:rPr>
          <w:highlight w:val="cyan"/>
          <w:u w:val="single"/>
        </w:rPr>
        <w:t>others</w:t>
      </w:r>
      <w:r w:rsidRPr="008E7A92">
        <w:rPr>
          <w:u w:val="single"/>
        </w:rPr>
        <w:t xml:space="preserve"> can learn to </w:t>
      </w:r>
      <w:r w:rsidRPr="008E7A92">
        <w:rPr>
          <w:highlight w:val="cyan"/>
          <w:u w:val="single"/>
        </w:rPr>
        <w:t>avoid such mistakes</w:t>
      </w:r>
      <w:r w:rsidRPr="008E7A92">
        <w:rPr>
          <w:sz w:val="16"/>
        </w:rPr>
        <w:t xml:space="preserve">. This discovery process can be slow and messy, but the federal alternative—as it exists in practice—is no better.  </w:t>
      </w:r>
    </w:p>
    <w:p w14:paraId="0257D775" w14:textId="77777777" w:rsidR="00FC12B7" w:rsidRPr="008E7A92" w:rsidRDefault="00FC12B7" w:rsidP="00FC12B7">
      <w:pPr>
        <w:rPr>
          <w:sz w:val="16"/>
        </w:rPr>
      </w:pPr>
      <w:r w:rsidRPr="008E7A92">
        <w:rPr>
          <w:sz w:val="16"/>
        </w:rPr>
        <w:t xml:space="preserve">Even though there is a strong case for presuming that decentralization is favorable, it is rebuttable. </w:t>
      </w:r>
      <w:r w:rsidRPr="008E7A92">
        <w:rPr>
          <w:u w:val="single"/>
        </w:rPr>
        <w:t>Leaving policy questions in state hands might be desirable</w:t>
      </w:r>
      <w:r w:rsidRPr="008E7A92">
        <w:rPr>
          <w:sz w:val="16"/>
        </w:rPr>
        <w:t xml:space="preserve"> </w:t>
      </w:r>
      <w:r w:rsidRPr="008E7A92">
        <w:rPr>
          <w:u w:val="single"/>
        </w:rPr>
        <w:t>more often than not</w:t>
      </w:r>
      <w:r w:rsidRPr="008E7A92">
        <w:rPr>
          <w:sz w:val="16"/>
        </w:rPr>
        <w:t xml:space="preserve">, </w:t>
      </w:r>
      <w:r w:rsidRPr="008E7A92">
        <w:rPr>
          <w:b/>
          <w:iCs/>
          <w:u w:val="single"/>
        </w:rPr>
        <w:t>but in some instances</w:t>
      </w:r>
      <w:r w:rsidRPr="008E7A92">
        <w:rPr>
          <w:sz w:val="16"/>
        </w:rPr>
        <w:t xml:space="preserve"> </w:t>
      </w:r>
      <w:r w:rsidRPr="008E7A92">
        <w:rPr>
          <w:u w:val="single"/>
        </w:rPr>
        <w:t>there are</w:t>
      </w:r>
      <w:r w:rsidRPr="008E7A92">
        <w:rPr>
          <w:sz w:val="16"/>
        </w:rPr>
        <w:t xml:space="preserve"> </w:t>
      </w:r>
      <w:r w:rsidRPr="008E7A92">
        <w:rPr>
          <w:u w:val="single"/>
        </w:rPr>
        <w:t>persuasive</w:t>
      </w:r>
      <w:r w:rsidRPr="008E7A92">
        <w:rPr>
          <w:sz w:val="16"/>
        </w:rPr>
        <w:t xml:space="preserve"> </w:t>
      </w:r>
      <w:r w:rsidRPr="008E7A92">
        <w:rPr>
          <w:u w:val="single"/>
        </w:rPr>
        <w:t>justifications for federal intervention</w:t>
      </w:r>
      <w:r w:rsidRPr="008E7A92">
        <w:rPr>
          <w:sz w:val="16"/>
        </w:rPr>
        <w:t xml:space="preserve">. </w:t>
      </w:r>
      <w:r w:rsidRPr="008E7A92">
        <w:rPr>
          <w:u w:val="single"/>
        </w:rPr>
        <w:t xml:space="preserve">Appropriate federal intervention can </w:t>
      </w:r>
      <w:r w:rsidRPr="008E7A92">
        <w:rPr>
          <w:sz w:val="16"/>
        </w:rPr>
        <w:t xml:space="preserve">even </w:t>
      </w:r>
      <w:r w:rsidRPr="008E7A92">
        <w:rPr>
          <w:b/>
          <w:iCs/>
          <w:u w:val="single"/>
        </w:rPr>
        <w:t>reinforce the competitive dynamic</w:t>
      </w:r>
      <w:r w:rsidRPr="008E7A92">
        <w:rPr>
          <w:sz w:val="16"/>
        </w:rPr>
        <w:t xml:space="preserve"> </w:t>
      </w:r>
      <w:r w:rsidRPr="008E7A92">
        <w:rPr>
          <w:u w:val="single"/>
        </w:rPr>
        <w:t>across jurisdictions</w:t>
      </w:r>
      <w:r w:rsidRPr="008E7A92">
        <w:rPr>
          <w:sz w:val="16"/>
        </w:rPr>
        <w:t xml:space="preserve">.  </w:t>
      </w:r>
    </w:p>
    <w:p w14:paraId="7EF15FD1" w14:textId="77777777" w:rsidR="00FC12B7" w:rsidRPr="008E7A92" w:rsidRDefault="00FC12B7" w:rsidP="00FC12B7">
      <w:pPr>
        <w:rPr>
          <w:sz w:val="16"/>
        </w:rPr>
      </w:pPr>
      <w:r w:rsidRPr="008E7A92">
        <w:rPr>
          <w:sz w:val="16"/>
        </w:rPr>
        <w:t xml:space="preserve">Perhaps </w:t>
      </w:r>
      <w:r w:rsidRPr="008E7A92">
        <w:rPr>
          <w:highlight w:val="cyan"/>
          <w:u w:val="single"/>
        </w:rPr>
        <w:t>the</w:t>
      </w:r>
      <w:r w:rsidRPr="008E7A92">
        <w:rPr>
          <w:sz w:val="16"/>
          <w:highlight w:val="cyan"/>
        </w:rPr>
        <w:t xml:space="preserve"> </w:t>
      </w:r>
      <w:r w:rsidRPr="008E7A92">
        <w:rPr>
          <w:b/>
          <w:iCs/>
          <w:highlight w:val="cyan"/>
          <w:u w:val="single"/>
        </w:rPr>
        <w:t>most compelling case</w:t>
      </w:r>
      <w:r w:rsidRPr="008E7A92">
        <w:rPr>
          <w:sz w:val="16"/>
        </w:rPr>
        <w:t xml:space="preserve"> </w:t>
      </w:r>
      <w:r w:rsidRPr="008E7A92">
        <w:rPr>
          <w:highlight w:val="cyan"/>
          <w:u w:val="single"/>
        </w:rPr>
        <w:t>for federal intervention</w:t>
      </w:r>
      <w:r w:rsidRPr="008E7A92">
        <w:rPr>
          <w:u w:val="single"/>
        </w:rPr>
        <w:t xml:space="preserve"> </w:t>
      </w:r>
      <w:r w:rsidRPr="008E7A92">
        <w:rPr>
          <w:highlight w:val="cyan"/>
          <w:u w:val="single"/>
        </w:rPr>
        <w:t>is</w:t>
      </w:r>
      <w:r w:rsidRPr="008E7A92">
        <w:rPr>
          <w:sz w:val="16"/>
        </w:rPr>
        <w:t xml:space="preserve"> the existence of </w:t>
      </w:r>
      <w:r w:rsidRPr="008E7A92">
        <w:rPr>
          <w:b/>
          <w:iCs/>
          <w:highlight w:val="cyan"/>
          <w:u w:val="single"/>
        </w:rPr>
        <w:t>interstate spillovers,</w:t>
      </w:r>
      <w:r w:rsidRPr="008E7A92">
        <w:rPr>
          <w:sz w:val="16"/>
        </w:rPr>
        <w:t xml:space="preserve"> such as pollution generated in one state that crosses into another.34 If, for example, pollution generated in one state causes problems in another state, there is a case for federal action. </w:t>
      </w:r>
      <w:r w:rsidRPr="008E7A92">
        <w:rPr>
          <w:highlight w:val="cyan"/>
          <w:u w:val="single"/>
        </w:rPr>
        <w:t>Allowing</w:t>
      </w:r>
      <w:r w:rsidRPr="008E7A92">
        <w:rPr>
          <w:sz w:val="16"/>
        </w:rPr>
        <w:t xml:space="preserve"> </w:t>
      </w:r>
      <w:r w:rsidRPr="008E7A92">
        <w:rPr>
          <w:u w:val="single"/>
        </w:rPr>
        <w:t xml:space="preserve">such </w:t>
      </w:r>
      <w:r w:rsidRPr="008E7A92">
        <w:rPr>
          <w:highlight w:val="cyan"/>
          <w:u w:val="single"/>
        </w:rPr>
        <w:t>spillovers</w:t>
      </w:r>
      <w:r w:rsidRPr="008E7A92">
        <w:rPr>
          <w:u w:val="single"/>
        </w:rPr>
        <w:t xml:space="preserve"> to exist</w:t>
      </w:r>
      <w:r w:rsidRPr="008E7A92">
        <w:rPr>
          <w:sz w:val="16"/>
        </w:rPr>
        <w:t xml:space="preserve"> </w:t>
      </w:r>
      <w:r w:rsidRPr="008E7A92">
        <w:rPr>
          <w:b/>
          <w:iCs/>
          <w:highlight w:val="cyan"/>
          <w:u w:val="single"/>
        </w:rPr>
        <w:t>undermines</w:t>
      </w:r>
      <w:r w:rsidRPr="008E7A92">
        <w:rPr>
          <w:b/>
          <w:iCs/>
          <w:u w:val="single"/>
        </w:rPr>
        <w:t xml:space="preserve"> interjurisdictional </w:t>
      </w:r>
      <w:r w:rsidRPr="008E7A92">
        <w:rPr>
          <w:b/>
          <w:iCs/>
          <w:highlight w:val="cyan"/>
          <w:u w:val="single"/>
        </w:rPr>
        <w:t>competition</w:t>
      </w:r>
      <w:r w:rsidRPr="008E7A92">
        <w:rPr>
          <w:sz w:val="16"/>
        </w:rPr>
        <w:t xml:space="preserve"> </w:t>
      </w:r>
      <w:r w:rsidRPr="008E7A92">
        <w:rPr>
          <w:highlight w:val="cyan"/>
          <w:u w:val="single"/>
        </w:rPr>
        <w:t>because</w:t>
      </w:r>
      <w:r w:rsidRPr="008E7A92">
        <w:rPr>
          <w:u w:val="single"/>
        </w:rPr>
        <w:t xml:space="preserve"> spillovers enable </w:t>
      </w:r>
      <w:r w:rsidRPr="008E7A92">
        <w:rPr>
          <w:highlight w:val="cyan"/>
          <w:u w:val="single"/>
        </w:rPr>
        <w:t>states</w:t>
      </w:r>
      <w:r w:rsidRPr="008E7A92">
        <w:rPr>
          <w:u w:val="single"/>
        </w:rPr>
        <w:t xml:space="preserve"> to </w:t>
      </w:r>
      <w:r w:rsidRPr="008E7A92">
        <w:rPr>
          <w:b/>
          <w:iCs/>
          <w:highlight w:val="cyan"/>
          <w:u w:val="single"/>
        </w:rPr>
        <w:t xml:space="preserve">extraterritorialize </w:t>
      </w:r>
      <w:r w:rsidRPr="008E7A92">
        <w:rPr>
          <w:b/>
          <w:iCs/>
          <w:u w:val="single"/>
        </w:rPr>
        <w:t xml:space="preserve">the </w:t>
      </w:r>
      <w:r w:rsidRPr="008E7A92">
        <w:rPr>
          <w:b/>
          <w:iCs/>
          <w:highlight w:val="cyan"/>
          <w:u w:val="single"/>
        </w:rPr>
        <w:t>costs</w:t>
      </w:r>
      <w:r w:rsidRPr="008E7A92">
        <w:rPr>
          <w:sz w:val="16"/>
          <w:highlight w:val="cyan"/>
        </w:rPr>
        <w:t xml:space="preserve"> </w:t>
      </w:r>
      <w:r w:rsidRPr="008E7A92">
        <w:rPr>
          <w:u w:val="single"/>
        </w:rPr>
        <w:t>of their own policy decisions onto other</w:t>
      </w:r>
      <w:r w:rsidRPr="008E7A92">
        <w:rPr>
          <w:sz w:val="16"/>
        </w:rPr>
        <w:t xml:space="preserve"> </w:t>
      </w:r>
      <w:r w:rsidRPr="008E7A92">
        <w:rPr>
          <w:u w:val="single"/>
        </w:rPr>
        <w:t>jurisdictions</w:t>
      </w:r>
      <w:r w:rsidRPr="008E7A92">
        <w:rPr>
          <w:sz w:val="16"/>
        </w:rPr>
        <w:t xml:space="preserve">.35 </w:t>
      </w:r>
      <w:r w:rsidRPr="008E7A92">
        <w:rPr>
          <w:u w:val="single"/>
        </w:rPr>
        <w:t>In a truly competitive dynamic</w:t>
      </w:r>
      <w:r w:rsidRPr="008E7A92">
        <w:rPr>
          <w:sz w:val="16"/>
        </w:rPr>
        <w:t xml:space="preserve">, on the other hand, </w:t>
      </w:r>
      <w:r w:rsidRPr="008E7A92">
        <w:rPr>
          <w:u w:val="single"/>
        </w:rPr>
        <w:t>each jurisdiction</w:t>
      </w:r>
      <w:r w:rsidRPr="008E7A92">
        <w:rPr>
          <w:sz w:val="16"/>
        </w:rPr>
        <w:t xml:space="preserve"> </w:t>
      </w:r>
      <w:r w:rsidRPr="008E7A92">
        <w:rPr>
          <w:u w:val="single"/>
        </w:rPr>
        <w:t>would</w:t>
      </w:r>
      <w:r w:rsidRPr="008E7A92">
        <w:rPr>
          <w:sz w:val="16"/>
        </w:rPr>
        <w:t xml:space="preserve"> </w:t>
      </w:r>
      <w:r w:rsidRPr="008E7A92">
        <w:rPr>
          <w:u w:val="single"/>
        </w:rPr>
        <w:t>bear the costs and reap the benefits of its own decisions</w:t>
      </w:r>
      <w:r w:rsidRPr="008E7A92">
        <w:rPr>
          <w:sz w:val="16"/>
        </w:rPr>
        <w:t>.</w:t>
      </w:r>
    </w:p>
    <w:p w14:paraId="0CF5DD9A"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Pricing-in State spillovers improves the data set that informs well-crafted actions. </w:t>
      </w:r>
    </w:p>
    <w:p w14:paraId="4F430D20" w14:textId="77777777" w:rsidR="00FC12B7" w:rsidRPr="008E7A92" w:rsidRDefault="00FC12B7" w:rsidP="00FC12B7">
      <w:r w:rsidRPr="008E7A92">
        <w:rPr>
          <w:b/>
          <w:bCs/>
          <w:sz w:val="26"/>
        </w:rPr>
        <w:t>Adler 12</w:t>
      </w:r>
      <w:r w:rsidRPr="008E7A92">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5A5B5698" w14:textId="77777777" w:rsidR="00FC12B7" w:rsidRPr="008E7A92" w:rsidRDefault="00FC12B7" w:rsidP="00FC12B7">
      <w:pPr>
        <w:rPr>
          <w:sz w:val="16"/>
        </w:rPr>
      </w:pPr>
      <w:r w:rsidRPr="008E7A92">
        <w:rPr>
          <w:sz w:val="16"/>
        </w:rPr>
        <w:t xml:space="preserve">Federalism is an essential part of the Constitution’s design. The </w:t>
      </w:r>
      <w:r w:rsidRPr="008E7A92">
        <w:rPr>
          <w:u w:val="single"/>
        </w:rPr>
        <w:t>division of sovereign power between the States and the federal government</w:t>
      </w:r>
      <w:r w:rsidRPr="008E7A92">
        <w:rPr>
          <w:sz w:val="16"/>
        </w:rPr>
        <w:t xml:space="preserve"> </w:t>
      </w:r>
      <w:r w:rsidRPr="008E7A92">
        <w:rPr>
          <w:u w:val="single"/>
        </w:rPr>
        <w:t>helps foster</w:t>
      </w:r>
      <w:r w:rsidRPr="008E7A92">
        <w:rPr>
          <w:sz w:val="16"/>
        </w:rPr>
        <w:t xml:space="preserve"> </w:t>
      </w:r>
      <w:r w:rsidRPr="008E7A92">
        <w:rPr>
          <w:b/>
          <w:iCs/>
          <w:u w:val="single"/>
        </w:rPr>
        <w:t>interjurisdictional competition</w:t>
      </w:r>
      <w:r w:rsidRPr="008E7A92">
        <w:rPr>
          <w:sz w:val="16"/>
        </w:rPr>
        <w:t xml:space="preserve">, which, in turn, checks government power.1 </w:t>
      </w:r>
      <w:r w:rsidRPr="008E7A92">
        <w:rPr>
          <w:u w:val="single"/>
        </w:rPr>
        <w:t>Provided</w:t>
      </w:r>
      <w:r w:rsidRPr="008E7A92">
        <w:rPr>
          <w:sz w:val="16"/>
        </w:rPr>
        <w:t xml:space="preserve"> a </w:t>
      </w:r>
      <w:r w:rsidRPr="008E7A92">
        <w:rPr>
          <w:u w:val="single"/>
        </w:rPr>
        <w:t>right of exit is maintained</w:t>
      </w:r>
      <w:r w:rsidRPr="008E7A92">
        <w:rPr>
          <w:sz w:val="16"/>
        </w:rPr>
        <w:t xml:space="preserve">, the </w:t>
      </w:r>
      <w:r w:rsidRPr="008E7A92">
        <w:rPr>
          <w:u w:val="single"/>
        </w:rPr>
        <w:t>excessive</w:t>
      </w:r>
      <w:r w:rsidRPr="008E7A92">
        <w:rPr>
          <w:sz w:val="16"/>
        </w:rPr>
        <w:t xml:space="preserve"> imposition of economic </w:t>
      </w:r>
      <w:r w:rsidRPr="008E7A92">
        <w:rPr>
          <w:u w:val="single"/>
        </w:rPr>
        <w:t>burdens in one jurisdiction</w:t>
      </w:r>
      <w:r w:rsidRPr="008E7A92">
        <w:rPr>
          <w:sz w:val="16"/>
        </w:rPr>
        <w:t xml:space="preserve"> will </w:t>
      </w:r>
      <w:r w:rsidRPr="008E7A92">
        <w:rPr>
          <w:u w:val="single"/>
        </w:rPr>
        <w:t>cause</w:t>
      </w:r>
      <w:r w:rsidRPr="008E7A92">
        <w:rPr>
          <w:sz w:val="16"/>
        </w:rPr>
        <w:t xml:space="preserve"> </w:t>
      </w:r>
      <w:r w:rsidRPr="008E7A92">
        <w:rPr>
          <w:u w:val="single"/>
        </w:rPr>
        <w:t>taxpayers and businesses to flee to other jurisdictions</w:t>
      </w:r>
      <w:r w:rsidRPr="008E7A92">
        <w:rPr>
          <w:sz w:val="16"/>
        </w:rPr>
        <w:t xml:space="preserve">. For this reason, federalism often is seen as a friend of the free market.2 The existence of </w:t>
      </w:r>
      <w:r w:rsidRPr="008E7A92">
        <w:rPr>
          <w:u w:val="single"/>
        </w:rPr>
        <w:t>competing jurisdictions</w:t>
      </w:r>
      <w:r w:rsidRPr="008E7A92">
        <w:rPr>
          <w:sz w:val="16"/>
        </w:rPr>
        <w:t xml:space="preserve"> </w:t>
      </w:r>
      <w:r w:rsidRPr="008E7A92">
        <w:rPr>
          <w:u w:val="single"/>
        </w:rPr>
        <w:t>disciplines</w:t>
      </w:r>
      <w:r w:rsidRPr="008E7A92">
        <w:rPr>
          <w:sz w:val="16"/>
        </w:rPr>
        <w:t xml:space="preserve"> </w:t>
      </w:r>
      <w:r w:rsidRPr="008E7A92">
        <w:rPr>
          <w:u w:val="single"/>
        </w:rPr>
        <w:t>state intervention</w:t>
      </w:r>
      <w:r w:rsidRPr="008E7A9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7D15FA7A" w14:textId="77777777" w:rsidR="00FC12B7" w:rsidRPr="008E7A92" w:rsidRDefault="00FC12B7" w:rsidP="00FC12B7">
      <w:pPr>
        <w:rPr>
          <w:sz w:val="16"/>
        </w:rPr>
      </w:pPr>
      <w:r w:rsidRPr="008E7A92">
        <w:rPr>
          <w:b/>
          <w:iCs/>
          <w:highlight w:val="cyan"/>
          <w:u w:val="single"/>
        </w:rPr>
        <w:t>Provided states cannot externalize</w:t>
      </w:r>
      <w:r w:rsidRPr="008E7A92">
        <w:rPr>
          <w:sz w:val="16"/>
        </w:rPr>
        <w:t xml:space="preserve"> the </w:t>
      </w:r>
      <w:r w:rsidRPr="008E7A92">
        <w:rPr>
          <w:b/>
          <w:iCs/>
          <w:highlight w:val="cyan"/>
          <w:u w:val="single"/>
        </w:rPr>
        <w:t>costs</w:t>
      </w:r>
      <w:r w:rsidRPr="008E7A92">
        <w:rPr>
          <w:sz w:val="16"/>
        </w:rPr>
        <w:t xml:space="preserve"> </w:t>
      </w:r>
      <w:r w:rsidRPr="008E7A92">
        <w:rPr>
          <w:highlight w:val="cyan"/>
          <w:u w:val="single"/>
        </w:rPr>
        <w:t>of</w:t>
      </w:r>
      <w:r w:rsidRPr="008E7A92">
        <w:rPr>
          <w:sz w:val="16"/>
          <w:highlight w:val="cyan"/>
        </w:rPr>
        <w:t xml:space="preserve"> </w:t>
      </w:r>
      <w:r w:rsidRPr="008E7A92">
        <w:rPr>
          <w:highlight w:val="cyan"/>
          <w:u w:val="single"/>
        </w:rPr>
        <w:t>their</w:t>
      </w:r>
      <w:r w:rsidRPr="008E7A92">
        <w:rPr>
          <w:u w:val="single"/>
        </w:rPr>
        <w:t xml:space="preserve"> own policy </w:t>
      </w:r>
      <w:r w:rsidRPr="008E7A92">
        <w:rPr>
          <w:highlight w:val="cyan"/>
          <w:u w:val="single"/>
        </w:rPr>
        <w:t>choices</w:t>
      </w:r>
      <w:r w:rsidRPr="008E7A92">
        <w:rPr>
          <w:sz w:val="16"/>
        </w:rPr>
        <w:t xml:space="preserve">, </w:t>
      </w:r>
      <w:r w:rsidRPr="008E7A92">
        <w:rPr>
          <w:highlight w:val="cyan"/>
          <w:u w:val="single"/>
        </w:rPr>
        <w:t>robust</w:t>
      </w:r>
      <w:r w:rsidRPr="008E7A92">
        <w:rPr>
          <w:u w:val="single"/>
        </w:rPr>
        <w:t xml:space="preserve"> interjurisdictional </w:t>
      </w:r>
      <w:r w:rsidRPr="008E7A92">
        <w:rPr>
          <w:highlight w:val="cyan"/>
          <w:u w:val="single"/>
        </w:rPr>
        <w:t>competition facilitates</w:t>
      </w:r>
      <w:r w:rsidRPr="008E7A92">
        <w:rPr>
          <w:u w:val="single"/>
        </w:rPr>
        <w:t xml:space="preserve"> the enactment of </w:t>
      </w:r>
      <w:r w:rsidRPr="008E7A92">
        <w:rPr>
          <w:highlight w:val="cyan"/>
          <w:u w:val="single"/>
        </w:rPr>
        <w:t>better</w:t>
      </w:r>
      <w:r w:rsidRPr="008E7A92">
        <w:rPr>
          <w:u w:val="single"/>
        </w:rPr>
        <w:t xml:space="preserve"> public </w:t>
      </w:r>
      <w:r w:rsidRPr="008E7A92">
        <w:rPr>
          <w:highlight w:val="cyan"/>
          <w:u w:val="single"/>
        </w:rPr>
        <w:t xml:space="preserve">policy </w:t>
      </w:r>
      <w:r w:rsidRPr="008E7A92">
        <w:rPr>
          <w:u w:val="single"/>
        </w:rPr>
        <w:t>at the state level</w:t>
      </w:r>
      <w:r w:rsidRPr="008E7A92">
        <w:rPr>
          <w:sz w:val="16"/>
        </w:rPr>
        <w:t xml:space="preserve">.4 </w:t>
      </w:r>
      <w:r w:rsidRPr="008E7A92">
        <w:rPr>
          <w:highlight w:val="cyan"/>
          <w:u w:val="single"/>
        </w:rPr>
        <w:t>Rather than</w:t>
      </w:r>
      <w:r w:rsidRPr="008E7A92">
        <w:rPr>
          <w:u w:val="single"/>
        </w:rPr>
        <w:t xml:space="preserve"> inducing</w:t>
      </w:r>
      <w:r w:rsidRPr="008E7A92">
        <w:rPr>
          <w:sz w:val="16"/>
        </w:rPr>
        <w:t xml:space="preserve"> a </w:t>
      </w:r>
      <w:r w:rsidRPr="008E7A92">
        <w:rPr>
          <w:u w:val="single"/>
        </w:rPr>
        <w:t>“</w:t>
      </w:r>
      <w:r w:rsidRPr="008E7A92">
        <w:rPr>
          <w:highlight w:val="cyan"/>
          <w:u w:val="single"/>
        </w:rPr>
        <w:t>race to the bottom</w:t>
      </w:r>
      <w:r w:rsidRPr="008E7A92">
        <w:rPr>
          <w:u w:val="single"/>
        </w:rPr>
        <w:t>,”</w:t>
      </w:r>
      <w:r w:rsidRPr="008E7A92">
        <w:rPr>
          <w:sz w:val="16"/>
        </w:rPr>
        <w:t xml:space="preserve"> such </w:t>
      </w:r>
      <w:r w:rsidRPr="008E7A92">
        <w:rPr>
          <w:highlight w:val="cyan"/>
          <w:u w:val="single"/>
        </w:rPr>
        <w:t>competition</w:t>
      </w:r>
      <w:r w:rsidRPr="008E7A92">
        <w:rPr>
          <w:sz w:val="16"/>
        </w:rPr>
        <w:t xml:space="preserve"> can </w:t>
      </w:r>
      <w:r w:rsidRPr="008E7A92">
        <w:rPr>
          <w:highlight w:val="cyan"/>
          <w:u w:val="single"/>
        </w:rPr>
        <w:t>create</w:t>
      </w:r>
      <w:r w:rsidRPr="008E7A92">
        <w:rPr>
          <w:sz w:val="16"/>
          <w:highlight w:val="cyan"/>
        </w:rPr>
        <w:t xml:space="preserve"> </w:t>
      </w:r>
      <w:r w:rsidRPr="008E7A92">
        <w:rPr>
          <w:highlight w:val="cyan"/>
          <w:u w:val="single"/>
        </w:rPr>
        <w:t xml:space="preserve">a race </w:t>
      </w:r>
      <w:r w:rsidRPr="008E7A92">
        <w:rPr>
          <w:b/>
          <w:iCs/>
          <w:highlight w:val="cyan"/>
          <w:u w:val="single"/>
        </w:rPr>
        <w:t>toward the top</w:t>
      </w:r>
      <w:r w:rsidRPr="008E7A9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8E7A92">
        <w:rPr>
          <w:highlight w:val="cyan"/>
          <w:u w:val="single"/>
        </w:rPr>
        <w:t>competition</w:t>
      </w:r>
      <w:r w:rsidRPr="008E7A92">
        <w:rPr>
          <w:u w:val="single"/>
        </w:rPr>
        <w:t xml:space="preserve"> among jurisdictions </w:t>
      </w:r>
      <w:r w:rsidRPr="008E7A92">
        <w:rPr>
          <w:highlight w:val="cyan"/>
          <w:u w:val="single"/>
        </w:rPr>
        <w:t>is a</w:t>
      </w:r>
      <w:r w:rsidRPr="008E7A92">
        <w:rPr>
          <w:sz w:val="16"/>
          <w:highlight w:val="cyan"/>
        </w:rPr>
        <w:t xml:space="preserve"> </w:t>
      </w:r>
      <w:r w:rsidRPr="008E7A92">
        <w:rPr>
          <w:b/>
          <w:iCs/>
          <w:highlight w:val="cyan"/>
          <w:u w:val="single"/>
        </w:rPr>
        <w:t>powerful means</w:t>
      </w:r>
      <w:r w:rsidRPr="008E7A92">
        <w:rPr>
          <w:highlight w:val="cyan"/>
          <w:u w:val="single"/>
        </w:rPr>
        <w:t xml:space="preserve"> to</w:t>
      </w:r>
      <w:r w:rsidRPr="008E7A92">
        <w:rPr>
          <w:sz w:val="16"/>
          <w:highlight w:val="cyan"/>
        </w:rPr>
        <w:t xml:space="preserve"> </w:t>
      </w:r>
      <w:r w:rsidRPr="008E7A92">
        <w:rPr>
          <w:highlight w:val="cyan"/>
          <w:u w:val="single"/>
        </w:rPr>
        <w:t>discover</w:t>
      </w:r>
      <w:r w:rsidRPr="008E7A92">
        <w:rPr>
          <w:u w:val="single"/>
        </w:rPr>
        <w:t xml:space="preserve"> and promote the </w:t>
      </w:r>
      <w:r w:rsidRPr="008E7A92">
        <w:rPr>
          <w:highlight w:val="cyan"/>
          <w:u w:val="single"/>
        </w:rPr>
        <w:t>policies that are</w:t>
      </w:r>
      <w:r w:rsidRPr="008E7A92">
        <w:rPr>
          <w:sz w:val="16"/>
          <w:highlight w:val="cyan"/>
        </w:rPr>
        <w:t xml:space="preserve"> </w:t>
      </w:r>
      <w:r w:rsidRPr="008E7A92">
        <w:rPr>
          <w:b/>
          <w:iCs/>
          <w:highlight w:val="cyan"/>
          <w:u w:val="single"/>
        </w:rPr>
        <w:t>most effective</w:t>
      </w:r>
      <w:r w:rsidRPr="008E7A92">
        <w:rPr>
          <w:sz w:val="16"/>
        </w:rPr>
        <w:t xml:space="preserve"> at providing people with what they desire.</w:t>
      </w:r>
    </w:p>
    <w:p w14:paraId="4F3724CA" w14:textId="77777777" w:rsidR="00FC12B7" w:rsidRPr="008E7A92" w:rsidRDefault="00FC12B7" w:rsidP="00FC12B7"/>
    <w:p w14:paraId="118B26A3"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With or without government, biological and synthetic tech is inevitable. Accurate data from state regulatory experiments avoids downsides and maximize benefits. </w:t>
      </w:r>
    </w:p>
    <w:p w14:paraId="2255F91C" w14:textId="77777777" w:rsidR="00FC12B7" w:rsidRPr="008E7A92" w:rsidRDefault="00FC12B7" w:rsidP="00FC12B7">
      <w:pPr>
        <w:rPr>
          <w:b/>
          <w:bCs/>
          <w:sz w:val="26"/>
        </w:rPr>
      </w:pPr>
      <w:r w:rsidRPr="008E7A92">
        <w:rPr>
          <w:b/>
          <w:bCs/>
          <w:sz w:val="26"/>
        </w:rPr>
        <w:t>McGinnis 11</w:t>
      </w:r>
    </w:p>
    <w:p w14:paraId="57425BFF" w14:textId="77777777" w:rsidR="00FC12B7" w:rsidRPr="008E7A92" w:rsidRDefault="00FC12B7" w:rsidP="00FC12B7">
      <w:r w:rsidRPr="008E7A92">
        <w:t xml:space="preserve">(John, George C. Dix Professor of Law, Northwestern Law School, “LAWS FOR LEARNING IN AN AGE OF ACCELERATION,” </w:t>
      </w:r>
      <w:hyperlink r:id="rId6" w:history="1">
        <w:r w:rsidRPr="008E7A92">
          <w:t>http://scholarship.law.wm.edu/cgi/viewcontent.cgi?article=3404&amp;context=wmlr</w:t>
        </w:r>
      </w:hyperlink>
      <w:r w:rsidRPr="008E7A92">
        <w:t>)</w:t>
      </w:r>
    </w:p>
    <w:p w14:paraId="27D021A7" w14:textId="77777777" w:rsidR="00FC12B7" w:rsidRPr="008E7A92" w:rsidRDefault="00FC12B7" w:rsidP="00FC12B7">
      <w:pPr>
        <w:rPr>
          <w:u w:val="single"/>
        </w:rPr>
      </w:pPr>
      <w:r w:rsidRPr="008E7A9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8E7A92">
        <w:rPr>
          <w:highlight w:val="cyan"/>
          <w:u w:val="single"/>
        </w:rPr>
        <w:t xml:space="preserve">a central task </w:t>
      </w:r>
      <w:r w:rsidRPr="008E7A92">
        <w:rPr>
          <w:u w:val="single"/>
        </w:rPr>
        <w:t xml:space="preserve">of contemporary public law </w:t>
      </w:r>
      <w:r w:rsidRPr="008E7A92">
        <w:rPr>
          <w:highlight w:val="cyan"/>
          <w:u w:val="single"/>
        </w:rPr>
        <w:t xml:space="preserve">is to </w:t>
      </w:r>
      <w:r w:rsidRPr="008E7A92">
        <w:rPr>
          <w:b/>
          <w:iCs/>
          <w:highlight w:val="cyan"/>
          <w:u w:val="single"/>
        </w:rPr>
        <w:t>accelerate a politics of learning</w:t>
      </w:r>
      <w:r w:rsidRPr="008E7A92">
        <w:rPr>
          <w:u w:val="single"/>
        </w:rPr>
        <w:t xml:space="preserve"> whereby democracy improves a public reason focused on evaluating policy consequences.</w:t>
      </w:r>
      <w:r w:rsidRPr="008E7A9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8E7A92">
        <w:rPr>
          <w:u w:val="single"/>
        </w:rPr>
        <w:t xml:space="preserve">a public reason focused on </w:t>
      </w:r>
      <w:r w:rsidRPr="008E7A92">
        <w:rPr>
          <w:highlight w:val="cyan"/>
          <w:u w:val="single"/>
        </w:rPr>
        <w:t xml:space="preserve">policy consequences will </w:t>
      </w:r>
      <w:r w:rsidRPr="008E7A92">
        <w:rPr>
          <w:b/>
          <w:iCs/>
          <w:highlight w:val="cyan"/>
          <w:u w:val="single"/>
        </w:rPr>
        <w:t>improve only if our laws facilitate it</w:t>
      </w:r>
      <w:r w:rsidRPr="008E7A92">
        <w:rPr>
          <w:sz w:val="12"/>
          <w:highlight w:val="cyan"/>
        </w:rPr>
        <w:t>.</w:t>
      </w:r>
      <w:r w:rsidRPr="008E7A92">
        <w:rPr>
          <w:sz w:val="12"/>
        </w:rPr>
        <w:t xml:space="preserve"> For instance, constitutional federalism must be reinvigorated to permit greater experimentation across jurisdictions, because with the rise of empiricism, </w:t>
      </w:r>
      <w:r w:rsidRPr="008E7A92">
        <w:rPr>
          <w:b/>
          <w:iCs/>
          <w:highlight w:val="cyan"/>
          <w:u w:val="single"/>
        </w:rPr>
        <w:t>decentralization</w:t>
      </w:r>
      <w:r w:rsidRPr="008E7A92">
        <w:rPr>
          <w:highlight w:val="cyan"/>
          <w:u w:val="single"/>
        </w:rPr>
        <w:t xml:space="preserve"> has </w:t>
      </w:r>
      <w:r w:rsidRPr="008E7A92">
        <w:rPr>
          <w:sz w:val="12"/>
        </w:rPr>
        <w:t>more</w:t>
      </w:r>
      <w:r w:rsidRPr="008E7A92">
        <w:rPr>
          <w:sz w:val="12"/>
          <w:highlight w:val="cyan"/>
        </w:rPr>
        <w:t xml:space="preserve"> </w:t>
      </w:r>
      <w:r w:rsidRPr="008E7A92">
        <w:rPr>
          <w:highlight w:val="cyan"/>
          <w:u w:val="single"/>
        </w:rPr>
        <w:t>value for</w:t>
      </w:r>
      <w:r w:rsidRPr="008E7A92">
        <w:rPr>
          <w:u w:val="single"/>
        </w:rPr>
        <w:t xml:space="preserve"> social </w:t>
      </w:r>
      <w:r w:rsidRPr="008E7A92">
        <w:rPr>
          <w:highlight w:val="cyan"/>
          <w:u w:val="single"/>
        </w:rPr>
        <w:t>learning</w:t>
      </w:r>
      <w:r w:rsidRPr="008E7A92">
        <w:rPr>
          <w:u w:val="single"/>
        </w:rPr>
        <w:t xml:space="preserve"> </w:t>
      </w:r>
      <w:r w:rsidRPr="008E7A92">
        <w:rPr>
          <w:sz w:val="12"/>
        </w:rPr>
        <w:t>today than ever before.5 Congress should include mandates for experiments within its own legislation making policy initiatives contain the platforms for their own selfimprovement.6 Creating a contemporary politics of democratic</w:t>
      </w:r>
      <w:r w:rsidRPr="008E7A92">
        <w:rPr>
          <w:u w:val="single"/>
        </w:rPr>
        <w:t xml:space="preserve"> updating on the basis of facts is a matter both of great historical interest and of enormous importance to our future</w:t>
      </w:r>
      <w:r w:rsidRPr="008E7A9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8E7A92">
        <w:rPr>
          <w:u w:val="single"/>
        </w:rPr>
        <w:t xml:space="preserve"> same </w:t>
      </w:r>
      <w:r w:rsidRPr="008E7A92">
        <w:rPr>
          <w:highlight w:val="cyan"/>
          <w:u w:val="single"/>
        </w:rPr>
        <w:t>tech</w:t>
      </w:r>
      <w:r w:rsidRPr="008E7A92">
        <w:rPr>
          <w:u w:val="single"/>
        </w:rPr>
        <w:t>nological</w:t>
      </w:r>
      <w:r w:rsidRPr="008E7A92">
        <w:rPr>
          <w:highlight w:val="cyan"/>
          <w:u w:val="single"/>
        </w:rPr>
        <w:t xml:space="preserve"> acceleration</w:t>
      </w:r>
      <w:r w:rsidRPr="008E7A92">
        <w:rPr>
          <w:u w:val="single"/>
        </w:rPr>
        <w:t xml:space="preserve"> </w:t>
      </w:r>
      <w:r w:rsidRPr="008E7A92">
        <w:rPr>
          <w:sz w:val="12"/>
        </w:rPr>
        <w:t xml:space="preserve">that potentially creates a more information-rich politics also </w:t>
      </w:r>
      <w:r w:rsidRPr="008E7A92">
        <w:rPr>
          <w:highlight w:val="cyan"/>
          <w:u w:val="single"/>
        </w:rPr>
        <w:t>generates</w:t>
      </w:r>
      <w:r w:rsidRPr="008E7A92">
        <w:rPr>
          <w:u w:val="single"/>
        </w:rPr>
        <w:t xml:space="preserve"> </w:t>
      </w:r>
      <w:r w:rsidRPr="008E7A92">
        <w:rPr>
          <w:highlight w:val="cyan"/>
          <w:u w:val="single"/>
        </w:rPr>
        <w:t>a wide range of</w:t>
      </w:r>
      <w:r w:rsidRPr="008E7A92">
        <w:rPr>
          <w:sz w:val="12"/>
        </w:rPr>
        <w:t xml:space="preserve"> technological innovation—from nanotechnology to</w:t>
      </w:r>
      <w:r w:rsidRPr="008E7A92">
        <w:rPr>
          <w:highlight w:val="cyan"/>
          <w:u w:val="single"/>
        </w:rPr>
        <w:t xml:space="preserve"> </w:t>
      </w:r>
      <w:r w:rsidRPr="008E7A92">
        <w:rPr>
          <w:b/>
          <w:iCs/>
          <w:highlight w:val="cyan"/>
          <w:u w:val="single"/>
        </w:rPr>
        <w:t>biotech</w:t>
      </w:r>
      <w:r w:rsidRPr="008E7A92">
        <w:rPr>
          <w:u w:val="single"/>
        </w:rPr>
        <w:t>nology</w:t>
      </w:r>
      <w:r w:rsidRPr="008E7A92">
        <w:rPr>
          <w:highlight w:val="cyan"/>
          <w:u w:val="single"/>
        </w:rPr>
        <w:t xml:space="preserve"> </w:t>
      </w:r>
      <w:r w:rsidRPr="008E7A92">
        <w:rPr>
          <w:sz w:val="12"/>
        </w:rPr>
        <w:t>to [AI] artificial intelligence. Although</w:t>
      </w:r>
      <w:r w:rsidRPr="008E7A92">
        <w:rPr>
          <w:u w:val="single"/>
        </w:rPr>
        <w:t xml:space="preserve"> </w:t>
      </w:r>
      <w:r w:rsidRPr="008E7A92">
        <w:rPr>
          <w:highlight w:val="cyan"/>
          <w:u w:val="single"/>
        </w:rPr>
        <w:t>these technologies</w:t>
      </w:r>
      <w:r w:rsidRPr="008E7A92">
        <w:rPr>
          <w:u w:val="single"/>
        </w:rPr>
        <w:t xml:space="preserve"> </w:t>
      </w:r>
      <w:r w:rsidRPr="008E7A92">
        <w:rPr>
          <w:sz w:val="12"/>
        </w:rPr>
        <w:t>offer unparalleled benefits to mankind, they</w:t>
      </w:r>
      <w:r w:rsidRPr="008E7A92">
        <w:rPr>
          <w:b/>
          <w:iCs/>
          <w:u w:val="single"/>
        </w:rPr>
        <w:t xml:space="preserve"> </w:t>
      </w:r>
      <w:r w:rsidRPr="008E7A92">
        <w:rPr>
          <w:b/>
          <w:iCs/>
          <w:highlight w:val="cyan"/>
          <w:u w:val="single"/>
        </w:rPr>
        <w:t>may</w:t>
      </w:r>
      <w:r w:rsidRPr="008E7A92">
        <w:rPr>
          <w:b/>
          <w:iCs/>
          <w:u w:val="single"/>
        </w:rPr>
        <w:t xml:space="preserve"> </w:t>
      </w:r>
      <w:r w:rsidRPr="008E7A92">
        <w:rPr>
          <w:sz w:val="12"/>
        </w:rPr>
        <w:t xml:space="preserve">also </w:t>
      </w:r>
      <w:r w:rsidRPr="008E7A92">
        <w:rPr>
          <w:b/>
          <w:iCs/>
          <w:highlight w:val="cyan"/>
          <w:u w:val="single"/>
        </w:rPr>
        <w:t xml:space="preserve">create </w:t>
      </w:r>
      <w:r w:rsidRPr="008E7A92">
        <w:rPr>
          <w:sz w:val="12"/>
        </w:rPr>
        <w:t xml:space="preserve">catastrophic </w:t>
      </w:r>
      <w:r w:rsidRPr="008E7A92">
        <w:rPr>
          <w:b/>
          <w:iCs/>
          <w:highlight w:val="cyan"/>
          <w:u w:val="single"/>
        </w:rPr>
        <w:t>risks</w:t>
      </w:r>
      <w:r w:rsidRPr="008E7A92">
        <w:rPr>
          <w:highlight w:val="cyan"/>
          <w:u w:val="single"/>
        </w:rPr>
        <w:t xml:space="preserve">, </w:t>
      </w:r>
      <w:r w:rsidRPr="008E7A92">
        <w:rPr>
          <w:u w:val="single"/>
        </w:rPr>
        <w:t xml:space="preserve">such as rapid environmental degradation </w:t>
      </w:r>
      <w:r w:rsidRPr="008E7A92">
        <w:rPr>
          <w:sz w:val="12"/>
        </w:rPr>
        <w:t>and new weapons of mass destruction.8 Only a democracy able</w:t>
      </w:r>
      <w:r w:rsidRPr="008E7A92">
        <w:rPr>
          <w:highlight w:val="cyan"/>
          <w:u w:val="single"/>
        </w:rPr>
        <w:t xml:space="preserve"> to rapidly assimilate</w:t>
      </w:r>
      <w:r w:rsidRPr="008E7A92">
        <w:rPr>
          <w:u w:val="single"/>
        </w:rPr>
        <w:t xml:space="preserve"> the </w:t>
      </w:r>
      <w:r w:rsidRPr="008E7A92">
        <w:rPr>
          <w:highlight w:val="cyan"/>
          <w:u w:val="single"/>
        </w:rPr>
        <w:t xml:space="preserve">facts is </w:t>
      </w:r>
      <w:r w:rsidRPr="008E7A92">
        <w:rPr>
          <w:sz w:val="12"/>
        </w:rPr>
        <w:t xml:space="preserve">likely </w:t>
      </w:r>
      <w:r w:rsidRPr="008E7A92">
        <w:rPr>
          <w:highlight w:val="cyan"/>
          <w:u w:val="single"/>
        </w:rPr>
        <w:t xml:space="preserve">to be able to </w:t>
      </w:r>
      <w:r w:rsidRPr="008E7A92">
        <w:rPr>
          <w:b/>
          <w:iCs/>
          <w:highlight w:val="cyan"/>
          <w:u w:val="single"/>
        </w:rPr>
        <w:t>avoid disaster</w:t>
      </w:r>
      <w:r w:rsidRPr="008E7A92">
        <w:rPr>
          <w:highlight w:val="cyan"/>
          <w:u w:val="single"/>
        </w:rPr>
        <w:t xml:space="preserve"> and reap </w:t>
      </w:r>
      <w:r w:rsidRPr="008E7A92">
        <w:rPr>
          <w:u w:val="single"/>
        </w:rPr>
        <w:t>the</w:t>
      </w:r>
      <w:r w:rsidRPr="008E7A92">
        <w:rPr>
          <w:highlight w:val="cyan"/>
          <w:u w:val="single"/>
        </w:rPr>
        <w:t xml:space="preserve"> benefits</w:t>
      </w:r>
      <w:r w:rsidRPr="008E7A92">
        <w:rPr>
          <w:u w:val="single"/>
        </w:rPr>
        <w:t xml:space="preserve"> inherent in the technology that is transforming our world at a faster pace than ever before. </w:t>
      </w:r>
      <w:r w:rsidRPr="008E7A9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8E7A92">
        <w:rPr>
          <w:u w:val="single"/>
        </w:rPr>
        <w:t>Technological acceleration is the most important development of our time</w:t>
      </w:r>
      <w:r w:rsidRPr="008E7A92">
        <w:rPr>
          <w:sz w:val="12"/>
        </w:rPr>
        <w:t xml:space="preserve">—more important even than globalization. Although technologists have described and discussed its significance, its implications for law and political structure have been barely noticed. Part II briefly discusses how </w:t>
      </w:r>
      <w:r w:rsidRPr="008E7A92">
        <w:rPr>
          <w:u w:val="single"/>
        </w:rPr>
        <w:t>better social knowledge can change political results</w:t>
      </w:r>
      <w:r w:rsidRPr="008E7A92">
        <w:rPr>
          <w:sz w:val="12"/>
        </w:rPr>
        <w:t>. A premise of the claim is that</w:t>
      </w:r>
      <w:r w:rsidRPr="008E7A92">
        <w:rPr>
          <w:u w:val="single"/>
        </w:rPr>
        <w:t xml:space="preserve"> some political disagreements revolve about facts, not simply values</w:t>
      </w:r>
      <w:r w:rsidRPr="008E7A92">
        <w:rPr>
          <w:sz w:val="12"/>
        </w:rPr>
        <w:t xml:space="preserve">. As a result, </w:t>
      </w:r>
      <w:r w:rsidRPr="008E7A92">
        <w:rPr>
          <w:u w:val="single"/>
        </w:rPr>
        <w:t>better social knowledge can help democracies design policies to achieve widely shared goal</w:t>
      </w:r>
      <w:r w:rsidRPr="008E7A9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8E7A92">
        <w:rPr>
          <w:u w:val="single"/>
        </w:rPr>
        <w:t xml:space="preserve">Part IV discusses the </w:t>
      </w:r>
      <w:r w:rsidRPr="008E7A92">
        <w:rPr>
          <w:highlight w:val="cyan"/>
          <w:u w:val="single"/>
        </w:rPr>
        <w:t>information-eliciting</w:t>
      </w:r>
      <w:r w:rsidRPr="008E7A92">
        <w:rPr>
          <w:u w:val="single"/>
        </w:rPr>
        <w:t xml:space="preserve"> </w:t>
      </w:r>
      <w:r w:rsidRPr="008E7A92">
        <w:rPr>
          <w:sz w:val="12"/>
        </w:rPr>
        <w:t>rules that</w:t>
      </w:r>
      <w:r w:rsidRPr="008E7A92">
        <w:rPr>
          <w:u w:val="single"/>
        </w:rPr>
        <w:t xml:space="preserve"> </w:t>
      </w:r>
      <w:r w:rsidRPr="008E7A92">
        <w:rPr>
          <w:highlight w:val="cyan"/>
          <w:u w:val="single"/>
        </w:rPr>
        <w:t>will maximize the impact of new tech</w:t>
      </w:r>
      <w:r w:rsidRPr="008E7A92">
        <w:rPr>
          <w:u w:val="single"/>
        </w:rPr>
        <w:t xml:space="preserve">nologies of information. </w:t>
      </w:r>
      <w:r w:rsidRPr="008E7A92">
        <w:rPr>
          <w:highlight w:val="cyan"/>
          <w:u w:val="single"/>
        </w:rPr>
        <w:t>These</w:t>
      </w:r>
      <w:r w:rsidRPr="008E7A92">
        <w:rPr>
          <w:u w:val="single"/>
        </w:rPr>
        <w:t xml:space="preserve"> steps </w:t>
      </w:r>
      <w:r w:rsidRPr="008E7A92">
        <w:rPr>
          <w:highlight w:val="cyan"/>
          <w:u w:val="single"/>
        </w:rPr>
        <w:t>include</w:t>
      </w:r>
      <w:r w:rsidRPr="008E7A92">
        <w:rPr>
          <w:sz w:val="12"/>
        </w:rPr>
        <w:t xml:space="preserve"> a program of restoring, where possible, governmental structures that permit appropriate </w:t>
      </w:r>
      <w:r w:rsidRPr="008E7A92">
        <w:rPr>
          <w:b/>
          <w:iCs/>
          <w:highlight w:val="cyan"/>
          <w:u w:val="single"/>
        </w:rPr>
        <w:t>decentralization for experimentation</w:t>
      </w:r>
      <w:r w:rsidRPr="008E7A9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8E7A92">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8E7A9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8E7A92">
        <w:rPr>
          <w:u w:val="single"/>
        </w:rPr>
        <w:t xml:space="preserve">As technology accelerates, it creates new </w:t>
      </w:r>
      <w:r w:rsidRPr="008E7A92">
        <w:rPr>
          <w:sz w:val="12"/>
        </w:rPr>
        <w:t>phenomena, from climate change to</w:t>
      </w:r>
      <w:r w:rsidRPr="008E7A92">
        <w:rPr>
          <w:u w:val="single"/>
        </w:rPr>
        <w:t xml:space="preserve"> </w:t>
      </w:r>
      <w:r w:rsidRPr="008E7A92">
        <w:rPr>
          <w:highlight w:val="cyan"/>
          <w:u w:val="single"/>
        </w:rPr>
        <w:t>biotech</w:t>
      </w:r>
      <w:r w:rsidRPr="008E7A92">
        <w:rPr>
          <w:u w:val="single"/>
        </w:rPr>
        <w:t xml:space="preserve">nology </w:t>
      </w:r>
      <w:r w:rsidRPr="008E7A92">
        <w:rPr>
          <w:sz w:val="12"/>
        </w:rPr>
        <w:t>to artificial intelligence of a human-like capacity</w:t>
      </w:r>
      <w:r w:rsidRPr="008E7A92">
        <w:rPr>
          <w:u w:val="single"/>
        </w:rPr>
        <w:t xml:space="preserve">. </w:t>
      </w:r>
      <w:r w:rsidRPr="008E7A92">
        <w:rPr>
          <w:b/>
          <w:iCs/>
          <w:u w:val="single"/>
        </w:rPr>
        <w:t xml:space="preserve">These technologies </w:t>
      </w:r>
      <w:r w:rsidRPr="008E7A92">
        <w:rPr>
          <w:b/>
          <w:iCs/>
          <w:highlight w:val="cyan"/>
          <w:u w:val="single"/>
        </w:rPr>
        <w:t>may</w:t>
      </w:r>
      <w:r w:rsidRPr="008E7A92">
        <w:rPr>
          <w:b/>
          <w:iCs/>
          <w:u w:val="single"/>
        </w:rPr>
        <w:t xml:space="preserve"> themselves </w:t>
      </w:r>
      <w:r w:rsidRPr="008E7A92">
        <w:rPr>
          <w:b/>
          <w:iCs/>
          <w:highlight w:val="cyan"/>
          <w:u w:val="single"/>
        </w:rPr>
        <w:t>have</w:t>
      </w:r>
      <w:r w:rsidRPr="008E7A92">
        <w:rPr>
          <w:b/>
          <w:iCs/>
          <w:u w:val="single"/>
        </w:rPr>
        <w:t xml:space="preserve"> very </w:t>
      </w:r>
      <w:r w:rsidRPr="008E7A92">
        <w:rPr>
          <w:b/>
          <w:iCs/>
          <w:highlight w:val="cyan"/>
          <w:u w:val="single"/>
        </w:rPr>
        <w:t>large</w:t>
      </w:r>
      <w:r w:rsidRPr="008E7A92">
        <w:rPr>
          <w:b/>
          <w:iCs/>
          <w:u w:val="single"/>
        </w:rPr>
        <w:t xml:space="preserve"> positive </w:t>
      </w:r>
      <w:r w:rsidRPr="008E7A92">
        <w:rPr>
          <w:b/>
          <w:iCs/>
          <w:highlight w:val="cyan"/>
          <w:u w:val="single"/>
        </w:rPr>
        <w:t>or negative externalities and</w:t>
      </w:r>
      <w:r w:rsidRPr="008E7A92">
        <w:rPr>
          <w:b/>
          <w:iCs/>
          <w:u w:val="single"/>
        </w:rPr>
        <w:t xml:space="preserve"> may </w:t>
      </w:r>
      <w:r w:rsidRPr="008E7A92">
        <w:rPr>
          <w:b/>
          <w:iCs/>
          <w:highlight w:val="cyan"/>
          <w:u w:val="single"/>
        </w:rPr>
        <w:t xml:space="preserve">require government decisions </w:t>
      </w:r>
      <w:r w:rsidRPr="008E7A92">
        <w:rPr>
          <w:highlight w:val="cyan"/>
          <w:u w:val="single"/>
        </w:rPr>
        <w:t>about</w:t>
      </w:r>
      <w:r w:rsidRPr="008E7A92">
        <w:rPr>
          <w:u w:val="single"/>
        </w:rPr>
        <w:t xml:space="preserve"> their prohibition, </w:t>
      </w:r>
      <w:r w:rsidRPr="008E7A92">
        <w:rPr>
          <w:highlight w:val="cyan"/>
          <w:u w:val="single"/>
        </w:rPr>
        <w:t>regulation</w:t>
      </w:r>
      <w:r w:rsidRPr="008E7A92">
        <w:rPr>
          <w:u w:val="single"/>
        </w:rPr>
        <w:t xml:space="preserve">, or subsidization </w:t>
      </w:r>
      <w:r w:rsidRPr="008E7A92">
        <w:rPr>
          <w:highlight w:val="cyan"/>
          <w:u w:val="single"/>
        </w:rPr>
        <w:t>to forestall harms</w:t>
      </w:r>
      <w:r w:rsidRPr="008E7A92">
        <w:rPr>
          <w:sz w:val="12"/>
          <w:highlight w:val="cyan"/>
        </w:rPr>
        <w:t xml:space="preserve"> </w:t>
      </w:r>
      <w:r w:rsidRPr="008E7A92">
        <w:rPr>
          <w:highlight w:val="cyan"/>
          <w:u w:val="single"/>
        </w:rPr>
        <w:t>and capture</w:t>
      </w:r>
      <w:r w:rsidRPr="008E7A92">
        <w:rPr>
          <w:sz w:val="12"/>
        </w:rPr>
        <w:t xml:space="preserve"> </w:t>
      </w:r>
      <w:r w:rsidRPr="008E7A92">
        <w:rPr>
          <w:u w:val="single"/>
        </w:rPr>
        <w:t>the</w:t>
      </w:r>
      <w:r w:rsidRPr="008E7A92">
        <w:t>ir</w:t>
      </w:r>
      <w:r w:rsidRPr="008E7A92">
        <w:rPr>
          <w:u w:val="single"/>
        </w:rPr>
        <w:t xml:space="preserve"> </w:t>
      </w:r>
      <w:r w:rsidRPr="008E7A92">
        <w:rPr>
          <w:highlight w:val="cyan"/>
          <w:u w:val="single"/>
        </w:rPr>
        <w:t>full benefits</w:t>
      </w:r>
      <w:r w:rsidRPr="008E7A9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76A7B93D" w14:textId="77777777" w:rsidR="00FC12B7" w:rsidRPr="008E7A92" w:rsidRDefault="00FC12B7" w:rsidP="00FC12B7"/>
    <w:p w14:paraId="1B7A547F"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Synthetic-Bio viruses </w:t>
      </w:r>
      <w:r w:rsidRPr="008E7A92">
        <w:rPr>
          <w:rFonts w:eastAsiaTheme="majorEastAsia" w:cstheme="majorBidi"/>
          <w:b/>
          <w:iCs/>
          <w:sz w:val="26"/>
          <w:u w:val="single"/>
        </w:rPr>
        <w:t>already</w:t>
      </w:r>
      <w:r w:rsidRPr="008E7A92">
        <w:rPr>
          <w:rFonts w:eastAsiaTheme="majorEastAsia" w:cstheme="majorBidi"/>
          <w:b/>
          <w:iCs/>
          <w:sz w:val="26"/>
        </w:rPr>
        <w:t xml:space="preserve"> sit in labs. They cannot be wished away. Lab accidents will kill millions. Some positive regulatory scheme is needed. </w:t>
      </w:r>
    </w:p>
    <w:p w14:paraId="3F083F03" w14:textId="77777777" w:rsidR="00FC12B7" w:rsidRPr="008E7A92" w:rsidRDefault="00FC12B7" w:rsidP="00FC12B7">
      <w:pPr>
        <w:rPr>
          <w:b/>
          <w:bCs/>
          <w:sz w:val="26"/>
        </w:rPr>
      </w:pPr>
      <w:r w:rsidRPr="008E7A92">
        <w:rPr>
          <w:b/>
          <w:bCs/>
          <w:sz w:val="26"/>
        </w:rPr>
        <w:t>Wilson ‘13</w:t>
      </w:r>
    </w:p>
    <w:p w14:paraId="3A663CBE" w14:textId="77777777" w:rsidR="00FC12B7" w:rsidRPr="008E7A92" w:rsidRDefault="00FC12B7" w:rsidP="00FC12B7">
      <w:pPr>
        <w:rPr>
          <w:sz w:val="18"/>
          <w:szCs w:val="18"/>
        </w:rPr>
      </w:pPr>
      <w:r w:rsidRPr="008E7A92">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p>
    <w:p w14:paraId="7F351904" w14:textId="77777777" w:rsidR="00FC12B7" w:rsidRPr="008E7A92" w:rsidRDefault="00FC12B7" w:rsidP="00FC12B7">
      <w:pPr>
        <w:rPr>
          <w:sz w:val="16"/>
        </w:rPr>
      </w:pPr>
      <w:r w:rsidRPr="008E7A92">
        <w:rPr>
          <w:sz w:val="16"/>
        </w:rPr>
        <w:t xml:space="preserve">States should consider creating an international treaty to regulate emerging technologies if they perceive these technologies to pose a GCR/ER. </w:t>
      </w:r>
      <w:r w:rsidRPr="008E7A92">
        <w:rPr>
          <w:highlight w:val="cyan"/>
          <w:u w:val="single"/>
        </w:rPr>
        <w:t xml:space="preserve">This </w:t>
      </w:r>
      <w:r w:rsidRPr="008E7A92">
        <w:rPr>
          <w:u w:val="single"/>
        </w:rPr>
        <w:t xml:space="preserve">section </w:t>
      </w:r>
      <w:r w:rsidRPr="008E7A92">
        <w:rPr>
          <w:highlight w:val="cyan"/>
          <w:u w:val="single"/>
        </w:rPr>
        <w:t>considers</w:t>
      </w:r>
      <w:r w:rsidRPr="008E7A92">
        <w:rPr>
          <w:sz w:val="16"/>
        </w:rPr>
        <w:t xml:space="preserve"> the current and </w:t>
      </w:r>
      <w:r w:rsidRPr="008E7A92">
        <w:rPr>
          <w:highlight w:val="cyan"/>
          <w:u w:val="single"/>
        </w:rPr>
        <w:t>future risks</w:t>
      </w:r>
      <w:r w:rsidRPr="008E7A92">
        <w:rPr>
          <w:sz w:val="16"/>
        </w:rPr>
        <w:t xml:space="preserve"> and benefits </w:t>
      </w:r>
      <w:r w:rsidRPr="008E7A92">
        <w:rPr>
          <w:u w:val="single"/>
        </w:rPr>
        <w:t>posed by</w:t>
      </w:r>
      <w:r w:rsidRPr="008E7A92">
        <w:rPr>
          <w:sz w:val="16"/>
        </w:rPr>
        <w:t xml:space="preserve"> three </w:t>
      </w:r>
      <w:r w:rsidRPr="008E7A92">
        <w:rPr>
          <w:b/>
          <w:iCs/>
          <w:u w:val="single"/>
        </w:rPr>
        <w:t>emerging technologies</w:t>
      </w:r>
      <w:r w:rsidRPr="008E7A92">
        <w:rPr>
          <w:u w:val="single"/>
        </w:rPr>
        <w:t>--bioengineering</w:t>
      </w:r>
      <w:r w:rsidRPr="008E7A92">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8E7A92">
        <w:rPr>
          <w:u w:val="single"/>
        </w:rPr>
        <w:t>Bioengineering is commonly associated with</w:t>
      </w:r>
      <w:r w:rsidRPr="008E7A92">
        <w:rPr>
          <w:sz w:val="16"/>
        </w:rPr>
        <w:t xml:space="preserve"> genetically modified ("</w:t>
      </w:r>
      <w:r w:rsidRPr="008E7A92">
        <w:rPr>
          <w:u w:val="single"/>
        </w:rPr>
        <w:t>GM</w:t>
      </w:r>
      <w:r w:rsidRPr="008E7A92">
        <w:rPr>
          <w:sz w:val="16"/>
        </w:rPr>
        <w:t xml:space="preserve">") </w:t>
      </w:r>
      <w:r w:rsidRPr="008E7A92">
        <w:rPr>
          <w:u w:val="single"/>
        </w:rPr>
        <w:t>food</w:t>
      </w:r>
      <w:r w:rsidRPr="008E7A92">
        <w:rPr>
          <w:sz w:val="16"/>
        </w:rPr>
        <w:t xml:space="preserve">s made from crops that scientists develop to have qualities like pest resistance or increased nutrition. </w:t>
      </w:r>
      <w:r w:rsidRPr="008E7A92">
        <w:rPr>
          <w:u w:val="single"/>
        </w:rPr>
        <w:t xml:space="preserve">However, </w:t>
      </w:r>
      <w:r w:rsidRPr="008E7A92">
        <w:rPr>
          <w:highlight w:val="cyan"/>
          <w:u w:val="single"/>
        </w:rPr>
        <w:t xml:space="preserve">bioengineering is </w:t>
      </w:r>
      <w:r w:rsidRPr="008E7A92">
        <w:rPr>
          <w:u w:val="single"/>
        </w:rPr>
        <w:t xml:space="preserve">rapidly </w:t>
      </w:r>
      <w:r w:rsidRPr="008E7A92">
        <w:rPr>
          <w:highlight w:val="cyan"/>
          <w:u w:val="single"/>
        </w:rPr>
        <w:t xml:space="preserve">expanding </w:t>
      </w:r>
      <w:r w:rsidRPr="008E7A92">
        <w:rPr>
          <w:u w:val="single"/>
        </w:rPr>
        <w:t>beyond ag</w:t>
      </w:r>
      <w:r w:rsidRPr="008E7A92">
        <w:rPr>
          <w:sz w:val="16"/>
        </w:rPr>
        <w:t>riculture in</w:t>
      </w:r>
      <w:r w:rsidRPr="008E7A92">
        <w:rPr>
          <w:highlight w:val="cyan"/>
          <w:u w:val="single"/>
        </w:rPr>
        <w:t xml:space="preserve">to </w:t>
      </w:r>
      <w:r w:rsidRPr="008E7A92">
        <w:rPr>
          <w:u w:val="single"/>
        </w:rPr>
        <w:t>fields like</w:t>
      </w:r>
      <w:r w:rsidRPr="008E7A92">
        <w:rPr>
          <w:sz w:val="16"/>
        </w:rPr>
        <w:t xml:space="preserve"> </w:t>
      </w:r>
      <w:r w:rsidRPr="008E7A92">
        <w:rPr>
          <w:u w:val="single"/>
        </w:rPr>
        <w:t>medicine</w:t>
      </w:r>
      <w:r w:rsidRPr="008E7A92">
        <w:rPr>
          <w:sz w:val="16"/>
        </w:rPr>
        <w:t xml:space="preserve">, disease control, </w:t>
      </w:r>
      <w:r w:rsidRPr="008E7A92">
        <w:rPr>
          <w:u w:val="single"/>
        </w:rPr>
        <w:t>and</w:t>
      </w:r>
      <w:r w:rsidRPr="008E7A92">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8E7A92">
        <w:rPr>
          <w:b/>
          <w:iCs/>
          <w:highlight w:val="cyan"/>
          <w:u w:val="single"/>
        </w:rPr>
        <w:t>syn</w:t>
      </w:r>
      <w:r w:rsidRPr="008E7A92">
        <w:rPr>
          <w:sz w:val="16"/>
        </w:rPr>
        <w:t>thetic</w:t>
      </w:r>
      <w:r w:rsidRPr="008E7A92">
        <w:rPr>
          <w:b/>
          <w:iCs/>
          <w:highlight w:val="cyan"/>
          <w:u w:val="single"/>
        </w:rPr>
        <w:t xml:space="preserve"> bio</w:t>
      </w:r>
      <w:r w:rsidRPr="008E7A92">
        <w:rPr>
          <w:sz w:val="16"/>
        </w:rPr>
        <w:t>logy</w:t>
      </w:r>
      <w:r w:rsidRPr="008E7A92">
        <w:rPr>
          <w:b/>
          <w:iCs/>
          <w:highlight w:val="cyan"/>
          <w:u w:val="single"/>
        </w:rPr>
        <w:t>.</w:t>
      </w:r>
      <w:r w:rsidRPr="008E7A92">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8E7A92">
        <w:rPr>
          <w:u w:val="single"/>
        </w:rPr>
        <w:t>current and future</w:t>
      </w:r>
      <w:r w:rsidRPr="008E7A92">
        <w:rPr>
          <w:sz w:val="16"/>
        </w:rPr>
        <w:t xml:space="preserve"> </w:t>
      </w:r>
      <w:r w:rsidRPr="008E7A92">
        <w:rPr>
          <w:u w:val="single"/>
        </w:rPr>
        <w:t xml:space="preserve">bioengineering </w:t>
      </w:r>
      <w:r w:rsidRPr="008E7A92">
        <w:rPr>
          <w:sz w:val="16"/>
        </w:rPr>
        <w:t xml:space="preserve">technologies </w:t>
      </w:r>
      <w:r w:rsidRPr="008E7A92">
        <w:rPr>
          <w:u w:val="single"/>
        </w:rPr>
        <w:t xml:space="preserve">pose </w:t>
      </w:r>
      <w:r w:rsidRPr="008E7A92">
        <w:rPr>
          <w:sz w:val="16"/>
        </w:rPr>
        <w:t>the</w:t>
      </w:r>
      <w:r w:rsidRPr="008E7A92">
        <w:rPr>
          <w:u w:val="single"/>
        </w:rPr>
        <w:t xml:space="preserve"> risk of an accident</w:t>
      </w:r>
      <w:r w:rsidRPr="008E7A92">
        <w:rPr>
          <w:sz w:val="16"/>
        </w:rPr>
        <w:t xml:space="preserve"> </w:t>
      </w:r>
      <w:r w:rsidRPr="008E7A92">
        <w:rPr>
          <w:u w:val="single"/>
        </w:rPr>
        <w:t>that has significant detrimental effects</w:t>
      </w:r>
      <w:r w:rsidRPr="008E7A92">
        <w:rPr>
          <w:sz w:val="16"/>
        </w:rPr>
        <w:t xml:space="preserve">. In exploring these issues, this section demonstrates that bioengineering poses an immediate GCR/ER. a. Current technology Bioengineering is already widely used to modify existing organisms, and </w:t>
      </w:r>
      <w:r w:rsidRPr="008E7A92">
        <w:rPr>
          <w:highlight w:val="cyan"/>
          <w:u w:val="single"/>
        </w:rPr>
        <w:t xml:space="preserve">scientists are </w:t>
      </w:r>
      <w:r w:rsidRPr="008E7A92">
        <w:rPr>
          <w:b/>
          <w:iCs/>
          <w:highlight w:val="cyan"/>
          <w:u w:val="single"/>
        </w:rPr>
        <w:t>on the cusp</w:t>
      </w:r>
      <w:r w:rsidRPr="008E7A92">
        <w:rPr>
          <w:highlight w:val="cyan"/>
          <w:u w:val="single"/>
        </w:rPr>
        <w:t xml:space="preserve"> of </w:t>
      </w:r>
      <w:r w:rsidRPr="008E7A92">
        <w:rPr>
          <w:u w:val="single"/>
        </w:rPr>
        <w:t xml:space="preserve">creating </w:t>
      </w:r>
      <w:r w:rsidRPr="008E7A92">
        <w:rPr>
          <w:b/>
          <w:iCs/>
          <w:highlight w:val="cyan"/>
          <w:u w:val="single"/>
        </w:rPr>
        <w:t>entirely</w:t>
      </w:r>
      <w:r w:rsidRPr="008E7A92">
        <w:rPr>
          <w:highlight w:val="cyan"/>
          <w:u w:val="single"/>
        </w:rPr>
        <w:t xml:space="preserve"> syn</w:t>
      </w:r>
      <w:r w:rsidRPr="008E7A92">
        <w:rPr>
          <w:u w:val="single"/>
        </w:rPr>
        <w:t xml:space="preserve">thetic </w:t>
      </w:r>
      <w:r w:rsidRPr="008E7A92">
        <w:rPr>
          <w:highlight w:val="cyan"/>
          <w:u w:val="single"/>
        </w:rPr>
        <w:t>organisms</w:t>
      </w:r>
      <w:r w:rsidRPr="008E7A92">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8E7A92">
        <w:rPr>
          <w:u w:val="single"/>
        </w:rPr>
        <w:t xml:space="preserve">the </w:t>
      </w:r>
      <w:r w:rsidRPr="008E7A92">
        <w:rPr>
          <w:sz w:val="16"/>
        </w:rPr>
        <w:t xml:space="preserve">greatest </w:t>
      </w:r>
      <w:r w:rsidRPr="008E7A92">
        <w:rPr>
          <w:u w:val="single"/>
        </w:rPr>
        <w:t>forthcoming development in bioengineering</w:t>
      </w:r>
      <w:r w:rsidRPr="008E7A92">
        <w:rPr>
          <w:sz w:val="16"/>
        </w:rPr>
        <w:t xml:space="preserve"> </w:t>
      </w:r>
      <w:r w:rsidRPr="008E7A92">
        <w:rPr>
          <w:u w:val="single"/>
        </w:rPr>
        <w:t xml:space="preserve">is </w:t>
      </w:r>
      <w:r w:rsidRPr="008E7A92">
        <w:rPr>
          <w:b/>
          <w:iCs/>
          <w:u w:val="single"/>
        </w:rPr>
        <w:t>synthetic</w:t>
      </w:r>
      <w:r w:rsidRPr="008E7A92">
        <w:rPr>
          <w:u w:val="single"/>
        </w:rPr>
        <w:t xml:space="preserve"> </w:t>
      </w:r>
      <w:r w:rsidRPr="008E7A92">
        <w:rPr>
          <w:b/>
          <w:iCs/>
          <w:u w:val="single"/>
        </w:rPr>
        <w:t>bio</w:t>
      </w:r>
      <w:r w:rsidRPr="008E7A92">
        <w:rPr>
          <w:u w:val="single"/>
        </w:rPr>
        <w:t>logy</w:t>
      </w:r>
      <w:r w:rsidRPr="008E7A92">
        <w:rPr>
          <w:sz w:val="16"/>
        </w:rPr>
        <w:t xml:space="preserve">, </w:t>
      </w:r>
      <w:r w:rsidRPr="008E7A92">
        <w:rPr>
          <w:u w:val="single"/>
        </w:rPr>
        <w:t>which</w:t>
      </w:r>
      <w:r w:rsidRPr="008E7A92">
        <w:rPr>
          <w:sz w:val="16"/>
        </w:rPr>
        <w:t xml:space="preserve"> includes techniques to "construct new biological components, design those components and redesign existing biological systems." n36 This is in contrast to the traditional form of bioengineering that </w:t>
      </w:r>
      <w:r w:rsidRPr="008E7A92">
        <w:rPr>
          <w:u w:val="single"/>
        </w:rPr>
        <w:t>utilizes "recombinant DNA</w:t>
      </w:r>
      <w:r w:rsidRPr="008E7A92">
        <w:rPr>
          <w:sz w:val="16"/>
        </w:rPr>
        <w:t xml:space="preserve">" techniques in </w:t>
      </w:r>
      <w:r w:rsidRPr="008E7A92">
        <w:rPr>
          <w:u w:val="single"/>
        </w:rPr>
        <w:t>which</w:t>
      </w:r>
      <w:r w:rsidRPr="008E7A92">
        <w:rPr>
          <w:sz w:val="16"/>
        </w:rPr>
        <w:t xml:space="preserve"> the DNA from one organism is </w:t>
      </w:r>
      <w:r w:rsidRPr="008E7A92">
        <w:rPr>
          <w:u w:val="single"/>
        </w:rPr>
        <w:t>stitch</w:t>
      </w:r>
      <w:r w:rsidRPr="008E7A92">
        <w:rPr>
          <w:sz w:val="16"/>
        </w:rPr>
        <w:t xml:space="preserve">ed </w:t>
      </w:r>
      <w:r w:rsidRPr="008E7A92">
        <w:rPr>
          <w:u w:val="single"/>
        </w:rPr>
        <w:t xml:space="preserve">together </w:t>
      </w:r>
      <w:r w:rsidRPr="008E7A92">
        <w:rPr>
          <w:sz w:val="16"/>
        </w:rPr>
        <w:t xml:space="preserve">with </w:t>
      </w:r>
      <w:r w:rsidRPr="008E7A92">
        <w:rPr>
          <w:u w:val="single"/>
        </w:rPr>
        <w:t>DNA</w:t>
      </w:r>
      <w:r w:rsidRPr="008E7A92">
        <w:rPr>
          <w:sz w:val="16"/>
        </w:rPr>
        <w:t xml:space="preserve"> from other organisms or synthetic DNA. n37 </w:t>
      </w:r>
      <w:r w:rsidRPr="008E7A92">
        <w:rPr>
          <w:u w:val="single"/>
        </w:rPr>
        <w:t>One method of syn</w:t>
      </w:r>
      <w:r w:rsidRPr="008E7A92">
        <w:rPr>
          <w:sz w:val="16"/>
        </w:rPr>
        <w:t>thetic</w:t>
      </w:r>
      <w:r w:rsidRPr="008E7A92">
        <w:rPr>
          <w:u w:val="single"/>
        </w:rPr>
        <w:t xml:space="preserve"> bio</w:t>
      </w:r>
      <w:r w:rsidRPr="008E7A92">
        <w:rPr>
          <w:sz w:val="16"/>
        </w:rPr>
        <w:t xml:space="preserve">logy </w:t>
      </w:r>
      <w:r w:rsidRPr="008E7A92">
        <w:rPr>
          <w:u w:val="single"/>
        </w:rPr>
        <w:t>involves "cataloguing" DNA sequences like "Lego bricks" and assembling them in unique ways</w:t>
      </w:r>
      <w:r w:rsidRPr="008E7A92">
        <w:rPr>
          <w:sz w:val="16"/>
        </w:rPr>
        <w:t xml:space="preserve"> (assembling natural molecules into an unnatural system, like combining the molecules from several types of bacteria to create new bacteria with novel properties). </w:t>
      </w:r>
      <w:r w:rsidRPr="008E7A92">
        <w:rPr>
          <w:u w:val="single"/>
        </w:rPr>
        <w:t>Another method of syn</w:t>
      </w:r>
      <w:r w:rsidRPr="008E7A92">
        <w:rPr>
          <w:sz w:val="16"/>
        </w:rPr>
        <w:t xml:space="preserve">thetic </w:t>
      </w:r>
      <w:r w:rsidRPr="008E7A92">
        <w:rPr>
          <w:u w:val="single"/>
        </w:rPr>
        <w:t>bio</w:t>
      </w:r>
      <w:r w:rsidRPr="008E7A92">
        <w:rPr>
          <w:sz w:val="16"/>
        </w:rPr>
        <w:t xml:space="preserve">logy </w:t>
      </w:r>
      <w:r w:rsidRPr="008E7A92">
        <w:rPr>
          <w:u w:val="single"/>
        </w:rPr>
        <w:t>involves using DNA synthesizers to create life "entirely from scratch</w:t>
      </w:r>
      <w:r w:rsidRPr="008E7A92">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8E7A92">
        <w:rPr>
          <w:u w:val="single"/>
        </w:rPr>
        <w:t>The</w:t>
      </w:r>
      <w:r w:rsidRPr="008E7A92">
        <w:rPr>
          <w:highlight w:val="cyan"/>
          <w:u w:val="single"/>
        </w:rPr>
        <w:t xml:space="preserve"> accidental release </w:t>
      </w:r>
      <w:r w:rsidRPr="008E7A92">
        <w:rPr>
          <w:sz w:val="16"/>
        </w:rPr>
        <w:t>of a bioengineered microorganism during legitimate research poses a GCR/ER when such a microorganism</w:t>
      </w:r>
      <w:r w:rsidRPr="008E7A92">
        <w:rPr>
          <w:u w:val="single"/>
        </w:rPr>
        <w:t xml:space="preserve"> </w:t>
      </w:r>
      <w:r w:rsidRPr="008E7A92">
        <w:rPr>
          <w:highlight w:val="cyan"/>
          <w:u w:val="single"/>
        </w:rPr>
        <w:t xml:space="preserve">has </w:t>
      </w:r>
      <w:r w:rsidRPr="008E7A92">
        <w:rPr>
          <w:u w:val="single"/>
        </w:rPr>
        <w:t>the</w:t>
      </w:r>
      <w:r w:rsidRPr="008E7A92">
        <w:rPr>
          <w:highlight w:val="cyan"/>
          <w:u w:val="single"/>
        </w:rPr>
        <w:t xml:space="preserve"> potential to be highly deadly</w:t>
      </w:r>
      <w:r w:rsidRPr="008E7A92">
        <w:rPr>
          <w:u w:val="single"/>
        </w:rPr>
        <w:t xml:space="preserve"> </w:t>
      </w:r>
      <w:r w:rsidRPr="008E7A92">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8E7A92">
        <w:rPr>
          <w:b/>
          <w:iCs/>
          <w:u w:val="single"/>
        </w:rPr>
        <w:t>Ron Fouchier</w:t>
      </w:r>
      <w:r w:rsidRPr="008E7A92">
        <w:rPr>
          <w:sz w:val="16"/>
        </w:rPr>
        <w:t xml:space="preserve">, </w:t>
      </w:r>
      <w:r w:rsidRPr="008E7A92">
        <w:rPr>
          <w:highlight w:val="cyan"/>
          <w:u w:val="single"/>
        </w:rPr>
        <w:t xml:space="preserve">a scientist </w:t>
      </w:r>
      <w:r w:rsidRPr="008E7A92">
        <w:rPr>
          <w:u w:val="single"/>
        </w:rPr>
        <w:t xml:space="preserve">from the Netherlands, </w:t>
      </w:r>
      <w:r w:rsidRPr="008E7A92">
        <w:rPr>
          <w:highlight w:val="cyan"/>
          <w:u w:val="single"/>
        </w:rPr>
        <w:t>announced</w:t>
      </w:r>
      <w:r w:rsidRPr="008E7A92">
        <w:rPr>
          <w:sz w:val="16"/>
        </w:rPr>
        <w:t xml:space="preserve"> that he had genetically engineered the H5N1 virus--</w:t>
      </w:r>
      <w:r w:rsidRPr="008E7A92">
        <w:rPr>
          <w:highlight w:val="cyan"/>
          <w:u w:val="single"/>
        </w:rPr>
        <w:t>his lab "</w:t>
      </w:r>
      <w:r w:rsidRPr="008E7A92">
        <w:rPr>
          <w:b/>
          <w:iCs/>
          <w:highlight w:val="cyan"/>
          <w:u w:val="single"/>
        </w:rPr>
        <w:t>mutated the hell out of H5N1,</w:t>
      </w:r>
      <w:r w:rsidRPr="008E7A92">
        <w:rPr>
          <w:b/>
          <w:iCs/>
          <w:u w:val="single"/>
        </w:rPr>
        <w:t>"</w:t>
      </w:r>
      <w:r w:rsidRPr="008E7A92">
        <w:rPr>
          <w:sz w:val="16"/>
        </w:rPr>
        <w:t xml:space="preserve"> he professed--</w:t>
      </w:r>
      <w:r w:rsidRPr="008E7A92">
        <w:rPr>
          <w:highlight w:val="cyan"/>
          <w:u w:val="single"/>
        </w:rPr>
        <w:t>to be</w:t>
      </w:r>
      <w:r w:rsidRPr="008E7A92">
        <w:rPr>
          <w:sz w:val="16"/>
        </w:rPr>
        <w:t xml:space="preserve">come </w:t>
      </w:r>
      <w:r w:rsidRPr="008E7A92">
        <w:rPr>
          <w:highlight w:val="cyan"/>
          <w:u w:val="single"/>
        </w:rPr>
        <w:t>airborne</w:t>
      </w:r>
      <w:r w:rsidRPr="008E7A92">
        <w:rPr>
          <w:sz w:val="16"/>
        </w:rPr>
        <w:t xml:space="preserve">, which was tested on ferrets; </w:t>
      </w:r>
      <w:r w:rsidRPr="008E7A92">
        <w:rPr>
          <w:u w:val="single"/>
        </w:rPr>
        <w:t>a laboratory at the University of Wisconsin-Madison similarly mutated the virus into a highly transmittable form</w:t>
      </w:r>
      <w:r w:rsidRPr="008E7A92">
        <w:rPr>
          <w:sz w:val="16"/>
        </w:rPr>
        <w:t xml:space="preserve">. n52 </w:t>
      </w:r>
      <w:r w:rsidRPr="008E7A92">
        <w:rPr>
          <w:u w:val="single"/>
        </w:rPr>
        <w:t xml:space="preserve">The </w:t>
      </w:r>
      <w:r w:rsidRPr="008E7A92">
        <w:rPr>
          <w:highlight w:val="cyan"/>
          <w:u w:val="single"/>
        </w:rPr>
        <w:t>"natural" H5N1 killed</w:t>
      </w:r>
      <w:r w:rsidRPr="008E7A92">
        <w:rPr>
          <w:sz w:val="16"/>
        </w:rPr>
        <w:t xml:space="preserve"> approximately </w:t>
      </w:r>
      <w:r w:rsidRPr="008E7A92">
        <w:rPr>
          <w:highlight w:val="cyan"/>
          <w:u w:val="single"/>
        </w:rPr>
        <w:t>sixty percent</w:t>
      </w:r>
      <w:r w:rsidRPr="008E7A92">
        <w:rPr>
          <w:sz w:val="16"/>
        </w:rPr>
        <w:t xml:space="preserve"> </w:t>
      </w:r>
      <w:r w:rsidRPr="008E7A92">
        <w:rPr>
          <w:u w:val="single"/>
        </w:rPr>
        <w:t xml:space="preserve">of those </w:t>
      </w:r>
      <w:r w:rsidRPr="008E7A92">
        <w:rPr>
          <w:highlight w:val="cyan"/>
          <w:u w:val="single"/>
        </w:rPr>
        <w:t>with</w:t>
      </w:r>
      <w:r w:rsidRPr="008E7A92">
        <w:rPr>
          <w:sz w:val="16"/>
        </w:rPr>
        <w:t xml:space="preserve"> reported </w:t>
      </w:r>
      <w:r w:rsidRPr="008E7A92">
        <w:rPr>
          <w:highlight w:val="cyan"/>
          <w:u w:val="single"/>
        </w:rPr>
        <w:t>infections</w:t>
      </w:r>
      <w:r w:rsidRPr="008E7A92">
        <w:rPr>
          <w:sz w:val="16"/>
        </w:rPr>
        <w:t xml:space="preserve"> (although the large amount of unreported cases means that this is higher than the actual death rate), </w:t>
      </w:r>
      <w:r w:rsidRPr="008E7A92">
        <w:rPr>
          <w:u w:val="single"/>
        </w:rPr>
        <w:t>but the total number of fatalities</w:t>
      </w:r>
      <w:r w:rsidRPr="008E7A92">
        <w:rPr>
          <w:sz w:val="16"/>
        </w:rPr>
        <w:t>--346 people--</w:t>
      </w:r>
      <w:r w:rsidRPr="008E7A92">
        <w:rPr>
          <w:u w:val="single"/>
        </w:rPr>
        <w:t xml:space="preserve">was </w:t>
      </w:r>
      <w:r w:rsidRPr="008E7A92">
        <w:rPr>
          <w:sz w:val="16"/>
        </w:rPr>
        <w:t xml:space="preserve">relatively </w:t>
      </w:r>
      <w:r w:rsidRPr="008E7A92">
        <w:rPr>
          <w:u w:val="single"/>
        </w:rPr>
        <w:t>small because the virus is difficult to transmit from human to human</w:t>
      </w:r>
      <w:r w:rsidRPr="008E7A92">
        <w:rPr>
          <w:sz w:val="16"/>
        </w:rPr>
        <w:t xml:space="preserve">. </w:t>
      </w:r>
      <w:r w:rsidRPr="008E7A92">
        <w:rPr>
          <w:u w:val="single"/>
        </w:rPr>
        <w:t xml:space="preserve">The larger risk comes from </w:t>
      </w:r>
      <w:r w:rsidRPr="008E7A92">
        <w:rPr>
          <w:sz w:val="16"/>
        </w:rPr>
        <w:t xml:space="preserve">the possibility that </w:t>
      </w:r>
      <w:r w:rsidRPr="008E7A92">
        <w:rPr>
          <w:u w:val="single"/>
        </w:rPr>
        <w:t>a mutated virus</w:t>
      </w:r>
      <w:r w:rsidRPr="008E7A92">
        <w:rPr>
          <w:sz w:val="16"/>
        </w:rPr>
        <w:t xml:space="preserve"> would spread more easily amongst [*318] humans, n53 which could result in a devastating flu pandemic amongst the worst in history, if not the very worst. n54 To put this in context, </w:t>
      </w:r>
      <w:r w:rsidRPr="008E7A92">
        <w:rPr>
          <w:highlight w:val="cyan"/>
          <w:u w:val="single"/>
        </w:rPr>
        <w:t>about one in every fifteen Americans-</w:t>
      </w:r>
      <w:r w:rsidRPr="008E7A92">
        <w:rPr>
          <w:sz w:val="16"/>
        </w:rPr>
        <w:t>-</w:t>
      </w:r>
      <w:r w:rsidRPr="008E7A92">
        <w:rPr>
          <w:b/>
          <w:iCs/>
          <w:highlight w:val="cyan"/>
          <w:u w:val="single"/>
        </w:rPr>
        <w:t>twenty million people</w:t>
      </w:r>
      <w:r w:rsidRPr="008E7A92">
        <w:rPr>
          <w:sz w:val="16"/>
        </w:rPr>
        <w:t>--</w:t>
      </w:r>
      <w:r w:rsidRPr="008E7A92">
        <w:rPr>
          <w:b/>
          <w:iCs/>
          <w:highlight w:val="cyan"/>
          <w:u w:val="single"/>
        </w:rPr>
        <w:t>would die every year</w:t>
      </w:r>
      <w:r w:rsidRPr="008E7A92">
        <w:rPr>
          <w:sz w:val="16"/>
        </w:rPr>
        <w:t xml:space="preserve"> </w:t>
      </w:r>
      <w:r w:rsidRPr="008E7A92">
        <w:rPr>
          <w:highlight w:val="cyan"/>
          <w:u w:val="single"/>
        </w:rPr>
        <w:t>from</w:t>
      </w:r>
      <w:r w:rsidRPr="008E7A92">
        <w:rPr>
          <w:u w:val="single"/>
        </w:rPr>
        <w:t xml:space="preserve"> </w:t>
      </w:r>
      <w:r w:rsidRPr="008E7A92">
        <w:rPr>
          <w:sz w:val="16"/>
        </w:rPr>
        <w:t xml:space="preserve">a seasonal flu as virulent as a highly </w:t>
      </w:r>
      <w:r w:rsidRPr="008E7A92">
        <w:rPr>
          <w:highlight w:val="cyan"/>
          <w:u w:val="single"/>
        </w:rPr>
        <w:t>transmittable</w:t>
      </w:r>
      <w:r w:rsidRPr="008E7A92">
        <w:rPr>
          <w:sz w:val="16"/>
        </w:rPr>
        <w:t xml:space="preserve"> form of </w:t>
      </w:r>
      <w:r w:rsidRPr="008E7A92">
        <w:rPr>
          <w:highlight w:val="cyan"/>
          <w:u w:val="single"/>
        </w:rPr>
        <w:t>H5N1</w:t>
      </w:r>
      <w:r w:rsidRPr="008E7A92">
        <w:rPr>
          <w:sz w:val="16"/>
        </w:rPr>
        <w:t xml:space="preserve">. n55 </w:t>
      </w:r>
      <w:r w:rsidRPr="008E7A92">
        <w:rPr>
          <w:b/>
          <w:iCs/>
          <w:highlight w:val="cyan"/>
          <w:u w:val="single"/>
        </w:rPr>
        <w:t>Lax reg</w:t>
      </w:r>
      <w:r w:rsidRPr="008E7A92">
        <w:rPr>
          <w:u w:val="single"/>
        </w:rPr>
        <w:t>ulation</w:t>
      </w:r>
      <w:r w:rsidRPr="008E7A92">
        <w:rPr>
          <w:b/>
          <w:iCs/>
          <w:highlight w:val="cyan"/>
          <w:u w:val="single"/>
        </w:rPr>
        <w:t>s</w:t>
      </w:r>
      <w:r w:rsidRPr="008E7A92">
        <w:rPr>
          <w:sz w:val="16"/>
        </w:rPr>
        <w:t xml:space="preserve"> </w:t>
      </w:r>
      <w:r w:rsidRPr="008E7A92">
        <w:rPr>
          <w:u w:val="single"/>
        </w:rPr>
        <w:t>and a rapidly growing number of lab</w:t>
      </w:r>
      <w:r w:rsidRPr="008E7A92">
        <w:rPr>
          <w:sz w:val="16"/>
        </w:rPr>
        <w:t>oratorie</w:t>
      </w:r>
      <w:r w:rsidRPr="008E7A92">
        <w:rPr>
          <w:u w:val="single"/>
        </w:rPr>
        <w:t>s</w:t>
      </w:r>
      <w:r w:rsidRPr="008E7A92">
        <w:rPr>
          <w:sz w:val="16"/>
        </w:rPr>
        <w:t xml:space="preserve"> </w:t>
      </w:r>
      <w:r w:rsidRPr="008E7A92">
        <w:rPr>
          <w:highlight w:val="cyan"/>
          <w:u w:val="single"/>
        </w:rPr>
        <w:t>exacerbate</w:t>
      </w:r>
      <w:r w:rsidRPr="008E7A92">
        <w:rPr>
          <w:u w:val="single"/>
        </w:rPr>
        <w:t xml:space="preserve"> the </w:t>
      </w:r>
      <w:r w:rsidRPr="008E7A92">
        <w:rPr>
          <w:highlight w:val="cyan"/>
          <w:u w:val="single"/>
        </w:rPr>
        <w:t>dangers</w:t>
      </w:r>
      <w:r w:rsidRPr="008E7A92">
        <w:rPr>
          <w:sz w:val="16"/>
        </w:rPr>
        <w:t xml:space="preserve"> </w:t>
      </w:r>
      <w:r w:rsidRPr="008E7A92">
        <w:rPr>
          <w:u w:val="single"/>
        </w:rPr>
        <w:t>posed by bioengineered organisms</w:t>
      </w:r>
      <w:r w:rsidRPr="008E7A92">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8E7A92">
        <w:rPr>
          <w:u w:val="single"/>
        </w:rPr>
        <w:t>While some claim</w:t>
      </w:r>
      <w:r w:rsidRPr="008E7A92">
        <w:rPr>
          <w:sz w:val="16"/>
        </w:rPr>
        <w:t xml:space="preserve"> that </w:t>
      </w:r>
      <w:r w:rsidRPr="008E7A92">
        <w:rPr>
          <w:u w:val="single"/>
        </w:rPr>
        <w:t xml:space="preserve">critics are </w:t>
      </w:r>
      <w:r w:rsidRPr="008E7A92">
        <w:rPr>
          <w:b/>
          <w:iCs/>
          <w:u w:val="single"/>
        </w:rPr>
        <w:t>overreacting to the risk</w:t>
      </w:r>
      <w:r w:rsidRPr="008E7A92">
        <w:rPr>
          <w:sz w:val="16"/>
        </w:rPr>
        <w:t xml:space="preserve"> from this genetically engineered H5N1 virus, </w:t>
      </w:r>
      <w:r w:rsidRPr="008E7A92">
        <w:rPr>
          <w:b/>
          <w:iCs/>
          <w:highlight w:val="cyan"/>
          <w:u w:val="single"/>
        </w:rPr>
        <w:t>there have been a series of accidental releases</w:t>
      </w:r>
      <w:r w:rsidRPr="008E7A92">
        <w:rPr>
          <w:sz w:val="16"/>
        </w:rPr>
        <w:t xml:space="preserve"> </w:t>
      </w:r>
      <w:r w:rsidRPr="008E7A92">
        <w:rPr>
          <w:u w:val="single"/>
        </w:rPr>
        <w:t xml:space="preserve">of microbes from laboratories </w:t>
      </w:r>
      <w:r w:rsidRPr="008E7A92">
        <w:rPr>
          <w:highlight w:val="cyan"/>
          <w:u w:val="single"/>
        </w:rPr>
        <w:t>that demonstrate</w:t>
      </w:r>
      <w:r w:rsidRPr="008E7A92">
        <w:rPr>
          <w:u w:val="single"/>
        </w:rPr>
        <w:t xml:space="preserve"> the </w:t>
      </w:r>
      <w:r w:rsidRPr="008E7A92">
        <w:rPr>
          <w:highlight w:val="cyan"/>
          <w:u w:val="single"/>
        </w:rPr>
        <w:t xml:space="preserve">risks </w:t>
      </w:r>
      <w:r w:rsidRPr="008E7A92">
        <w:rPr>
          <w:u w:val="single"/>
        </w:rPr>
        <w:t>of largely unregulated laboratory safety</w:t>
      </w:r>
      <w:r w:rsidRPr="008E7A92">
        <w:rPr>
          <w:sz w:val="16"/>
        </w:rPr>
        <w:t xml:space="preserve">. In 1978, </w:t>
      </w:r>
      <w:r w:rsidRPr="008E7A92">
        <w:rPr>
          <w:u w:val="single"/>
        </w:rPr>
        <w:t xml:space="preserve">an employee died from an accidental smallpox release </w:t>
      </w:r>
      <w:r w:rsidRPr="008E7A92">
        <w:rPr>
          <w:sz w:val="16"/>
        </w:rPr>
        <w:t xml:space="preserve">from a laboratory on the floor below her. n60 </w:t>
      </w:r>
      <w:r w:rsidRPr="008E7A92">
        <w:rPr>
          <w:u w:val="single"/>
        </w:rPr>
        <w:t>Many scientists believe that the</w:t>
      </w:r>
      <w:r w:rsidRPr="008E7A92">
        <w:rPr>
          <w:sz w:val="16"/>
        </w:rPr>
        <w:t xml:space="preserve"> global H1N1 </w:t>
      </w:r>
      <w:r w:rsidRPr="008E7A92">
        <w:rPr>
          <w:u w:val="single"/>
        </w:rPr>
        <w:t>("swine flu</w:t>
      </w:r>
      <w:r w:rsidRPr="008E7A92">
        <w:rPr>
          <w:sz w:val="16"/>
        </w:rPr>
        <w:t xml:space="preserve">") [*319] </w:t>
      </w:r>
      <w:r w:rsidRPr="008E7A92">
        <w:rPr>
          <w:u w:val="single"/>
        </w:rPr>
        <w:t>outbreak</w:t>
      </w:r>
      <w:r w:rsidRPr="008E7A92">
        <w:rPr>
          <w:sz w:val="16"/>
        </w:rPr>
        <w:t xml:space="preserve"> in the late 2000s </w:t>
      </w:r>
      <w:r w:rsidRPr="008E7A92">
        <w:rPr>
          <w:u w:val="single"/>
        </w:rPr>
        <w:t>originated from an accidental release</w:t>
      </w:r>
      <w:r w:rsidRPr="008E7A92">
        <w:rPr>
          <w:sz w:val="16"/>
        </w:rPr>
        <w:t xml:space="preserve"> from a Chinese laboratory. n61 </w:t>
      </w:r>
      <w:r w:rsidRPr="008E7A92">
        <w:rPr>
          <w:u w:val="single"/>
        </w:rPr>
        <w:t>Reports concluded that the accidental releases</w:t>
      </w:r>
      <w:r w:rsidRPr="008E7A92">
        <w:rPr>
          <w:sz w:val="16"/>
        </w:rPr>
        <w:t xml:space="preserve"> </w:t>
      </w:r>
      <w:r w:rsidRPr="008E7A92">
        <w:rPr>
          <w:u w:val="single"/>
        </w:rPr>
        <w:t xml:space="preserve">of </w:t>
      </w:r>
      <w:r w:rsidRPr="008E7A92">
        <w:rPr>
          <w:sz w:val="16"/>
        </w:rPr>
        <w:t>Severe Acute Respiratory Syndrome ("</w:t>
      </w:r>
      <w:r w:rsidRPr="008E7A92">
        <w:rPr>
          <w:u w:val="single"/>
        </w:rPr>
        <w:t>SARS"</w:t>
      </w:r>
      <w:r w:rsidRPr="008E7A92">
        <w:rPr>
          <w:sz w:val="16"/>
        </w:rPr>
        <w:t xml:space="preserve">) in Singapore, Taiwan, and China from BSL-3 and BSL-4 laboratories all </w:t>
      </w:r>
      <w:r w:rsidRPr="008E7A92">
        <w:rPr>
          <w:u w:val="single"/>
        </w:rPr>
        <w:t>resulted from a low standard of laboratory safety</w:t>
      </w:r>
      <w:r w:rsidRPr="008E7A92">
        <w:rPr>
          <w:sz w:val="16"/>
        </w:rPr>
        <w:t xml:space="preserve">. n62 </w:t>
      </w:r>
      <w:r w:rsidRPr="008E7A92">
        <w:rPr>
          <w:highlight w:val="cyan"/>
          <w:u w:val="single"/>
        </w:rPr>
        <w:t>In the U</w:t>
      </w:r>
      <w:r w:rsidRPr="008E7A92">
        <w:rPr>
          <w:u w:val="single"/>
        </w:rPr>
        <w:t xml:space="preserve">nited </w:t>
      </w:r>
      <w:r w:rsidRPr="008E7A92">
        <w:rPr>
          <w:highlight w:val="cyan"/>
          <w:u w:val="single"/>
        </w:rPr>
        <w:t>S</w:t>
      </w:r>
      <w:r w:rsidRPr="008E7A92">
        <w:rPr>
          <w:u w:val="single"/>
        </w:rPr>
        <w:t xml:space="preserve">tates, a review by the Associated Press of </w:t>
      </w:r>
      <w:r w:rsidRPr="008E7A92">
        <w:rPr>
          <w:highlight w:val="cyan"/>
          <w:u w:val="single"/>
        </w:rPr>
        <w:t>more than one hundred lab</w:t>
      </w:r>
      <w:r w:rsidRPr="008E7A92">
        <w:rPr>
          <w:u w:val="single"/>
        </w:rPr>
        <w:t xml:space="preserve">oratory </w:t>
      </w:r>
      <w:r w:rsidRPr="008E7A92">
        <w:rPr>
          <w:highlight w:val="cyan"/>
          <w:u w:val="single"/>
        </w:rPr>
        <w:t>accidents</w:t>
      </w:r>
      <w:r w:rsidRPr="008E7A92">
        <w:rPr>
          <w:u w:val="single"/>
        </w:rPr>
        <w:t xml:space="preserve"> and lost shipments</w:t>
      </w:r>
      <w:r w:rsidRPr="008E7A92">
        <w:rPr>
          <w:sz w:val="16"/>
        </w:rPr>
        <w:t xml:space="preserve"> between 2003 and 2007 </w:t>
      </w:r>
      <w:r w:rsidRPr="008E7A92">
        <w:rPr>
          <w:highlight w:val="cyan"/>
          <w:u w:val="single"/>
        </w:rPr>
        <w:t>shows a pattern of poor oversight,</w:t>
      </w:r>
      <w:r w:rsidRPr="008E7A92">
        <w:rPr>
          <w:sz w:val="16"/>
        </w:rPr>
        <w:t xml:space="preserve"> reporting failures, and faulty procedures, </w:t>
      </w:r>
      <w:r w:rsidRPr="008E7A92">
        <w:rPr>
          <w:u w:val="single"/>
        </w:rPr>
        <w:t xml:space="preserve">specifically describing incidents at "44 labs in 24 states," including at high-security labs. </w:t>
      </w:r>
      <w:r w:rsidRPr="008E7A92">
        <w:rPr>
          <w:sz w:val="16"/>
        </w:rPr>
        <w:t xml:space="preserve">n63 In 2007, </w:t>
      </w:r>
      <w:r w:rsidRPr="008E7A92">
        <w:rPr>
          <w:u w:val="single"/>
        </w:rPr>
        <w:t>an outbreak of Foot and Mouth Disease likely came from a laboratory</w:t>
      </w:r>
      <w:r w:rsidRPr="008E7A92">
        <w:rPr>
          <w:sz w:val="16"/>
        </w:rPr>
        <w:t xml:space="preserve"> that was the "only known location where the strain [was] held in the country" n64 </w:t>
      </w:r>
      <w:r w:rsidRPr="008E7A92">
        <w:rPr>
          <w:u w:val="single"/>
        </w:rPr>
        <w:t>because of a leaky pipe that had known problem</w:t>
      </w:r>
      <w:r w:rsidRPr="008E7A92">
        <w:rPr>
          <w:sz w:val="16"/>
        </w:rPr>
        <w:t xml:space="preserve">s. n65 This long history of faulty laboratory safety is why some </w:t>
      </w:r>
      <w:r w:rsidRPr="008E7A92">
        <w:rPr>
          <w:u w:val="single"/>
        </w:rPr>
        <w:t xml:space="preserve">experts, such as Rutgers University chemistry professor </w:t>
      </w:r>
      <w:r w:rsidRPr="008E7A92">
        <w:rPr>
          <w:sz w:val="16"/>
        </w:rPr>
        <w:t xml:space="preserve">and bioweapons expert Richard H. </w:t>
      </w:r>
      <w:r w:rsidRPr="008E7A92">
        <w:rPr>
          <w:u w:val="single"/>
        </w:rPr>
        <w:t>Ebright, believe that</w:t>
      </w:r>
      <w:r w:rsidRPr="008E7A92">
        <w:rPr>
          <w:sz w:val="16"/>
        </w:rPr>
        <w:t xml:space="preserve"> </w:t>
      </w:r>
      <w:r w:rsidRPr="008E7A92">
        <w:rPr>
          <w:u w:val="single"/>
        </w:rPr>
        <w:t xml:space="preserve">the </w:t>
      </w:r>
      <w:r w:rsidRPr="008E7A92">
        <w:rPr>
          <w:highlight w:val="cyan"/>
          <w:u w:val="single"/>
        </w:rPr>
        <w:t xml:space="preserve">H5N1 </w:t>
      </w:r>
      <w:r w:rsidRPr="008E7A92">
        <w:rPr>
          <w:u w:val="single"/>
        </w:rPr>
        <w:t>virus</w:t>
      </w:r>
      <w:r w:rsidRPr="008E7A92">
        <w:rPr>
          <w:highlight w:val="cyan"/>
          <w:u w:val="single"/>
        </w:rPr>
        <w:t xml:space="preserve"> </w:t>
      </w:r>
      <w:r w:rsidRPr="008E7A92">
        <w:rPr>
          <w:b/>
          <w:iCs/>
          <w:highlight w:val="cyan"/>
          <w:u w:val="single"/>
        </w:rPr>
        <w:t>will "inevitably escape, and within a decade</w:t>
      </w:r>
      <w:r w:rsidRPr="008E7A92">
        <w:rPr>
          <w:highlight w:val="cyan"/>
          <w:u w:val="single"/>
        </w:rPr>
        <w:t>,</w:t>
      </w:r>
      <w:r w:rsidRPr="008E7A92">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8E7A92">
        <w:rPr>
          <w:u w:val="single"/>
        </w:rPr>
        <w:t xml:space="preserve">accidental </w:t>
      </w:r>
      <w:r w:rsidRPr="008E7A92">
        <w:rPr>
          <w:sz w:val="16"/>
        </w:rPr>
        <w:t xml:space="preserve">or purposeful </w:t>
      </w:r>
      <w:r w:rsidRPr="008E7A92">
        <w:rPr>
          <w:u w:val="single"/>
        </w:rPr>
        <w:t>release</w:t>
      </w:r>
      <w:r w:rsidRPr="008E7A92">
        <w:rPr>
          <w:sz w:val="16"/>
        </w:rPr>
        <w:t xml:space="preserve"> of a bioengineered organism </w:t>
      </w:r>
      <w:r w:rsidRPr="008E7A92">
        <w:rPr>
          <w:u w:val="single"/>
        </w:rPr>
        <w:t>has potentially grave consequences</w:t>
      </w:r>
      <w:r w:rsidRPr="008E7A92">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330DA00C" w14:textId="77777777" w:rsidR="00FC12B7" w:rsidRPr="008E7A92" w:rsidRDefault="00FC12B7" w:rsidP="00FC12B7"/>
    <w:p w14:paraId="2CC1ADEC"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Our arg is goldilocks – it’s not that SynBio is good or bad. It’s that regs needs to be well-crafted.</w:t>
      </w:r>
    </w:p>
    <w:p w14:paraId="1D3A0E1A" w14:textId="77777777" w:rsidR="00FC12B7" w:rsidRPr="008E7A92" w:rsidRDefault="00FC12B7" w:rsidP="00FC12B7">
      <w:pPr>
        <w:rPr>
          <w:b/>
          <w:bCs/>
          <w:sz w:val="26"/>
        </w:rPr>
      </w:pPr>
      <w:r w:rsidRPr="008E7A92">
        <w:rPr>
          <w:b/>
          <w:bCs/>
          <w:sz w:val="26"/>
        </w:rPr>
        <w:t>Miller ‘12</w:t>
      </w:r>
    </w:p>
    <w:p w14:paraId="573BCD57" w14:textId="77777777" w:rsidR="00FC12B7" w:rsidRPr="008E7A92" w:rsidRDefault="00FC12B7" w:rsidP="00FC12B7">
      <w:pPr>
        <w:rPr>
          <w:sz w:val="18"/>
          <w:szCs w:val="18"/>
        </w:rPr>
      </w:pPr>
      <w:r w:rsidRPr="008E7A92">
        <w:rPr>
          <w:sz w:val="18"/>
          <w:szCs w:val="18"/>
        </w:rPr>
        <w:t>et al; Henry I. Miller, a physician, is also the Robert Wesson Fellow in Scientific Philosophy and Public Policy at Stanford. He was also the founding director of the Office of Biotechnology at the FDA. This piece wasco-authored with Drew L. Kershen, who is the Earl Sneed Centennial Professor of Law (Emeritus), University of Oklahoma College of Law – Forbes – Aug 29</w:t>
      </w:r>
      <w:r w:rsidRPr="008E7A92">
        <w:rPr>
          <w:sz w:val="18"/>
          <w:szCs w:val="18"/>
          <w:vertAlign w:val="superscript"/>
        </w:rPr>
        <w:t>th</w:t>
      </w:r>
      <w:r w:rsidRPr="008E7A92">
        <w:rPr>
          <w:sz w:val="18"/>
          <w:szCs w:val="18"/>
        </w:rPr>
        <w:t xml:space="preserve"> – modified for language that may offend - http://www.forbes.com/sites/henrymiller/2012/08/29/will-overregulation-in-europe-stymie-synthetic-biology/</w:t>
      </w:r>
    </w:p>
    <w:p w14:paraId="2C4170E7" w14:textId="77777777" w:rsidR="00FC12B7" w:rsidRPr="008E7A92" w:rsidRDefault="00FC12B7" w:rsidP="00FC12B7">
      <w:pPr>
        <w:rPr>
          <w:sz w:val="16"/>
        </w:rPr>
      </w:pPr>
      <w:r w:rsidRPr="008E7A92">
        <w:rPr>
          <w:highlight w:val="cyan"/>
          <w:u w:val="single"/>
        </w:rPr>
        <w:t>Will Overreg</w:t>
      </w:r>
      <w:r w:rsidRPr="008E7A92">
        <w:rPr>
          <w:u w:val="single"/>
        </w:rPr>
        <w:t>ulation</w:t>
      </w:r>
      <w:r w:rsidRPr="008E7A92">
        <w:rPr>
          <w:sz w:val="16"/>
        </w:rPr>
        <w:t xml:space="preserve"> In Europe </w:t>
      </w:r>
      <w:r w:rsidRPr="008E7A92">
        <w:rPr>
          <w:highlight w:val="cyan"/>
          <w:u w:val="single"/>
        </w:rPr>
        <w:t xml:space="preserve">Stymie </w:t>
      </w:r>
      <w:r w:rsidRPr="008E7A92">
        <w:rPr>
          <w:b/>
          <w:iCs/>
          <w:highlight w:val="cyan"/>
          <w:u w:val="single"/>
        </w:rPr>
        <w:t>Syn</w:t>
      </w:r>
      <w:r w:rsidRPr="008E7A92">
        <w:rPr>
          <w:u w:val="single"/>
        </w:rPr>
        <w:t xml:space="preserve">thetic </w:t>
      </w:r>
      <w:r w:rsidRPr="008E7A92">
        <w:rPr>
          <w:b/>
          <w:iCs/>
          <w:highlight w:val="cyan"/>
          <w:u w:val="single"/>
        </w:rPr>
        <w:t>Bio</w:t>
      </w:r>
      <w:r w:rsidRPr="008E7A92">
        <w:rPr>
          <w:u w:val="single"/>
        </w:rPr>
        <w:t>logy</w:t>
      </w:r>
      <w:r w:rsidRPr="008E7A92">
        <w:rPr>
          <w:highlight w:val="cyan"/>
          <w:u w:val="single"/>
        </w:rPr>
        <w:t>?</w:t>
      </w:r>
      <w:r w:rsidRPr="008E7A92">
        <w:rPr>
          <w:u w:val="single"/>
        </w:rPr>
        <w:t xml:space="preserve"> </w:t>
      </w:r>
      <w:r w:rsidRPr="008E7A92">
        <w:rPr>
          <w:highlight w:val="cyan"/>
          <w:u w:val="single"/>
        </w:rPr>
        <w:t xml:space="preserve">The </w:t>
      </w:r>
      <w:r w:rsidRPr="008E7A92">
        <w:rPr>
          <w:u w:val="single"/>
        </w:rPr>
        <w:t xml:space="preserve">promising new </w:t>
      </w:r>
      <w:r w:rsidRPr="008E7A92">
        <w:rPr>
          <w:highlight w:val="cyan"/>
          <w:u w:val="single"/>
        </w:rPr>
        <w:t xml:space="preserve">field </w:t>
      </w:r>
      <w:r w:rsidRPr="008E7A92">
        <w:rPr>
          <w:u w:val="single"/>
        </w:rPr>
        <w:t>of “synthetic biology”</w:t>
      </w:r>
      <w:r w:rsidRPr="008E7A92">
        <w:rPr>
          <w:sz w:val="16"/>
        </w:rPr>
        <w:t xml:space="preserve"> involves the design and construction of new biological components, devices and systems, as well as the re-design of existing, natural biological systems. It is intended to move microbiology and cell biology closer to the approach of engineering so that standardized biological parts can be mixed, matched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8E7A92">
        <w:rPr>
          <w:highlight w:val="cyan"/>
          <w:u w:val="single"/>
        </w:rPr>
        <w:t>could offer</w:t>
      </w:r>
      <w:r w:rsidRPr="008E7A92">
        <w:rPr>
          <w:sz w:val="16"/>
        </w:rPr>
        <w:t xml:space="preserve"> scientists </w:t>
      </w:r>
      <w:r w:rsidRPr="008E7A92">
        <w:rPr>
          <w:highlight w:val="cyan"/>
          <w:u w:val="single"/>
        </w:rPr>
        <w:t>unprecedented opportunities</w:t>
      </w:r>
      <w:r w:rsidRPr="008E7A92">
        <w:rPr>
          <w:sz w:val="16"/>
        </w:rPr>
        <w:t xml:space="preserve"> for innovation and better enable them to craft made-to-order microorganisms and plants with improved abilities of many kinds — for example, </w:t>
      </w:r>
      <w:r w:rsidRPr="008E7A92">
        <w:rPr>
          <w:highlight w:val="cyan"/>
          <w:u w:val="single"/>
        </w:rPr>
        <w:t>to</w:t>
      </w:r>
      <w:r w:rsidRPr="008E7A92">
        <w:rPr>
          <w:sz w:val="16"/>
        </w:rPr>
        <w:t xml:space="preserve"> </w:t>
      </w:r>
      <w:r w:rsidRPr="008E7A92">
        <w:rPr>
          <w:highlight w:val="cyan"/>
          <w:u w:val="single"/>
        </w:rPr>
        <w:t>produce vaccines</w:t>
      </w:r>
      <w:r w:rsidRPr="008E7A92">
        <w:rPr>
          <w:sz w:val="16"/>
        </w:rPr>
        <w:t xml:space="preserve">, </w:t>
      </w:r>
      <w:r w:rsidRPr="008E7A92">
        <w:rPr>
          <w:b/>
          <w:iCs/>
          <w:highlight w:val="cyan"/>
          <w:u w:val="single"/>
        </w:rPr>
        <w:t>clean</w:t>
      </w:r>
      <w:r w:rsidRPr="008E7A92">
        <w:rPr>
          <w:sz w:val="16"/>
        </w:rPr>
        <w:t xml:space="preserve"> up </w:t>
      </w:r>
      <w:r w:rsidRPr="008E7A92">
        <w:rPr>
          <w:b/>
          <w:iCs/>
          <w:highlight w:val="cyan"/>
          <w:u w:val="single"/>
        </w:rPr>
        <w:t>toxic waste</w:t>
      </w:r>
      <w:r w:rsidRPr="008E7A92">
        <w:rPr>
          <w:sz w:val="16"/>
        </w:rPr>
        <w:t xml:space="preserve">s, </w:t>
      </w:r>
      <w:r w:rsidRPr="008E7A92">
        <w:rPr>
          <w:highlight w:val="cyan"/>
          <w:u w:val="single"/>
        </w:rPr>
        <w:t>and</w:t>
      </w:r>
      <w:r w:rsidRPr="008E7A92">
        <w:rPr>
          <w:sz w:val="16"/>
        </w:rPr>
        <w:t xml:space="preserve"> obtain (or “fix”) nitrogen from the air (</w:t>
      </w:r>
      <w:r w:rsidRPr="008E7A92">
        <w:rPr>
          <w:highlight w:val="cyan"/>
          <w:u w:val="single"/>
        </w:rPr>
        <w:t>obviating</w:t>
      </w:r>
      <w:r w:rsidRPr="008E7A92">
        <w:rPr>
          <w:sz w:val="16"/>
        </w:rPr>
        <w:t xml:space="preserve"> the </w:t>
      </w:r>
      <w:r w:rsidRPr="008E7A92">
        <w:rPr>
          <w:u w:val="single"/>
        </w:rPr>
        <w:t xml:space="preserve">need for </w:t>
      </w:r>
      <w:r w:rsidRPr="008E7A92">
        <w:rPr>
          <w:highlight w:val="cyan"/>
          <w:u w:val="single"/>
        </w:rPr>
        <w:t>chemical fertilizers</w:t>
      </w:r>
      <w:r w:rsidRPr="008E7A92">
        <w:rPr>
          <w:sz w:val="16"/>
        </w:rPr>
        <w:t xml:space="preserve">). In any one of several fields of endeavor, synthetic biology could lead to technology’s Next Big Thing.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is only just emerging into public awareness. As it progresses, the field </w:t>
      </w:r>
      <w:r w:rsidRPr="008E7A92">
        <w:rPr>
          <w:highlight w:val="cyan"/>
          <w:u w:val="single"/>
        </w:rPr>
        <w:t>will present</w:t>
      </w:r>
      <w:r w:rsidRPr="008E7A92">
        <w:rPr>
          <w:sz w:val="16"/>
        </w:rPr>
        <w:t xml:space="preserve"> several </w:t>
      </w:r>
      <w:r w:rsidRPr="008E7A92">
        <w:rPr>
          <w:highlight w:val="cyan"/>
          <w:u w:val="single"/>
        </w:rPr>
        <w:t>dilemmas to</w:t>
      </w:r>
      <w:r w:rsidRPr="008E7A92">
        <w:rPr>
          <w:sz w:val="16"/>
        </w:rPr>
        <w:t xml:space="preserve"> both public opinion and existing legal and </w:t>
      </w:r>
      <w:r w:rsidRPr="008E7A92">
        <w:rPr>
          <w:highlight w:val="cyan"/>
          <w:u w:val="single"/>
        </w:rPr>
        <w:t>regulatory regimes</w:t>
      </w:r>
      <w:r w:rsidRPr="008E7A92">
        <w:rPr>
          <w:sz w:val="16"/>
        </w:rPr>
        <w:t xml:space="preserve">. Two recent publications do much to introduce synthetic biology to the general public: “A synthetic biology roadmap for the UK,” from Research Councils UK; and “Planted Obsolescence: Synagriculture and the Law,” by Andrew Torrance, in the Idaho Law Review. In his article Torrance explains that </w:t>
      </w:r>
      <w:r w:rsidRPr="008E7A92">
        <w:rPr>
          <w:u w:val="single"/>
        </w:rPr>
        <w:t>several organizations</w:t>
      </w:r>
      <w:r w:rsidRPr="008E7A92">
        <w:rPr>
          <w:sz w:val="16"/>
        </w:rPr>
        <w:t xml:space="preserve"> – for example, BioBricks (www.biobricks.org) and the International Genetically Engineered Machine (http://igem.org/About) – actively </w:t>
      </w:r>
      <w:r w:rsidRPr="008E7A92">
        <w:rPr>
          <w:u w:val="single"/>
        </w:rPr>
        <w:t>promote biotech</w:t>
      </w:r>
      <w:r w:rsidRPr="008E7A92">
        <w:rPr>
          <w:sz w:val="16"/>
        </w:rPr>
        <w:t xml:space="preserve">nology </w:t>
      </w:r>
      <w:r w:rsidRPr="008E7A92">
        <w:rPr>
          <w:u w:val="single"/>
        </w:rPr>
        <w:t>as an open source discipline, a</w:t>
      </w:r>
      <w:r w:rsidRPr="008E7A92">
        <w:rPr>
          <w:sz w:val="16"/>
        </w:rPr>
        <w:t xml:space="preserve"> </w:t>
      </w:r>
      <w:r w:rsidRPr="008E7A92">
        <w:rPr>
          <w:u w:val="single"/>
        </w:rPr>
        <w:t xml:space="preserve">sharing </w:t>
      </w:r>
      <w:r w:rsidRPr="008E7A92">
        <w:rPr>
          <w:sz w:val="16"/>
        </w:rPr>
        <w:t xml:space="preserve">of genetic designs, systems and modular components with no or minimal protection of intellectual property. </w:t>
      </w:r>
      <w:r w:rsidRPr="008E7A92">
        <w:rPr>
          <w:b/>
          <w:iCs/>
          <w:u w:val="single"/>
        </w:rPr>
        <w:t>The open source movement</w:t>
      </w:r>
      <w:r w:rsidRPr="008E7A92">
        <w:rPr>
          <w:u w:val="single"/>
        </w:rPr>
        <w:t xml:space="preserve"> in biology</w:t>
      </w:r>
      <w:r w:rsidRPr="008E7A92">
        <w:rPr>
          <w:sz w:val="16"/>
        </w:rPr>
        <w:t xml:space="preserve">, as in software, </w:t>
      </w:r>
      <w:r w:rsidRPr="008E7A92">
        <w:rPr>
          <w:b/>
          <w:iCs/>
          <w:u w:val="single"/>
        </w:rPr>
        <w:t xml:space="preserve">is antagonistic to corporate control and </w:t>
      </w:r>
      <w:r w:rsidRPr="008E7A92">
        <w:rPr>
          <w:sz w:val="16"/>
        </w:rPr>
        <w:t xml:space="preserve">attempts to democratize the inventive process in biology. Taking it a step further, </w:t>
      </w:r>
      <w:r w:rsidRPr="008E7A92">
        <w:rPr>
          <w:u w:val="single"/>
        </w:rPr>
        <w:t>Torrance describes</w:t>
      </w:r>
      <w:r w:rsidRPr="008E7A92">
        <w:rPr>
          <w:sz w:val="16"/>
        </w:rPr>
        <w:t xml:space="preserve"> organizations such as DIYBio.org and BioCurious.org that </w:t>
      </w:r>
      <w:r w:rsidRPr="008E7A92">
        <w:rPr>
          <w:b/>
          <w:iCs/>
          <w:u w:val="single"/>
        </w:rPr>
        <w:t>promote “garage science”</w:t>
      </w:r>
      <w:r w:rsidRPr="008E7A92">
        <w:rPr>
          <w:sz w:val="16"/>
        </w:rPr>
        <w:t xml:space="preserve"> – </w:t>
      </w:r>
      <w:r w:rsidRPr="008E7A92">
        <w:rPr>
          <w:b/>
          <w:iCs/>
          <w:u w:val="single"/>
        </w:rPr>
        <w:t>amateurs tinkering at home</w:t>
      </w:r>
      <w:r w:rsidRPr="008E7A92">
        <w:rPr>
          <w:u w:val="single"/>
        </w:rPr>
        <w:t xml:space="preserve"> using</w:t>
      </w:r>
      <w:r w:rsidRPr="008E7A92">
        <w:rPr>
          <w:sz w:val="16"/>
        </w:rPr>
        <w:t xml:space="preserve"> basic </w:t>
      </w:r>
      <w:r w:rsidRPr="008E7A92">
        <w:rPr>
          <w:u w:val="single"/>
        </w:rPr>
        <w:t>bio</w:t>
      </w:r>
      <w:r w:rsidRPr="008E7A92">
        <w:rPr>
          <w:sz w:val="16"/>
        </w:rPr>
        <w:t xml:space="preserve">logical </w:t>
      </w:r>
      <w:r w:rsidRPr="008E7A92">
        <w:rPr>
          <w:u w:val="single"/>
        </w:rPr>
        <w:t>tools</w:t>
      </w:r>
      <w:r w:rsidRPr="008E7A92">
        <w:rPr>
          <w:sz w:val="16"/>
        </w:rPr>
        <w:t xml:space="preserve"> and supplemented by modular genetic components </w:t>
      </w:r>
      <w:r w:rsidRPr="008E7A92">
        <w:rPr>
          <w:u w:val="single"/>
        </w:rPr>
        <w:t>ordered from the Internet.</w:t>
      </w:r>
      <w:r w:rsidRPr="008E7A92">
        <w:rPr>
          <w:sz w:val="16"/>
        </w:rPr>
        <w:t xml:space="preserve"> This harkens back to the small-scale inventiveness of the likes of Thomas Edison, Alexander Graham Bell and Thomas Fogarty (who invented a critical and widely used catheter as a medical student). (Some would say it’s redolent as well of the Unabomber, but that’s a subject for another day.) </w:t>
      </w:r>
      <w:r w:rsidRPr="008E7A92">
        <w:rPr>
          <w:highlight w:val="cyan"/>
          <w:u w:val="single"/>
        </w:rPr>
        <w:t>The</w:t>
      </w:r>
      <w:r w:rsidRPr="008E7A92">
        <w:rPr>
          <w:sz w:val="16"/>
        </w:rPr>
        <w:t xml:space="preserve"> future</w:t>
      </w:r>
      <w:r w:rsidRPr="008E7A92">
        <w:rPr>
          <w:b/>
          <w:iCs/>
          <w:u w:val="single"/>
        </w:rPr>
        <w:t xml:space="preserve"> </w:t>
      </w:r>
      <w:r w:rsidRPr="008E7A92">
        <w:rPr>
          <w:b/>
          <w:iCs/>
          <w:highlight w:val="cyan"/>
          <w:u w:val="single"/>
        </w:rPr>
        <w:t>success</w:t>
      </w:r>
      <w:r w:rsidRPr="008E7A92">
        <w:rPr>
          <w:highlight w:val="cyan"/>
          <w:u w:val="single"/>
        </w:rPr>
        <w:t xml:space="preserve"> of 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depends</w:t>
      </w:r>
      <w:r w:rsidRPr="008E7A92">
        <w:rPr>
          <w:u w:val="single"/>
        </w:rPr>
        <w:t xml:space="preserve"> </w:t>
      </w:r>
      <w:r w:rsidRPr="008E7A92">
        <w:rPr>
          <w:sz w:val="16"/>
        </w:rPr>
        <w:t xml:space="preserve">in large part </w:t>
      </w:r>
      <w:r w:rsidRPr="008E7A92">
        <w:rPr>
          <w:highlight w:val="cyan"/>
          <w:u w:val="single"/>
        </w:rPr>
        <w:t>on whether public policy</w:t>
      </w:r>
      <w:r w:rsidRPr="008E7A92">
        <w:rPr>
          <w:sz w:val="16"/>
        </w:rPr>
        <w:t xml:space="preserve"> </w:t>
      </w:r>
      <w:r w:rsidRPr="008E7A92">
        <w:rPr>
          <w:u w:val="single"/>
        </w:rPr>
        <w:t xml:space="preserve">toward its applications </w:t>
      </w:r>
      <w:r w:rsidRPr="008E7A92">
        <w:rPr>
          <w:b/>
          <w:iCs/>
          <w:highlight w:val="cyan"/>
          <w:u w:val="single"/>
        </w:rPr>
        <w:t>is well-crafted.</w:t>
      </w:r>
      <w:r w:rsidRPr="008E7A92">
        <w:rPr>
          <w:b/>
          <w:iCs/>
          <w:u w:val="single"/>
        </w:rPr>
        <w:t xml:space="preserve"> </w:t>
      </w:r>
      <w:r w:rsidRPr="008E7A92">
        <w:rPr>
          <w:highlight w:val="cyan"/>
          <w:u w:val="single"/>
        </w:rPr>
        <w:t xml:space="preserve">Policymakers should learn from </w:t>
      </w:r>
      <w:r w:rsidRPr="008E7A92">
        <w:rPr>
          <w:u w:val="single"/>
        </w:rPr>
        <w:t xml:space="preserve">the </w:t>
      </w:r>
      <w:r w:rsidRPr="008E7A92">
        <w:rPr>
          <w:highlight w:val="cyan"/>
          <w:u w:val="single"/>
        </w:rPr>
        <w:t>reg</w:t>
      </w:r>
      <w:r w:rsidRPr="008E7A92">
        <w:rPr>
          <w:u w:val="single"/>
        </w:rPr>
        <w:t>ulatory</w:t>
      </w:r>
      <w:r w:rsidRPr="008E7A92">
        <w:rPr>
          <w:highlight w:val="cyan"/>
          <w:u w:val="single"/>
        </w:rPr>
        <w:t xml:space="preserve"> </w:t>
      </w:r>
      <w:r w:rsidRPr="008E7A92">
        <w:rPr>
          <w:strike/>
          <w:sz w:val="16"/>
        </w:rPr>
        <w:t>missteps</w:t>
      </w:r>
      <w:r w:rsidRPr="008E7A92">
        <w:rPr>
          <w:u w:val="single"/>
        </w:rPr>
        <w:t xml:space="preserve"> (</w:t>
      </w:r>
      <w:r w:rsidRPr="008E7A92">
        <w:rPr>
          <w:highlight w:val="cyan"/>
          <w:u w:val="single"/>
        </w:rPr>
        <w:t>errors)</w:t>
      </w:r>
      <w:r w:rsidRPr="008E7A92">
        <w:rPr>
          <w:u w:val="single"/>
        </w:rPr>
        <w:t xml:space="preserve"> inflicted on genetic engineering </w:t>
      </w:r>
      <w:r w:rsidRPr="008E7A92">
        <w:rPr>
          <w:highlight w:val="cyan"/>
          <w:u w:val="single"/>
        </w:rPr>
        <w:t xml:space="preserve">that illustrate </w:t>
      </w:r>
      <w:r w:rsidRPr="008E7A92">
        <w:rPr>
          <w:sz w:val="16"/>
        </w:rPr>
        <w:t xml:space="preserve">how choosing </w:t>
      </w:r>
      <w:r w:rsidRPr="008E7A92">
        <w:rPr>
          <w:b/>
          <w:iCs/>
          <w:highlight w:val="cyan"/>
          <w:u w:val="single"/>
        </w:rPr>
        <w:t>how choosing a flawed paradigm</w:t>
      </w:r>
      <w:r w:rsidRPr="008E7A92">
        <w:rPr>
          <w:highlight w:val="cyan"/>
          <w:u w:val="single"/>
        </w:rPr>
        <w:t xml:space="preserve"> has critical implications for a technology.</w:t>
      </w:r>
    </w:p>
    <w:p w14:paraId="65950FC7" w14:textId="77777777" w:rsidR="00FC12B7" w:rsidRPr="008E7A92" w:rsidRDefault="00FC12B7" w:rsidP="00FC12B7"/>
    <w:p w14:paraId="228B3889" w14:textId="77777777" w:rsidR="00FC12B7" w:rsidRPr="008E7A92" w:rsidRDefault="00FC12B7" w:rsidP="00FC12B7"/>
    <w:p w14:paraId="5204A12E"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We’re NOT arguing malevolent release – instead, risks of accidents require well-crafted regs.</w:t>
      </w:r>
    </w:p>
    <w:p w14:paraId="16A85182" w14:textId="77777777" w:rsidR="00FC12B7" w:rsidRPr="008E7A92" w:rsidRDefault="00FC12B7" w:rsidP="00FC12B7">
      <w:pPr>
        <w:rPr>
          <w:b/>
          <w:bCs/>
          <w:sz w:val="26"/>
        </w:rPr>
      </w:pPr>
      <w:r w:rsidRPr="008E7A92">
        <w:rPr>
          <w:b/>
          <w:bCs/>
          <w:sz w:val="26"/>
        </w:rPr>
        <w:t>Specter ‘12</w:t>
      </w:r>
    </w:p>
    <w:p w14:paraId="524B9C00" w14:textId="77777777" w:rsidR="00FC12B7" w:rsidRPr="008E7A92" w:rsidRDefault="00FC12B7" w:rsidP="00FC12B7">
      <w:pPr>
        <w:rPr>
          <w:sz w:val="18"/>
          <w:szCs w:val="18"/>
        </w:rPr>
      </w:pPr>
      <w:r w:rsidRPr="008E7A92">
        <w:rPr>
          <w:sz w:val="18"/>
          <w:szCs w:val="18"/>
        </w:rPr>
        <w:t>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2012 Issue – “The Deadliest Virus” – Modified for potentially offensive language – http://www.newyorker.com/magazine/2012/03/12/the-deadliest-virus</w:t>
      </w:r>
    </w:p>
    <w:p w14:paraId="39AC998C" w14:textId="77777777" w:rsidR="00FC12B7" w:rsidRPr="008E7A92" w:rsidRDefault="00FC12B7" w:rsidP="00FC12B7">
      <w:pPr>
        <w:rPr>
          <w:sz w:val="14"/>
        </w:rPr>
      </w:pPr>
      <w:r w:rsidRPr="008E7A92">
        <w:rPr>
          <w:sz w:val="14"/>
        </w:rPr>
        <w:t xml:space="preserve">To ignite </w:t>
      </w:r>
      <w:r w:rsidRPr="008E7A92">
        <w:rPr>
          <w:u w:val="single"/>
        </w:rPr>
        <w:t xml:space="preserve">a </w:t>
      </w:r>
      <w:r w:rsidRPr="008E7A92">
        <w:rPr>
          <w:highlight w:val="cyan"/>
          <w:u w:val="single"/>
        </w:rPr>
        <w:t>pandemic</w:t>
      </w:r>
      <w:r w:rsidRPr="008E7A92">
        <w:rPr>
          <w:sz w:val="14"/>
        </w:rPr>
        <w:t xml:space="preserve">, even the most lethal virus would </w:t>
      </w:r>
      <w:r w:rsidRPr="008E7A92">
        <w:rPr>
          <w:highlight w:val="cyan"/>
          <w:u w:val="single"/>
        </w:rPr>
        <w:t>need</w:t>
      </w:r>
      <w:r w:rsidRPr="008E7A92">
        <w:rPr>
          <w:sz w:val="14"/>
        </w:rPr>
        <w:t xml:space="preserve"> to</w:t>
      </w:r>
      <w:r w:rsidRPr="008E7A92">
        <w:rPr>
          <w:highlight w:val="cyan"/>
          <w:u w:val="single"/>
        </w:rPr>
        <w:t xml:space="preserve"> meet three conditions</w:t>
      </w:r>
      <w:r w:rsidRPr="008E7A92">
        <w:rPr>
          <w:sz w:val="14"/>
        </w:rPr>
        <w:t xml:space="preserve">: it would have to be one that </w:t>
      </w:r>
      <w:r w:rsidRPr="008E7A92">
        <w:rPr>
          <w:highlight w:val="cyan"/>
          <w:u w:val="single"/>
        </w:rPr>
        <w:t>humans</w:t>
      </w:r>
      <w:r w:rsidRPr="008E7A92">
        <w:rPr>
          <w:u w:val="single"/>
        </w:rPr>
        <w:t xml:space="preserve"> </w:t>
      </w:r>
      <w:r w:rsidRPr="008E7A92">
        <w:rPr>
          <w:sz w:val="14"/>
        </w:rPr>
        <w:t xml:space="preserve">hadn’t confronted before, so that they </w:t>
      </w:r>
      <w:r w:rsidRPr="008E7A92">
        <w:rPr>
          <w:b/>
          <w:iCs/>
          <w:highlight w:val="cyan"/>
          <w:u w:val="single"/>
        </w:rPr>
        <w:t>lack</w:t>
      </w:r>
      <w:r w:rsidRPr="008E7A92">
        <w:rPr>
          <w:sz w:val="14"/>
        </w:rPr>
        <w:t xml:space="preserve">ed </w:t>
      </w:r>
      <w:r w:rsidRPr="008E7A92">
        <w:rPr>
          <w:b/>
          <w:iCs/>
          <w:highlight w:val="cyan"/>
          <w:u w:val="single"/>
        </w:rPr>
        <w:t>antibodies</w:t>
      </w:r>
      <w:r w:rsidRPr="008E7A92">
        <w:rPr>
          <w:highlight w:val="cyan"/>
          <w:u w:val="single"/>
        </w:rPr>
        <w:t>;</w:t>
      </w:r>
      <w:r w:rsidRPr="008E7A92">
        <w:rPr>
          <w:u w:val="single"/>
        </w:rPr>
        <w:t xml:space="preserve"> </w:t>
      </w:r>
      <w:r w:rsidRPr="008E7A92">
        <w:rPr>
          <w:highlight w:val="cyan"/>
          <w:u w:val="single"/>
        </w:rPr>
        <w:t xml:space="preserve">it would </w:t>
      </w:r>
      <w:r w:rsidRPr="008E7A92">
        <w:rPr>
          <w:b/>
          <w:iCs/>
          <w:highlight w:val="cyan"/>
          <w:u w:val="single"/>
        </w:rPr>
        <w:t>have to kill</w:t>
      </w:r>
      <w:r w:rsidRPr="008E7A92">
        <w:rPr>
          <w:sz w:val="14"/>
        </w:rPr>
        <w:t xml:space="preserve"> them</w:t>
      </w:r>
      <w:r w:rsidRPr="008E7A92">
        <w:rPr>
          <w:highlight w:val="cyan"/>
          <w:u w:val="single"/>
        </w:rPr>
        <w:t>;</w:t>
      </w:r>
      <w:r w:rsidRPr="008E7A92">
        <w:rPr>
          <w:u w:val="single"/>
        </w:rPr>
        <w:t xml:space="preserve"> </w:t>
      </w:r>
      <w:r w:rsidRPr="008E7A92">
        <w:rPr>
          <w:highlight w:val="cyan"/>
          <w:u w:val="single"/>
        </w:rPr>
        <w:t xml:space="preserve">and </w:t>
      </w:r>
      <w:r w:rsidRPr="008E7A92">
        <w:rPr>
          <w:u w:val="single"/>
        </w:rPr>
        <w:t xml:space="preserve">it would have </w:t>
      </w:r>
      <w:r w:rsidRPr="008E7A92">
        <w:rPr>
          <w:b/>
          <w:iCs/>
          <w:u w:val="single"/>
        </w:rPr>
        <w:t xml:space="preserve">to </w:t>
      </w:r>
      <w:r w:rsidRPr="008E7A92">
        <w:rPr>
          <w:b/>
          <w:iCs/>
          <w:highlight w:val="cyan"/>
          <w:u w:val="single"/>
        </w:rPr>
        <w:t>spread easily</w:t>
      </w:r>
      <w:r w:rsidRPr="008E7A92">
        <w:rPr>
          <w:sz w:val="14"/>
        </w:rPr>
        <w:t xml:space="preserve">—through a cough, for instance, or a handshake. </w:t>
      </w:r>
      <w:r w:rsidRPr="008E7A92">
        <w:rPr>
          <w:u w:val="single"/>
        </w:rPr>
        <w:t xml:space="preserve">Bird flu </w:t>
      </w:r>
      <w:r w:rsidRPr="008E7A92">
        <w:rPr>
          <w:highlight w:val="cyan"/>
          <w:u w:val="single"/>
        </w:rPr>
        <w:t xml:space="preserve">(H5N1) meets </w:t>
      </w:r>
      <w:r w:rsidRPr="008E7A92">
        <w:rPr>
          <w:u w:val="single"/>
        </w:rPr>
        <w:t>the firs</w:t>
      </w:r>
      <w:r w:rsidRPr="008E7A92">
        <w:rPr>
          <w:highlight w:val="cyan"/>
          <w:u w:val="single"/>
        </w:rPr>
        <w:t>t two</w:t>
      </w:r>
      <w:r w:rsidRPr="008E7A92">
        <w:rPr>
          <w:u w:val="single"/>
        </w:rPr>
        <w:t xml:space="preserve"> </w:t>
      </w:r>
      <w:r w:rsidRPr="008E7A92">
        <w:rPr>
          <w:sz w:val="14"/>
        </w:rPr>
        <w:t xml:space="preserve">criteria </w:t>
      </w:r>
      <w:r w:rsidRPr="008E7A92">
        <w:rPr>
          <w:u w:val="single"/>
        </w:rPr>
        <w:t xml:space="preserve">but </w:t>
      </w:r>
      <w:r w:rsidRPr="008E7A92">
        <w:rPr>
          <w:highlight w:val="cyan"/>
          <w:u w:val="single"/>
        </w:rPr>
        <w:t>not the third.</w:t>
      </w:r>
      <w:r w:rsidRPr="008E7A92">
        <w:rPr>
          <w:sz w:val="14"/>
        </w:rPr>
        <w:t xml:space="preserve"> Virologists regard cyclical pandemics as inevitable; as with earthquakes, though, it is impossible to predict when they will occur. </w:t>
      </w:r>
      <w:r w:rsidRPr="008E7A92">
        <w:rPr>
          <w:u w:val="single"/>
        </w:rPr>
        <w:t xml:space="preserve">Flu </w:t>
      </w:r>
      <w:r w:rsidRPr="008E7A92">
        <w:rPr>
          <w:highlight w:val="cyan"/>
          <w:u w:val="single"/>
        </w:rPr>
        <w:t>viruses mutate</w:t>
      </w:r>
      <w:r w:rsidRPr="008E7A92">
        <w:rPr>
          <w:sz w:val="14"/>
        </w:rPr>
        <w:t xml:space="preserve"> rapidly, </w:t>
      </w:r>
      <w:r w:rsidRPr="008E7A92">
        <w:rPr>
          <w:highlight w:val="cyan"/>
          <w:u w:val="single"/>
        </w:rPr>
        <w:t xml:space="preserve">but </w:t>
      </w:r>
      <w:r w:rsidRPr="008E7A92">
        <w:rPr>
          <w:u w:val="single"/>
        </w:rPr>
        <w:t>over time</w:t>
      </w:r>
      <w:r w:rsidRPr="008E7A92">
        <w:rPr>
          <w:sz w:val="14"/>
        </w:rPr>
        <w:t xml:space="preserve"> they </w:t>
      </w:r>
      <w:r w:rsidRPr="008E7A92">
        <w:rPr>
          <w:highlight w:val="cyan"/>
          <w:u w:val="single"/>
        </w:rPr>
        <w:t>tend to weaken</w:t>
      </w:r>
      <w:r w:rsidRPr="008E7A92">
        <w:rPr>
          <w:sz w:val="14"/>
        </w:rPr>
        <w:t xml:space="preserve">, and researchers hoped that this would be the case with H5N1. Nonetheless, for the past decade the threat of an airborne bird flu lingered ominously in the dark imaginings of scientists around the world. </w:t>
      </w:r>
      <w:r w:rsidRPr="008E7A92">
        <w:rPr>
          <w:highlight w:val="cyan"/>
          <w:u w:val="single"/>
        </w:rPr>
        <w:t>Then</w:t>
      </w:r>
      <w:r w:rsidRPr="008E7A92">
        <w:rPr>
          <w:sz w:val="14"/>
        </w:rPr>
        <w:t xml:space="preserve">, last September, </w:t>
      </w:r>
      <w:r w:rsidRPr="008E7A92">
        <w:rPr>
          <w:highlight w:val="cyan"/>
          <w:u w:val="single"/>
        </w:rPr>
        <w:t>the threat became real.</w:t>
      </w:r>
      <w:r w:rsidRPr="008E7A92">
        <w:rPr>
          <w:u w:val="single"/>
        </w:rPr>
        <w:t xml:space="preserve"> </w:t>
      </w:r>
      <w:r w:rsidRPr="008E7A92">
        <w:rPr>
          <w:sz w:val="14"/>
        </w:rPr>
        <w:t xml:space="preserve">At the annual meeting of the European Scientific Working Group on Influenza, in Malta, several hundred astonished scientists sat in silence as </w:t>
      </w:r>
      <w:r w:rsidRPr="008E7A92">
        <w:rPr>
          <w:b/>
          <w:iCs/>
          <w:u w:val="single"/>
        </w:rPr>
        <w:t>Ron Fouchier</w:t>
      </w:r>
      <w:r w:rsidRPr="008E7A92">
        <w:rPr>
          <w:sz w:val="14"/>
        </w:rPr>
        <w:t xml:space="preserve">, </w:t>
      </w:r>
      <w:r w:rsidRPr="008E7A92">
        <w:rPr>
          <w:highlight w:val="cyan"/>
          <w:u w:val="single"/>
        </w:rPr>
        <w:t xml:space="preserve">a </w:t>
      </w:r>
      <w:r w:rsidRPr="008E7A92">
        <w:rPr>
          <w:u w:val="single"/>
        </w:rPr>
        <w:t>Dutch</w:t>
      </w:r>
      <w:r w:rsidRPr="008E7A92">
        <w:rPr>
          <w:highlight w:val="cyan"/>
          <w:u w:val="single"/>
        </w:rPr>
        <w:t xml:space="preserve"> virologist</w:t>
      </w:r>
      <w:r w:rsidRPr="008E7A92">
        <w:rPr>
          <w:sz w:val="14"/>
        </w:rPr>
        <w:t xml:space="preserve"> at the Erasmus Medical Center, in Rotterdam, </w:t>
      </w:r>
      <w:r w:rsidRPr="008E7A92">
        <w:rPr>
          <w:u w:val="single"/>
        </w:rPr>
        <w:t>reported</w:t>
      </w:r>
      <w:r w:rsidRPr="008E7A92">
        <w:rPr>
          <w:sz w:val="14"/>
        </w:rPr>
        <w:t xml:space="preserve"> that simply transferring avian influenza from one ferret to another had made it highly contagious. Fouchier explained that </w:t>
      </w:r>
      <w:r w:rsidRPr="008E7A92">
        <w:rPr>
          <w:u w:val="single"/>
        </w:rPr>
        <w:t>he</w:t>
      </w:r>
      <w:r w:rsidRPr="008E7A92">
        <w:rPr>
          <w:sz w:val="14"/>
        </w:rPr>
        <w:t xml:space="preserve"> and his colleagues “</w:t>
      </w:r>
      <w:r w:rsidRPr="008E7A92">
        <w:rPr>
          <w:b/>
          <w:iCs/>
          <w:u w:val="single"/>
        </w:rPr>
        <w:t>mutated the hell out of H5N1</w:t>
      </w:r>
      <w:r w:rsidRPr="008E7A92">
        <w:rPr>
          <w:sz w:val="14"/>
        </w:rPr>
        <w:t>”—</w:t>
      </w:r>
      <w:r w:rsidRPr="008E7A92">
        <w:rPr>
          <w:u w:val="single"/>
        </w:rPr>
        <w:t xml:space="preserve">meaning that they had </w:t>
      </w:r>
      <w:r w:rsidRPr="008E7A92">
        <w:rPr>
          <w:b/>
          <w:iCs/>
          <w:highlight w:val="cyan"/>
          <w:u w:val="single"/>
        </w:rPr>
        <w:t xml:space="preserve">altered the </w:t>
      </w:r>
      <w:r w:rsidRPr="008E7A92">
        <w:rPr>
          <w:b/>
          <w:iCs/>
          <w:u w:val="single"/>
        </w:rPr>
        <w:t>genetic</w:t>
      </w:r>
      <w:r w:rsidRPr="008E7A92">
        <w:rPr>
          <w:b/>
          <w:iCs/>
          <w:highlight w:val="cyan"/>
          <w:u w:val="single"/>
        </w:rPr>
        <w:t xml:space="preserve"> sequence</w:t>
      </w:r>
      <w:r w:rsidRPr="008E7A92">
        <w:rPr>
          <w:u w:val="single"/>
        </w:rPr>
        <w:t xml:space="preserve"> </w:t>
      </w:r>
      <w:r w:rsidRPr="008E7A9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exposure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8E7A92">
        <w:rPr>
          <w:u w:val="single"/>
        </w:rPr>
        <w:t>the University of Wisconsin, created a slightly different form of the virus, which, while not as virulent, was also highly contagious.</w:t>
      </w:r>
      <w:r w:rsidRPr="008E7A92">
        <w:rPr>
          <w:sz w:val="14"/>
        </w:rPr>
        <w:t xml:space="preserve"> One of the world’s most persistent horror fantasies, expressed everywhere from Mary Shelley’s “</w:t>
      </w:r>
      <w:r w:rsidRPr="008E7A92">
        <w:rPr>
          <w:u w:val="single"/>
        </w:rPr>
        <w:t>Frankenstein</w:t>
      </w:r>
      <w:r w:rsidRPr="008E7A92">
        <w:rPr>
          <w:sz w:val="14"/>
        </w:rPr>
        <w:t xml:space="preserve">” to “Jurassic Park,” </w:t>
      </w:r>
      <w:r w:rsidRPr="008E7A92">
        <w:rPr>
          <w:u w:val="single"/>
        </w:rPr>
        <w:t xml:space="preserve">had </w:t>
      </w:r>
      <w:r w:rsidRPr="008E7A92">
        <w:rPr>
          <w:sz w:val="14"/>
        </w:rPr>
        <w:t xml:space="preserve">suddenly </w:t>
      </w:r>
      <w:r w:rsidRPr="008E7A92">
        <w:rPr>
          <w:u w:val="single"/>
        </w:rPr>
        <w:t>come to pass</w:t>
      </w:r>
      <w:r w:rsidRPr="008E7A92">
        <w:rPr>
          <w:sz w:val="14"/>
        </w:rPr>
        <w:t xml:space="preserve">: </w:t>
      </w:r>
      <w:r w:rsidRPr="008E7A92">
        <w:rPr>
          <w:u w:val="single"/>
        </w:rPr>
        <w:t>a dangerous form of life, manipulated</w:t>
      </w:r>
      <w:r w:rsidRPr="008E7A92">
        <w:rPr>
          <w:sz w:val="14"/>
        </w:rPr>
        <w:t xml:space="preserve"> and enhanced by man, </w:t>
      </w:r>
      <w:r w:rsidRPr="008E7A92">
        <w:rPr>
          <w:u w:val="single"/>
        </w:rPr>
        <w:t xml:space="preserve">had become lethal. Fouchier’s report caused a sensation. </w:t>
      </w:r>
      <w:r w:rsidRPr="008E7A92">
        <w:rPr>
          <w:sz w:val="14"/>
        </w:rPr>
        <w:t xml:space="preserve">Scientists harbored new fears of a natural pandemic, and biological-weapons experts maintained that Fouchier’s bird flu posed a threat to hundreds of millions of people. </w:t>
      </w:r>
      <w:r w:rsidRPr="008E7A92">
        <w:rPr>
          <w:highlight w:val="cyan"/>
          <w:u w:val="single"/>
        </w:rPr>
        <w:t>The</w:t>
      </w:r>
      <w:r w:rsidRPr="008E7A92">
        <w:rPr>
          <w:u w:val="single"/>
        </w:rPr>
        <w:t xml:space="preserve"> most </w:t>
      </w:r>
      <w:r w:rsidRPr="008E7A92">
        <w:rPr>
          <w:highlight w:val="cyan"/>
          <w:u w:val="single"/>
        </w:rPr>
        <w:t xml:space="preserve">important question </w:t>
      </w:r>
      <w:r w:rsidRPr="008E7A92">
        <w:rPr>
          <w:u w:val="single"/>
        </w:rPr>
        <w:t>about the</w:t>
      </w:r>
      <w:r w:rsidRPr="008E7A92">
        <w:rPr>
          <w:sz w:val="14"/>
        </w:rPr>
        <w:t xml:space="preserve"> continued use of </w:t>
      </w:r>
      <w:r w:rsidRPr="008E7A92">
        <w:rPr>
          <w:u w:val="single"/>
        </w:rPr>
        <w:t xml:space="preserve">the virus, </w:t>
      </w:r>
      <w:r w:rsidRPr="008E7A92">
        <w:rPr>
          <w:sz w:val="14"/>
        </w:rPr>
        <w:t xml:space="preserve">and the hardest to answer, </w:t>
      </w:r>
      <w:r w:rsidRPr="008E7A92">
        <w:rPr>
          <w:b/>
          <w:iCs/>
          <w:highlight w:val="cyan"/>
          <w:u w:val="single"/>
        </w:rPr>
        <w:t>is how likely it is to escape the lab</w:t>
      </w:r>
      <w:r w:rsidRPr="008E7A92">
        <w:rPr>
          <w:sz w:val="14"/>
        </w:rPr>
        <w:t>oratory. “</w:t>
      </w:r>
      <w:r w:rsidRPr="008E7A92">
        <w:rPr>
          <w:b/>
          <w:iCs/>
          <w:highlight w:val="cyan"/>
          <w:u w:val="single"/>
        </w:rPr>
        <w:t xml:space="preserve">I am not </w:t>
      </w:r>
      <w:r w:rsidRPr="008E7A92">
        <w:rPr>
          <w:sz w:val="14"/>
        </w:rPr>
        <w:t xml:space="preserve">nearly </w:t>
      </w:r>
      <w:r w:rsidRPr="008E7A92">
        <w:rPr>
          <w:b/>
          <w:iCs/>
          <w:highlight w:val="cyan"/>
          <w:u w:val="single"/>
        </w:rPr>
        <w:t xml:space="preserve">as worried about terrorists as </w:t>
      </w:r>
      <w:r w:rsidRPr="008E7A92">
        <w:rPr>
          <w:b/>
          <w:iCs/>
          <w:u w:val="single"/>
        </w:rPr>
        <w:t xml:space="preserve">I am about </w:t>
      </w:r>
      <w:r w:rsidRPr="008E7A92">
        <w:rPr>
          <w:b/>
          <w:iCs/>
          <w:highlight w:val="cyan"/>
          <w:u w:val="single"/>
        </w:rPr>
        <w:t>a</w:t>
      </w:r>
      <w:r w:rsidRPr="008E7A92">
        <w:rPr>
          <w:sz w:val="14"/>
        </w:rPr>
        <w:t xml:space="preserve">n incredibly </w:t>
      </w:r>
      <w:r w:rsidRPr="008E7A92">
        <w:rPr>
          <w:b/>
          <w:iCs/>
          <w:highlight w:val="cyan"/>
          <w:u w:val="single"/>
        </w:rPr>
        <w:t>smart, smug kid at Harvard</w:t>
      </w:r>
      <w:r w:rsidRPr="008E7A92">
        <w:rPr>
          <w:sz w:val="14"/>
        </w:rPr>
        <w:t xml:space="preserve">, or a lone crazy employee </w:t>
      </w:r>
      <w:r w:rsidRPr="008E7A92">
        <w:rPr>
          <w:b/>
          <w:iCs/>
          <w:highlight w:val="cyan"/>
          <w:u w:val="single"/>
        </w:rPr>
        <w:t xml:space="preserve">with access </w:t>
      </w:r>
      <w:r w:rsidRPr="008E7A92">
        <w:rPr>
          <w:b/>
          <w:iCs/>
          <w:u w:val="single"/>
        </w:rPr>
        <w:t>to these sequences</w:t>
      </w:r>
      <w:r w:rsidRPr="008E7A92">
        <w:rPr>
          <w:sz w:val="14"/>
        </w:rPr>
        <w:t xml:space="preserve">,” Michael T. Osterholm, </w:t>
      </w:r>
      <w:r w:rsidRPr="008E7A92">
        <w:rPr>
          <w:u w:val="single"/>
        </w:rPr>
        <w:t>the director of the Center</w:t>
      </w:r>
      <w:r w:rsidRPr="008E7A92">
        <w:rPr>
          <w:sz w:val="14"/>
        </w:rPr>
        <w:t xml:space="preserve"> for Infectious Disease Research and Policy at the University of Minnesota Health Center, </w:t>
      </w:r>
      <w:r w:rsidRPr="008E7A92">
        <w:rPr>
          <w:u w:val="single"/>
        </w:rPr>
        <w:t>told me</w:t>
      </w:r>
      <w:r w:rsidRPr="008E7A92">
        <w:rPr>
          <w:sz w:val="14"/>
        </w:rPr>
        <w:t xml:space="preserve">. Osterholm is one of the nation’s leading experts on influenza and bioterrorism. “We have seen many times that </w:t>
      </w:r>
      <w:r w:rsidRPr="008E7A92">
        <w:rPr>
          <w:highlight w:val="cyan"/>
          <w:u w:val="single"/>
        </w:rPr>
        <w:t xml:space="preserve">accidental releases </w:t>
      </w:r>
      <w:r w:rsidRPr="008E7A92">
        <w:rPr>
          <w:u w:val="single"/>
        </w:rPr>
        <w:t xml:space="preserve">of dangerous microbes </w:t>
      </w:r>
      <w:r w:rsidRPr="008E7A92">
        <w:rPr>
          <w:b/>
          <w:iCs/>
          <w:highlight w:val="cyan"/>
          <w:u w:val="single"/>
        </w:rPr>
        <w:t>are not rare</w:t>
      </w:r>
      <w:r w:rsidRPr="008E7A9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8E7A92">
        <w:rPr>
          <w:u w:val="single"/>
        </w:rPr>
        <w:t>Parker became</w:t>
      </w:r>
      <w:r w:rsidRPr="008E7A92">
        <w:rPr>
          <w:sz w:val="14"/>
        </w:rPr>
        <w:t xml:space="preserve"> </w:t>
      </w:r>
      <w:r w:rsidRPr="008E7A92">
        <w:rPr>
          <w:u w:val="single"/>
        </w:rPr>
        <w:t>fatally ill after</w:t>
      </w:r>
      <w:r w:rsidRPr="008E7A92">
        <w:rPr>
          <w:sz w:val="14"/>
        </w:rPr>
        <w:t xml:space="preserve"> </w:t>
      </w:r>
      <w:r w:rsidRPr="008E7A92">
        <w:rPr>
          <w:u w:val="single"/>
        </w:rPr>
        <w:t>she was accidentally exposed to smallpox</w:t>
      </w:r>
      <w:r w:rsidRPr="008E7A92">
        <w:rPr>
          <w:sz w:val="14"/>
        </w:rPr>
        <w:t xml:space="preserve"> </w:t>
      </w:r>
      <w:r w:rsidRPr="008E7A92">
        <w:rPr>
          <w:u w:val="single"/>
        </w:rPr>
        <w:t>grown in a</w:t>
      </w:r>
      <w:r w:rsidRPr="008E7A92">
        <w:rPr>
          <w:sz w:val="14"/>
        </w:rPr>
        <w:t xml:space="preserve"> research </w:t>
      </w:r>
      <w:r w:rsidRPr="008E7A92">
        <w:rPr>
          <w:u w:val="single"/>
        </w:rPr>
        <w:t>lab on the floor below her office</w:t>
      </w:r>
      <w:r w:rsidRPr="008E7A92">
        <w:rPr>
          <w:sz w:val="14"/>
        </w:rPr>
        <w:t>. In the late nineteen-seventies, a strain of H1N1—“</w:t>
      </w:r>
      <w:r w:rsidRPr="008E7A92">
        <w:rPr>
          <w:u w:val="single"/>
        </w:rPr>
        <w:t>swine flu</w:t>
      </w:r>
      <w:r w:rsidRPr="008E7A92">
        <w:rPr>
          <w:sz w:val="14"/>
        </w:rPr>
        <w:t xml:space="preserve">”—was isolated in northern China, near the Russian border, and it later spread throughout the world. Most virologists familiar with the outbreak are convinced that it </w:t>
      </w:r>
      <w:r w:rsidRPr="008E7A92">
        <w:rPr>
          <w:u w:val="single"/>
        </w:rPr>
        <w:t>came from</w:t>
      </w:r>
      <w:r w:rsidRPr="008E7A92">
        <w:rPr>
          <w:sz w:val="14"/>
        </w:rPr>
        <w:t xml:space="preserve"> a sample that was frozen in </w:t>
      </w:r>
      <w:r w:rsidRPr="008E7A92">
        <w:rPr>
          <w:u w:val="single"/>
        </w:rPr>
        <w:t>a lab</w:t>
      </w:r>
      <w:r w:rsidRPr="008E7A92">
        <w:rPr>
          <w:sz w:val="14"/>
        </w:rPr>
        <w:t xml:space="preserve"> and then </w:t>
      </w:r>
      <w:r w:rsidRPr="008E7A92">
        <w:rPr>
          <w:u w:val="single"/>
        </w:rPr>
        <w:t>release</w:t>
      </w:r>
      <w:r w:rsidRPr="008E7A92">
        <w:rPr>
          <w:sz w:val="14"/>
        </w:rPr>
        <w:t xml:space="preserve">d </w:t>
      </w:r>
      <w:r w:rsidRPr="008E7A92">
        <w:rPr>
          <w:u w:val="single"/>
        </w:rPr>
        <w:t>accident</w:t>
      </w:r>
      <w:r w:rsidRPr="008E7A92">
        <w:rPr>
          <w:sz w:val="14"/>
        </w:rPr>
        <w:t>ally. In 2003, several laboratory technicians in Hong Kong were infected with the SARS virus. The following year, a Russian scientist died after mistakenly infecting herself with the Ebola virus.</w:t>
      </w:r>
    </w:p>
    <w:p w14:paraId="2D8B58C4" w14:textId="77777777" w:rsidR="00FC12B7" w:rsidRPr="008E7A92" w:rsidRDefault="00FC12B7" w:rsidP="00FC12B7"/>
    <w:p w14:paraId="55D926ED"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Some regs are needed to minimize lab risks. But, poorly-informed ones hamper SynBio’s upsides.</w:t>
      </w:r>
    </w:p>
    <w:p w14:paraId="06B73621" w14:textId="77777777" w:rsidR="00FC12B7" w:rsidRPr="008E7A92" w:rsidRDefault="00FC12B7" w:rsidP="00FC12B7">
      <w:pPr>
        <w:rPr>
          <w:b/>
          <w:bCs/>
          <w:sz w:val="26"/>
        </w:rPr>
      </w:pPr>
      <w:r w:rsidRPr="008E7A92">
        <w:rPr>
          <w:b/>
          <w:bCs/>
          <w:sz w:val="26"/>
        </w:rPr>
        <w:t>Philp ‘14</w:t>
      </w:r>
    </w:p>
    <w:p w14:paraId="3DA45646" w14:textId="77777777" w:rsidR="00FC12B7" w:rsidRPr="008E7A92" w:rsidRDefault="00FC12B7" w:rsidP="00FC12B7">
      <w:r w:rsidRPr="008E7A92">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8E7A92">
        <w:rPr>
          <w:sz w:val="18"/>
          <w:szCs w:val="18"/>
          <w:vertAlign w:val="superscript"/>
        </w:rPr>
        <w:t>th</w:t>
      </w:r>
      <w:r w:rsidRPr="008E7A92">
        <w:rPr>
          <w:sz w:val="18"/>
          <w:szCs w:val="18"/>
        </w:rPr>
        <w:t>, 2014. Available in full text via Google Books. p. 117-126 – THIS SPECIFIC PORTION IS FROM PAGE 118</w:t>
      </w:r>
    </w:p>
    <w:p w14:paraId="648E7D71" w14:textId="77777777" w:rsidR="00FC12B7" w:rsidRPr="008E7A92" w:rsidRDefault="00FC12B7" w:rsidP="00FC12B7"/>
    <w:p w14:paraId="496F32DD" w14:textId="77777777" w:rsidR="00FC12B7" w:rsidRPr="008E7A92" w:rsidRDefault="00FC12B7" w:rsidP="00FC12B7">
      <w:pPr>
        <w:rPr>
          <w:sz w:val="16"/>
        </w:rPr>
      </w:pPr>
      <w:r w:rsidRPr="008E7A92">
        <w:rPr>
          <w:sz w:val="16"/>
        </w:rPr>
        <w:t xml:space="preserve">The potential for improper or malicious use of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 xml:space="preserve">challenges </w:t>
      </w:r>
      <w:r w:rsidRPr="008E7A92">
        <w:rPr>
          <w:u w:val="single"/>
        </w:rPr>
        <w:t xml:space="preserve">the </w:t>
      </w:r>
      <w:r w:rsidRPr="008E7A92">
        <w:rPr>
          <w:highlight w:val="cyan"/>
          <w:u w:val="single"/>
        </w:rPr>
        <w:t>need for regulation</w:t>
      </w:r>
      <w:r w:rsidRPr="008E7A92">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8E7A92">
        <w:rPr>
          <w:sz w:val="16"/>
          <w:highlight w:val="cyan"/>
        </w:rPr>
        <w:t xml:space="preserve">. </w:t>
      </w:r>
      <w:r w:rsidRPr="008E7A92">
        <w:rPr>
          <w:highlight w:val="cyan"/>
          <w:u w:val="single"/>
        </w:rPr>
        <w:t>Policies for</w:t>
      </w:r>
      <w:r w:rsidRPr="008E7A92">
        <w:rPr>
          <w:sz w:val="16"/>
        </w:rPr>
        <w:t xml:space="preserve"> </w:t>
      </w:r>
      <w:r w:rsidRPr="008E7A92">
        <w:rPr>
          <w:u w:val="single"/>
        </w:rPr>
        <w:t>regulating</w:t>
      </w:r>
      <w:r w:rsidRPr="008E7A92">
        <w:rPr>
          <w:sz w:val="16"/>
        </w:rPr>
        <w:t xml:space="preserve">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should</w:t>
      </w:r>
      <w:r w:rsidRPr="008E7A92">
        <w:rPr>
          <w:sz w:val="16"/>
          <w:highlight w:val="cyan"/>
        </w:rPr>
        <w:t xml:space="preserve"> </w:t>
      </w:r>
      <w:r w:rsidRPr="008E7A92">
        <w:rPr>
          <w:u w:val="single"/>
        </w:rPr>
        <w:t>aim to</w:t>
      </w:r>
      <w:r w:rsidRPr="008E7A92">
        <w:rPr>
          <w:sz w:val="16"/>
        </w:rPr>
        <w:t xml:space="preserve"> ensure the </w:t>
      </w:r>
      <w:r w:rsidRPr="008E7A92">
        <w:rPr>
          <w:highlight w:val="cyan"/>
          <w:u w:val="single"/>
        </w:rPr>
        <w:t>implement</w:t>
      </w:r>
      <w:r w:rsidRPr="008E7A92">
        <w:rPr>
          <w:sz w:val="16"/>
        </w:rPr>
        <w:t xml:space="preserve">ation of </w:t>
      </w:r>
      <w:r w:rsidRPr="008E7A92">
        <w:rPr>
          <w:highlight w:val="cyan"/>
          <w:u w:val="single"/>
        </w:rPr>
        <w:t>well-crafted reg</w:t>
      </w:r>
      <w:r w:rsidRPr="008E7A92">
        <w:rPr>
          <w:sz w:val="16"/>
        </w:rPr>
        <w:t>ulation</w:t>
      </w:r>
      <w:r w:rsidRPr="008E7A92">
        <w:rPr>
          <w:highlight w:val="cyan"/>
          <w:u w:val="single"/>
        </w:rPr>
        <w:t>s that do not hinder beneficial research.</w:t>
      </w:r>
      <w:r w:rsidRPr="008E7A92">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8E7A92">
        <w:rPr>
          <w:highlight w:val="cyan"/>
          <w:u w:val="single"/>
        </w:rPr>
        <w:t>The</w:t>
      </w:r>
      <w:r w:rsidRPr="008E7A92">
        <w:rPr>
          <w:sz w:val="16"/>
        </w:rPr>
        <w:t xml:space="preserve"> DNA </w:t>
      </w:r>
      <w:r w:rsidRPr="008E7A92">
        <w:rPr>
          <w:u w:val="single"/>
        </w:rPr>
        <w:t xml:space="preserve">synthesis </w:t>
      </w:r>
      <w:r w:rsidRPr="008E7A92">
        <w:rPr>
          <w:highlight w:val="cyan"/>
          <w:u w:val="single"/>
        </w:rPr>
        <w:t>industry requires</w:t>
      </w:r>
      <w:r w:rsidRPr="008E7A92">
        <w:rPr>
          <w:b/>
          <w:iCs/>
          <w:u w:val="single"/>
        </w:rPr>
        <w:t xml:space="preserve"> regulatory</w:t>
      </w:r>
      <w:r w:rsidRPr="008E7A92">
        <w:rPr>
          <w:u w:val="single"/>
        </w:rPr>
        <w:t xml:space="preserve"> </w:t>
      </w:r>
      <w:r w:rsidRPr="008E7A92">
        <w:rPr>
          <w:highlight w:val="cyan"/>
          <w:u w:val="single"/>
        </w:rPr>
        <w:t>protocols</w:t>
      </w:r>
      <w:r w:rsidRPr="008E7A92">
        <w:rPr>
          <w:sz w:val="16"/>
          <w:highlight w:val="cyan"/>
        </w:rPr>
        <w:t xml:space="preserve"> </w:t>
      </w:r>
      <w:r w:rsidRPr="008E7A92">
        <w:rPr>
          <w:highlight w:val="cyan"/>
          <w:u w:val="single"/>
        </w:rPr>
        <w:t>to ensure</w:t>
      </w:r>
      <w:r w:rsidRPr="008E7A92">
        <w:rPr>
          <w:sz w:val="16"/>
        </w:rPr>
        <w:t xml:space="preserve"> that </w:t>
      </w:r>
      <w:r w:rsidRPr="008E7A92">
        <w:rPr>
          <w:highlight w:val="cyan"/>
          <w:u w:val="single"/>
        </w:rPr>
        <w:t>it does not become a vehicle for biosafety</w:t>
      </w:r>
      <w:r w:rsidRPr="008E7A92">
        <w:rPr>
          <w:sz w:val="16"/>
        </w:rPr>
        <w:t xml:space="preserve"> biosecurity </w:t>
      </w:r>
      <w:r w:rsidRPr="008E7A92">
        <w:rPr>
          <w:highlight w:val="cyan"/>
          <w:u w:val="single"/>
        </w:rPr>
        <w:t>violations.</w:t>
      </w:r>
      <w:r w:rsidRPr="008E7A92">
        <w:rPr>
          <w:sz w:val="16"/>
          <w:highlight w:val="cyan"/>
        </w:rPr>
        <w:t xml:space="preserve"> </w:t>
      </w:r>
      <w:r w:rsidRPr="008E7A92">
        <w:rPr>
          <w:highlight w:val="cyan"/>
          <w:u w:val="single"/>
        </w:rPr>
        <w:t xml:space="preserve">The industry can only </w:t>
      </w:r>
      <w:r w:rsidRPr="008E7A92">
        <w:rPr>
          <w:u w:val="single"/>
        </w:rPr>
        <w:t>continue to advance</w:t>
      </w:r>
      <w:r w:rsidRPr="008E7A92">
        <w:rPr>
          <w:sz w:val="16"/>
        </w:rPr>
        <w:t xml:space="preserve"> </w:t>
      </w:r>
      <w:r w:rsidRPr="008E7A92">
        <w:rPr>
          <w:u w:val="single"/>
        </w:rPr>
        <w:t xml:space="preserve">and </w:t>
      </w:r>
      <w:r w:rsidRPr="008E7A92">
        <w:rPr>
          <w:highlight w:val="cyan"/>
          <w:u w:val="single"/>
        </w:rPr>
        <w:t>realise</w:t>
      </w:r>
      <w:r w:rsidRPr="008E7A92">
        <w:rPr>
          <w:sz w:val="16"/>
        </w:rPr>
        <w:t xml:space="preserve"> the </w:t>
      </w:r>
      <w:r w:rsidRPr="008E7A92">
        <w:rPr>
          <w:highlight w:val="cyan"/>
          <w:u w:val="single"/>
        </w:rPr>
        <w:t>potential</w:t>
      </w:r>
      <w:r w:rsidRPr="008E7A92">
        <w:rPr>
          <w:u w:val="single"/>
        </w:rPr>
        <w:t xml:space="preserve"> of syn</w:t>
      </w:r>
      <w:r w:rsidRPr="008E7A92">
        <w:rPr>
          <w:sz w:val="16"/>
        </w:rPr>
        <w:t xml:space="preserve">thetic </w:t>
      </w:r>
      <w:r w:rsidRPr="008E7A92">
        <w:rPr>
          <w:u w:val="single"/>
        </w:rPr>
        <w:t>bio</w:t>
      </w:r>
      <w:r w:rsidRPr="008E7A92">
        <w:rPr>
          <w:sz w:val="16"/>
        </w:rPr>
        <w:t xml:space="preserve">logy </w:t>
      </w:r>
      <w:r w:rsidRPr="008E7A92">
        <w:rPr>
          <w:highlight w:val="cyan"/>
          <w:u w:val="single"/>
        </w:rPr>
        <w:t>if it supports best practices</w:t>
      </w:r>
      <w:r w:rsidRPr="008E7A92">
        <w:rPr>
          <w:sz w:val="16"/>
        </w:rPr>
        <w:t xml:space="preserve"> in biological safety and security. Sec. for example. IASB on the effective deterrence and investigation of criminal uses of synthetic DNA."</w:t>
      </w:r>
    </w:p>
    <w:p w14:paraId="49FF27D2" w14:textId="77777777" w:rsidR="00FC12B7" w:rsidRPr="008E7A92" w:rsidRDefault="00FC12B7" w:rsidP="00FC12B7"/>
    <w:p w14:paraId="5CA76D77"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Ironically, SynBio’s upsides are important since the way to counter accidental releases is re-utilizing SynBio against itself.</w:t>
      </w:r>
    </w:p>
    <w:p w14:paraId="1E1F67B1" w14:textId="77777777" w:rsidR="00FC12B7" w:rsidRPr="008E7A92" w:rsidRDefault="00FC12B7" w:rsidP="00FC12B7">
      <w:pPr>
        <w:rPr>
          <w:b/>
          <w:bCs/>
          <w:sz w:val="26"/>
        </w:rPr>
      </w:pPr>
      <w:r w:rsidRPr="008E7A92">
        <w:rPr>
          <w:b/>
          <w:bCs/>
          <w:sz w:val="26"/>
        </w:rPr>
        <w:t>Philp ‘14</w:t>
      </w:r>
    </w:p>
    <w:p w14:paraId="35D9B5A3" w14:textId="77777777" w:rsidR="00FC12B7" w:rsidRPr="008E7A92" w:rsidRDefault="00FC12B7" w:rsidP="00FC12B7">
      <w:r w:rsidRPr="008E7A92">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8E7A92">
        <w:rPr>
          <w:sz w:val="18"/>
          <w:szCs w:val="18"/>
          <w:vertAlign w:val="superscript"/>
        </w:rPr>
        <w:t>th</w:t>
      </w:r>
      <w:r w:rsidRPr="008E7A92">
        <w:rPr>
          <w:sz w:val="18"/>
          <w:szCs w:val="18"/>
        </w:rPr>
        <w:t>, 2014. Available in full text via Google Books. p. 40</w:t>
      </w:r>
    </w:p>
    <w:p w14:paraId="7C19FADD" w14:textId="77777777" w:rsidR="00FC12B7" w:rsidRPr="008E7A92" w:rsidRDefault="00FC12B7" w:rsidP="00FC12B7"/>
    <w:p w14:paraId="0BB9E986" w14:textId="77777777" w:rsidR="00FC12B7" w:rsidRPr="008E7A92" w:rsidRDefault="00FC12B7" w:rsidP="00FC12B7">
      <w:pPr>
        <w:rPr>
          <w:sz w:val="12"/>
        </w:rPr>
      </w:pPr>
      <w:r w:rsidRPr="008E7A92">
        <w:rPr>
          <w:highlight w:val="cyan"/>
          <w:u w:val="single"/>
        </w:rPr>
        <w:t>Syn</w:t>
      </w:r>
      <w:r w:rsidRPr="008E7A92">
        <w:rPr>
          <w:sz w:val="12"/>
        </w:rPr>
        <w:t xml:space="preserve">thetic </w:t>
      </w:r>
      <w:r w:rsidRPr="008E7A92">
        <w:rPr>
          <w:highlight w:val="cyan"/>
          <w:u w:val="single"/>
        </w:rPr>
        <w:t>bio</w:t>
      </w:r>
      <w:r w:rsidRPr="008E7A92">
        <w:rPr>
          <w:sz w:val="12"/>
        </w:rPr>
        <w:t xml:space="preserve">logy </w:t>
      </w:r>
      <w:r w:rsidRPr="008E7A92">
        <w:rPr>
          <w:highlight w:val="cyan"/>
          <w:u w:val="single"/>
        </w:rPr>
        <w:t>principles are providing new opportunities for</w:t>
      </w:r>
      <w:r w:rsidRPr="008E7A92">
        <w:rPr>
          <w:u w:val="single"/>
        </w:rPr>
        <w:t xml:space="preserve"> </w:t>
      </w:r>
      <w:r w:rsidRPr="008E7A92">
        <w:rPr>
          <w:sz w:val="12"/>
        </w:rPr>
        <w:t xml:space="preserve">the design of attenuated pathogens for use as </w:t>
      </w:r>
      <w:r w:rsidRPr="008E7A92">
        <w:rPr>
          <w:highlight w:val="cyan"/>
          <w:u w:val="single"/>
        </w:rPr>
        <w:t>vaccines.</w:t>
      </w:r>
      <w:r w:rsidRPr="008E7A92">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8E7A92">
        <w:rPr>
          <w:highlight w:val="cyan"/>
          <w:u w:val="single"/>
        </w:rPr>
        <w:t>the synthetic</w:t>
      </w:r>
      <w:r w:rsidRPr="008E7A92">
        <w:rPr>
          <w:sz w:val="12"/>
        </w:rPr>
        <w:t xml:space="preserve"> attenuated </w:t>
      </w:r>
      <w:r w:rsidRPr="008E7A92">
        <w:rPr>
          <w:u w:val="single"/>
        </w:rPr>
        <w:t xml:space="preserve">virus engineering </w:t>
      </w:r>
      <w:r w:rsidRPr="008E7A92">
        <w:rPr>
          <w:highlight w:val="cyan"/>
          <w:u w:val="single"/>
        </w:rPr>
        <w:t>approach</w:t>
      </w:r>
      <w:r w:rsidRPr="008E7A92">
        <w:rPr>
          <w:sz w:val="12"/>
        </w:rPr>
        <w:t xml:space="preserve"> </w:t>
      </w:r>
      <w:r w:rsidRPr="008E7A92">
        <w:rPr>
          <w:b/>
          <w:iCs/>
          <w:highlight w:val="cyan"/>
          <w:u w:val="single"/>
        </w:rPr>
        <w:t>was applied</w:t>
      </w:r>
      <w:r w:rsidRPr="008E7A92">
        <w:rPr>
          <w:sz w:val="12"/>
        </w:rPr>
        <w:t xml:space="preserve"> </w:t>
      </w:r>
      <w:r w:rsidRPr="008E7A92">
        <w:rPr>
          <w:highlight w:val="cyan"/>
          <w:u w:val="single"/>
        </w:rPr>
        <w:t>to</w:t>
      </w:r>
      <w:r w:rsidRPr="008E7A92">
        <w:rPr>
          <w:sz w:val="12"/>
        </w:rPr>
        <w:t xml:space="preserve"> influenza virus </w:t>
      </w:r>
      <w:r w:rsidRPr="008E7A92">
        <w:rPr>
          <w:highlight w:val="cyan"/>
          <w:u w:val="single"/>
        </w:rPr>
        <w:t>strain A/PR</w:t>
      </w:r>
      <w:r w:rsidRPr="008E7A92">
        <w:rPr>
          <w:sz w:val="12"/>
        </w:rPr>
        <w:t xml:space="preserve">/8/34 for the rational design of live attenuated influenza virus vaccine candidates. Mueller et al. (2010) state that </w:t>
      </w:r>
      <w:r w:rsidRPr="008E7A92">
        <w:rPr>
          <w:highlight w:val="cyan"/>
          <w:u w:val="single"/>
        </w:rPr>
        <w:t>the approach</w:t>
      </w:r>
      <w:r w:rsidRPr="008E7A92">
        <w:rPr>
          <w:sz w:val="12"/>
        </w:rPr>
        <w:t xml:space="preserve"> </w:t>
      </w:r>
      <w:r w:rsidRPr="008E7A92">
        <w:rPr>
          <w:highlight w:val="cyan"/>
          <w:u w:val="single"/>
        </w:rPr>
        <w:t>can be</w:t>
      </w:r>
      <w:r w:rsidRPr="008E7A92">
        <w:rPr>
          <w:sz w:val="12"/>
        </w:rPr>
        <w:t xml:space="preserve"> </w:t>
      </w:r>
      <w:r w:rsidRPr="008E7A92">
        <w:rPr>
          <w:highlight w:val="cyan"/>
          <w:u w:val="single"/>
        </w:rPr>
        <w:t xml:space="preserve">applied rapidly to </w:t>
      </w:r>
      <w:r w:rsidRPr="008E7A92">
        <w:rPr>
          <w:b/>
          <w:iCs/>
          <w:highlight w:val="cyan"/>
          <w:u w:val="single"/>
        </w:rPr>
        <w:t>any emerging</w:t>
      </w:r>
      <w:r w:rsidRPr="008E7A92">
        <w:rPr>
          <w:sz w:val="12"/>
        </w:rPr>
        <w:t xml:space="preserve"> in</w:t>
      </w:r>
      <w:r w:rsidRPr="008E7A92">
        <w:rPr>
          <w:b/>
          <w:iCs/>
          <w:highlight w:val="cyan"/>
          <w:u w:val="single"/>
        </w:rPr>
        <w:t>flu</w:t>
      </w:r>
      <w:r w:rsidRPr="008E7A92">
        <w:rPr>
          <w:sz w:val="12"/>
        </w:rPr>
        <w:t xml:space="preserve">enza </w:t>
      </w:r>
      <w:r w:rsidRPr="008E7A92">
        <w:rPr>
          <w:u w:val="single"/>
        </w:rPr>
        <w:t>virus</w:t>
      </w:r>
      <w:r w:rsidRPr="008E7A92">
        <w:rPr>
          <w:sz w:val="12"/>
        </w:rPr>
        <w:t xml:space="preserve"> </w:t>
      </w:r>
      <w:r w:rsidRPr="008E7A92">
        <w:rPr>
          <w:u w:val="single"/>
        </w:rPr>
        <w:t>in its entirety</w:t>
      </w:r>
      <w:r w:rsidRPr="008E7A92">
        <w:rPr>
          <w:highlight w:val="cyan"/>
          <w:u w:val="single"/>
        </w:rPr>
        <w:t>,</w:t>
      </w:r>
      <w:r w:rsidRPr="008E7A92">
        <w:rPr>
          <w:sz w:val="12"/>
        </w:rPr>
        <w:t xml:space="preserve"> </w:t>
      </w:r>
      <w:r w:rsidRPr="008E7A92">
        <w:rPr>
          <w:highlight w:val="cyan"/>
          <w:u w:val="single"/>
        </w:rPr>
        <w:t xml:space="preserve">an advantage </w:t>
      </w:r>
      <w:r w:rsidRPr="008E7A92">
        <w:rPr>
          <w:b/>
          <w:iCs/>
          <w:highlight w:val="cyan"/>
          <w:u w:val="single"/>
        </w:rPr>
        <w:t>that is especially relevant for</w:t>
      </w:r>
      <w:r w:rsidRPr="008E7A92">
        <w:rPr>
          <w:b/>
          <w:iCs/>
          <w:u w:val="single"/>
        </w:rPr>
        <w:t xml:space="preserve"> </w:t>
      </w:r>
      <w:r w:rsidRPr="008E7A92">
        <w:rPr>
          <w:sz w:val="12"/>
        </w:rPr>
        <w:t xml:space="preserve">seasonal epidemics and pandemic threats, such as </w:t>
      </w:r>
      <w:r w:rsidRPr="008E7A92">
        <w:rPr>
          <w:highlight w:val="cyan"/>
          <w:u w:val="single"/>
        </w:rPr>
        <w:t>H5N1</w:t>
      </w:r>
      <w:r w:rsidRPr="008E7A92">
        <w:rPr>
          <w:u w:val="single"/>
        </w:rPr>
        <w:t xml:space="preserve"> </w:t>
      </w:r>
      <w:r w:rsidRPr="008E7A92">
        <w:rPr>
          <w:sz w:val="12"/>
        </w:rPr>
        <w:t xml:space="preserve">or the 2009 H1N1 influenza. During the latter pandemic, vaccines for the virus became available in large quantities only after human infections peaked. To accelerate vaccine availability for future pandemics, </w:t>
      </w:r>
      <w:r w:rsidRPr="008E7A92">
        <w:rPr>
          <w:highlight w:val="cyan"/>
          <w:u w:val="single"/>
        </w:rPr>
        <w:t>a syn</w:t>
      </w:r>
      <w:r w:rsidRPr="008E7A92">
        <w:rPr>
          <w:u w:val="single"/>
        </w:rPr>
        <w:t>thetic</w:t>
      </w:r>
      <w:r w:rsidRPr="008E7A92">
        <w:rPr>
          <w:highlight w:val="cyan"/>
          <w:u w:val="single"/>
        </w:rPr>
        <w:t xml:space="preserve"> approach</w:t>
      </w:r>
      <w:r w:rsidRPr="008E7A92">
        <w:rPr>
          <w:sz w:val="12"/>
        </w:rPr>
        <w:t xml:space="preserve"> </w:t>
      </w:r>
      <w:r w:rsidRPr="008E7A92">
        <w:rPr>
          <w:highlight w:val="cyan"/>
          <w:u w:val="single"/>
        </w:rPr>
        <w:t>that rapidly generates vaccine</w:t>
      </w:r>
      <w:r w:rsidRPr="008E7A92">
        <w:rPr>
          <w:sz w:val="12"/>
        </w:rPr>
        <w:t xml:space="preserve"> </w:t>
      </w:r>
      <w:r w:rsidRPr="008E7A92">
        <w:rPr>
          <w:u w:val="single"/>
        </w:rPr>
        <w:t>viruses</w:t>
      </w:r>
      <w:r w:rsidRPr="008E7A92">
        <w:rPr>
          <w:sz w:val="12"/>
        </w:rPr>
        <w:t xml:space="preserve"> from sequence data has been developed (Dormitzer et al.. 2013).</w:t>
      </w:r>
    </w:p>
    <w:p w14:paraId="76406942" w14:textId="77777777" w:rsidR="00FC12B7" w:rsidRPr="008E7A92" w:rsidRDefault="00FC12B7" w:rsidP="00FC12B7">
      <w:r w:rsidRPr="008E7A92">
        <w:t>(Note: A/PR/8/34  - internally referenced – is a strain of influenza)</w:t>
      </w:r>
    </w:p>
    <w:p w14:paraId="2012EFEE" w14:textId="77777777" w:rsidR="00FC12B7" w:rsidRPr="008E7A92" w:rsidRDefault="00FC12B7" w:rsidP="00FC12B7"/>
    <w:p w14:paraId="118B471E" w14:textId="77777777" w:rsidR="00FC12B7" w:rsidRPr="008E7A92" w:rsidRDefault="00FC12B7" w:rsidP="00FC12B7">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Plan</w:t>
      </w:r>
    </w:p>
    <w:p w14:paraId="27341295" w14:textId="77777777" w:rsidR="00FC12B7" w:rsidRPr="008E7A92" w:rsidRDefault="00FC12B7" w:rsidP="00FC12B7"/>
    <w:p w14:paraId="13B998F3" w14:textId="77777777" w:rsidR="00FC12B7" w:rsidRPr="003D4C08" w:rsidRDefault="00FC12B7" w:rsidP="00FC12B7">
      <w:pPr>
        <w:rPr>
          <w:b/>
          <w:bCs/>
          <w:sz w:val="26"/>
          <w:szCs w:val="26"/>
        </w:rPr>
      </w:pPr>
      <w:r w:rsidRPr="003D4C08">
        <w:rPr>
          <w:b/>
          <w:bCs/>
          <w:sz w:val="26"/>
          <w:szCs w:val="26"/>
        </w:rPr>
        <w:t>Plan:</w:t>
      </w:r>
    </w:p>
    <w:p w14:paraId="522D6C4E" w14:textId="77777777" w:rsidR="00FC12B7" w:rsidRPr="00253DD1" w:rsidRDefault="00FC12B7" w:rsidP="00FC12B7">
      <w:pPr>
        <w:rPr>
          <w:b/>
          <w:bCs/>
          <w:sz w:val="26"/>
          <w:szCs w:val="26"/>
        </w:rPr>
      </w:pPr>
      <w:r w:rsidRPr="00253DD1">
        <w:rPr>
          <w:b/>
          <w:bCs/>
          <w:sz w:val="26"/>
          <w:szCs w:val="26"/>
        </w:rPr>
        <w:t>The United States Federal Government should limit the state action immunity exemption for anti-competitive business practices.</w:t>
      </w:r>
    </w:p>
    <w:p w14:paraId="33A0D7DC" w14:textId="77777777" w:rsidR="00FC12B7" w:rsidRPr="003D4C08" w:rsidRDefault="00FC12B7" w:rsidP="00FC12B7">
      <w:pPr>
        <w:rPr>
          <w:sz w:val="26"/>
          <w:szCs w:val="26"/>
        </w:rPr>
      </w:pPr>
    </w:p>
    <w:p w14:paraId="3C85DF80" w14:textId="77777777" w:rsidR="00FC12B7" w:rsidRPr="008E7A92" w:rsidRDefault="00FC12B7" w:rsidP="00FC12B7"/>
    <w:p w14:paraId="76DBFD66" w14:textId="77777777" w:rsidR="00FC12B7" w:rsidRPr="008E7A92" w:rsidRDefault="00FC12B7" w:rsidP="00FC12B7"/>
    <w:p w14:paraId="70953254" w14:textId="77777777" w:rsidR="00FC12B7" w:rsidRPr="008E7A92" w:rsidRDefault="00FC12B7" w:rsidP="00FC12B7"/>
    <w:p w14:paraId="26B8BF85" w14:textId="77777777" w:rsidR="00FC12B7" w:rsidRPr="008E7A92" w:rsidRDefault="00FC12B7" w:rsidP="00FC12B7"/>
    <w:p w14:paraId="189826AA" w14:textId="77777777" w:rsidR="00FC12B7" w:rsidRPr="008E7A92" w:rsidRDefault="00FC12B7" w:rsidP="00FC12B7">
      <w:pPr>
        <w:keepNext/>
        <w:keepLines/>
        <w:pageBreakBefore/>
        <w:spacing w:before="40" w:after="0"/>
        <w:jc w:val="center"/>
        <w:outlineLvl w:val="2"/>
        <w:rPr>
          <w:rFonts w:eastAsiaTheme="majorEastAsia" w:cstheme="majorBidi"/>
          <w:b/>
          <w:sz w:val="32"/>
          <w:szCs w:val="24"/>
          <w:u w:val="single"/>
        </w:rPr>
      </w:pPr>
      <w:r w:rsidRPr="008E7A92">
        <w:rPr>
          <w:rFonts w:eastAsiaTheme="majorEastAsia" w:cstheme="majorBidi"/>
          <w:b/>
          <w:sz w:val="32"/>
          <w:szCs w:val="24"/>
          <w:u w:val="single"/>
        </w:rPr>
        <w:t>Adv Two</w:t>
      </w:r>
    </w:p>
    <w:p w14:paraId="200FF6F7" w14:textId="77777777" w:rsidR="00FC12B7" w:rsidRPr="008E7A92" w:rsidRDefault="00FC12B7" w:rsidP="00FC12B7"/>
    <w:p w14:paraId="1F8225D8"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Adv Two is </w:t>
      </w:r>
      <w:r w:rsidRPr="008E7A92">
        <w:rPr>
          <w:rFonts w:eastAsiaTheme="majorEastAsia" w:cstheme="majorBidi"/>
          <w:b/>
          <w:iCs/>
          <w:sz w:val="26"/>
          <w:u w:val="single"/>
        </w:rPr>
        <w:t>Practitioner Shortages</w:t>
      </w:r>
      <w:r w:rsidRPr="008E7A92">
        <w:rPr>
          <w:rFonts w:eastAsiaTheme="majorEastAsia" w:cstheme="majorBidi"/>
          <w:b/>
          <w:iCs/>
          <w:sz w:val="26"/>
        </w:rPr>
        <w:t>:</w:t>
      </w:r>
    </w:p>
    <w:p w14:paraId="5EF28737" w14:textId="77777777" w:rsidR="00FC12B7" w:rsidRPr="008E7A92" w:rsidRDefault="00FC12B7" w:rsidP="00FC12B7"/>
    <w:p w14:paraId="193A2838"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Antitrust authority would check such shortages. The FTC does challenge </w:t>
      </w:r>
      <w:r w:rsidRPr="008E7A92">
        <w:rPr>
          <w:rFonts w:eastAsiaTheme="majorEastAsia" w:cstheme="majorBidi"/>
          <w:b/>
          <w:iCs/>
          <w:sz w:val="26"/>
          <w:u w:val="single"/>
        </w:rPr>
        <w:t>State-Level</w:t>
      </w:r>
      <w:r w:rsidRPr="008E7A92">
        <w:rPr>
          <w:rFonts w:eastAsiaTheme="majorEastAsia" w:cstheme="majorBidi"/>
          <w:b/>
          <w:iCs/>
          <w:sz w:val="26"/>
        </w:rPr>
        <w:t xml:space="preserve"> “</w:t>
      </w:r>
      <w:r w:rsidRPr="008E7A92">
        <w:rPr>
          <w:rFonts w:eastAsiaTheme="majorEastAsia" w:cstheme="majorBidi"/>
          <w:b/>
          <w:i/>
          <w:sz w:val="26"/>
        </w:rPr>
        <w:t>Scope Of Practice</w:t>
      </w:r>
      <w:r w:rsidRPr="008E7A92">
        <w:rPr>
          <w:rFonts w:eastAsiaTheme="majorEastAsia" w:cstheme="majorBidi"/>
          <w:b/>
          <w:iCs/>
          <w:sz w:val="26"/>
        </w:rPr>
        <w:t xml:space="preserve">” restrictions on </w:t>
      </w:r>
      <w:r w:rsidRPr="008E7A92">
        <w:rPr>
          <w:rFonts w:eastAsiaTheme="majorEastAsia" w:cstheme="majorBidi"/>
          <w:b/>
          <w:iCs/>
          <w:sz w:val="26"/>
          <w:u w:val="single"/>
        </w:rPr>
        <w:t>Nurse Practitioners</w:t>
      </w:r>
      <w:r w:rsidRPr="008E7A92">
        <w:rPr>
          <w:rFonts w:eastAsiaTheme="majorEastAsia" w:cstheme="majorBidi"/>
          <w:b/>
          <w:iCs/>
          <w:sz w:val="26"/>
        </w:rPr>
        <w:t xml:space="preserve">. But they lose due to Parker immunity. An untouched market can’t solve - local elites use leverage to cement a physician-only squo.   </w:t>
      </w:r>
    </w:p>
    <w:p w14:paraId="67259AA6" w14:textId="77777777" w:rsidR="00FC12B7" w:rsidRPr="008E7A92" w:rsidRDefault="00FC12B7" w:rsidP="00FC12B7">
      <w:r w:rsidRPr="008E7A92">
        <w:rPr>
          <w:b/>
          <w:bCs/>
          <w:sz w:val="26"/>
        </w:rPr>
        <w:t>McMichael ‘20</w:t>
      </w:r>
      <w:r w:rsidRPr="008E7A92">
        <w:t xml:space="preserve"> </w:t>
      </w:r>
    </w:p>
    <w:p w14:paraId="28AAB5E3" w14:textId="77777777" w:rsidR="00FC12B7" w:rsidRPr="008E7A92" w:rsidRDefault="00FC12B7" w:rsidP="00FC12B7">
      <w:pPr>
        <w:rPr>
          <w:sz w:val="18"/>
          <w:szCs w:val="18"/>
        </w:rPr>
      </w:pPr>
      <w:r w:rsidRPr="008E7A92">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3810884D" w14:textId="77777777" w:rsidR="00FC12B7" w:rsidRPr="008E7A92" w:rsidRDefault="00FC12B7" w:rsidP="00FC12B7"/>
    <w:p w14:paraId="6D49CCB5" w14:textId="77777777" w:rsidR="00FC12B7" w:rsidRPr="008E7A92" w:rsidRDefault="00FC12B7" w:rsidP="00FC12B7">
      <w:pPr>
        <w:rPr>
          <w:sz w:val="14"/>
        </w:rPr>
      </w:pPr>
      <w:r w:rsidRPr="008E7A92">
        <w:rPr>
          <w:sz w:val="14"/>
        </w:rPr>
        <w:t xml:space="preserve">The United States’ affordable care crisis and chronic physician shortage have required nurse practitioners to assume increasingly important roles in the healthcare system. </w:t>
      </w:r>
      <w:r w:rsidRPr="008E7A92">
        <w:rPr>
          <w:b/>
          <w:iCs/>
          <w:highlight w:val="cyan"/>
          <w:u w:val="single"/>
        </w:rPr>
        <w:t>N</w:t>
      </w:r>
      <w:r w:rsidRPr="008E7A92">
        <w:rPr>
          <w:u w:val="single"/>
        </w:rPr>
        <w:t xml:space="preserve">urse </w:t>
      </w:r>
      <w:r w:rsidRPr="008E7A92">
        <w:rPr>
          <w:b/>
          <w:iCs/>
          <w:highlight w:val="cyan"/>
          <w:u w:val="single"/>
        </w:rPr>
        <w:t>p</w:t>
      </w:r>
      <w:r w:rsidRPr="008E7A92">
        <w:rPr>
          <w:sz w:val="14"/>
        </w:rPr>
        <w:t>r</w:t>
      </w:r>
      <w:r w:rsidRPr="008E7A92">
        <w:rPr>
          <w:u w:val="single"/>
        </w:rPr>
        <w:t>actitione</w:t>
      </w:r>
      <w:r w:rsidRPr="008E7A92">
        <w:rPr>
          <w:sz w:val="14"/>
        </w:rPr>
        <w:t>r</w:t>
      </w:r>
      <w:r w:rsidRPr="008E7A92">
        <w:rPr>
          <w:b/>
          <w:iCs/>
          <w:highlight w:val="cyan"/>
          <w:u w:val="single"/>
        </w:rPr>
        <w:t>s</w:t>
      </w:r>
      <w:r w:rsidRPr="008E7A92">
        <w:rPr>
          <w:sz w:val="14"/>
        </w:rPr>
        <w:t xml:space="preserve"> </w:t>
      </w:r>
      <w:r w:rsidRPr="008E7A92">
        <w:rPr>
          <w:highlight w:val="cyan"/>
          <w:u w:val="single"/>
        </w:rPr>
        <w:t xml:space="preserve">can address </w:t>
      </w:r>
      <w:r w:rsidRPr="008E7A92">
        <w:rPr>
          <w:sz w:val="14"/>
        </w:rPr>
        <w:t xml:space="preserve">critical </w:t>
      </w:r>
      <w:r w:rsidRPr="008E7A92">
        <w:rPr>
          <w:highlight w:val="cyan"/>
          <w:u w:val="single"/>
        </w:rPr>
        <w:t>access-</w:t>
      </w:r>
      <w:r w:rsidRPr="008E7A92">
        <w:rPr>
          <w:u w:val="single"/>
        </w:rPr>
        <w:t xml:space="preserve">to-care </w:t>
      </w:r>
      <w:r w:rsidRPr="008E7A92">
        <w:rPr>
          <w:highlight w:val="cyan"/>
          <w:u w:val="single"/>
        </w:rPr>
        <w:t>problems</w:t>
      </w:r>
      <w:r w:rsidRPr="008E7A92">
        <w:rPr>
          <w:sz w:val="14"/>
        </w:rPr>
        <w:t xml:space="preserve">, provide safe and effective care, and lower the cost of care. </w:t>
      </w:r>
      <w:r w:rsidRPr="008E7A92">
        <w:rPr>
          <w:highlight w:val="cyan"/>
          <w:u w:val="single"/>
        </w:rPr>
        <w:t>However</w:t>
      </w:r>
      <w:r w:rsidRPr="008E7A92">
        <w:rPr>
          <w:sz w:val="14"/>
        </w:rPr>
        <w:t xml:space="preserve">, </w:t>
      </w:r>
      <w:r w:rsidRPr="008E7A92">
        <w:rPr>
          <w:highlight w:val="cyan"/>
          <w:u w:val="single"/>
        </w:rPr>
        <w:t>restrictive</w:t>
      </w:r>
      <w:r w:rsidRPr="008E7A92">
        <w:rPr>
          <w:sz w:val="14"/>
        </w:rPr>
        <w:t xml:space="preserve"> occupational licensing laws — specifically, </w:t>
      </w:r>
      <w:r w:rsidRPr="008E7A92">
        <w:rPr>
          <w:b/>
          <w:iCs/>
          <w:highlight w:val="cyan"/>
          <w:u w:val="single"/>
        </w:rPr>
        <w:t>scope-of-practice laws</w:t>
      </w:r>
      <w:r w:rsidRPr="008E7A92">
        <w:rPr>
          <w:sz w:val="14"/>
        </w:rPr>
        <w:t xml:space="preserve"> — have </w:t>
      </w:r>
      <w:r w:rsidRPr="008E7A92">
        <w:rPr>
          <w:highlight w:val="cyan"/>
          <w:u w:val="single"/>
        </w:rPr>
        <w:t>limited</w:t>
      </w:r>
      <w:r w:rsidRPr="008E7A92">
        <w:rPr>
          <w:sz w:val="14"/>
        </w:rPr>
        <w:t xml:space="preserve"> </w:t>
      </w:r>
      <w:r w:rsidRPr="008E7A92">
        <w:rPr>
          <w:u w:val="single"/>
        </w:rPr>
        <w:t xml:space="preserve">their </w:t>
      </w:r>
      <w:r w:rsidRPr="008E7A92">
        <w:rPr>
          <w:highlight w:val="cyan"/>
          <w:u w:val="single"/>
        </w:rPr>
        <w:t>ability to care for patients</w:t>
      </w:r>
      <w:r w:rsidRPr="008E7A92">
        <w:rPr>
          <w:sz w:val="14"/>
        </w:rPr>
        <w:t xml:space="preserve">. </w:t>
      </w:r>
      <w:r w:rsidRPr="008E7A92">
        <w:rPr>
          <w:highlight w:val="cyan"/>
          <w:u w:val="single"/>
        </w:rPr>
        <w:t xml:space="preserve">Spurred by </w:t>
      </w:r>
      <w:r w:rsidRPr="008E7A92">
        <w:rPr>
          <w:b/>
          <w:iCs/>
          <w:highlight w:val="cyan"/>
          <w:u w:val="single"/>
        </w:rPr>
        <w:t>interest groups</w:t>
      </w:r>
      <w:r w:rsidRPr="008E7A92">
        <w:rPr>
          <w:highlight w:val="cyan"/>
          <w:u w:val="single"/>
        </w:rPr>
        <w:t xml:space="preserve"> opposed</w:t>
      </w:r>
      <w:r w:rsidRPr="008E7A92">
        <w:rPr>
          <w:u w:val="single"/>
        </w:rPr>
        <w:t xml:space="preserve"> to allowing </w:t>
      </w:r>
      <w:r w:rsidRPr="008E7A92">
        <w:rPr>
          <w:b/>
          <w:iCs/>
          <w:highlight w:val="cyan"/>
          <w:u w:val="single"/>
        </w:rPr>
        <w:t>n</w:t>
      </w:r>
      <w:r w:rsidRPr="008E7A92">
        <w:rPr>
          <w:u w:val="single"/>
        </w:rPr>
        <w:t>urse</w:t>
      </w:r>
      <w:r w:rsidRPr="008E7A92">
        <w:rPr>
          <w:sz w:val="14"/>
        </w:rPr>
        <w:t xml:space="preserve"> </w:t>
      </w:r>
      <w:r w:rsidRPr="008E7A92">
        <w:rPr>
          <w:b/>
          <w:iCs/>
          <w:highlight w:val="cyan"/>
          <w:u w:val="single"/>
        </w:rPr>
        <w:t>p</w:t>
      </w:r>
      <w:r w:rsidRPr="008E7A92">
        <w:rPr>
          <w:sz w:val="14"/>
        </w:rPr>
        <w:t>r</w:t>
      </w:r>
      <w:r w:rsidRPr="008E7A92">
        <w:rPr>
          <w:u w:val="single"/>
        </w:rPr>
        <w:t>actitione</w:t>
      </w:r>
      <w:r w:rsidRPr="008E7A92">
        <w:rPr>
          <w:sz w:val="14"/>
        </w:rPr>
        <w:t>r</w:t>
      </w:r>
      <w:r w:rsidRPr="008E7A92">
        <w:rPr>
          <w:b/>
          <w:iCs/>
          <w:highlight w:val="cyan"/>
          <w:u w:val="single"/>
        </w:rPr>
        <w:t>s</w:t>
      </w:r>
      <w:r w:rsidRPr="008E7A92">
        <w:rPr>
          <w:sz w:val="14"/>
        </w:rPr>
        <w:t xml:space="preserve"> </w:t>
      </w:r>
      <w:r w:rsidRPr="008E7A92">
        <w:rPr>
          <w:highlight w:val="cyan"/>
          <w:u w:val="single"/>
        </w:rPr>
        <w:t>to practice</w:t>
      </w:r>
      <w:r w:rsidRPr="008E7A92">
        <w:rPr>
          <w:sz w:val="14"/>
        </w:rPr>
        <w:t xml:space="preserve"> </w:t>
      </w:r>
      <w:r w:rsidRPr="008E7A92">
        <w:rPr>
          <w:u w:val="single"/>
        </w:rPr>
        <w:t>independentl</w:t>
      </w:r>
      <w:r w:rsidRPr="008E7A92">
        <w:rPr>
          <w:sz w:val="14"/>
        </w:rPr>
        <w:t xml:space="preserve">y, </w:t>
      </w:r>
      <w:r w:rsidRPr="008E7A92">
        <w:rPr>
          <w:highlight w:val="cyan"/>
          <w:u w:val="single"/>
        </w:rPr>
        <w:t>states require</w:t>
      </w:r>
      <w:r w:rsidRPr="008E7A92">
        <w:rPr>
          <w:sz w:val="14"/>
        </w:rPr>
        <w:t xml:space="preserve"> physician</w:t>
      </w:r>
      <w:r w:rsidRPr="008E7A92">
        <w:rPr>
          <w:u w:val="single"/>
        </w:rPr>
        <w:t xml:space="preserve"> </w:t>
      </w:r>
      <w:r w:rsidRPr="008E7A92">
        <w:rPr>
          <w:highlight w:val="cyan"/>
          <w:u w:val="single"/>
        </w:rPr>
        <w:t>supervision</w:t>
      </w:r>
      <w:r w:rsidRPr="008E7A92">
        <w:rPr>
          <w:sz w:val="14"/>
        </w:rPr>
        <w:t xml:space="preserve"> of nurse practitioners. </w:t>
      </w:r>
      <w:r w:rsidRPr="008E7A92">
        <w:rPr>
          <w:highlight w:val="cyan"/>
          <w:u w:val="single"/>
        </w:rPr>
        <w:t>Research has discredited</w:t>
      </w:r>
      <w:r w:rsidRPr="008E7A92">
        <w:rPr>
          <w:sz w:val="14"/>
        </w:rPr>
        <w:t xml:space="preserve"> many of </w:t>
      </w:r>
      <w:r w:rsidRPr="008E7A92">
        <w:rPr>
          <w:highlight w:val="cyan"/>
          <w:u w:val="single"/>
        </w:rPr>
        <w:t>the</w:t>
      </w:r>
      <w:r w:rsidRPr="008E7A92">
        <w:rPr>
          <w:sz w:val="14"/>
        </w:rPr>
        <w:t xml:space="preserve"> </w:t>
      </w:r>
      <w:r w:rsidRPr="008E7A92">
        <w:rPr>
          <w:u w:val="single"/>
        </w:rPr>
        <w:t>traditional</w:t>
      </w:r>
      <w:r w:rsidRPr="008E7A92">
        <w:rPr>
          <w:highlight w:val="cyan"/>
          <w:u w:val="single"/>
        </w:rPr>
        <w:t xml:space="preserve"> reasons for </w:t>
      </w:r>
      <w:r w:rsidRPr="008E7A92">
        <w:rPr>
          <w:u w:val="single"/>
        </w:rPr>
        <w:t xml:space="preserve">these </w:t>
      </w:r>
      <w:r w:rsidRPr="008E7A92">
        <w:rPr>
          <w:highlight w:val="cyan"/>
          <w:u w:val="single"/>
        </w:rPr>
        <w:t>restrictive laws</w:t>
      </w:r>
      <w:r w:rsidRPr="008E7A92">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433F3AAF" w14:textId="77777777" w:rsidR="00FC12B7" w:rsidRPr="008E7A92" w:rsidRDefault="00FC12B7" w:rsidP="00FC12B7">
      <w:pPr>
        <w:rPr>
          <w:sz w:val="14"/>
        </w:rPr>
      </w:pPr>
      <w:r w:rsidRPr="008E7A92">
        <w:rPr>
          <w:u w:val="single"/>
        </w:rPr>
        <w:t>This Article provides</w:t>
      </w:r>
      <w:r w:rsidRPr="008E7A92">
        <w:rPr>
          <w:sz w:val="14"/>
        </w:rPr>
        <w:t xml:space="preserve"> </w:t>
      </w:r>
      <w:r w:rsidRPr="008E7A92">
        <w:rPr>
          <w:b/>
          <w:iCs/>
          <w:u w:val="single"/>
        </w:rPr>
        <w:t>new empirical evidence</w:t>
      </w:r>
      <w:r w:rsidRPr="008E7A92">
        <w:rPr>
          <w:sz w:val="14"/>
        </w:rPr>
        <w:t xml:space="preserve"> </w:t>
      </w:r>
      <w:r w:rsidRPr="008E7A92">
        <w:rPr>
          <w:u w:val="single"/>
        </w:rPr>
        <w:t>on the role of n</w:t>
      </w:r>
      <w:r w:rsidRPr="008E7A92">
        <w:rPr>
          <w:sz w:val="14"/>
        </w:rPr>
        <w:t xml:space="preserve">urse </w:t>
      </w:r>
      <w:r w:rsidRPr="008E7A92">
        <w:rPr>
          <w:u w:val="single"/>
        </w:rPr>
        <w:t>p</w:t>
      </w:r>
      <w:r w:rsidRPr="008E7A92">
        <w:rPr>
          <w:sz w:val="14"/>
        </w:rPr>
        <w:t xml:space="preserve">ractitioner </w:t>
      </w:r>
      <w:r w:rsidRPr="008E7A92">
        <w:rPr>
          <w:u w:val="single"/>
        </w:rPr>
        <w:t xml:space="preserve">independence </w:t>
      </w:r>
      <w:r w:rsidRPr="008E7A92">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6BBB1A06" w14:textId="77777777" w:rsidR="00FC12B7" w:rsidRPr="008E7A92" w:rsidRDefault="00FC12B7" w:rsidP="00FC12B7">
      <w:pPr>
        <w:rPr>
          <w:sz w:val="12"/>
          <w:szCs w:val="12"/>
        </w:rPr>
      </w:pPr>
      <w:r w:rsidRPr="008E7A92">
        <w:rPr>
          <w:sz w:val="12"/>
          <w:szCs w:val="12"/>
        </w:rPr>
        <w:t>INTRODUCTION</w:t>
      </w:r>
    </w:p>
    <w:p w14:paraId="03E238D7" w14:textId="77777777" w:rsidR="00FC12B7" w:rsidRPr="008E7A92" w:rsidRDefault="00FC12B7" w:rsidP="00FC12B7">
      <w:pPr>
        <w:rPr>
          <w:sz w:val="16"/>
        </w:rPr>
      </w:pPr>
      <w:r w:rsidRPr="008E7A92">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8E7A92">
        <w:rPr>
          <w:highlight w:val="cyan"/>
          <w:u w:val="single"/>
        </w:rPr>
        <w:t>the</w:t>
      </w:r>
      <w:r w:rsidRPr="008E7A92">
        <w:rPr>
          <w:sz w:val="16"/>
        </w:rPr>
        <w:t xml:space="preserve"> </w:t>
      </w:r>
      <w:r w:rsidRPr="008E7A92">
        <w:rPr>
          <w:b/>
          <w:iCs/>
          <w:highlight w:val="cyan"/>
          <w:u w:val="single"/>
        </w:rPr>
        <w:t>A</w:t>
      </w:r>
      <w:r w:rsidRPr="008E7A92">
        <w:rPr>
          <w:sz w:val="16"/>
        </w:rPr>
        <w:t xml:space="preserve">ffordable </w:t>
      </w:r>
      <w:r w:rsidRPr="008E7A92">
        <w:rPr>
          <w:b/>
          <w:iCs/>
          <w:highlight w:val="cyan"/>
          <w:u w:val="single"/>
        </w:rPr>
        <w:t>C</w:t>
      </w:r>
      <w:r w:rsidRPr="008E7A92">
        <w:rPr>
          <w:sz w:val="16"/>
        </w:rPr>
        <w:t xml:space="preserve">are </w:t>
      </w:r>
      <w:r w:rsidRPr="008E7A92">
        <w:rPr>
          <w:b/>
          <w:iCs/>
          <w:highlight w:val="cyan"/>
          <w:u w:val="single"/>
        </w:rPr>
        <w:t>A</w:t>
      </w:r>
      <w:r w:rsidRPr="008E7A92">
        <w:rPr>
          <w:sz w:val="16"/>
        </w:rPr>
        <w:t xml:space="preserve">ct (“ACA”), however, access to healthcare continues to dominate local and national health policy debates, and the issue remains unresolved. The ACA </w:t>
      </w:r>
      <w:r w:rsidRPr="008E7A92">
        <w:rPr>
          <w:b/>
          <w:iCs/>
          <w:u w:val="single"/>
        </w:rPr>
        <w:t>certainly</w:t>
      </w:r>
      <w:r w:rsidRPr="008E7A92">
        <w:rPr>
          <w:highlight w:val="cyan"/>
          <w:u w:val="single"/>
        </w:rPr>
        <w:t xml:space="preserve"> reinvigorated</w:t>
      </w:r>
      <w:r w:rsidRPr="008E7A92">
        <w:rPr>
          <w:sz w:val="16"/>
        </w:rPr>
        <w:t xml:space="preserve"> the country’s </w:t>
      </w:r>
      <w:r w:rsidRPr="008E7A92">
        <w:rPr>
          <w:highlight w:val="cyan"/>
          <w:u w:val="single"/>
        </w:rPr>
        <w:t>interest in access</w:t>
      </w:r>
      <w:r w:rsidRPr="008E7A92">
        <w:rPr>
          <w:sz w:val="16"/>
        </w:rPr>
        <w:t xml:space="preserve"> to care in unprecedented ways, </w:t>
      </w:r>
      <w:r w:rsidRPr="008E7A92">
        <w:rPr>
          <w:highlight w:val="cyan"/>
          <w:u w:val="single"/>
        </w:rPr>
        <w:t xml:space="preserve">and </w:t>
      </w:r>
      <w:r w:rsidRPr="008E7A92">
        <w:rPr>
          <w:u w:val="single"/>
        </w:rPr>
        <w:t>it</w:t>
      </w:r>
      <w:r w:rsidRPr="008E7A92">
        <w:rPr>
          <w:highlight w:val="cyan"/>
          <w:u w:val="single"/>
        </w:rPr>
        <w:t xml:space="preserve"> </w:t>
      </w:r>
      <w:r w:rsidRPr="008E7A92">
        <w:rPr>
          <w:b/>
          <w:iCs/>
          <w:highlight w:val="cyan"/>
          <w:u w:val="single"/>
        </w:rPr>
        <w:t>drastically altered</w:t>
      </w:r>
      <w:r w:rsidRPr="008E7A92">
        <w:rPr>
          <w:sz w:val="16"/>
        </w:rPr>
        <w:t xml:space="preserve"> healthcare and </w:t>
      </w:r>
      <w:r w:rsidRPr="008E7A92">
        <w:rPr>
          <w:highlight w:val="cyan"/>
          <w:u w:val="single"/>
        </w:rPr>
        <w:t>health</w:t>
      </w:r>
      <w:r w:rsidRPr="008E7A92">
        <w:rPr>
          <w:sz w:val="16"/>
        </w:rPr>
        <w:t xml:space="preserve">care </w:t>
      </w:r>
      <w:r w:rsidRPr="008E7A92">
        <w:rPr>
          <w:highlight w:val="cyan"/>
          <w:u w:val="single"/>
        </w:rPr>
        <w:t xml:space="preserve">provision </w:t>
      </w:r>
      <w:r w:rsidRPr="008E7A92">
        <w:rPr>
          <w:u w:val="single"/>
        </w:rPr>
        <w:t>in the U</w:t>
      </w:r>
      <w:r w:rsidRPr="008E7A92">
        <w:rPr>
          <w:sz w:val="16"/>
        </w:rPr>
        <w:t xml:space="preserve">nited </w:t>
      </w:r>
      <w:r w:rsidRPr="008E7A92">
        <w:rPr>
          <w:u w:val="single"/>
        </w:rPr>
        <w:t>S</w:t>
      </w:r>
      <w:r w:rsidRPr="008E7A92">
        <w:rPr>
          <w:sz w:val="16"/>
        </w:rPr>
        <w:t xml:space="preserve">tates. </w:t>
      </w:r>
      <w:r w:rsidRPr="008E7A92">
        <w:rPr>
          <w:highlight w:val="cyan"/>
          <w:u w:val="single"/>
        </w:rPr>
        <w:t>Unfortunately,</w:t>
      </w:r>
      <w:r w:rsidRPr="008E7A92">
        <w:rPr>
          <w:sz w:val="16"/>
        </w:rPr>
        <w:t xml:space="preserve"> </w:t>
      </w:r>
      <w:r w:rsidRPr="008E7A92">
        <w:rPr>
          <w:highlight w:val="cyan"/>
          <w:u w:val="single"/>
        </w:rPr>
        <w:t>it effected</w:t>
      </w:r>
      <w:r w:rsidRPr="008E7A92">
        <w:rPr>
          <w:sz w:val="16"/>
        </w:rPr>
        <w:t xml:space="preserve"> both of these </w:t>
      </w:r>
      <w:r w:rsidRPr="008E7A92">
        <w:rPr>
          <w:highlight w:val="cyan"/>
          <w:u w:val="single"/>
        </w:rPr>
        <w:t>change</w:t>
      </w:r>
      <w:r w:rsidRPr="008E7A92">
        <w:rPr>
          <w:sz w:val="16"/>
        </w:rPr>
        <w:t xml:space="preserve">s </w:t>
      </w:r>
      <w:r w:rsidRPr="008E7A92">
        <w:rPr>
          <w:highlight w:val="cyan"/>
          <w:u w:val="single"/>
        </w:rPr>
        <w:t>with a</w:t>
      </w:r>
      <w:r w:rsidRPr="008E7A92">
        <w:rPr>
          <w:sz w:val="16"/>
        </w:rPr>
        <w:t xml:space="preserve"> </w:t>
      </w:r>
      <w:r w:rsidRPr="008E7A92">
        <w:rPr>
          <w:b/>
          <w:iCs/>
          <w:u w:val="single"/>
        </w:rPr>
        <w:t>near laser-like</w:t>
      </w:r>
      <w:r w:rsidRPr="008E7A92">
        <w:rPr>
          <w:sz w:val="16"/>
        </w:rPr>
        <w:t xml:space="preserve"> </w:t>
      </w:r>
      <w:r w:rsidRPr="008E7A92">
        <w:rPr>
          <w:highlight w:val="cyan"/>
          <w:u w:val="single"/>
        </w:rPr>
        <w:t xml:space="preserve">focus on </w:t>
      </w:r>
      <w:r w:rsidRPr="008E7A92">
        <w:rPr>
          <w:u w:val="single"/>
        </w:rPr>
        <w:t>increasing</w:t>
      </w:r>
      <w:r w:rsidRPr="008E7A92">
        <w:rPr>
          <w:highlight w:val="cyan"/>
          <w:u w:val="single"/>
        </w:rPr>
        <w:t xml:space="preserve"> access </w:t>
      </w:r>
      <w:r w:rsidRPr="008E7A92">
        <w:rPr>
          <w:b/>
          <w:iCs/>
          <w:highlight w:val="cyan"/>
          <w:u w:val="single"/>
        </w:rPr>
        <w:t>to</w:t>
      </w:r>
      <w:r w:rsidRPr="008E7A92">
        <w:rPr>
          <w:sz w:val="16"/>
        </w:rPr>
        <w:t xml:space="preserve"> health </w:t>
      </w:r>
      <w:r w:rsidRPr="008E7A92">
        <w:rPr>
          <w:b/>
          <w:iCs/>
          <w:highlight w:val="cyan"/>
          <w:u w:val="single"/>
        </w:rPr>
        <w:t>insurance.</w:t>
      </w:r>
      <w:r w:rsidRPr="008E7A92">
        <w:rPr>
          <w:sz w:val="16"/>
        </w:rPr>
        <w:t xml:space="preserve">1 </w:t>
      </w:r>
      <w:r w:rsidRPr="008E7A92">
        <w:rPr>
          <w:highlight w:val="cyan"/>
          <w:u w:val="single"/>
        </w:rPr>
        <w:t>For all</w:t>
      </w:r>
      <w:r w:rsidRPr="008E7A92">
        <w:rPr>
          <w:sz w:val="16"/>
        </w:rPr>
        <w:t xml:space="preserve"> of </w:t>
      </w:r>
      <w:r w:rsidRPr="008E7A92">
        <w:rPr>
          <w:highlight w:val="cyan"/>
          <w:u w:val="single"/>
        </w:rPr>
        <w:t>its virtues</w:t>
      </w:r>
      <w:r w:rsidRPr="008E7A92">
        <w:rPr>
          <w:sz w:val="16"/>
        </w:rPr>
        <w:t xml:space="preserve">, </w:t>
      </w:r>
      <w:r w:rsidRPr="008E7A92">
        <w:rPr>
          <w:u w:val="single"/>
        </w:rPr>
        <w:t xml:space="preserve">this </w:t>
      </w:r>
      <w:r w:rsidRPr="008E7A92">
        <w:rPr>
          <w:highlight w:val="cyan"/>
          <w:u w:val="single"/>
        </w:rPr>
        <w:t>treatment of access</w:t>
      </w:r>
      <w:r w:rsidRPr="008E7A92">
        <w:rPr>
          <w:sz w:val="16"/>
        </w:rPr>
        <w:t xml:space="preserve"> to healthcare </w:t>
      </w:r>
      <w:r w:rsidRPr="008E7A92">
        <w:rPr>
          <w:highlight w:val="cyan"/>
          <w:u w:val="single"/>
        </w:rPr>
        <w:t>as effectively coextensive with</w:t>
      </w:r>
      <w:r w:rsidRPr="008E7A92">
        <w:rPr>
          <w:sz w:val="16"/>
        </w:rPr>
        <w:t xml:space="preserve"> access to health </w:t>
      </w:r>
      <w:r w:rsidRPr="008E7A92">
        <w:rPr>
          <w:highlight w:val="cyan"/>
          <w:u w:val="single"/>
        </w:rPr>
        <w:t>insurance</w:t>
      </w:r>
      <w:r w:rsidRPr="008E7A92">
        <w:rPr>
          <w:sz w:val="16"/>
        </w:rPr>
        <w:t xml:space="preserve"> </w:t>
      </w:r>
      <w:r w:rsidRPr="008E7A92">
        <w:rPr>
          <w:highlight w:val="cyan"/>
          <w:u w:val="single"/>
        </w:rPr>
        <w:t>has obscured</w:t>
      </w:r>
      <w:r w:rsidRPr="008E7A92">
        <w:rPr>
          <w:sz w:val="16"/>
        </w:rPr>
        <w:t xml:space="preserve"> </w:t>
      </w:r>
      <w:r w:rsidRPr="008E7A92">
        <w:rPr>
          <w:highlight w:val="cyan"/>
          <w:u w:val="single"/>
        </w:rPr>
        <w:t>a</w:t>
      </w:r>
      <w:r w:rsidRPr="008E7A92">
        <w:rPr>
          <w:sz w:val="16"/>
        </w:rPr>
        <w:t xml:space="preserve"> </w:t>
      </w:r>
      <w:r w:rsidRPr="008E7A92">
        <w:rPr>
          <w:b/>
          <w:iCs/>
          <w:u w:val="single"/>
        </w:rPr>
        <w:t>more fundamental</w:t>
      </w:r>
      <w:r w:rsidRPr="008E7A92">
        <w:rPr>
          <w:u w:val="single"/>
        </w:rPr>
        <w:t xml:space="preserve"> </w:t>
      </w:r>
      <w:r w:rsidRPr="008E7A92">
        <w:rPr>
          <w:highlight w:val="cyan"/>
          <w:u w:val="single"/>
        </w:rPr>
        <w:t>problem with access</w:t>
      </w:r>
      <w:r w:rsidRPr="008E7A92">
        <w:rPr>
          <w:sz w:val="16"/>
        </w:rPr>
        <w:t xml:space="preserve"> to care as the following example from the New York Times illustrates. </w:t>
      </w:r>
    </w:p>
    <w:p w14:paraId="18AB4FDF" w14:textId="77777777" w:rsidR="00FC12B7" w:rsidRPr="008E7A92" w:rsidRDefault="00FC12B7" w:rsidP="00FC12B7">
      <w:pPr>
        <w:rPr>
          <w:sz w:val="12"/>
          <w:szCs w:val="12"/>
        </w:rPr>
      </w:pPr>
      <w:r w:rsidRPr="008E7A92">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7F23E796" w14:textId="77777777" w:rsidR="00FC12B7" w:rsidRPr="008E7A92" w:rsidRDefault="00FC12B7" w:rsidP="00FC12B7">
      <w:pPr>
        <w:rPr>
          <w:sz w:val="16"/>
        </w:rPr>
      </w:pPr>
      <w:r w:rsidRPr="008E7A92">
        <w:rPr>
          <w:highlight w:val="cyan"/>
          <w:u w:val="single"/>
        </w:rPr>
        <w:t>This</w:t>
      </w:r>
      <w:r w:rsidRPr="008E7A92">
        <w:rPr>
          <w:u w:val="single"/>
        </w:rPr>
        <w:t xml:space="preserve"> </w:t>
      </w:r>
      <w:r w:rsidRPr="008E7A92">
        <w:rPr>
          <w:sz w:val="16"/>
        </w:rPr>
        <w:t xml:space="preserve">example </w:t>
      </w:r>
      <w:r w:rsidRPr="008E7A92">
        <w:rPr>
          <w:highlight w:val="cyan"/>
          <w:u w:val="single"/>
        </w:rPr>
        <w:t>illustrates</w:t>
      </w:r>
      <w:r w:rsidRPr="008E7A92">
        <w:t xml:space="preserve"> the</w:t>
      </w:r>
      <w:r w:rsidRPr="008E7A92">
        <w:rPr>
          <w:highlight w:val="cyan"/>
          <w:u w:val="single"/>
        </w:rPr>
        <w:t xml:space="preserve"> import</w:t>
      </w:r>
      <w:r w:rsidRPr="008E7A92">
        <w:rPr>
          <w:u w:val="single"/>
        </w:rPr>
        <w:t>ance</w:t>
      </w:r>
      <w:r w:rsidRPr="008E7A92">
        <w:rPr>
          <w:sz w:val="16"/>
        </w:rPr>
        <w:t xml:space="preserve"> </w:t>
      </w:r>
      <w:r w:rsidRPr="008E7A92">
        <w:rPr>
          <w:highlight w:val="cyan"/>
          <w:u w:val="single"/>
        </w:rPr>
        <w:t xml:space="preserve">of access </w:t>
      </w:r>
      <w:r w:rsidRPr="008E7A92">
        <w:rPr>
          <w:b/>
          <w:iCs/>
          <w:u w:val="single"/>
        </w:rPr>
        <w:t>to healthcare providers</w:t>
      </w:r>
      <w:r w:rsidRPr="008E7A92">
        <w:rPr>
          <w:u w:val="single"/>
        </w:rPr>
        <w:t xml:space="preserve"> </w:t>
      </w:r>
      <w:r w:rsidRPr="008E7A92">
        <w:rPr>
          <w:b/>
          <w:iCs/>
          <w:highlight w:val="cyan"/>
          <w:u w:val="single"/>
        </w:rPr>
        <w:t>in addition</w:t>
      </w:r>
      <w:r w:rsidRPr="008E7A92">
        <w:t xml:space="preserve"> </w:t>
      </w:r>
      <w:r w:rsidRPr="008E7A92">
        <w:rPr>
          <w:highlight w:val="cyan"/>
          <w:u w:val="single"/>
        </w:rPr>
        <w:t xml:space="preserve">to </w:t>
      </w:r>
      <w:r w:rsidRPr="008E7A92">
        <w:rPr>
          <w:u w:val="single"/>
        </w:rPr>
        <w:t>access</w:t>
      </w:r>
      <w:r w:rsidRPr="008E7A92">
        <w:rPr>
          <w:highlight w:val="cyan"/>
          <w:u w:val="single"/>
        </w:rPr>
        <w:t xml:space="preserve"> to</w:t>
      </w:r>
      <w:r w:rsidRPr="008E7A92">
        <w:rPr>
          <w:sz w:val="16"/>
        </w:rPr>
        <w:t xml:space="preserve"> health </w:t>
      </w:r>
      <w:r w:rsidRPr="008E7A92">
        <w:rPr>
          <w:highlight w:val="cyan"/>
          <w:u w:val="single"/>
        </w:rPr>
        <w:t>insurance.</w:t>
      </w:r>
      <w:r w:rsidRPr="008E7A92">
        <w:rPr>
          <w:sz w:val="16"/>
        </w:rPr>
        <w:t xml:space="preserve"> 5 </w:t>
      </w:r>
      <w:r w:rsidRPr="008E7A92">
        <w:rPr>
          <w:b/>
          <w:iCs/>
          <w:highlight w:val="cyan"/>
          <w:u w:val="single"/>
        </w:rPr>
        <w:t>And</w:t>
      </w:r>
      <w:r w:rsidRPr="008E7A92">
        <w:t xml:space="preserve"> </w:t>
      </w:r>
      <w:r w:rsidRPr="008E7A92">
        <w:rPr>
          <w:highlight w:val="cyan"/>
          <w:u w:val="single"/>
        </w:rPr>
        <w:t xml:space="preserve">access </w:t>
      </w:r>
      <w:r w:rsidRPr="008E7A92">
        <w:rPr>
          <w:u w:val="single"/>
        </w:rPr>
        <w:t xml:space="preserve">to providers </w:t>
      </w:r>
      <w:r w:rsidRPr="008E7A92">
        <w:rPr>
          <w:highlight w:val="cyan"/>
          <w:u w:val="single"/>
        </w:rPr>
        <w:t>is</w:t>
      </w:r>
      <w:r w:rsidRPr="008E7A92">
        <w:rPr>
          <w:sz w:val="16"/>
        </w:rPr>
        <w:t xml:space="preserve"> </w:t>
      </w:r>
      <w:r w:rsidRPr="008E7A92">
        <w:rPr>
          <w:b/>
          <w:iCs/>
          <w:highlight w:val="cyan"/>
          <w:u w:val="single"/>
        </w:rPr>
        <w:t>far from given</w:t>
      </w:r>
      <w:r w:rsidRPr="008E7A92">
        <w:rPr>
          <w:sz w:val="16"/>
          <w:highlight w:val="cyan"/>
        </w:rPr>
        <w:t xml:space="preserve">, </w:t>
      </w:r>
      <w:r w:rsidRPr="008E7A92">
        <w:rPr>
          <w:highlight w:val="cyan"/>
          <w:u w:val="single"/>
        </w:rPr>
        <w:t>with</w:t>
      </w:r>
      <w:r w:rsidRPr="008E7A92">
        <w:rPr>
          <w:u w:val="single"/>
        </w:rPr>
        <w:t xml:space="preserve"> many areas</w:t>
      </w:r>
      <w:r w:rsidRPr="008E7A92">
        <w:rPr>
          <w:sz w:val="16"/>
        </w:rPr>
        <w:t xml:space="preserve"> </w:t>
      </w:r>
      <w:r w:rsidRPr="008E7A92">
        <w:rPr>
          <w:u w:val="single"/>
        </w:rPr>
        <w:t>of the country</w:t>
      </w:r>
      <w:r w:rsidRPr="008E7A92">
        <w:rPr>
          <w:sz w:val="16"/>
        </w:rPr>
        <w:t xml:space="preserve"> </w:t>
      </w:r>
      <w:r w:rsidRPr="008E7A92">
        <w:rPr>
          <w:u w:val="single"/>
        </w:rPr>
        <w:t>experiencing</w:t>
      </w:r>
      <w:r w:rsidRPr="008E7A92">
        <w:rPr>
          <w:sz w:val="16"/>
        </w:rPr>
        <w:t xml:space="preserve"> </w:t>
      </w:r>
      <w:r w:rsidRPr="008E7A92">
        <w:rPr>
          <w:b/>
          <w:iCs/>
          <w:highlight w:val="cyan"/>
          <w:u w:val="single"/>
        </w:rPr>
        <w:t>shortages</w:t>
      </w:r>
      <w:r w:rsidRPr="008E7A92">
        <w:rPr>
          <w:b/>
          <w:iCs/>
          <w:u w:val="single"/>
        </w:rPr>
        <w:t xml:space="preserve"> of healthcare providers</w:t>
      </w:r>
      <w:r w:rsidRPr="008E7A92">
        <w:rPr>
          <w:sz w:val="16"/>
        </w:rPr>
        <w:t xml:space="preserve"> </w:t>
      </w:r>
      <w:r w:rsidRPr="008E7A92">
        <w:rPr>
          <w:highlight w:val="cyan"/>
          <w:u w:val="single"/>
        </w:rPr>
        <w:t>that</w:t>
      </w:r>
      <w:r w:rsidRPr="008E7A92">
        <w:rPr>
          <w:sz w:val="16"/>
          <w:highlight w:val="cyan"/>
        </w:rPr>
        <w:t xml:space="preserve"> </w:t>
      </w:r>
      <w:r w:rsidRPr="008E7A92">
        <w:rPr>
          <w:highlight w:val="cyan"/>
          <w:u w:val="single"/>
        </w:rPr>
        <w:t xml:space="preserve">experts </w:t>
      </w:r>
      <w:r w:rsidRPr="008E7A92">
        <w:rPr>
          <w:b/>
          <w:iCs/>
          <w:highlight w:val="cyan"/>
          <w:u w:val="single"/>
        </w:rPr>
        <w:t>expect to worsen</w:t>
      </w:r>
      <w:r w:rsidRPr="008E7A92">
        <w:rPr>
          <w:u w:val="single"/>
        </w:rPr>
        <w:t xml:space="preserve"> over the next decade. </w:t>
      </w:r>
      <w:r w:rsidRPr="008E7A92">
        <w:rPr>
          <w:sz w:val="16"/>
        </w:rPr>
        <w:t xml:space="preserve">6 </w:t>
      </w:r>
      <w:r w:rsidRPr="008E7A92">
        <w:rPr>
          <w:highlight w:val="cyan"/>
          <w:u w:val="single"/>
        </w:rPr>
        <w:t>The</w:t>
      </w:r>
      <w:r w:rsidRPr="008E7A92">
        <w:rPr>
          <w:sz w:val="16"/>
        </w:rPr>
        <w:t xml:space="preserve"> New York Times </w:t>
      </w:r>
      <w:r w:rsidRPr="008E7A92">
        <w:rPr>
          <w:highlight w:val="cyan"/>
          <w:u w:val="single"/>
        </w:rPr>
        <w:t>example</w:t>
      </w:r>
      <w:r w:rsidRPr="008E7A92">
        <w:rPr>
          <w:sz w:val="16"/>
        </w:rPr>
        <w:t xml:space="preserve"> also </w:t>
      </w:r>
      <w:r w:rsidRPr="008E7A92">
        <w:rPr>
          <w:highlight w:val="cyan"/>
          <w:u w:val="single"/>
        </w:rPr>
        <w:t>highlights</w:t>
      </w:r>
      <w:r w:rsidRPr="008E7A92">
        <w:rPr>
          <w:sz w:val="16"/>
        </w:rPr>
        <w:t xml:space="preserve"> both </w:t>
      </w:r>
      <w:r w:rsidRPr="008E7A92">
        <w:rPr>
          <w:highlight w:val="cyan"/>
          <w:u w:val="single"/>
        </w:rPr>
        <w:t xml:space="preserve">a </w:t>
      </w:r>
      <w:r w:rsidRPr="008E7A92">
        <w:rPr>
          <w:b/>
          <w:iCs/>
          <w:sz w:val="36"/>
          <w:szCs w:val="36"/>
          <w:highlight w:val="cyan"/>
          <w:u w:val="single"/>
        </w:rPr>
        <w:t>viable</w:t>
      </w:r>
      <w:r w:rsidRPr="008E7A92">
        <w:rPr>
          <w:sz w:val="16"/>
        </w:rPr>
        <w:t xml:space="preserve"> policy</w:t>
      </w:r>
      <w:r w:rsidRPr="008E7A92">
        <w:rPr>
          <w:sz w:val="32"/>
          <w:szCs w:val="32"/>
        </w:rPr>
        <w:t xml:space="preserve"> </w:t>
      </w:r>
      <w:r w:rsidRPr="008E7A92">
        <w:rPr>
          <w:b/>
          <w:iCs/>
          <w:sz w:val="32"/>
          <w:szCs w:val="32"/>
          <w:highlight w:val="cyan"/>
          <w:u w:val="single"/>
        </w:rPr>
        <w:t>option</w:t>
      </w:r>
      <w:r w:rsidRPr="008E7A92">
        <w:rPr>
          <w:highlight w:val="cyan"/>
          <w:u w:val="single"/>
        </w:rPr>
        <w:t xml:space="preserve"> to address</w:t>
      </w:r>
      <w:r w:rsidRPr="008E7A92">
        <w:rPr>
          <w:sz w:val="16"/>
        </w:rPr>
        <w:t xml:space="preserve"> these </w:t>
      </w:r>
      <w:r w:rsidRPr="008E7A92">
        <w:rPr>
          <w:highlight w:val="cyan"/>
          <w:u w:val="single"/>
        </w:rPr>
        <w:t>shortages</w:t>
      </w:r>
      <w:r w:rsidRPr="008E7A92">
        <w:rPr>
          <w:sz w:val="16"/>
        </w:rPr>
        <w:t xml:space="preserve"> </w:t>
      </w:r>
      <w:r w:rsidRPr="008E7A92">
        <w:rPr>
          <w:u w:val="single"/>
        </w:rPr>
        <w:t xml:space="preserve">- the </w:t>
      </w:r>
      <w:r w:rsidRPr="008E7A92">
        <w:rPr>
          <w:highlight w:val="cyan"/>
          <w:u w:val="single"/>
        </w:rPr>
        <w:t>increased use of NPs</w:t>
      </w:r>
      <w:r w:rsidRPr="008E7A92">
        <w:rPr>
          <w:sz w:val="16"/>
        </w:rPr>
        <w:t xml:space="preserve"> to provide care - </w:t>
      </w:r>
      <w:r w:rsidRPr="008E7A92">
        <w:rPr>
          <w:highlight w:val="cyan"/>
          <w:u w:val="single"/>
        </w:rPr>
        <w:t xml:space="preserve">and </w:t>
      </w:r>
      <w:r w:rsidRPr="008E7A92">
        <w:rPr>
          <w:b/>
          <w:iCs/>
          <w:highlight w:val="cyan"/>
          <w:u w:val="single"/>
        </w:rPr>
        <w:t>an important obstacle</w:t>
      </w:r>
      <w:r w:rsidRPr="008E7A92">
        <w:rPr>
          <w:u w:val="single"/>
        </w:rPr>
        <w:t xml:space="preserve"> </w:t>
      </w:r>
      <w:r w:rsidRPr="008E7A92">
        <w:rPr>
          <w:b/>
          <w:iCs/>
          <w:u w:val="single"/>
        </w:rPr>
        <w:t>to implementing this</w:t>
      </w:r>
      <w:r w:rsidRPr="008E7A92">
        <w:rPr>
          <w:u w:val="single"/>
        </w:rPr>
        <w:t xml:space="preserve"> policy</w:t>
      </w:r>
      <w:r w:rsidRPr="008E7A92">
        <w:rPr>
          <w:sz w:val="16"/>
        </w:rPr>
        <w:t xml:space="preserve"> </w:t>
      </w:r>
      <w:r w:rsidRPr="008E7A92">
        <w:rPr>
          <w:b/>
          <w:iCs/>
          <w:u w:val="single"/>
        </w:rPr>
        <w:t xml:space="preserve">- </w:t>
      </w:r>
      <w:r w:rsidRPr="008E7A92">
        <w:rPr>
          <w:b/>
          <w:iCs/>
          <w:sz w:val="32"/>
          <w:szCs w:val="32"/>
          <w:highlight w:val="cyan"/>
          <w:u w:val="single"/>
        </w:rPr>
        <w:t>restrictive laws</w:t>
      </w:r>
      <w:r w:rsidRPr="008E7A92">
        <w:rPr>
          <w:b/>
          <w:iCs/>
          <w:highlight w:val="cyan"/>
          <w:u w:val="single"/>
        </w:rPr>
        <w:t>.</w:t>
      </w:r>
    </w:p>
    <w:p w14:paraId="1F7873EF" w14:textId="77777777" w:rsidR="00FC12B7" w:rsidRPr="008E7A92" w:rsidRDefault="00FC12B7" w:rsidP="00FC12B7">
      <w:pPr>
        <w:rPr>
          <w:u w:val="single"/>
        </w:rPr>
      </w:pPr>
      <w:r w:rsidRPr="008E7A92">
        <w:rPr>
          <w:highlight w:val="cyan"/>
          <w:u w:val="single"/>
        </w:rPr>
        <w:t>NPs</w:t>
      </w:r>
      <w:r w:rsidRPr="008E7A92">
        <w:rPr>
          <w:u w:val="single"/>
        </w:rPr>
        <w:t xml:space="preserve"> are registered nurses who have undergone additional training to provide</w:t>
      </w:r>
      <w:r w:rsidRPr="008E7A92">
        <w:rPr>
          <w:sz w:val="16"/>
        </w:rPr>
        <w:t xml:space="preserve"> health</w:t>
      </w:r>
      <w:r w:rsidRPr="008E7A92">
        <w:rPr>
          <w:u w:val="single"/>
        </w:rPr>
        <w:t>care services historically provided by physicians</w:t>
      </w:r>
      <w:r w:rsidRPr="008E7A92">
        <w:rPr>
          <w:sz w:val="16"/>
        </w:rPr>
        <w:t xml:space="preserve">. 7 They represent the principal source of care in many geographic areas 8 and </w:t>
      </w:r>
      <w:r w:rsidRPr="008E7A92">
        <w:rPr>
          <w:highlight w:val="cyan"/>
          <w:u w:val="single"/>
        </w:rPr>
        <w:t>are more</w:t>
      </w:r>
      <w:r w:rsidRPr="008E7A92">
        <w:rPr>
          <w:u w:val="single"/>
        </w:rPr>
        <w:t xml:space="preserve"> likely than physicians </w:t>
      </w:r>
      <w:r w:rsidRPr="008E7A92">
        <w:rPr>
          <w:highlight w:val="cyan"/>
          <w:u w:val="single"/>
        </w:rPr>
        <w:t xml:space="preserve">to practice in </w:t>
      </w:r>
      <w:r w:rsidRPr="008E7A92">
        <w:rPr>
          <w:b/>
          <w:iCs/>
          <w:highlight w:val="cyan"/>
          <w:u w:val="single"/>
        </w:rPr>
        <w:t>rural</w:t>
      </w:r>
      <w:r w:rsidRPr="008E7A92">
        <w:rPr>
          <w:u w:val="single"/>
        </w:rPr>
        <w:t xml:space="preserve"> </w:t>
      </w:r>
      <w:r w:rsidRPr="008E7A92">
        <w:rPr>
          <w:highlight w:val="cyan"/>
          <w:u w:val="single"/>
        </w:rPr>
        <w:t xml:space="preserve">and </w:t>
      </w:r>
      <w:r w:rsidRPr="008E7A92">
        <w:rPr>
          <w:b/>
          <w:iCs/>
          <w:highlight w:val="cyan"/>
          <w:u w:val="single"/>
        </w:rPr>
        <w:t>underserved communities</w:t>
      </w:r>
      <w:r w:rsidRPr="008E7A92">
        <w:rPr>
          <w:u w:val="single"/>
        </w:rPr>
        <w:t>.</w:t>
      </w:r>
      <w:r w:rsidRPr="008E7A92">
        <w:rPr>
          <w:sz w:val="16"/>
        </w:rPr>
        <w:t xml:space="preserve"> </w:t>
      </w:r>
      <w:r w:rsidRPr="008E7A92">
        <w:rPr>
          <w:b/>
          <w:iCs/>
          <w:sz w:val="32"/>
          <w:szCs w:val="32"/>
          <w:u w:val="single"/>
        </w:rPr>
        <w:t xml:space="preserve">9 </w:t>
      </w:r>
      <w:r w:rsidRPr="008E7A92">
        <w:rPr>
          <w:u w:val="single"/>
        </w:rPr>
        <w:t>This makes</w:t>
      </w:r>
      <w:r w:rsidRPr="008E7A92">
        <w:rPr>
          <w:sz w:val="16"/>
        </w:rPr>
        <w:t xml:space="preserve"> the 200,600 practicing </w:t>
      </w:r>
      <w:r w:rsidRPr="008E7A92">
        <w:rPr>
          <w:u w:val="single"/>
        </w:rPr>
        <w:t>NPs</w:t>
      </w:r>
      <w:r w:rsidRPr="008E7A92">
        <w:rPr>
          <w:sz w:val="16"/>
        </w:rPr>
        <w:t xml:space="preserve"> </w:t>
      </w:r>
      <w:r w:rsidRPr="008E7A92">
        <w:rPr>
          <w:u w:val="single"/>
        </w:rPr>
        <w:t xml:space="preserve">a </w:t>
      </w:r>
      <w:r w:rsidRPr="008E7A92">
        <w:t xml:space="preserve">natural </w:t>
      </w:r>
      <w:r w:rsidRPr="008E7A92">
        <w:rPr>
          <w:u w:val="single"/>
        </w:rPr>
        <w:t xml:space="preserve">option to address </w:t>
      </w:r>
      <w:r w:rsidRPr="008E7A92">
        <w:rPr>
          <w:b/>
          <w:iCs/>
          <w:u w:val="single"/>
        </w:rPr>
        <w:t>chronic</w:t>
      </w:r>
      <w:r w:rsidRPr="008E7A92">
        <w:rPr>
          <w:u w:val="single"/>
        </w:rPr>
        <w:t xml:space="preserve">, </w:t>
      </w:r>
      <w:r w:rsidRPr="008E7A92">
        <w:rPr>
          <w:b/>
          <w:iCs/>
          <w:u w:val="single"/>
        </w:rPr>
        <w:t>critical</w:t>
      </w:r>
      <w:r w:rsidRPr="008E7A92">
        <w:rPr>
          <w:u w:val="single"/>
        </w:rPr>
        <w:t xml:space="preserve">, and </w:t>
      </w:r>
      <w:r w:rsidRPr="008E7A92">
        <w:rPr>
          <w:b/>
          <w:iCs/>
          <w:u w:val="single"/>
        </w:rPr>
        <w:t>worsening</w:t>
      </w:r>
      <w:r w:rsidRPr="008E7A92">
        <w:rPr>
          <w:u w:val="single"/>
        </w:rPr>
        <w:t xml:space="preserve"> </w:t>
      </w:r>
      <w:r w:rsidRPr="008E7A92">
        <w:rPr>
          <w:b/>
          <w:iCs/>
          <w:u w:val="single"/>
        </w:rPr>
        <w:t>physician shortages</w:t>
      </w:r>
      <w:r w:rsidRPr="008E7A92">
        <w:rPr>
          <w:u w:val="single"/>
        </w:rPr>
        <w:t xml:space="preserve"> across the country</w:t>
      </w:r>
      <w:r w:rsidRPr="008E7A92">
        <w:rPr>
          <w:sz w:val="16"/>
        </w:rPr>
        <w:t xml:space="preserve">. 10 While NPs provide healthcare services across the country, their ability to do so is not equal in all areas. </w:t>
      </w:r>
      <w:r w:rsidRPr="008E7A92">
        <w:rPr>
          <w:b/>
          <w:iCs/>
          <w:u w:val="single"/>
        </w:rPr>
        <w:t>State scope-of-practice</w:t>
      </w:r>
      <w:r w:rsidRPr="008E7A92">
        <w:rPr>
          <w:u w:val="single"/>
        </w:rPr>
        <w:t xml:space="preserve"> ("</w:t>
      </w:r>
      <w:r w:rsidRPr="008E7A92">
        <w:rPr>
          <w:b/>
          <w:iCs/>
          <w:u w:val="single"/>
        </w:rPr>
        <w:t>SOP</w:t>
      </w:r>
      <w:r w:rsidRPr="008E7A92">
        <w:rPr>
          <w:u w:val="single"/>
        </w:rPr>
        <w:t>") laws</w:t>
      </w:r>
      <w:r w:rsidRPr="008E7A92">
        <w:rPr>
          <w:sz w:val="16"/>
        </w:rPr>
        <w:t xml:space="preserve"> - a subset of the occupational licensing laws that govern NPs and many other professionals - </w:t>
      </w:r>
      <w:r w:rsidRPr="008E7A92">
        <w:rPr>
          <w:u w:val="single"/>
        </w:rPr>
        <w:t>determine what services</w:t>
      </w:r>
      <w:r w:rsidRPr="008E7A92">
        <w:rPr>
          <w:sz w:val="16"/>
        </w:rPr>
        <w:t xml:space="preserve">  [*891] </w:t>
      </w:r>
      <w:r w:rsidRPr="008E7A92">
        <w:rPr>
          <w:u w:val="single"/>
        </w:rPr>
        <w:t>NPs may provide</w:t>
      </w:r>
      <w:r w:rsidRPr="008E7A92">
        <w:rPr>
          <w:sz w:val="16"/>
        </w:rPr>
        <w:t xml:space="preserve"> </w:t>
      </w:r>
      <w:r w:rsidRPr="008E7A92">
        <w:rPr>
          <w:u w:val="single"/>
        </w:rPr>
        <w:t>and the conditions under which they may provide those services.</w:t>
      </w:r>
    </w:p>
    <w:p w14:paraId="6B0456D6" w14:textId="77777777" w:rsidR="00FC12B7" w:rsidRPr="008E7A92" w:rsidRDefault="00FC12B7" w:rsidP="00FC12B7">
      <w:pPr>
        <w:rPr>
          <w:sz w:val="16"/>
        </w:rPr>
      </w:pPr>
      <w:r w:rsidRPr="008E7A92">
        <w:rPr>
          <w:sz w:val="16"/>
        </w:rPr>
        <w:t xml:space="preserve">States often justify SOP laws as necessary to ensure patient safety by preventing unqualified individuals from providing care. 11 Though these laws can further this goal, </w:t>
      </w:r>
      <w:r w:rsidRPr="008E7A92">
        <w:rPr>
          <w:u w:val="single"/>
        </w:rPr>
        <w:t>excessively restrictive SOP laws</w:t>
      </w:r>
      <w:r w:rsidRPr="008E7A92">
        <w:rPr>
          <w:sz w:val="16"/>
        </w:rPr>
        <w:t xml:space="preserve"> </w:t>
      </w:r>
      <w:r w:rsidRPr="008E7A92">
        <w:rPr>
          <w:u w:val="single"/>
        </w:rPr>
        <w:t>undermine</w:t>
      </w:r>
      <w:r w:rsidRPr="008E7A92">
        <w:rPr>
          <w:sz w:val="16"/>
        </w:rPr>
        <w:t xml:space="preserve"> the </w:t>
      </w:r>
      <w:r w:rsidRPr="008E7A92">
        <w:rPr>
          <w:u w:val="single"/>
        </w:rPr>
        <w:t>ability of NPs to care for patients</w:t>
      </w:r>
      <w:r w:rsidRPr="008E7A92">
        <w:rPr>
          <w:sz w:val="16"/>
        </w:rPr>
        <w:t xml:space="preserve">. </w:t>
      </w:r>
      <w:r w:rsidRPr="008E7A92">
        <w:rPr>
          <w:b/>
          <w:iCs/>
          <w:highlight w:val="cyan"/>
          <w:u w:val="single"/>
        </w:rPr>
        <w:t>Prior work</w:t>
      </w:r>
      <w:r w:rsidRPr="008E7A92">
        <w:rPr>
          <w:sz w:val="16"/>
        </w:rPr>
        <w:t xml:space="preserve"> </w:t>
      </w:r>
      <w:r w:rsidRPr="008E7A92">
        <w:rPr>
          <w:highlight w:val="cyan"/>
          <w:u w:val="single"/>
        </w:rPr>
        <w:t>has shown that eliminating</w:t>
      </w:r>
      <w:r w:rsidRPr="008E7A92">
        <w:rPr>
          <w:u w:val="single"/>
        </w:rPr>
        <w:t xml:space="preserve"> </w:t>
      </w:r>
      <w:r w:rsidRPr="008E7A92">
        <w:rPr>
          <w:highlight w:val="cyan"/>
          <w:u w:val="single"/>
        </w:rPr>
        <w:t>restrictive SOP laws</w:t>
      </w:r>
      <w:r w:rsidRPr="008E7A92">
        <w:rPr>
          <w:sz w:val="16"/>
        </w:rPr>
        <w:t xml:space="preserve"> </w:t>
      </w:r>
      <w:r w:rsidRPr="008E7A92">
        <w:rPr>
          <w:highlight w:val="cyan"/>
          <w:u w:val="single"/>
        </w:rPr>
        <w:t>and allowing NPs to</w:t>
      </w:r>
      <w:r w:rsidRPr="008E7A92">
        <w:rPr>
          <w:sz w:val="16"/>
        </w:rPr>
        <w:t xml:space="preserve"> </w:t>
      </w:r>
      <w:r w:rsidRPr="008E7A92">
        <w:rPr>
          <w:highlight w:val="cyan"/>
          <w:u w:val="single"/>
        </w:rPr>
        <w:t xml:space="preserve">practice </w:t>
      </w:r>
      <w:r w:rsidRPr="008E7A92">
        <w:rPr>
          <w:b/>
          <w:iCs/>
          <w:highlight w:val="cyan"/>
          <w:u w:val="single"/>
        </w:rPr>
        <w:t>independent</w:t>
      </w:r>
      <w:r w:rsidRPr="008E7A92">
        <w:rPr>
          <w:sz w:val="16"/>
        </w:rPr>
        <w:t xml:space="preserve">ly </w:t>
      </w:r>
      <w:r w:rsidRPr="008E7A92">
        <w:rPr>
          <w:b/>
          <w:iCs/>
          <w:highlight w:val="cyan"/>
          <w:u w:val="single"/>
        </w:rPr>
        <w:t>of physicians</w:t>
      </w:r>
      <w:r w:rsidRPr="008E7A92">
        <w:rPr>
          <w:sz w:val="16"/>
        </w:rPr>
        <w:t xml:space="preserve"> </w:t>
      </w:r>
      <w:r w:rsidRPr="008E7A92">
        <w:rPr>
          <w:u w:val="single"/>
        </w:rPr>
        <w:t xml:space="preserve">can </w:t>
      </w:r>
      <w:r w:rsidRPr="008E7A92">
        <w:rPr>
          <w:highlight w:val="cyan"/>
          <w:u w:val="single"/>
        </w:rPr>
        <w:t xml:space="preserve">facilitate </w:t>
      </w:r>
      <w:r w:rsidRPr="008E7A92">
        <w:rPr>
          <w:b/>
          <w:iCs/>
          <w:highlight w:val="cyan"/>
          <w:u w:val="single"/>
        </w:rPr>
        <w:t xml:space="preserve">access </w:t>
      </w:r>
      <w:r w:rsidRPr="008E7A92">
        <w:rPr>
          <w:b/>
          <w:iCs/>
          <w:u w:val="single"/>
        </w:rPr>
        <w:t>to care</w:t>
      </w:r>
      <w:r w:rsidRPr="008E7A92">
        <w:rPr>
          <w:sz w:val="16"/>
        </w:rPr>
        <w:t xml:space="preserve">, 12 </w:t>
      </w:r>
      <w:r w:rsidRPr="008E7A92">
        <w:rPr>
          <w:b/>
          <w:iCs/>
          <w:highlight w:val="cyan"/>
          <w:u w:val="single"/>
        </w:rPr>
        <w:t>improve</w:t>
      </w:r>
      <w:r w:rsidRPr="008E7A92">
        <w:rPr>
          <w:u w:val="single"/>
        </w:rPr>
        <w:t xml:space="preserve"> the </w:t>
      </w:r>
      <w:r w:rsidRPr="008E7A92">
        <w:rPr>
          <w:b/>
          <w:iCs/>
          <w:highlight w:val="cyan"/>
          <w:u w:val="single"/>
        </w:rPr>
        <w:t>quality</w:t>
      </w:r>
      <w:r w:rsidRPr="008E7A92">
        <w:rPr>
          <w:b/>
          <w:iCs/>
          <w:u w:val="single"/>
        </w:rPr>
        <w:t xml:space="preserve"> </w:t>
      </w:r>
      <w:r w:rsidRPr="008E7A92">
        <w:rPr>
          <w:u w:val="single"/>
        </w:rPr>
        <w:t>of care</w:t>
      </w:r>
      <w:r w:rsidRPr="008E7A92">
        <w:rPr>
          <w:sz w:val="16"/>
        </w:rPr>
        <w:t xml:space="preserve">, 13 </w:t>
      </w:r>
      <w:r w:rsidRPr="008E7A92">
        <w:rPr>
          <w:b/>
          <w:iCs/>
          <w:highlight w:val="cyan"/>
          <w:u w:val="single"/>
        </w:rPr>
        <w:t>reduce</w:t>
      </w:r>
      <w:r w:rsidRPr="008E7A92">
        <w:rPr>
          <w:sz w:val="16"/>
        </w:rPr>
        <w:t xml:space="preserve"> the </w:t>
      </w:r>
      <w:r w:rsidRPr="008E7A92">
        <w:rPr>
          <w:highlight w:val="cyan"/>
          <w:u w:val="single"/>
        </w:rPr>
        <w:t>use of intensive</w:t>
      </w:r>
      <w:r w:rsidRPr="008E7A92">
        <w:rPr>
          <w:sz w:val="16"/>
        </w:rPr>
        <w:t xml:space="preserve"> medical </w:t>
      </w:r>
      <w:r w:rsidRPr="008E7A92">
        <w:rPr>
          <w:highlight w:val="cyan"/>
          <w:u w:val="single"/>
        </w:rPr>
        <w:t>procedures,</w:t>
      </w:r>
      <w:r w:rsidRPr="008E7A92">
        <w:rPr>
          <w:sz w:val="16"/>
        </w:rPr>
        <w:t xml:space="preserve"> </w:t>
      </w:r>
      <w:r w:rsidRPr="008E7A92">
        <w:rPr>
          <w:b/>
          <w:iCs/>
          <w:sz w:val="36"/>
          <w:szCs w:val="36"/>
          <w:u w:val="single"/>
        </w:rPr>
        <w:t xml:space="preserve">14 </w:t>
      </w:r>
      <w:r w:rsidRPr="008E7A92">
        <w:rPr>
          <w:highlight w:val="cyan"/>
          <w:u w:val="single"/>
        </w:rPr>
        <w:t>and</w:t>
      </w:r>
      <w:r w:rsidRPr="008E7A92">
        <w:rPr>
          <w:u w:val="single"/>
        </w:rPr>
        <w:t xml:space="preserve"> </w:t>
      </w:r>
      <w:r w:rsidRPr="008E7A92">
        <w:rPr>
          <w:highlight w:val="cyan"/>
          <w:u w:val="single"/>
        </w:rPr>
        <w:t>reduce</w:t>
      </w:r>
      <w:r w:rsidRPr="008E7A92">
        <w:rPr>
          <w:u w:val="single"/>
        </w:rPr>
        <w:t xml:space="preserve"> the </w:t>
      </w:r>
      <w:r w:rsidRPr="008E7A92">
        <w:rPr>
          <w:highlight w:val="cyan"/>
          <w:u w:val="single"/>
        </w:rPr>
        <w:t>price</w:t>
      </w:r>
      <w:r w:rsidRPr="008E7A92">
        <w:rPr>
          <w:u w:val="single"/>
        </w:rPr>
        <w:t xml:space="preserve"> of some healthcare services</w:t>
      </w:r>
      <w:r w:rsidRPr="008E7A92">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208446BB" w14:textId="77777777" w:rsidR="00FC12B7" w:rsidRPr="008E7A92" w:rsidRDefault="00FC12B7" w:rsidP="00FC12B7">
      <w:pPr>
        <w:rPr>
          <w:sz w:val="16"/>
        </w:rPr>
      </w:pPr>
    </w:p>
    <w:p w14:paraId="0D9A387F" w14:textId="77777777" w:rsidR="00FC12B7" w:rsidRPr="008E7A92" w:rsidRDefault="00FC12B7" w:rsidP="00FC12B7">
      <w:pPr>
        <w:rPr>
          <w:sz w:val="16"/>
        </w:rPr>
      </w:pPr>
      <w:r w:rsidRPr="008E7A92">
        <w:rPr>
          <w:b/>
          <w:iCs/>
          <w:u w:val="single"/>
        </w:rPr>
        <w:t>9</w:t>
      </w:r>
      <w:r w:rsidRPr="008E7A92">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8E7A92">
        <w:rPr>
          <w:u w:val="single"/>
        </w:rPr>
        <w:t>NPs are more likely to</w:t>
      </w:r>
      <w:r w:rsidRPr="008E7A92">
        <w:rPr>
          <w:sz w:val="16"/>
        </w:rPr>
        <w:t xml:space="preserve"> </w:t>
      </w:r>
      <w:r w:rsidRPr="008E7A92">
        <w:rPr>
          <w:u w:val="single"/>
        </w:rPr>
        <w:t>care for</w:t>
      </w:r>
      <w:r w:rsidRPr="008E7A92">
        <w:rPr>
          <w:sz w:val="16"/>
        </w:rPr>
        <w:t xml:space="preserve"> Medicaid patients, </w:t>
      </w:r>
      <w:r w:rsidRPr="008E7A92">
        <w:rPr>
          <w:u w:val="single"/>
        </w:rPr>
        <w:t>vulnerable populations</w:t>
      </w:r>
      <w:r w:rsidRPr="008E7A92">
        <w:rPr>
          <w:sz w:val="16"/>
        </w:rPr>
        <w:t xml:space="preserve">, </w:t>
      </w:r>
      <w:r w:rsidRPr="008E7A92">
        <w:rPr>
          <w:u w:val="single"/>
        </w:rPr>
        <w:t>and</w:t>
      </w:r>
      <w:r w:rsidRPr="008E7A92">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8E7A92">
        <w:rPr>
          <w:u w:val="single"/>
        </w:rPr>
        <w:t>are likely to be employed in</w:t>
      </w:r>
      <w:r w:rsidRPr="008E7A92">
        <w:rPr>
          <w:sz w:val="16"/>
        </w:rPr>
        <w:t xml:space="preserve"> </w:t>
      </w:r>
      <w:r w:rsidRPr="008E7A92">
        <w:rPr>
          <w:b/>
          <w:iCs/>
          <w:u w:val="single"/>
        </w:rPr>
        <w:t>primary care)</w:t>
      </w:r>
      <w:r w:rsidRPr="008E7A92">
        <w:rPr>
          <w:sz w:val="16"/>
        </w:rPr>
        <w:t xml:space="preserve">. </w:t>
      </w:r>
    </w:p>
    <w:p w14:paraId="70761B54" w14:textId="77777777" w:rsidR="00FC12B7" w:rsidRPr="008E7A92" w:rsidRDefault="00FC12B7" w:rsidP="00FC12B7">
      <w:pPr>
        <w:rPr>
          <w:sz w:val="16"/>
          <w:szCs w:val="16"/>
        </w:rPr>
      </w:pPr>
      <w:r w:rsidRPr="008E7A92">
        <w:rPr>
          <w:b/>
          <w:iCs/>
          <w:u w:val="single"/>
        </w:rPr>
        <w:t>10</w:t>
      </w:r>
      <w:r w:rsidRPr="008E7A92">
        <w:rPr>
          <w:sz w:val="16"/>
          <w:szCs w:val="16"/>
        </w:rPr>
        <w:t xml:space="preserve"> Occupational Employment and Wages, May 2019, 29-1171 Nurse Practitioners, U.S. BUREAU LAB STAT., https://www.bls.gov/oes/current/oes291171.htm (last visited Nov. 11, 2020) [https://perma.cc/5A4C-9H7S].</w:t>
      </w:r>
    </w:p>
    <w:p w14:paraId="7E035262" w14:textId="77777777" w:rsidR="00FC12B7" w:rsidRPr="008E7A92" w:rsidRDefault="00FC12B7" w:rsidP="00FC12B7">
      <w:pPr>
        <w:rPr>
          <w:sz w:val="16"/>
          <w:szCs w:val="16"/>
        </w:rPr>
      </w:pPr>
      <w:r w:rsidRPr="008E7A92">
        <w:rPr>
          <w:b/>
          <w:iCs/>
          <w:u w:val="single"/>
        </w:rPr>
        <w:t xml:space="preserve">11 </w:t>
      </w:r>
      <w:r w:rsidRPr="008E7A92">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07C76F4" w14:textId="77777777" w:rsidR="00FC12B7" w:rsidRPr="008E7A92" w:rsidRDefault="00FC12B7" w:rsidP="00FC12B7">
      <w:pPr>
        <w:rPr>
          <w:sz w:val="16"/>
        </w:rPr>
      </w:pPr>
      <w:r w:rsidRPr="008E7A92">
        <w:rPr>
          <w:b/>
          <w:iCs/>
          <w:u w:val="single"/>
        </w:rPr>
        <w:t>12</w:t>
      </w:r>
      <w:r w:rsidRPr="008E7A92">
        <w:rPr>
          <w:sz w:val="16"/>
        </w:rPr>
        <w:t xml:space="preserve"> Benjamin J. McMichael, Beyond Physicians: The Effect of Licensing and Liability Laws on the Supply of Nurse Practitioners and Physician Assistants, 15 J. EMPIRICAL L. STUD. 732, 764-65 (2018) [hereinafter Beyond Physicians]; </w:t>
      </w:r>
      <w:r w:rsidRPr="008E7A92">
        <w:rPr>
          <w:u w:val="single"/>
        </w:rPr>
        <w:t>Jeffrey Traczynski &amp; Victoria Udalova, Nurse Practitioner Independence, Health Care Utilization, and Health Outcomes, 58 J. HEALTH ECON. 90, 103-04 (2018)</w:t>
      </w:r>
      <w:r w:rsidRPr="008E7A92">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21EC6A80" w14:textId="77777777" w:rsidR="00FC12B7" w:rsidRPr="008E7A92" w:rsidRDefault="00FC12B7" w:rsidP="00FC12B7">
      <w:pPr>
        <w:rPr>
          <w:sz w:val="16"/>
        </w:rPr>
      </w:pPr>
      <w:r w:rsidRPr="008E7A92">
        <w:rPr>
          <w:b/>
          <w:iCs/>
          <w:u w:val="single"/>
        </w:rPr>
        <w:t>13</w:t>
      </w:r>
      <w:r w:rsidRPr="008E7A92">
        <w:rPr>
          <w:sz w:val="16"/>
        </w:rPr>
        <w:t xml:space="preserve"> </w:t>
      </w:r>
      <w:r w:rsidRPr="008E7A92">
        <w:rPr>
          <w:u w:val="single"/>
        </w:rPr>
        <w:t>Traczynski &amp; Udalova, supra note 12,</w:t>
      </w:r>
      <w:r w:rsidRPr="008E7A92">
        <w:rPr>
          <w:sz w:val="16"/>
        </w:rPr>
        <w:t xml:space="preserve"> at 97</w:t>
      </w:r>
    </w:p>
    <w:p w14:paraId="05BE6DA5" w14:textId="77777777" w:rsidR="00FC12B7" w:rsidRPr="008E7A92" w:rsidRDefault="00FC12B7" w:rsidP="00FC12B7">
      <w:pPr>
        <w:rPr>
          <w:sz w:val="16"/>
        </w:rPr>
      </w:pPr>
      <w:r w:rsidRPr="008E7A92">
        <w:rPr>
          <w:b/>
          <w:iCs/>
          <w:u w:val="single"/>
        </w:rPr>
        <w:t xml:space="preserve">14 </w:t>
      </w:r>
      <w:r w:rsidRPr="008E7A92">
        <w:rPr>
          <w:sz w:val="16"/>
        </w:rPr>
        <w:t>See, e.g., Sara Markowitz, E. Kathleen Adams, Mary Jane Lewitt &amp; Anne L. Dunlop, Competitive Effects of Scope of Practice Restrictions: Public Health or Public Harm?, 55 J. HEALTH ECON. 201, 209-16 (2017) (</w:t>
      </w:r>
      <w:r w:rsidRPr="008E7A92">
        <w:rPr>
          <w:u w:val="single"/>
        </w:rPr>
        <w:t xml:space="preserve">showing </w:t>
      </w:r>
      <w:r w:rsidRPr="008E7A92">
        <w:rPr>
          <w:b/>
          <w:iCs/>
          <w:u w:val="single"/>
        </w:rPr>
        <w:t>a reduced probability</w:t>
      </w:r>
      <w:r w:rsidRPr="008E7A92">
        <w:rPr>
          <w:sz w:val="16"/>
        </w:rPr>
        <w:t xml:space="preserve"> </w:t>
      </w:r>
      <w:r w:rsidRPr="008E7A92">
        <w:rPr>
          <w:u w:val="single"/>
        </w:rPr>
        <w:t xml:space="preserve">of </w:t>
      </w:r>
      <w:r w:rsidRPr="008E7A92">
        <w:rPr>
          <w:b/>
          <w:iCs/>
          <w:u w:val="single"/>
        </w:rPr>
        <w:t>intensive procedures</w:t>
      </w:r>
      <w:r w:rsidRPr="008E7A92">
        <w:rPr>
          <w:sz w:val="16"/>
        </w:rPr>
        <w:t xml:space="preserve"> </w:t>
      </w:r>
      <w:r w:rsidRPr="008E7A92">
        <w:rPr>
          <w:u w:val="single"/>
        </w:rPr>
        <w:t>related to pregnancies</w:t>
      </w:r>
      <w:r w:rsidRPr="008E7A92">
        <w:rPr>
          <w:sz w:val="16"/>
        </w:rPr>
        <w:t xml:space="preserve"> in </w:t>
      </w:r>
      <w:r w:rsidRPr="008E7A92">
        <w:rPr>
          <w:u w:val="single"/>
        </w:rPr>
        <w:t>states that allow nurse practitioners to practice with no barriers)</w:t>
      </w:r>
      <w:r w:rsidRPr="008E7A92">
        <w:rPr>
          <w:sz w:val="16"/>
        </w:rPr>
        <w:t xml:space="preserve">. </w:t>
      </w:r>
    </w:p>
    <w:p w14:paraId="75810ECE" w14:textId="77777777" w:rsidR="00FC12B7" w:rsidRPr="008E7A92" w:rsidRDefault="00FC12B7" w:rsidP="00FC12B7">
      <w:pPr>
        <w:rPr>
          <w:sz w:val="12"/>
          <w:szCs w:val="12"/>
        </w:rPr>
      </w:pPr>
      <w:r w:rsidRPr="008E7A92">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7321FA0E" w14:textId="77777777" w:rsidR="00FC12B7" w:rsidRPr="008E7A92" w:rsidRDefault="00FC12B7" w:rsidP="00FC12B7">
      <w:pPr>
        <w:rPr>
          <w:sz w:val="12"/>
          <w:szCs w:val="12"/>
        </w:rPr>
      </w:pPr>
      <w:r w:rsidRPr="008E7A92">
        <w:rPr>
          <w:sz w:val="12"/>
          <w:szCs w:val="12"/>
        </w:rPr>
        <w:t>I. REGULATING HEALTHCARE PROVIDERS</w:t>
      </w:r>
    </w:p>
    <w:p w14:paraId="7982E9C9" w14:textId="77777777" w:rsidR="00FC12B7" w:rsidRPr="008E7A92" w:rsidRDefault="00FC12B7" w:rsidP="00FC12B7">
      <w:pPr>
        <w:rPr>
          <w:sz w:val="14"/>
        </w:rPr>
      </w:pPr>
      <w:r w:rsidRPr="008E7A92">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8E7A92">
        <w:rPr>
          <w:highlight w:val="cyan"/>
          <w:u w:val="single"/>
        </w:rPr>
        <w:t>Physician dominance,</w:t>
      </w:r>
      <w:r w:rsidRPr="008E7A92">
        <w:rPr>
          <w:sz w:val="14"/>
        </w:rPr>
        <w:t xml:space="preserve"> however, </w:t>
      </w:r>
      <w:r w:rsidRPr="008E7A92">
        <w:rPr>
          <w:u w:val="single"/>
        </w:rPr>
        <w:t xml:space="preserve">has begun to </w:t>
      </w:r>
      <w:r w:rsidRPr="008E7A92">
        <w:rPr>
          <w:highlight w:val="cyan"/>
          <w:u w:val="single"/>
        </w:rPr>
        <w:t>recede</w:t>
      </w:r>
      <w:r w:rsidRPr="008E7A92">
        <w:rPr>
          <w:sz w:val="14"/>
        </w:rPr>
        <w:t xml:space="preserve"> </w:t>
      </w:r>
      <w:r w:rsidRPr="008E7A92">
        <w:rPr>
          <w:highlight w:val="cyan"/>
          <w:u w:val="single"/>
        </w:rPr>
        <w:t>as NPs</w:t>
      </w:r>
      <w:r w:rsidRPr="008E7A92">
        <w:rPr>
          <w:sz w:val="14"/>
        </w:rPr>
        <w:t xml:space="preserve"> </w:t>
      </w:r>
      <w:r w:rsidRPr="008E7A92">
        <w:rPr>
          <w:u w:val="single"/>
        </w:rPr>
        <w:t>and other</w:t>
      </w:r>
      <w:r w:rsidRPr="008E7A92">
        <w:rPr>
          <w:sz w:val="14"/>
        </w:rPr>
        <w:t xml:space="preserve"> types of healthcare </w:t>
      </w:r>
      <w:r w:rsidRPr="008E7A92">
        <w:rPr>
          <w:u w:val="single"/>
        </w:rPr>
        <w:t xml:space="preserve">providers </w:t>
      </w:r>
      <w:r w:rsidRPr="008E7A92">
        <w:rPr>
          <w:highlight w:val="cyan"/>
          <w:u w:val="single"/>
        </w:rPr>
        <w:t>are providing</w:t>
      </w:r>
      <w:r w:rsidRPr="008E7A92">
        <w:rPr>
          <w:sz w:val="14"/>
        </w:rPr>
        <w:t xml:space="preserve"> "[</w:t>
      </w:r>
      <w:r w:rsidRPr="008E7A92">
        <w:rPr>
          <w:highlight w:val="cyan"/>
          <w:u w:val="single"/>
        </w:rPr>
        <w:t>a] growing share of</w:t>
      </w:r>
      <w:r w:rsidRPr="008E7A92">
        <w:rPr>
          <w:sz w:val="14"/>
        </w:rPr>
        <w:t xml:space="preserve"> health care</w:t>
      </w:r>
      <w:r w:rsidRPr="008E7A92">
        <w:rPr>
          <w:u w:val="single"/>
        </w:rPr>
        <w:t xml:space="preserve"> </w:t>
      </w:r>
      <w:r w:rsidRPr="008E7A92">
        <w:rPr>
          <w:highlight w:val="cyan"/>
          <w:u w:val="single"/>
        </w:rPr>
        <w:t>services</w:t>
      </w:r>
      <w:r w:rsidRPr="008E7A92">
        <w:rPr>
          <w:sz w:val="14"/>
        </w:rPr>
        <w:t xml:space="preserve">." 29 And </w:t>
      </w:r>
      <w:r w:rsidRPr="008E7A92">
        <w:rPr>
          <w:b/>
          <w:iCs/>
          <w:u w:val="single"/>
        </w:rPr>
        <w:t>this trend will likely continue</w:t>
      </w:r>
      <w:r w:rsidRPr="008E7A92">
        <w:rPr>
          <w:sz w:val="14"/>
        </w:rPr>
        <w:t xml:space="preserve"> because the growth rate of NPs outstrips that of physicians, 30 </w:t>
      </w:r>
      <w:r w:rsidRPr="008E7A92">
        <w:rPr>
          <w:u w:val="single"/>
        </w:rPr>
        <w:t xml:space="preserve">which only </w:t>
      </w:r>
      <w:r w:rsidRPr="008E7A92">
        <w:rPr>
          <w:b/>
          <w:iCs/>
          <w:u w:val="single"/>
        </w:rPr>
        <w:t>adds urgency</w:t>
      </w:r>
      <w:r w:rsidRPr="008E7A92">
        <w:rPr>
          <w:sz w:val="14"/>
        </w:rPr>
        <w:t xml:space="preserve"> </w:t>
      </w:r>
      <w:r w:rsidRPr="008E7A92">
        <w:rPr>
          <w:u w:val="single"/>
        </w:rPr>
        <w:t>to resolving the debate over</w:t>
      </w:r>
      <w:r w:rsidRPr="008E7A92">
        <w:rPr>
          <w:sz w:val="14"/>
        </w:rPr>
        <w:t xml:space="preserve"> NP </w:t>
      </w:r>
      <w:r w:rsidRPr="008E7A92">
        <w:rPr>
          <w:u w:val="single"/>
        </w:rPr>
        <w:t>SOP laws.</w:t>
      </w:r>
      <w:r w:rsidRPr="008E7A92">
        <w:rPr>
          <w:sz w:val="14"/>
        </w:rPr>
        <w:t xml:space="preserve"> To provide context to that debate, this Part  [*895] begins by discussing the role of NPs in the healthcare system before outlining the contours of the debate over the SOP laws that regulate NPs.</w:t>
      </w:r>
    </w:p>
    <w:p w14:paraId="2E4FCA38" w14:textId="77777777" w:rsidR="00FC12B7" w:rsidRPr="008E7A92" w:rsidRDefault="00FC12B7" w:rsidP="00FC12B7">
      <w:pPr>
        <w:rPr>
          <w:sz w:val="12"/>
          <w:szCs w:val="12"/>
        </w:rPr>
      </w:pPr>
      <w:r w:rsidRPr="008E7A92">
        <w:rPr>
          <w:sz w:val="12"/>
          <w:szCs w:val="12"/>
        </w:rPr>
        <w:t>A. Nurse Practitioners and the Laws that Govern Them</w:t>
      </w:r>
    </w:p>
    <w:p w14:paraId="460D861C" w14:textId="77777777" w:rsidR="00FC12B7" w:rsidRPr="008E7A92" w:rsidRDefault="00FC12B7" w:rsidP="00FC12B7">
      <w:pPr>
        <w:rPr>
          <w:sz w:val="12"/>
          <w:szCs w:val="12"/>
        </w:rPr>
      </w:pPr>
      <w:r w:rsidRPr="008E7A92">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0FDEA9C1" w14:textId="77777777" w:rsidR="00FC12B7" w:rsidRPr="008E7A92" w:rsidRDefault="00FC12B7" w:rsidP="00FC12B7">
      <w:pPr>
        <w:rPr>
          <w:sz w:val="12"/>
          <w:szCs w:val="12"/>
        </w:rPr>
      </w:pPr>
      <w:r w:rsidRPr="008E7A92">
        <w:rPr>
          <w:sz w:val="12"/>
          <w:szCs w:val="12"/>
        </w:rPr>
        <w:t>B. The Scope-of-Practice Debate</w:t>
      </w:r>
    </w:p>
    <w:p w14:paraId="6C2312D3" w14:textId="77777777" w:rsidR="00FC12B7" w:rsidRPr="008E7A92" w:rsidRDefault="00FC12B7" w:rsidP="00FC12B7">
      <w:pPr>
        <w:rPr>
          <w:sz w:val="14"/>
        </w:rPr>
      </w:pPr>
      <w:r w:rsidRPr="008E7A92">
        <w:rPr>
          <w:sz w:val="14"/>
        </w:rPr>
        <w:t xml:space="preserve">As NPs have assumed greater roles in the delivery of care, some </w:t>
      </w:r>
      <w:r w:rsidRPr="008E7A92">
        <w:rPr>
          <w:u w:val="single"/>
        </w:rPr>
        <w:t>groups have objected to</w:t>
      </w:r>
      <w:r w:rsidRPr="008E7A92">
        <w:rPr>
          <w:sz w:val="14"/>
        </w:rPr>
        <w:t xml:space="preserve"> </w:t>
      </w:r>
      <w:r w:rsidRPr="008E7A92">
        <w:rPr>
          <w:u w:val="single"/>
        </w:rPr>
        <w:t>liberalizing</w:t>
      </w:r>
      <w:r w:rsidRPr="008E7A92">
        <w:rPr>
          <w:sz w:val="14"/>
        </w:rPr>
        <w:t xml:space="preserve"> the </w:t>
      </w:r>
      <w:r w:rsidRPr="008E7A92">
        <w:rPr>
          <w:u w:val="single"/>
        </w:rPr>
        <w:t>SOP laws</w:t>
      </w:r>
      <w:r w:rsidRPr="008E7A92">
        <w:rPr>
          <w:sz w:val="14"/>
        </w:rPr>
        <w:t xml:space="preserve"> </w:t>
      </w:r>
      <w:r w:rsidRPr="008E7A92">
        <w:rPr>
          <w:u w:val="single"/>
        </w:rPr>
        <w:t>that govern NPs</w:t>
      </w:r>
      <w:r w:rsidRPr="008E7A92">
        <w:rPr>
          <w:sz w:val="14"/>
        </w:rPr>
        <w:t xml:space="preserve"> </w:t>
      </w:r>
      <w:r w:rsidRPr="008E7A92">
        <w:rPr>
          <w:u w:val="single"/>
        </w:rPr>
        <w:t>to allow them to</w:t>
      </w:r>
      <w:r w:rsidRPr="008E7A92">
        <w:rPr>
          <w:sz w:val="14"/>
        </w:rPr>
        <w:t xml:space="preserve"> </w:t>
      </w:r>
      <w:r w:rsidRPr="008E7A92">
        <w:rPr>
          <w:u w:val="single"/>
        </w:rPr>
        <w:t>provide more services and</w:t>
      </w:r>
      <w:r w:rsidRPr="008E7A92">
        <w:rPr>
          <w:sz w:val="14"/>
        </w:rPr>
        <w:t xml:space="preserve"> </w:t>
      </w:r>
      <w:r w:rsidRPr="008E7A92">
        <w:rPr>
          <w:u w:val="single"/>
        </w:rPr>
        <w:t>practice with greater autonomy</w:t>
      </w:r>
      <w:r w:rsidRPr="008E7A92">
        <w:rPr>
          <w:sz w:val="14"/>
        </w:rPr>
        <w:t xml:space="preserve">. </w:t>
      </w:r>
      <w:r w:rsidRPr="008E7A92">
        <w:rPr>
          <w:highlight w:val="cyan"/>
          <w:u w:val="single"/>
        </w:rPr>
        <w:t>Principal among the opponents</w:t>
      </w:r>
      <w:r w:rsidRPr="008E7A92">
        <w:rPr>
          <w:u w:val="single"/>
        </w:rPr>
        <w:t xml:space="preserve"> </w:t>
      </w:r>
      <w:r w:rsidRPr="008E7A92">
        <w:rPr>
          <w:highlight w:val="cyan"/>
          <w:u w:val="single"/>
        </w:rPr>
        <w:t>of relaxing</w:t>
      </w:r>
      <w:r w:rsidRPr="008E7A92">
        <w:rPr>
          <w:sz w:val="14"/>
        </w:rPr>
        <w:t xml:space="preserve"> </w:t>
      </w:r>
      <w:r w:rsidRPr="008E7A92">
        <w:rPr>
          <w:highlight w:val="cyan"/>
          <w:u w:val="single"/>
        </w:rPr>
        <w:t>NP SOP laws</w:t>
      </w:r>
      <w:r w:rsidRPr="008E7A92">
        <w:rPr>
          <w:sz w:val="14"/>
        </w:rPr>
        <w:t xml:space="preserve"> </w:t>
      </w:r>
      <w:r w:rsidRPr="008E7A92">
        <w:rPr>
          <w:highlight w:val="cyan"/>
          <w:u w:val="single"/>
        </w:rPr>
        <w:t>are physician groups</w:t>
      </w:r>
      <w:r w:rsidRPr="008E7A92">
        <w:rPr>
          <w:sz w:val="14"/>
        </w:rPr>
        <w:t xml:space="preserve">, </w:t>
      </w:r>
      <w:r w:rsidRPr="008E7A92">
        <w:rPr>
          <w:highlight w:val="cyan"/>
          <w:u w:val="single"/>
        </w:rPr>
        <w:t>with the</w:t>
      </w:r>
      <w:r w:rsidRPr="008E7A92">
        <w:rPr>
          <w:sz w:val="14"/>
        </w:rPr>
        <w:t xml:space="preserve"> American Medical Association ("</w:t>
      </w:r>
      <w:r w:rsidRPr="008E7A92">
        <w:rPr>
          <w:b/>
          <w:iCs/>
          <w:highlight w:val="cyan"/>
          <w:u w:val="single"/>
        </w:rPr>
        <w:t>AMA</w:t>
      </w:r>
      <w:r w:rsidRPr="008E7A92">
        <w:rPr>
          <w:b/>
          <w:iCs/>
          <w:u w:val="single"/>
        </w:rPr>
        <w:t>"</w:t>
      </w:r>
      <w:r w:rsidRPr="008E7A92">
        <w:rPr>
          <w:sz w:val="14"/>
        </w:rPr>
        <w:t xml:space="preserve">) </w:t>
      </w:r>
      <w:r w:rsidRPr="008E7A92">
        <w:rPr>
          <w:u w:val="single"/>
        </w:rPr>
        <w:t xml:space="preserve">offering </w:t>
      </w:r>
      <w:r w:rsidRPr="008E7A92">
        <w:rPr>
          <w:sz w:val="14"/>
        </w:rPr>
        <w:t xml:space="preserve">some of the </w:t>
      </w:r>
      <w:r w:rsidRPr="008E7A92">
        <w:rPr>
          <w:u w:val="single"/>
        </w:rPr>
        <w:t>strong</w:t>
      </w:r>
      <w:r w:rsidRPr="008E7A92">
        <w:rPr>
          <w:sz w:val="14"/>
        </w:rPr>
        <w:t xml:space="preserve">est </w:t>
      </w:r>
      <w:r w:rsidRPr="008E7A92">
        <w:rPr>
          <w:u w:val="single"/>
        </w:rPr>
        <w:t>resistance</w:t>
      </w:r>
      <w:r w:rsidRPr="008E7A92">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18960DF5" w14:textId="77777777" w:rsidR="00FC12B7" w:rsidRPr="008E7A92" w:rsidRDefault="00FC12B7" w:rsidP="00FC12B7">
      <w:pPr>
        <w:rPr>
          <w:sz w:val="16"/>
          <w:szCs w:val="16"/>
        </w:rPr>
      </w:pPr>
      <w:r w:rsidRPr="008E7A92">
        <w:rPr>
          <w:sz w:val="16"/>
          <w:szCs w:val="16"/>
        </w:rPr>
        <w:t>1. Independent Nurse Practitioners and the Quality of Care</w:t>
      </w:r>
    </w:p>
    <w:p w14:paraId="4FA239A8" w14:textId="77777777" w:rsidR="00FC12B7" w:rsidRPr="008E7A92" w:rsidRDefault="00FC12B7" w:rsidP="00FC12B7">
      <w:pPr>
        <w:rPr>
          <w:sz w:val="14"/>
        </w:rPr>
      </w:pPr>
      <w:r w:rsidRPr="008E7A92">
        <w:rPr>
          <w:sz w:val="14"/>
        </w:rPr>
        <w:t xml:space="preserve">Perhaps the most contentious point in the debate over NP SOP laws concerns the ability of NPs to deliver high-quality care without physician oversight. </w:t>
      </w:r>
      <w:r w:rsidRPr="008E7A92">
        <w:rPr>
          <w:u w:val="single"/>
        </w:rPr>
        <w:t>Opponents of NP</w:t>
      </w:r>
      <w:r w:rsidRPr="008E7A92">
        <w:rPr>
          <w:sz w:val="14"/>
        </w:rPr>
        <w:t xml:space="preserve"> </w:t>
      </w:r>
      <w:r w:rsidRPr="008E7A92">
        <w:rPr>
          <w:u w:val="single"/>
        </w:rPr>
        <w:t>independence</w:t>
      </w:r>
      <w:r w:rsidRPr="008E7A92">
        <w:rPr>
          <w:sz w:val="14"/>
        </w:rPr>
        <w:t xml:space="preserve"> generally </w:t>
      </w:r>
      <w:r w:rsidRPr="008E7A92">
        <w:rPr>
          <w:u w:val="single"/>
        </w:rPr>
        <w:t>argue that</w:t>
      </w:r>
      <w:r w:rsidRPr="008E7A92">
        <w:rPr>
          <w:sz w:val="14"/>
        </w:rPr>
        <w:t xml:space="preserve">, </w:t>
      </w:r>
      <w:r w:rsidRPr="008E7A92">
        <w:rPr>
          <w:b/>
          <w:iCs/>
          <w:u w:val="single"/>
        </w:rPr>
        <w:t>without physician supervision</w:t>
      </w:r>
      <w:r w:rsidRPr="008E7A92">
        <w:rPr>
          <w:sz w:val="14"/>
        </w:rPr>
        <w:t xml:space="preserve">, </w:t>
      </w:r>
      <w:r w:rsidRPr="008E7A92">
        <w:rPr>
          <w:u w:val="single"/>
        </w:rPr>
        <w:t xml:space="preserve">NPs cannot </w:t>
      </w:r>
      <w:r w:rsidRPr="008E7A92">
        <w:rPr>
          <w:sz w:val="14"/>
        </w:rPr>
        <w:t xml:space="preserve">safely </w:t>
      </w:r>
      <w:r w:rsidRPr="008E7A92">
        <w:rPr>
          <w:u w:val="single"/>
        </w:rPr>
        <w:t>care for patients</w:t>
      </w:r>
      <w:r w:rsidRPr="008E7A92">
        <w:rPr>
          <w:sz w:val="14"/>
        </w:rPr>
        <w:t xml:space="preserve">. </w:t>
      </w:r>
      <w:r w:rsidRPr="008E7A92">
        <w:rPr>
          <w:u w:val="single"/>
        </w:rPr>
        <w:t>For example, the California Medical Association has stated that it "opposes any attempts to remove physician oversight over [NPs]</w:t>
      </w:r>
      <w:r w:rsidRPr="008E7A92">
        <w:rPr>
          <w:sz w:val="14"/>
        </w:rPr>
        <w:t xml:space="preserve"> and believes that doing so would put the health and safety of patients at risk." 54 </w:t>
      </w:r>
      <w:r w:rsidRPr="008E7A92">
        <w:rPr>
          <w:u w:val="single"/>
        </w:rPr>
        <w:t>Some groups frame their arg</w:t>
      </w:r>
      <w:r w:rsidRPr="008E7A92">
        <w:rPr>
          <w:sz w:val="14"/>
        </w:rPr>
        <w:t>ument</w:t>
      </w:r>
      <w:r w:rsidRPr="008E7A92">
        <w:rPr>
          <w:u w:val="single"/>
        </w:rPr>
        <w:t>s</w:t>
      </w:r>
      <w:r w:rsidRPr="008E7A92">
        <w:rPr>
          <w:sz w:val="14"/>
        </w:rPr>
        <w:t xml:space="preserve"> </w:t>
      </w:r>
      <w:r w:rsidRPr="008E7A92">
        <w:rPr>
          <w:u w:val="single"/>
        </w:rPr>
        <w:t>about</w:t>
      </w:r>
      <w:r w:rsidRPr="008E7A92">
        <w:rPr>
          <w:sz w:val="14"/>
        </w:rPr>
        <w:t xml:space="preserve"> quality of </w:t>
      </w:r>
      <w:r w:rsidRPr="008E7A92">
        <w:rPr>
          <w:u w:val="single"/>
        </w:rPr>
        <w:t>care in</w:t>
      </w:r>
      <w:r w:rsidRPr="008E7A92">
        <w:rPr>
          <w:sz w:val="14"/>
        </w:rPr>
        <w:t xml:space="preserve"> [*900] </w:t>
      </w:r>
      <w:r w:rsidRPr="008E7A92">
        <w:rPr>
          <w:u w:val="single"/>
        </w:rPr>
        <w:t>terms of the different levels of education</w:t>
      </w:r>
      <w:r w:rsidRPr="008E7A92">
        <w:rPr>
          <w:sz w:val="14"/>
        </w:rPr>
        <w:t xml:space="preserve"> </w:t>
      </w:r>
      <w:r w:rsidRPr="008E7A92">
        <w:rPr>
          <w:u w:val="single"/>
        </w:rPr>
        <w:t>completed by NPs</w:t>
      </w:r>
      <w:r w:rsidRPr="008E7A92">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8E7A92">
        <w:rPr>
          <w:u w:val="single"/>
        </w:rPr>
        <w:t>Reviewing the ev</w:t>
      </w:r>
      <w:r w:rsidRPr="008E7A92">
        <w:rPr>
          <w:sz w:val="14"/>
        </w:rPr>
        <w:t xml:space="preserve">idence, the National Academy of Medicine concluded "that </w:t>
      </w:r>
      <w:r w:rsidRPr="008E7A92">
        <w:rPr>
          <w:u w:val="single"/>
        </w:rPr>
        <w:t xml:space="preserve">access to </w:t>
      </w:r>
      <w:r w:rsidRPr="008E7A92">
        <w:rPr>
          <w:b/>
          <w:iCs/>
          <w:u w:val="single"/>
        </w:rPr>
        <w:t>quality care</w:t>
      </w:r>
      <w:r w:rsidRPr="008E7A92">
        <w:rPr>
          <w:sz w:val="14"/>
        </w:rPr>
        <w:t xml:space="preserve"> </w:t>
      </w:r>
      <w:r w:rsidRPr="008E7A92">
        <w:rPr>
          <w:u w:val="single"/>
        </w:rPr>
        <w:t xml:space="preserve">can be </w:t>
      </w:r>
      <w:r w:rsidRPr="008E7A92">
        <w:rPr>
          <w:b/>
          <w:iCs/>
          <w:u w:val="single"/>
        </w:rPr>
        <w:t>greatly expanded</w:t>
      </w:r>
      <w:r w:rsidRPr="008E7A92">
        <w:rPr>
          <w:sz w:val="14"/>
        </w:rPr>
        <w:t xml:space="preserve"> </w:t>
      </w:r>
      <w:r w:rsidRPr="008E7A92">
        <w:rPr>
          <w:u w:val="single"/>
        </w:rPr>
        <w:t>by increasing</w:t>
      </w:r>
      <w:r w:rsidRPr="008E7A92">
        <w:rPr>
          <w:sz w:val="14"/>
        </w:rPr>
        <w:t xml:space="preserve"> the use of ... [</w:t>
      </w:r>
      <w:r w:rsidRPr="008E7A92">
        <w:rPr>
          <w:u w:val="single"/>
        </w:rPr>
        <w:t>NPs</w:t>
      </w:r>
      <w:r w:rsidRPr="008E7A92">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8E7A92">
        <w:rPr>
          <w:highlight w:val="cyan"/>
          <w:u w:val="single"/>
        </w:rPr>
        <w:t xml:space="preserve">Examining </w:t>
      </w:r>
      <w:r w:rsidRPr="008E7A92">
        <w:rPr>
          <w:b/>
          <w:iCs/>
          <w:highlight w:val="cyan"/>
          <w:u w:val="single"/>
        </w:rPr>
        <w:t>patient-reported</w:t>
      </w:r>
      <w:r w:rsidRPr="008E7A92">
        <w:rPr>
          <w:sz w:val="14"/>
        </w:rPr>
        <w:t xml:space="preserve"> </w:t>
      </w:r>
      <w:r w:rsidRPr="008E7A92">
        <w:rPr>
          <w:highlight w:val="cyan"/>
          <w:u w:val="single"/>
        </w:rPr>
        <w:t>quality</w:t>
      </w:r>
      <w:r w:rsidRPr="008E7A92">
        <w:rPr>
          <w:sz w:val="14"/>
        </w:rPr>
        <w:t xml:space="preserve"> </w:t>
      </w:r>
      <w:r w:rsidRPr="008E7A92">
        <w:rPr>
          <w:highlight w:val="cyan"/>
          <w:u w:val="single"/>
        </w:rPr>
        <w:t xml:space="preserve">across </w:t>
      </w:r>
      <w:r w:rsidRPr="008E7A92">
        <w:rPr>
          <w:b/>
          <w:iCs/>
          <w:highlight w:val="cyan"/>
          <w:u w:val="single"/>
        </w:rPr>
        <w:t>many years</w:t>
      </w:r>
      <w:r w:rsidRPr="008E7A92">
        <w:rPr>
          <w:sz w:val="14"/>
        </w:rPr>
        <w:t xml:space="preserve"> </w:t>
      </w:r>
      <w:r w:rsidRPr="008E7A92">
        <w:rPr>
          <w:highlight w:val="cyan"/>
          <w:u w:val="single"/>
        </w:rPr>
        <w:t>of a</w:t>
      </w:r>
      <w:r w:rsidRPr="008E7A92">
        <w:rPr>
          <w:sz w:val="14"/>
        </w:rPr>
        <w:t xml:space="preserve"> nationally </w:t>
      </w:r>
      <w:r w:rsidRPr="008E7A92">
        <w:rPr>
          <w:b/>
          <w:iCs/>
          <w:highlight w:val="cyan"/>
          <w:u w:val="single"/>
        </w:rPr>
        <w:t>representative dataset</w:t>
      </w:r>
      <w:r w:rsidRPr="008E7A92">
        <w:rPr>
          <w:sz w:val="14"/>
        </w:rPr>
        <w:t xml:space="preserve">, </w:t>
      </w:r>
      <w:r w:rsidRPr="008E7A92">
        <w:rPr>
          <w:highlight w:val="cyan"/>
          <w:u w:val="single"/>
        </w:rPr>
        <w:t>a</w:t>
      </w:r>
      <w:r w:rsidRPr="008E7A92">
        <w:rPr>
          <w:sz w:val="14"/>
        </w:rPr>
        <w:t xml:space="preserve"> recent </w:t>
      </w:r>
      <w:r w:rsidRPr="008E7A92">
        <w:rPr>
          <w:highlight w:val="cyan"/>
          <w:u w:val="single"/>
        </w:rPr>
        <w:t>study found</w:t>
      </w:r>
      <w:r w:rsidRPr="008E7A92">
        <w:rPr>
          <w:u w:val="single"/>
        </w:rPr>
        <w:t xml:space="preserve"> </w:t>
      </w:r>
      <w:r w:rsidRPr="008E7A92">
        <w:rPr>
          <w:sz w:val="14"/>
        </w:rPr>
        <w:t xml:space="preserve">that </w:t>
      </w:r>
      <w:r w:rsidRPr="008E7A92">
        <w:rPr>
          <w:highlight w:val="cyan"/>
          <w:u w:val="single"/>
        </w:rPr>
        <w:t>NP independence</w:t>
      </w:r>
      <w:r w:rsidRPr="008E7A92">
        <w:rPr>
          <w:sz w:val="14"/>
        </w:rPr>
        <w:t xml:space="preserve"> </w:t>
      </w:r>
      <w:r w:rsidRPr="008E7A92">
        <w:rPr>
          <w:highlight w:val="cyan"/>
          <w:u w:val="single"/>
        </w:rPr>
        <w:t>increases</w:t>
      </w:r>
      <w:r w:rsidRPr="008E7A92">
        <w:rPr>
          <w:sz w:val="14"/>
        </w:rPr>
        <w:t xml:space="preserve"> the </w:t>
      </w:r>
      <w:r w:rsidRPr="008E7A92">
        <w:rPr>
          <w:u w:val="single"/>
        </w:rPr>
        <w:t>probability</w:t>
      </w:r>
      <w:r w:rsidRPr="008E7A92">
        <w:rPr>
          <w:sz w:val="14"/>
        </w:rPr>
        <w:t xml:space="preserve"> that </w:t>
      </w:r>
      <w:r w:rsidRPr="008E7A92">
        <w:rPr>
          <w:u w:val="single"/>
        </w:rPr>
        <w:t xml:space="preserve">patients report being in </w:t>
      </w:r>
      <w:r w:rsidRPr="008E7A92">
        <w:rPr>
          <w:b/>
          <w:iCs/>
          <w:u w:val="single"/>
        </w:rPr>
        <w:t xml:space="preserve">excellent </w:t>
      </w:r>
      <w:r w:rsidRPr="008E7A92">
        <w:rPr>
          <w:b/>
          <w:iCs/>
          <w:highlight w:val="cyan"/>
          <w:u w:val="single"/>
        </w:rPr>
        <w:t>health</w:t>
      </w:r>
      <w:r w:rsidRPr="008E7A92">
        <w:rPr>
          <w:b/>
          <w:iCs/>
          <w:u w:val="single"/>
        </w:rPr>
        <w:t>.</w:t>
      </w:r>
      <w:r w:rsidRPr="008E7A92">
        <w:rPr>
          <w:sz w:val="14"/>
        </w:rPr>
        <w:t xml:space="preserve"> </w:t>
      </w:r>
      <w:r w:rsidRPr="008E7A92">
        <w:rPr>
          <w:b/>
          <w:iCs/>
          <w:sz w:val="36"/>
          <w:szCs w:val="36"/>
          <w:u w:val="single"/>
        </w:rPr>
        <w:t>72</w:t>
      </w:r>
      <w:r w:rsidRPr="008E7A92">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8E7A92">
        <w:rPr>
          <w:u w:val="single"/>
        </w:rPr>
        <w:t>NPs do not perform surgery</w:t>
      </w:r>
      <w:r w:rsidRPr="008E7A92">
        <w:rPr>
          <w:sz w:val="14"/>
        </w:rPr>
        <w:t>, for example. Within the scope of their training, however, the evidence demonstrates that NPs perform similarly to physicians.</w:t>
      </w:r>
    </w:p>
    <w:p w14:paraId="1D8AD114" w14:textId="77777777" w:rsidR="00FC12B7" w:rsidRPr="008E7A92" w:rsidRDefault="00FC12B7" w:rsidP="00FC12B7">
      <w:r w:rsidRPr="008E7A92">
        <w:rPr>
          <w:b/>
          <w:iCs/>
          <w:sz w:val="36"/>
          <w:szCs w:val="36"/>
          <w:u w:val="single"/>
        </w:rPr>
        <w:t xml:space="preserve">72 </w:t>
      </w:r>
      <w:r w:rsidRPr="008E7A92">
        <w:t xml:space="preserve">Traczynski &amp; Udalova, supra note 12, at 98, 99 tbl.7. </w:t>
      </w:r>
    </w:p>
    <w:p w14:paraId="7183A715" w14:textId="77777777" w:rsidR="00FC12B7" w:rsidRPr="008E7A92" w:rsidRDefault="00FC12B7" w:rsidP="00FC12B7">
      <w:pPr>
        <w:rPr>
          <w:sz w:val="12"/>
          <w:szCs w:val="12"/>
        </w:rPr>
      </w:pPr>
      <w:r w:rsidRPr="008E7A92">
        <w:rPr>
          <w:sz w:val="12"/>
          <w:szCs w:val="12"/>
        </w:rPr>
        <w:t>2. Scope-of-Practice Laws and the Cost of Healthcare</w:t>
      </w:r>
    </w:p>
    <w:p w14:paraId="62ADC105" w14:textId="77777777" w:rsidR="00FC12B7" w:rsidRPr="008E7A92" w:rsidRDefault="00FC12B7" w:rsidP="00FC12B7">
      <w:pPr>
        <w:rPr>
          <w:sz w:val="12"/>
          <w:szCs w:val="12"/>
        </w:rPr>
      </w:pPr>
      <w:r w:rsidRPr="008E7A92">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3ED2C857" w14:textId="77777777" w:rsidR="00FC12B7" w:rsidRPr="008E7A92" w:rsidRDefault="00FC12B7" w:rsidP="00FC12B7">
      <w:pPr>
        <w:rPr>
          <w:sz w:val="12"/>
          <w:szCs w:val="12"/>
        </w:rPr>
      </w:pPr>
      <w:r w:rsidRPr="008E7A92">
        <w:rPr>
          <w:sz w:val="12"/>
          <w:szCs w:val="12"/>
        </w:rPr>
        <w:t>3. Nurse Practitioners and Access to Healthcare</w:t>
      </w:r>
    </w:p>
    <w:p w14:paraId="375C7E2F" w14:textId="77777777" w:rsidR="00FC12B7" w:rsidRPr="008E7A92" w:rsidRDefault="00FC12B7" w:rsidP="00FC12B7">
      <w:pPr>
        <w:rPr>
          <w:sz w:val="14"/>
        </w:rPr>
      </w:pPr>
      <w:r w:rsidRPr="008E7A92">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8E7A92">
        <w:rPr>
          <w:u w:val="single"/>
        </w:rPr>
        <w:t>SOP restrictions exacerbate</w:t>
      </w:r>
      <w:r w:rsidRPr="008E7A92">
        <w:rPr>
          <w:sz w:val="14"/>
        </w:rPr>
        <w:t xml:space="preserve"> [healthcare </w:t>
      </w:r>
      <w:r w:rsidRPr="008E7A92">
        <w:rPr>
          <w:u w:val="single"/>
        </w:rPr>
        <w:t>provider</w:t>
      </w:r>
      <w:r w:rsidRPr="008E7A92">
        <w:rPr>
          <w:sz w:val="14"/>
        </w:rPr>
        <w:t xml:space="preserve">] </w:t>
      </w:r>
      <w:r w:rsidRPr="008E7A92">
        <w:rPr>
          <w:u w:val="single"/>
        </w:rPr>
        <w:t>shortages and limit access to</w:t>
      </w:r>
      <w:r w:rsidRPr="008E7A92">
        <w:rPr>
          <w:sz w:val="14"/>
        </w:rPr>
        <w:t xml:space="preserve"> care." 89 An Obama administration report noted that "</w:t>
      </w:r>
      <w:r w:rsidRPr="008E7A92">
        <w:rPr>
          <w:u w:val="single"/>
        </w:rPr>
        <w:t>easing scope</w:t>
      </w:r>
      <w:r w:rsidRPr="008E7A92">
        <w:rPr>
          <w:sz w:val="14"/>
        </w:rPr>
        <w:t xml:space="preserve"> </w:t>
      </w:r>
      <w:r w:rsidRPr="008E7A92">
        <w:rPr>
          <w:u w:val="single"/>
        </w:rPr>
        <w:t>of practice laws</w:t>
      </w:r>
      <w:r w:rsidRPr="008E7A92">
        <w:rPr>
          <w:sz w:val="14"/>
        </w:rPr>
        <w:t xml:space="preserve"> for APRNs </w:t>
      </w:r>
      <w:r w:rsidRPr="008E7A92">
        <w:rPr>
          <w:u w:val="single"/>
        </w:rPr>
        <w:t xml:space="preserve">represents </w:t>
      </w:r>
      <w:r w:rsidRPr="008E7A92">
        <w:rPr>
          <w:b/>
          <w:iCs/>
          <w:u w:val="single"/>
        </w:rPr>
        <w:t>a viable means</w:t>
      </w:r>
      <w:r w:rsidRPr="008E7A92">
        <w:rPr>
          <w:sz w:val="14"/>
        </w:rPr>
        <w:t xml:space="preserve"> </w:t>
      </w:r>
      <w:r w:rsidRPr="008E7A92">
        <w:rPr>
          <w:u w:val="single"/>
        </w:rPr>
        <w:t>of increasing</w:t>
      </w:r>
      <w:r w:rsidRPr="008E7A92">
        <w:rPr>
          <w:sz w:val="14"/>
        </w:rPr>
        <w:t xml:space="preserve"> </w:t>
      </w:r>
      <w:r w:rsidRPr="008E7A92">
        <w:rPr>
          <w:u w:val="single"/>
        </w:rPr>
        <w:t>access to</w:t>
      </w:r>
      <w:r w:rsidRPr="008E7A92">
        <w:rPr>
          <w:sz w:val="14"/>
        </w:rPr>
        <w:t xml:space="preserve"> certain </w:t>
      </w:r>
      <w:r w:rsidRPr="008E7A92">
        <w:rPr>
          <w:u w:val="single"/>
        </w:rPr>
        <w:t>primary care</w:t>
      </w:r>
      <w:r w:rsidRPr="008E7A92">
        <w:rPr>
          <w:sz w:val="14"/>
        </w:rPr>
        <w:t xml:space="preserve"> services," 90 </w:t>
      </w:r>
      <w:r w:rsidRPr="008E7A92">
        <w:rPr>
          <w:u w:val="single"/>
        </w:rPr>
        <w:t>and the ev</w:t>
      </w:r>
      <w:r w:rsidRPr="008E7A92">
        <w:rPr>
          <w:sz w:val="14"/>
        </w:rPr>
        <w:t xml:space="preserve">idence </w:t>
      </w:r>
      <w:r w:rsidRPr="008E7A92">
        <w:rPr>
          <w:u w:val="single"/>
        </w:rPr>
        <w:t>generally supports this conclusion.</w:t>
      </w:r>
      <w:r w:rsidRPr="008E7A92">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8E7A92">
        <w:rPr>
          <w:u w:val="single"/>
        </w:rPr>
        <w:t>NP independence</w:t>
      </w:r>
      <w:r w:rsidRPr="008E7A92">
        <w:rPr>
          <w:sz w:val="14"/>
        </w:rPr>
        <w:t xml:space="preserve"> also </w:t>
      </w:r>
      <w:r w:rsidRPr="008E7A92">
        <w:rPr>
          <w:u w:val="single"/>
        </w:rPr>
        <w:t xml:space="preserve">reduces </w:t>
      </w:r>
      <w:r w:rsidRPr="008E7A92">
        <w:rPr>
          <w:sz w:val="14"/>
        </w:rPr>
        <w:t xml:space="preserve">the </w:t>
      </w:r>
      <w:r w:rsidRPr="008E7A92">
        <w:rPr>
          <w:u w:val="single"/>
        </w:rPr>
        <w:t>use of emergency departments</w:t>
      </w:r>
      <w:r w:rsidRPr="008E7A92">
        <w:rPr>
          <w:sz w:val="14"/>
        </w:rPr>
        <w:t xml:space="preserve"> </w:t>
      </w:r>
      <w:r w:rsidRPr="008E7A92">
        <w:rPr>
          <w:u w:val="single"/>
        </w:rPr>
        <w:t xml:space="preserve">for conditions that can be addressed in less intensive </w:t>
      </w:r>
      <w:r w:rsidRPr="008E7A92">
        <w:rPr>
          <w:sz w:val="14"/>
        </w:rPr>
        <w:t xml:space="preserve">(and less expensive) </w:t>
      </w:r>
      <w:r w:rsidRPr="008E7A92">
        <w:rPr>
          <w:u w:val="single"/>
        </w:rPr>
        <w:t>settings,</w:t>
      </w:r>
      <w:r w:rsidRPr="008E7A92">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2619CF9" w14:textId="77777777" w:rsidR="00FC12B7" w:rsidRPr="008E7A92" w:rsidRDefault="00FC12B7" w:rsidP="00FC12B7">
      <w:pPr>
        <w:rPr>
          <w:sz w:val="12"/>
          <w:szCs w:val="12"/>
        </w:rPr>
      </w:pPr>
      <w:r w:rsidRPr="008E7A92">
        <w:rPr>
          <w:sz w:val="12"/>
          <w:szCs w:val="12"/>
        </w:rPr>
        <w:t>4. The State of the Scope-of-Practice Debate</w:t>
      </w:r>
    </w:p>
    <w:p w14:paraId="25CFFCBC" w14:textId="77777777" w:rsidR="00FC12B7" w:rsidRPr="008E7A92" w:rsidRDefault="00FC12B7" w:rsidP="00FC12B7">
      <w:pPr>
        <w:rPr>
          <w:sz w:val="12"/>
          <w:szCs w:val="12"/>
        </w:rPr>
      </w:pPr>
      <w:r w:rsidRPr="008E7A92">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71F90F0" w14:textId="77777777" w:rsidR="00FC12B7" w:rsidRPr="008E7A92" w:rsidRDefault="00FC12B7" w:rsidP="00FC12B7">
      <w:pPr>
        <w:rPr>
          <w:sz w:val="14"/>
        </w:rPr>
      </w:pPr>
      <w:r w:rsidRPr="008E7A92">
        <w:rPr>
          <w:sz w:val="14"/>
        </w:rPr>
        <w:t xml:space="preserve"> [*907] Researchers at the FTC reached a similar conclusion, albeit for somewhat different reasons. </w:t>
      </w:r>
      <w:r w:rsidRPr="008E7A92">
        <w:rPr>
          <w:highlight w:val="cyan"/>
          <w:u w:val="single"/>
        </w:rPr>
        <w:t xml:space="preserve">The FTC has no authority to enforce </w:t>
      </w:r>
      <w:r w:rsidRPr="008E7A92">
        <w:rPr>
          <w:b/>
          <w:iCs/>
          <w:u w:val="single"/>
        </w:rPr>
        <w:t>federal</w:t>
      </w:r>
      <w:r w:rsidRPr="008E7A92">
        <w:rPr>
          <w:sz w:val="14"/>
        </w:rPr>
        <w:t xml:space="preserve"> </w:t>
      </w:r>
      <w:r w:rsidRPr="008E7A92">
        <w:rPr>
          <w:highlight w:val="cyan"/>
          <w:u w:val="single"/>
        </w:rPr>
        <w:t>antitrust laws against states</w:t>
      </w:r>
      <w:r w:rsidRPr="008E7A92">
        <w:rPr>
          <w:u w:val="single"/>
        </w:rPr>
        <w:t xml:space="preserve"> that restrict the practices of NPs with </w:t>
      </w:r>
      <w:r w:rsidRPr="008E7A92">
        <w:rPr>
          <w:highlight w:val="cyan"/>
          <w:u w:val="single"/>
        </w:rPr>
        <w:t xml:space="preserve">SOP </w:t>
      </w:r>
      <w:r w:rsidRPr="008E7A92">
        <w:rPr>
          <w:u w:val="single"/>
        </w:rPr>
        <w:t>laws because these laws fit</w:t>
      </w:r>
      <w:r w:rsidRPr="008E7A92">
        <w:rPr>
          <w:sz w:val="14"/>
        </w:rPr>
        <w:t xml:space="preserve"> </w:t>
      </w:r>
      <w:r w:rsidRPr="008E7A92">
        <w:rPr>
          <w:u w:val="single"/>
        </w:rPr>
        <w:t>squarely</w:t>
      </w:r>
      <w:r w:rsidRPr="008E7A92">
        <w:rPr>
          <w:sz w:val="14"/>
        </w:rPr>
        <w:t xml:space="preserve"> </w:t>
      </w:r>
      <w:r w:rsidRPr="008E7A92">
        <w:rPr>
          <w:u w:val="single"/>
        </w:rPr>
        <w:t xml:space="preserve">within </w:t>
      </w:r>
      <w:r w:rsidRPr="008E7A92">
        <w:rPr>
          <w:b/>
          <w:iCs/>
          <w:u w:val="single"/>
        </w:rPr>
        <w:t xml:space="preserve">the state-action </w:t>
      </w:r>
      <w:r w:rsidRPr="008E7A92">
        <w:rPr>
          <w:b/>
          <w:iCs/>
          <w:highlight w:val="cyan"/>
          <w:u w:val="single"/>
        </w:rPr>
        <w:t>immunity</w:t>
      </w:r>
      <w:r w:rsidRPr="008E7A92">
        <w:rPr>
          <w:b/>
          <w:iCs/>
          <w:u w:val="single"/>
        </w:rPr>
        <w:t xml:space="preserve"> articulated</w:t>
      </w:r>
      <w:r w:rsidRPr="008E7A92">
        <w:rPr>
          <w:u w:val="single"/>
        </w:rPr>
        <w:t xml:space="preserve"> </w:t>
      </w:r>
      <w:r w:rsidRPr="008E7A92">
        <w:rPr>
          <w:highlight w:val="cyan"/>
          <w:u w:val="single"/>
        </w:rPr>
        <w:t>in</w:t>
      </w:r>
      <w:r w:rsidRPr="008E7A92">
        <w:rPr>
          <w:u w:val="single"/>
        </w:rPr>
        <w:t xml:space="preserve"> </w:t>
      </w:r>
      <w:r w:rsidRPr="008E7A92">
        <w:rPr>
          <w:b/>
          <w:iCs/>
          <w:highlight w:val="cyan"/>
          <w:u w:val="single"/>
        </w:rPr>
        <w:t>Parker</w:t>
      </w:r>
      <w:r w:rsidRPr="008E7A92">
        <w:rPr>
          <w:u w:val="single"/>
        </w:rPr>
        <w:t xml:space="preserve"> v. Brown</w:t>
      </w:r>
      <w:r w:rsidRPr="008E7A92">
        <w:rPr>
          <w:sz w:val="14"/>
        </w:rPr>
        <w:t xml:space="preserve">. 101 </w:t>
      </w:r>
      <w:r w:rsidRPr="008E7A92">
        <w:rPr>
          <w:highlight w:val="cyan"/>
          <w:u w:val="single"/>
        </w:rPr>
        <w:t xml:space="preserve">However, </w:t>
      </w:r>
      <w:r w:rsidRPr="008E7A92">
        <w:rPr>
          <w:u w:val="single"/>
        </w:rPr>
        <w:t>FTC</w:t>
      </w:r>
      <w:r w:rsidRPr="008E7A92">
        <w:rPr>
          <w:sz w:val="14"/>
        </w:rPr>
        <w:t xml:space="preserve"> researchers </w:t>
      </w:r>
      <w:r w:rsidRPr="008E7A92">
        <w:rPr>
          <w:u w:val="single"/>
        </w:rPr>
        <w:t>applied</w:t>
      </w:r>
      <w:r w:rsidRPr="008E7A92">
        <w:rPr>
          <w:sz w:val="14"/>
        </w:rPr>
        <w:t xml:space="preserve"> the economic </w:t>
      </w:r>
      <w:r w:rsidRPr="008E7A92">
        <w:rPr>
          <w:u w:val="single"/>
        </w:rPr>
        <w:t>principles that underlie those antitrust laws and concluded that restrictive SOP laws "deny[] health care consumers the benefits of greater competition</w:t>
      </w:r>
      <w:r w:rsidRPr="008E7A92">
        <w:rPr>
          <w:sz w:val="14"/>
        </w:rPr>
        <w:t xml:space="preserve">." 102 </w:t>
      </w:r>
      <w:r w:rsidRPr="008E7A92">
        <w:rPr>
          <w:u w:val="single"/>
        </w:rPr>
        <w:t>They further concluded that the</w:t>
      </w:r>
      <w:r w:rsidRPr="008E7A92">
        <w:rPr>
          <w:sz w:val="14"/>
        </w:rPr>
        <w:t xml:space="preserve"> </w:t>
      </w:r>
      <w:r w:rsidRPr="008E7A92">
        <w:rPr>
          <w:u w:val="single"/>
        </w:rPr>
        <w:t>harms to</w:t>
      </w:r>
      <w:r w:rsidRPr="008E7A92">
        <w:rPr>
          <w:sz w:val="14"/>
        </w:rPr>
        <w:t xml:space="preserve"> </w:t>
      </w:r>
      <w:r w:rsidRPr="008E7A92">
        <w:rPr>
          <w:u w:val="single"/>
        </w:rPr>
        <w:t>healthcare services markets</w:t>
      </w:r>
      <w:r w:rsidRPr="008E7A92">
        <w:rPr>
          <w:sz w:val="14"/>
        </w:rPr>
        <w:t xml:space="preserve"> - higher prices and decreased access to care - </w:t>
      </w:r>
      <w:r w:rsidRPr="008E7A92">
        <w:rPr>
          <w:u w:val="single"/>
        </w:rPr>
        <w:t xml:space="preserve">associated with restrictive SOP laws were not offset by any attendant benefits. </w:t>
      </w:r>
      <w:r w:rsidRPr="008E7A92">
        <w:rPr>
          <w:sz w:val="14"/>
        </w:rPr>
        <w:t xml:space="preserve">103 Consistent with these conclusions, </w:t>
      </w:r>
      <w:r w:rsidRPr="008E7A92">
        <w:rPr>
          <w:highlight w:val="cyan"/>
          <w:u w:val="single"/>
        </w:rPr>
        <w:t xml:space="preserve">the FTC has </w:t>
      </w:r>
      <w:r w:rsidRPr="008E7A92">
        <w:rPr>
          <w:b/>
          <w:iCs/>
          <w:highlight w:val="cyan"/>
          <w:u w:val="single"/>
        </w:rPr>
        <w:t>regularly opposed</w:t>
      </w:r>
      <w:r w:rsidRPr="008E7A92">
        <w:rPr>
          <w:highlight w:val="cyan"/>
          <w:u w:val="single"/>
        </w:rPr>
        <w:t xml:space="preserve"> state laws that restrict </w:t>
      </w:r>
      <w:r w:rsidRPr="008E7A92">
        <w:rPr>
          <w:u w:val="single"/>
        </w:rPr>
        <w:t xml:space="preserve">the practices of </w:t>
      </w:r>
      <w:r w:rsidRPr="008E7A92">
        <w:rPr>
          <w:highlight w:val="cyan"/>
          <w:u w:val="single"/>
        </w:rPr>
        <w:t>NPs</w:t>
      </w:r>
      <w:r w:rsidRPr="008E7A92">
        <w:rPr>
          <w:sz w:val="14"/>
        </w:rPr>
        <w:t xml:space="preserve"> </w:t>
      </w:r>
      <w:r w:rsidRPr="008E7A92">
        <w:rPr>
          <w:highlight w:val="cyan"/>
          <w:u w:val="single"/>
        </w:rPr>
        <w:t>and supported</w:t>
      </w:r>
      <w:r w:rsidRPr="008E7A92">
        <w:rPr>
          <w:sz w:val="14"/>
        </w:rPr>
        <w:t xml:space="preserve"> the passage of </w:t>
      </w:r>
      <w:r w:rsidRPr="008E7A92">
        <w:rPr>
          <w:u w:val="single"/>
        </w:rPr>
        <w:t>bills that re</w:t>
      </w:r>
      <w:r w:rsidRPr="008E7A92">
        <w:rPr>
          <w:highlight w:val="cyan"/>
          <w:u w:val="single"/>
        </w:rPr>
        <w:t xml:space="preserve">lax </w:t>
      </w:r>
      <w:r w:rsidRPr="008E7A92">
        <w:rPr>
          <w:u w:val="single"/>
        </w:rPr>
        <w:t>the</w:t>
      </w:r>
      <w:r w:rsidRPr="008E7A92">
        <w:rPr>
          <w:highlight w:val="cyan"/>
          <w:u w:val="single"/>
        </w:rPr>
        <w:t xml:space="preserve"> </w:t>
      </w:r>
      <w:r w:rsidRPr="008E7A92">
        <w:rPr>
          <w:b/>
          <w:iCs/>
          <w:highlight w:val="cyan"/>
          <w:u w:val="single"/>
        </w:rPr>
        <w:t xml:space="preserve">SOP </w:t>
      </w:r>
      <w:r w:rsidRPr="008E7A92">
        <w:rPr>
          <w:b/>
          <w:iCs/>
          <w:u w:val="single"/>
        </w:rPr>
        <w:t>laws</w:t>
      </w:r>
      <w:r w:rsidRPr="008E7A92">
        <w:rPr>
          <w:sz w:val="14"/>
        </w:rPr>
        <w:t xml:space="preserve">. 104 </w:t>
      </w:r>
    </w:p>
    <w:p w14:paraId="51081C75" w14:textId="77777777" w:rsidR="00FC12B7" w:rsidRPr="008E7A92" w:rsidRDefault="00FC12B7" w:rsidP="00FC12B7"/>
    <w:p w14:paraId="3F38831B"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Scope of Practice – or “S.O.P.” – restrictions </w:t>
      </w:r>
      <w:r w:rsidRPr="008E7A92">
        <w:rPr>
          <w:rFonts w:eastAsiaTheme="majorEastAsia" w:cstheme="majorBidi"/>
          <w:b/>
          <w:i/>
          <w:sz w:val="26"/>
          <w:u w:val="single"/>
        </w:rPr>
        <w:t>block access</w:t>
      </w:r>
      <w:r w:rsidRPr="008E7A92">
        <w:rPr>
          <w:rFonts w:eastAsiaTheme="majorEastAsia" w:cstheme="majorBidi"/>
          <w:b/>
          <w:iCs/>
          <w:sz w:val="26"/>
        </w:rPr>
        <w:t xml:space="preserve"> and </w:t>
      </w:r>
      <w:r w:rsidRPr="008E7A92">
        <w:rPr>
          <w:rFonts w:eastAsiaTheme="majorEastAsia" w:cstheme="majorBidi"/>
          <w:b/>
          <w:i/>
          <w:sz w:val="26"/>
          <w:u w:val="single"/>
        </w:rPr>
        <w:t>hamper options for patient health</w:t>
      </w:r>
      <w:r w:rsidRPr="008E7A92">
        <w:rPr>
          <w:rFonts w:eastAsiaTheme="majorEastAsia" w:cstheme="majorBidi"/>
          <w:b/>
          <w:iCs/>
          <w:sz w:val="26"/>
        </w:rPr>
        <w:t xml:space="preserve">.  </w:t>
      </w:r>
    </w:p>
    <w:p w14:paraId="760A6B09" w14:textId="77777777" w:rsidR="00FC12B7" w:rsidRPr="008E7A92" w:rsidRDefault="00FC12B7" w:rsidP="00FC12B7">
      <w:pPr>
        <w:rPr>
          <w:b/>
          <w:bCs/>
          <w:sz w:val="26"/>
        </w:rPr>
      </w:pPr>
      <w:r w:rsidRPr="008E7A92">
        <w:rPr>
          <w:b/>
          <w:bCs/>
          <w:sz w:val="26"/>
        </w:rPr>
        <w:t>LDI ‘20</w:t>
      </w:r>
    </w:p>
    <w:p w14:paraId="08B93C5F" w14:textId="77777777" w:rsidR="00FC12B7" w:rsidRPr="008E7A92" w:rsidRDefault="00FC12B7" w:rsidP="00FC12B7">
      <w:pPr>
        <w:rPr>
          <w:sz w:val="18"/>
          <w:szCs w:val="18"/>
        </w:rPr>
      </w:pPr>
      <w:r w:rsidRPr="008E7A92">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454DC4FB" w14:textId="77777777" w:rsidR="00FC12B7" w:rsidRPr="008E7A92" w:rsidRDefault="00FC12B7" w:rsidP="00FC12B7"/>
    <w:p w14:paraId="538A9B10" w14:textId="77777777" w:rsidR="00FC12B7" w:rsidRPr="008E7A92" w:rsidRDefault="00FC12B7" w:rsidP="00FC12B7">
      <w:pPr>
        <w:rPr>
          <w:sz w:val="16"/>
        </w:rPr>
      </w:pPr>
      <w:r w:rsidRPr="008E7A92">
        <w:rPr>
          <w:u w:val="single"/>
        </w:rPr>
        <w:t>The</w:t>
      </w:r>
      <w:r w:rsidRPr="008E7A92">
        <w:rPr>
          <w:sz w:val="16"/>
        </w:rPr>
        <w:t xml:space="preserve"> most heavily publicized </w:t>
      </w:r>
      <w:r w:rsidRPr="008E7A92">
        <w:rPr>
          <w:u w:val="single"/>
        </w:rPr>
        <w:t xml:space="preserve">debates around the SOP issue </w:t>
      </w:r>
      <w:r w:rsidRPr="008E7A92">
        <w:rPr>
          <w:sz w:val="16"/>
        </w:rPr>
        <w:t xml:space="preserve">over the last 60 years </w:t>
      </w:r>
      <w:r w:rsidRPr="008E7A92">
        <w:rPr>
          <w:u w:val="single"/>
        </w:rPr>
        <w:t xml:space="preserve">have been about </w:t>
      </w:r>
      <w:r w:rsidRPr="008E7A92">
        <w:rPr>
          <w:b/>
          <w:iCs/>
          <w:u w:val="single"/>
        </w:rPr>
        <w:t>n</w:t>
      </w:r>
      <w:r w:rsidRPr="008E7A92">
        <w:rPr>
          <w:u w:val="single"/>
        </w:rPr>
        <w:t xml:space="preserve">urse </w:t>
      </w:r>
      <w:r w:rsidRPr="008E7A92">
        <w:rPr>
          <w:b/>
          <w:iCs/>
          <w:u w:val="single"/>
        </w:rPr>
        <w:t>p</w:t>
      </w:r>
      <w:r w:rsidRPr="008E7A92">
        <w:rPr>
          <w:u w:val="single"/>
        </w:rPr>
        <w:t>ractitioner</w:t>
      </w:r>
      <w:r w:rsidRPr="008E7A92">
        <w:rPr>
          <w:b/>
          <w:iCs/>
          <w:u w:val="single"/>
        </w:rPr>
        <w:t>s</w:t>
      </w:r>
      <w:r w:rsidRPr="008E7A92">
        <w:rPr>
          <w:sz w:val="16"/>
        </w:rPr>
        <w:t xml:space="preserve"> whose work is often focused on underserved communities that lack the most basic kinds of medical care. </w:t>
      </w:r>
      <w:r w:rsidRPr="008E7A92">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076B9267" w14:textId="77777777" w:rsidR="00FC12B7" w:rsidRPr="008E7A92" w:rsidRDefault="00FC12B7" w:rsidP="00FC12B7">
      <w:pPr>
        <w:rPr>
          <w:sz w:val="16"/>
          <w:szCs w:val="16"/>
        </w:rPr>
      </w:pPr>
      <w:r w:rsidRPr="008E7A92">
        <w:rPr>
          <w:sz w:val="16"/>
        </w:rPr>
        <w:t>“</w:t>
      </w:r>
      <w:r w:rsidRPr="008E7A92">
        <w:rPr>
          <w:highlight w:val="cyan"/>
          <w:u w:val="single"/>
        </w:rPr>
        <w:t>There are over two hundred thousand NPs</w:t>
      </w:r>
      <w:r w:rsidRPr="008E7A92">
        <w:rPr>
          <w:sz w:val="16"/>
        </w:rPr>
        <w:t xml:space="preserve"> </w:t>
      </w:r>
      <w:r w:rsidRPr="008E7A92">
        <w:rPr>
          <w:u w:val="single"/>
        </w:rPr>
        <w:t>in the United States</w:t>
      </w:r>
      <w:r w:rsidRPr="008E7A92">
        <w:rPr>
          <w:sz w:val="16"/>
        </w:rPr>
        <w:t xml:space="preserve"> </w:t>
      </w:r>
      <w:r w:rsidRPr="008E7A92">
        <w:rPr>
          <w:highlight w:val="cyan"/>
          <w:u w:val="single"/>
        </w:rPr>
        <w:t>working under varying</w:t>
      </w:r>
      <w:r w:rsidRPr="008E7A92">
        <w:rPr>
          <w:sz w:val="16"/>
        </w:rPr>
        <w:t xml:space="preserve"> degrees of </w:t>
      </w:r>
      <w:r w:rsidRPr="008E7A92">
        <w:rPr>
          <w:b/>
          <w:iCs/>
          <w:highlight w:val="cyan"/>
          <w:u w:val="single"/>
        </w:rPr>
        <w:t>s</w:t>
      </w:r>
      <w:r w:rsidRPr="008E7A92">
        <w:rPr>
          <w:u w:val="single"/>
        </w:rPr>
        <w:t>cope</w:t>
      </w:r>
      <w:r w:rsidRPr="008E7A92">
        <w:rPr>
          <w:sz w:val="16"/>
        </w:rPr>
        <w:t xml:space="preserve"> </w:t>
      </w:r>
      <w:r w:rsidRPr="008E7A92">
        <w:rPr>
          <w:b/>
          <w:iCs/>
          <w:highlight w:val="cyan"/>
          <w:u w:val="single"/>
        </w:rPr>
        <w:t>o</w:t>
      </w:r>
      <w:r w:rsidRPr="008E7A92">
        <w:rPr>
          <w:u w:val="single"/>
        </w:rPr>
        <w:t>f</w:t>
      </w:r>
      <w:r w:rsidRPr="008E7A92">
        <w:rPr>
          <w:sz w:val="16"/>
        </w:rPr>
        <w:t xml:space="preserve"> </w:t>
      </w:r>
      <w:r w:rsidRPr="008E7A92">
        <w:rPr>
          <w:b/>
          <w:iCs/>
          <w:highlight w:val="cyan"/>
          <w:u w:val="single"/>
        </w:rPr>
        <w:t>p</w:t>
      </w:r>
      <w:r w:rsidRPr="008E7A92">
        <w:rPr>
          <w:u w:val="single"/>
        </w:rPr>
        <w:t>ractice</w:t>
      </w:r>
      <w:r w:rsidRPr="008E7A92">
        <w:rPr>
          <w:sz w:val="16"/>
        </w:rPr>
        <w:t xml:space="preserve"> restrictions, </w:t>
      </w:r>
      <w:r w:rsidRPr="008E7A92">
        <w:rPr>
          <w:u w:val="single"/>
        </w:rPr>
        <w:t>depending on the states where they’re employed</w:t>
      </w:r>
      <w:r w:rsidRPr="008E7A92">
        <w:rPr>
          <w:sz w:val="16"/>
        </w:rPr>
        <w:t xml:space="preserve">,” </w:t>
      </w:r>
      <w:r w:rsidRPr="008E7A92">
        <w:rPr>
          <w:b/>
          <w:iCs/>
          <w:u w:val="single"/>
        </w:rPr>
        <w:t>Carthon said.</w:t>
      </w:r>
      <w:r w:rsidRPr="008E7A92">
        <w:rPr>
          <w:sz w:val="16"/>
        </w:rPr>
        <w:t xml:space="preserve"> “</w:t>
      </w:r>
      <w:r w:rsidRPr="008E7A92">
        <w:rPr>
          <w:highlight w:val="cyan"/>
          <w:u w:val="single"/>
        </w:rPr>
        <w:t>These barriers</w:t>
      </w:r>
      <w:r w:rsidRPr="008E7A92">
        <w:rPr>
          <w:sz w:val="16"/>
        </w:rPr>
        <w:t xml:space="preserve"> </w:t>
      </w:r>
      <w:r w:rsidRPr="008E7A92">
        <w:rPr>
          <w:highlight w:val="cyan"/>
          <w:u w:val="single"/>
        </w:rPr>
        <w:t>have implications for population health</w:t>
      </w:r>
      <w:r w:rsidRPr="008E7A92">
        <w:rPr>
          <w:sz w:val="16"/>
        </w:rPr>
        <w:t xml:space="preserve"> </w:t>
      </w:r>
      <w:r w:rsidRPr="008E7A92">
        <w:rPr>
          <w:sz w:val="16"/>
          <w:szCs w:val="16"/>
        </w:rPr>
        <w:t>as well as health equity.”</w:t>
      </w:r>
    </w:p>
    <w:p w14:paraId="44DC27E0" w14:textId="77777777" w:rsidR="00FC12B7" w:rsidRPr="008E7A92" w:rsidRDefault="00FC12B7" w:rsidP="00FC12B7">
      <w:pPr>
        <w:rPr>
          <w:sz w:val="16"/>
        </w:rPr>
      </w:pPr>
      <w:r w:rsidRPr="008E7A92">
        <w:rPr>
          <w:sz w:val="16"/>
        </w:rPr>
        <w:t>“</w:t>
      </w:r>
      <w:r w:rsidRPr="008E7A92">
        <w:rPr>
          <w:highlight w:val="cyan"/>
          <w:u w:val="single"/>
        </w:rPr>
        <w:t>Twenty-two states and</w:t>
      </w:r>
      <w:r w:rsidRPr="008E7A92">
        <w:rPr>
          <w:sz w:val="16"/>
        </w:rPr>
        <w:t xml:space="preserve"> the </w:t>
      </w:r>
      <w:r w:rsidRPr="008E7A92">
        <w:rPr>
          <w:highlight w:val="cyan"/>
          <w:u w:val="single"/>
        </w:rPr>
        <w:t>D</w:t>
      </w:r>
      <w:r w:rsidRPr="008E7A92">
        <w:rPr>
          <w:sz w:val="16"/>
        </w:rPr>
        <w:t xml:space="preserve">istrict of </w:t>
      </w:r>
      <w:r w:rsidRPr="008E7A92">
        <w:rPr>
          <w:highlight w:val="cyan"/>
          <w:u w:val="single"/>
        </w:rPr>
        <w:t>C</w:t>
      </w:r>
      <w:r w:rsidRPr="008E7A92">
        <w:rPr>
          <w:sz w:val="16"/>
        </w:rPr>
        <w:t xml:space="preserve">olumbia </w:t>
      </w:r>
      <w:r w:rsidRPr="008E7A92">
        <w:rPr>
          <w:highlight w:val="cyan"/>
          <w:u w:val="single"/>
        </w:rPr>
        <w:t>fully license NPs</w:t>
      </w:r>
      <w:r w:rsidRPr="008E7A92">
        <w:rPr>
          <w:sz w:val="16"/>
        </w:rPr>
        <w:t xml:space="preserve"> </w:t>
      </w:r>
      <w:r w:rsidRPr="008E7A92">
        <w:rPr>
          <w:u w:val="single"/>
        </w:rPr>
        <w:t>to practice independently</w:t>
      </w:r>
      <w:r w:rsidRPr="008E7A92">
        <w:rPr>
          <w:sz w:val="16"/>
        </w:rPr>
        <w:t xml:space="preserve">. </w:t>
      </w:r>
      <w:r w:rsidRPr="008E7A92">
        <w:rPr>
          <w:highlight w:val="cyan"/>
          <w:u w:val="single"/>
        </w:rPr>
        <w:t>Others require</w:t>
      </w:r>
      <w:r w:rsidRPr="008E7A92">
        <w:rPr>
          <w:sz w:val="16"/>
        </w:rPr>
        <w:t xml:space="preserve"> career-long collaborative agreements with </w:t>
      </w:r>
      <w:r w:rsidRPr="008E7A92">
        <w:rPr>
          <w:highlight w:val="cyan"/>
          <w:u w:val="single"/>
        </w:rPr>
        <w:t xml:space="preserve">a </w:t>
      </w:r>
      <w:r w:rsidRPr="008E7A92">
        <w:rPr>
          <w:u w:val="single"/>
        </w:rPr>
        <w:t xml:space="preserve">supervising </w:t>
      </w:r>
      <w:r w:rsidRPr="008E7A92">
        <w:rPr>
          <w:highlight w:val="cyan"/>
          <w:u w:val="single"/>
        </w:rPr>
        <w:t>physician</w:t>
      </w:r>
      <w:r w:rsidRPr="008E7A92">
        <w:rPr>
          <w:sz w:val="16"/>
        </w:rPr>
        <w:t xml:space="preserve">. Some require a physician to review a percentage of NP charts — ten percent every year in Alabama and Georgia; twenty percent every 30 days in Tennessee. </w:t>
      </w:r>
      <w:r w:rsidRPr="008E7A92">
        <w:rPr>
          <w:highlight w:val="cyan"/>
          <w:u w:val="single"/>
        </w:rPr>
        <w:t>NPs are often</w:t>
      </w:r>
      <w:r w:rsidRPr="008E7A92">
        <w:rPr>
          <w:sz w:val="16"/>
        </w:rPr>
        <w:t xml:space="preserve"> limited in the distance they can be from a physician and are </w:t>
      </w:r>
      <w:r w:rsidRPr="008E7A92">
        <w:rPr>
          <w:highlight w:val="cyan"/>
          <w:u w:val="single"/>
        </w:rPr>
        <w:t>required to jump through</w:t>
      </w:r>
      <w:r w:rsidRPr="008E7A92">
        <w:rPr>
          <w:u w:val="single"/>
        </w:rPr>
        <w:t xml:space="preserve"> other </w:t>
      </w:r>
      <w:r w:rsidRPr="008E7A92">
        <w:rPr>
          <w:highlight w:val="cyan"/>
          <w:u w:val="single"/>
        </w:rPr>
        <w:t>hoops just to provide</w:t>
      </w:r>
      <w:r w:rsidRPr="008E7A92">
        <w:rPr>
          <w:u w:val="single"/>
        </w:rPr>
        <w:t xml:space="preserve"> basic </w:t>
      </w:r>
      <w:r w:rsidRPr="008E7A92">
        <w:rPr>
          <w:highlight w:val="cyan"/>
          <w:u w:val="single"/>
        </w:rPr>
        <w:t>care</w:t>
      </w:r>
      <w:r w:rsidRPr="008E7A92">
        <w:rPr>
          <w:sz w:val="16"/>
        </w:rPr>
        <w:t>.”</w:t>
      </w:r>
    </w:p>
    <w:p w14:paraId="4CF28787" w14:textId="77777777" w:rsidR="00FC12B7" w:rsidRPr="008E7A92" w:rsidRDefault="00FC12B7" w:rsidP="00FC12B7"/>
    <w:p w14:paraId="0F462701"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Solvency is </w:t>
      </w:r>
      <w:r w:rsidRPr="008E7A92">
        <w:rPr>
          <w:rFonts w:eastAsiaTheme="majorEastAsia" w:cstheme="majorBidi"/>
          <w:b/>
          <w:i/>
          <w:sz w:val="26"/>
          <w:u w:val="single"/>
        </w:rPr>
        <w:t>empirical</w:t>
      </w:r>
      <w:r w:rsidRPr="008E7A92">
        <w:rPr>
          <w:rFonts w:eastAsiaTheme="majorEastAsia" w:cstheme="majorBidi"/>
          <w:b/>
          <w:iCs/>
          <w:sz w:val="26"/>
        </w:rPr>
        <w:t xml:space="preserve"> and the </w:t>
      </w:r>
      <w:r w:rsidRPr="008E7A92">
        <w:rPr>
          <w:rFonts w:eastAsiaTheme="majorEastAsia" w:cstheme="majorBidi"/>
          <w:b/>
          <w:i/>
          <w:sz w:val="26"/>
          <w:u w:val="single"/>
        </w:rPr>
        <w:t>impact is significant</w:t>
      </w:r>
      <w:r w:rsidRPr="008E7A92">
        <w:rPr>
          <w:rFonts w:eastAsiaTheme="majorEastAsia" w:cstheme="majorBidi"/>
          <w:b/>
          <w:iCs/>
          <w:sz w:val="26"/>
        </w:rPr>
        <w:t xml:space="preserve">. Some States have relaxed SOP restrictions to differing degrees. Studies confirm this has saved many lives </w:t>
      </w:r>
      <w:r w:rsidRPr="008E7A92">
        <w:rPr>
          <w:rFonts w:eastAsiaTheme="majorEastAsia" w:cstheme="majorBidi"/>
          <w:b/>
          <w:i/>
          <w:sz w:val="26"/>
          <w:u w:val="single"/>
        </w:rPr>
        <w:t>per day</w:t>
      </w:r>
      <w:r w:rsidRPr="008E7A92">
        <w:rPr>
          <w:rFonts w:eastAsiaTheme="majorEastAsia" w:cstheme="majorBidi"/>
          <w:b/>
          <w:iCs/>
          <w:sz w:val="26"/>
        </w:rPr>
        <w:t xml:space="preserve"> </w:t>
      </w:r>
      <w:r w:rsidRPr="008E7A92">
        <w:rPr>
          <w:rFonts w:eastAsiaTheme="majorEastAsia" w:cstheme="majorBidi"/>
          <w:b/>
          <w:i/>
          <w:sz w:val="26"/>
          <w:u w:val="single"/>
        </w:rPr>
        <w:t>per State</w:t>
      </w:r>
      <w:r w:rsidRPr="008E7A92">
        <w:rPr>
          <w:rFonts w:eastAsiaTheme="majorEastAsia" w:cstheme="majorBidi"/>
          <w:b/>
          <w:iCs/>
          <w:sz w:val="26"/>
        </w:rPr>
        <w:t xml:space="preserve">. </w:t>
      </w:r>
    </w:p>
    <w:p w14:paraId="1153067E" w14:textId="77777777" w:rsidR="00FC12B7" w:rsidRPr="008E7A92" w:rsidRDefault="00FC12B7" w:rsidP="00FC12B7">
      <w:pPr>
        <w:rPr>
          <w:b/>
          <w:bCs/>
          <w:sz w:val="26"/>
        </w:rPr>
      </w:pPr>
      <w:r w:rsidRPr="008E7A92">
        <w:rPr>
          <w:b/>
          <w:bCs/>
          <w:sz w:val="26"/>
        </w:rPr>
        <w:t>Chung ‘20</w:t>
      </w:r>
    </w:p>
    <w:p w14:paraId="392CBAEF" w14:textId="77777777" w:rsidR="00FC12B7" w:rsidRPr="008E7A92" w:rsidRDefault="00FC12B7" w:rsidP="00FC12B7">
      <w:pPr>
        <w:rPr>
          <w:sz w:val="18"/>
          <w:szCs w:val="18"/>
        </w:rPr>
      </w:pPr>
      <w:r w:rsidRPr="008E7A92">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040C2E48" w14:textId="77777777" w:rsidR="00FC12B7" w:rsidRPr="008E7A92" w:rsidRDefault="00FC12B7" w:rsidP="00FC12B7"/>
    <w:p w14:paraId="62583042" w14:textId="77777777" w:rsidR="00FC12B7" w:rsidRPr="008E7A92" w:rsidRDefault="00FC12B7" w:rsidP="00FC12B7">
      <w:pPr>
        <w:rPr>
          <w:sz w:val="14"/>
        </w:rPr>
      </w:pPr>
      <w:r w:rsidRPr="008E7A92">
        <w:rPr>
          <w:b/>
          <w:iCs/>
          <w:highlight w:val="cyan"/>
          <w:u w:val="single"/>
        </w:rPr>
        <w:t>N</w:t>
      </w:r>
      <w:r w:rsidRPr="008E7A92">
        <w:rPr>
          <w:sz w:val="14"/>
        </w:rPr>
        <w:t xml:space="preserve">urse </w:t>
      </w:r>
      <w:r w:rsidRPr="008E7A92">
        <w:rPr>
          <w:b/>
          <w:iCs/>
          <w:highlight w:val="cyan"/>
          <w:u w:val="single"/>
        </w:rPr>
        <w:t>p</w:t>
      </w:r>
      <w:r w:rsidRPr="008E7A92">
        <w:rPr>
          <w:sz w:val="14"/>
        </w:rPr>
        <w:t>ractitioner</w:t>
      </w:r>
      <w:r w:rsidRPr="008E7A92">
        <w:rPr>
          <w:b/>
          <w:iCs/>
          <w:highlight w:val="cyan"/>
          <w:u w:val="single"/>
        </w:rPr>
        <w:t>s</w:t>
      </w:r>
      <w:r w:rsidRPr="008E7A92">
        <w:rPr>
          <w:sz w:val="14"/>
        </w:rPr>
        <w:t xml:space="preserve"> (NP) </w:t>
      </w:r>
      <w:r w:rsidRPr="008E7A92">
        <w:rPr>
          <w:highlight w:val="cyan"/>
          <w:u w:val="single"/>
        </w:rPr>
        <w:t>are</w:t>
      </w:r>
      <w:r w:rsidRPr="008E7A92">
        <w:rPr>
          <w:sz w:val="14"/>
        </w:rPr>
        <w:t xml:space="preserve"> </w:t>
      </w:r>
      <w:r w:rsidRPr="008E7A92">
        <w:rPr>
          <w:highlight w:val="cyan"/>
          <w:u w:val="single"/>
        </w:rPr>
        <w:t>well-trained</w:t>
      </w:r>
      <w:r w:rsidRPr="008E7A92">
        <w:rPr>
          <w:sz w:val="14"/>
        </w:rPr>
        <w:t xml:space="preserve"> health care </w:t>
      </w:r>
      <w:r w:rsidRPr="008E7A92">
        <w:rPr>
          <w:highlight w:val="cyan"/>
          <w:u w:val="single"/>
        </w:rPr>
        <w:t>personnel</w:t>
      </w:r>
      <w:r w:rsidRPr="008E7A92">
        <w:rPr>
          <w:sz w:val="14"/>
        </w:rPr>
        <w:t xml:space="preserve"> </w:t>
      </w:r>
      <w:r w:rsidRPr="008E7A92">
        <w:rPr>
          <w:highlight w:val="cyan"/>
          <w:u w:val="single"/>
        </w:rPr>
        <w:t>for</w:t>
      </w:r>
      <w:r w:rsidRPr="008E7A92">
        <w:rPr>
          <w:sz w:val="14"/>
        </w:rPr>
        <w:t xml:space="preserve"> primary, acute, and specialty </w:t>
      </w:r>
      <w:r w:rsidRPr="008E7A92">
        <w:rPr>
          <w:highlight w:val="cyan"/>
          <w:u w:val="single"/>
        </w:rPr>
        <w:t>care</w:t>
      </w:r>
      <w:r w:rsidRPr="008E7A92">
        <w:rPr>
          <w:u w:val="single"/>
        </w:rPr>
        <w:t xml:space="preserve"> </w:t>
      </w:r>
      <w:r w:rsidRPr="008E7A92">
        <w:rPr>
          <w:sz w:val="14"/>
        </w:rPr>
        <w:t xml:space="preserve">in the US. </w:t>
      </w:r>
      <w:r w:rsidRPr="008E7A92">
        <w:rPr>
          <w:highlight w:val="cyan"/>
          <w:u w:val="single"/>
        </w:rPr>
        <w:t>However, 32 states have restrictions</w:t>
      </w:r>
      <w:r w:rsidRPr="008E7A92">
        <w:rPr>
          <w:sz w:val="14"/>
        </w:rPr>
        <w:t xml:space="preserve"> </w:t>
      </w:r>
      <w:r w:rsidRPr="008E7A92">
        <w:rPr>
          <w:highlight w:val="cyan"/>
          <w:u w:val="single"/>
        </w:rPr>
        <w:t xml:space="preserve">on </w:t>
      </w:r>
      <w:r w:rsidRPr="008E7A92">
        <w:rPr>
          <w:u w:val="single"/>
        </w:rPr>
        <w:t xml:space="preserve">their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r w:rsidRPr="008E7A92">
        <w:rPr>
          <w:sz w:val="14"/>
        </w:rPr>
        <w:t xml:space="preserve"> and Illinois is one of them.</w:t>
      </w:r>
    </w:p>
    <w:p w14:paraId="6C404557" w14:textId="77777777" w:rsidR="00FC12B7" w:rsidRPr="008E7A92" w:rsidRDefault="00FC12B7" w:rsidP="00FC12B7">
      <w:pPr>
        <w:rPr>
          <w:sz w:val="14"/>
        </w:rPr>
      </w:pPr>
      <w:r w:rsidRPr="008E7A92">
        <w:rPr>
          <w:highlight w:val="cyan"/>
          <w:u w:val="single"/>
        </w:rPr>
        <w:t>In response to</w:t>
      </w:r>
      <w:r w:rsidRPr="008E7A92">
        <w:rPr>
          <w:sz w:val="14"/>
        </w:rPr>
        <w:t xml:space="preserve"> the </w:t>
      </w:r>
      <w:r w:rsidRPr="008E7A92">
        <w:rPr>
          <w:highlight w:val="cyan"/>
          <w:u w:val="single"/>
        </w:rPr>
        <w:t>shortage</w:t>
      </w:r>
      <w:r w:rsidRPr="008E7A92">
        <w:rPr>
          <w:sz w:val="14"/>
        </w:rPr>
        <w:t xml:space="preserve"> of health care workers </w:t>
      </w:r>
      <w:r w:rsidRPr="008E7A92">
        <w:rPr>
          <w:u w:val="single"/>
        </w:rPr>
        <w:t>during the</w:t>
      </w:r>
      <w:r w:rsidRPr="008E7A92">
        <w:rPr>
          <w:sz w:val="14"/>
        </w:rPr>
        <w:t xml:space="preserve"> coronavirus </w:t>
      </w:r>
      <w:r w:rsidRPr="008E7A92">
        <w:rPr>
          <w:u w:val="single"/>
        </w:rPr>
        <w:t>pandemic,</w:t>
      </w:r>
      <w:r w:rsidRPr="008E7A92">
        <w:rPr>
          <w:sz w:val="14"/>
        </w:rPr>
        <w:t xml:space="preserve"> </w:t>
      </w:r>
      <w:r w:rsidRPr="008E7A92">
        <w:rPr>
          <w:highlight w:val="cyan"/>
          <w:u w:val="single"/>
        </w:rPr>
        <w:t>twenty-one states</w:t>
      </w:r>
      <w:r w:rsidRPr="008E7A92">
        <w:rPr>
          <w:sz w:val="14"/>
        </w:rPr>
        <w:t xml:space="preserve"> </w:t>
      </w:r>
      <w:r w:rsidRPr="008E7A92">
        <w:rPr>
          <w:highlight w:val="cyan"/>
          <w:u w:val="single"/>
        </w:rPr>
        <w:t>granted</w:t>
      </w:r>
      <w:r w:rsidRPr="008E7A92">
        <w:rPr>
          <w:sz w:val="14"/>
        </w:rPr>
        <w:t xml:space="preserve"> </w:t>
      </w:r>
      <w:r w:rsidRPr="008E7A92">
        <w:rPr>
          <w:highlight w:val="cyan"/>
          <w:u w:val="single"/>
        </w:rPr>
        <w:t>NP</w:t>
      </w:r>
      <w:r w:rsidRPr="008E7A92">
        <w:rPr>
          <w:sz w:val="14"/>
        </w:rPr>
        <w:t xml:space="preserve"> full practice </w:t>
      </w:r>
      <w:r w:rsidRPr="008E7A92">
        <w:rPr>
          <w:highlight w:val="cyan"/>
          <w:u w:val="single"/>
        </w:rPr>
        <w:t>authority</w:t>
      </w:r>
      <w:r w:rsidRPr="008E7A92">
        <w:rPr>
          <w:sz w:val="14"/>
        </w:rPr>
        <w:t xml:space="preserve"> </w:t>
      </w:r>
      <w:r w:rsidRPr="008E7A92">
        <w:rPr>
          <w:u w:val="single"/>
        </w:rPr>
        <w:t>to cope with the increasing demand for health care services.</w:t>
      </w:r>
      <w:r w:rsidRPr="008E7A92">
        <w:rPr>
          <w:sz w:val="14"/>
        </w:rPr>
        <w:t xml:space="preserve"> In the Midwest, </w:t>
      </w:r>
      <w:r w:rsidRPr="008E7A92">
        <w:rPr>
          <w:b/>
          <w:iCs/>
          <w:u w:val="single"/>
        </w:rPr>
        <w:t>Kansas</w:t>
      </w:r>
      <w:r w:rsidRPr="008E7A92">
        <w:rPr>
          <w:sz w:val="14"/>
        </w:rPr>
        <w:t xml:space="preserve">, </w:t>
      </w:r>
      <w:r w:rsidRPr="008E7A92">
        <w:rPr>
          <w:b/>
          <w:iCs/>
          <w:u w:val="single"/>
        </w:rPr>
        <w:t>Indiana,</w:t>
      </w:r>
      <w:r w:rsidRPr="008E7A92">
        <w:rPr>
          <w:sz w:val="14"/>
        </w:rPr>
        <w:t xml:space="preserve"> </w:t>
      </w:r>
      <w:r w:rsidRPr="008E7A92">
        <w:rPr>
          <w:b/>
          <w:iCs/>
          <w:u w:val="single"/>
        </w:rPr>
        <w:t>Michigan</w:t>
      </w:r>
      <w:r w:rsidRPr="008E7A92">
        <w:rPr>
          <w:sz w:val="14"/>
        </w:rPr>
        <w:t xml:space="preserve">, </w:t>
      </w:r>
      <w:r w:rsidRPr="008E7A92">
        <w:rPr>
          <w:b/>
          <w:iCs/>
          <w:u w:val="single"/>
        </w:rPr>
        <w:t>Missouri</w:t>
      </w:r>
      <w:r w:rsidRPr="008E7A92">
        <w:rPr>
          <w:sz w:val="14"/>
        </w:rPr>
        <w:t xml:space="preserve">, </w:t>
      </w:r>
      <w:r w:rsidRPr="008E7A92">
        <w:rPr>
          <w:u w:val="single"/>
        </w:rPr>
        <w:t>and</w:t>
      </w:r>
      <w:r w:rsidRPr="008E7A92">
        <w:rPr>
          <w:sz w:val="14"/>
        </w:rPr>
        <w:t xml:space="preserve"> </w:t>
      </w:r>
      <w:r w:rsidRPr="008E7A92">
        <w:rPr>
          <w:b/>
          <w:iCs/>
          <w:u w:val="single"/>
        </w:rPr>
        <w:t>Wisconsin</w:t>
      </w:r>
      <w:r w:rsidRPr="008E7A92">
        <w:rPr>
          <w:sz w:val="14"/>
        </w:rPr>
        <w:t xml:space="preserve">, </w:t>
      </w:r>
      <w:r w:rsidRPr="008E7A92">
        <w:rPr>
          <w:u w:val="single"/>
        </w:rPr>
        <w:t>adopted a more expansive scope of service for NP</w:t>
      </w:r>
      <w:r w:rsidRPr="008E7A92">
        <w:rPr>
          <w:sz w:val="14"/>
        </w:rPr>
        <w:t>.</w:t>
      </w:r>
    </w:p>
    <w:p w14:paraId="78B113FC" w14:textId="77777777" w:rsidR="00FC12B7" w:rsidRPr="008E7A92" w:rsidRDefault="00FC12B7" w:rsidP="00FC12B7">
      <w:pPr>
        <w:rPr>
          <w:sz w:val="14"/>
          <w:szCs w:val="14"/>
        </w:rPr>
      </w:pPr>
      <w:r w:rsidRPr="008E7A92">
        <w:rPr>
          <w:sz w:val="14"/>
          <w:szCs w:val="14"/>
        </w:rPr>
        <w:t>This report evaluates the effect of this policy change on the rate of COVID-related deaths in the Midwest states, which expanded NP authority and sheds light on healthcare policy in Illinois.</w:t>
      </w:r>
    </w:p>
    <w:p w14:paraId="3C58B4A4" w14:textId="77777777" w:rsidR="00FC12B7" w:rsidRPr="008E7A92" w:rsidRDefault="00FC12B7" w:rsidP="00FC12B7">
      <w:pPr>
        <w:rPr>
          <w:b/>
          <w:iCs/>
          <w:u w:val="single"/>
        </w:rPr>
      </w:pPr>
      <w:r w:rsidRPr="008E7A92">
        <w:rPr>
          <w:b/>
          <w:iCs/>
          <w:u w:val="single"/>
        </w:rPr>
        <w:t>Findings:</w:t>
      </w:r>
    </w:p>
    <w:p w14:paraId="3216C86D" w14:textId="77777777" w:rsidR="00FC12B7" w:rsidRPr="008E7A92" w:rsidRDefault="00FC12B7" w:rsidP="00FC12B7">
      <w:pPr>
        <w:rPr>
          <w:sz w:val="14"/>
          <w:szCs w:val="14"/>
        </w:rPr>
      </w:pPr>
      <w:r w:rsidRPr="008E7A92">
        <w:rPr>
          <w:sz w:val="14"/>
          <w:szCs w:val="14"/>
        </w:rPr>
        <w:t>NP in Illinois have full practice authority only if they have had 4,000 hours of clinical experience and completed 250 training hours.</w:t>
      </w:r>
    </w:p>
    <w:p w14:paraId="2F13D710" w14:textId="77777777" w:rsidR="00FC12B7" w:rsidRPr="008E7A92" w:rsidRDefault="00FC12B7" w:rsidP="00FC12B7">
      <w:pPr>
        <w:rPr>
          <w:sz w:val="14"/>
          <w:szCs w:val="14"/>
        </w:rPr>
      </w:pPr>
      <w:r w:rsidRPr="008E7A92">
        <w:rPr>
          <w:sz w:val="14"/>
          <w:szCs w:val="14"/>
        </w:rPr>
        <w:t>Illinois and Ohio are the only two Midwest states, which did not expand the scope of practice for NP during the pandemic.</w:t>
      </w:r>
    </w:p>
    <w:p w14:paraId="272E5602" w14:textId="77777777" w:rsidR="00FC12B7" w:rsidRPr="008E7A92" w:rsidRDefault="00FC12B7" w:rsidP="00FC12B7">
      <w:pPr>
        <w:rPr>
          <w:sz w:val="14"/>
        </w:rPr>
      </w:pPr>
      <w:r w:rsidRPr="008E7A92">
        <w:rPr>
          <w:highlight w:val="cyan"/>
          <w:u w:val="single"/>
        </w:rPr>
        <w:t>In</w:t>
      </w:r>
      <w:r w:rsidRPr="008E7A92">
        <w:rPr>
          <w:sz w:val="14"/>
        </w:rPr>
        <w:t xml:space="preserve"> the </w:t>
      </w:r>
      <w:r w:rsidRPr="008E7A92">
        <w:rPr>
          <w:highlight w:val="cyan"/>
          <w:u w:val="single"/>
        </w:rPr>
        <w:t xml:space="preserve">states that </w:t>
      </w:r>
      <w:r w:rsidRPr="008E7A92">
        <w:rPr>
          <w:b/>
          <w:iCs/>
          <w:highlight w:val="cyan"/>
          <w:u w:val="single"/>
        </w:rPr>
        <w:t>did expand</w:t>
      </w:r>
      <w:r w:rsidRPr="008E7A92">
        <w:rPr>
          <w:sz w:val="14"/>
        </w:rPr>
        <w:t xml:space="preserve"> the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r w:rsidRPr="008E7A92">
        <w:rPr>
          <w:sz w:val="14"/>
        </w:rPr>
        <w:t xml:space="preserve"> </w:t>
      </w:r>
      <w:r w:rsidRPr="008E7A92">
        <w:rPr>
          <w:b/>
          <w:iCs/>
          <w:u w:val="single"/>
        </w:rPr>
        <w:t>for NP</w:t>
      </w:r>
      <w:r w:rsidRPr="008E7A92">
        <w:rPr>
          <w:sz w:val="14"/>
        </w:rPr>
        <w:t xml:space="preserve">, COVID related </w:t>
      </w:r>
      <w:r w:rsidRPr="008E7A92">
        <w:rPr>
          <w:highlight w:val="cyan"/>
          <w:u w:val="single"/>
        </w:rPr>
        <w:t>deaths were</w:t>
      </w:r>
      <w:r w:rsidRPr="008E7A92">
        <w:rPr>
          <w:sz w:val="14"/>
        </w:rPr>
        <w:t xml:space="preserve"> potentially </w:t>
      </w:r>
      <w:r w:rsidRPr="008E7A92">
        <w:rPr>
          <w:highlight w:val="cyan"/>
          <w:u w:val="single"/>
        </w:rPr>
        <w:t>reduced by</w:t>
      </w:r>
      <w:r w:rsidRPr="008E7A92">
        <w:rPr>
          <w:b/>
          <w:iCs/>
          <w:highlight w:val="cyan"/>
          <w:u w:val="single"/>
        </w:rPr>
        <w:t xml:space="preserve"> 10</w:t>
      </w:r>
      <w:r w:rsidRPr="008E7A92">
        <w:rPr>
          <w:b/>
          <w:iCs/>
          <w:u w:val="single"/>
        </w:rPr>
        <w:t xml:space="preserve"> </w:t>
      </w:r>
      <w:r w:rsidRPr="008E7A92">
        <w:rPr>
          <w:sz w:val="14"/>
        </w:rPr>
        <w:t xml:space="preserve">cases </w:t>
      </w:r>
      <w:r w:rsidRPr="008E7A92">
        <w:rPr>
          <w:b/>
          <w:iCs/>
          <w:highlight w:val="cyan"/>
          <w:u w:val="single"/>
        </w:rPr>
        <w:t>per day</w:t>
      </w:r>
    </w:p>
    <w:p w14:paraId="37A6525C" w14:textId="77777777" w:rsidR="00FC12B7" w:rsidRPr="008E7A92" w:rsidRDefault="00FC12B7" w:rsidP="00FC12B7">
      <w:pPr>
        <w:rPr>
          <w:sz w:val="14"/>
        </w:rPr>
      </w:pPr>
      <w:r w:rsidRPr="008E7A92">
        <w:rPr>
          <w:b/>
          <w:iCs/>
          <w:highlight w:val="cyan"/>
          <w:u w:val="single"/>
        </w:rPr>
        <w:t>If Illinois had</w:t>
      </w:r>
      <w:r w:rsidRPr="008E7A92">
        <w:rPr>
          <w:sz w:val="14"/>
        </w:rPr>
        <w:t xml:space="preserve"> expanded the scope of practice, </w:t>
      </w:r>
      <w:r w:rsidRPr="008E7A92">
        <w:rPr>
          <w:b/>
          <w:iCs/>
          <w:highlight w:val="cyan"/>
          <w:u w:val="single"/>
        </w:rPr>
        <w:t>8% fewer</w:t>
      </w:r>
      <w:r w:rsidRPr="008E7A92">
        <w:rPr>
          <w:sz w:val="14"/>
        </w:rPr>
        <w:t xml:space="preserve"> COVID-19 </w:t>
      </w:r>
      <w:r w:rsidRPr="008E7A92">
        <w:rPr>
          <w:b/>
          <w:iCs/>
          <w:highlight w:val="cyan"/>
          <w:u w:val="single"/>
        </w:rPr>
        <w:t>deaths would have occurred</w:t>
      </w:r>
      <w:r w:rsidRPr="008E7A92">
        <w:rPr>
          <w:sz w:val="14"/>
        </w:rPr>
        <w:t xml:space="preserve"> in Cook County, which is the most affected area in the state.</w:t>
      </w:r>
    </w:p>
    <w:p w14:paraId="02B25FC7" w14:textId="77777777" w:rsidR="00FC12B7" w:rsidRPr="008E7A92" w:rsidRDefault="00FC12B7" w:rsidP="00FC12B7">
      <w:pPr>
        <w:rPr>
          <w:sz w:val="14"/>
        </w:rPr>
      </w:pPr>
      <w:r w:rsidRPr="008E7A92">
        <w:rPr>
          <w:u w:val="single"/>
        </w:rPr>
        <w:t xml:space="preserve">The </w:t>
      </w:r>
      <w:r w:rsidRPr="008E7A92">
        <w:rPr>
          <w:highlight w:val="cyan"/>
          <w:u w:val="single"/>
        </w:rPr>
        <w:t>findings reveal</w:t>
      </w:r>
      <w:r w:rsidRPr="008E7A92">
        <w:rPr>
          <w:u w:val="single"/>
        </w:rPr>
        <w:t xml:space="preserve"> that </w:t>
      </w:r>
      <w:r w:rsidRPr="008E7A92">
        <w:rPr>
          <w:highlight w:val="cyan"/>
          <w:u w:val="single"/>
        </w:rPr>
        <w:t>granting NP</w:t>
      </w:r>
      <w:r w:rsidRPr="008E7A92">
        <w:rPr>
          <w:sz w:val="14"/>
        </w:rPr>
        <w:t xml:space="preserve"> full practice </w:t>
      </w:r>
      <w:r w:rsidRPr="008E7A92">
        <w:rPr>
          <w:highlight w:val="cyan"/>
          <w:u w:val="single"/>
        </w:rPr>
        <w:t xml:space="preserve">authority </w:t>
      </w:r>
      <w:r w:rsidRPr="008E7A92">
        <w:rPr>
          <w:b/>
          <w:iCs/>
          <w:highlight w:val="cyan"/>
          <w:u w:val="single"/>
        </w:rPr>
        <w:t>is effective</w:t>
      </w:r>
      <w:r w:rsidRPr="008E7A92">
        <w:rPr>
          <w:sz w:val="14"/>
        </w:rPr>
        <w:t xml:space="preserve"> in easing the shortage of health care workers </w:t>
      </w:r>
      <w:r w:rsidRPr="008E7A92">
        <w:rPr>
          <w:highlight w:val="cyan"/>
          <w:u w:val="single"/>
        </w:rPr>
        <w:t xml:space="preserve">and improves </w:t>
      </w:r>
      <w:r w:rsidRPr="008E7A92">
        <w:rPr>
          <w:u w:val="single"/>
        </w:rPr>
        <w:t xml:space="preserve">health </w:t>
      </w:r>
      <w:r w:rsidRPr="008E7A92">
        <w:rPr>
          <w:highlight w:val="cyan"/>
          <w:u w:val="single"/>
        </w:rPr>
        <w:t>care quality</w:t>
      </w:r>
      <w:r w:rsidRPr="008E7A92">
        <w:rPr>
          <w:sz w:val="14"/>
          <w:highlight w:val="cyan"/>
        </w:rPr>
        <w:t>.</w:t>
      </w:r>
      <w:r w:rsidRPr="008E7A92">
        <w:rPr>
          <w:sz w:val="14"/>
        </w:rPr>
        <w:t xml:space="preserve"> </w:t>
      </w:r>
      <w:r w:rsidRPr="008E7A92">
        <w:rPr>
          <w:u w:val="single"/>
        </w:rPr>
        <w:t>Our result echoes</w:t>
      </w:r>
      <w:r w:rsidRPr="008E7A92">
        <w:rPr>
          <w:sz w:val="14"/>
        </w:rPr>
        <w:t xml:space="preserve"> the </w:t>
      </w:r>
      <w:r w:rsidRPr="008E7A92">
        <w:rPr>
          <w:u w:val="single"/>
        </w:rPr>
        <w:t>findings by other</w:t>
      </w:r>
      <w:r w:rsidRPr="008E7A92">
        <w:rPr>
          <w:sz w:val="14"/>
        </w:rPr>
        <w:t xml:space="preserve"> healthcare </w:t>
      </w:r>
      <w:r w:rsidRPr="008E7A92">
        <w:rPr>
          <w:u w:val="single"/>
        </w:rPr>
        <w:t xml:space="preserve">researchers that granting NP independent practice authority improves patient outcomes. </w:t>
      </w:r>
      <w:r w:rsidRPr="008E7A92">
        <w:rPr>
          <w:sz w:val="14"/>
        </w:rPr>
        <w:t>This report recommends that health care regulators in Illinois grant all NP independent practice authority in order to meet the states’ growing health care demand.</w:t>
      </w:r>
    </w:p>
    <w:p w14:paraId="10110C4B" w14:textId="77777777" w:rsidR="00FC12B7" w:rsidRPr="008E7A92" w:rsidRDefault="00FC12B7" w:rsidP="00FC12B7">
      <w:pPr>
        <w:rPr>
          <w:sz w:val="14"/>
          <w:szCs w:val="14"/>
        </w:rPr>
      </w:pPr>
      <w:r w:rsidRPr="008E7A92">
        <w:rPr>
          <w:sz w:val="14"/>
          <w:szCs w:val="14"/>
        </w:rPr>
        <w:t>Introduction</w:t>
      </w:r>
    </w:p>
    <w:p w14:paraId="79115929" w14:textId="77777777" w:rsidR="00FC12B7" w:rsidRPr="008E7A92" w:rsidRDefault="00FC12B7" w:rsidP="00FC12B7">
      <w:pPr>
        <w:rPr>
          <w:sz w:val="14"/>
          <w:szCs w:val="14"/>
        </w:rPr>
      </w:pPr>
      <w:r w:rsidRPr="008E7A92">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2996686A" w14:textId="77777777" w:rsidR="00FC12B7" w:rsidRPr="008E7A92" w:rsidRDefault="00FC12B7" w:rsidP="00FC12B7">
      <w:pPr>
        <w:rPr>
          <w:sz w:val="14"/>
        </w:rPr>
      </w:pPr>
      <w:r w:rsidRPr="008E7A92">
        <w:rPr>
          <w:u w:val="single"/>
        </w:rPr>
        <w:t xml:space="preserve">The </w:t>
      </w:r>
      <w:r w:rsidRPr="008E7A92">
        <w:rPr>
          <w:sz w:val="14"/>
        </w:rPr>
        <w:t xml:space="preserve">nationwide </w:t>
      </w:r>
      <w:r w:rsidRPr="008E7A92">
        <w:rPr>
          <w:u w:val="single"/>
        </w:rPr>
        <w:t>healthcare</w:t>
      </w:r>
      <w:r w:rsidRPr="008E7A92">
        <w:rPr>
          <w:sz w:val="14"/>
        </w:rPr>
        <w:t xml:space="preserve"> labor force </w:t>
      </w:r>
      <w:r w:rsidRPr="008E7A92">
        <w:rPr>
          <w:u w:val="single"/>
        </w:rPr>
        <w:t>shortage manifests</w:t>
      </w:r>
      <w:r w:rsidRPr="008E7A92">
        <w:rPr>
          <w:sz w:val="14"/>
        </w:rPr>
        <w:t xml:space="preserve"> </w:t>
      </w:r>
      <w:r w:rsidRPr="008E7A92">
        <w:rPr>
          <w:u w:val="single"/>
        </w:rPr>
        <w:t xml:space="preserve">itself </w:t>
      </w:r>
      <w:r w:rsidRPr="008E7A92">
        <w:rPr>
          <w:b/>
          <w:iCs/>
          <w:u w:val="single"/>
        </w:rPr>
        <w:t>even more during the</w:t>
      </w:r>
      <w:r w:rsidRPr="008E7A92">
        <w:rPr>
          <w:sz w:val="14"/>
        </w:rPr>
        <w:t xml:space="preserve"> COVID-19 </w:t>
      </w:r>
      <w:r w:rsidRPr="008E7A92">
        <w:rPr>
          <w:b/>
          <w:iCs/>
          <w:u w:val="single"/>
        </w:rPr>
        <w:t>pandemic.</w:t>
      </w:r>
      <w:r w:rsidRPr="008E7A92">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0A30815A" w14:textId="77777777" w:rsidR="00FC12B7" w:rsidRPr="008E7A92" w:rsidRDefault="00FC12B7" w:rsidP="00FC12B7">
      <w:pPr>
        <w:rPr>
          <w:sz w:val="14"/>
        </w:rPr>
      </w:pPr>
      <w:r w:rsidRPr="008E7A92">
        <w:rPr>
          <w:u w:val="single"/>
        </w:rPr>
        <w:t>This report estimates the impact of expanding the scope of practice for NPs</w:t>
      </w:r>
      <w:r w:rsidRPr="008E7A92">
        <w:rPr>
          <w:sz w:val="14"/>
        </w:rPr>
        <w:t xml:space="preserve"> on COVID mortality </w:t>
      </w:r>
      <w:r w:rsidRPr="008E7A92">
        <w:rPr>
          <w:u w:val="single"/>
        </w:rPr>
        <w:t>in the Midwest</w:t>
      </w:r>
      <w:r w:rsidRPr="008E7A92">
        <w:rPr>
          <w:sz w:val="14"/>
        </w:rPr>
        <w:t xml:space="preserve">. </w:t>
      </w:r>
      <w:r w:rsidRPr="008E7A92">
        <w:rPr>
          <w:u w:val="single"/>
        </w:rPr>
        <w:t>In the region</w:t>
      </w:r>
      <w:r w:rsidRPr="008E7A92">
        <w:rPr>
          <w:sz w:val="14"/>
        </w:rPr>
        <w:t xml:space="preserve">, </w:t>
      </w:r>
      <w:r w:rsidRPr="008E7A92">
        <w:rPr>
          <w:u w:val="single"/>
        </w:rPr>
        <w:t>seven states were classified prior to the pandemic as "restricted/reduced NP practice"</w:t>
      </w:r>
      <w:r w:rsidRPr="008E7A92">
        <w:rPr>
          <w:sz w:val="14"/>
        </w:rPr>
        <w:t xml:space="preserve"> by the AANP. </w:t>
      </w:r>
      <w:r w:rsidRPr="008E7A92">
        <w:rPr>
          <w:u w:val="single"/>
        </w:rPr>
        <w:t>Among those</w:t>
      </w:r>
      <w:r w:rsidRPr="008E7A92">
        <w:rPr>
          <w:sz w:val="14"/>
        </w:rPr>
        <w:t xml:space="preserve">, </w:t>
      </w:r>
      <w:r w:rsidRPr="008E7A92">
        <w:rPr>
          <w:b/>
          <w:iCs/>
          <w:u w:val="single"/>
        </w:rPr>
        <w:t>Kansas,</w:t>
      </w:r>
      <w:r w:rsidRPr="008E7A92">
        <w:rPr>
          <w:sz w:val="14"/>
        </w:rPr>
        <w:t xml:space="preserve"> </w:t>
      </w:r>
      <w:r w:rsidRPr="008E7A92">
        <w:rPr>
          <w:u w:val="single"/>
        </w:rPr>
        <w:t>together with</w:t>
      </w:r>
      <w:r w:rsidRPr="008E7A92">
        <w:rPr>
          <w:sz w:val="14"/>
        </w:rPr>
        <w:t xml:space="preserve"> </w:t>
      </w:r>
      <w:r w:rsidRPr="008E7A92">
        <w:rPr>
          <w:b/>
          <w:iCs/>
          <w:u w:val="single"/>
        </w:rPr>
        <w:t>Indiana,</w:t>
      </w:r>
      <w:r w:rsidRPr="008E7A92">
        <w:rPr>
          <w:sz w:val="14"/>
        </w:rPr>
        <w:t xml:space="preserve"> </w:t>
      </w:r>
      <w:r w:rsidRPr="008E7A92">
        <w:rPr>
          <w:b/>
          <w:iCs/>
          <w:u w:val="single"/>
        </w:rPr>
        <w:t>Michigan</w:t>
      </w:r>
      <w:r w:rsidRPr="008E7A92">
        <w:rPr>
          <w:sz w:val="14"/>
        </w:rPr>
        <w:t xml:space="preserve">, </w:t>
      </w:r>
      <w:r w:rsidRPr="008E7A92">
        <w:rPr>
          <w:b/>
          <w:iCs/>
          <w:u w:val="single"/>
        </w:rPr>
        <w:t>Missouri</w:t>
      </w:r>
      <w:r w:rsidRPr="008E7A92">
        <w:rPr>
          <w:sz w:val="14"/>
        </w:rPr>
        <w:t xml:space="preserve">, </w:t>
      </w:r>
      <w:r w:rsidRPr="008E7A92">
        <w:rPr>
          <w:u w:val="single"/>
        </w:rPr>
        <w:t>and</w:t>
      </w:r>
      <w:r w:rsidRPr="008E7A92">
        <w:rPr>
          <w:sz w:val="14"/>
        </w:rPr>
        <w:t xml:space="preserve"> </w:t>
      </w:r>
      <w:r w:rsidRPr="008E7A92">
        <w:rPr>
          <w:b/>
          <w:iCs/>
          <w:u w:val="single"/>
        </w:rPr>
        <w:t>Wisconsin</w:t>
      </w:r>
      <w:r w:rsidRPr="008E7A92">
        <w:rPr>
          <w:sz w:val="14"/>
        </w:rPr>
        <w:t xml:space="preserve"> </w:t>
      </w:r>
      <w:r w:rsidRPr="008E7A92">
        <w:rPr>
          <w:u w:val="single"/>
        </w:rPr>
        <w:t>granted NPs independence</w:t>
      </w:r>
      <w:r w:rsidRPr="008E7A92">
        <w:rPr>
          <w:sz w:val="14"/>
        </w:rPr>
        <w:t xml:space="preserve">, </w:t>
      </w:r>
      <w:r w:rsidRPr="008E7A92">
        <w:rPr>
          <w:u w:val="single"/>
        </w:rPr>
        <w:t>where</w:t>
      </w:r>
      <w:r w:rsidRPr="008E7A92">
        <w:rPr>
          <w:sz w:val="14"/>
        </w:rPr>
        <w:t xml:space="preserve">as </w:t>
      </w:r>
      <w:r w:rsidRPr="008E7A92">
        <w:rPr>
          <w:highlight w:val="cyan"/>
          <w:u w:val="single"/>
        </w:rPr>
        <w:t xml:space="preserve">Illinois and Ohio did </w:t>
      </w:r>
      <w:r w:rsidRPr="008E7A92">
        <w:rPr>
          <w:b/>
          <w:iCs/>
          <w:highlight w:val="cyan"/>
          <w:u w:val="single"/>
        </w:rPr>
        <w:t>not</w:t>
      </w:r>
      <w:r w:rsidRPr="008E7A92">
        <w:rPr>
          <w:highlight w:val="cyan"/>
          <w:u w:val="single"/>
        </w:rPr>
        <w:t xml:space="preserve"> implement changes</w:t>
      </w:r>
      <w:r w:rsidRPr="008E7A92">
        <w:rPr>
          <w:sz w:val="14"/>
        </w:rPr>
        <w:t xml:space="preserve">.3 </w:t>
      </w:r>
      <w:r w:rsidRPr="008E7A92">
        <w:rPr>
          <w:highlight w:val="cyan"/>
          <w:u w:val="single"/>
        </w:rPr>
        <w:t>In the empirical exercise</w:t>
      </w:r>
      <w:r w:rsidRPr="008E7A92">
        <w:rPr>
          <w:sz w:val="14"/>
        </w:rPr>
        <w:t xml:space="preserve">, </w:t>
      </w:r>
      <w:r w:rsidRPr="008E7A92">
        <w:rPr>
          <w:highlight w:val="cyan"/>
          <w:u w:val="single"/>
        </w:rPr>
        <w:t>we</w:t>
      </w:r>
      <w:r w:rsidRPr="008E7A92">
        <w:rPr>
          <w:sz w:val="14"/>
        </w:rPr>
        <w:t xml:space="preserve"> leverage on this quasi-experimental setting to </w:t>
      </w:r>
      <w:r w:rsidRPr="008E7A92">
        <w:rPr>
          <w:highlight w:val="cyan"/>
          <w:u w:val="single"/>
        </w:rPr>
        <w:t xml:space="preserve">compare </w:t>
      </w:r>
      <w:r w:rsidRPr="008E7A92">
        <w:rPr>
          <w:u w:val="single"/>
        </w:rPr>
        <w:t>daily</w:t>
      </w:r>
      <w:r w:rsidRPr="008E7A92">
        <w:rPr>
          <w:sz w:val="14"/>
        </w:rPr>
        <w:t xml:space="preserve"> COVID </w:t>
      </w:r>
      <w:r w:rsidRPr="008E7A92">
        <w:rPr>
          <w:highlight w:val="cyan"/>
          <w:u w:val="single"/>
        </w:rPr>
        <w:t>mortality</w:t>
      </w:r>
      <w:r w:rsidRPr="008E7A92">
        <w:rPr>
          <w:u w:val="single"/>
        </w:rPr>
        <w:t xml:space="preserve"> </w:t>
      </w:r>
      <w:r w:rsidRPr="008E7A92">
        <w:rPr>
          <w:highlight w:val="cyan"/>
          <w:u w:val="single"/>
        </w:rPr>
        <w:t xml:space="preserve">in the treated states </w:t>
      </w:r>
      <w:r w:rsidRPr="008E7A92">
        <w:rPr>
          <w:u w:val="single"/>
        </w:rPr>
        <w:t>with</w:t>
      </w:r>
      <w:r w:rsidRPr="008E7A92">
        <w:rPr>
          <w:sz w:val="14"/>
        </w:rPr>
        <w:t xml:space="preserve"> that in </w:t>
      </w:r>
      <w:r w:rsidRPr="008E7A92">
        <w:rPr>
          <w:b/>
          <w:iCs/>
          <w:u w:val="single"/>
        </w:rPr>
        <w:t>Illinois and Ohio</w:t>
      </w:r>
      <w:r w:rsidRPr="008E7A92">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01DF212E" w14:textId="77777777" w:rsidR="00FC12B7" w:rsidRPr="008E7A92" w:rsidRDefault="00FC12B7" w:rsidP="00FC12B7">
      <w:pPr>
        <w:rPr>
          <w:sz w:val="14"/>
        </w:rPr>
      </w:pPr>
      <w:r w:rsidRPr="008E7A92">
        <w:rPr>
          <w:sz w:val="14"/>
        </w:rPr>
        <w:t xml:space="preserve">According to our estimates, </w:t>
      </w:r>
      <w:r w:rsidRPr="008E7A92">
        <w:rPr>
          <w:u w:val="single"/>
        </w:rPr>
        <w:t>expanding</w:t>
      </w:r>
      <w:r w:rsidRPr="008E7A92">
        <w:rPr>
          <w:sz w:val="14"/>
        </w:rPr>
        <w:t xml:space="preserve"> the </w:t>
      </w:r>
      <w:r w:rsidRPr="008E7A92">
        <w:rPr>
          <w:b/>
          <w:iCs/>
          <w:u w:val="single"/>
        </w:rPr>
        <w:t>s</w:t>
      </w:r>
      <w:r w:rsidRPr="008E7A92">
        <w:rPr>
          <w:u w:val="single"/>
        </w:rPr>
        <w:t xml:space="preserve">cope </w:t>
      </w:r>
      <w:r w:rsidRPr="008E7A92">
        <w:rPr>
          <w:b/>
          <w:iCs/>
          <w:u w:val="single"/>
        </w:rPr>
        <w:t>o</w:t>
      </w:r>
      <w:r w:rsidRPr="008E7A92">
        <w:rPr>
          <w:u w:val="single"/>
        </w:rPr>
        <w:t xml:space="preserve">f </w:t>
      </w:r>
      <w:r w:rsidRPr="008E7A92">
        <w:rPr>
          <w:b/>
          <w:iCs/>
          <w:u w:val="single"/>
        </w:rPr>
        <w:t>p</w:t>
      </w:r>
      <w:r w:rsidRPr="008E7A92">
        <w:rPr>
          <w:u w:val="single"/>
        </w:rPr>
        <w:t>ractice</w:t>
      </w:r>
      <w:r w:rsidRPr="008E7A92">
        <w:rPr>
          <w:sz w:val="14"/>
        </w:rPr>
        <w:t xml:space="preserve"> </w:t>
      </w:r>
      <w:r w:rsidRPr="008E7A92">
        <w:rPr>
          <w:u w:val="single"/>
        </w:rPr>
        <w:t>for NPs</w:t>
      </w:r>
      <w:r w:rsidRPr="008E7A92">
        <w:rPr>
          <w:sz w:val="14"/>
        </w:rPr>
        <w:t xml:space="preserve"> potentially </w:t>
      </w:r>
      <w:r w:rsidRPr="008E7A92">
        <w:rPr>
          <w:u w:val="single"/>
        </w:rPr>
        <w:t>reduced COVID-related deaths by ten per day</w:t>
      </w:r>
      <w:r w:rsidRPr="008E7A92">
        <w:rPr>
          <w:sz w:val="14"/>
        </w:rPr>
        <w:t xml:space="preserve">. To put this figure into context, the number amounts to a reduction of 8% of </w:t>
      </w:r>
      <w:r w:rsidRPr="008E7A92">
        <w:rPr>
          <w:u w:val="single"/>
        </w:rPr>
        <w:t>in those states that implemented the changes</w:t>
      </w:r>
      <w:r w:rsidRPr="008E7A92">
        <w:rPr>
          <w:sz w:val="14"/>
        </w:rPr>
        <w:t xml:space="preserve"> the average death toll in Cook County during the sample period. These results add support to granting NP full independent authority to ease the healthcare workforce shortage.</w:t>
      </w:r>
    </w:p>
    <w:p w14:paraId="6808A020" w14:textId="77777777" w:rsidR="00FC12B7" w:rsidRPr="008E7A92" w:rsidRDefault="00FC12B7" w:rsidP="00FC12B7">
      <w:pPr>
        <w:rPr>
          <w:sz w:val="14"/>
          <w:szCs w:val="14"/>
        </w:rPr>
      </w:pPr>
      <w:r w:rsidRPr="008E7A92">
        <w:rPr>
          <w:sz w:val="14"/>
          <w:szCs w:val="14"/>
        </w:rPr>
        <w:t>Restriction on NP and State Emergency Response</w:t>
      </w:r>
    </w:p>
    <w:p w14:paraId="2DF3D13B" w14:textId="77777777" w:rsidR="00FC12B7" w:rsidRPr="008E7A92" w:rsidRDefault="00FC12B7" w:rsidP="00FC12B7">
      <w:pPr>
        <w:rPr>
          <w:sz w:val="14"/>
          <w:szCs w:val="14"/>
        </w:rPr>
      </w:pPr>
      <w:r w:rsidRPr="008E7A92">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7DAE9A99" w14:textId="77777777" w:rsidR="00FC12B7" w:rsidRPr="008E7A92" w:rsidRDefault="00FC12B7" w:rsidP="00FC12B7">
      <w:pPr>
        <w:rPr>
          <w:sz w:val="14"/>
          <w:szCs w:val="14"/>
        </w:rPr>
      </w:pPr>
      <w:r w:rsidRPr="008E7A92">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2E6DDB71" w14:textId="77777777" w:rsidR="00FC12B7" w:rsidRPr="008E7A92" w:rsidRDefault="00FC12B7" w:rsidP="00FC12B7">
      <w:pPr>
        <w:rPr>
          <w:sz w:val="14"/>
          <w:szCs w:val="14"/>
        </w:rPr>
      </w:pPr>
      <w:r w:rsidRPr="008E7A92">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47883B44" w14:textId="77777777" w:rsidR="00FC12B7" w:rsidRPr="008E7A92" w:rsidRDefault="00FC12B7" w:rsidP="00FC12B7">
      <w:pPr>
        <w:rPr>
          <w:sz w:val="14"/>
          <w:szCs w:val="14"/>
        </w:rPr>
      </w:pPr>
      <w:r w:rsidRPr="008E7A92">
        <w:rPr>
          <w:sz w:val="14"/>
          <w:szCs w:val="14"/>
        </w:rPr>
        <w:t>As the pandemic unfolded, states with reduced or restricted practice authority began to expand the scope of practice for NP. The aim of the change was to enlarge the healthcare workforce capable of providing COVID-19 care.</w:t>
      </w:r>
    </w:p>
    <w:p w14:paraId="505688E7" w14:textId="77777777" w:rsidR="00FC12B7" w:rsidRPr="008E7A92" w:rsidRDefault="00FC12B7" w:rsidP="00FC12B7">
      <w:pPr>
        <w:rPr>
          <w:sz w:val="14"/>
          <w:szCs w:val="14"/>
        </w:rPr>
      </w:pPr>
      <w:r w:rsidRPr="008E7A92">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2CEE0A9" w14:textId="77777777" w:rsidR="00FC12B7" w:rsidRPr="008E7A92" w:rsidRDefault="00FC12B7" w:rsidP="00FC12B7">
      <w:pPr>
        <w:rPr>
          <w:sz w:val="14"/>
          <w:szCs w:val="14"/>
        </w:rPr>
      </w:pPr>
      <w:r w:rsidRPr="008E7A92">
        <w:rPr>
          <w:sz w:val="14"/>
          <w:szCs w:val="14"/>
        </w:rPr>
        <w:t>Policy Effect on COVID-related Mortality</w:t>
      </w:r>
    </w:p>
    <w:p w14:paraId="758D6598" w14:textId="77777777" w:rsidR="00FC12B7" w:rsidRPr="008E7A92" w:rsidRDefault="00FC12B7" w:rsidP="00FC12B7">
      <w:pPr>
        <w:rPr>
          <w:sz w:val="14"/>
          <w:szCs w:val="14"/>
        </w:rPr>
      </w:pPr>
      <w:r w:rsidRPr="008E7A92">
        <w:rPr>
          <w:sz w:val="14"/>
          <w:szCs w:val="14"/>
        </w:rPr>
        <w:t>To evaluate the effectiveness of expanded scope of practice, this report looks into the impact on COVID-related mortality. Data on county level daily mortality are retrieved from the New York Times.5</w:t>
      </w:r>
    </w:p>
    <w:p w14:paraId="4C7F6CE2" w14:textId="77777777" w:rsidR="00FC12B7" w:rsidRPr="008E7A92" w:rsidRDefault="00FC12B7" w:rsidP="00FC12B7">
      <w:pPr>
        <w:rPr>
          <w:sz w:val="14"/>
        </w:rPr>
      </w:pPr>
      <w:r w:rsidRPr="008E7A92">
        <w:rPr>
          <w:u w:val="single"/>
        </w:rPr>
        <w:t>To estimate a cause-and-effect</w:t>
      </w:r>
      <w:r w:rsidRPr="008E7A92">
        <w:rPr>
          <w:sz w:val="14"/>
        </w:rPr>
        <w:t xml:space="preserve"> </w:t>
      </w:r>
      <w:r w:rsidRPr="008E7A92">
        <w:rPr>
          <w:u w:val="single"/>
        </w:rPr>
        <w:t>relationship between</w:t>
      </w:r>
      <w:r w:rsidRPr="008E7A92">
        <w:rPr>
          <w:sz w:val="14"/>
        </w:rPr>
        <w:t xml:space="preserve"> </w:t>
      </w:r>
      <w:r w:rsidRPr="008E7A92">
        <w:rPr>
          <w:u w:val="single"/>
        </w:rPr>
        <w:t>expanded</w:t>
      </w:r>
      <w:r w:rsidRPr="008E7A92">
        <w:rPr>
          <w:sz w:val="14"/>
        </w:rPr>
        <w:t xml:space="preserve"> </w:t>
      </w:r>
      <w:r w:rsidRPr="008E7A92">
        <w:rPr>
          <w:b/>
          <w:iCs/>
          <w:u w:val="single"/>
        </w:rPr>
        <w:t>s</w:t>
      </w:r>
      <w:r w:rsidRPr="008E7A92">
        <w:rPr>
          <w:u w:val="single"/>
        </w:rPr>
        <w:t xml:space="preserve">cope </w:t>
      </w:r>
      <w:r w:rsidRPr="008E7A92">
        <w:rPr>
          <w:b/>
          <w:iCs/>
          <w:u w:val="single"/>
        </w:rPr>
        <w:t>o</w:t>
      </w:r>
      <w:r w:rsidRPr="008E7A92">
        <w:rPr>
          <w:u w:val="single"/>
        </w:rPr>
        <w:t xml:space="preserve">f </w:t>
      </w:r>
      <w:r w:rsidRPr="008E7A92">
        <w:rPr>
          <w:b/>
          <w:iCs/>
          <w:u w:val="single"/>
        </w:rPr>
        <w:t>p</w:t>
      </w:r>
      <w:r w:rsidRPr="008E7A92">
        <w:rPr>
          <w:u w:val="single"/>
        </w:rPr>
        <w:t>ractice</w:t>
      </w:r>
      <w:r w:rsidRPr="008E7A92">
        <w:rPr>
          <w:sz w:val="14"/>
        </w:rPr>
        <w:t xml:space="preserve"> </w:t>
      </w:r>
      <w:r w:rsidRPr="008E7A92">
        <w:rPr>
          <w:u w:val="single"/>
        </w:rPr>
        <w:t xml:space="preserve">and </w:t>
      </w:r>
      <w:r w:rsidRPr="008E7A92">
        <w:rPr>
          <w:sz w:val="14"/>
        </w:rPr>
        <w:t xml:space="preserve">COVID-19 </w:t>
      </w:r>
      <w:r w:rsidRPr="008E7A92">
        <w:rPr>
          <w:u w:val="single"/>
        </w:rPr>
        <w:t>mortality</w:t>
      </w:r>
      <w:r w:rsidRPr="008E7A92">
        <w:rPr>
          <w:sz w:val="14"/>
        </w:rPr>
        <w:t xml:space="preserve">, </w:t>
      </w:r>
      <w:r w:rsidRPr="008E7A92">
        <w:rPr>
          <w:highlight w:val="cyan"/>
          <w:u w:val="single"/>
        </w:rPr>
        <w:t>this report</w:t>
      </w:r>
      <w:r w:rsidRPr="008E7A92">
        <w:rPr>
          <w:u w:val="single"/>
        </w:rPr>
        <w:t xml:space="preserve"> </w:t>
      </w:r>
      <w:r w:rsidRPr="008E7A92">
        <w:rPr>
          <w:highlight w:val="cyan"/>
          <w:u w:val="single"/>
        </w:rPr>
        <w:t>employs</w:t>
      </w:r>
      <w:r w:rsidRPr="008E7A92">
        <w:rPr>
          <w:u w:val="single"/>
        </w:rPr>
        <w:t xml:space="preserve"> the </w:t>
      </w:r>
      <w:r w:rsidRPr="008E7A92">
        <w:rPr>
          <w:b/>
          <w:iCs/>
          <w:u w:val="single"/>
        </w:rPr>
        <w:t>synthetic control method</w:t>
      </w:r>
      <w:r w:rsidRPr="008E7A92">
        <w:rPr>
          <w:sz w:val="14"/>
        </w:rPr>
        <w:t xml:space="preserve"> (Abadie and Gardeazabal, 2003; Abadie, Diamond, and Hainmueller, 2010). </w:t>
      </w:r>
      <w:r w:rsidRPr="008E7A92">
        <w:rPr>
          <w:u w:val="single"/>
        </w:rPr>
        <w:t xml:space="preserve">The essence of this statistical technique is to construct </w:t>
      </w:r>
      <w:r w:rsidRPr="008E7A92">
        <w:rPr>
          <w:b/>
          <w:iCs/>
          <w:highlight w:val="cyan"/>
          <w:u w:val="single"/>
        </w:rPr>
        <w:t>a counterfactual</w:t>
      </w:r>
      <w:r w:rsidRPr="008E7A92">
        <w:rPr>
          <w:sz w:val="14"/>
        </w:rPr>
        <w:t xml:space="preserve"> </w:t>
      </w:r>
      <w:r w:rsidRPr="008E7A92">
        <w:rPr>
          <w:highlight w:val="cyan"/>
          <w:u w:val="single"/>
        </w:rPr>
        <w:t>which mirrors</w:t>
      </w:r>
      <w:r w:rsidRPr="008E7A92">
        <w:rPr>
          <w:u w:val="single"/>
        </w:rPr>
        <w:t xml:space="preserve"> </w:t>
      </w:r>
      <w:r w:rsidRPr="008E7A92">
        <w:rPr>
          <w:highlight w:val="cyan"/>
          <w:u w:val="single"/>
        </w:rPr>
        <w:t>the post-policy</w:t>
      </w:r>
      <w:r w:rsidRPr="008E7A92">
        <w:rPr>
          <w:sz w:val="14"/>
        </w:rPr>
        <w:t xml:space="preserve"> mortality </w:t>
      </w:r>
      <w:r w:rsidRPr="008E7A92">
        <w:rPr>
          <w:highlight w:val="cyan"/>
          <w:u w:val="single"/>
        </w:rPr>
        <w:t>that would have been observed</w:t>
      </w:r>
      <w:r w:rsidRPr="008E7A92">
        <w:rPr>
          <w:sz w:val="14"/>
        </w:rPr>
        <w:t xml:space="preserve"> </w:t>
      </w:r>
      <w:r w:rsidRPr="008E7A92">
        <w:rPr>
          <w:highlight w:val="cyan"/>
          <w:u w:val="single"/>
        </w:rPr>
        <w:t>had the policy not happened</w:t>
      </w:r>
      <w:r w:rsidRPr="008E7A92">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4F80ECE6" w14:textId="77777777" w:rsidR="00FC12B7" w:rsidRPr="008E7A92" w:rsidRDefault="00FC12B7" w:rsidP="00FC12B7">
      <w:pPr>
        <w:rPr>
          <w:sz w:val="14"/>
          <w:szCs w:val="14"/>
        </w:rPr>
      </w:pPr>
      <w:r w:rsidRPr="008E7A92">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00D0262" w14:textId="77777777" w:rsidR="00FC12B7" w:rsidRPr="008E7A92" w:rsidRDefault="00FC12B7" w:rsidP="00FC12B7">
      <w:pPr>
        <w:rPr>
          <w:sz w:val="14"/>
          <w:szCs w:val="14"/>
        </w:rPr>
      </w:pPr>
      <w:r w:rsidRPr="008E7A92">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2E212060" w14:textId="77777777" w:rsidR="00FC12B7" w:rsidRPr="008E7A92" w:rsidRDefault="00FC12B7" w:rsidP="00FC12B7">
      <w:pPr>
        <w:rPr>
          <w:sz w:val="14"/>
          <w:szCs w:val="14"/>
        </w:rPr>
      </w:pPr>
      <w:r w:rsidRPr="008E7A92">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7E3D43F" w14:textId="77777777" w:rsidR="00FC12B7" w:rsidRPr="008E7A92" w:rsidRDefault="00FC12B7" w:rsidP="00FC12B7">
      <w:pPr>
        <w:rPr>
          <w:sz w:val="14"/>
          <w:szCs w:val="14"/>
        </w:rPr>
      </w:pPr>
      <w:r w:rsidRPr="008E7A92">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0A5258C5" w14:textId="77777777" w:rsidR="00FC12B7" w:rsidRPr="008E7A92" w:rsidRDefault="00FC12B7" w:rsidP="00FC12B7">
      <w:pPr>
        <w:rPr>
          <w:sz w:val="14"/>
        </w:rPr>
      </w:pPr>
      <w:r w:rsidRPr="008E7A92">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8E7A92">
        <w:rPr>
          <w:highlight w:val="cyan"/>
          <w:u w:val="single"/>
        </w:rPr>
        <w:t>This finding suggests that</w:t>
      </w:r>
      <w:r w:rsidRPr="008E7A92">
        <w:rPr>
          <w:sz w:val="14"/>
        </w:rPr>
        <w:t xml:space="preserve"> the </w:t>
      </w:r>
      <w:r w:rsidRPr="008E7A92">
        <w:rPr>
          <w:b/>
          <w:iCs/>
          <w:highlight w:val="cyan"/>
          <w:u w:val="single"/>
        </w:rPr>
        <w:t>lock down policies</w:t>
      </w:r>
      <w:r w:rsidRPr="008E7A92">
        <w:rPr>
          <w:sz w:val="14"/>
        </w:rPr>
        <w:t xml:space="preserve"> </w:t>
      </w:r>
      <w:r w:rsidRPr="008E7A92">
        <w:rPr>
          <w:highlight w:val="cyan"/>
          <w:u w:val="single"/>
        </w:rPr>
        <w:t>did not produce the same reduction in</w:t>
      </w:r>
      <w:r w:rsidRPr="008E7A92">
        <w:rPr>
          <w:sz w:val="14"/>
        </w:rPr>
        <w:t xml:space="preserve"> the number of COVID-related </w:t>
      </w:r>
      <w:r w:rsidRPr="008E7A92">
        <w:rPr>
          <w:highlight w:val="cyan"/>
          <w:u w:val="single"/>
        </w:rPr>
        <w:t>fatalities</w:t>
      </w:r>
      <w:r w:rsidRPr="008E7A92">
        <w:rPr>
          <w:u w:val="single"/>
        </w:rPr>
        <w:t xml:space="preserve"> </w:t>
      </w:r>
      <w:r w:rsidRPr="008E7A92">
        <w:rPr>
          <w:highlight w:val="cyan"/>
          <w:u w:val="single"/>
        </w:rPr>
        <w:t>as the expanded</w:t>
      </w:r>
      <w:r w:rsidRPr="008E7A92">
        <w:rPr>
          <w:u w:val="single"/>
        </w:rPr>
        <w:t xml:space="preserve">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p>
    <w:p w14:paraId="142435EA" w14:textId="77777777" w:rsidR="00FC12B7" w:rsidRPr="008E7A92" w:rsidRDefault="00FC12B7" w:rsidP="00FC12B7">
      <w:pPr>
        <w:rPr>
          <w:b/>
          <w:iCs/>
          <w:u w:val="single"/>
        </w:rPr>
      </w:pPr>
      <w:r w:rsidRPr="008E7A92">
        <w:rPr>
          <w:b/>
          <w:iCs/>
          <w:u w:val="single"/>
        </w:rPr>
        <w:t>Conclusion and Policy Implication</w:t>
      </w:r>
    </w:p>
    <w:p w14:paraId="4C351C43" w14:textId="77777777" w:rsidR="00FC12B7" w:rsidRPr="008E7A92" w:rsidRDefault="00FC12B7" w:rsidP="00FC12B7">
      <w:pPr>
        <w:rPr>
          <w:sz w:val="14"/>
          <w:szCs w:val="14"/>
        </w:rPr>
      </w:pPr>
      <w:r w:rsidRPr="008E7A92">
        <w:rPr>
          <w:sz w:val="14"/>
          <w:szCs w:val="14"/>
        </w:rPr>
        <w:t>Amid the unprecedented health crisis, it is important that state regulators consider the cost of occupational regulations.</w:t>
      </w:r>
    </w:p>
    <w:p w14:paraId="2C8A1068" w14:textId="77777777" w:rsidR="00FC12B7" w:rsidRPr="008E7A92" w:rsidRDefault="00FC12B7" w:rsidP="00FC12B7">
      <w:pPr>
        <w:rPr>
          <w:sz w:val="14"/>
        </w:rPr>
      </w:pPr>
      <w:r w:rsidRPr="008E7A92">
        <w:rPr>
          <w:sz w:val="14"/>
        </w:rPr>
        <w:t xml:space="preserve">The argument for occupational licensing is that it protects the consumer. In the case of NPs scope of practice, regulators often worry about the quality of service if the scope is widened. This report however suggests </w:t>
      </w:r>
      <w:r w:rsidRPr="008E7A92">
        <w:rPr>
          <w:highlight w:val="cyan"/>
          <w:u w:val="single"/>
        </w:rPr>
        <w:t xml:space="preserve">there is </w:t>
      </w:r>
      <w:r w:rsidRPr="008E7A92">
        <w:rPr>
          <w:b/>
          <w:iCs/>
          <w:highlight w:val="cyan"/>
          <w:u w:val="single"/>
        </w:rPr>
        <w:t>empirical ev</w:t>
      </w:r>
      <w:r w:rsidRPr="008E7A92">
        <w:rPr>
          <w:sz w:val="14"/>
        </w:rPr>
        <w:t xml:space="preserve">idence </w:t>
      </w:r>
      <w:r w:rsidRPr="008E7A92">
        <w:rPr>
          <w:highlight w:val="cyan"/>
          <w:u w:val="single"/>
        </w:rPr>
        <w:t>that granting NPs</w:t>
      </w:r>
      <w:r w:rsidRPr="008E7A92">
        <w:rPr>
          <w:sz w:val="14"/>
        </w:rPr>
        <w:t xml:space="preserve"> independent authority </w:t>
      </w:r>
      <w:r w:rsidRPr="008E7A92">
        <w:rPr>
          <w:highlight w:val="cyan"/>
          <w:u w:val="single"/>
        </w:rPr>
        <w:t>has contributed to a reduction in</w:t>
      </w:r>
      <w:r w:rsidRPr="008E7A92">
        <w:rPr>
          <w:sz w:val="14"/>
        </w:rPr>
        <w:t xml:space="preserve"> COVID-19 </w:t>
      </w:r>
      <w:r w:rsidRPr="008E7A92">
        <w:rPr>
          <w:highlight w:val="cyan"/>
          <w:u w:val="single"/>
        </w:rPr>
        <w:t>deaths.</w:t>
      </w:r>
    </w:p>
    <w:p w14:paraId="47A425FF" w14:textId="77777777" w:rsidR="00FC12B7" w:rsidRPr="008E7A92" w:rsidRDefault="00FC12B7" w:rsidP="00FC12B7"/>
    <w:p w14:paraId="7F5274A9" w14:textId="77777777" w:rsidR="00FC12B7" w:rsidRPr="008E7A92" w:rsidRDefault="00FC12B7" w:rsidP="00FC12B7"/>
    <w:p w14:paraId="19526D1C"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The Aff is not centrally about the ACA – but we have a goldilocks take on it:</w:t>
      </w:r>
    </w:p>
    <w:p w14:paraId="0A308C70" w14:textId="77777777" w:rsidR="00FC12B7" w:rsidRPr="008E7A92" w:rsidRDefault="00FC12B7" w:rsidP="00FC12B7">
      <w:pPr>
        <w:keepNext/>
        <w:keepLines/>
        <w:numPr>
          <w:ilvl w:val="0"/>
          <w:numId w:val="14"/>
        </w:numPr>
        <w:spacing w:before="40" w:after="0"/>
        <w:outlineLvl w:val="3"/>
        <w:rPr>
          <w:rFonts w:eastAsiaTheme="majorEastAsia" w:cstheme="majorBidi"/>
          <w:b/>
          <w:iCs/>
          <w:sz w:val="26"/>
        </w:rPr>
      </w:pPr>
      <w:r w:rsidRPr="008E7A92">
        <w:rPr>
          <w:rFonts w:eastAsiaTheme="majorEastAsia" w:cstheme="majorBidi"/>
          <w:b/>
          <w:iCs/>
          <w:sz w:val="26"/>
        </w:rPr>
        <w:t>It’s good – in that it raised the floor of coverage.</w:t>
      </w:r>
    </w:p>
    <w:p w14:paraId="0388602F" w14:textId="77777777" w:rsidR="00FC12B7" w:rsidRPr="008E7A92" w:rsidRDefault="00FC12B7" w:rsidP="00FC12B7">
      <w:pPr>
        <w:keepNext/>
        <w:keepLines/>
        <w:numPr>
          <w:ilvl w:val="0"/>
          <w:numId w:val="14"/>
        </w:numPr>
        <w:spacing w:before="40" w:after="0"/>
        <w:outlineLvl w:val="3"/>
        <w:rPr>
          <w:rFonts w:eastAsiaTheme="majorEastAsia" w:cstheme="majorBidi"/>
          <w:b/>
          <w:iCs/>
          <w:sz w:val="26"/>
        </w:rPr>
      </w:pPr>
      <w:r w:rsidRPr="008E7A92">
        <w:rPr>
          <w:rFonts w:eastAsiaTheme="majorEastAsia" w:cstheme="majorBidi"/>
          <w:b/>
          <w:iCs/>
          <w:sz w:val="26"/>
        </w:rPr>
        <w:t>It’s bad – in that it falsely assumes coverage is enough. Providers are needed.</w:t>
      </w:r>
    </w:p>
    <w:p w14:paraId="21DEA718" w14:textId="77777777" w:rsidR="00FC12B7" w:rsidRPr="008E7A92" w:rsidRDefault="00FC12B7" w:rsidP="00FC12B7"/>
    <w:p w14:paraId="75BD0A26"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way out of the dilemma isn’t the squo or scrapping government. That would default to an untouched market. </w:t>
      </w:r>
    </w:p>
    <w:p w14:paraId="703B4A1D" w14:textId="77777777" w:rsidR="00FC12B7" w:rsidRPr="008E7A92" w:rsidRDefault="00FC12B7" w:rsidP="00FC12B7"/>
    <w:p w14:paraId="2D97338C"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Instead – we should </w:t>
      </w:r>
      <w:r w:rsidRPr="008E7A92">
        <w:rPr>
          <w:rFonts w:eastAsiaTheme="majorEastAsia" w:cstheme="majorBidi"/>
          <w:b/>
          <w:iCs/>
          <w:sz w:val="26"/>
          <w:u w:val="single"/>
        </w:rPr>
        <w:t>pair</w:t>
      </w:r>
      <w:r w:rsidRPr="008E7A92">
        <w:rPr>
          <w:rFonts w:eastAsiaTheme="majorEastAsia" w:cstheme="majorBidi"/>
          <w:b/>
          <w:iCs/>
          <w:sz w:val="26"/>
        </w:rPr>
        <w:t xml:space="preserve"> the ACA with nurse practitioners. That tempers ongoing provider crunches. </w:t>
      </w:r>
    </w:p>
    <w:p w14:paraId="1CA142D3" w14:textId="77777777" w:rsidR="00FC12B7" w:rsidRPr="008E7A92" w:rsidRDefault="00FC12B7" w:rsidP="00FC12B7">
      <w:pPr>
        <w:rPr>
          <w:b/>
          <w:bCs/>
          <w:sz w:val="26"/>
        </w:rPr>
      </w:pPr>
      <w:r w:rsidRPr="008E7A92">
        <w:rPr>
          <w:b/>
          <w:bCs/>
          <w:sz w:val="26"/>
        </w:rPr>
        <w:t>Auerbach ‘13</w:t>
      </w:r>
    </w:p>
    <w:p w14:paraId="718D5EA2" w14:textId="77777777" w:rsidR="00FC12B7" w:rsidRPr="008E7A92" w:rsidRDefault="00FC12B7" w:rsidP="00FC12B7">
      <w:pPr>
        <w:rPr>
          <w:sz w:val="18"/>
          <w:szCs w:val="18"/>
        </w:rPr>
      </w:pPr>
      <w:r w:rsidRPr="008E7A92">
        <w:rPr>
          <w:sz w:val="18"/>
          <w:szCs w:val="18"/>
        </w:rPr>
        <w:t>et al., David Auerbach is on the faculty of the Pardee RAND Graduate School.He is a former RAND policy researcher specializing in the health care workforce and on the Affordable Care Act. He is a leading national expert on the nursing and advanced-practice nursing workforce in particular, as well as primary care providers and new models of care delivery. “New Approaches for Delivering F Could Reduce Predicted Physician Shortages, Research Highlight”- Rand Corporation, Research Briefs RB9752, 2013, http://www.rand.org/pubs/research_briefs/RB9752.html.</w:t>
      </w:r>
    </w:p>
    <w:p w14:paraId="57745FB7" w14:textId="77777777" w:rsidR="00FC12B7" w:rsidRPr="008E7A92" w:rsidRDefault="00FC12B7" w:rsidP="00FC12B7"/>
    <w:p w14:paraId="2688DADB" w14:textId="77777777" w:rsidR="00FC12B7" w:rsidRPr="008E7A92" w:rsidRDefault="00FC12B7" w:rsidP="00FC12B7">
      <w:pPr>
        <w:rPr>
          <w:sz w:val="16"/>
        </w:rPr>
      </w:pPr>
      <w:r w:rsidRPr="008E7A92">
        <w:rPr>
          <w:u w:val="single"/>
        </w:rPr>
        <w:t xml:space="preserve">Numerous </w:t>
      </w:r>
      <w:r w:rsidRPr="008E7A92">
        <w:rPr>
          <w:highlight w:val="cyan"/>
          <w:u w:val="single"/>
        </w:rPr>
        <w:t>forecasts</w:t>
      </w:r>
      <w:r w:rsidRPr="008E7A92">
        <w:rPr>
          <w:sz w:val="16"/>
        </w:rPr>
        <w:t xml:space="preserve"> have </w:t>
      </w:r>
      <w:r w:rsidRPr="008E7A92">
        <w:rPr>
          <w:highlight w:val="cyan"/>
          <w:u w:val="single"/>
        </w:rPr>
        <w:t>predicted</w:t>
      </w:r>
      <w:r w:rsidRPr="008E7A92">
        <w:rPr>
          <w:sz w:val="16"/>
        </w:rPr>
        <w:t xml:space="preserve"> </w:t>
      </w:r>
      <w:r w:rsidRPr="008E7A92">
        <w:rPr>
          <w:b/>
          <w:iCs/>
          <w:highlight w:val="cyan"/>
          <w:u w:val="single"/>
        </w:rPr>
        <w:t>shortages of physicians</w:t>
      </w:r>
      <w:r w:rsidRPr="008E7A92">
        <w:rPr>
          <w:sz w:val="16"/>
        </w:rPr>
        <w:t xml:space="preserve"> </w:t>
      </w:r>
      <w:r w:rsidRPr="008E7A92">
        <w:rPr>
          <w:b/>
          <w:iCs/>
          <w:u w:val="single"/>
        </w:rPr>
        <w:t>in the United States</w:t>
      </w:r>
      <w:r w:rsidRPr="008E7A92">
        <w:rPr>
          <w:sz w:val="16"/>
        </w:rPr>
        <w:t xml:space="preserve">, </w:t>
      </w:r>
      <w:r w:rsidRPr="008E7A92">
        <w:rPr>
          <w:highlight w:val="cyan"/>
          <w:u w:val="single"/>
        </w:rPr>
        <w:t>particularly in light of</w:t>
      </w:r>
      <w:r w:rsidRPr="008E7A92">
        <w:rPr>
          <w:sz w:val="16"/>
        </w:rPr>
        <w:t xml:space="preserve"> the expected </w:t>
      </w:r>
      <w:r w:rsidRPr="008E7A92">
        <w:rPr>
          <w:highlight w:val="cyan"/>
          <w:u w:val="single"/>
        </w:rPr>
        <w:t>increase</w:t>
      </w:r>
      <w:r w:rsidRPr="008E7A92">
        <w:rPr>
          <w:sz w:val="16"/>
        </w:rPr>
        <w:t xml:space="preserve"> in </w:t>
      </w:r>
      <w:r w:rsidRPr="008E7A92">
        <w:rPr>
          <w:highlight w:val="cyan"/>
          <w:u w:val="single"/>
        </w:rPr>
        <w:t>demand from the</w:t>
      </w:r>
      <w:r w:rsidRPr="008E7A92">
        <w:rPr>
          <w:sz w:val="16"/>
          <w:highlight w:val="cyan"/>
        </w:rPr>
        <w:t xml:space="preserve"> </w:t>
      </w:r>
      <w:r w:rsidRPr="008E7A92">
        <w:rPr>
          <w:b/>
          <w:iCs/>
          <w:highlight w:val="cyan"/>
          <w:u w:val="single"/>
        </w:rPr>
        <w:t>A</w:t>
      </w:r>
      <w:r w:rsidRPr="008E7A92">
        <w:rPr>
          <w:sz w:val="16"/>
        </w:rPr>
        <w:t xml:space="preserve">ffordable </w:t>
      </w:r>
      <w:r w:rsidRPr="008E7A92">
        <w:rPr>
          <w:b/>
          <w:iCs/>
          <w:highlight w:val="cyan"/>
          <w:u w:val="single"/>
        </w:rPr>
        <w:t>C</w:t>
      </w:r>
      <w:r w:rsidRPr="008E7A92">
        <w:rPr>
          <w:sz w:val="16"/>
        </w:rPr>
        <w:t xml:space="preserve">are </w:t>
      </w:r>
      <w:r w:rsidRPr="008E7A92">
        <w:rPr>
          <w:b/>
          <w:iCs/>
          <w:highlight w:val="cyan"/>
          <w:u w:val="single"/>
        </w:rPr>
        <w:t>A</w:t>
      </w:r>
      <w:r w:rsidRPr="008E7A92">
        <w:rPr>
          <w:sz w:val="16"/>
        </w:rPr>
        <w:t xml:space="preserve">ct (ACA). </w:t>
      </w:r>
      <w:r w:rsidRPr="008E7A92">
        <w:rPr>
          <w:u w:val="single"/>
        </w:rPr>
        <w:t>Such predictions</w:t>
      </w:r>
      <w:r w:rsidRPr="008E7A92">
        <w:rPr>
          <w:sz w:val="16"/>
        </w:rPr>
        <w:t xml:space="preserve">, however, </w:t>
      </w:r>
      <w:r w:rsidRPr="008E7A92">
        <w:rPr>
          <w:u w:val="single"/>
        </w:rPr>
        <w:t>might be</w:t>
      </w:r>
      <w:r w:rsidRPr="008E7A92">
        <w:rPr>
          <w:sz w:val="16"/>
        </w:rPr>
        <w:t xml:space="preserve"> </w:t>
      </w:r>
      <w:r w:rsidRPr="008E7A92">
        <w:rPr>
          <w:u w:val="single"/>
        </w:rPr>
        <w:t>far from the mark</w:t>
      </w:r>
      <w:r w:rsidRPr="008E7A92">
        <w:rPr>
          <w:sz w:val="16"/>
        </w:rPr>
        <w:t xml:space="preserve">. Several </w:t>
      </w:r>
      <w:r w:rsidRPr="008E7A92">
        <w:rPr>
          <w:u w:val="single"/>
        </w:rPr>
        <w:t xml:space="preserve">recent </w:t>
      </w:r>
      <w:r w:rsidRPr="008E7A92">
        <w:rPr>
          <w:highlight w:val="cyan"/>
          <w:u w:val="single"/>
        </w:rPr>
        <w:t>innovations</w:t>
      </w:r>
      <w:r w:rsidRPr="008E7A92">
        <w:rPr>
          <w:sz w:val="16"/>
        </w:rPr>
        <w:t xml:space="preserve"> are </w:t>
      </w:r>
      <w:r w:rsidRPr="008E7A92">
        <w:rPr>
          <w:highlight w:val="cyan"/>
          <w:u w:val="single"/>
        </w:rPr>
        <w:t>attempti</w:t>
      </w:r>
      <w:r w:rsidRPr="008E7A92">
        <w:rPr>
          <w:sz w:val="16"/>
        </w:rPr>
        <w:t xml:space="preserve">ng </w:t>
      </w:r>
      <w:r w:rsidRPr="008E7A92">
        <w:rPr>
          <w:b/>
          <w:iCs/>
          <w:highlight w:val="cyan"/>
          <w:u w:val="single"/>
        </w:rPr>
        <w:t>to change the way</w:t>
      </w:r>
      <w:r w:rsidRPr="008E7A92">
        <w:rPr>
          <w:b/>
          <w:iCs/>
          <w:u w:val="single"/>
        </w:rPr>
        <w:t xml:space="preserve"> primary </w:t>
      </w:r>
      <w:r w:rsidRPr="008E7A92">
        <w:rPr>
          <w:b/>
          <w:iCs/>
          <w:highlight w:val="cyan"/>
          <w:u w:val="single"/>
        </w:rPr>
        <w:t>care is delivered</w:t>
      </w:r>
      <w:r w:rsidRPr="008E7A92">
        <w:rPr>
          <w:sz w:val="16"/>
        </w:rPr>
        <w:t xml:space="preserve"> — </w:t>
      </w:r>
      <w:r w:rsidRPr="008E7A92">
        <w:rPr>
          <w:highlight w:val="cyan"/>
          <w:u w:val="single"/>
        </w:rPr>
        <w:t>by expanding</w:t>
      </w:r>
      <w:r w:rsidRPr="008E7A92">
        <w:rPr>
          <w:sz w:val="16"/>
        </w:rPr>
        <w:t xml:space="preserve"> who provides care (e.g., physicians, </w:t>
      </w:r>
      <w:r w:rsidRPr="008E7A92">
        <w:rPr>
          <w:b/>
          <w:iCs/>
          <w:highlight w:val="cyan"/>
          <w:u w:val="single"/>
        </w:rPr>
        <w:t>n</w:t>
      </w:r>
      <w:r w:rsidRPr="008E7A92">
        <w:rPr>
          <w:u w:val="single"/>
        </w:rPr>
        <w:t xml:space="preserve">urse </w:t>
      </w:r>
      <w:r w:rsidRPr="008E7A92">
        <w:rPr>
          <w:b/>
          <w:iCs/>
          <w:highlight w:val="cyan"/>
          <w:u w:val="single"/>
        </w:rPr>
        <w:t>p</w:t>
      </w:r>
      <w:r w:rsidRPr="008E7A92">
        <w:rPr>
          <w:u w:val="single"/>
        </w:rPr>
        <w:t>ractitioner</w:t>
      </w:r>
      <w:r w:rsidRPr="008E7A92">
        <w:rPr>
          <w:b/>
          <w:iCs/>
          <w:highlight w:val="cyan"/>
          <w:u w:val="single"/>
        </w:rPr>
        <w:t>s</w:t>
      </w:r>
      <w:r w:rsidRPr="008E7A92">
        <w:rPr>
          <w:sz w:val="16"/>
        </w:rPr>
        <w:t>, physician assistants) and how care is coordinated (e.g., through teams).</w:t>
      </w:r>
    </w:p>
    <w:p w14:paraId="6B40C232" w14:textId="77777777" w:rsidR="00FC12B7" w:rsidRPr="008E7A92" w:rsidRDefault="00FC12B7" w:rsidP="00FC12B7">
      <w:pPr>
        <w:rPr>
          <w:sz w:val="16"/>
          <w:szCs w:val="16"/>
        </w:rPr>
      </w:pPr>
      <w:r w:rsidRPr="008E7A92">
        <w:rPr>
          <w:sz w:val="16"/>
          <w:szCs w:val="16"/>
        </w:rPr>
        <w:t>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managed and operated by nurses, with nurse practitioners functioning as the primary providers.</w:t>
      </w:r>
    </w:p>
    <w:p w14:paraId="2E66F2AC" w14:textId="77777777" w:rsidR="00FC12B7" w:rsidRPr="008E7A92" w:rsidRDefault="00FC12B7" w:rsidP="00FC12B7">
      <w:pPr>
        <w:rPr>
          <w:sz w:val="16"/>
        </w:rPr>
      </w:pPr>
      <w:r w:rsidRPr="008E7A92">
        <w:rPr>
          <w:u w:val="single"/>
        </w:rPr>
        <w:t>The study found that</w:t>
      </w:r>
      <w:r w:rsidRPr="008E7A92">
        <w:rPr>
          <w:sz w:val="16"/>
        </w:rPr>
        <w:t xml:space="preserve"> </w:t>
      </w:r>
      <w:r w:rsidRPr="008E7A92">
        <w:rPr>
          <w:u w:val="single"/>
        </w:rPr>
        <w:t xml:space="preserve">projected </w:t>
      </w:r>
      <w:r w:rsidRPr="008E7A92">
        <w:rPr>
          <w:highlight w:val="cyan"/>
          <w:u w:val="single"/>
        </w:rPr>
        <w:t>shortages</w:t>
      </w:r>
      <w:r w:rsidRPr="008E7A92">
        <w:rPr>
          <w:sz w:val="16"/>
        </w:rPr>
        <w:t xml:space="preserve"> </w:t>
      </w:r>
      <w:r w:rsidRPr="008E7A92">
        <w:rPr>
          <w:highlight w:val="cyan"/>
          <w:u w:val="single"/>
        </w:rPr>
        <w:t>of</w:t>
      </w:r>
      <w:r w:rsidRPr="008E7A92">
        <w:rPr>
          <w:sz w:val="16"/>
        </w:rPr>
        <w:t xml:space="preserve"> primary care </w:t>
      </w:r>
      <w:r w:rsidRPr="008E7A92">
        <w:rPr>
          <w:highlight w:val="cyan"/>
          <w:u w:val="single"/>
        </w:rPr>
        <w:t>physicians</w:t>
      </w:r>
      <w:r w:rsidRPr="008E7A92">
        <w:rPr>
          <w:sz w:val="16"/>
        </w:rPr>
        <w:t xml:space="preserve"> </w:t>
      </w:r>
      <w:r w:rsidRPr="008E7A92">
        <w:rPr>
          <w:highlight w:val="cyan"/>
          <w:u w:val="single"/>
        </w:rPr>
        <w:t xml:space="preserve">could be </w:t>
      </w:r>
      <w:r w:rsidRPr="008E7A92">
        <w:rPr>
          <w:b/>
          <w:iCs/>
          <w:highlight w:val="cyan"/>
          <w:u w:val="single"/>
        </w:rPr>
        <w:t>substantially reduced</w:t>
      </w:r>
      <w:r w:rsidRPr="008E7A92">
        <w:rPr>
          <w:sz w:val="16"/>
        </w:rPr>
        <w:t xml:space="preserve"> </w:t>
      </w:r>
      <w:r w:rsidRPr="008E7A92">
        <w:rPr>
          <w:highlight w:val="cyan"/>
          <w:u w:val="single"/>
        </w:rPr>
        <w:t>by increasing</w:t>
      </w:r>
      <w:r w:rsidRPr="008E7A92">
        <w:rPr>
          <w:sz w:val="16"/>
        </w:rPr>
        <w:t xml:space="preserve"> the prevalence of </w:t>
      </w:r>
      <w:r w:rsidRPr="008E7A92">
        <w:rPr>
          <w:highlight w:val="cyan"/>
          <w:u w:val="single"/>
        </w:rPr>
        <w:t>these new models</w:t>
      </w:r>
      <w:r w:rsidRPr="008E7A92">
        <w:rPr>
          <w:sz w:val="16"/>
        </w:rPr>
        <w:t xml:space="preserve"> of care — </w:t>
      </w:r>
      <w:r w:rsidRPr="008E7A92">
        <w:rPr>
          <w:b/>
          <w:iCs/>
          <w:u w:val="single"/>
        </w:rPr>
        <w:t>without increasing the number of physicians</w:t>
      </w:r>
      <w:r w:rsidRPr="008E7A92">
        <w:rPr>
          <w:sz w:val="16"/>
        </w:rPr>
        <w:t>. Researchers also developed an interactive online tool that allows users to change the assumptions used in this research and see the effect on future shortages or surpluses of physicians, nurse practitioners, and physician assistants.</w:t>
      </w:r>
    </w:p>
    <w:p w14:paraId="3E7889B9" w14:textId="77777777" w:rsidR="00FC12B7" w:rsidRPr="008E7A92" w:rsidRDefault="00FC12B7" w:rsidP="00FC12B7">
      <w:pPr>
        <w:rPr>
          <w:sz w:val="16"/>
          <w:szCs w:val="16"/>
        </w:rPr>
      </w:pPr>
      <w:r w:rsidRPr="008E7A92">
        <w:rPr>
          <w:sz w:val="16"/>
          <w:szCs w:val="16"/>
        </w:rPr>
        <w:t>Estimating the Supply and Demand for Primary Care Providers</w:t>
      </w:r>
    </w:p>
    <w:p w14:paraId="314864DC" w14:textId="77777777" w:rsidR="00FC12B7" w:rsidRPr="008E7A92" w:rsidRDefault="00FC12B7" w:rsidP="00FC12B7">
      <w:pPr>
        <w:rPr>
          <w:sz w:val="16"/>
          <w:szCs w:val="16"/>
        </w:rPr>
      </w:pPr>
      <w:r w:rsidRPr="008E7A92">
        <w:rPr>
          <w:sz w:val="16"/>
          <w:szCs w:val="16"/>
        </w:rPr>
        <w:t>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a number of practices.</w:t>
      </w:r>
    </w:p>
    <w:p w14:paraId="41521FEB" w14:textId="77777777" w:rsidR="00FC12B7" w:rsidRPr="008E7A92" w:rsidRDefault="00FC12B7" w:rsidP="00FC12B7">
      <w:pPr>
        <w:rPr>
          <w:sz w:val="16"/>
          <w:szCs w:val="16"/>
        </w:rPr>
      </w:pPr>
      <w:r w:rsidRPr="008E7A92">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069F459A" w14:textId="77777777" w:rsidR="00FC12B7" w:rsidRPr="008E7A92" w:rsidRDefault="00FC12B7" w:rsidP="00FC12B7">
      <w:pPr>
        <w:rPr>
          <w:sz w:val="16"/>
          <w:szCs w:val="16"/>
        </w:rPr>
      </w:pPr>
      <w:r w:rsidRPr="008E7A92">
        <w:rPr>
          <w:sz w:val="16"/>
          <w:szCs w:val="16"/>
        </w:rPr>
        <w:t>The Effect of New Care Models on Provider Shortages</w:t>
      </w:r>
    </w:p>
    <w:p w14:paraId="273DE682" w14:textId="77777777" w:rsidR="00FC12B7" w:rsidRPr="008E7A92" w:rsidRDefault="00FC12B7" w:rsidP="00FC12B7">
      <w:pPr>
        <w:rPr>
          <w:sz w:val="16"/>
          <w:szCs w:val="16"/>
        </w:rPr>
      </w:pPr>
      <w:r w:rsidRPr="008E7A92">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0CC0E099" w14:textId="77777777" w:rsidR="00FC12B7" w:rsidRPr="008E7A92" w:rsidRDefault="00FC12B7" w:rsidP="00FC12B7">
      <w:pPr>
        <w:rPr>
          <w:sz w:val="16"/>
        </w:rPr>
      </w:pPr>
      <w:r w:rsidRPr="008E7A92">
        <w:rPr>
          <w:b/>
          <w:iCs/>
          <w:u w:val="single"/>
        </w:rPr>
        <w:t>Status Quo.</w:t>
      </w:r>
      <w:r w:rsidRPr="008E7A92">
        <w:rPr>
          <w:sz w:val="16"/>
        </w:rPr>
        <w:t xml:space="preserve"> </w:t>
      </w:r>
      <w:r w:rsidRPr="008E7A92">
        <w:rPr>
          <w:highlight w:val="cyan"/>
          <w:u w:val="single"/>
        </w:rPr>
        <w:t xml:space="preserve">If </w:t>
      </w:r>
      <w:r w:rsidRPr="008E7A92">
        <w:rPr>
          <w:u w:val="single"/>
        </w:rPr>
        <w:t xml:space="preserve">primary care </w:t>
      </w:r>
      <w:r w:rsidRPr="008E7A92">
        <w:rPr>
          <w:highlight w:val="cyan"/>
          <w:u w:val="single"/>
        </w:rPr>
        <w:t>practices use the same mix</w:t>
      </w:r>
      <w:r w:rsidRPr="008E7A92">
        <w:rPr>
          <w:sz w:val="16"/>
        </w:rPr>
        <w:t xml:space="preserve"> </w:t>
      </w:r>
      <w:r w:rsidRPr="008E7A92">
        <w:rPr>
          <w:u w:val="single"/>
        </w:rPr>
        <w:t>and combinations</w:t>
      </w:r>
      <w:r w:rsidRPr="008E7A92">
        <w:rPr>
          <w:sz w:val="16"/>
        </w:rPr>
        <w:t xml:space="preserve"> </w:t>
      </w:r>
      <w:r w:rsidRPr="008E7A92">
        <w:rPr>
          <w:highlight w:val="cyan"/>
          <w:u w:val="single"/>
        </w:rPr>
        <w:t>of providers in 2025 as</w:t>
      </w:r>
      <w:r w:rsidRPr="008E7A92">
        <w:rPr>
          <w:u w:val="single"/>
        </w:rPr>
        <w:t xml:space="preserve"> </w:t>
      </w:r>
      <w:r w:rsidRPr="008E7A92">
        <w:rPr>
          <w:sz w:val="16"/>
        </w:rPr>
        <w:t xml:space="preserve">they did in </w:t>
      </w:r>
      <w:r w:rsidRPr="008E7A92">
        <w:rPr>
          <w:highlight w:val="cyan"/>
          <w:u w:val="single"/>
        </w:rPr>
        <w:t>2010,</w:t>
      </w:r>
      <w:r w:rsidRPr="008E7A92">
        <w:rPr>
          <w:sz w:val="16"/>
        </w:rPr>
        <w:t xml:space="preserve"> these </w:t>
      </w:r>
      <w:r w:rsidRPr="008E7A92">
        <w:rPr>
          <w:highlight w:val="cyan"/>
          <w:u w:val="single"/>
        </w:rPr>
        <w:t>assumptions</w:t>
      </w:r>
      <w:r w:rsidRPr="008E7A92">
        <w:rPr>
          <w:sz w:val="16"/>
        </w:rPr>
        <w:t xml:space="preserve"> would </w:t>
      </w:r>
      <w:r w:rsidRPr="008E7A92">
        <w:rPr>
          <w:highlight w:val="cyan"/>
          <w:u w:val="single"/>
        </w:rPr>
        <w:t>lead to a</w:t>
      </w:r>
      <w:r w:rsidRPr="008E7A92">
        <w:rPr>
          <w:sz w:val="16"/>
        </w:rPr>
        <w:t xml:space="preserve"> forecast </w:t>
      </w:r>
      <w:r w:rsidRPr="008E7A92">
        <w:rPr>
          <w:highlight w:val="cyan"/>
          <w:u w:val="single"/>
        </w:rPr>
        <w:t xml:space="preserve">shortage </w:t>
      </w:r>
      <w:r w:rsidRPr="008E7A92">
        <w:rPr>
          <w:sz w:val="16"/>
        </w:rPr>
        <w:t xml:space="preserve">of 45,000 primary care physicians </w:t>
      </w:r>
      <w:r w:rsidRPr="008E7A92">
        <w:rPr>
          <w:highlight w:val="cyan"/>
          <w:u w:val="single"/>
        </w:rPr>
        <w:t>in 2025</w:t>
      </w:r>
      <w:r w:rsidRPr="008E7A92">
        <w:rPr>
          <w:sz w:val="16"/>
        </w:rPr>
        <w:t xml:space="preserve"> (i.e., </w:t>
      </w:r>
      <w:r w:rsidRPr="008E7A92">
        <w:rPr>
          <w:b/>
          <w:iCs/>
          <w:highlight w:val="cyan"/>
          <w:u w:val="single"/>
        </w:rPr>
        <w:t>20 percent below demand</w:t>
      </w:r>
      <w:r w:rsidRPr="008E7A92">
        <w:rPr>
          <w:sz w:val="16"/>
        </w:rPr>
        <w:t xml:space="preserve">), </w:t>
      </w:r>
      <w:r w:rsidRPr="008E7A92">
        <w:rPr>
          <w:highlight w:val="cyan"/>
          <w:u w:val="single"/>
        </w:rPr>
        <w:t>together with</w:t>
      </w:r>
      <w:r w:rsidRPr="008E7A92">
        <w:rPr>
          <w:sz w:val="16"/>
        </w:rPr>
        <w:t xml:space="preserve"> </w:t>
      </w:r>
      <w:r w:rsidRPr="008E7A92">
        <w:rPr>
          <w:b/>
          <w:iCs/>
          <w:highlight w:val="cyan"/>
          <w:u w:val="single"/>
        </w:rPr>
        <w:t>a surplus of 34,000</w:t>
      </w:r>
      <w:r w:rsidRPr="008E7A92">
        <w:rPr>
          <w:sz w:val="16"/>
        </w:rPr>
        <w:t xml:space="preserve"> </w:t>
      </w:r>
      <w:r w:rsidRPr="008E7A92">
        <w:rPr>
          <w:b/>
          <w:iCs/>
          <w:highlight w:val="cyan"/>
          <w:u w:val="single"/>
        </w:rPr>
        <w:t>n</w:t>
      </w:r>
      <w:r w:rsidRPr="008E7A92">
        <w:rPr>
          <w:sz w:val="16"/>
        </w:rPr>
        <w:t xml:space="preserve">urse </w:t>
      </w:r>
      <w:r w:rsidRPr="008E7A92">
        <w:rPr>
          <w:b/>
          <w:iCs/>
          <w:highlight w:val="cyan"/>
          <w:u w:val="single"/>
        </w:rPr>
        <w:t>p</w:t>
      </w:r>
      <w:r w:rsidRPr="008E7A92">
        <w:rPr>
          <w:sz w:val="16"/>
        </w:rPr>
        <w:t>ractitioner</w:t>
      </w:r>
      <w:r w:rsidRPr="008E7A92">
        <w:rPr>
          <w:b/>
          <w:iCs/>
          <w:highlight w:val="cyan"/>
          <w:u w:val="single"/>
        </w:rPr>
        <w:t>s</w:t>
      </w:r>
      <w:r w:rsidRPr="008E7A92">
        <w:rPr>
          <w:sz w:val="16"/>
        </w:rPr>
        <w:t xml:space="preserve"> (</w:t>
      </w:r>
      <w:r w:rsidRPr="008E7A92">
        <w:rPr>
          <w:b/>
          <w:iCs/>
          <w:highlight w:val="cyan"/>
          <w:u w:val="single"/>
        </w:rPr>
        <w:t>48 percent above demand</w:t>
      </w:r>
      <w:r w:rsidRPr="008E7A92">
        <w:rPr>
          <w:sz w:val="16"/>
        </w:rPr>
        <w:t>) and of 4,000 physician assistants (10 percent above demand).</w:t>
      </w:r>
    </w:p>
    <w:p w14:paraId="5E74F91D" w14:textId="77777777" w:rsidR="00FC12B7" w:rsidRPr="008E7A92" w:rsidRDefault="00FC12B7" w:rsidP="00FC12B7">
      <w:pPr>
        <w:rPr>
          <w:sz w:val="16"/>
        </w:rPr>
      </w:pPr>
      <w:r w:rsidRPr="008E7A92">
        <w:rPr>
          <w:sz w:val="16"/>
        </w:rPr>
        <w:t xml:space="preserve">Increasing the Prevalence of Alternative Models of Primary Care. </w:t>
      </w:r>
      <w:r w:rsidRPr="008E7A92">
        <w:rPr>
          <w:highlight w:val="cyan"/>
          <w:u w:val="single"/>
        </w:rPr>
        <w:t xml:space="preserve">Increasing </w:t>
      </w:r>
      <w:r w:rsidRPr="008E7A92">
        <w:rPr>
          <w:u w:val="single"/>
        </w:rPr>
        <w:t xml:space="preserve">the prevalence of </w:t>
      </w:r>
      <w:r w:rsidRPr="008E7A92">
        <w:rPr>
          <w:highlight w:val="cyan"/>
          <w:u w:val="single"/>
        </w:rPr>
        <w:t xml:space="preserve">alternative models </w:t>
      </w:r>
      <w:r w:rsidRPr="008E7A92">
        <w:rPr>
          <w:u w:val="single"/>
        </w:rPr>
        <w:t xml:space="preserve">of primary care </w:t>
      </w:r>
      <w:r w:rsidRPr="008E7A92">
        <w:rPr>
          <w:b/>
          <w:iCs/>
          <w:highlight w:val="cyan"/>
          <w:u w:val="single"/>
        </w:rPr>
        <w:t>reduced the projected shortage</w:t>
      </w:r>
      <w:r w:rsidRPr="008E7A92">
        <w:rPr>
          <w:highlight w:val="cyan"/>
          <w:u w:val="single"/>
        </w:rPr>
        <w:t xml:space="preserve"> of </w:t>
      </w:r>
      <w:r w:rsidRPr="008E7A92">
        <w:rPr>
          <w:b/>
          <w:iCs/>
          <w:u w:val="single"/>
        </w:rPr>
        <w:t>primary care</w:t>
      </w:r>
      <w:r w:rsidRPr="008E7A92">
        <w:rPr>
          <w:u w:val="single"/>
        </w:rPr>
        <w:t xml:space="preserve"> </w:t>
      </w:r>
      <w:r w:rsidRPr="008E7A92">
        <w:rPr>
          <w:highlight w:val="cyan"/>
          <w:u w:val="single"/>
        </w:rPr>
        <w:t>providers,</w:t>
      </w:r>
      <w:r w:rsidRPr="008E7A92">
        <w:rPr>
          <w:sz w:val="16"/>
        </w:rPr>
        <w:t xml:space="preserve"> especially when the prevalence of both alternatives increased.</w:t>
      </w:r>
    </w:p>
    <w:p w14:paraId="4885BBD4" w14:textId="77777777" w:rsidR="00FC12B7" w:rsidRPr="008E7A92" w:rsidRDefault="00FC12B7" w:rsidP="00FC12B7"/>
    <w:p w14:paraId="4D839C3E"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Aff can solve. </w:t>
      </w:r>
    </w:p>
    <w:p w14:paraId="4D0DC366"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Malleability holds in contingent instances - Health access is distinct from other modes of violent power. Claiming it as “liberalism” creates false equivalencies. Such State-Alarmism is wrong and generates support for ACA rollback. </w:t>
      </w:r>
    </w:p>
    <w:p w14:paraId="240E07D5" w14:textId="77777777" w:rsidR="00FC12B7" w:rsidRPr="008E7A92" w:rsidRDefault="00FC12B7" w:rsidP="00FC12B7">
      <w:r w:rsidRPr="008E7A92">
        <w:rPr>
          <w:b/>
          <w:bCs/>
          <w:sz w:val="26"/>
        </w:rPr>
        <w:t>Schotten ’15</w:t>
      </w:r>
      <w:r w:rsidRPr="008E7A92">
        <w:t xml:space="preserve"> </w:t>
      </w:r>
    </w:p>
    <w:p w14:paraId="494F3FCF" w14:textId="77777777" w:rsidR="00FC12B7" w:rsidRPr="008E7A92" w:rsidRDefault="00FC12B7" w:rsidP="00FC12B7">
      <w:pPr>
        <w:rPr>
          <w:sz w:val="18"/>
          <w:szCs w:val="18"/>
        </w:rPr>
      </w:pPr>
      <w:r w:rsidRPr="008E7A92">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7" w:history="1">
        <w:r w:rsidRPr="008E7A92">
          <w:rPr>
            <w:sz w:val="18"/>
            <w:szCs w:val="18"/>
          </w:rPr>
          <w:t>http://rauli.cbs.dk/index.php/foucault-studies/article/view/4935/5361</w:t>
        </w:r>
      </w:hyperlink>
    </w:p>
    <w:p w14:paraId="004FC258" w14:textId="77777777" w:rsidR="00FC12B7" w:rsidRPr="008E7A92" w:rsidRDefault="00FC12B7" w:rsidP="00FC12B7">
      <w:pPr>
        <w:rPr>
          <w:sz w:val="18"/>
          <w:szCs w:val="18"/>
        </w:rPr>
      </w:pPr>
    </w:p>
    <w:p w14:paraId="0EDF4ACA" w14:textId="77777777" w:rsidR="00FC12B7" w:rsidRPr="008E7A92" w:rsidRDefault="00FC12B7" w:rsidP="00FC12B7">
      <w:pPr>
        <w:rPr>
          <w:b/>
          <w:iCs/>
          <w:u w:val="single"/>
        </w:rPr>
      </w:pPr>
      <w:r w:rsidRPr="008E7A92">
        <w:rPr>
          <w:b/>
          <w:iCs/>
          <w:u w:val="single"/>
        </w:rPr>
        <w:t>III. Moralism and Totalitarianism</w:t>
      </w:r>
    </w:p>
    <w:p w14:paraId="2744F04B" w14:textId="77777777" w:rsidR="00FC12B7" w:rsidRPr="008E7A92" w:rsidRDefault="00FC12B7" w:rsidP="00FC12B7">
      <w:pPr>
        <w:rPr>
          <w:sz w:val="16"/>
        </w:rPr>
      </w:pPr>
      <w:r w:rsidRPr="008E7A92">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8E7A92">
        <w:rPr>
          <w:b/>
          <w:iCs/>
          <w:highlight w:val="cyan"/>
          <w:u w:val="single"/>
        </w:rPr>
        <w:t>we must recognize</w:t>
      </w:r>
      <w:r w:rsidRPr="008E7A92">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1AC324FA" w14:textId="77777777" w:rsidR="00FC12B7" w:rsidRPr="008E7A92" w:rsidRDefault="00FC12B7" w:rsidP="00FC12B7">
      <w:pPr>
        <w:rPr>
          <w:sz w:val="16"/>
        </w:rPr>
      </w:pPr>
      <w:r w:rsidRPr="008E7A92">
        <w:rPr>
          <w:sz w:val="16"/>
        </w:rPr>
        <w:t xml:space="preserve">In BB, Foucault says his choice to talk about governmentality rather than </w:t>
      </w:r>
      <w:r w:rsidRPr="008E7A92">
        <w:rPr>
          <w:b/>
          <w:iCs/>
          <w:highlight w:val="cyan"/>
          <w:u w:val="single"/>
        </w:rPr>
        <w:t>the</w:t>
      </w:r>
      <w:r w:rsidRPr="008E7A92">
        <w:rPr>
          <w:b/>
          <w:iCs/>
          <w:u w:val="single"/>
        </w:rPr>
        <w:t xml:space="preserve"> </w:t>
      </w:r>
      <w:r w:rsidRPr="008E7A92">
        <w:rPr>
          <w:sz w:val="16"/>
        </w:rPr>
        <w:t>state is purposeful, a</w:t>
      </w:r>
      <w:r w:rsidRPr="008E7A92">
        <w:rPr>
          <w:b/>
          <w:iCs/>
          <w:u w:val="single"/>
        </w:rPr>
        <w:t xml:space="preserve"> </w:t>
      </w:r>
      <w:r w:rsidRPr="008E7A92">
        <w:rPr>
          <w:b/>
          <w:iCs/>
          <w:highlight w:val="cyan"/>
          <w:u w:val="single"/>
        </w:rPr>
        <w:t>methodological</w:t>
      </w:r>
      <w:r w:rsidRPr="008E7A92">
        <w:rPr>
          <w:b/>
          <w:iCs/>
          <w:u w:val="single"/>
        </w:rPr>
        <w:t xml:space="preserve"> </w:t>
      </w:r>
      <w:r w:rsidRPr="008E7A92">
        <w:rPr>
          <w:b/>
          <w:iCs/>
          <w:highlight w:val="cyan"/>
          <w:u w:val="single"/>
        </w:rPr>
        <w:t>choice</w:t>
      </w:r>
      <w:r w:rsidRPr="008E7A92">
        <w:rPr>
          <w:sz w:val="16"/>
        </w:rPr>
        <w:t xml:space="preserve"> that is “obviously and explicitly a way</w:t>
      </w:r>
      <w:r w:rsidRPr="008E7A92">
        <w:rPr>
          <w:u w:val="single"/>
        </w:rPr>
        <w:t xml:space="preserve"> </w:t>
      </w:r>
      <w:r w:rsidRPr="008E7A92">
        <w:rPr>
          <w:highlight w:val="cyan"/>
          <w:u w:val="single"/>
        </w:rPr>
        <w:t>of not taking as</w:t>
      </w:r>
      <w:r w:rsidRPr="008E7A92">
        <w:rPr>
          <w:sz w:val="16"/>
        </w:rPr>
        <w:t xml:space="preserve"> a primary, original, and</w:t>
      </w:r>
      <w:r w:rsidRPr="008E7A92">
        <w:rPr>
          <w:u w:val="single"/>
        </w:rPr>
        <w:t xml:space="preserve"> </w:t>
      </w:r>
      <w:r w:rsidRPr="008E7A92">
        <w:rPr>
          <w:b/>
          <w:iCs/>
          <w:highlight w:val="cyan"/>
          <w:u w:val="single"/>
        </w:rPr>
        <w:t>already given</w:t>
      </w:r>
      <w:r w:rsidRPr="008E7A92">
        <w:rPr>
          <w:sz w:val="16"/>
        </w:rPr>
        <w:t xml:space="preserve"> object, notions such as the sovereign, </w:t>
      </w:r>
      <w:r w:rsidRPr="008E7A92">
        <w:rPr>
          <w:u w:val="single"/>
        </w:rPr>
        <w:t>sovereignty</w:t>
      </w:r>
      <w:r w:rsidRPr="008E7A92">
        <w:rPr>
          <w:sz w:val="16"/>
        </w:rPr>
        <w:t xml:space="preserve">, the people, subjects, the </w:t>
      </w:r>
      <w:r w:rsidRPr="008E7A92">
        <w:rPr>
          <w:i/>
          <w:highlight w:val="cyan"/>
          <w:u w:val="single"/>
        </w:rPr>
        <w:t>state</w:t>
      </w:r>
      <w:r w:rsidRPr="008E7A92">
        <w:rPr>
          <w:i/>
          <w:sz w:val="16"/>
          <w:highlight w:val="cyan"/>
        </w:rPr>
        <w:t xml:space="preserve">, </w:t>
      </w:r>
      <w:r w:rsidRPr="008E7A92">
        <w:rPr>
          <w:i/>
          <w:highlight w:val="cyan"/>
          <w:u w:val="single"/>
        </w:rPr>
        <w:t xml:space="preserve">and </w:t>
      </w:r>
      <w:r w:rsidRPr="008E7A92">
        <w:rPr>
          <w:b/>
          <w:i/>
          <w:iCs/>
          <w:highlight w:val="cyan"/>
          <w:u w:val="single"/>
        </w:rPr>
        <w:t>civil society</w:t>
      </w:r>
      <w:r w:rsidRPr="008E7A92">
        <w:rPr>
          <w:sz w:val="16"/>
        </w:rPr>
        <w:t xml:space="preserve">, that is to say, all those </w:t>
      </w:r>
      <w:r w:rsidRPr="008E7A92">
        <w:rPr>
          <w:b/>
          <w:iCs/>
          <w:highlight w:val="cyan"/>
          <w:u w:val="single"/>
        </w:rPr>
        <w:t>universals</w:t>
      </w:r>
      <w:r w:rsidRPr="008E7A92">
        <w:rPr>
          <w:sz w:val="16"/>
        </w:rPr>
        <w:t xml:space="preserve"> </w:t>
      </w:r>
      <w:r w:rsidRPr="008E7A92">
        <w:rPr>
          <w:highlight w:val="cyan"/>
          <w:u w:val="single"/>
        </w:rPr>
        <w:t xml:space="preserve">employed by sociological analysis, </w:t>
      </w:r>
      <w:r w:rsidRPr="008E7A92">
        <w:rPr>
          <w:u w:val="single"/>
        </w:rPr>
        <w:t>historical analysis</w:t>
      </w:r>
      <w:r w:rsidRPr="008E7A92">
        <w:rPr>
          <w:sz w:val="16"/>
        </w:rPr>
        <w:t xml:space="preserve">, </w:t>
      </w:r>
      <w:r w:rsidRPr="008E7A92">
        <w:rPr>
          <w:highlight w:val="cyan"/>
          <w:u w:val="single"/>
        </w:rPr>
        <w:t>and political philosophy.</w:t>
      </w:r>
      <w:r w:rsidRPr="008E7A92">
        <w:rPr>
          <w:u w:val="single"/>
        </w:rPr>
        <w:t>”</w:t>
      </w:r>
      <w:r w:rsidRPr="008E7A92">
        <w:rPr>
          <w:sz w:val="16"/>
        </w:rPr>
        <w:t xml:space="preserve">92 </w:t>
      </w:r>
      <w:r w:rsidRPr="008E7A92">
        <w:rPr>
          <w:b/>
          <w:iCs/>
          <w:u w:val="single"/>
        </w:rPr>
        <w:t>Rather,</w:t>
      </w:r>
      <w:r w:rsidRPr="008E7A92">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8E7A92">
        <w:rPr>
          <w:highlight w:val="cyan"/>
          <w:u w:val="single"/>
        </w:rPr>
        <w:t>these</w:t>
      </w:r>
      <w:r w:rsidRPr="008E7A92">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8E7A92">
        <w:rPr>
          <w:b/>
          <w:iCs/>
          <w:highlight w:val="cyan"/>
          <w:u w:val="single"/>
        </w:rPr>
        <w:t>universals do not exist</w:t>
      </w:r>
      <w:r w:rsidRPr="008E7A92">
        <w:rPr>
          <w:u w:val="single"/>
        </w:rPr>
        <w:t>.</w:t>
      </w:r>
      <w:r w:rsidRPr="008E7A92">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4B6E4B8F" w14:textId="77777777" w:rsidR="00FC12B7" w:rsidRPr="008E7A92" w:rsidRDefault="00FC12B7" w:rsidP="00FC12B7">
      <w:pPr>
        <w:rPr>
          <w:sz w:val="16"/>
        </w:rPr>
      </w:pPr>
      <w:r w:rsidRPr="008E7A92">
        <w:rPr>
          <w:sz w:val="16"/>
          <w:szCs w:val="16"/>
        </w:rPr>
        <w:t>Foucault is also cautious about indulging the fearful discourse of the all-powerful state.</w:t>
      </w:r>
      <w:r w:rsidRPr="008E7A92">
        <w:rPr>
          <w:sz w:val="16"/>
        </w:rPr>
        <w:t xml:space="preserve"> He names this anxiety “state </w:t>
      </w:r>
      <w:r w:rsidRPr="008E7A92">
        <w:rPr>
          <w:strike/>
          <w:sz w:val="16"/>
        </w:rPr>
        <w:t>phobia</w:t>
      </w:r>
      <w:r w:rsidRPr="008E7A92">
        <w:rPr>
          <w:sz w:val="16"/>
        </w:rPr>
        <w:t>” 98 (“</w:t>
      </w:r>
      <w:r w:rsidRPr="008E7A92">
        <w:rPr>
          <w:b/>
          <w:iCs/>
          <w:highlight w:val="cyan"/>
          <w:u w:val="single"/>
        </w:rPr>
        <w:t>state alarmism”</w:t>
      </w:r>
      <w:r w:rsidRPr="008E7A92">
        <w:rPr>
          <w:sz w:val="16"/>
        </w:rPr>
        <w:t xml:space="preserve">) and </w:t>
      </w:r>
      <w:r w:rsidRPr="008E7A92">
        <w:rPr>
          <w:highlight w:val="cyan"/>
          <w:u w:val="single"/>
        </w:rPr>
        <w:t>says</w:t>
      </w:r>
      <w:r w:rsidRPr="008E7A92">
        <w:rPr>
          <w:u w:val="single"/>
        </w:rPr>
        <w:t xml:space="preserve"> </w:t>
      </w:r>
      <w:r w:rsidRPr="008E7A92">
        <w:rPr>
          <w:sz w:val="16"/>
        </w:rPr>
        <w:t>it has two related versions: first,</w:t>
      </w:r>
    </w:p>
    <w:p w14:paraId="61558464" w14:textId="77777777" w:rsidR="00FC12B7" w:rsidRPr="008E7A92" w:rsidRDefault="00FC12B7" w:rsidP="00FC12B7">
      <w:pPr>
        <w:ind w:left="720"/>
        <w:rPr>
          <w:sz w:val="16"/>
        </w:rPr>
      </w:pPr>
      <w:r w:rsidRPr="008E7A92">
        <w:rPr>
          <w:sz w:val="16"/>
        </w:rPr>
        <w:t xml:space="preserve">the idea that </w:t>
      </w:r>
      <w:r w:rsidRPr="008E7A92">
        <w:rPr>
          <w:highlight w:val="cyan"/>
          <w:u w:val="single"/>
        </w:rPr>
        <w:t>the state possesses</w:t>
      </w:r>
      <w:r w:rsidRPr="008E7A92">
        <w:rPr>
          <w:sz w:val="16"/>
        </w:rPr>
        <w:t xml:space="preserve"> in itself and through its own dynamism </w:t>
      </w:r>
      <w:r w:rsidRPr="008E7A92">
        <w:rPr>
          <w:highlight w:val="cyan"/>
          <w:u w:val="single"/>
        </w:rPr>
        <w:t>a sort of</w:t>
      </w:r>
      <w:r w:rsidRPr="008E7A92">
        <w:rPr>
          <w:u w:val="single"/>
        </w:rPr>
        <w:t xml:space="preserve"> power of expansion</w:t>
      </w:r>
      <w:r w:rsidRPr="008E7A92">
        <w:rPr>
          <w:sz w:val="16"/>
        </w:rPr>
        <w:t xml:space="preserve">, </w:t>
      </w:r>
      <w:r w:rsidRPr="008E7A92">
        <w:rPr>
          <w:highlight w:val="cyan"/>
          <w:u w:val="single"/>
        </w:rPr>
        <w:t xml:space="preserve">an </w:t>
      </w:r>
      <w:r w:rsidRPr="008E7A92">
        <w:rPr>
          <w:b/>
          <w:iCs/>
          <w:highlight w:val="cyan"/>
          <w:u w:val="single"/>
        </w:rPr>
        <w:t>endogenous imperialism</w:t>
      </w:r>
      <w:r w:rsidRPr="008E7A92">
        <w:rPr>
          <w:highlight w:val="cyan"/>
          <w:u w:val="single"/>
        </w:rPr>
        <w:t xml:space="preserve"> </w:t>
      </w:r>
      <w:r w:rsidRPr="008E7A92">
        <w:rPr>
          <w:u w:val="single"/>
        </w:rPr>
        <w:t xml:space="preserve">constantly </w:t>
      </w:r>
      <w:r w:rsidRPr="008E7A92">
        <w:rPr>
          <w:highlight w:val="cyan"/>
          <w:u w:val="single"/>
        </w:rPr>
        <w:t>pushing it</w:t>
      </w:r>
      <w:r w:rsidRPr="008E7A92">
        <w:rPr>
          <w:u w:val="single"/>
        </w:rPr>
        <w:t xml:space="preserve"> to spread </w:t>
      </w:r>
      <w:r w:rsidRPr="008E7A92">
        <w:rPr>
          <w:sz w:val="16"/>
        </w:rPr>
        <w:t xml:space="preserve">its surface and increase in extent, depth, and subtlety </w:t>
      </w:r>
      <w:r w:rsidRPr="008E7A92">
        <w:rPr>
          <w:u w:val="single"/>
        </w:rPr>
        <w:t xml:space="preserve">to the point that it will come </w:t>
      </w:r>
      <w:r w:rsidRPr="008E7A92">
        <w:rPr>
          <w:highlight w:val="cyan"/>
          <w:u w:val="single"/>
        </w:rPr>
        <w:t>to take over</w:t>
      </w:r>
      <w:r w:rsidRPr="008E7A92">
        <w:rPr>
          <w:sz w:val="16"/>
        </w:rPr>
        <w:t xml:space="preserve"> entirely that which is at the same time </w:t>
      </w:r>
      <w:r w:rsidRPr="008E7A92">
        <w:rPr>
          <w:highlight w:val="cyan"/>
          <w:u w:val="single"/>
        </w:rPr>
        <w:t>its other</w:t>
      </w:r>
      <w:r w:rsidRPr="008E7A92">
        <w:rPr>
          <w:sz w:val="16"/>
        </w:rPr>
        <w:t xml:space="preserve">, </w:t>
      </w:r>
      <w:r w:rsidRPr="008E7A92">
        <w:rPr>
          <w:u w:val="single"/>
        </w:rPr>
        <w:t>its outside</w:t>
      </w:r>
      <w:r w:rsidRPr="008E7A92">
        <w:rPr>
          <w:sz w:val="16"/>
        </w:rPr>
        <w:t xml:space="preserve">, </w:t>
      </w:r>
      <w:r w:rsidRPr="008E7A92">
        <w:rPr>
          <w:b/>
          <w:iCs/>
          <w:u w:val="single"/>
        </w:rPr>
        <w:t>its target</w:t>
      </w:r>
      <w:r w:rsidRPr="008E7A92">
        <w:rPr>
          <w:sz w:val="16"/>
        </w:rPr>
        <w:t xml:space="preserve">, and its object, namely: civil society.99 </w:t>
      </w:r>
    </w:p>
    <w:p w14:paraId="28C4C932" w14:textId="77777777" w:rsidR="00FC12B7" w:rsidRPr="008E7A92" w:rsidRDefault="00FC12B7" w:rsidP="00FC12B7">
      <w:pPr>
        <w:rPr>
          <w:sz w:val="16"/>
        </w:rPr>
      </w:pPr>
      <w:r w:rsidRPr="008E7A92">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8E7A92">
        <w:rPr>
          <w:highlight w:val="cyan"/>
          <w:u w:val="single"/>
        </w:rPr>
        <w:t xml:space="preserve">the problems with this </w:t>
      </w:r>
      <w:r w:rsidRPr="008E7A92">
        <w:rPr>
          <w:u w:val="single"/>
        </w:rPr>
        <w:t>theory</w:t>
      </w:r>
      <w:r w:rsidRPr="008E7A92">
        <w:rPr>
          <w:sz w:val="16"/>
        </w:rPr>
        <w:t xml:space="preserve">, presumably because they </w:t>
      </w:r>
      <w:r w:rsidRPr="008E7A92">
        <w:rPr>
          <w:b/>
          <w:iCs/>
          <w:highlight w:val="cyan"/>
          <w:u w:val="single"/>
        </w:rPr>
        <w:t>are self-evident</w:t>
      </w:r>
      <w:r w:rsidRPr="008E7A92">
        <w:rPr>
          <w:sz w:val="16"/>
        </w:rPr>
        <w:t xml:space="preserve"> on the basis of his earlier work: not only is the state here presupposed as a causal entity that exists “above” its subjects, but </w:t>
      </w:r>
      <w:r w:rsidRPr="008E7A92">
        <w:rPr>
          <w:highlight w:val="cyan"/>
          <w:u w:val="single"/>
        </w:rPr>
        <w:t>it is</w:t>
      </w:r>
      <w:r w:rsidRPr="008E7A92">
        <w:rPr>
          <w:sz w:val="16"/>
        </w:rPr>
        <w:t xml:space="preserve"> </w:t>
      </w:r>
      <w:r w:rsidRPr="008E7A92">
        <w:rPr>
          <w:u w:val="single"/>
        </w:rPr>
        <w:t>also</w:t>
      </w:r>
      <w:r w:rsidRPr="008E7A92">
        <w:rPr>
          <w:sz w:val="16"/>
        </w:rPr>
        <w:t xml:space="preserve"> possessed of a kind of vitalism or life principle that Foucault dismisses out of hand as </w:t>
      </w:r>
      <w:r w:rsidRPr="008E7A92">
        <w:rPr>
          <w:b/>
          <w:iCs/>
          <w:highlight w:val="cyan"/>
          <w:u w:val="single"/>
        </w:rPr>
        <w:t>an inadequate</w:t>
      </w:r>
      <w:r w:rsidRPr="008E7A92">
        <w:rPr>
          <w:u w:val="single"/>
        </w:rPr>
        <w:t xml:space="preserve"> </w:t>
      </w:r>
      <w:r w:rsidRPr="008E7A92">
        <w:rPr>
          <w:sz w:val="16"/>
        </w:rPr>
        <w:t xml:space="preserve">or </w:t>
      </w:r>
      <w:r w:rsidRPr="008E7A92">
        <w:rPr>
          <w:b/>
          <w:iCs/>
          <w:u w:val="single"/>
        </w:rPr>
        <w:t xml:space="preserve">irresponsible </w:t>
      </w:r>
      <w:r w:rsidRPr="008E7A92">
        <w:rPr>
          <w:b/>
          <w:iCs/>
          <w:highlight w:val="cyan"/>
          <w:u w:val="single"/>
        </w:rPr>
        <w:t>account of power</w:t>
      </w:r>
      <w:r w:rsidRPr="008E7A92">
        <w:rPr>
          <w:highlight w:val="cyan"/>
          <w:u w:val="single"/>
        </w:rPr>
        <w:t>.</w:t>
      </w:r>
      <w:r w:rsidRPr="008E7A92">
        <w:rPr>
          <w:sz w:val="16"/>
        </w:rPr>
        <w:t xml:space="preserve"> The state as “cold monster” is, quite literally, yet another version of the Leviathan, the great sea monster from the book of Job, for whose beheading Foucault has already vigorously advocated.</w:t>
      </w:r>
    </w:p>
    <w:p w14:paraId="206746FA" w14:textId="77777777" w:rsidR="00FC12B7" w:rsidRPr="008E7A92" w:rsidRDefault="00FC12B7" w:rsidP="00FC12B7">
      <w:pPr>
        <w:rPr>
          <w:sz w:val="16"/>
        </w:rPr>
      </w:pPr>
      <w:r w:rsidRPr="008E7A92">
        <w:rPr>
          <w:highlight w:val="cyan"/>
          <w:u w:val="single"/>
        </w:rPr>
        <w:t>The second</w:t>
      </w:r>
      <w:r w:rsidRPr="008E7A92">
        <w:rPr>
          <w:sz w:val="16"/>
        </w:rPr>
        <w:t xml:space="preserve"> bit of “critical commonplace”101 regarding the state that Foucault seeks to avoid is the notion that there are no significant differences between or among different forms of it. This </w:t>
      </w:r>
      <w:r w:rsidRPr="008E7A92">
        <w:rPr>
          <w:highlight w:val="cyan"/>
          <w:u w:val="single"/>
        </w:rPr>
        <w:t>is the notion that</w:t>
      </w:r>
      <w:r w:rsidRPr="008E7A92">
        <w:rPr>
          <w:sz w:val="16"/>
        </w:rPr>
        <w:t xml:space="preserve">, as Foucault puts it, </w:t>
      </w:r>
    </w:p>
    <w:p w14:paraId="351AA70F" w14:textId="77777777" w:rsidR="00FC12B7" w:rsidRPr="008E7A92" w:rsidRDefault="00FC12B7" w:rsidP="00FC12B7">
      <w:pPr>
        <w:ind w:left="720"/>
        <w:rPr>
          <w:sz w:val="16"/>
        </w:rPr>
      </w:pPr>
      <w:r w:rsidRPr="008E7A92">
        <w:rPr>
          <w:highlight w:val="cyan"/>
          <w:u w:val="single"/>
        </w:rPr>
        <w:t>there is a</w:t>
      </w:r>
      <w:r w:rsidRPr="008E7A92">
        <w:rPr>
          <w:sz w:val="16"/>
        </w:rPr>
        <w:t xml:space="preserve"> kinship, </w:t>
      </w:r>
      <w:r w:rsidRPr="008E7A92">
        <w:rPr>
          <w:highlight w:val="cyan"/>
          <w:u w:val="single"/>
        </w:rPr>
        <w:t>a</w:t>
      </w:r>
      <w:r w:rsidRPr="008E7A92">
        <w:rPr>
          <w:sz w:val="16"/>
        </w:rPr>
        <w:t xml:space="preserve"> sort of genetic</w:t>
      </w:r>
      <w:r w:rsidRPr="008E7A92">
        <w:rPr>
          <w:u w:val="single"/>
        </w:rPr>
        <w:t xml:space="preserve"> </w:t>
      </w:r>
      <w:r w:rsidRPr="008E7A92">
        <w:rPr>
          <w:highlight w:val="cyan"/>
          <w:u w:val="single"/>
        </w:rPr>
        <w:t>continuity</w:t>
      </w:r>
      <w:r w:rsidRPr="008E7A92">
        <w:rPr>
          <w:sz w:val="16"/>
        </w:rPr>
        <w:t xml:space="preserve"> or evolutionary implication </w:t>
      </w:r>
      <w:r w:rsidRPr="008E7A92">
        <w:rPr>
          <w:b/>
          <w:iCs/>
          <w:highlight w:val="cyan"/>
          <w:u w:val="single"/>
        </w:rPr>
        <w:t>between different forms of the state,</w:t>
      </w:r>
      <w:r w:rsidRPr="008E7A92">
        <w:rPr>
          <w:sz w:val="16"/>
        </w:rPr>
        <w:t xml:space="preserve"> with the administrative state, the welfare state, the bureaucratic state, the fascist state, </w:t>
      </w:r>
      <w:r w:rsidRPr="008E7A92">
        <w:rPr>
          <w:highlight w:val="cyan"/>
          <w:u w:val="single"/>
        </w:rPr>
        <w:t>and</w:t>
      </w:r>
      <w:r w:rsidRPr="008E7A92">
        <w:rPr>
          <w:sz w:val="16"/>
        </w:rPr>
        <w:t xml:space="preserve"> the totalitarian state all being, in </w:t>
      </w:r>
      <w:r w:rsidRPr="008E7A92">
        <w:rPr>
          <w:b/>
          <w:iCs/>
          <w:highlight w:val="cyan"/>
          <w:u w:val="single"/>
        </w:rPr>
        <w:t>no matter which</w:t>
      </w:r>
      <w:r w:rsidRPr="008E7A92">
        <w:rPr>
          <w:sz w:val="16"/>
        </w:rPr>
        <w:t xml:space="preserve"> </w:t>
      </w:r>
      <w:r w:rsidRPr="008E7A92">
        <w:rPr>
          <w:u w:val="single"/>
        </w:rPr>
        <w:t>of the various analyses</w:t>
      </w:r>
      <w:r w:rsidRPr="008E7A92">
        <w:rPr>
          <w:sz w:val="16"/>
        </w:rPr>
        <w:t xml:space="preserve">, </w:t>
      </w:r>
      <w:r w:rsidRPr="008E7A92">
        <w:rPr>
          <w:highlight w:val="cyan"/>
          <w:u w:val="single"/>
        </w:rPr>
        <w:t>the successive</w:t>
      </w:r>
      <w:r w:rsidRPr="008E7A92">
        <w:rPr>
          <w:u w:val="single"/>
        </w:rPr>
        <w:t xml:space="preserve"> </w:t>
      </w:r>
      <w:r w:rsidRPr="008E7A92">
        <w:rPr>
          <w:sz w:val="16"/>
        </w:rPr>
        <w:t xml:space="preserve">branches of one and the same great tree of </w:t>
      </w:r>
      <w:r w:rsidRPr="008E7A92">
        <w:rPr>
          <w:b/>
          <w:iCs/>
          <w:highlight w:val="cyan"/>
          <w:u w:val="single"/>
        </w:rPr>
        <w:t>state control</w:t>
      </w:r>
      <w:r w:rsidRPr="008E7A92">
        <w:rPr>
          <w:sz w:val="16"/>
        </w:rPr>
        <w:t xml:space="preserve"> in it</w:t>
      </w:r>
      <w:r w:rsidRPr="008E7A92">
        <w:rPr>
          <w:b/>
          <w:iCs/>
          <w:highlight w:val="cyan"/>
          <w:u w:val="single"/>
        </w:rPr>
        <w:t>s</w:t>
      </w:r>
      <w:r w:rsidRPr="008E7A92">
        <w:rPr>
          <w:sz w:val="16"/>
        </w:rPr>
        <w:t xml:space="preserve"> </w:t>
      </w:r>
      <w:r w:rsidRPr="008E7A92">
        <w:rPr>
          <w:highlight w:val="cyan"/>
          <w:u w:val="single"/>
        </w:rPr>
        <w:t>continuous</w:t>
      </w:r>
      <w:r w:rsidRPr="008E7A92">
        <w:rPr>
          <w:u w:val="single"/>
        </w:rPr>
        <w:t xml:space="preserve"> and unified</w:t>
      </w:r>
      <w:r w:rsidRPr="008E7A92">
        <w:rPr>
          <w:sz w:val="16"/>
        </w:rPr>
        <w:t xml:space="preserve"> expansion.102 </w:t>
      </w:r>
    </w:p>
    <w:p w14:paraId="5A87B3CD" w14:textId="77777777" w:rsidR="00FC12B7" w:rsidRPr="008E7A92" w:rsidRDefault="00FC12B7" w:rsidP="00FC12B7">
      <w:pPr>
        <w:rPr>
          <w:sz w:val="16"/>
        </w:rPr>
      </w:pPr>
      <w:r w:rsidRPr="008E7A92">
        <w:rPr>
          <w:sz w:val="16"/>
        </w:rPr>
        <w:t xml:space="preserve">Here Foucault explicitly puts totalitarianism and the state together in order to distinguish </w:t>
      </w:r>
      <w:r w:rsidRPr="008E7A92">
        <w:rPr>
          <w:b/>
          <w:iCs/>
          <w:u w:val="single"/>
        </w:rPr>
        <w:t xml:space="preserve">“the totalitarian state” as a </w:t>
      </w:r>
      <w:r w:rsidRPr="008E7A92">
        <w:rPr>
          <w:b/>
          <w:i/>
          <w:iCs/>
          <w:u w:val="single"/>
        </w:rPr>
        <w:t>distinct</w:t>
      </w:r>
      <w:r w:rsidRPr="008E7A92">
        <w:rPr>
          <w:sz w:val="16"/>
        </w:rPr>
        <w:t xml:space="preserve">ive </w:t>
      </w:r>
      <w:r w:rsidRPr="008E7A92">
        <w:rPr>
          <w:u w:val="single"/>
        </w:rPr>
        <w:t xml:space="preserve">state </w:t>
      </w:r>
      <w:r w:rsidRPr="008E7A92">
        <w:rPr>
          <w:b/>
          <w:iCs/>
          <w:u w:val="single"/>
        </w:rPr>
        <w:t>form</w:t>
      </w:r>
      <w:r w:rsidRPr="008E7A92">
        <w:rPr>
          <w:sz w:val="16"/>
        </w:rPr>
        <w:t xml:space="preserve">, rather than the paradigm case of the state itself. </w:t>
      </w:r>
    </w:p>
    <w:p w14:paraId="2309B902" w14:textId="77777777" w:rsidR="00FC12B7" w:rsidRPr="008E7A92" w:rsidRDefault="00FC12B7" w:rsidP="00FC12B7">
      <w:pPr>
        <w:rPr>
          <w:sz w:val="16"/>
        </w:rPr>
      </w:pPr>
      <w:r w:rsidRPr="008E7A92">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8E7A92">
        <w:rPr>
          <w:b/>
          <w:iCs/>
          <w:u w:val="single"/>
        </w:rPr>
        <w:t>becomes synonymous with the state itself.</w:t>
      </w:r>
      <w:r w:rsidRPr="008E7A92">
        <w:rPr>
          <w:sz w:val="16"/>
        </w:rPr>
        <w:t xml:space="preserve"> </w:t>
      </w:r>
    </w:p>
    <w:p w14:paraId="470B4D08" w14:textId="77777777" w:rsidR="00FC12B7" w:rsidRPr="008E7A92" w:rsidRDefault="00FC12B7" w:rsidP="00FC12B7">
      <w:pPr>
        <w:rPr>
          <w:sz w:val="16"/>
        </w:rPr>
      </w:pPr>
      <w:r w:rsidRPr="008E7A92">
        <w:rPr>
          <w:sz w:val="16"/>
        </w:rPr>
        <w:t xml:space="preserve">What links the “cold monster” view and the “genetic continuity” view is their consideration of the state as a malevolent principle in itself, such that </w:t>
      </w:r>
      <w:r w:rsidRPr="008E7A92">
        <w:rPr>
          <w:highlight w:val="cyan"/>
          <w:u w:val="single"/>
        </w:rPr>
        <w:t xml:space="preserve">distinctions among types become </w:t>
      </w:r>
      <w:r w:rsidRPr="008E7A92">
        <w:rPr>
          <w:b/>
          <w:iCs/>
          <w:highlight w:val="cyan"/>
          <w:u w:val="single"/>
        </w:rPr>
        <w:t>irrel</w:t>
      </w:r>
      <w:r w:rsidRPr="008E7A92">
        <w:rPr>
          <w:b/>
          <w:iCs/>
          <w:u w:val="single"/>
        </w:rPr>
        <w:t>evant</w:t>
      </w:r>
      <w:r w:rsidRPr="008E7A92">
        <w:rPr>
          <w:sz w:val="16"/>
        </w:rPr>
        <w:t xml:space="preserve"> </w:t>
      </w:r>
      <w:r w:rsidRPr="008E7A92">
        <w:rPr>
          <w:highlight w:val="cyan"/>
          <w:u w:val="single"/>
        </w:rPr>
        <w:t xml:space="preserve">and </w:t>
      </w:r>
      <w:r w:rsidRPr="008E7A92">
        <w:rPr>
          <w:b/>
          <w:i/>
          <w:iCs/>
          <w:sz w:val="36"/>
          <w:szCs w:val="36"/>
          <w:highlight w:val="cyan"/>
          <w:u w:val="single"/>
        </w:rPr>
        <w:t>any state action</w:t>
      </w:r>
      <w:r w:rsidRPr="008E7A92">
        <w:rPr>
          <w:highlight w:val="cyan"/>
          <w:u w:val="single"/>
        </w:rPr>
        <w:t xml:space="preserve"> can be interpreted as</w:t>
      </w:r>
      <w:r w:rsidRPr="008E7A92">
        <w:rPr>
          <w:u w:val="single"/>
        </w:rPr>
        <w:t xml:space="preserve"> a sign of its </w:t>
      </w:r>
      <w:r w:rsidRPr="008E7A92">
        <w:rPr>
          <w:highlight w:val="cyan"/>
          <w:u w:val="single"/>
        </w:rPr>
        <w:t xml:space="preserve">increasing </w:t>
      </w:r>
      <w:r w:rsidRPr="008E7A92">
        <w:rPr>
          <w:u w:val="single"/>
        </w:rPr>
        <w:t xml:space="preserve">repressiveness and </w:t>
      </w:r>
      <w:r w:rsidRPr="008E7A92">
        <w:rPr>
          <w:highlight w:val="cyan"/>
          <w:u w:val="single"/>
        </w:rPr>
        <w:t>violence</w:t>
      </w:r>
      <w:r w:rsidRPr="008E7A92">
        <w:rPr>
          <w:sz w:val="16"/>
          <w:highlight w:val="cyan"/>
        </w:rPr>
        <w:t>.</w:t>
      </w:r>
      <w:r w:rsidRPr="008E7A92">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8E7A92">
        <w:rPr>
          <w:highlight w:val="cyan"/>
          <w:u w:val="single"/>
        </w:rPr>
        <w:t>this</w:t>
      </w:r>
      <w:r w:rsidRPr="008E7A92">
        <w:rPr>
          <w:sz w:val="16"/>
        </w:rPr>
        <w:t xml:space="preserve"> kind of </w:t>
      </w:r>
      <w:r w:rsidRPr="008E7A92">
        <w:rPr>
          <w:u w:val="single"/>
        </w:rPr>
        <w:t>thinking can verge on</w:t>
      </w:r>
      <w:r w:rsidRPr="008E7A92">
        <w:rPr>
          <w:sz w:val="16"/>
        </w:rPr>
        <w:t xml:space="preserve"> </w:t>
      </w:r>
      <w:r w:rsidRPr="008E7A92">
        <w:rPr>
          <w:strike/>
          <w:sz w:val="16"/>
        </w:rPr>
        <w:t>paranoid</w:t>
      </w:r>
      <w:r w:rsidRPr="008E7A92">
        <w:rPr>
          <w:sz w:val="16"/>
        </w:rPr>
        <w:t xml:space="preserve"> (</w:t>
      </w:r>
      <w:r w:rsidRPr="008E7A92">
        <w:rPr>
          <w:highlight w:val="cyan"/>
          <w:u w:val="single"/>
        </w:rPr>
        <w:t>alarmist</w:t>
      </w:r>
      <w:r w:rsidRPr="008E7A92">
        <w:rPr>
          <w:sz w:val="16"/>
        </w:rPr>
        <w:t xml:space="preserve">) </w:t>
      </w:r>
      <w:r w:rsidRPr="008E7A92">
        <w:rPr>
          <w:b/>
          <w:iCs/>
          <w:highlight w:val="cyan"/>
          <w:u w:val="single"/>
        </w:rPr>
        <w:t>fantasy</w:t>
      </w:r>
      <w:r w:rsidRPr="008E7A92">
        <w:rPr>
          <w:sz w:val="16"/>
          <w:highlight w:val="cyan"/>
        </w:rPr>
        <w:t>,</w:t>
      </w:r>
      <w:r w:rsidRPr="008E7A92">
        <w:rPr>
          <w:sz w:val="16"/>
        </w:rPr>
        <w:t xml:space="preserve"> </w:t>
      </w:r>
      <w:r w:rsidRPr="008E7A92">
        <w:rPr>
          <w:u w:val="single"/>
        </w:rPr>
        <w:t xml:space="preserve">which </w:t>
      </w:r>
      <w:r w:rsidRPr="008E7A92">
        <w:rPr>
          <w:strike/>
          <w:sz w:val="16"/>
        </w:rPr>
        <w:t xml:space="preserve">sees </w:t>
      </w:r>
      <w:r w:rsidRPr="008E7A92">
        <w:rPr>
          <w:u w:val="single"/>
        </w:rPr>
        <w:t>(</w:t>
      </w:r>
      <w:r w:rsidRPr="008E7A92">
        <w:rPr>
          <w:highlight w:val="cyan"/>
          <w:u w:val="single"/>
        </w:rPr>
        <w:t>perceives</w:t>
      </w:r>
      <w:r w:rsidRPr="008E7A92">
        <w:rPr>
          <w:u w:val="single"/>
        </w:rPr>
        <w:t xml:space="preserve">) evidence of </w:t>
      </w:r>
      <w:r w:rsidRPr="008E7A92">
        <w:rPr>
          <w:highlight w:val="cyan"/>
          <w:u w:val="single"/>
        </w:rPr>
        <w:t>the</w:t>
      </w:r>
      <w:r w:rsidRPr="008E7A92">
        <w:rPr>
          <w:u w:val="single"/>
        </w:rPr>
        <w:t xml:space="preserve"> ever-growing, increasingly-</w:t>
      </w:r>
      <w:r w:rsidRPr="008E7A92">
        <w:rPr>
          <w:highlight w:val="cyan"/>
          <w:u w:val="single"/>
        </w:rPr>
        <w:t>fascistic</w:t>
      </w:r>
      <w:r w:rsidRPr="008E7A92">
        <w:rPr>
          <w:u w:val="single"/>
        </w:rPr>
        <w:t xml:space="preserve"> </w:t>
      </w:r>
      <w:r w:rsidRPr="008E7A92">
        <w:rPr>
          <w:highlight w:val="cyan"/>
          <w:u w:val="single"/>
        </w:rPr>
        <w:t>state everywhere</w:t>
      </w:r>
      <w:r w:rsidRPr="008E7A92">
        <w:rPr>
          <w:u w:val="single"/>
        </w:rPr>
        <w:t xml:space="preserve"> </w:t>
      </w:r>
      <w:r w:rsidRPr="008E7A92">
        <w:rPr>
          <w:sz w:val="16"/>
        </w:rPr>
        <w:t>it looks</w:t>
      </w:r>
      <w:r w:rsidRPr="008E7A92">
        <w:rPr>
          <w:u w:val="single"/>
        </w:rPr>
        <w:t>.</w:t>
      </w:r>
      <w:r w:rsidRPr="008E7A92">
        <w:rPr>
          <w:sz w:val="16"/>
        </w:rPr>
        <w:t xml:space="preserve"> In this case, one’s “grasp of reality”103 is not what matters, but rather the endless confirmation and reproduction of the theory itself</w:t>
      </w:r>
      <w:r w:rsidRPr="008E7A92">
        <w:rPr>
          <w:highlight w:val="cyan"/>
          <w:u w:val="single"/>
        </w:rPr>
        <w:t>.</w:t>
      </w:r>
      <w:r w:rsidRPr="008E7A92">
        <w:rPr>
          <w:u w:val="single"/>
        </w:rPr>
        <w:t xml:space="preserve"> </w:t>
      </w:r>
      <w:r w:rsidRPr="008E7A92">
        <w:rPr>
          <w:b/>
          <w:iCs/>
          <w:u w:val="single"/>
        </w:rPr>
        <w:t>It can</w:t>
      </w:r>
      <w:r w:rsidRPr="008E7A92">
        <w:rPr>
          <w:sz w:val="16"/>
        </w:rPr>
        <w:t xml:space="preserve"> also </w:t>
      </w:r>
      <w:r w:rsidRPr="008E7A92">
        <w:rPr>
          <w:b/>
          <w:iCs/>
          <w:u w:val="single"/>
        </w:rPr>
        <w:t>issue in</w:t>
      </w:r>
      <w:r w:rsidRPr="008E7A92">
        <w:rPr>
          <w:sz w:val="16"/>
        </w:rPr>
        <w:t xml:space="preserve"> absurd (</w:t>
      </w:r>
      <w:r w:rsidRPr="008E7A92">
        <w:rPr>
          <w:b/>
          <w:iCs/>
          <w:u w:val="single"/>
        </w:rPr>
        <w:t>illogical</w:t>
      </w:r>
      <w:r w:rsidRPr="008E7A92">
        <w:rPr>
          <w:sz w:val="16"/>
        </w:rPr>
        <w:t xml:space="preserve">) </w:t>
      </w:r>
      <w:r w:rsidRPr="008E7A92">
        <w:rPr>
          <w:b/>
          <w:iCs/>
          <w:u w:val="single"/>
        </w:rPr>
        <w:t>conclusions</w:t>
      </w:r>
      <w:r w:rsidRPr="008E7A92">
        <w:rPr>
          <w:sz w:val="16"/>
        </w:rPr>
        <w:t>, such as the following:</w:t>
      </w:r>
    </w:p>
    <w:p w14:paraId="1796F471" w14:textId="77777777" w:rsidR="00FC12B7" w:rsidRPr="008E7A92" w:rsidRDefault="00FC12B7" w:rsidP="00FC12B7">
      <w:pPr>
        <w:ind w:left="720"/>
        <w:rPr>
          <w:sz w:val="16"/>
        </w:rPr>
      </w:pPr>
      <w:r w:rsidRPr="008E7A92">
        <w:rPr>
          <w:b/>
          <w:iCs/>
          <w:highlight w:val="cyan"/>
          <w:u w:val="single"/>
        </w:rPr>
        <w:t>As soon as we accept</w:t>
      </w:r>
      <w:r w:rsidRPr="008E7A92">
        <w:rPr>
          <w:sz w:val="16"/>
        </w:rPr>
        <w:t xml:space="preserve"> the existence of </w:t>
      </w:r>
      <w:r w:rsidRPr="008E7A92">
        <w:rPr>
          <w:b/>
          <w:iCs/>
          <w:u w:val="single"/>
        </w:rPr>
        <w:t xml:space="preserve">this </w:t>
      </w:r>
      <w:r w:rsidRPr="008E7A92">
        <w:rPr>
          <w:b/>
          <w:iCs/>
          <w:highlight w:val="cyan"/>
          <w:u w:val="single"/>
        </w:rPr>
        <w:t>continuity</w:t>
      </w:r>
      <w:r w:rsidRPr="008E7A92">
        <w:rPr>
          <w:b/>
          <w:iCs/>
          <w:u w:val="single"/>
        </w:rPr>
        <w:t xml:space="preserve"> </w:t>
      </w:r>
      <w:r w:rsidRPr="008E7A92">
        <w:rPr>
          <w:sz w:val="16"/>
        </w:rPr>
        <w:t xml:space="preserve">or genetic kinship </w:t>
      </w:r>
      <w:r w:rsidRPr="008E7A92">
        <w:rPr>
          <w:b/>
          <w:iCs/>
          <w:u w:val="single"/>
        </w:rPr>
        <w:t>between different forms of the state,</w:t>
      </w:r>
      <w:r w:rsidRPr="008E7A92">
        <w:rPr>
          <w:sz w:val="16"/>
        </w:rPr>
        <w:t xml:space="preserve"> and as soon as we attribute a constant evolutionary dynamism to the state,</w:t>
      </w:r>
      <w:r w:rsidRPr="008E7A92">
        <w:rPr>
          <w:u w:val="single"/>
        </w:rPr>
        <w:t xml:space="preserve"> </w:t>
      </w:r>
      <w:r w:rsidRPr="008E7A92">
        <w:rPr>
          <w:highlight w:val="cyan"/>
          <w:u w:val="single"/>
        </w:rPr>
        <w:t>it</w:t>
      </w:r>
      <w:r w:rsidRPr="008E7A92">
        <w:rPr>
          <w:sz w:val="16"/>
        </w:rPr>
        <w:t xml:space="preserve"> then </w:t>
      </w:r>
      <w:r w:rsidRPr="008E7A92">
        <w:rPr>
          <w:highlight w:val="cyan"/>
          <w:u w:val="single"/>
        </w:rPr>
        <w:t>becomes possible</w:t>
      </w:r>
      <w:r w:rsidRPr="008E7A92">
        <w:rPr>
          <w:sz w:val="16"/>
        </w:rPr>
        <w:t xml:space="preserve"> not only</w:t>
      </w:r>
      <w:r w:rsidRPr="008E7A92">
        <w:rPr>
          <w:u w:val="single"/>
        </w:rPr>
        <w:t xml:space="preserve"> </w:t>
      </w:r>
      <w:r w:rsidRPr="008E7A92">
        <w:rPr>
          <w:highlight w:val="cyan"/>
          <w:u w:val="single"/>
        </w:rPr>
        <w:t>to</w:t>
      </w:r>
      <w:r w:rsidRPr="008E7A92">
        <w:rPr>
          <w:sz w:val="16"/>
        </w:rPr>
        <w:t xml:space="preserve"> use different analyses to support each other, but also to refer them back to each other and so </w:t>
      </w:r>
      <w:r w:rsidRPr="008E7A92">
        <w:rPr>
          <w:b/>
          <w:iCs/>
          <w:highlight w:val="cyan"/>
          <w:u w:val="single"/>
        </w:rPr>
        <w:t xml:space="preserve">deprive them of </w:t>
      </w:r>
      <w:r w:rsidRPr="008E7A92">
        <w:rPr>
          <w:b/>
          <w:iCs/>
          <w:u w:val="single"/>
        </w:rPr>
        <w:t xml:space="preserve">their </w:t>
      </w:r>
      <w:r w:rsidRPr="008E7A92">
        <w:rPr>
          <w:b/>
          <w:iCs/>
          <w:highlight w:val="cyan"/>
          <w:u w:val="single"/>
        </w:rPr>
        <w:t>specificity.</w:t>
      </w:r>
      <w:r w:rsidRPr="008E7A92">
        <w:rPr>
          <w:sz w:val="16"/>
        </w:rPr>
        <w:t xml:space="preserve"> For example, an analysis of</w:t>
      </w:r>
      <w:r w:rsidRPr="008E7A92">
        <w:rPr>
          <w:u w:val="single"/>
        </w:rPr>
        <w:t xml:space="preserve"> social security </w:t>
      </w:r>
      <w:r w:rsidRPr="008E7A92">
        <w:rPr>
          <w:sz w:val="16"/>
        </w:rPr>
        <w:t xml:space="preserve">and the administrative apparatus on which it rests </w:t>
      </w:r>
      <w:r w:rsidRPr="008E7A92">
        <w:rPr>
          <w:u w:val="single"/>
        </w:rPr>
        <w:t>ends up</w:t>
      </w:r>
      <w:r w:rsidRPr="008E7A92">
        <w:rPr>
          <w:sz w:val="16"/>
        </w:rPr>
        <w:t>, via some slippages and thanks to some plays on words, referring us</w:t>
      </w:r>
      <w:r w:rsidRPr="008E7A92">
        <w:rPr>
          <w:u w:val="single"/>
        </w:rPr>
        <w:t xml:space="preserve"> to the </w:t>
      </w:r>
      <w:r w:rsidRPr="008E7A92">
        <w:rPr>
          <w:sz w:val="16"/>
        </w:rPr>
        <w:t>analysis of</w:t>
      </w:r>
      <w:r w:rsidRPr="008E7A92">
        <w:rPr>
          <w:u w:val="single"/>
        </w:rPr>
        <w:t xml:space="preserve"> concentration camp</w:t>
      </w:r>
      <w:r w:rsidRPr="008E7A92">
        <w:rPr>
          <w:sz w:val="16"/>
        </w:rPr>
        <w:t>s</w:t>
      </w:r>
      <w:r w:rsidRPr="008E7A92">
        <w:rPr>
          <w:u w:val="single"/>
        </w:rPr>
        <w:t xml:space="preserve">. </w:t>
      </w:r>
      <w:r w:rsidRPr="008E7A92">
        <w:rPr>
          <w:highlight w:val="cyan"/>
          <w:u w:val="single"/>
        </w:rPr>
        <w:t>And, in the move</w:t>
      </w:r>
      <w:r w:rsidRPr="008E7A92">
        <w:rPr>
          <w:u w:val="single"/>
        </w:rPr>
        <w:t xml:space="preserve"> from social security to concentration camps the</w:t>
      </w:r>
      <w:r w:rsidRPr="008E7A92">
        <w:rPr>
          <w:i/>
          <w:u w:val="single"/>
        </w:rPr>
        <w:t xml:space="preserve"> </w:t>
      </w:r>
      <w:r w:rsidRPr="008E7A92">
        <w:rPr>
          <w:b/>
          <w:i/>
          <w:iCs/>
          <w:highlight w:val="cyan"/>
          <w:u w:val="single"/>
        </w:rPr>
        <w:t>requisite</w:t>
      </w:r>
      <w:r w:rsidRPr="008E7A92">
        <w:rPr>
          <w:b/>
          <w:iCs/>
          <w:highlight w:val="cyan"/>
          <w:u w:val="single"/>
        </w:rPr>
        <w:t xml:space="preserve"> specificity</w:t>
      </w:r>
      <w:r w:rsidRPr="008E7A92">
        <w:rPr>
          <w:u w:val="single"/>
        </w:rPr>
        <w:t xml:space="preserve"> of analysis </w:t>
      </w:r>
      <w:r w:rsidRPr="008E7A92">
        <w:rPr>
          <w:highlight w:val="cyan"/>
          <w:u w:val="single"/>
        </w:rPr>
        <w:t xml:space="preserve">is </w:t>
      </w:r>
      <w:r w:rsidRPr="008E7A92">
        <w:rPr>
          <w:b/>
          <w:iCs/>
          <w:highlight w:val="cyan"/>
          <w:u w:val="single"/>
        </w:rPr>
        <w:t>diluted</w:t>
      </w:r>
      <w:r w:rsidRPr="008E7A92">
        <w:rPr>
          <w:sz w:val="16"/>
        </w:rPr>
        <w:t>.104</w:t>
      </w:r>
    </w:p>
    <w:p w14:paraId="152C3FF0" w14:textId="77777777" w:rsidR="00FC12B7" w:rsidRPr="008E7A92" w:rsidRDefault="00FC12B7" w:rsidP="00FC12B7">
      <w:pPr>
        <w:rPr>
          <w:sz w:val="16"/>
        </w:rPr>
      </w:pPr>
      <w:r w:rsidRPr="008E7A92">
        <w:rPr>
          <w:highlight w:val="cyan"/>
          <w:u w:val="single"/>
        </w:rPr>
        <w:t>While</w:t>
      </w:r>
      <w:r w:rsidRPr="008E7A92">
        <w:rPr>
          <w:sz w:val="16"/>
        </w:rPr>
        <w:t xml:space="preserve"> Foucault is referencing right-wing fantasies about governmental power</w:t>
      </w:r>
      <w:r w:rsidRPr="008E7A92">
        <w:rPr>
          <w:u w:val="single"/>
        </w:rPr>
        <w:t xml:space="preserve"> (</w:t>
      </w:r>
      <w:r w:rsidRPr="008E7A92">
        <w:rPr>
          <w:sz w:val="32"/>
          <w:szCs w:val="32"/>
          <w:highlight w:val="cyan"/>
          <w:u w:val="single"/>
        </w:rPr>
        <w:t xml:space="preserve">one is reminded of </w:t>
      </w:r>
      <w:r w:rsidRPr="008E7A92">
        <w:rPr>
          <w:b/>
          <w:iCs/>
          <w:sz w:val="32"/>
          <w:szCs w:val="32"/>
          <w:u w:val="single"/>
        </w:rPr>
        <w:t xml:space="preserve">Sarah </w:t>
      </w:r>
      <w:r w:rsidRPr="008E7A92">
        <w:rPr>
          <w:b/>
          <w:iCs/>
          <w:sz w:val="32"/>
          <w:szCs w:val="32"/>
          <w:highlight w:val="cyan"/>
          <w:u w:val="single"/>
        </w:rPr>
        <w:t>Palin’s warnings about “death panels”</w:t>
      </w:r>
      <w:r w:rsidRPr="008E7A92">
        <w:rPr>
          <w:sz w:val="32"/>
          <w:szCs w:val="32"/>
          <w:highlight w:val="cyan"/>
          <w:u w:val="single"/>
        </w:rPr>
        <w:t xml:space="preserve"> should </w:t>
      </w:r>
      <w:r w:rsidRPr="008E7A92">
        <w:rPr>
          <w:sz w:val="32"/>
          <w:szCs w:val="32"/>
          <w:u w:val="single"/>
        </w:rPr>
        <w:t>Obama’s</w:t>
      </w:r>
      <w:r w:rsidRPr="008E7A92">
        <w:rPr>
          <w:sz w:val="32"/>
          <w:szCs w:val="32"/>
          <w:highlight w:val="cyan"/>
          <w:u w:val="single"/>
        </w:rPr>
        <w:t xml:space="preserve"> </w:t>
      </w:r>
      <w:r w:rsidRPr="008E7A92">
        <w:rPr>
          <w:b/>
          <w:iCs/>
          <w:sz w:val="32"/>
          <w:szCs w:val="32"/>
          <w:highlight w:val="cyan"/>
          <w:u w:val="single"/>
        </w:rPr>
        <w:t>A</w:t>
      </w:r>
      <w:r w:rsidRPr="008E7A92">
        <w:rPr>
          <w:sz w:val="32"/>
          <w:szCs w:val="32"/>
          <w:u w:val="single"/>
        </w:rPr>
        <w:t xml:space="preserve">ffordable Health </w:t>
      </w:r>
      <w:r w:rsidRPr="008E7A92">
        <w:rPr>
          <w:b/>
          <w:iCs/>
          <w:sz w:val="32"/>
          <w:szCs w:val="32"/>
          <w:highlight w:val="cyan"/>
          <w:u w:val="single"/>
        </w:rPr>
        <w:t>C</w:t>
      </w:r>
      <w:r w:rsidRPr="008E7A92">
        <w:rPr>
          <w:sz w:val="32"/>
          <w:szCs w:val="32"/>
          <w:u w:val="single"/>
        </w:rPr>
        <w:t>are</w:t>
      </w:r>
      <w:r w:rsidRPr="008E7A92">
        <w:rPr>
          <w:sz w:val="32"/>
          <w:szCs w:val="32"/>
          <w:highlight w:val="cyan"/>
          <w:u w:val="single"/>
        </w:rPr>
        <w:t xml:space="preserve"> </w:t>
      </w:r>
      <w:r w:rsidRPr="008E7A92">
        <w:rPr>
          <w:b/>
          <w:iCs/>
          <w:sz w:val="32"/>
          <w:szCs w:val="32"/>
          <w:highlight w:val="cyan"/>
          <w:u w:val="single"/>
        </w:rPr>
        <w:t>A</w:t>
      </w:r>
      <w:r w:rsidRPr="008E7A92">
        <w:rPr>
          <w:sz w:val="32"/>
          <w:szCs w:val="32"/>
          <w:u w:val="single"/>
        </w:rPr>
        <w:t>ct</w:t>
      </w:r>
      <w:r w:rsidRPr="008E7A92">
        <w:rPr>
          <w:sz w:val="32"/>
          <w:szCs w:val="32"/>
          <w:highlight w:val="cyan"/>
          <w:u w:val="single"/>
        </w:rPr>
        <w:t xml:space="preserve"> pass</w:t>
      </w:r>
      <w:r w:rsidRPr="008E7A92">
        <w:rPr>
          <w:sz w:val="16"/>
          <w:szCs w:val="32"/>
        </w:rPr>
        <w:t xml:space="preserve"> </w:t>
      </w:r>
      <w:r w:rsidRPr="008E7A92">
        <w:rPr>
          <w:sz w:val="16"/>
        </w:rPr>
        <w:t xml:space="preserve">the U.S. Congress), </w:t>
      </w:r>
      <w:r w:rsidRPr="008E7A92">
        <w:rPr>
          <w:u w:val="single"/>
        </w:rPr>
        <w:t xml:space="preserve">his </w:t>
      </w:r>
      <w:r w:rsidRPr="008E7A92">
        <w:rPr>
          <w:highlight w:val="cyan"/>
          <w:u w:val="single"/>
        </w:rPr>
        <w:t xml:space="preserve">caution is </w:t>
      </w:r>
      <w:r w:rsidRPr="008E7A92">
        <w:rPr>
          <w:b/>
          <w:iCs/>
          <w:u w:val="single"/>
        </w:rPr>
        <w:t xml:space="preserve">also </w:t>
      </w:r>
      <w:r w:rsidRPr="008E7A92">
        <w:rPr>
          <w:highlight w:val="cyan"/>
          <w:u w:val="single"/>
        </w:rPr>
        <w:t>apposite to left</w:t>
      </w:r>
      <w:r w:rsidRPr="008E7A92">
        <w:rPr>
          <w:u w:val="single"/>
        </w:rPr>
        <w:t xml:space="preserve"> </w:t>
      </w:r>
      <w:r w:rsidRPr="008E7A92">
        <w:rPr>
          <w:sz w:val="16"/>
        </w:rPr>
        <w:t>anarchist</w:t>
      </w:r>
      <w:r w:rsidRPr="008E7A92">
        <w:rPr>
          <w:u w:val="single"/>
        </w:rPr>
        <w:t xml:space="preserve"> </w:t>
      </w:r>
      <w:r w:rsidRPr="008E7A92">
        <w:rPr>
          <w:highlight w:val="cyan"/>
          <w:u w:val="single"/>
        </w:rPr>
        <w:t>discourses that</w:t>
      </w:r>
      <w:r w:rsidRPr="008E7A92">
        <w:rPr>
          <w:u w:val="single"/>
        </w:rPr>
        <w:t xml:space="preserve"> similarly </w:t>
      </w:r>
      <w:r w:rsidRPr="008E7A92">
        <w:rPr>
          <w:strike/>
          <w:sz w:val="16"/>
        </w:rPr>
        <w:t xml:space="preserve">see </w:t>
      </w:r>
      <w:r w:rsidRPr="008E7A92">
        <w:rPr>
          <w:u w:val="single"/>
        </w:rPr>
        <w:t>(</w:t>
      </w:r>
      <w:r w:rsidRPr="008E7A92">
        <w:rPr>
          <w:highlight w:val="cyan"/>
          <w:u w:val="single"/>
        </w:rPr>
        <w:t>perceive) the state as</w:t>
      </w:r>
      <w:r w:rsidRPr="008E7A92">
        <w:rPr>
          <w:u w:val="single"/>
        </w:rPr>
        <w:t xml:space="preserve"> a </w:t>
      </w:r>
      <w:r w:rsidRPr="008E7A92">
        <w:rPr>
          <w:highlight w:val="cyan"/>
          <w:u w:val="single"/>
        </w:rPr>
        <w:t>malevolent</w:t>
      </w:r>
      <w:r w:rsidRPr="008E7A92">
        <w:rPr>
          <w:u w:val="single"/>
        </w:rPr>
        <w:t xml:space="preserve"> principle in itself</w:t>
      </w:r>
      <w:r w:rsidRPr="008E7A92">
        <w:rPr>
          <w:sz w:val="16"/>
        </w:rPr>
        <w:t xml:space="preserve">. </w:t>
      </w:r>
      <w:r w:rsidRPr="008E7A92">
        <w:rPr>
          <w:u w:val="single"/>
        </w:rPr>
        <w:t xml:space="preserve">In </w:t>
      </w:r>
      <w:r w:rsidRPr="008E7A92">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8E7A92">
        <w:rPr>
          <w:u w:val="single"/>
        </w:rPr>
        <w:t>Part of the task</w:t>
      </w:r>
      <w:r w:rsidRPr="008E7A92">
        <w:rPr>
          <w:sz w:val="16"/>
        </w:rPr>
        <w:t xml:space="preserve"> of proceeding in the exact opposite manner as that of historicism </w:t>
      </w:r>
      <w:r w:rsidRPr="008E7A92">
        <w:rPr>
          <w:u w:val="single"/>
        </w:rPr>
        <w:t>is admitting that</w:t>
      </w:r>
      <w:r w:rsidRPr="008E7A92">
        <w:rPr>
          <w:sz w:val="16"/>
        </w:rPr>
        <w:t xml:space="preserve"> </w:t>
      </w:r>
      <w:r w:rsidRPr="008E7A92">
        <w:rPr>
          <w:sz w:val="36"/>
          <w:szCs w:val="36"/>
          <w:highlight w:val="cyan"/>
          <w:u w:val="single"/>
        </w:rPr>
        <w:t xml:space="preserve">mechanisms of power </w:t>
      </w:r>
      <w:r w:rsidRPr="008E7A92">
        <w:rPr>
          <w:b/>
          <w:i/>
          <w:iCs/>
          <w:sz w:val="36"/>
          <w:szCs w:val="36"/>
          <w:highlight w:val="cyan"/>
          <w:u w:val="single"/>
        </w:rPr>
        <w:t xml:space="preserve">are </w:t>
      </w:r>
      <w:r w:rsidRPr="008E7A92">
        <w:rPr>
          <w:sz w:val="36"/>
          <w:szCs w:val="36"/>
          <w:highlight w:val="cyan"/>
          <w:u w:val="single"/>
        </w:rPr>
        <w:t>transferable</w:t>
      </w:r>
      <w:r w:rsidRPr="008E7A92">
        <w:rPr>
          <w:sz w:val="36"/>
          <w:szCs w:val="36"/>
          <w:highlight w:val="cyan"/>
        </w:rPr>
        <w:t xml:space="preserve"> </w:t>
      </w:r>
      <w:r w:rsidRPr="008E7A92">
        <w:rPr>
          <w:highlight w:val="cyan"/>
          <w:u w:val="single"/>
        </w:rPr>
        <w:t>and</w:t>
      </w:r>
      <w:r w:rsidRPr="008E7A92">
        <w:rPr>
          <w:sz w:val="16"/>
        </w:rPr>
        <w:t xml:space="preserve"> that </w:t>
      </w:r>
      <w:r w:rsidRPr="008E7A92">
        <w:rPr>
          <w:u w:val="single"/>
        </w:rPr>
        <w:t xml:space="preserve">they </w:t>
      </w:r>
      <w:r w:rsidRPr="008E7A92">
        <w:rPr>
          <w:highlight w:val="cyan"/>
          <w:u w:val="single"/>
        </w:rPr>
        <w:t xml:space="preserve">do not </w:t>
      </w:r>
      <w:r w:rsidRPr="008E7A92">
        <w:rPr>
          <w:u w:val="single"/>
        </w:rPr>
        <w:t>exhaustively</w:t>
      </w:r>
      <w:r w:rsidRPr="008E7A92">
        <w:rPr>
          <w:highlight w:val="cyan"/>
          <w:u w:val="single"/>
        </w:rPr>
        <w:t xml:space="preserve"> characterize</w:t>
      </w:r>
      <w:r w:rsidRPr="008E7A92">
        <w:rPr>
          <w:b/>
          <w:iCs/>
          <w:highlight w:val="cyan"/>
          <w:u w:val="single"/>
        </w:rPr>
        <w:t xml:space="preserve"> any</w:t>
      </w:r>
      <w:r w:rsidRPr="008E7A92">
        <w:rPr>
          <w:highlight w:val="cyan"/>
          <w:u w:val="single"/>
        </w:rPr>
        <w:t xml:space="preserve"> particular society</w:t>
      </w:r>
      <w:r w:rsidRPr="008E7A92">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5D9D8618" w14:textId="77777777" w:rsidR="00FC12B7" w:rsidRPr="008E7A92" w:rsidRDefault="00FC12B7" w:rsidP="00FC12B7">
      <w:pPr>
        <w:rPr>
          <w:sz w:val="16"/>
          <w:szCs w:val="16"/>
        </w:rPr>
      </w:pPr>
      <w:r w:rsidRPr="008E7A92">
        <w:rPr>
          <w:sz w:val="16"/>
          <w:szCs w:val="16"/>
        </w:rPr>
        <w:t xml:space="preserve">As is perhaps already evident, Agamben’s approach to the state in Homo Sacer epitomizes both the historicism and state </w:t>
      </w:r>
      <w:r w:rsidRPr="008E7A92">
        <w:rPr>
          <w:strike/>
          <w:sz w:val="16"/>
          <w:szCs w:val="16"/>
        </w:rPr>
        <w:t>phobia</w:t>
      </w:r>
      <w:r w:rsidRPr="008E7A92">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7F2E317D" w14:textId="77777777" w:rsidR="00FC12B7" w:rsidRPr="008E7A92" w:rsidRDefault="00FC12B7" w:rsidP="00FC12B7">
      <w:pPr>
        <w:rPr>
          <w:sz w:val="16"/>
          <w:szCs w:val="16"/>
        </w:rPr>
      </w:pPr>
      <w:r w:rsidRPr="008E7A92">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2A2D8265" w14:textId="77777777" w:rsidR="00FC12B7" w:rsidRPr="008E7A92" w:rsidRDefault="00FC12B7" w:rsidP="00FC12B7">
      <w:pPr>
        <w:ind w:left="720"/>
        <w:rPr>
          <w:sz w:val="16"/>
          <w:szCs w:val="16"/>
        </w:rPr>
      </w:pPr>
      <w:r w:rsidRPr="008E7A92">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2EF02B71" w14:textId="77777777" w:rsidR="00FC12B7" w:rsidRPr="008E7A92" w:rsidRDefault="00FC12B7" w:rsidP="00FC12B7">
      <w:pPr>
        <w:rPr>
          <w:sz w:val="16"/>
          <w:szCs w:val="16"/>
        </w:rPr>
      </w:pPr>
      <w:r w:rsidRPr="008E7A92">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4EBF6438" w14:textId="77777777" w:rsidR="00FC12B7" w:rsidRPr="008E7A92" w:rsidRDefault="00FC12B7" w:rsidP="00FC12B7">
      <w:pPr>
        <w:rPr>
          <w:sz w:val="16"/>
        </w:rPr>
      </w:pPr>
      <w:r w:rsidRPr="008E7A92">
        <w:rPr>
          <w:sz w:val="16"/>
        </w:rPr>
        <w:t xml:space="preserve">Agamben’s political </w:t>
      </w:r>
      <w:r w:rsidRPr="008E7A92">
        <w:rPr>
          <w:u w:val="single"/>
        </w:rPr>
        <w:t>theory</w:t>
      </w:r>
      <w:r w:rsidRPr="008E7A92">
        <w:rPr>
          <w:sz w:val="16"/>
        </w:rPr>
        <w:t xml:space="preserve"> thus not only re-iterates the assumptions of the sovereign model as Foucault explains </w:t>
      </w:r>
      <w:r w:rsidRPr="008E7A92">
        <w:rPr>
          <w:highlight w:val="cyan"/>
          <w:u w:val="single"/>
        </w:rPr>
        <w:t>it</w:t>
      </w:r>
      <w:r w:rsidRPr="008E7A92">
        <w:rPr>
          <w:sz w:val="16"/>
        </w:rPr>
        <w:t>, but itself</w:t>
      </w:r>
      <w:r w:rsidRPr="008E7A92">
        <w:rPr>
          <w:highlight w:val="cyan"/>
          <w:u w:val="single"/>
        </w:rPr>
        <w:t xml:space="preserve"> becomes a </w:t>
      </w:r>
      <w:r w:rsidRPr="008E7A92">
        <w:rPr>
          <w:u w:val="single"/>
        </w:rPr>
        <w:t xml:space="preserve">kind of totalitarian </w:t>
      </w:r>
      <w:r w:rsidRPr="008E7A92">
        <w:rPr>
          <w:highlight w:val="cyan"/>
          <w:u w:val="single"/>
        </w:rPr>
        <w:t>theory</w:t>
      </w:r>
      <w:r w:rsidRPr="008E7A92">
        <w:rPr>
          <w:u w:val="single"/>
        </w:rPr>
        <w:t xml:space="preserve"> </w:t>
      </w:r>
      <w:r w:rsidRPr="008E7A92">
        <w:rPr>
          <w:sz w:val="16"/>
        </w:rPr>
        <w:t xml:space="preserve">of sovereignty in the West </w:t>
      </w:r>
      <w:r w:rsidRPr="008E7A92">
        <w:rPr>
          <w:highlight w:val="cyan"/>
          <w:u w:val="single"/>
        </w:rPr>
        <w:t xml:space="preserve">that can only ever issue </w:t>
      </w:r>
      <w:r w:rsidRPr="008E7A92">
        <w:rPr>
          <w:sz w:val="16"/>
        </w:rPr>
        <w:t xml:space="preserve">in </w:t>
      </w:r>
      <w:r w:rsidRPr="008E7A92">
        <w:rPr>
          <w:highlight w:val="cyan"/>
          <w:u w:val="single"/>
        </w:rPr>
        <w:t xml:space="preserve">the same answer </w:t>
      </w:r>
      <w:r w:rsidRPr="008E7A92">
        <w:rPr>
          <w:b/>
          <w:iCs/>
          <w:highlight w:val="cyan"/>
          <w:u w:val="single"/>
        </w:rPr>
        <w:t xml:space="preserve">over and over </w:t>
      </w:r>
      <w:r w:rsidRPr="008E7A92">
        <w:rPr>
          <w:b/>
          <w:iCs/>
          <w:u w:val="single"/>
        </w:rPr>
        <w:t>again</w:t>
      </w:r>
      <w:r w:rsidRPr="008E7A92">
        <w:rPr>
          <w:sz w:val="16"/>
        </w:rPr>
        <w:t>:</w:t>
      </w:r>
      <w:r w:rsidRPr="008E7A92">
        <w:rPr>
          <w:u w:val="single"/>
        </w:rPr>
        <w:t xml:space="preserve"> </w:t>
      </w:r>
      <w:r w:rsidRPr="008E7A92">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8E7A92">
        <w:rPr>
          <w:strike/>
          <w:sz w:val="16"/>
        </w:rPr>
        <w:t>phobia</w:t>
      </w:r>
      <w:r w:rsidRPr="008E7A92">
        <w:rPr>
          <w:sz w:val="16"/>
        </w:rPr>
        <w:t xml:space="preserve"> (“</w:t>
      </w:r>
      <w:r w:rsidRPr="008E7A92">
        <w:rPr>
          <w:b/>
          <w:iCs/>
          <w:u w:val="single"/>
        </w:rPr>
        <w:t xml:space="preserve">state </w:t>
      </w:r>
      <w:r w:rsidRPr="008E7A92">
        <w:rPr>
          <w:b/>
          <w:iCs/>
          <w:highlight w:val="cyan"/>
          <w:u w:val="single"/>
        </w:rPr>
        <w:t>alarmism</w:t>
      </w:r>
      <w:r w:rsidRPr="008E7A92">
        <w:rPr>
          <w:sz w:val="16"/>
        </w:rPr>
        <w:t xml:space="preserve">”) , in which we can recognize both the “cold monster” and “genetic” versions, </w:t>
      </w:r>
      <w:r w:rsidRPr="008E7A92">
        <w:rPr>
          <w:u w:val="single"/>
        </w:rPr>
        <w:t>predictably</w:t>
      </w:r>
      <w:r w:rsidRPr="008E7A92">
        <w:rPr>
          <w:sz w:val="16"/>
        </w:rPr>
        <w:t xml:space="preserve"> </w:t>
      </w:r>
      <w:r w:rsidRPr="008E7A92">
        <w:rPr>
          <w:highlight w:val="cyan"/>
          <w:u w:val="single"/>
        </w:rPr>
        <w:t>culminates</w:t>
      </w:r>
      <w:r w:rsidRPr="008E7A92">
        <w:rPr>
          <w:sz w:val="16"/>
        </w:rPr>
        <w:t xml:space="preserve">, as do the absurdist theories Foucault documents, </w:t>
      </w:r>
      <w:r w:rsidRPr="008E7A92">
        <w:rPr>
          <w:highlight w:val="cyan"/>
          <w:u w:val="single"/>
        </w:rPr>
        <w:t xml:space="preserve">with </w:t>
      </w:r>
      <w:r w:rsidRPr="008E7A92">
        <w:rPr>
          <w:sz w:val="16"/>
        </w:rPr>
        <w:t xml:space="preserve">nothing other than concentration camps. </w:t>
      </w:r>
      <w:r w:rsidRPr="008E7A92">
        <w:rPr>
          <w:sz w:val="16"/>
          <w:szCs w:val="16"/>
        </w:rPr>
        <w:t>U</w:t>
      </w:r>
      <w:r w:rsidRPr="008E7A92">
        <w:rPr>
          <w:highlight w:val="cyan"/>
          <w:u w:val="single"/>
        </w:rPr>
        <w:t>(u)nless the</w:t>
      </w:r>
      <w:r w:rsidRPr="008E7A92">
        <w:rPr>
          <w:sz w:val="16"/>
        </w:rPr>
        <w:t xml:space="preserve"> enigma of the</w:t>
      </w:r>
      <w:r w:rsidRPr="008E7A92">
        <w:rPr>
          <w:u w:val="single"/>
        </w:rPr>
        <w:t xml:space="preserve"> </w:t>
      </w:r>
      <w:r w:rsidRPr="008E7A92">
        <w:rPr>
          <w:highlight w:val="cyan"/>
          <w:u w:val="single"/>
        </w:rPr>
        <w:t>sovereign</w:t>
      </w:r>
      <w:r w:rsidRPr="008E7A92">
        <w:rPr>
          <w:sz w:val="16"/>
        </w:rPr>
        <w:t xml:space="preserve"> exception </w:t>
      </w:r>
      <w:r w:rsidRPr="008E7A92">
        <w:rPr>
          <w:highlight w:val="cyan"/>
          <w:u w:val="single"/>
        </w:rPr>
        <w:t>is solved</w:t>
      </w:r>
      <w:r w:rsidRPr="008E7A92">
        <w:rPr>
          <w:sz w:val="16"/>
        </w:rPr>
        <w:t xml:space="preserve">, Agamben insists, </w:t>
      </w:r>
      <w:r w:rsidRPr="008E7A92">
        <w:rPr>
          <w:highlight w:val="cyan"/>
          <w:u w:val="single"/>
        </w:rPr>
        <w:t xml:space="preserve">we </w:t>
      </w:r>
      <w:r w:rsidRPr="008E7A92">
        <w:rPr>
          <w:b/>
          <w:iCs/>
          <w:u w:val="single"/>
        </w:rPr>
        <w:t>will</w:t>
      </w:r>
      <w:r w:rsidRPr="008E7A92">
        <w:rPr>
          <w:highlight w:val="cyan"/>
          <w:u w:val="single"/>
        </w:rPr>
        <w:t xml:space="preserve"> remain </w:t>
      </w:r>
      <w:r w:rsidRPr="008E7A92">
        <w:rPr>
          <w:sz w:val="16"/>
        </w:rPr>
        <w:t>mired in</w:t>
      </w:r>
      <w:r w:rsidRPr="008E7A92">
        <w:rPr>
          <w:u w:val="single"/>
        </w:rPr>
        <w:t xml:space="preserve"> </w:t>
      </w:r>
      <w:r w:rsidRPr="008E7A92">
        <w:rPr>
          <w:highlight w:val="cyan"/>
          <w:u w:val="single"/>
        </w:rPr>
        <w:t>totalitarian</w:t>
      </w:r>
      <w:r w:rsidRPr="008E7A92">
        <w:rPr>
          <w:sz w:val="16"/>
        </w:rPr>
        <w:t>ism</w:t>
      </w:r>
      <w:r w:rsidRPr="008E7A92">
        <w:rPr>
          <w:highlight w:val="cyan"/>
          <w:u w:val="single"/>
        </w:rPr>
        <w:t xml:space="preserve"> and</w:t>
      </w:r>
      <w:r w:rsidRPr="008E7A92">
        <w:rPr>
          <w:sz w:val="16"/>
        </w:rPr>
        <w:t xml:space="preserve"> death camps: “Today </w:t>
      </w:r>
      <w:r w:rsidRPr="008E7A92">
        <w:rPr>
          <w:highlight w:val="cyan"/>
          <w:u w:val="single"/>
        </w:rPr>
        <w:t>politics knows no value</w:t>
      </w:r>
      <w:r w:rsidRPr="008E7A92">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8E7A92">
        <w:rPr>
          <w:highlight w:val="cyan"/>
          <w:u w:val="single"/>
        </w:rPr>
        <w:t>The</w:t>
      </w:r>
      <w:r w:rsidRPr="008E7A92">
        <w:rPr>
          <w:u w:val="single"/>
        </w:rPr>
        <w:t xml:space="preserve"> </w:t>
      </w:r>
      <w:r w:rsidRPr="008E7A92">
        <w:rPr>
          <w:sz w:val="16"/>
        </w:rPr>
        <w:t xml:space="preserve">consequence of Agamben’s </w:t>
      </w:r>
      <w:r w:rsidRPr="008E7A92">
        <w:rPr>
          <w:u w:val="single"/>
        </w:rPr>
        <w:t>method</w:t>
      </w:r>
      <w:r w:rsidRPr="008E7A92">
        <w:rPr>
          <w:sz w:val="16"/>
        </w:rPr>
        <w:t xml:space="preserve">ology </w:t>
      </w:r>
      <w:r w:rsidRPr="008E7A92">
        <w:rPr>
          <w:u w:val="single"/>
        </w:rPr>
        <w:t xml:space="preserve">here is </w:t>
      </w:r>
      <w:r w:rsidRPr="008E7A92">
        <w:rPr>
          <w:sz w:val="16"/>
        </w:rPr>
        <w:t xml:space="preserve">not simply a return to sovereignty, then, but </w:t>
      </w:r>
      <w:r w:rsidRPr="008E7A92">
        <w:rPr>
          <w:b/>
          <w:iCs/>
          <w:u w:val="single"/>
        </w:rPr>
        <w:t>in fact</w:t>
      </w:r>
      <w:r w:rsidRPr="008E7A92">
        <w:rPr>
          <w:sz w:val="16"/>
        </w:rPr>
        <w:t xml:space="preserve"> </w:t>
      </w:r>
      <w:r w:rsidRPr="008E7A92">
        <w:rPr>
          <w:u w:val="single"/>
        </w:rPr>
        <w:t>a</w:t>
      </w:r>
      <w:r w:rsidRPr="008E7A92">
        <w:rPr>
          <w:sz w:val="16"/>
        </w:rPr>
        <w:t xml:space="preserve"> </w:t>
      </w:r>
      <w:r w:rsidRPr="008E7A92">
        <w:rPr>
          <w:b/>
          <w:iCs/>
          <w:u w:val="single"/>
        </w:rPr>
        <w:t>resurrection of the sovereign</w:t>
      </w:r>
      <w:r w:rsidRPr="008E7A92">
        <w:rPr>
          <w:u w:val="single"/>
        </w:rPr>
        <w:t xml:space="preserve"> and</w:t>
      </w:r>
      <w:r w:rsidRPr="008E7A92">
        <w:rPr>
          <w:sz w:val="16"/>
        </w:rPr>
        <w:t xml:space="preserve"> the restoration of his omnipotence in what, following Foucault, can be called totalitarian forms. Agamben’s reading of the text of Western politics from the guiding principle of the sovereign exception </w:t>
      </w:r>
      <w:r w:rsidRPr="008E7A92">
        <w:rPr>
          <w:highlight w:val="cyan"/>
          <w:u w:val="single"/>
        </w:rPr>
        <w:t>leaves us</w:t>
      </w:r>
      <w:r w:rsidRPr="008E7A92">
        <w:rPr>
          <w:sz w:val="16"/>
        </w:rPr>
        <w:t xml:space="preserve"> no other option, no other conclusion, than that with which Foucault claims his work is constantly being misinterpreted as saying: “This is the way things are; you are</w:t>
      </w:r>
      <w:r w:rsidRPr="008E7A92">
        <w:rPr>
          <w:highlight w:val="cyan"/>
          <w:u w:val="single"/>
        </w:rPr>
        <w:t xml:space="preserve"> trapped</w:t>
      </w:r>
      <w:r w:rsidRPr="008E7A92">
        <w:rPr>
          <w:sz w:val="16"/>
        </w:rPr>
        <w:t xml:space="preserve">.”111 </w:t>
      </w:r>
      <w:r w:rsidRPr="008E7A92">
        <w:rPr>
          <w:highlight w:val="cyan"/>
          <w:u w:val="single"/>
        </w:rPr>
        <w:t>This outcome is</w:t>
      </w:r>
      <w:r w:rsidRPr="008E7A92">
        <w:rPr>
          <w:u w:val="single"/>
        </w:rPr>
        <w:t xml:space="preserve"> all the more </w:t>
      </w:r>
      <w:r w:rsidRPr="008E7A92">
        <w:rPr>
          <w:highlight w:val="cyan"/>
          <w:u w:val="single"/>
        </w:rPr>
        <w:t>ironic,</w:t>
      </w:r>
      <w:r w:rsidRPr="008E7A92">
        <w:rPr>
          <w:sz w:val="16"/>
        </w:rPr>
        <w:t xml:space="preserve"> </w:t>
      </w:r>
      <w:r w:rsidRPr="008E7A92">
        <w:rPr>
          <w:u w:val="single"/>
        </w:rPr>
        <w:t>of course,</w:t>
      </w:r>
      <w:r w:rsidRPr="008E7A92">
        <w:rPr>
          <w:sz w:val="16"/>
        </w:rPr>
        <w:t xml:space="preserve"> </w:t>
      </w:r>
      <w:r w:rsidRPr="008E7A92">
        <w:rPr>
          <w:highlight w:val="cyan"/>
          <w:u w:val="single"/>
        </w:rPr>
        <w:t>given that the</w:t>
      </w:r>
      <w:r w:rsidRPr="008E7A92">
        <w:rPr>
          <w:u w:val="single"/>
        </w:rPr>
        <w:t xml:space="preserve"> entire </w:t>
      </w:r>
      <w:r w:rsidRPr="008E7A92">
        <w:rPr>
          <w:highlight w:val="cyan"/>
          <w:u w:val="single"/>
        </w:rPr>
        <w:t>exercise</w:t>
      </w:r>
      <w:r w:rsidRPr="008E7A92">
        <w:rPr>
          <w:sz w:val="16"/>
        </w:rPr>
        <w:t xml:space="preserve"> of Homo Sacer </w:t>
      </w:r>
      <w:r w:rsidRPr="008E7A92">
        <w:rPr>
          <w:highlight w:val="cyan"/>
          <w:u w:val="single"/>
        </w:rPr>
        <w:t>was ostensibly spurred</w:t>
      </w:r>
      <w:r w:rsidRPr="008E7A92">
        <w:rPr>
          <w:u w:val="single"/>
        </w:rPr>
        <w:t xml:space="preserve"> </w:t>
      </w:r>
      <w:r w:rsidRPr="008E7A92">
        <w:rPr>
          <w:highlight w:val="cyan"/>
          <w:u w:val="single"/>
        </w:rPr>
        <w:t>by</w:t>
      </w:r>
      <w:r w:rsidRPr="008E7A92">
        <w:rPr>
          <w:sz w:val="16"/>
        </w:rPr>
        <w:t xml:space="preserve"> Agamben’s </w:t>
      </w:r>
      <w:r w:rsidRPr="008E7A92">
        <w:rPr>
          <w:highlight w:val="cyan"/>
          <w:u w:val="single"/>
        </w:rPr>
        <w:t>desire to “correct</w:t>
      </w:r>
      <w:r w:rsidRPr="008E7A92">
        <w:rPr>
          <w:u w:val="single"/>
        </w:rPr>
        <w:t>”</w:t>
      </w:r>
      <w:r w:rsidRPr="008E7A92">
        <w:rPr>
          <w:sz w:val="16"/>
        </w:rPr>
        <w:t xml:space="preserve"> Foucault’s oversight regarding 20th century totalitarian regimes and, presumably, overcome </w:t>
      </w:r>
      <w:r w:rsidRPr="008E7A92">
        <w:rPr>
          <w:u w:val="single"/>
        </w:rPr>
        <w:t xml:space="preserve">the </w:t>
      </w:r>
      <w:r w:rsidRPr="008E7A92">
        <w:rPr>
          <w:sz w:val="16"/>
        </w:rPr>
        <w:t xml:space="preserve">disastrous </w:t>
      </w:r>
      <w:r w:rsidRPr="008E7A92">
        <w:rPr>
          <w:u w:val="single"/>
        </w:rPr>
        <w:t>legacy of</w:t>
      </w:r>
      <w:r w:rsidRPr="008E7A92">
        <w:rPr>
          <w:sz w:val="16"/>
        </w:rPr>
        <w:t xml:space="preserve"> Nazism and </w:t>
      </w:r>
      <w:r w:rsidRPr="008E7A92">
        <w:rPr>
          <w:highlight w:val="cyan"/>
          <w:u w:val="single"/>
        </w:rPr>
        <w:t>totalitarianism.</w:t>
      </w:r>
      <w:r w:rsidRPr="008E7A92">
        <w:rPr>
          <w:sz w:val="16"/>
        </w:rPr>
        <w:t xml:space="preserve"> </w:t>
      </w:r>
    </w:p>
    <w:p w14:paraId="1F748DD7" w14:textId="77777777" w:rsidR="00FC12B7" w:rsidRPr="008E7A92" w:rsidRDefault="00FC12B7" w:rsidP="00FC12B7"/>
    <w:p w14:paraId="55722E3F" w14:textId="77777777" w:rsidR="00FC12B7" w:rsidRPr="008E7A92" w:rsidRDefault="00FC12B7" w:rsidP="00FC12B7">
      <w:r w:rsidRPr="008E7A92">
        <w:t>*Note to students: the word “endogenous” means having an internal cause or origin)</w:t>
      </w:r>
    </w:p>
    <w:p w14:paraId="1865091F" w14:textId="77777777" w:rsidR="00FC12B7" w:rsidRPr="008E7A92" w:rsidRDefault="00FC12B7" w:rsidP="00FC12B7"/>
    <w:p w14:paraId="771BA2C1"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Elements of the squo echo this call for an </w:t>
      </w:r>
      <w:r w:rsidRPr="008E7A92">
        <w:rPr>
          <w:rFonts w:eastAsiaTheme="majorEastAsia" w:cstheme="majorBidi"/>
          <w:b/>
          <w:iCs/>
          <w:sz w:val="26"/>
          <w:u w:val="single"/>
        </w:rPr>
        <w:t>untouched market</w:t>
      </w:r>
      <w:r w:rsidRPr="008E7A92">
        <w:rPr>
          <w:rFonts w:eastAsiaTheme="majorEastAsia" w:cstheme="majorBidi"/>
          <w:b/>
          <w:iCs/>
          <w:sz w:val="26"/>
        </w:rPr>
        <w:t xml:space="preserve">. That pro-rollback perspective would place </w:t>
      </w:r>
      <w:r w:rsidRPr="008E7A92">
        <w:rPr>
          <w:rFonts w:eastAsiaTheme="majorEastAsia" w:cstheme="majorBidi"/>
          <w:b/>
          <w:i/>
          <w:sz w:val="26"/>
          <w:u w:val="single"/>
        </w:rPr>
        <w:t>millions of lives at risk</w:t>
      </w:r>
      <w:r w:rsidRPr="008E7A92">
        <w:rPr>
          <w:rFonts w:eastAsiaTheme="majorEastAsia" w:cstheme="majorBidi"/>
          <w:b/>
          <w:iCs/>
          <w:sz w:val="26"/>
        </w:rPr>
        <w:t xml:space="preserve">. </w:t>
      </w:r>
    </w:p>
    <w:p w14:paraId="7A3FC4AA" w14:textId="77777777" w:rsidR="00FC12B7" w:rsidRPr="008E7A92" w:rsidRDefault="00FC12B7" w:rsidP="00FC12B7">
      <w:pPr>
        <w:rPr>
          <w:b/>
          <w:bCs/>
          <w:sz w:val="26"/>
        </w:rPr>
      </w:pPr>
      <w:r w:rsidRPr="008E7A92">
        <w:rPr>
          <w:b/>
          <w:bCs/>
          <w:sz w:val="26"/>
        </w:rPr>
        <w:t>Gee ‘20</w:t>
      </w:r>
    </w:p>
    <w:p w14:paraId="7B68A604" w14:textId="77777777" w:rsidR="00FC12B7" w:rsidRPr="008E7A92" w:rsidRDefault="00FC12B7" w:rsidP="00FC12B7">
      <w:pPr>
        <w:rPr>
          <w:sz w:val="18"/>
          <w:szCs w:val="18"/>
        </w:rPr>
      </w:pPr>
      <w:r w:rsidRPr="008E7A92">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78B5D5D2" w14:textId="77777777" w:rsidR="00FC12B7" w:rsidRPr="008E7A92" w:rsidRDefault="00FC12B7" w:rsidP="00FC12B7"/>
    <w:p w14:paraId="72D8C88E" w14:textId="77777777" w:rsidR="00FC12B7" w:rsidRPr="008E7A92" w:rsidRDefault="00FC12B7" w:rsidP="00FC12B7">
      <w:pPr>
        <w:rPr>
          <w:sz w:val="16"/>
        </w:rPr>
      </w:pPr>
      <w:r w:rsidRPr="008E7A92">
        <w:rPr>
          <w:sz w:val="16"/>
        </w:rPr>
        <w:t xml:space="preserve">Ten years ago this month, </w:t>
      </w:r>
      <w:r w:rsidRPr="008E7A92">
        <w:rPr>
          <w:highlight w:val="cyan"/>
          <w:u w:val="single"/>
        </w:rPr>
        <w:t>the</w:t>
      </w:r>
      <w:r w:rsidRPr="008E7A92">
        <w:rPr>
          <w:sz w:val="16"/>
        </w:rPr>
        <w:t xml:space="preserve"> Affordable Care Act (</w:t>
      </w:r>
      <w:r w:rsidRPr="008E7A92">
        <w:rPr>
          <w:highlight w:val="cyan"/>
          <w:u w:val="single"/>
        </w:rPr>
        <w:t>ACA)</w:t>
      </w:r>
      <w:r w:rsidRPr="008E7A92">
        <w:rPr>
          <w:sz w:val="16"/>
        </w:rPr>
        <w:t xml:space="preserve"> was signed into law. Since then, the law has </w:t>
      </w:r>
      <w:r w:rsidRPr="008E7A92">
        <w:rPr>
          <w:highlight w:val="cyan"/>
          <w:u w:val="single"/>
        </w:rPr>
        <w:t>transformed</w:t>
      </w:r>
      <w:r w:rsidRPr="008E7A92">
        <w:rPr>
          <w:sz w:val="16"/>
        </w:rPr>
        <w:t xml:space="preserve"> the American health care system </w:t>
      </w:r>
      <w:r w:rsidRPr="008E7A92">
        <w:rPr>
          <w:highlight w:val="cyan"/>
          <w:u w:val="single"/>
        </w:rPr>
        <w:t>by expanding</w:t>
      </w:r>
      <w:r w:rsidRPr="008E7A92">
        <w:rPr>
          <w:u w:val="single"/>
        </w:rPr>
        <w:t xml:space="preserve"> </w:t>
      </w:r>
      <w:r w:rsidRPr="008E7A92">
        <w:rPr>
          <w:sz w:val="16"/>
        </w:rPr>
        <w:t xml:space="preserve">health </w:t>
      </w:r>
      <w:r w:rsidRPr="008E7A92">
        <w:rPr>
          <w:highlight w:val="cyan"/>
          <w:u w:val="single"/>
        </w:rPr>
        <w:t>coverage</w:t>
      </w:r>
      <w:r w:rsidRPr="008E7A92">
        <w:rPr>
          <w:sz w:val="16"/>
        </w:rPr>
        <w:t xml:space="preserve"> to 20 million Americans </w:t>
      </w:r>
      <w:r w:rsidRPr="008E7A92">
        <w:rPr>
          <w:highlight w:val="cyan"/>
          <w:u w:val="single"/>
        </w:rPr>
        <w:t>and saving thousands of lives</w:t>
      </w:r>
      <w:r w:rsidRPr="008E7A92">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0192E5C1" w14:textId="77777777" w:rsidR="00FC12B7" w:rsidRPr="008E7A92" w:rsidRDefault="00FC12B7" w:rsidP="00FC12B7">
      <w:pPr>
        <w:rPr>
          <w:sz w:val="16"/>
        </w:rPr>
      </w:pPr>
      <w:r w:rsidRPr="008E7A92">
        <w:rPr>
          <w:sz w:val="16"/>
        </w:rPr>
        <w:t xml:space="preserve">Despite the undeniably positive impact that the ACA has had on the American people and health system, President Donald </w:t>
      </w:r>
      <w:r w:rsidRPr="008E7A92">
        <w:rPr>
          <w:highlight w:val="cyan"/>
          <w:u w:val="single"/>
        </w:rPr>
        <w:t>Trump and</w:t>
      </w:r>
      <w:r w:rsidRPr="008E7A92">
        <w:rPr>
          <w:sz w:val="16"/>
        </w:rPr>
        <w:t xml:space="preserve"> his </w:t>
      </w:r>
      <w:r w:rsidRPr="008E7A92">
        <w:rPr>
          <w:highlight w:val="cyan"/>
          <w:u w:val="single"/>
        </w:rPr>
        <w:t>allies have</w:t>
      </w:r>
      <w:r w:rsidRPr="008E7A92">
        <w:rPr>
          <w:sz w:val="16"/>
        </w:rPr>
        <w:t xml:space="preserve"> (</w:t>
      </w:r>
      <w:r w:rsidRPr="008E7A92">
        <w:rPr>
          <w:strike/>
          <w:sz w:val="16"/>
        </w:rPr>
        <w:t>been on a mission</w:t>
      </w:r>
      <w:r w:rsidRPr="008E7A92">
        <w:rPr>
          <w:sz w:val="16"/>
        </w:rPr>
        <w:t xml:space="preserve"> (</w:t>
      </w:r>
      <w:r w:rsidRPr="008E7A92">
        <w:rPr>
          <w:highlight w:val="cyan"/>
          <w:u w:val="single"/>
        </w:rPr>
        <w:t>strived</w:t>
      </w:r>
      <w:r w:rsidRPr="008E7A92">
        <w:rPr>
          <w:sz w:val="16"/>
        </w:rPr>
        <w:t xml:space="preserve">) to </w:t>
      </w:r>
      <w:r w:rsidRPr="008E7A92">
        <w:rPr>
          <w:highlight w:val="cyan"/>
          <w:u w:val="single"/>
        </w:rPr>
        <w:t xml:space="preserve">dismantle </w:t>
      </w:r>
      <w:r w:rsidRPr="008E7A92">
        <w:rPr>
          <w:b/>
          <w:iCs/>
          <w:highlight w:val="cyan"/>
          <w:u w:val="single"/>
        </w:rPr>
        <w:t>the law</w:t>
      </w:r>
      <w:r w:rsidRPr="008E7A92">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84BB75" w14:textId="77777777" w:rsidR="00FC12B7" w:rsidRPr="008E7A92" w:rsidRDefault="00FC12B7" w:rsidP="00FC12B7">
      <w:pPr>
        <w:rPr>
          <w:sz w:val="16"/>
        </w:rPr>
      </w:pPr>
      <w:r w:rsidRPr="008E7A92">
        <w:rPr>
          <w:sz w:val="16"/>
        </w:rPr>
        <w:t xml:space="preserve">The </w:t>
      </w:r>
      <w:r w:rsidRPr="008E7A92">
        <w:rPr>
          <w:u w:val="single"/>
        </w:rPr>
        <w:t xml:space="preserve">consequences of </w:t>
      </w:r>
      <w:r w:rsidRPr="008E7A92">
        <w:rPr>
          <w:highlight w:val="cyan"/>
          <w:u w:val="single"/>
        </w:rPr>
        <w:t xml:space="preserve">ACA repeal </w:t>
      </w:r>
      <w:r w:rsidRPr="008E7A92">
        <w:rPr>
          <w:b/>
          <w:iCs/>
          <w:highlight w:val="cyan"/>
          <w:u w:val="single"/>
        </w:rPr>
        <w:t>would be dire</w:t>
      </w:r>
      <w:r w:rsidRPr="008E7A92">
        <w:rPr>
          <w:sz w:val="16"/>
        </w:rPr>
        <w:t>:</w:t>
      </w:r>
    </w:p>
    <w:p w14:paraId="2E186700" w14:textId="77777777" w:rsidR="00FC12B7" w:rsidRPr="008E7A92" w:rsidRDefault="00FC12B7" w:rsidP="00FC12B7">
      <w:pPr>
        <w:rPr>
          <w:sz w:val="16"/>
        </w:rPr>
      </w:pPr>
      <w:r w:rsidRPr="008E7A92">
        <w:rPr>
          <w:sz w:val="16"/>
        </w:rPr>
        <w:t xml:space="preserve">Nearly </w:t>
      </w:r>
      <w:r w:rsidRPr="008E7A92">
        <w:rPr>
          <w:highlight w:val="cyan"/>
          <w:u w:val="single"/>
        </w:rPr>
        <w:t xml:space="preserve">20 million </w:t>
      </w:r>
      <w:r w:rsidRPr="008E7A92">
        <w:rPr>
          <w:u w:val="single"/>
        </w:rPr>
        <w:t>people</w:t>
      </w:r>
      <w:r w:rsidRPr="008E7A92">
        <w:rPr>
          <w:sz w:val="16"/>
        </w:rPr>
        <w:t xml:space="preserve"> in the United States </w:t>
      </w:r>
      <w:r w:rsidRPr="008E7A92">
        <w:rPr>
          <w:highlight w:val="cyan"/>
          <w:u w:val="single"/>
        </w:rPr>
        <w:t>would lose coverage</w:t>
      </w:r>
      <w:r w:rsidRPr="008E7A92">
        <w:rPr>
          <w:sz w:val="16"/>
        </w:rPr>
        <w:t>, raising the nonelderly uninsured rate by more than 7 percent.</w:t>
      </w:r>
    </w:p>
    <w:p w14:paraId="793434CD" w14:textId="77777777" w:rsidR="00FC12B7" w:rsidRPr="008E7A92" w:rsidRDefault="00FC12B7" w:rsidP="00FC12B7">
      <w:pPr>
        <w:rPr>
          <w:sz w:val="16"/>
        </w:rPr>
      </w:pPr>
      <w:r w:rsidRPr="008E7A92">
        <w:rPr>
          <w:highlight w:val="cyan"/>
          <w:u w:val="single"/>
        </w:rPr>
        <w:t>135 million</w:t>
      </w:r>
      <w:r w:rsidRPr="008E7A92">
        <w:rPr>
          <w:sz w:val="16"/>
        </w:rPr>
        <w:t xml:space="preserve"> Americans </w:t>
      </w:r>
      <w:r w:rsidRPr="008E7A92">
        <w:rPr>
          <w:highlight w:val="cyan"/>
          <w:u w:val="single"/>
        </w:rPr>
        <w:t>with preexisting conditions</w:t>
      </w:r>
      <w:r w:rsidRPr="008E7A92">
        <w:rPr>
          <w:sz w:val="16"/>
        </w:rPr>
        <w:t xml:space="preserve"> </w:t>
      </w:r>
      <w:r w:rsidRPr="008E7A92">
        <w:rPr>
          <w:highlight w:val="cyan"/>
          <w:u w:val="single"/>
        </w:rPr>
        <w:t>could face discrimination if they</w:t>
      </w:r>
      <w:r w:rsidRPr="008E7A92">
        <w:rPr>
          <w:u w:val="single"/>
        </w:rPr>
        <w:t xml:space="preserve"> </w:t>
      </w:r>
      <w:r w:rsidRPr="008E7A92">
        <w:rPr>
          <w:sz w:val="16"/>
        </w:rPr>
        <w:t xml:space="preserve">ever needed to </w:t>
      </w:r>
      <w:r w:rsidRPr="008E7A92">
        <w:rPr>
          <w:b/>
          <w:iCs/>
          <w:highlight w:val="cyan"/>
          <w:u w:val="single"/>
        </w:rPr>
        <w:t>turn to the</w:t>
      </w:r>
      <w:r w:rsidRPr="008E7A92">
        <w:rPr>
          <w:sz w:val="16"/>
        </w:rPr>
        <w:t xml:space="preserve"> individual </w:t>
      </w:r>
      <w:r w:rsidRPr="008E7A92">
        <w:rPr>
          <w:b/>
          <w:iCs/>
          <w:highlight w:val="cyan"/>
          <w:u w:val="single"/>
        </w:rPr>
        <w:t>market</w:t>
      </w:r>
      <w:r w:rsidRPr="008E7A92">
        <w:rPr>
          <w:sz w:val="16"/>
        </w:rPr>
        <w:t xml:space="preserve"> for health coverage.</w:t>
      </w:r>
    </w:p>
    <w:p w14:paraId="62DA9974" w14:textId="77777777" w:rsidR="00FC12B7" w:rsidRPr="008E7A92" w:rsidRDefault="00FC12B7" w:rsidP="00FC12B7">
      <w:pPr>
        <w:rPr>
          <w:sz w:val="16"/>
          <w:szCs w:val="16"/>
        </w:rPr>
      </w:pPr>
      <w:r w:rsidRPr="008E7A92">
        <w:rPr>
          <w:sz w:val="16"/>
          <w:szCs w:val="16"/>
        </w:rPr>
        <w:t>States would lose $135 billion in federal funding for the marketplaces, Medicaid, and the Children’s Health Insurance Program (CHIP).</w:t>
      </w:r>
    </w:p>
    <w:p w14:paraId="773DD014" w14:textId="77777777" w:rsidR="00FC12B7" w:rsidRPr="008E7A92" w:rsidRDefault="00FC12B7" w:rsidP="00FC12B7">
      <w:pPr>
        <w:rPr>
          <w:sz w:val="16"/>
        </w:rPr>
      </w:pPr>
      <w:r w:rsidRPr="008E7A92">
        <w:rPr>
          <w:u w:val="single"/>
        </w:rPr>
        <w:t>Insurance companies</w:t>
      </w:r>
      <w:r w:rsidRPr="008E7A92">
        <w:rPr>
          <w:sz w:val="16"/>
        </w:rPr>
        <w:t xml:space="preserve"> </w:t>
      </w:r>
      <w:r w:rsidRPr="008E7A92">
        <w:rPr>
          <w:b/>
          <w:iCs/>
          <w:u w:val="single"/>
        </w:rPr>
        <w:t>would no longer be required to issue rebates</w:t>
      </w:r>
      <w:r w:rsidRPr="008E7A92">
        <w:rPr>
          <w:sz w:val="16"/>
        </w:rPr>
        <w:t xml:space="preserve"> </w:t>
      </w:r>
      <w:r w:rsidRPr="008E7A92">
        <w:rPr>
          <w:u w:val="single"/>
        </w:rPr>
        <w:t>when they overcharge</w:t>
      </w:r>
      <w:r w:rsidRPr="008E7A92">
        <w:rPr>
          <w:sz w:val="16"/>
        </w:rPr>
        <w:t xml:space="preserve"> Americans. In 2019, insurance companies returned $1.37 billion in medical loss ratio rebates to policyholders.</w:t>
      </w:r>
    </w:p>
    <w:p w14:paraId="19648069" w14:textId="77777777" w:rsidR="00FC12B7" w:rsidRPr="008E7A92" w:rsidRDefault="00FC12B7" w:rsidP="00FC12B7">
      <w:pPr>
        <w:rPr>
          <w:sz w:val="16"/>
          <w:szCs w:val="16"/>
        </w:rPr>
      </w:pPr>
      <w:r w:rsidRPr="008E7A92">
        <w:rPr>
          <w:sz w:val="16"/>
          <w:szCs w:val="16"/>
        </w:rPr>
        <w:t>The tax revenue that funds the expanded health coverage under the ACA would become tax cuts for millionaires, who would receive an average of $46,000 each.</w:t>
      </w:r>
    </w:p>
    <w:p w14:paraId="3F9EFA69" w14:textId="77777777" w:rsidR="00FC12B7" w:rsidRPr="008E7A92" w:rsidRDefault="00FC12B7" w:rsidP="00FC12B7">
      <w:pPr>
        <w:rPr>
          <w:sz w:val="16"/>
          <w:szCs w:val="16"/>
        </w:rPr>
      </w:pPr>
      <w:r w:rsidRPr="008E7A92">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50F965CF" w14:textId="77777777" w:rsidR="00FC12B7" w:rsidRPr="008E7A92" w:rsidRDefault="00FC12B7" w:rsidP="00FC12B7">
      <w:pPr>
        <w:rPr>
          <w:sz w:val="16"/>
          <w:szCs w:val="16"/>
        </w:rPr>
      </w:pPr>
      <w:r w:rsidRPr="008E7A92">
        <w:rPr>
          <w:sz w:val="16"/>
          <w:szCs w:val="16"/>
        </w:rPr>
        <w:t>1. 20 million fewer Americans are uninsured</w:t>
      </w:r>
    </w:p>
    <w:p w14:paraId="0AC3A3F9" w14:textId="77777777" w:rsidR="00FC12B7" w:rsidRPr="008E7A92" w:rsidRDefault="00FC12B7" w:rsidP="00FC12B7">
      <w:pPr>
        <w:rPr>
          <w:sz w:val="16"/>
          <w:szCs w:val="16"/>
        </w:rPr>
      </w:pPr>
      <w:r w:rsidRPr="008E7A92">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0E763EE8" w14:textId="77777777" w:rsidR="00FC12B7" w:rsidRPr="008E7A92" w:rsidRDefault="00FC12B7" w:rsidP="00FC12B7">
      <w:pPr>
        <w:rPr>
          <w:sz w:val="16"/>
          <w:szCs w:val="16"/>
        </w:rPr>
      </w:pPr>
      <w:r w:rsidRPr="008E7A92">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69580DA4" w14:textId="77777777" w:rsidR="00FC12B7" w:rsidRPr="008E7A92" w:rsidRDefault="00FC12B7" w:rsidP="00FC12B7">
      <w:pPr>
        <w:rPr>
          <w:sz w:val="16"/>
          <w:szCs w:val="16"/>
        </w:rPr>
      </w:pPr>
      <w:r w:rsidRPr="008E7A92">
        <w:rPr>
          <w:sz w:val="16"/>
          <w:szCs w:val="16"/>
        </w:rPr>
        <w:t>2. The ACA protects people with preexisting conditions from discrimination</w:t>
      </w:r>
    </w:p>
    <w:p w14:paraId="721031BB" w14:textId="77777777" w:rsidR="00FC12B7" w:rsidRPr="008E7A92" w:rsidRDefault="00FC12B7" w:rsidP="00FC12B7">
      <w:pPr>
        <w:rPr>
          <w:sz w:val="16"/>
          <w:szCs w:val="16"/>
        </w:rPr>
      </w:pPr>
      <w:r w:rsidRPr="008E7A92">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7250B503" w14:textId="77777777" w:rsidR="00FC12B7" w:rsidRPr="008E7A92" w:rsidRDefault="00FC12B7" w:rsidP="00FC12B7">
      <w:pPr>
        <w:rPr>
          <w:sz w:val="16"/>
          <w:szCs w:val="16"/>
        </w:rPr>
      </w:pPr>
      <w:r w:rsidRPr="008E7A92">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1D3D2B74" w14:textId="77777777" w:rsidR="00FC12B7" w:rsidRPr="008E7A92" w:rsidRDefault="00FC12B7" w:rsidP="00FC12B7">
      <w:pPr>
        <w:rPr>
          <w:sz w:val="16"/>
          <w:szCs w:val="16"/>
        </w:rPr>
      </w:pPr>
      <w:r w:rsidRPr="008E7A92">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4EB8C241" w14:textId="77777777" w:rsidR="00FC12B7" w:rsidRPr="008E7A92" w:rsidRDefault="00FC12B7" w:rsidP="00FC12B7">
      <w:pPr>
        <w:rPr>
          <w:sz w:val="16"/>
          <w:szCs w:val="16"/>
        </w:rPr>
      </w:pPr>
      <w:r w:rsidRPr="008E7A92">
        <w:rPr>
          <w:sz w:val="16"/>
          <w:szCs w:val="16"/>
        </w:rPr>
        <w:t>3. Medicaid expansion helped millions of lower-income individuals access health care and more</w:t>
      </w:r>
    </w:p>
    <w:p w14:paraId="21010B89" w14:textId="77777777" w:rsidR="00FC12B7" w:rsidRPr="008E7A92" w:rsidRDefault="00FC12B7" w:rsidP="00FC12B7">
      <w:pPr>
        <w:rPr>
          <w:sz w:val="16"/>
        </w:rPr>
      </w:pPr>
      <w:r w:rsidRPr="008E7A92">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8E7A92">
        <w:rPr>
          <w:highlight w:val="cyan"/>
          <w:u w:val="single"/>
        </w:rPr>
        <w:t>the ACA called</w:t>
      </w:r>
      <w:r w:rsidRPr="008E7A92">
        <w:rPr>
          <w:sz w:val="16"/>
        </w:rPr>
        <w:t xml:space="preserve"> for states </w:t>
      </w:r>
      <w:r w:rsidRPr="008E7A92">
        <w:rPr>
          <w:highlight w:val="cyan"/>
          <w:u w:val="single"/>
        </w:rPr>
        <w:t>to expand Medicaid</w:t>
      </w:r>
      <w:r w:rsidRPr="008E7A92">
        <w:rPr>
          <w:sz w:val="16"/>
        </w:rPr>
        <w:t xml:space="preserve"> to adults up to 138 percent of the federal poverty level </w:t>
      </w:r>
      <w:r w:rsidRPr="008E7A92">
        <w:rPr>
          <w:highlight w:val="cyan"/>
          <w:u w:val="single"/>
        </w:rPr>
        <w:t>and</w:t>
      </w:r>
      <w:r w:rsidRPr="008E7A92">
        <w:rPr>
          <w:sz w:val="16"/>
        </w:rPr>
        <w:t xml:space="preserve"> provided federal funding for at least 90 percent of the cost.</w:t>
      </w:r>
    </w:p>
    <w:p w14:paraId="40244B08" w14:textId="77777777" w:rsidR="00FC12B7" w:rsidRPr="008E7A92" w:rsidRDefault="00FC12B7" w:rsidP="00FC12B7">
      <w:pPr>
        <w:rPr>
          <w:sz w:val="16"/>
        </w:rPr>
      </w:pPr>
      <w:r w:rsidRPr="008E7A92">
        <w:rPr>
          <w:sz w:val="16"/>
        </w:rPr>
        <w:t xml:space="preserve">Medicaid expansion has </w:t>
      </w:r>
      <w:r w:rsidRPr="008E7A92">
        <w:rPr>
          <w:highlight w:val="cyan"/>
          <w:u w:val="single"/>
        </w:rPr>
        <w:t xml:space="preserve">led to better </w:t>
      </w:r>
      <w:r w:rsidRPr="008E7A92">
        <w:rPr>
          <w:b/>
          <w:iCs/>
          <w:highlight w:val="cyan"/>
          <w:u w:val="single"/>
        </w:rPr>
        <w:t>access</w:t>
      </w:r>
      <w:r w:rsidRPr="008E7A92">
        <w:rPr>
          <w:sz w:val="16"/>
        </w:rPr>
        <w:t xml:space="preserve"> to care </w:t>
      </w:r>
      <w:r w:rsidRPr="008E7A92">
        <w:rPr>
          <w:highlight w:val="cyan"/>
          <w:u w:val="single"/>
        </w:rPr>
        <w:t xml:space="preserve">and </w:t>
      </w:r>
      <w:r w:rsidRPr="008E7A92">
        <w:rPr>
          <w:b/>
          <w:iCs/>
          <w:u w:val="single"/>
        </w:rPr>
        <w:t xml:space="preserve">health </w:t>
      </w:r>
      <w:r w:rsidRPr="008E7A92">
        <w:rPr>
          <w:b/>
          <w:iCs/>
          <w:highlight w:val="cyan"/>
          <w:u w:val="single"/>
        </w:rPr>
        <w:t>outcomes</w:t>
      </w:r>
      <w:r w:rsidRPr="008E7A92">
        <w:rPr>
          <w:sz w:val="16"/>
        </w:rPr>
        <w:t xml:space="preserve"> for low-income individuals and their families across the country. </w:t>
      </w:r>
      <w:r w:rsidRPr="008E7A92">
        <w:rPr>
          <w:u w:val="single"/>
        </w:rPr>
        <w:t xml:space="preserve">A </w:t>
      </w:r>
      <w:r w:rsidRPr="008E7A92">
        <w:rPr>
          <w:b/>
          <w:iCs/>
          <w:u w:val="single"/>
        </w:rPr>
        <w:t>large body of ev</w:t>
      </w:r>
      <w:r w:rsidRPr="008E7A92">
        <w:rPr>
          <w:sz w:val="16"/>
        </w:rPr>
        <w:t xml:space="preserve">idence </w:t>
      </w:r>
      <w:r w:rsidRPr="008E7A92">
        <w:rPr>
          <w:u w:val="single"/>
        </w:rPr>
        <w:t>shows</w:t>
      </w:r>
      <w:r w:rsidRPr="008E7A92">
        <w:rPr>
          <w:sz w:val="16"/>
        </w:rPr>
        <w:t xml:space="preserve"> that Medicaid </w:t>
      </w:r>
      <w:r w:rsidRPr="008E7A92">
        <w:rPr>
          <w:u w:val="single"/>
        </w:rPr>
        <w:t xml:space="preserve">expansion increases utilization of </w:t>
      </w:r>
      <w:r w:rsidRPr="008E7A92">
        <w:rPr>
          <w:sz w:val="16"/>
        </w:rPr>
        <w:t xml:space="preserve">health </w:t>
      </w:r>
      <w:r w:rsidRPr="008E7A92">
        <w:rPr>
          <w:u w:val="single"/>
        </w:rPr>
        <w:t xml:space="preserve">services </w:t>
      </w:r>
      <w:r w:rsidRPr="008E7A92">
        <w:rPr>
          <w:sz w:val="16"/>
        </w:rPr>
        <w:t xml:space="preserve">and </w:t>
      </w:r>
      <w:r w:rsidRPr="008E7A92">
        <w:rPr>
          <w:u w:val="single"/>
        </w:rPr>
        <w:t>diagnosis and treatment</w:t>
      </w:r>
      <w:r w:rsidRPr="008E7A92">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4B5F3797" w14:textId="77777777" w:rsidR="00FC12B7" w:rsidRPr="008E7A92" w:rsidRDefault="00FC12B7" w:rsidP="00FC12B7">
      <w:pPr>
        <w:rPr>
          <w:sz w:val="16"/>
        </w:rPr>
      </w:pPr>
      <w:r w:rsidRPr="008E7A92">
        <w:rPr>
          <w:sz w:val="16"/>
        </w:rPr>
        <w:t xml:space="preserve">Evidence shows that Medicaid </w:t>
      </w:r>
      <w:r w:rsidRPr="008E7A92">
        <w:rPr>
          <w:b/>
          <w:iCs/>
          <w:highlight w:val="cyan"/>
          <w:u w:val="single"/>
        </w:rPr>
        <w:t xml:space="preserve">expansion </w:t>
      </w:r>
      <w:r w:rsidRPr="008E7A92">
        <w:rPr>
          <w:b/>
          <w:iCs/>
          <w:u w:val="single"/>
        </w:rPr>
        <w:t>saves lives</w:t>
      </w:r>
      <w:r w:rsidRPr="008E7A92">
        <w:rPr>
          <w:sz w:val="16"/>
        </w:rPr>
        <w:t xml:space="preserve">. According to a 2019 study, Medicaid </w:t>
      </w:r>
      <w:r w:rsidRPr="008E7A92">
        <w:rPr>
          <w:u w:val="single"/>
        </w:rPr>
        <w:t xml:space="preserve">expansion </w:t>
      </w:r>
      <w:r w:rsidRPr="008E7A92">
        <w:rPr>
          <w:highlight w:val="cyan"/>
          <w:u w:val="single"/>
        </w:rPr>
        <w:t>was</w:t>
      </w:r>
      <w:r w:rsidRPr="008E7A92">
        <w:rPr>
          <w:u w:val="single"/>
        </w:rPr>
        <w:t xml:space="preserve"> </w:t>
      </w:r>
      <w:r w:rsidRPr="008E7A92">
        <w:rPr>
          <w:highlight w:val="cyan"/>
          <w:u w:val="single"/>
        </w:rPr>
        <w:t>associated</w:t>
      </w:r>
      <w:r w:rsidRPr="008E7A92">
        <w:rPr>
          <w:sz w:val="16"/>
        </w:rPr>
        <w:t xml:space="preserve"> </w:t>
      </w:r>
      <w:r w:rsidRPr="008E7A92">
        <w:rPr>
          <w:highlight w:val="cyan"/>
          <w:u w:val="single"/>
        </w:rPr>
        <w:t xml:space="preserve">with </w:t>
      </w:r>
      <w:r w:rsidRPr="008E7A92">
        <w:rPr>
          <w:b/>
          <w:iCs/>
          <w:highlight w:val="cyan"/>
          <w:u w:val="single"/>
        </w:rPr>
        <w:t>19,200 fewer deaths</w:t>
      </w:r>
      <w:r w:rsidRPr="008E7A92">
        <w:rPr>
          <w:sz w:val="16"/>
        </w:rPr>
        <w:t xml:space="preserve"> among older low-income adults from 2013 to 2017; </w:t>
      </w:r>
      <w:r w:rsidRPr="008E7A92">
        <w:rPr>
          <w:b/>
          <w:iCs/>
          <w:highlight w:val="cyan"/>
          <w:u w:val="single"/>
        </w:rPr>
        <w:t xml:space="preserve">15,600 preventable deaths occurred in states that did not </w:t>
      </w:r>
      <w:r w:rsidRPr="008E7A92">
        <w:rPr>
          <w:b/>
          <w:iCs/>
          <w:u w:val="single"/>
        </w:rPr>
        <w:t>expand</w:t>
      </w:r>
      <w:r w:rsidRPr="008E7A92">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EE472D9" w14:textId="77777777" w:rsidR="00FC12B7" w:rsidRPr="008E7A92" w:rsidRDefault="00FC12B7" w:rsidP="00FC12B7"/>
    <w:p w14:paraId="3D16C440"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We do not defend the law in all instances – but in the contingent realm of health provision, government policy is much better than the de facto Alt of an untouched market.</w:t>
      </w:r>
    </w:p>
    <w:p w14:paraId="2D73A7CA" w14:textId="77777777" w:rsidR="00FC12B7" w:rsidRPr="008E7A92" w:rsidRDefault="00FC12B7" w:rsidP="00FC12B7">
      <w:pPr>
        <w:rPr>
          <w:b/>
          <w:bCs/>
          <w:sz w:val="26"/>
        </w:rPr>
      </w:pPr>
      <w:r w:rsidRPr="008E7A92">
        <w:rPr>
          <w:b/>
          <w:bCs/>
          <w:sz w:val="26"/>
        </w:rPr>
        <w:t>Parento ‘12</w:t>
      </w:r>
    </w:p>
    <w:p w14:paraId="48F8B05F" w14:textId="77777777" w:rsidR="00FC12B7" w:rsidRPr="008E7A92" w:rsidRDefault="00FC12B7" w:rsidP="00FC12B7">
      <w:pPr>
        <w:rPr>
          <w:sz w:val="18"/>
          <w:szCs w:val="18"/>
        </w:rPr>
      </w:pPr>
      <w:r w:rsidRPr="008E7A92">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7930B00" w14:textId="77777777" w:rsidR="00FC12B7" w:rsidRPr="008E7A92" w:rsidRDefault="00FC12B7" w:rsidP="00FC12B7"/>
    <w:p w14:paraId="2F19B45A" w14:textId="77777777" w:rsidR="00FC12B7" w:rsidRPr="008E7A92" w:rsidRDefault="00FC12B7" w:rsidP="00FC12B7">
      <w:pPr>
        <w:rPr>
          <w:u w:val="single"/>
        </w:rPr>
      </w:pPr>
      <w:r w:rsidRPr="008E7A92">
        <w:rPr>
          <w:sz w:val="16"/>
        </w:rPr>
        <w:t xml:space="preserve">Although health equity was not a part of seventeenth-century political discourse, Montesquieu accurately captured the conflict that surrounds the concept today. </w:t>
      </w:r>
      <w:r w:rsidRPr="008E7A92">
        <w:rPr>
          <w:u w:val="single"/>
        </w:rPr>
        <w:t>In theory, people are born with equal potential for health</w:t>
      </w:r>
      <w:r w:rsidRPr="008E7A92">
        <w:rPr>
          <w:sz w:val="16"/>
        </w:rPr>
        <w:t xml:space="preserve">y lives, </w:t>
      </w:r>
      <w:r w:rsidRPr="008E7A92">
        <w:rPr>
          <w:u w:val="single"/>
        </w:rPr>
        <w:t>yet the minute their lives begin</w:t>
      </w:r>
      <w:r w:rsidRPr="008E7A92">
        <w:rPr>
          <w:sz w:val="16"/>
        </w:rPr>
        <w:t xml:space="preserve">, </w:t>
      </w:r>
      <w:r w:rsidRPr="008E7A92">
        <w:rPr>
          <w:u w:val="single"/>
        </w:rPr>
        <w:t>a confluence of factors render some</w:t>
      </w:r>
      <w:r w:rsidRPr="008E7A92">
        <w:rPr>
          <w:sz w:val="16"/>
        </w:rPr>
        <w:t xml:space="preserve"> people </w:t>
      </w:r>
      <w:r w:rsidRPr="008E7A92">
        <w:rPr>
          <w:u w:val="single"/>
        </w:rPr>
        <w:t>immensely more likely than others to have the capability</w:t>
      </w:r>
      <w:r w:rsidRPr="008E7A92">
        <w:rPr>
          <w:sz w:val="16"/>
        </w:rPr>
        <w:t xml:space="preserve"> to lead healthy lives. </w:t>
      </w:r>
      <w:r w:rsidRPr="008E7A92">
        <w:rPr>
          <w:u w:val="single"/>
        </w:rPr>
        <w:t xml:space="preserve">These </w:t>
      </w:r>
      <w:r w:rsidRPr="008E7A92">
        <w:rPr>
          <w:highlight w:val="cyan"/>
          <w:u w:val="single"/>
        </w:rPr>
        <w:t>disparities in</w:t>
      </w:r>
      <w:r w:rsidRPr="008E7A92">
        <w:rPr>
          <w:sz w:val="16"/>
        </w:rPr>
        <w:t xml:space="preserve"> individuals' </w:t>
      </w:r>
      <w:r w:rsidRPr="008E7A92">
        <w:rPr>
          <w:highlight w:val="cyan"/>
          <w:u w:val="single"/>
        </w:rPr>
        <w:t>capabilities to achieve good health</w:t>
      </w:r>
      <w:r w:rsidRPr="008E7A92">
        <w:rPr>
          <w:sz w:val="16"/>
        </w:rPr>
        <w:t xml:space="preserve"> </w:t>
      </w:r>
      <w:r w:rsidRPr="008E7A92">
        <w:rPr>
          <w:highlight w:val="cyan"/>
          <w:u w:val="single"/>
        </w:rPr>
        <w:t xml:space="preserve">raise important </w:t>
      </w:r>
      <w:r w:rsidRPr="008E7A92">
        <w:rPr>
          <w:u w:val="single"/>
        </w:rPr>
        <w:t xml:space="preserve">social justice </w:t>
      </w:r>
      <w:r w:rsidRPr="008E7A92">
        <w:rPr>
          <w:highlight w:val="cyan"/>
          <w:u w:val="single"/>
        </w:rPr>
        <w:t>questions</w:t>
      </w:r>
      <w:r w:rsidRPr="008E7A92">
        <w:rPr>
          <w:sz w:val="16"/>
        </w:rPr>
        <w:t>--</w:t>
      </w:r>
      <w:r w:rsidRPr="008E7A92">
        <w:rPr>
          <w:u w:val="single"/>
        </w:rPr>
        <w:t>What obligation does society have to take measures to reduce health disparities based on race</w:t>
      </w:r>
      <w:r w:rsidRPr="008E7A92">
        <w:rPr>
          <w:sz w:val="16"/>
        </w:rPr>
        <w:t xml:space="preserve"> or ethnicity, </w:t>
      </w:r>
      <w:r w:rsidRPr="008E7A92">
        <w:rPr>
          <w:u w:val="single"/>
        </w:rPr>
        <w:t>socioeconomic status</w:t>
      </w:r>
      <w:r w:rsidRPr="008E7A92">
        <w:rPr>
          <w:sz w:val="16"/>
        </w:rPr>
        <w:t xml:space="preserve"> (SES), </w:t>
      </w:r>
      <w:r w:rsidRPr="008E7A92">
        <w:rPr>
          <w:u w:val="single"/>
        </w:rPr>
        <w:t>gender</w:t>
      </w:r>
      <w:r w:rsidRPr="008E7A92">
        <w:rPr>
          <w:sz w:val="16"/>
        </w:rPr>
        <w:t xml:space="preserve">, </w:t>
      </w:r>
      <w:r w:rsidRPr="008E7A92">
        <w:rPr>
          <w:u w:val="single"/>
        </w:rPr>
        <w:t>sexual orientation</w:t>
      </w:r>
      <w:r w:rsidRPr="008E7A92">
        <w:rPr>
          <w:sz w:val="16"/>
        </w:rPr>
        <w:t xml:space="preserve">, education, </w:t>
      </w:r>
      <w:r w:rsidRPr="008E7A92">
        <w:rPr>
          <w:u w:val="single"/>
        </w:rPr>
        <w:t>disability, and other factors</w:t>
      </w:r>
      <w:r w:rsidRPr="008E7A92">
        <w:rPr>
          <w:sz w:val="16"/>
        </w:rPr>
        <w:t xml:space="preserve">, particularly where behavioral risk factors are a contributing factor to disease? </w:t>
      </w:r>
      <w:r w:rsidRPr="008E7A92">
        <w:rPr>
          <w:u w:val="single"/>
        </w:rPr>
        <w:t>Stated differently</w:t>
      </w:r>
      <w:r w:rsidRPr="008E7A92">
        <w:rPr>
          <w:sz w:val="16"/>
        </w:rPr>
        <w:t xml:space="preserve">, </w:t>
      </w:r>
      <w:r w:rsidRPr="008E7A92">
        <w:rPr>
          <w:b/>
          <w:iCs/>
          <w:highlight w:val="cyan"/>
          <w:u w:val="single"/>
        </w:rPr>
        <w:t>how much “choice” do individuals</w:t>
      </w:r>
      <w:r w:rsidRPr="008E7A92">
        <w:rPr>
          <w:b/>
          <w:i/>
          <w:iCs/>
          <w:sz w:val="28"/>
          <w:szCs w:val="28"/>
          <w:highlight w:val="cyan"/>
          <w:u w:val="single"/>
        </w:rPr>
        <w:t xml:space="preserve"> truly</w:t>
      </w:r>
      <w:r w:rsidRPr="008E7A92">
        <w:rPr>
          <w:b/>
          <w:iCs/>
          <w:highlight w:val="cyan"/>
          <w:u w:val="single"/>
        </w:rPr>
        <w:t xml:space="preserve"> possess regarding </w:t>
      </w:r>
      <w:r w:rsidRPr="008E7A92">
        <w:rPr>
          <w:b/>
          <w:iCs/>
          <w:u w:val="single"/>
        </w:rPr>
        <w:t xml:space="preserve">their </w:t>
      </w:r>
      <w:r w:rsidRPr="008E7A92">
        <w:rPr>
          <w:b/>
          <w:iCs/>
          <w:highlight w:val="cyan"/>
          <w:u w:val="single"/>
        </w:rPr>
        <w:t>health</w:t>
      </w:r>
      <w:r w:rsidRPr="008E7A92">
        <w:rPr>
          <w:sz w:val="16"/>
        </w:rPr>
        <w:t xml:space="preserve">, </w:t>
      </w:r>
      <w:r w:rsidRPr="008E7A92">
        <w:rPr>
          <w:highlight w:val="cyan"/>
          <w:u w:val="single"/>
        </w:rPr>
        <w:t>and what</w:t>
      </w:r>
      <w:r w:rsidRPr="008E7A92">
        <w:rPr>
          <w:sz w:val="16"/>
        </w:rPr>
        <w:t xml:space="preserve"> can and </w:t>
      </w:r>
      <w:r w:rsidRPr="008E7A92">
        <w:rPr>
          <w:highlight w:val="cyan"/>
          <w:u w:val="single"/>
        </w:rPr>
        <w:t>should government do to address</w:t>
      </w:r>
      <w:r w:rsidRPr="008E7A92">
        <w:rPr>
          <w:sz w:val="16"/>
        </w:rPr>
        <w:t xml:space="preserve"> the societal </w:t>
      </w:r>
      <w:r w:rsidRPr="008E7A92">
        <w:rPr>
          <w:highlight w:val="cyan"/>
          <w:u w:val="single"/>
        </w:rPr>
        <w:t xml:space="preserve">influences that negatively impact health </w:t>
      </w:r>
      <w:r w:rsidRPr="008E7A92">
        <w:rPr>
          <w:u w:val="single"/>
        </w:rPr>
        <w:t>status</w:t>
      </w:r>
      <w:r w:rsidRPr="008E7A92">
        <w:rPr>
          <w:highlight w:val="cyan"/>
          <w:u w:val="single"/>
        </w:rPr>
        <w:t>?</w:t>
      </w:r>
    </w:p>
    <w:p w14:paraId="0828A0C3" w14:textId="77777777" w:rsidR="00FC12B7" w:rsidRPr="008E7A92" w:rsidRDefault="00FC12B7" w:rsidP="00FC12B7">
      <w:pPr>
        <w:rPr>
          <w:sz w:val="14"/>
        </w:rPr>
      </w:pPr>
      <w:r w:rsidRPr="008E7A92">
        <w:rPr>
          <w:sz w:val="14"/>
        </w:rPr>
        <w:t xml:space="preserve">Routinely, society looks at an individual health outcome and ascribes </w:t>
      </w:r>
      <w:r w:rsidRPr="008E7A92">
        <w:rPr>
          <w:b/>
          <w:iCs/>
          <w:sz w:val="32"/>
          <w:szCs w:val="32"/>
          <w:highlight w:val="cyan"/>
          <w:u w:val="single"/>
        </w:rPr>
        <w:t>the</w:t>
      </w:r>
      <w:r w:rsidRPr="008E7A92">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8E7A92">
        <w:rPr>
          <w:sz w:val="32"/>
          <w:szCs w:val="32"/>
        </w:rPr>
        <w:t xml:space="preserve"> </w:t>
      </w:r>
      <w:r w:rsidRPr="008E7A92">
        <w:rPr>
          <w:b/>
          <w:iCs/>
          <w:sz w:val="32"/>
          <w:szCs w:val="32"/>
          <w:highlight w:val="cyan"/>
          <w:u w:val="single"/>
        </w:rPr>
        <w:t>personal</w:t>
      </w:r>
      <w:r w:rsidRPr="008E7A92">
        <w:rPr>
          <w:b/>
          <w:iCs/>
          <w:u w:val="single"/>
        </w:rPr>
        <w:t xml:space="preserve"> </w:t>
      </w:r>
      <w:r w:rsidRPr="008E7A92">
        <w:rPr>
          <w:sz w:val="14"/>
        </w:rPr>
        <w:t xml:space="preserve">responsibility </w:t>
      </w:r>
      <w:r w:rsidRPr="008E7A92">
        <w:rPr>
          <w:b/>
          <w:iCs/>
          <w:sz w:val="32"/>
          <w:szCs w:val="32"/>
          <w:highlight w:val="cyan"/>
          <w:u w:val="single"/>
        </w:rPr>
        <w:t>framework</w:t>
      </w:r>
      <w:r w:rsidRPr="008E7A92">
        <w:rPr>
          <w:sz w:val="32"/>
          <w:szCs w:val="32"/>
        </w:rPr>
        <w:t xml:space="preserve"> </w:t>
      </w:r>
      <w:r w:rsidRPr="008E7A92">
        <w:rPr>
          <w:b/>
          <w:iCs/>
          <w:sz w:val="32"/>
          <w:szCs w:val="32"/>
          <w:highlight w:val="cyan"/>
          <w:u w:val="single"/>
        </w:rPr>
        <w:t>fails at a population level</w:t>
      </w:r>
      <w:r w:rsidRPr="008E7A92">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8E7A92">
        <w:rPr>
          <w:u w:val="single"/>
        </w:rPr>
        <w:t xml:space="preserve">This paper argues that </w:t>
      </w:r>
      <w:r w:rsidRPr="008E7A92">
        <w:rPr>
          <w:sz w:val="14"/>
        </w:rPr>
        <w:t xml:space="preserve">coercive </w:t>
      </w:r>
      <w:r w:rsidRPr="008E7A92">
        <w:rPr>
          <w:u w:val="single"/>
        </w:rPr>
        <w:t xml:space="preserve">legal mechanisms are </w:t>
      </w:r>
      <w:r w:rsidRPr="008E7A92">
        <w:rPr>
          <w:b/>
          <w:iCs/>
          <w:u w:val="single"/>
        </w:rPr>
        <w:t>an essential element</w:t>
      </w:r>
      <w:r w:rsidRPr="008E7A92">
        <w:rPr>
          <w:sz w:val="14"/>
        </w:rPr>
        <w:t xml:space="preserve"> </w:t>
      </w:r>
      <w:r w:rsidRPr="008E7A92">
        <w:rPr>
          <w:u w:val="single"/>
        </w:rPr>
        <w:t>of eliminating health disparities and achieving health equity.</w:t>
      </w:r>
      <w:r w:rsidRPr="008E7A92">
        <w:rPr>
          <w:sz w:val="14"/>
        </w:rPr>
        <w:t xml:space="preserve"> Moreover, the paper argues that Healthy People 2020 (HP 2020), which is </w:t>
      </w:r>
      <w:r w:rsidRPr="008E7A92">
        <w:rPr>
          <w:u w:val="single"/>
        </w:rPr>
        <w:t>the nation</w:t>
      </w:r>
      <w:r w:rsidRPr="008E7A92">
        <w:rPr>
          <w:sz w:val="14"/>
        </w:rPr>
        <w:t xml:space="preserve">'s “master blueprint for health” and explicitly seeks to achieve health equity, has not fully incorporated the principles of health equity in the formulation of its objectives and indicators because HP 2020 </w:t>
      </w:r>
      <w:r w:rsidRPr="008E7A92">
        <w:rPr>
          <w:u w:val="single"/>
        </w:rPr>
        <w:t>fails to recognize the</w:t>
      </w:r>
      <w:r w:rsidRPr="008E7A92">
        <w:rPr>
          <w:sz w:val="14"/>
        </w:rPr>
        <w:t xml:space="preserve"> varying </w:t>
      </w:r>
      <w:r w:rsidRPr="008E7A92">
        <w:rPr>
          <w:u w:val="single"/>
        </w:rPr>
        <w:t>distributive effects</w:t>
      </w:r>
      <w:r w:rsidRPr="008E7A92">
        <w:rPr>
          <w:sz w:val="14"/>
        </w:rPr>
        <w:t xml:space="preserve"> of</w:t>
      </w:r>
      <w:r w:rsidRPr="008E7A92">
        <w:rPr>
          <w:u w:val="single"/>
        </w:rPr>
        <w:t xml:space="preserve"> policies</w:t>
      </w:r>
      <w:r w:rsidRPr="008E7A92">
        <w:rPr>
          <w:sz w:val="14"/>
        </w:rPr>
        <w:t xml:space="preserve"> that </w:t>
      </w:r>
      <w:r w:rsidRPr="008E7A92">
        <w:rPr>
          <w:u w:val="single"/>
        </w:rPr>
        <w:t>could achieve</w:t>
      </w:r>
      <w:r w:rsidRPr="008E7A92">
        <w:rPr>
          <w:sz w:val="14"/>
        </w:rPr>
        <w:t xml:space="preserve"> population health targets</w:t>
      </w:r>
      <w:r w:rsidRPr="008E7A92">
        <w:rPr>
          <w:u w:val="single"/>
        </w:rPr>
        <w:t>.</w:t>
      </w:r>
      <w:r w:rsidRPr="008E7A92">
        <w:rPr>
          <w:sz w:val="14"/>
        </w:rPr>
        <w:t xml:space="preserve"> To truly incorporate the </w:t>
      </w:r>
      <w:r w:rsidRPr="008E7A92">
        <w:rPr>
          <w:u w:val="single"/>
        </w:rPr>
        <w:t>principles</w:t>
      </w:r>
      <w:r w:rsidRPr="008E7A92">
        <w:rPr>
          <w:sz w:val="14"/>
        </w:rPr>
        <w:t xml:space="preserve"> of health equity, HP 2020 </w:t>
      </w:r>
      <w:r w:rsidRPr="008E7A92">
        <w:rPr>
          <w:u w:val="single"/>
        </w:rPr>
        <w:t>should advocate for</w:t>
      </w:r>
      <w:r w:rsidRPr="008E7A92">
        <w:rPr>
          <w:sz w:val="14"/>
        </w:rPr>
        <w:t xml:space="preserve"> </w:t>
      </w:r>
      <w:r w:rsidRPr="008E7A92">
        <w:rPr>
          <w:u w:val="single"/>
        </w:rPr>
        <w:t xml:space="preserve">those </w:t>
      </w:r>
      <w:r w:rsidRPr="008E7A92">
        <w:rPr>
          <w:b/>
          <w:iCs/>
          <w:u w:val="single"/>
        </w:rPr>
        <w:t>demonstrably effective</w:t>
      </w:r>
      <w:r w:rsidRPr="008E7A92">
        <w:rPr>
          <w:u w:val="single"/>
        </w:rPr>
        <w:t xml:space="preserve"> </w:t>
      </w:r>
      <w:r w:rsidRPr="008E7A92">
        <w:rPr>
          <w:sz w:val="14"/>
        </w:rPr>
        <w:t>coercive</w:t>
      </w:r>
      <w:r w:rsidRPr="008E7A92">
        <w:rPr>
          <w:u w:val="single"/>
        </w:rPr>
        <w:t xml:space="preserve"> </w:t>
      </w:r>
      <w:r w:rsidRPr="008E7A92">
        <w:rPr>
          <w:b/>
          <w:iCs/>
          <w:u w:val="single"/>
        </w:rPr>
        <w:t>legal mechanisms</w:t>
      </w:r>
      <w:r w:rsidRPr="008E7A92">
        <w:rPr>
          <w:sz w:val="14"/>
        </w:rPr>
        <w:t xml:space="preserve"> </w:t>
      </w:r>
      <w:r w:rsidRPr="008E7A92">
        <w:rPr>
          <w:u w:val="single"/>
        </w:rPr>
        <w:t>that</w:t>
      </w:r>
      <w:r w:rsidRPr="008E7A92">
        <w:rPr>
          <w:sz w:val="14"/>
        </w:rPr>
        <w:t xml:space="preserve"> would both achieve its population health objectives and </w:t>
      </w:r>
      <w:r w:rsidRPr="008E7A92">
        <w:rPr>
          <w:u w:val="single"/>
        </w:rPr>
        <w:t>reduce health disparities</w:t>
      </w:r>
      <w:r w:rsidRPr="008E7A92">
        <w:rPr>
          <w:sz w:val="14"/>
        </w:rPr>
        <w:t>.</w:t>
      </w:r>
    </w:p>
    <w:p w14:paraId="19AC17EF" w14:textId="77777777" w:rsidR="00FC12B7" w:rsidRPr="008E7A92" w:rsidRDefault="00FC12B7" w:rsidP="00FC12B7">
      <w:pPr>
        <w:rPr>
          <w:u w:val="single"/>
        </w:rPr>
      </w:pPr>
      <w:r w:rsidRPr="008E7A92">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8E7A92">
        <w:rPr>
          <w:highlight w:val="cyan"/>
          <w:u w:val="single"/>
        </w:rPr>
        <w:t>There are strong</w:t>
      </w:r>
      <w:r w:rsidRPr="008E7A92">
        <w:rPr>
          <w:sz w:val="12"/>
        </w:rPr>
        <w:t xml:space="preserve"> philosophical and social justice</w:t>
      </w:r>
      <w:r w:rsidRPr="008E7A92">
        <w:rPr>
          <w:u w:val="single"/>
        </w:rPr>
        <w:t xml:space="preserve"> </w:t>
      </w:r>
      <w:r w:rsidRPr="008E7A92">
        <w:rPr>
          <w:highlight w:val="cyan"/>
          <w:u w:val="single"/>
        </w:rPr>
        <w:t xml:space="preserve">reasons that support </w:t>
      </w:r>
      <w:r w:rsidRPr="008E7A92">
        <w:rPr>
          <w:b/>
          <w:iCs/>
          <w:highlight w:val="cyan"/>
          <w:u w:val="single"/>
        </w:rPr>
        <w:t>government action</w:t>
      </w:r>
      <w:r w:rsidRPr="008E7A92">
        <w:rPr>
          <w:highlight w:val="cyan"/>
          <w:u w:val="single"/>
        </w:rPr>
        <w:t xml:space="preserve"> </w:t>
      </w:r>
      <w:r w:rsidRPr="008E7A92">
        <w:rPr>
          <w:u w:val="single"/>
        </w:rPr>
        <w:t>to reduce disparities</w:t>
      </w:r>
      <w:r w:rsidRPr="008E7A92">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8E7A92">
        <w:rPr>
          <w:u w:val="single"/>
        </w:rPr>
        <w:t xml:space="preserve">among people based on characteristics such as SES, race </w:t>
      </w:r>
      <w:r w:rsidRPr="008E7A92">
        <w:rPr>
          <w:sz w:val="12"/>
        </w:rPr>
        <w:t xml:space="preserve">or ethnicity, </w:t>
      </w:r>
      <w:r w:rsidRPr="008E7A92">
        <w:rPr>
          <w:u w:val="single"/>
        </w:rPr>
        <w:t>gender, sexual orientation, religion, disability</w:t>
      </w:r>
      <w:r w:rsidRPr="008E7A92">
        <w:rPr>
          <w:sz w:val="12"/>
        </w:rPr>
        <w:t xml:space="preserve">, </w:t>
      </w:r>
      <w:r w:rsidRPr="008E7A92">
        <w:rPr>
          <w:u w:val="single"/>
        </w:rPr>
        <w:t>rural/urban geography, and other characteristics</w:t>
      </w:r>
      <w:r w:rsidRPr="008E7A92">
        <w:rPr>
          <w:sz w:val="12"/>
        </w:rPr>
        <w:t xml:space="preserve"> </w:t>
      </w:r>
      <w:r w:rsidRPr="008E7A92">
        <w:rPr>
          <w:u w:val="single"/>
        </w:rPr>
        <w:t>historically linked to discriminatory treatment.</w:t>
      </w:r>
    </w:p>
    <w:p w14:paraId="7A1EDD0D" w14:textId="77777777" w:rsidR="00FC12B7" w:rsidRPr="008E7A92" w:rsidRDefault="00FC12B7" w:rsidP="00FC12B7">
      <w:pPr>
        <w:rPr>
          <w:sz w:val="12"/>
        </w:rPr>
      </w:pPr>
      <w:r w:rsidRPr="008E7A92">
        <w:rPr>
          <w:u w:val="single"/>
        </w:rPr>
        <w:t>The question</w:t>
      </w:r>
      <w:r w:rsidRPr="008E7A92">
        <w:rPr>
          <w:sz w:val="12"/>
        </w:rPr>
        <w:t xml:space="preserve">, </w:t>
      </w:r>
      <w:r w:rsidRPr="008E7A92">
        <w:rPr>
          <w:u w:val="single"/>
        </w:rPr>
        <w:t>then</w:t>
      </w:r>
      <w:r w:rsidRPr="008E7A92">
        <w:rPr>
          <w:sz w:val="12"/>
        </w:rPr>
        <w:t xml:space="preserve">, </w:t>
      </w:r>
      <w:r w:rsidRPr="008E7A92">
        <w:rPr>
          <w:u w:val="single"/>
        </w:rPr>
        <w:t>is</w:t>
      </w:r>
      <w:r w:rsidRPr="008E7A92">
        <w:rPr>
          <w:sz w:val="12"/>
        </w:rPr>
        <w:t xml:space="preserve">, </w:t>
      </w:r>
      <w:r w:rsidRPr="008E7A92">
        <w:rPr>
          <w:highlight w:val="cyan"/>
          <w:u w:val="single"/>
        </w:rPr>
        <w:t xml:space="preserve">What means are </w:t>
      </w:r>
      <w:r w:rsidRPr="008E7A92">
        <w:rPr>
          <w:b/>
          <w:iCs/>
          <w:highlight w:val="cyan"/>
          <w:u w:val="single"/>
        </w:rPr>
        <w:t>both necessary</w:t>
      </w:r>
      <w:r w:rsidRPr="008E7A92">
        <w:rPr>
          <w:u w:val="single"/>
        </w:rPr>
        <w:t xml:space="preserve"> </w:t>
      </w:r>
      <w:r w:rsidRPr="008E7A92">
        <w:rPr>
          <w:highlight w:val="cyan"/>
          <w:u w:val="single"/>
        </w:rPr>
        <w:t xml:space="preserve">and </w:t>
      </w:r>
      <w:r w:rsidRPr="008E7A92">
        <w:rPr>
          <w:b/>
          <w:iCs/>
          <w:highlight w:val="cyan"/>
          <w:u w:val="single"/>
        </w:rPr>
        <w:t>effective</w:t>
      </w:r>
      <w:r w:rsidRPr="008E7A92">
        <w:rPr>
          <w:sz w:val="12"/>
          <w:highlight w:val="cyan"/>
        </w:rPr>
        <w:t xml:space="preserve"> </w:t>
      </w:r>
      <w:r w:rsidRPr="008E7A92">
        <w:rPr>
          <w:u w:val="single"/>
        </w:rPr>
        <w:t>for reducing health disparities</w:t>
      </w:r>
      <w:r w:rsidRPr="008E7A92">
        <w:rPr>
          <w:sz w:val="12"/>
        </w:rPr>
        <w:t xml:space="preserve"> and achieving health equity</w:t>
      </w:r>
      <w:r w:rsidRPr="008E7A92">
        <w:rPr>
          <w:u w:val="single"/>
        </w:rPr>
        <w:t>?</w:t>
      </w:r>
      <w:r w:rsidRPr="008E7A92">
        <w:rPr>
          <w:sz w:val="12"/>
        </w:rPr>
        <w:t xml:space="preserve"> </w:t>
      </w:r>
      <w:r w:rsidRPr="008E7A92">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8E7A92">
        <w:rPr>
          <w:sz w:val="12"/>
        </w:rPr>
        <w:t xml:space="preserve"> </w:t>
      </w:r>
      <w:r w:rsidRPr="008E7A92">
        <w:rPr>
          <w:b/>
          <w:iCs/>
          <w:highlight w:val="cyan"/>
          <w:u w:val="single"/>
        </w:rPr>
        <w:t>While</w:t>
      </w:r>
      <w:r w:rsidRPr="008E7A92">
        <w:rPr>
          <w:sz w:val="12"/>
        </w:rPr>
        <w:t xml:space="preserve"> coercive </w:t>
      </w:r>
      <w:r w:rsidRPr="008E7A92">
        <w:rPr>
          <w:b/>
          <w:iCs/>
          <w:highlight w:val="cyan"/>
          <w:u w:val="single"/>
        </w:rPr>
        <w:t>legal mechanisms are not suited to solve every problem</w:t>
      </w:r>
      <w:r w:rsidRPr="008E7A92">
        <w:rPr>
          <w:sz w:val="12"/>
        </w:rPr>
        <w:t xml:space="preserve"> and must always be balanced against concern for personal liberties and principles of autonomy</w:t>
      </w:r>
      <w:r w:rsidRPr="008E7A92">
        <w:rPr>
          <w:b/>
          <w:iCs/>
          <w:highlight w:val="cyan"/>
          <w:u w:val="single"/>
        </w:rPr>
        <w:t xml:space="preserve">, </w:t>
      </w:r>
      <w:r w:rsidRPr="008E7A92">
        <w:rPr>
          <w:sz w:val="12"/>
        </w:rPr>
        <w:t xml:space="preserve">there are many instances in which coercive </w:t>
      </w:r>
      <w:r w:rsidRPr="008E7A92">
        <w:rPr>
          <w:b/>
          <w:iCs/>
          <w:highlight w:val="cyan"/>
          <w:u w:val="single"/>
        </w:rPr>
        <w:t xml:space="preserve">legal mechanisms are </w:t>
      </w:r>
      <w:r w:rsidRPr="008E7A92">
        <w:rPr>
          <w:b/>
          <w:iCs/>
          <w:sz w:val="32"/>
          <w:szCs w:val="32"/>
          <w:highlight w:val="cyan"/>
          <w:u w:val="single"/>
        </w:rPr>
        <w:t>demonstrably</w:t>
      </w:r>
      <w:r w:rsidRPr="008E7A92">
        <w:rPr>
          <w:b/>
          <w:iCs/>
          <w:highlight w:val="cyan"/>
          <w:u w:val="single"/>
        </w:rPr>
        <w:t xml:space="preserve"> </w:t>
      </w:r>
      <w:r w:rsidRPr="008E7A92">
        <w:rPr>
          <w:b/>
          <w:i/>
          <w:iCs/>
          <w:sz w:val="32"/>
          <w:szCs w:val="32"/>
          <w:highlight w:val="cyan"/>
          <w:u w:val="single"/>
        </w:rPr>
        <w:t>the most effective way of reducing health dispariti</w:t>
      </w:r>
      <w:r w:rsidRPr="008E7A92">
        <w:rPr>
          <w:b/>
          <w:iCs/>
          <w:sz w:val="32"/>
          <w:szCs w:val="32"/>
          <w:highlight w:val="cyan"/>
          <w:u w:val="single"/>
        </w:rPr>
        <w:t>es</w:t>
      </w:r>
      <w:r w:rsidRPr="008E7A92">
        <w:rPr>
          <w:sz w:val="12"/>
        </w:rPr>
        <w:t xml:space="preserve"> </w:t>
      </w:r>
      <w:r w:rsidRPr="008E7A92">
        <w:rPr>
          <w:u w:val="single"/>
        </w:rPr>
        <w:t>and improving population health</w:t>
      </w:r>
      <w:r w:rsidRPr="008E7A92">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0D132287" w14:textId="77777777" w:rsidR="00FC12B7" w:rsidRPr="008E7A92" w:rsidRDefault="00FC12B7" w:rsidP="00FC12B7">
      <w:pPr>
        <w:rPr>
          <w:sz w:val="14"/>
          <w:szCs w:val="14"/>
        </w:rPr>
      </w:pPr>
      <w:r w:rsidRPr="008E7A92">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3220509D" w14:textId="77777777" w:rsidR="00FC12B7" w:rsidRPr="008E7A92" w:rsidRDefault="00FC12B7" w:rsidP="00FC12B7">
      <w:pPr>
        <w:rPr>
          <w:sz w:val="14"/>
        </w:rPr>
      </w:pPr>
      <w:r w:rsidRPr="008E7A92">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8E7A92">
        <w:rPr>
          <w:b/>
          <w:iCs/>
          <w:sz w:val="32"/>
          <w:szCs w:val="32"/>
          <w:u w:val="single"/>
        </w:rPr>
        <w:t>true</w:t>
      </w:r>
      <w:r w:rsidRPr="008E7A92">
        <w:t xml:space="preserve"> </w:t>
      </w:r>
      <w:r w:rsidRPr="008E7A92">
        <w:rPr>
          <w:sz w:val="14"/>
        </w:rPr>
        <w:t xml:space="preserve">internalization of the principles of </w:t>
      </w:r>
      <w:r w:rsidRPr="008E7A92">
        <w:rPr>
          <w:b/>
          <w:iCs/>
          <w:sz w:val="32"/>
          <w:szCs w:val="32"/>
          <w:highlight w:val="cyan"/>
          <w:u w:val="single"/>
        </w:rPr>
        <w:t>health equity</w:t>
      </w:r>
      <w:r w:rsidRPr="008E7A92">
        <w:rPr>
          <w:sz w:val="32"/>
          <w:szCs w:val="32"/>
          <w:highlight w:val="cyan"/>
        </w:rPr>
        <w:t xml:space="preserve"> </w:t>
      </w:r>
      <w:r w:rsidRPr="008E7A92">
        <w:rPr>
          <w:b/>
          <w:iCs/>
          <w:sz w:val="48"/>
          <w:szCs w:val="48"/>
          <w:highlight w:val="cyan"/>
          <w:u w:val="single"/>
        </w:rPr>
        <w:t>requires</w:t>
      </w:r>
      <w:r w:rsidRPr="008E7A92">
        <w:rPr>
          <w:sz w:val="14"/>
        </w:rPr>
        <w:t xml:space="preserve"> that HP 2020 acknowledge the predictably different distributive consequences of various policy interventions and urge the </w:t>
      </w:r>
      <w:r w:rsidRPr="008E7A92">
        <w:rPr>
          <w:b/>
          <w:iCs/>
          <w:sz w:val="32"/>
          <w:szCs w:val="32"/>
          <w:highlight w:val="cyan"/>
          <w:u w:val="single"/>
        </w:rPr>
        <w:t>adoption of</w:t>
      </w:r>
      <w:r w:rsidRPr="008E7A92">
        <w:rPr>
          <w:sz w:val="14"/>
        </w:rPr>
        <w:t xml:space="preserve"> those coercive </w:t>
      </w:r>
      <w:r w:rsidRPr="008E7A92">
        <w:rPr>
          <w:b/>
          <w:iCs/>
          <w:sz w:val="32"/>
          <w:szCs w:val="32"/>
          <w:highlight w:val="cyan"/>
          <w:u w:val="single"/>
        </w:rPr>
        <w:t xml:space="preserve">legal mechanisms </w:t>
      </w:r>
      <w:r w:rsidRPr="008E7A92">
        <w:rPr>
          <w:b/>
          <w:iCs/>
          <w:sz w:val="32"/>
          <w:szCs w:val="32"/>
          <w:u w:val="single"/>
        </w:rPr>
        <w:t>that are</w:t>
      </w:r>
      <w:r w:rsidRPr="008E7A92">
        <w:rPr>
          <w:sz w:val="32"/>
          <w:szCs w:val="32"/>
        </w:rPr>
        <w:t xml:space="preserve"> </w:t>
      </w:r>
      <w:r w:rsidRPr="008E7A92">
        <w:rPr>
          <w:b/>
          <w:iCs/>
          <w:sz w:val="32"/>
          <w:szCs w:val="32"/>
          <w:u w:val="single"/>
        </w:rPr>
        <w:t>demonstrably effective</w:t>
      </w:r>
      <w:r w:rsidRPr="008E7A92">
        <w:rPr>
          <w:sz w:val="32"/>
          <w:szCs w:val="32"/>
        </w:rPr>
        <w:t xml:space="preserve"> </w:t>
      </w:r>
      <w:r w:rsidRPr="008E7A92">
        <w:rPr>
          <w:b/>
          <w:iCs/>
          <w:sz w:val="32"/>
          <w:szCs w:val="32"/>
          <w:u w:val="single"/>
        </w:rPr>
        <w:t>in reducing health disparities</w:t>
      </w:r>
      <w:r w:rsidRPr="008E7A92">
        <w:rPr>
          <w:sz w:val="32"/>
          <w:szCs w:val="32"/>
        </w:rPr>
        <w:t>.</w:t>
      </w:r>
      <w:r w:rsidRPr="008E7A92">
        <w:rPr>
          <w:sz w:val="14"/>
        </w:rPr>
        <w:t xml:space="preserve"> </w:t>
      </w:r>
      <w:r w:rsidRPr="008E7A92">
        <w:rPr>
          <w:b/>
          <w:iCs/>
          <w:sz w:val="32"/>
          <w:szCs w:val="32"/>
          <w:highlight w:val="cyan"/>
          <w:u w:val="single"/>
        </w:rPr>
        <w:t>Without such a framework</w:t>
      </w:r>
      <w:r w:rsidRPr="008E7A92">
        <w:rPr>
          <w:sz w:val="14"/>
        </w:rPr>
        <w:t xml:space="preserve"> under which to operate, </w:t>
      </w:r>
      <w:r w:rsidRPr="008E7A92">
        <w:rPr>
          <w:b/>
          <w:iCs/>
          <w:sz w:val="32"/>
          <w:szCs w:val="32"/>
          <w:highlight w:val="cyan"/>
          <w:u w:val="single"/>
        </w:rPr>
        <w:t xml:space="preserve">the </w:t>
      </w:r>
      <w:r w:rsidRPr="008E7A92">
        <w:rPr>
          <w:b/>
          <w:iCs/>
          <w:sz w:val="32"/>
          <w:szCs w:val="32"/>
          <w:u w:val="single"/>
        </w:rPr>
        <w:t xml:space="preserve">likely </w:t>
      </w:r>
      <w:r w:rsidRPr="008E7A92">
        <w:rPr>
          <w:b/>
          <w:iCs/>
          <w:sz w:val="32"/>
          <w:szCs w:val="32"/>
          <w:highlight w:val="cyan"/>
          <w:u w:val="single"/>
        </w:rPr>
        <w:t>result is that</w:t>
      </w:r>
      <w:r w:rsidRPr="008E7A92">
        <w:rPr>
          <w:sz w:val="14"/>
          <w:highlight w:val="cyan"/>
        </w:rPr>
        <w:t>,</w:t>
      </w:r>
      <w:r w:rsidRPr="008E7A92">
        <w:rPr>
          <w:sz w:val="14"/>
        </w:rPr>
        <w:t xml:space="preserve"> even if overall population health improves, </w:t>
      </w:r>
      <w:r w:rsidRPr="008E7A92">
        <w:rPr>
          <w:b/>
          <w:iCs/>
          <w:sz w:val="32"/>
          <w:szCs w:val="32"/>
          <w:u w:val="single"/>
        </w:rPr>
        <w:t xml:space="preserve">health </w:t>
      </w:r>
      <w:r w:rsidRPr="008E7A92">
        <w:rPr>
          <w:b/>
          <w:iCs/>
          <w:sz w:val="32"/>
          <w:szCs w:val="32"/>
          <w:highlight w:val="cyan"/>
          <w:u w:val="single"/>
        </w:rPr>
        <w:t>disparities will widen</w:t>
      </w:r>
      <w:r w:rsidRPr="008E7A92">
        <w:rPr>
          <w:b/>
          <w:iCs/>
          <w:sz w:val="32"/>
          <w:szCs w:val="32"/>
          <w:u w:val="single"/>
        </w:rPr>
        <w:t xml:space="preserve"> </w:t>
      </w:r>
      <w:r w:rsidRPr="008E7A92">
        <w:rPr>
          <w:u w:val="single"/>
        </w:rPr>
        <w:t>between the most vulnerable population groups and the already advantaged</w:t>
      </w:r>
      <w:r w:rsidRPr="008E7A92">
        <w:rPr>
          <w:sz w:val="14"/>
        </w:rPr>
        <w:t xml:space="preserve">, </w:t>
      </w:r>
      <w:r w:rsidRPr="008E7A92">
        <w:rPr>
          <w:u w:val="single"/>
        </w:rPr>
        <w:t>or remain essentially stagnant</w:t>
      </w:r>
      <w:r w:rsidRPr="008E7A92">
        <w:rPr>
          <w:sz w:val="14"/>
        </w:rPr>
        <w:t>, as they did under HP 2010.</w:t>
      </w:r>
    </w:p>
    <w:p w14:paraId="1CC15A06" w14:textId="77777777" w:rsidR="00FC12B7" w:rsidRPr="008E7A92" w:rsidRDefault="00FC12B7" w:rsidP="00FC12B7">
      <w:pPr>
        <w:rPr>
          <w:sz w:val="12"/>
        </w:rPr>
      </w:pPr>
      <w:r w:rsidRPr="008E7A92">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8E7A92">
        <w:rPr>
          <w:highlight w:val="cyan"/>
          <w:u w:val="single"/>
        </w:rPr>
        <w:t>voluntary</w:t>
      </w:r>
      <w:r w:rsidRPr="008E7A92">
        <w:rPr>
          <w:u w:val="single"/>
        </w:rPr>
        <w:t xml:space="preserve"> </w:t>
      </w:r>
      <w:r w:rsidRPr="008E7A92">
        <w:rPr>
          <w:sz w:val="12"/>
        </w:rPr>
        <w:t>policy</w:t>
      </w:r>
      <w:r w:rsidRPr="008E7A92">
        <w:rPr>
          <w:u w:val="single"/>
        </w:rPr>
        <w:t xml:space="preserve"> </w:t>
      </w:r>
      <w:r w:rsidRPr="008E7A92">
        <w:rPr>
          <w:highlight w:val="cyan"/>
          <w:u w:val="single"/>
        </w:rPr>
        <w:t>initiatives</w:t>
      </w:r>
      <w:r w:rsidRPr="008E7A92">
        <w:rPr>
          <w:sz w:val="12"/>
        </w:rPr>
        <w:t xml:space="preserve"> often </w:t>
      </w:r>
      <w:r w:rsidRPr="008E7A92">
        <w:rPr>
          <w:highlight w:val="cyan"/>
          <w:u w:val="single"/>
        </w:rPr>
        <w:t>result in little impact on</w:t>
      </w:r>
      <w:r w:rsidRPr="008E7A92">
        <w:rPr>
          <w:u w:val="single"/>
        </w:rPr>
        <w:t xml:space="preserve"> the most </w:t>
      </w:r>
      <w:r w:rsidRPr="008E7A92">
        <w:rPr>
          <w:highlight w:val="cyan"/>
          <w:u w:val="single"/>
        </w:rPr>
        <w:t>vulnerable populations</w:t>
      </w:r>
      <w:r w:rsidRPr="008E7A92">
        <w:rPr>
          <w:sz w:val="12"/>
        </w:rPr>
        <w:t xml:space="preserve"> (e.g., in the case of trans fat initiatives, discussed infra Part III.B.3), </w:t>
      </w:r>
      <w:r w:rsidRPr="008E7A92">
        <w:rPr>
          <w:highlight w:val="cyan"/>
          <w:u w:val="single"/>
        </w:rPr>
        <w:t>and</w:t>
      </w:r>
      <w:r w:rsidRPr="008E7A92">
        <w:rPr>
          <w:sz w:val="12"/>
        </w:rPr>
        <w:t xml:space="preserve"> because </w:t>
      </w:r>
      <w:r w:rsidRPr="008E7A92">
        <w:rPr>
          <w:highlight w:val="cyan"/>
          <w:u w:val="single"/>
        </w:rPr>
        <w:t>market</w:t>
      </w:r>
      <w:r w:rsidRPr="008E7A92">
        <w:rPr>
          <w:u w:val="single"/>
        </w:rPr>
        <w:t xml:space="preserve">-based </w:t>
      </w:r>
      <w:r w:rsidRPr="008E7A92">
        <w:rPr>
          <w:highlight w:val="cyan"/>
          <w:u w:val="single"/>
        </w:rPr>
        <w:t>initiatives</w:t>
      </w:r>
      <w:r w:rsidRPr="008E7A92">
        <w:rPr>
          <w:sz w:val="12"/>
        </w:rPr>
        <w:t xml:space="preserve"> have </w:t>
      </w:r>
      <w:r w:rsidRPr="008E7A92">
        <w:rPr>
          <w:highlight w:val="cyan"/>
          <w:u w:val="single"/>
        </w:rPr>
        <w:t>fai</w:t>
      </w:r>
      <w:r w:rsidRPr="008E7A92">
        <w:rPr>
          <w:u w:val="single"/>
        </w:rPr>
        <w:t>l</w:t>
      </w:r>
      <w:r w:rsidRPr="008E7A92">
        <w:rPr>
          <w:sz w:val="12"/>
        </w:rPr>
        <w:t xml:space="preserve">ed </w:t>
      </w:r>
      <w:r w:rsidRPr="008E7A92">
        <w:rPr>
          <w:u w:val="single"/>
        </w:rPr>
        <w:t>to adequately account for the health needs of certain population groups</w:t>
      </w:r>
      <w:r w:rsidRPr="008E7A92">
        <w:rPr>
          <w:sz w:val="12"/>
        </w:rPr>
        <w:t xml:space="preserve"> (as in the case of access to health services, discussed infra Part III.B.1). </w:t>
      </w:r>
      <w:r w:rsidRPr="008E7A92">
        <w:rPr>
          <w:b/>
          <w:iCs/>
          <w:sz w:val="32"/>
          <w:szCs w:val="32"/>
          <w:highlight w:val="cyan"/>
          <w:u w:val="single"/>
        </w:rPr>
        <w:t>Only</w:t>
      </w:r>
      <w:r w:rsidRPr="008E7A92">
        <w:rPr>
          <w:b/>
          <w:iCs/>
          <w:u w:val="single"/>
        </w:rPr>
        <w:t xml:space="preserve"> </w:t>
      </w:r>
      <w:r w:rsidRPr="008E7A92">
        <w:rPr>
          <w:sz w:val="12"/>
        </w:rPr>
        <w:t>with</w:t>
      </w:r>
      <w:r w:rsidRPr="008E7A92">
        <w:rPr>
          <w:b/>
          <w:iCs/>
          <w:u w:val="single"/>
        </w:rPr>
        <w:t xml:space="preserve"> a</w:t>
      </w:r>
      <w:r w:rsidRPr="008E7A92">
        <w:rPr>
          <w:b/>
          <w:iCs/>
          <w:sz w:val="32"/>
          <w:szCs w:val="32"/>
          <w:u w:val="single"/>
        </w:rPr>
        <w:t xml:space="preserve"> candid</w:t>
      </w:r>
      <w:r w:rsidRPr="008E7A92">
        <w:rPr>
          <w:b/>
          <w:iCs/>
          <w:u w:val="single"/>
        </w:rPr>
        <w:t xml:space="preserve"> </w:t>
      </w:r>
      <w:r w:rsidRPr="008E7A92">
        <w:rPr>
          <w:u w:val="single"/>
        </w:rPr>
        <w:t>assessment and</w:t>
      </w:r>
      <w:r w:rsidRPr="008E7A92">
        <w:rPr>
          <w:b/>
          <w:iCs/>
          <w:u w:val="single"/>
        </w:rPr>
        <w:t xml:space="preserve"> </w:t>
      </w:r>
      <w:r w:rsidRPr="008E7A92">
        <w:rPr>
          <w:b/>
          <w:iCs/>
          <w:sz w:val="32"/>
          <w:szCs w:val="32"/>
          <w:highlight w:val="cyan"/>
          <w:u w:val="single"/>
        </w:rPr>
        <w:t>acceptance of the critical role</w:t>
      </w:r>
      <w:r w:rsidRPr="008E7A92">
        <w:rPr>
          <w:b/>
          <w:iCs/>
          <w:sz w:val="32"/>
          <w:szCs w:val="32"/>
          <w:u w:val="single"/>
        </w:rPr>
        <w:t xml:space="preserve"> </w:t>
      </w:r>
      <w:r w:rsidRPr="008E7A92">
        <w:rPr>
          <w:b/>
          <w:iCs/>
          <w:sz w:val="32"/>
          <w:szCs w:val="32"/>
          <w:highlight w:val="cyan"/>
          <w:u w:val="single"/>
        </w:rPr>
        <w:t>that</w:t>
      </w:r>
      <w:r w:rsidRPr="008E7A92">
        <w:rPr>
          <w:sz w:val="12"/>
        </w:rPr>
        <w:t xml:space="preserve"> coercive </w:t>
      </w:r>
      <w:r w:rsidRPr="008E7A92">
        <w:rPr>
          <w:b/>
          <w:iCs/>
          <w:sz w:val="32"/>
          <w:szCs w:val="32"/>
          <w:highlight w:val="cyan"/>
          <w:u w:val="single"/>
        </w:rPr>
        <w:t>legal mechanisms play</w:t>
      </w:r>
      <w:r w:rsidRPr="008E7A92">
        <w:rPr>
          <w:b/>
          <w:iCs/>
          <w:u w:val="single"/>
        </w:rPr>
        <w:t xml:space="preserve"> </w:t>
      </w:r>
      <w:r w:rsidRPr="008E7A92">
        <w:rPr>
          <w:sz w:val="12"/>
        </w:rPr>
        <w:t xml:space="preserve">in furthering population health </w:t>
      </w:r>
      <w:r w:rsidRPr="008E7A92">
        <w:rPr>
          <w:b/>
          <w:iCs/>
          <w:sz w:val="32"/>
          <w:szCs w:val="32"/>
          <w:highlight w:val="cyan"/>
          <w:u w:val="single"/>
        </w:rPr>
        <w:t xml:space="preserve">can </w:t>
      </w:r>
      <w:r w:rsidRPr="008E7A92">
        <w:rPr>
          <w:sz w:val="12"/>
          <w:highlight w:val="cyan"/>
        </w:rPr>
        <w:t>p</w:t>
      </w:r>
      <w:r w:rsidRPr="008E7A92">
        <w:rPr>
          <w:sz w:val="12"/>
        </w:rPr>
        <w:t xml:space="preserve">rogress be made toward the </w:t>
      </w:r>
      <w:r w:rsidRPr="008E7A92">
        <w:rPr>
          <w:b/>
          <w:iCs/>
          <w:sz w:val="32"/>
          <w:szCs w:val="32"/>
          <w:highlight w:val="cyan"/>
          <w:u w:val="single"/>
        </w:rPr>
        <w:t>achieve</w:t>
      </w:r>
      <w:r w:rsidRPr="008E7A92">
        <w:rPr>
          <w:sz w:val="12"/>
        </w:rPr>
        <w:t xml:space="preserve">ment of the HP 2020 goals and ultimately, </w:t>
      </w:r>
      <w:r w:rsidRPr="008E7A92">
        <w:rPr>
          <w:b/>
          <w:iCs/>
          <w:sz w:val="32"/>
          <w:szCs w:val="32"/>
          <w:highlight w:val="cyan"/>
          <w:u w:val="single"/>
        </w:rPr>
        <w:t>health equity</w:t>
      </w:r>
      <w:r w:rsidRPr="008E7A92">
        <w:rPr>
          <w:sz w:val="12"/>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40A75A7E" w14:textId="77777777" w:rsidR="00FC12B7" w:rsidRPr="008E7A92" w:rsidRDefault="00FC12B7" w:rsidP="00FC12B7"/>
    <w:p w14:paraId="6F476418"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Access and a broader set of health options are good:</w:t>
      </w:r>
    </w:p>
    <w:p w14:paraId="20D7E222" w14:textId="77777777" w:rsidR="00FC12B7" w:rsidRPr="008E7A92" w:rsidRDefault="00FC12B7" w:rsidP="00FC12B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Medicine once exerted power over patients. Such concerns are increasingly dated – health is </w:t>
      </w:r>
      <w:r w:rsidRPr="008E7A92">
        <w:rPr>
          <w:rFonts w:eastAsiaTheme="majorEastAsia" w:cstheme="majorBidi"/>
          <w:b/>
          <w:i/>
          <w:iCs/>
          <w:sz w:val="26"/>
          <w:u w:val="single"/>
        </w:rPr>
        <w:t>now</w:t>
      </w:r>
      <w:r w:rsidRPr="008E7A92">
        <w:rPr>
          <w:rFonts w:eastAsiaTheme="majorEastAsia" w:cstheme="majorBidi"/>
          <w:b/>
          <w:iCs/>
          <w:sz w:val="26"/>
        </w:rPr>
        <w:t xml:space="preserve"> a site to invert dyads of power.</w:t>
      </w:r>
    </w:p>
    <w:p w14:paraId="150AFE1B" w14:textId="77777777" w:rsidR="00FC12B7" w:rsidRPr="008E7A92" w:rsidRDefault="00FC12B7" w:rsidP="00FC12B7">
      <w:pPr>
        <w:rPr>
          <w:b/>
          <w:bCs/>
          <w:sz w:val="26"/>
        </w:rPr>
      </w:pPr>
      <w:r w:rsidRPr="008E7A92">
        <w:rPr>
          <w:b/>
          <w:bCs/>
          <w:sz w:val="26"/>
        </w:rPr>
        <w:t>Hudson ‘15</w:t>
      </w:r>
    </w:p>
    <w:p w14:paraId="61C31DC9" w14:textId="77777777" w:rsidR="00FC12B7" w:rsidRPr="008E7A92" w:rsidRDefault="00FC12B7" w:rsidP="00FC12B7">
      <w:pPr>
        <w:rPr>
          <w:sz w:val="18"/>
          <w:szCs w:val="18"/>
        </w:rPr>
      </w:pPr>
      <w:r w:rsidRPr="008E7A92">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8" w:history="1">
        <w:r w:rsidRPr="008E7A92">
          <w:rPr>
            <w:sz w:val="18"/>
            <w:szCs w:val="18"/>
          </w:rPr>
          <w:t>http://digitalcommons.wayne.edu/cgi/viewcontent.cgi?article=2339&amp;context=oa_dissertations</w:t>
        </w:r>
      </w:hyperlink>
    </w:p>
    <w:p w14:paraId="155A88E8" w14:textId="77777777" w:rsidR="00FC12B7" w:rsidRPr="008E7A92" w:rsidRDefault="00FC12B7" w:rsidP="00FC12B7"/>
    <w:p w14:paraId="4D42DA70" w14:textId="77777777" w:rsidR="00FC12B7" w:rsidRPr="008E7A92" w:rsidRDefault="00FC12B7" w:rsidP="00FC12B7">
      <w:pPr>
        <w:rPr>
          <w:sz w:val="16"/>
        </w:rPr>
      </w:pPr>
      <w:r w:rsidRPr="008E7A92">
        <w:rPr>
          <w:sz w:val="16"/>
        </w:rPr>
        <w:t>Despite their benevolent intentions</w:t>
      </w:r>
      <w:r w:rsidRPr="008E7A92">
        <w:rPr>
          <w:highlight w:val="cyan"/>
          <w:u w:val="single"/>
        </w:rPr>
        <w:t>,</w:t>
      </w:r>
      <w:r w:rsidRPr="008E7A92">
        <w:rPr>
          <w:sz w:val="16"/>
        </w:rPr>
        <w:t xml:space="preserve"> </w:t>
      </w:r>
      <w:r w:rsidRPr="008E7A92">
        <w:rPr>
          <w:highlight w:val="cyan"/>
          <w:u w:val="single"/>
        </w:rPr>
        <w:t>Pauley</w:t>
      </w:r>
      <w:r w:rsidRPr="008E7A92">
        <w:rPr>
          <w:sz w:val="16"/>
        </w:rPr>
        <w:t xml:space="preserve"> (2011) </w:t>
      </w:r>
      <w:r w:rsidRPr="008E7A92">
        <w:rPr>
          <w:highlight w:val="cyan"/>
          <w:u w:val="single"/>
        </w:rPr>
        <w:t>asserts that providers are</w:t>
      </w:r>
      <w:r w:rsidRPr="008E7A92">
        <w:rPr>
          <w:sz w:val="16"/>
        </w:rPr>
        <w:t xml:space="preserve"> ultimately </w:t>
      </w:r>
      <w:r w:rsidRPr="008E7A92">
        <w:rPr>
          <w:highlight w:val="cyan"/>
          <w:u w:val="single"/>
        </w:rPr>
        <w:t>gatekeepers</w:t>
      </w:r>
      <w:r w:rsidRPr="008E7A92">
        <w:rPr>
          <w:sz w:val="16"/>
        </w:rPr>
        <w:t xml:space="preserve">, </w:t>
      </w:r>
      <w:r w:rsidRPr="008E7A92">
        <w:rPr>
          <w:highlight w:val="cyan"/>
          <w:u w:val="single"/>
        </w:rPr>
        <w:t>with</w:t>
      </w:r>
      <w:r w:rsidRPr="008E7A92">
        <w:rPr>
          <w:sz w:val="16"/>
        </w:rPr>
        <w:t xml:space="preserve"> the </w:t>
      </w:r>
      <w:r w:rsidRPr="008E7A92">
        <w:rPr>
          <w:highlight w:val="cyan"/>
          <w:u w:val="single"/>
        </w:rPr>
        <w:t>power to influence</w:t>
      </w:r>
      <w:r w:rsidRPr="008E7A92">
        <w:rPr>
          <w:sz w:val="16"/>
        </w:rPr>
        <w:t xml:space="preserve"> the course of the interaction. As such, negotiations within clinical interactions are not always easy. </w:t>
      </w:r>
      <w:r w:rsidRPr="008E7A92">
        <w:rPr>
          <w:highlight w:val="cyan"/>
          <w:u w:val="single"/>
        </w:rPr>
        <w:t>Physicians may have expert power</w:t>
      </w:r>
      <w:r w:rsidRPr="008E7A92">
        <w:rPr>
          <w:sz w:val="16"/>
        </w:rPr>
        <w:t xml:space="preserve">, </w:t>
      </w:r>
      <w:r w:rsidRPr="008E7A92">
        <w:rPr>
          <w:highlight w:val="cyan"/>
          <w:u w:val="single"/>
        </w:rPr>
        <w:t>but</w:t>
      </w:r>
      <w:r w:rsidRPr="008E7A92">
        <w:rPr>
          <w:b/>
          <w:iCs/>
          <w:highlight w:val="cyan"/>
          <w:u w:val="single"/>
        </w:rPr>
        <w:t xml:space="preserve"> increasingly savvy patients</w:t>
      </w:r>
      <w:r w:rsidRPr="008E7A92">
        <w:rPr>
          <w:b/>
          <w:iCs/>
          <w:u w:val="single"/>
        </w:rPr>
        <w:t xml:space="preserve"> </w:t>
      </w:r>
      <w:r w:rsidRPr="008E7A92">
        <w:rPr>
          <w:sz w:val="16"/>
        </w:rPr>
        <w:t>(</w:t>
      </w:r>
      <w:r w:rsidRPr="008E7A92">
        <w:rPr>
          <w:u w:val="single"/>
        </w:rPr>
        <w:t>who increasingly access</w:t>
      </w:r>
      <w:r w:rsidRPr="008E7A92">
        <w:rPr>
          <w:sz w:val="16"/>
        </w:rPr>
        <w:t xml:space="preserve"> the Internet and other </w:t>
      </w:r>
      <w:r w:rsidRPr="008E7A92">
        <w:rPr>
          <w:u w:val="single"/>
        </w:rPr>
        <w:t>sources to secure info</w:t>
      </w:r>
      <w:r w:rsidRPr="008E7A92">
        <w:rPr>
          <w:sz w:val="16"/>
        </w:rPr>
        <w:t xml:space="preserve">rmation) </w:t>
      </w:r>
      <w:r w:rsidRPr="008E7A92">
        <w:rPr>
          <w:b/>
          <w:iCs/>
          <w:highlight w:val="cyan"/>
          <w:u w:val="single"/>
        </w:rPr>
        <w:t xml:space="preserve">complicate the negotiation </w:t>
      </w:r>
      <w:r w:rsidRPr="008E7A92">
        <w:rPr>
          <w:b/>
          <w:iCs/>
          <w:u w:val="single"/>
        </w:rPr>
        <w:t>for power.</w:t>
      </w:r>
      <w:r w:rsidRPr="008E7A92">
        <w:rPr>
          <w:sz w:val="16"/>
        </w:rPr>
        <w:t xml:space="preserve"> In addition, physicians should attempt to address the power disparity by improving the patient's bargaining position with efforts such as increased display of personal vulnerability (Pauley, 2011).</w:t>
      </w:r>
    </w:p>
    <w:p w14:paraId="18C2D055" w14:textId="77777777" w:rsidR="00FC12B7" w:rsidRPr="008E7A92" w:rsidRDefault="00FC12B7" w:rsidP="00FC12B7">
      <w:pPr>
        <w:rPr>
          <w:sz w:val="18"/>
          <w:szCs w:val="18"/>
        </w:rPr>
      </w:pPr>
      <w:r w:rsidRPr="008E7A92">
        <w:rPr>
          <w:sz w:val="18"/>
          <w:szCs w:val="18"/>
        </w:rPr>
        <w:t>Indeed, clinical communication represents the struggle for dominance between the physician and patient. Roter and McNeilis (2003) assert:</w:t>
      </w:r>
    </w:p>
    <w:p w14:paraId="04BF17F6" w14:textId="77777777" w:rsidR="00FC12B7" w:rsidRPr="008E7A92" w:rsidRDefault="00FC12B7" w:rsidP="00FC12B7">
      <w:pPr>
        <w:rPr>
          <w:sz w:val="18"/>
          <w:szCs w:val="18"/>
        </w:rPr>
      </w:pPr>
      <w:r w:rsidRPr="008E7A92">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3206EBFE" w14:textId="77777777" w:rsidR="00FC12B7" w:rsidRPr="008E7A92" w:rsidRDefault="00FC12B7" w:rsidP="00FC12B7">
      <w:pPr>
        <w:rPr>
          <w:sz w:val="16"/>
        </w:rPr>
      </w:pPr>
      <w:r w:rsidRPr="008E7A92">
        <w:rPr>
          <w:sz w:val="16"/>
        </w:rPr>
        <w:t xml:space="preserve">Mishler (2003) further expands upon </w:t>
      </w:r>
      <w:r w:rsidRPr="008E7A92">
        <w:rPr>
          <w:b/>
          <w:iCs/>
          <w:highlight w:val="cyan"/>
          <w:u w:val="single"/>
        </w:rPr>
        <w:t>this</w:t>
      </w:r>
      <w:r w:rsidRPr="008E7A92">
        <w:t xml:space="preserve"> </w:t>
      </w:r>
      <w:r w:rsidRPr="008E7A92">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4E984EE2" w14:textId="77777777" w:rsidR="00FC12B7" w:rsidRPr="008E7A92" w:rsidRDefault="00FC12B7" w:rsidP="00FC12B7">
      <w:pPr>
        <w:rPr>
          <w:sz w:val="16"/>
        </w:rPr>
      </w:pPr>
      <w:r w:rsidRPr="008E7A92">
        <w:rPr>
          <w:sz w:val="16"/>
        </w:rPr>
        <w:t xml:space="preserve">Mishler's assertion </w:t>
      </w:r>
      <w:r w:rsidRPr="008E7A92">
        <w:rPr>
          <w:highlight w:val="cyan"/>
          <w:u w:val="single"/>
        </w:rPr>
        <w:t>shows the import</w:t>
      </w:r>
      <w:r w:rsidRPr="008E7A92">
        <w:t>ance</w:t>
      </w:r>
      <w:r w:rsidRPr="008E7A92">
        <w:rPr>
          <w:u w:val="single"/>
        </w:rPr>
        <w:t xml:space="preserve"> </w:t>
      </w:r>
      <w:r w:rsidRPr="008E7A92">
        <w:rPr>
          <w:highlight w:val="cyan"/>
          <w:u w:val="single"/>
        </w:rPr>
        <w:t>of</w:t>
      </w:r>
      <w:r w:rsidRPr="008E7A92">
        <w:rPr>
          <w:sz w:val="16"/>
          <w:highlight w:val="cyan"/>
        </w:rPr>
        <w:t xml:space="preserve"> </w:t>
      </w:r>
      <w:r w:rsidRPr="008E7A92">
        <w:rPr>
          <w:highlight w:val="cyan"/>
          <w:u w:val="single"/>
        </w:rPr>
        <w:t xml:space="preserve">attending to </w:t>
      </w:r>
      <w:r w:rsidRPr="008E7A92">
        <w:rPr>
          <w:b/>
          <w:iCs/>
          <w:highlight w:val="cyan"/>
          <w:u w:val="single"/>
        </w:rPr>
        <w:t>surrounding context</w:t>
      </w:r>
      <w:r w:rsidRPr="008E7A92">
        <w:rPr>
          <w:b/>
          <w:iCs/>
          <w:u w:val="single"/>
        </w:rPr>
        <w:t>.</w:t>
      </w:r>
      <w:r w:rsidRPr="008E7A92">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4170540" w14:textId="77777777" w:rsidR="00FC12B7" w:rsidRPr="008E7A92" w:rsidRDefault="00FC12B7" w:rsidP="00FC12B7">
      <w:pPr>
        <w:rPr>
          <w:sz w:val="16"/>
        </w:rPr>
      </w:pPr>
      <w:r w:rsidRPr="008E7A92">
        <w:rPr>
          <w:sz w:val="16"/>
        </w:rPr>
        <w:t xml:space="preserve">Mishler's recommendation represents an ideal in contemporary healthcare that has resulted from a lengthy evolution in patient-physician literature.  </w:t>
      </w:r>
      <w:r w:rsidRPr="008E7A92">
        <w:rPr>
          <w:u w:val="single"/>
        </w:rPr>
        <w:t xml:space="preserve">Whereas greater patient power is promoted in </w:t>
      </w:r>
      <w:r w:rsidRPr="008E7A92">
        <w:rPr>
          <w:b/>
          <w:iCs/>
          <w:u w:val="single"/>
        </w:rPr>
        <w:t>contemporary</w:t>
      </w:r>
      <w:r w:rsidRPr="008E7A92">
        <w:rPr>
          <w:u w:val="single"/>
        </w:rPr>
        <w:t xml:space="preserve"> </w:t>
      </w:r>
      <w:r w:rsidRPr="008E7A92">
        <w:rPr>
          <w:sz w:val="16"/>
        </w:rPr>
        <w:t>patient-physician</w:t>
      </w:r>
      <w:r w:rsidRPr="008E7A92">
        <w:rPr>
          <w:u w:val="single"/>
        </w:rPr>
        <w:t xml:space="preserve"> </w:t>
      </w:r>
      <w:r w:rsidRPr="008E7A92">
        <w:rPr>
          <w:b/>
          <w:iCs/>
          <w:u w:val="single"/>
        </w:rPr>
        <w:t>literature,</w:t>
      </w:r>
      <w:r w:rsidRPr="008E7A92">
        <w:t xml:space="preserve"> </w:t>
      </w:r>
      <w:r w:rsidRPr="008E7A92">
        <w:rPr>
          <w:b/>
          <w:i/>
          <w:iCs/>
          <w:highlight w:val="cyan"/>
          <w:u w:val="single"/>
        </w:rPr>
        <w:t>previous lit</w:t>
      </w:r>
      <w:r w:rsidRPr="008E7A92">
        <w:rPr>
          <w:b/>
          <w:i/>
          <w:iCs/>
          <w:u w:val="single"/>
        </w:rPr>
        <w:t>erature</w:t>
      </w:r>
      <w:r w:rsidRPr="008E7A92">
        <w:rPr>
          <w:sz w:val="16"/>
        </w:rPr>
        <w:t xml:space="preserve"> </w:t>
      </w:r>
      <w:r w:rsidRPr="008E7A92">
        <w:rPr>
          <w:highlight w:val="cyan"/>
          <w:u w:val="single"/>
        </w:rPr>
        <w:t>features a</w:t>
      </w:r>
      <w:r w:rsidRPr="008E7A92">
        <w:rPr>
          <w:sz w:val="16"/>
        </w:rPr>
        <w:t xml:space="preserve">n extensive </w:t>
      </w:r>
      <w:r w:rsidRPr="008E7A92">
        <w:rPr>
          <w:highlight w:val="cyan"/>
          <w:u w:val="single"/>
        </w:rPr>
        <w:t>history of a physician-dominated ideal.</w:t>
      </w:r>
      <w:r w:rsidRPr="008E7A92">
        <w:rPr>
          <w:sz w:val="16"/>
        </w:rPr>
        <w:t xml:space="preserve"> </w:t>
      </w:r>
    </w:p>
    <w:p w14:paraId="4231373A" w14:textId="77777777" w:rsidR="00FC12B7" w:rsidRPr="008E7A92" w:rsidRDefault="00FC12B7" w:rsidP="00FC12B7">
      <w:pPr>
        <w:rPr>
          <w:b/>
          <w:iCs/>
          <w:u w:val="single"/>
        </w:rPr>
      </w:pPr>
      <w:r w:rsidRPr="008E7A92">
        <w:rPr>
          <w:b/>
          <w:iCs/>
          <w:u w:val="single"/>
        </w:rPr>
        <w:t>The Patient Role</w:t>
      </w:r>
    </w:p>
    <w:p w14:paraId="752070C7" w14:textId="77777777" w:rsidR="00FC12B7" w:rsidRPr="008E7A92" w:rsidRDefault="00FC12B7" w:rsidP="00FC12B7">
      <w:pPr>
        <w:rPr>
          <w:sz w:val="14"/>
        </w:rPr>
      </w:pPr>
      <w:r w:rsidRPr="008E7A92">
        <w:rPr>
          <w:sz w:val="14"/>
        </w:rPr>
        <w:t xml:space="preserve">In keeping with the ever-evolving nature of the health care system, conceptualizations of the ideal </w:t>
      </w:r>
      <w:r w:rsidRPr="008E7A92">
        <w:rPr>
          <w:highlight w:val="cyan"/>
          <w:u w:val="single"/>
        </w:rPr>
        <w:t xml:space="preserve">roles </w:t>
      </w:r>
      <w:r w:rsidRPr="008E7A92">
        <w:rPr>
          <w:u w:val="single"/>
        </w:rPr>
        <w:t xml:space="preserve">for patients and physicians </w:t>
      </w:r>
      <w:r w:rsidRPr="008E7A92">
        <w:rPr>
          <w:b/>
          <w:iCs/>
          <w:highlight w:val="cyan"/>
          <w:u w:val="single"/>
        </w:rPr>
        <w:t>have evolved</w:t>
      </w:r>
      <w:r w:rsidRPr="008E7A92">
        <w:rPr>
          <w:b/>
          <w:iCs/>
          <w:u w:val="single"/>
        </w:rPr>
        <w:t xml:space="preserve"> over time.</w:t>
      </w:r>
      <w:r w:rsidRPr="008E7A92">
        <w:rPr>
          <w:sz w:val="14"/>
        </w:rPr>
        <w:t xml:space="preserve"> </w:t>
      </w:r>
      <w:r w:rsidRPr="008E7A92">
        <w:rPr>
          <w:u w:val="single"/>
        </w:rPr>
        <w:t>For many years, the physicians were expected to exert professional dominance</w:t>
      </w:r>
      <w:r w:rsidRPr="008E7A92">
        <w:rPr>
          <w:sz w:val="14"/>
        </w:rPr>
        <w:t xml:space="preserve"> during the clinical interaction and patients were expected to take a submissive role (i.e., paternalism) (Roter &amp; McNeiHs, 2003). </w:t>
      </w:r>
      <w:r w:rsidRPr="008E7A92">
        <w:rPr>
          <w:highlight w:val="cyan"/>
          <w:u w:val="single"/>
        </w:rPr>
        <w:t>In twenty-first</w:t>
      </w:r>
      <w:r w:rsidRPr="008E7A92">
        <w:rPr>
          <w:sz w:val="14"/>
        </w:rPr>
        <w:t xml:space="preserve"> (</w:t>
      </w:r>
      <w:r w:rsidRPr="008E7A92">
        <w:rPr>
          <w:highlight w:val="cyan"/>
          <w:u w:val="single"/>
        </w:rPr>
        <w:t>century</w:t>
      </w:r>
      <w:r w:rsidRPr="008E7A92">
        <w:rPr>
          <w:sz w:val="14"/>
        </w:rPr>
        <w:t xml:space="preserve">) health </w:t>
      </w:r>
      <w:r w:rsidRPr="008E7A92">
        <w:rPr>
          <w:highlight w:val="cyan"/>
          <w:u w:val="single"/>
        </w:rPr>
        <w:t xml:space="preserve">care settings, </w:t>
      </w:r>
      <w:r w:rsidRPr="008E7A92">
        <w:rPr>
          <w:u w:val="single"/>
        </w:rPr>
        <w:t>however,</w:t>
      </w:r>
      <w:r w:rsidRPr="008E7A92">
        <w:rPr>
          <w:sz w:val="14"/>
        </w:rPr>
        <w:t xml:space="preserve"> </w:t>
      </w:r>
      <w:r w:rsidRPr="008E7A92">
        <w:rPr>
          <w:highlight w:val="cyan"/>
          <w:u w:val="single"/>
        </w:rPr>
        <w:t xml:space="preserve">patients </w:t>
      </w:r>
      <w:r w:rsidRPr="008E7A92">
        <w:rPr>
          <w:sz w:val="14"/>
        </w:rPr>
        <w:t>are encouraged to</w:t>
      </w:r>
      <w:r w:rsidRPr="008E7A92">
        <w:rPr>
          <w:highlight w:val="cyan"/>
          <w:u w:val="single"/>
        </w:rPr>
        <w:t xml:space="preserve"> assume</w:t>
      </w:r>
      <w:r w:rsidRPr="008E7A92">
        <w:rPr>
          <w:sz w:val="14"/>
        </w:rPr>
        <w:t xml:space="preserve"> a</w:t>
      </w:r>
      <w:r w:rsidRPr="008E7A92">
        <w:rPr>
          <w:highlight w:val="cyan"/>
          <w:u w:val="single"/>
        </w:rPr>
        <w:t xml:space="preserve"> greater </w:t>
      </w:r>
      <w:r w:rsidRPr="008E7A92">
        <w:rPr>
          <w:sz w:val="14"/>
        </w:rPr>
        <w:t>degree of</w:t>
      </w:r>
      <w:r w:rsidRPr="008E7A92">
        <w:rPr>
          <w:u w:val="single"/>
        </w:rPr>
        <w:t xml:space="preserve"> </w:t>
      </w:r>
      <w:r w:rsidRPr="008E7A92">
        <w:rPr>
          <w:highlight w:val="cyan"/>
          <w:u w:val="single"/>
        </w:rPr>
        <w:t>participation</w:t>
      </w:r>
      <w:r w:rsidRPr="008E7A92">
        <w:rPr>
          <w:sz w:val="14"/>
        </w:rPr>
        <w:t xml:space="preserve"> during the clinical interaction (i.e., consumerism). </w:t>
      </w:r>
      <w:r w:rsidRPr="008E7A92">
        <w:rPr>
          <w:highlight w:val="cyan"/>
          <w:u w:val="single"/>
        </w:rPr>
        <w:t>The evolution</w:t>
      </w:r>
      <w:r w:rsidRPr="008E7A92">
        <w:rPr>
          <w:sz w:val="14"/>
          <w:highlight w:val="cyan"/>
        </w:rPr>
        <w:t xml:space="preserve"> </w:t>
      </w:r>
      <w:r w:rsidRPr="008E7A92">
        <w:rPr>
          <w:highlight w:val="cyan"/>
          <w:u w:val="single"/>
        </w:rPr>
        <w:t>of</w:t>
      </w:r>
      <w:r w:rsidRPr="008E7A92">
        <w:rPr>
          <w:u w:val="single"/>
        </w:rPr>
        <w:t xml:space="preserve"> the patient and physician </w:t>
      </w:r>
      <w:r w:rsidRPr="008E7A92">
        <w:rPr>
          <w:highlight w:val="cyan"/>
          <w:u w:val="single"/>
        </w:rPr>
        <w:t>roles</w:t>
      </w:r>
      <w:r w:rsidRPr="008E7A92">
        <w:rPr>
          <w:sz w:val="14"/>
        </w:rPr>
        <w:t xml:space="preserve"> </w:t>
      </w:r>
      <w:r w:rsidRPr="008E7A92">
        <w:rPr>
          <w:highlight w:val="cyan"/>
          <w:u w:val="single"/>
        </w:rPr>
        <w:t xml:space="preserve">has provided a platform </w:t>
      </w:r>
      <w:r w:rsidRPr="008E7A92">
        <w:rPr>
          <w:b/>
          <w:iCs/>
          <w:highlight w:val="cyan"/>
          <w:u w:val="single"/>
        </w:rPr>
        <w:t>for a dyad shift in power</w:t>
      </w:r>
      <w:r w:rsidRPr="008E7A92">
        <w:rPr>
          <w:sz w:val="14"/>
        </w:rPr>
        <w:t xml:space="preserve">, setting up a "battlefield" where wars over power and paradigms are waged (Rotter &amp; McNeilis, 2003). </w:t>
      </w:r>
    </w:p>
    <w:p w14:paraId="789371C8" w14:textId="77777777" w:rsidR="00FC12B7" w:rsidRPr="00B55AD5" w:rsidRDefault="00FC12B7" w:rsidP="00FC12B7"/>
    <w:p w14:paraId="2E80E6A1" w14:textId="77777777" w:rsidR="00FC12B7" w:rsidRPr="00FC12B7" w:rsidRDefault="00FC12B7" w:rsidP="00FC12B7"/>
    <w:p w14:paraId="69798CC4" w14:textId="2678232C" w:rsidR="00FC12B7" w:rsidRDefault="00FC12B7" w:rsidP="00FC12B7">
      <w:pPr>
        <w:pStyle w:val="Heading1"/>
      </w:pPr>
      <w:r>
        <w:t>2ac</w:t>
      </w:r>
    </w:p>
    <w:p w14:paraId="4DFFB97C" w14:textId="7EE3ED11" w:rsidR="00FC12B7" w:rsidRDefault="00FC12B7" w:rsidP="00FC12B7">
      <w:pPr>
        <w:pStyle w:val="Heading2"/>
      </w:pPr>
      <w:r>
        <w:t>Federalism</w:t>
      </w:r>
    </w:p>
    <w:p w14:paraId="667BB99D" w14:textId="77777777" w:rsidR="00FC12B7" w:rsidRDefault="00FC12B7" w:rsidP="00FC12B7">
      <w:pPr>
        <w:pStyle w:val="Heading3"/>
      </w:pPr>
      <w:r>
        <w:t>2ac – Weissmann</w:t>
      </w:r>
    </w:p>
    <w:p w14:paraId="338CA7A2" w14:textId="77777777" w:rsidR="00FC12B7" w:rsidRPr="008D31D3" w:rsidRDefault="00FC12B7" w:rsidP="00FC12B7"/>
    <w:p w14:paraId="3607C566" w14:textId="77777777" w:rsidR="00FC12B7" w:rsidRPr="0016351C" w:rsidRDefault="00FC12B7" w:rsidP="00FC12B7">
      <w:pPr>
        <w:pStyle w:val="Heading4"/>
      </w:pPr>
      <w:r>
        <w:t xml:space="preserve">Independently, the aff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by  </w:t>
      </w:r>
      <w:r w:rsidRPr="0016351C">
        <w:rPr>
          <w:u w:val="single"/>
        </w:rPr>
        <w:t>state licensing boards</w:t>
      </w:r>
      <w:r>
        <w:t xml:space="preserve">. These boards </w:t>
      </w:r>
      <w:r>
        <w:rPr>
          <w:u w:val="single"/>
        </w:rPr>
        <w:t>entrench incumbent interests</w:t>
      </w:r>
      <w:r>
        <w:t xml:space="preserve"> and exclude </w:t>
      </w:r>
      <w:r>
        <w:rPr>
          <w:u w:val="single"/>
        </w:rPr>
        <w:t>communities that lack socio-economic privilege</w:t>
      </w:r>
    </w:p>
    <w:p w14:paraId="632CA1D6" w14:textId="77777777" w:rsidR="00FC12B7" w:rsidRDefault="00FC12B7" w:rsidP="00FC12B7">
      <w:r w:rsidRPr="00CA13EE">
        <w:rPr>
          <w:rStyle w:val="Style13ptBold"/>
        </w:rPr>
        <w:t xml:space="preserve">Weissmann </w:t>
      </w:r>
      <w:r>
        <w:rPr>
          <w:rStyle w:val="Style13ptBold"/>
        </w:rPr>
        <w:t>‘</w:t>
      </w:r>
      <w:r w:rsidRPr="00CA13EE">
        <w:rPr>
          <w:rStyle w:val="Style13ptBold"/>
        </w:rPr>
        <w:t>21</w:t>
      </w:r>
      <w:r>
        <w:t xml:space="preserve"> </w:t>
      </w:r>
    </w:p>
    <w:p w14:paraId="42496908" w14:textId="77777777" w:rsidR="00FC12B7" w:rsidRPr="00CA13EE" w:rsidRDefault="00FC12B7" w:rsidP="00FC12B7">
      <w:r>
        <w:t>Shoshana Weissmann, Senior Manager, Digital Media, Communications; Fellow, 3-11-2021 – modified for language that may offend - https://www.rstreet.org/2021/03/11/we-need-antitrust-reform-for-the-little-guy/</w:t>
      </w:r>
    </w:p>
    <w:p w14:paraId="154F2D07" w14:textId="77777777" w:rsidR="00FC12B7" w:rsidRPr="0092026D" w:rsidRDefault="00FC12B7" w:rsidP="00FC12B7">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197F2635" w14:textId="77777777" w:rsidR="00FC12B7" w:rsidRPr="00CA13EE" w:rsidRDefault="00FC12B7" w:rsidP="00FC12B7">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3DE98FBA" w14:textId="77777777" w:rsidR="00FC12B7" w:rsidRPr="00CA13EE" w:rsidRDefault="00FC12B7" w:rsidP="00FC12B7">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443BAF8E" w14:textId="77777777" w:rsidR="00FC12B7" w:rsidRPr="0092026D" w:rsidRDefault="00FC12B7" w:rsidP="00FC12B7">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0CAC463" w14:textId="77777777" w:rsidR="00FC12B7" w:rsidRPr="008218EB" w:rsidRDefault="00FC12B7" w:rsidP="00FC12B7">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3DDCCFB9" w14:textId="77777777" w:rsidR="00FC12B7" w:rsidRPr="0092026D" w:rsidRDefault="00FC12B7" w:rsidP="00FC12B7">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5B19CA2A" w14:textId="77777777" w:rsidR="00FC12B7" w:rsidRPr="0092026D" w:rsidRDefault="00FC12B7" w:rsidP="00FC12B7">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076DA4EC" w14:textId="77777777" w:rsidR="00FC12B7" w:rsidRPr="0092026D" w:rsidRDefault="00FC12B7" w:rsidP="00FC12B7">
      <w:pPr>
        <w:rPr>
          <w:sz w:val="16"/>
          <w:szCs w:val="16"/>
        </w:rPr>
      </w:pPr>
      <w:r w:rsidRPr="0092026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145CA849" w14:textId="77777777" w:rsidR="00FC12B7" w:rsidRPr="0092026D" w:rsidRDefault="00FC12B7" w:rsidP="00FC12B7">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41B0B4FD" w14:textId="77777777" w:rsidR="00FC12B7" w:rsidRPr="0092026D" w:rsidRDefault="00FC12B7" w:rsidP="00FC12B7">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331C17CA" w14:textId="77777777" w:rsidR="00FC12B7" w:rsidRDefault="00FC12B7" w:rsidP="00FC12B7"/>
    <w:p w14:paraId="57C97DF8" w14:textId="77777777" w:rsidR="00FC12B7" w:rsidRDefault="00FC12B7" w:rsidP="00FC12B7">
      <w:pPr>
        <w:pStyle w:val="Heading2"/>
      </w:pPr>
      <w:r>
        <w:t>Practitioners</w:t>
      </w:r>
    </w:p>
    <w:p w14:paraId="6080976E" w14:textId="77777777" w:rsidR="00FC12B7" w:rsidRDefault="00FC12B7" w:rsidP="00FC12B7">
      <w:pPr>
        <w:pStyle w:val="Heading3"/>
      </w:pPr>
      <w:r>
        <w:t>Black womanism</w:t>
      </w:r>
    </w:p>
    <w:p w14:paraId="403E4E52" w14:textId="77777777" w:rsidR="00FC12B7" w:rsidRDefault="00FC12B7" w:rsidP="00FC12B7"/>
    <w:p w14:paraId="11B994EE" w14:textId="77777777" w:rsidR="00FC12B7" w:rsidRPr="00D72D85" w:rsidRDefault="00FC12B7" w:rsidP="00FC12B7">
      <w:pPr>
        <w:pStyle w:val="Heading4"/>
      </w:pPr>
      <w:r>
        <w:t xml:space="preserve">Here’s more ev from Carthon that – regardless of the variables – access is key. It’s a </w:t>
      </w:r>
      <w:r w:rsidRPr="003236C0">
        <w:rPr>
          <w:u w:val="single"/>
        </w:rPr>
        <w:t>materiality add-on</w:t>
      </w:r>
      <w:r>
        <w:t xml:space="preserve"> and </w:t>
      </w:r>
      <w:r w:rsidRPr="003236C0">
        <w:rPr>
          <w:u w:val="single"/>
        </w:rPr>
        <w:t>disad to the Alt</w:t>
      </w:r>
      <w:r>
        <w:t xml:space="preserve">. Failure to do the Aff means unique modes of violence towards black populations.  </w:t>
      </w:r>
    </w:p>
    <w:p w14:paraId="179319B3" w14:textId="77777777" w:rsidR="00FC12B7" w:rsidRPr="00434770" w:rsidRDefault="00FC12B7" w:rsidP="00FC12B7">
      <w:pPr>
        <w:rPr>
          <w:rStyle w:val="Style13ptBold"/>
        </w:rPr>
      </w:pPr>
      <w:r w:rsidRPr="00434770">
        <w:rPr>
          <w:rStyle w:val="Style13ptBold"/>
        </w:rPr>
        <w:t>LDI ‘20</w:t>
      </w:r>
    </w:p>
    <w:p w14:paraId="014D9417" w14:textId="77777777" w:rsidR="00FC12B7" w:rsidRPr="00434770" w:rsidRDefault="00FC12B7" w:rsidP="00FC12B7">
      <w:pPr>
        <w:rPr>
          <w:sz w:val="18"/>
          <w:szCs w:val="18"/>
        </w:rPr>
      </w:pPr>
      <w:r w:rsidRPr="00434770">
        <w:rPr>
          <w:sz w:val="18"/>
          <w:szCs w:val="18"/>
        </w:rPr>
        <w:t xml:space="preserve">Internally quoting </w:t>
      </w:r>
      <w:r>
        <w:rPr>
          <w:sz w:val="18"/>
          <w:szCs w:val="18"/>
        </w:rPr>
        <w:t xml:space="preserve">Dr. </w:t>
      </w:r>
      <w:r w:rsidRPr="00434770">
        <w:rPr>
          <w:sz w:val="18"/>
          <w:szCs w:val="18"/>
        </w:rPr>
        <w:t>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1836E257" w14:textId="77777777" w:rsidR="00FC12B7" w:rsidRDefault="00FC12B7" w:rsidP="00FC12B7"/>
    <w:p w14:paraId="0C95EEFD" w14:textId="77777777" w:rsidR="00FC12B7" w:rsidRPr="00D72D85" w:rsidRDefault="00FC12B7" w:rsidP="00FC12B7">
      <w:pPr>
        <w:rPr>
          <w:rStyle w:val="Emphasis"/>
        </w:rPr>
      </w:pPr>
      <w:r w:rsidRPr="00D72D85">
        <w:rPr>
          <w:rStyle w:val="Emphasis"/>
        </w:rPr>
        <w:t>Historically marginalized individuals</w:t>
      </w:r>
    </w:p>
    <w:p w14:paraId="6EFE148B" w14:textId="77777777" w:rsidR="00FC12B7" w:rsidRPr="00A37245" w:rsidRDefault="00FC12B7" w:rsidP="00FC12B7">
      <w:pPr>
        <w:rPr>
          <w:rStyle w:val="StyleUnderline"/>
        </w:rPr>
      </w:pPr>
      <w:r w:rsidRPr="00CF1745">
        <w:rPr>
          <w:sz w:val="14"/>
        </w:rPr>
        <w:t>“</w:t>
      </w:r>
      <w:r w:rsidRPr="002542D0">
        <w:rPr>
          <w:rStyle w:val="StyleUnderline"/>
          <w:highlight w:val="cyan"/>
        </w:rPr>
        <w:t>For historically marginalized individuals</w:t>
      </w:r>
      <w:r w:rsidRPr="00CF1745">
        <w:rPr>
          <w:sz w:val="14"/>
        </w:rPr>
        <w:t xml:space="preserve">, </w:t>
      </w:r>
      <w:r w:rsidRPr="002542D0">
        <w:rPr>
          <w:rStyle w:val="StyleUnderline"/>
          <w:highlight w:val="cyan"/>
        </w:rPr>
        <w:t xml:space="preserve">including black </w:t>
      </w:r>
      <w:r w:rsidRPr="00CF1745">
        <w:rPr>
          <w:sz w:val="14"/>
        </w:rPr>
        <w:t>and brown</w:t>
      </w:r>
      <w:r w:rsidRPr="002542D0">
        <w:rPr>
          <w:rStyle w:val="StyleUnderline"/>
          <w:highlight w:val="cyan"/>
        </w:rPr>
        <w:t xml:space="preserve"> communities</w:t>
      </w:r>
      <w:r w:rsidRPr="00CF1745">
        <w:rPr>
          <w:sz w:val="14"/>
        </w:rPr>
        <w:t xml:space="preserve">, low income communities, </w:t>
      </w:r>
      <w:r w:rsidRPr="002542D0">
        <w:rPr>
          <w:rStyle w:val="StyleUnderline"/>
          <w:highlight w:val="cyan"/>
        </w:rPr>
        <w:t>and residents living in medically underserved areas</w:t>
      </w:r>
      <w:r w:rsidRPr="00CF1745">
        <w:rPr>
          <w:sz w:val="14"/>
        </w:rPr>
        <w:t xml:space="preserve">, </w:t>
      </w:r>
      <w:r w:rsidRPr="002542D0">
        <w:rPr>
          <w:rStyle w:val="StyleUnderline"/>
          <w:highlight w:val="cyan"/>
        </w:rPr>
        <w:t>a lack of</w:t>
      </w:r>
      <w:r w:rsidRPr="002542D0">
        <w:rPr>
          <w:rStyle w:val="Emphasis"/>
          <w:highlight w:val="cyan"/>
        </w:rPr>
        <w:t xml:space="preserve"> access</w:t>
      </w:r>
      <w:r w:rsidRPr="00CF1745">
        <w:rPr>
          <w:sz w:val="14"/>
        </w:rPr>
        <w:t xml:space="preserve"> to primary care, preventive services, and mental health services </w:t>
      </w:r>
      <w:r w:rsidRPr="002542D0">
        <w:rPr>
          <w:rStyle w:val="StyleUnderline"/>
          <w:highlight w:val="cyan"/>
        </w:rPr>
        <w:t xml:space="preserve">is really </w:t>
      </w:r>
      <w:r w:rsidRPr="002542D0">
        <w:rPr>
          <w:rStyle w:val="Emphasis"/>
          <w:highlight w:val="cyan"/>
        </w:rPr>
        <w:t>at the core</w:t>
      </w:r>
      <w:r w:rsidRPr="002542D0">
        <w:rPr>
          <w:rStyle w:val="StyleUnderline"/>
          <w:highlight w:val="cyan"/>
        </w:rPr>
        <w:t xml:space="preserve"> of</w:t>
      </w:r>
      <w:r w:rsidRPr="00CF1745">
        <w:rPr>
          <w:sz w:val="14"/>
        </w:rPr>
        <w:t xml:space="preserve"> many </w:t>
      </w:r>
      <w:r w:rsidRPr="002542D0">
        <w:rPr>
          <w:rStyle w:val="StyleUnderline"/>
          <w:highlight w:val="cyan"/>
        </w:rPr>
        <w:t>of the</w:t>
      </w:r>
      <w:r w:rsidRPr="00CF1745">
        <w:rPr>
          <w:sz w:val="14"/>
        </w:rPr>
        <w:t xml:space="preserve"> </w:t>
      </w:r>
      <w:r w:rsidRPr="00A37245">
        <w:rPr>
          <w:rStyle w:val="StyleUnderline"/>
        </w:rPr>
        <w:t xml:space="preserve">poor physical and </w:t>
      </w:r>
      <w:r w:rsidRPr="002542D0">
        <w:rPr>
          <w:rStyle w:val="StyleUnderline"/>
          <w:highlight w:val="cyan"/>
        </w:rPr>
        <w:t>health</w:t>
      </w:r>
      <w:r w:rsidRPr="00CF1745">
        <w:rPr>
          <w:sz w:val="14"/>
        </w:rPr>
        <w:t xml:space="preserve"> status </w:t>
      </w:r>
      <w:r w:rsidRPr="002542D0">
        <w:rPr>
          <w:rStyle w:val="StyleUnderline"/>
          <w:highlight w:val="cyan"/>
        </w:rPr>
        <w:t>disparities</w:t>
      </w:r>
      <w:r w:rsidRPr="00CF1745">
        <w:rPr>
          <w:sz w:val="14"/>
        </w:rPr>
        <w:t xml:space="preserve"> </w:t>
      </w:r>
      <w:r w:rsidRPr="00A37245">
        <w:rPr>
          <w:rStyle w:val="StyleUnderline"/>
        </w:rPr>
        <w:t>we see today</w:t>
      </w:r>
      <w:r w:rsidRPr="00CF1745">
        <w:rPr>
          <w:sz w:val="14"/>
        </w:rPr>
        <w:t xml:space="preserve">,” she continued. “And </w:t>
      </w:r>
      <w:r w:rsidRPr="002542D0">
        <w:rPr>
          <w:rStyle w:val="StyleUnderline"/>
          <w:highlight w:val="cyan"/>
        </w:rPr>
        <w:t>the concern is that</w:t>
      </w:r>
      <w:r w:rsidRPr="00CF1745">
        <w:rPr>
          <w:sz w:val="14"/>
        </w:rPr>
        <w:t xml:space="preserve"> </w:t>
      </w:r>
      <w:r w:rsidRPr="002542D0">
        <w:rPr>
          <w:rStyle w:val="Emphasis"/>
          <w:highlight w:val="cyan"/>
        </w:rPr>
        <w:t>s</w:t>
      </w:r>
      <w:r w:rsidRPr="00CF1745">
        <w:rPr>
          <w:sz w:val="14"/>
        </w:rPr>
        <w:t xml:space="preserve">cope </w:t>
      </w:r>
      <w:r w:rsidRPr="002542D0">
        <w:rPr>
          <w:rStyle w:val="Emphasis"/>
          <w:highlight w:val="cyan"/>
        </w:rPr>
        <w:t>o</w:t>
      </w:r>
      <w:r w:rsidRPr="00CF1745">
        <w:rPr>
          <w:sz w:val="14"/>
        </w:rPr>
        <w:t xml:space="preserve">f </w:t>
      </w:r>
      <w:r w:rsidRPr="002542D0">
        <w:rPr>
          <w:rStyle w:val="Emphasis"/>
          <w:highlight w:val="cyan"/>
        </w:rPr>
        <w:t>p</w:t>
      </w:r>
      <w:r w:rsidRPr="00CF1745">
        <w:rPr>
          <w:sz w:val="14"/>
        </w:rPr>
        <w:t xml:space="preserve">ractice </w:t>
      </w:r>
      <w:r w:rsidRPr="002542D0">
        <w:rPr>
          <w:rStyle w:val="StyleUnderline"/>
          <w:highlight w:val="cyan"/>
        </w:rPr>
        <w:t>restrictions</w:t>
      </w:r>
      <w:r w:rsidRPr="00CF1745">
        <w:rPr>
          <w:sz w:val="14"/>
        </w:rPr>
        <w:t xml:space="preserve"> </w:t>
      </w:r>
      <w:r w:rsidRPr="002542D0">
        <w:rPr>
          <w:rStyle w:val="StyleUnderline"/>
          <w:highlight w:val="cyan"/>
        </w:rPr>
        <w:t>contribute</w:t>
      </w:r>
      <w:r w:rsidRPr="00CF1745">
        <w:rPr>
          <w:sz w:val="14"/>
        </w:rPr>
        <w:t xml:space="preserve"> to that </w:t>
      </w:r>
      <w:r w:rsidRPr="002542D0">
        <w:rPr>
          <w:rStyle w:val="StyleUnderline"/>
          <w:highlight w:val="cyan"/>
        </w:rPr>
        <w:t>by impacting</w:t>
      </w:r>
      <w:r w:rsidRPr="00CF1745">
        <w:rPr>
          <w:sz w:val="14"/>
        </w:rPr>
        <w:t xml:space="preserve"> </w:t>
      </w:r>
      <w:r w:rsidRPr="002542D0">
        <w:rPr>
          <w:rStyle w:val="StyleUnderline"/>
          <w:highlight w:val="cyan"/>
        </w:rPr>
        <w:t>NPs’</w:t>
      </w:r>
      <w:r w:rsidRPr="00A37245">
        <w:rPr>
          <w:rStyle w:val="StyleUnderline"/>
        </w:rPr>
        <w:t xml:space="preserve"> </w:t>
      </w:r>
      <w:r w:rsidRPr="002542D0">
        <w:rPr>
          <w:rStyle w:val="StyleUnderline"/>
          <w:highlight w:val="cyan"/>
        </w:rPr>
        <w:t>ability</w:t>
      </w:r>
      <w:r w:rsidRPr="00CF1745">
        <w:rPr>
          <w:sz w:val="14"/>
        </w:rPr>
        <w:t xml:space="preserve"> to evaluate, diagnose or prescribe, or </w:t>
      </w:r>
      <w:r w:rsidRPr="002542D0">
        <w:rPr>
          <w:rStyle w:val="StyleUnderline"/>
          <w:highlight w:val="cyan"/>
        </w:rPr>
        <w:t>to work in</w:t>
      </w:r>
      <w:r w:rsidRPr="00CF1745">
        <w:rPr>
          <w:sz w:val="14"/>
        </w:rPr>
        <w:t xml:space="preserve"> the </w:t>
      </w:r>
      <w:r w:rsidRPr="002542D0">
        <w:rPr>
          <w:rStyle w:val="StyleUnderline"/>
          <w:highlight w:val="cyan"/>
        </w:rPr>
        <w:t>places they’re needed most.”</w:t>
      </w:r>
    </w:p>
    <w:p w14:paraId="24671CA2" w14:textId="77777777" w:rsidR="00FC12B7" w:rsidRPr="00A37245" w:rsidRDefault="00FC12B7" w:rsidP="00FC12B7">
      <w:pPr>
        <w:rPr>
          <w:sz w:val="16"/>
        </w:rPr>
      </w:pPr>
      <w:r w:rsidRPr="00A37245">
        <w:rPr>
          <w:sz w:val="16"/>
        </w:rPr>
        <w:t>“</w:t>
      </w:r>
      <w:r w:rsidRPr="002542D0">
        <w:rPr>
          <w:rStyle w:val="StyleUnderline"/>
          <w:highlight w:val="cyan"/>
        </w:rPr>
        <w:t>We</w:t>
      </w:r>
      <w:r w:rsidRPr="00A37245">
        <w:rPr>
          <w:rStyle w:val="StyleUnderline"/>
        </w:rPr>
        <w:t xml:space="preserve"> </w:t>
      </w:r>
      <w:r w:rsidRPr="00A37245">
        <w:rPr>
          <w:sz w:val="16"/>
        </w:rPr>
        <w:t xml:space="preserve">now </w:t>
      </w:r>
      <w:r w:rsidRPr="002542D0">
        <w:rPr>
          <w:rStyle w:val="Emphasis"/>
          <w:highlight w:val="cyan"/>
        </w:rPr>
        <w:t>know</w:t>
      </w:r>
      <w:r w:rsidRPr="00A37245">
        <w:rPr>
          <w:sz w:val="16"/>
        </w:rPr>
        <w:t xml:space="preserve"> </w:t>
      </w:r>
      <w:r w:rsidRPr="002542D0">
        <w:rPr>
          <w:rStyle w:val="StyleUnderline"/>
          <w:highlight w:val="cyan"/>
        </w:rPr>
        <w:t>from</w:t>
      </w:r>
      <w:r w:rsidRPr="00A37245">
        <w:rPr>
          <w:rStyle w:val="StyleUnderline"/>
        </w:rPr>
        <w:t xml:space="preserve"> </w:t>
      </w:r>
      <w:r w:rsidRPr="002542D0">
        <w:rPr>
          <w:rStyle w:val="StyleUnderline"/>
          <w:highlight w:val="cyan"/>
        </w:rPr>
        <w:t xml:space="preserve">a </w:t>
      </w:r>
      <w:r w:rsidRPr="002542D0">
        <w:rPr>
          <w:rStyle w:val="Emphasis"/>
          <w:highlight w:val="cyan"/>
        </w:rPr>
        <w:t>growing number of studies</w:t>
      </w:r>
      <w:r w:rsidRPr="00A37245">
        <w:rPr>
          <w:sz w:val="16"/>
        </w:rPr>
        <w:t xml:space="preserve"> and reports </w:t>
      </w:r>
      <w:r w:rsidRPr="002542D0">
        <w:rPr>
          <w:rStyle w:val="StyleUnderline"/>
          <w:highlight w:val="cyan"/>
        </w:rPr>
        <w:t>that residents living in states with</w:t>
      </w:r>
      <w:r w:rsidRPr="00A37245">
        <w:rPr>
          <w:sz w:val="16"/>
        </w:rPr>
        <w:t xml:space="preserve"> </w:t>
      </w:r>
      <w:r w:rsidRPr="002542D0">
        <w:rPr>
          <w:rStyle w:val="StyleUnderline"/>
          <w:highlight w:val="cyan"/>
        </w:rPr>
        <w:t>more restrictive n</w:t>
      </w:r>
      <w:r w:rsidRPr="00A37245">
        <w:rPr>
          <w:sz w:val="16"/>
        </w:rPr>
        <w:t xml:space="preserve">urse </w:t>
      </w:r>
      <w:r w:rsidRPr="002542D0">
        <w:rPr>
          <w:rStyle w:val="StyleUnderline"/>
          <w:highlight w:val="cyan"/>
        </w:rPr>
        <w:t>p</w:t>
      </w:r>
      <w:r w:rsidRPr="00A37245">
        <w:rPr>
          <w:sz w:val="16"/>
        </w:rPr>
        <w:t xml:space="preserve">ractitioner </w:t>
      </w:r>
      <w:r w:rsidRPr="002542D0">
        <w:rPr>
          <w:rStyle w:val="Emphasis"/>
          <w:highlight w:val="cyan"/>
        </w:rPr>
        <w:t>SOP</w:t>
      </w:r>
      <w:r w:rsidRPr="00A37245">
        <w:rPr>
          <w:sz w:val="16"/>
        </w:rPr>
        <w:t xml:space="preserve"> </w:t>
      </w:r>
      <w:r w:rsidRPr="002542D0">
        <w:rPr>
          <w:rStyle w:val="Emphasis"/>
          <w:highlight w:val="cyan"/>
        </w:rPr>
        <w:t>reg</w:t>
      </w:r>
      <w:r w:rsidRPr="00A37245">
        <w:rPr>
          <w:sz w:val="16"/>
        </w:rPr>
        <w:t>ulation</w:t>
      </w:r>
      <w:r w:rsidRPr="002542D0">
        <w:rPr>
          <w:rStyle w:val="Emphasis"/>
          <w:highlight w:val="cyan"/>
        </w:rPr>
        <w:t>s</w:t>
      </w:r>
      <w:r w:rsidRPr="00A37245">
        <w:rPr>
          <w:sz w:val="16"/>
        </w:rPr>
        <w:t xml:space="preserve"> </w:t>
      </w:r>
      <w:r w:rsidRPr="002542D0">
        <w:rPr>
          <w:rStyle w:val="StyleUnderline"/>
          <w:highlight w:val="cyan"/>
        </w:rPr>
        <w:t>have</w:t>
      </w:r>
      <w:r w:rsidRPr="00A37245">
        <w:rPr>
          <w:sz w:val="16"/>
        </w:rPr>
        <w:t xml:space="preserve">, on average, </w:t>
      </w:r>
      <w:r w:rsidRPr="002542D0">
        <w:rPr>
          <w:rStyle w:val="StyleUnderline"/>
          <w:highlight w:val="cyan"/>
        </w:rPr>
        <w:t>less access to</w:t>
      </w:r>
      <w:r w:rsidRPr="00A37245">
        <w:rPr>
          <w:sz w:val="16"/>
        </w:rPr>
        <w:t xml:space="preserve"> health </w:t>
      </w:r>
      <w:r w:rsidRPr="002542D0">
        <w:rPr>
          <w:rStyle w:val="StyleUnderline"/>
          <w:highlight w:val="cyan"/>
        </w:rPr>
        <w:t>care,</w:t>
      </w:r>
      <w:r w:rsidRPr="00A37245">
        <w:rPr>
          <w:rStyle w:val="StyleUnderline"/>
        </w:rPr>
        <w:t xml:space="preserve"> and longer wait times.</w:t>
      </w:r>
      <w:r w:rsidRPr="00A37245">
        <w:rPr>
          <w:sz w:val="16"/>
        </w:rPr>
        <w:t xml:space="preserve"> The supply of nurse practitioners in those states is also actually lower.”</w:t>
      </w:r>
    </w:p>
    <w:p w14:paraId="22C245F3" w14:textId="77777777" w:rsidR="00FC12B7" w:rsidRPr="00A37245" w:rsidRDefault="00FC12B7" w:rsidP="00FC12B7">
      <w:pPr>
        <w:rPr>
          <w:sz w:val="16"/>
        </w:rPr>
      </w:pPr>
      <w:r w:rsidRPr="00A37245">
        <w:rPr>
          <w:sz w:val="16"/>
        </w:rPr>
        <w:t>“</w:t>
      </w:r>
      <w:r w:rsidRPr="002542D0">
        <w:rPr>
          <w:rStyle w:val="StyleUnderline"/>
          <w:highlight w:val="cyan"/>
        </w:rPr>
        <w:t>The best way</w:t>
      </w:r>
      <w:r w:rsidRPr="00A37245">
        <w:rPr>
          <w:sz w:val="16"/>
        </w:rPr>
        <w:t xml:space="preserve"> to utilize NPs,” </w:t>
      </w:r>
      <w:r w:rsidRPr="00A37245">
        <w:rPr>
          <w:rStyle w:val="Emphasis"/>
        </w:rPr>
        <w:t>Carthon told the audience</w:t>
      </w:r>
      <w:r w:rsidRPr="00A37245">
        <w:rPr>
          <w:sz w:val="16"/>
        </w:rPr>
        <w:t>, “</w:t>
      </w:r>
      <w:r w:rsidRPr="002542D0">
        <w:rPr>
          <w:rStyle w:val="StyleUnderline"/>
          <w:highlight w:val="cyan"/>
        </w:rPr>
        <w:t>is</w:t>
      </w:r>
      <w:r w:rsidRPr="00A37245">
        <w:rPr>
          <w:rStyle w:val="StyleUnderline"/>
        </w:rPr>
        <w:t xml:space="preserve"> </w:t>
      </w:r>
      <w:r w:rsidRPr="00A37245">
        <w:rPr>
          <w:sz w:val="16"/>
        </w:rPr>
        <w:t xml:space="preserve">let them work to the top of their license, let them do what they’re trained to do. We have </w:t>
      </w:r>
      <w:r w:rsidRPr="002542D0">
        <w:rPr>
          <w:rStyle w:val="StyleUnderline"/>
          <w:highlight w:val="cyan"/>
        </w:rPr>
        <w:t>to reduce</w:t>
      </w:r>
      <w:r w:rsidRPr="00A37245">
        <w:rPr>
          <w:sz w:val="16"/>
        </w:rPr>
        <w:t xml:space="preserve"> </w:t>
      </w:r>
      <w:r w:rsidRPr="002542D0">
        <w:rPr>
          <w:rStyle w:val="StyleUnderline"/>
          <w:highlight w:val="cyan"/>
        </w:rPr>
        <w:t xml:space="preserve">this </w:t>
      </w:r>
      <w:r w:rsidRPr="002542D0">
        <w:rPr>
          <w:rStyle w:val="Emphasis"/>
          <w:highlight w:val="cyan"/>
        </w:rPr>
        <w:t>national patchwork</w:t>
      </w:r>
      <w:r w:rsidRPr="002542D0">
        <w:rPr>
          <w:rStyle w:val="StyleUnderline"/>
          <w:highlight w:val="cyan"/>
        </w:rPr>
        <w:t xml:space="preserve"> of</w:t>
      </w:r>
      <w:r w:rsidRPr="00A37245">
        <w:rPr>
          <w:sz w:val="16"/>
        </w:rPr>
        <w:t xml:space="preserve"> different </w:t>
      </w:r>
      <w:r w:rsidRPr="002542D0">
        <w:rPr>
          <w:rStyle w:val="Emphasis"/>
          <w:highlight w:val="cyan"/>
        </w:rPr>
        <w:t>s</w:t>
      </w:r>
      <w:r w:rsidRPr="00A37245">
        <w:rPr>
          <w:sz w:val="16"/>
        </w:rPr>
        <w:t xml:space="preserve">cope </w:t>
      </w:r>
      <w:r w:rsidRPr="002542D0">
        <w:rPr>
          <w:rStyle w:val="Emphasis"/>
          <w:highlight w:val="cyan"/>
        </w:rPr>
        <w:t>o</w:t>
      </w:r>
      <w:r w:rsidRPr="00A37245">
        <w:rPr>
          <w:sz w:val="16"/>
        </w:rPr>
        <w:t xml:space="preserve">f </w:t>
      </w:r>
      <w:r w:rsidRPr="002542D0">
        <w:rPr>
          <w:rStyle w:val="Emphasis"/>
          <w:highlight w:val="cyan"/>
        </w:rPr>
        <w:t>p</w:t>
      </w:r>
      <w:r w:rsidRPr="00A37245">
        <w:rPr>
          <w:sz w:val="16"/>
        </w:rPr>
        <w:t>ractice</w:t>
      </w:r>
      <w:r w:rsidRPr="00A37245">
        <w:rPr>
          <w:rStyle w:val="StyleUnderline"/>
        </w:rPr>
        <w:t xml:space="preserve"> </w:t>
      </w:r>
      <w:r w:rsidRPr="002542D0">
        <w:rPr>
          <w:rStyle w:val="StyleUnderline"/>
          <w:highlight w:val="cyan"/>
        </w:rPr>
        <w:t>restrictions</w:t>
      </w:r>
      <w:r w:rsidRPr="00A37245">
        <w:rPr>
          <w:sz w:val="16"/>
        </w:rPr>
        <w:t xml:space="preserve"> that leads to such variations. From an equity perspective, we need to work more in coalition building with one another. As someone who’s been an NP for 20 years, I think </w:t>
      </w:r>
      <w:r w:rsidRPr="00A37245">
        <w:rPr>
          <w:rStyle w:val="StyleUnderline"/>
        </w:rPr>
        <w:t>we’ve been having</w:t>
      </w:r>
      <w:r w:rsidRPr="00A37245">
        <w:rPr>
          <w:sz w:val="16"/>
        </w:rPr>
        <w:t xml:space="preserve"> these </w:t>
      </w:r>
      <w:r w:rsidRPr="00A37245">
        <w:rPr>
          <w:rStyle w:val="StyleUnderline"/>
        </w:rPr>
        <w:t>turf wars for far too long, and patients get no benefit from that</w:t>
      </w:r>
      <w:r w:rsidRPr="00A37245">
        <w:rPr>
          <w:sz w:val="16"/>
        </w:rPr>
        <w:t>.”</w:t>
      </w:r>
    </w:p>
    <w:p w14:paraId="12023F9D" w14:textId="77777777" w:rsidR="00FC12B7" w:rsidRDefault="00FC12B7" w:rsidP="00FC12B7">
      <w:pPr>
        <w:pStyle w:val="Heading2"/>
      </w:pPr>
      <w:r>
        <w:t>citation</w:t>
      </w:r>
    </w:p>
    <w:p w14:paraId="7B4F36AF" w14:textId="77777777" w:rsidR="00FC12B7" w:rsidRPr="00F76FD3" w:rsidRDefault="00FC12B7" w:rsidP="00FC12B7">
      <w:pPr>
        <w:pStyle w:val="Heading3"/>
      </w:pPr>
      <w:r>
        <w:t>2ac</w:t>
      </w:r>
    </w:p>
    <w:p w14:paraId="58EF2B07" w14:textId="77777777" w:rsidR="00FC12B7" w:rsidRDefault="00FC12B7" w:rsidP="00FC12B7"/>
    <w:p w14:paraId="6A529B69" w14:textId="77777777" w:rsidR="00FC12B7" w:rsidRDefault="00FC12B7" w:rsidP="00FC12B7">
      <w:pPr>
        <w:pStyle w:val="Heading4"/>
      </w:pPr>
      <w:r>
        <w:t xml:space="preserve">(  ) If that’s insufficient, rejecting the rest of our scholarship due the identities of the authors is bad. </w:t>
      </w:r>
    </w:p>
    <w:p w14:paraId="7E20EC40" w14:textId="77777777" w:rsidR="00FC12B7" w:rsidRDefault="00FC12B7" w:rsidP="00FC12B7">
      <w:pPr>
        <w:pStyle w:val="Heading4"/>
        <w:numPr>
          <w:ilvl w:val="0"/>
          <w:numId w:val="12"/>
        </w:numPr>
        <w:tabs>
          <w:tab w:val="num" w:pos="360"/>
        </w:tabs>
        <w:ind w:left="360"/>
      </w:pPr>
      <w:r>
        <w:t>Defense – authors still epistemically accurate</w:t>
      </w:r>
    </w:p>
    <w:p w14:paraId="50143CAC" w14:textId="77777777" w:rsidR="00FC12B7" w:rsidRPr="00CF5B43" w:rsidRDefault="00FC12B7" w:rsidP="00FC12B7">
      <w:pPr>
        <w:pStyle w:val="Heading4"/>
        <w:numPr>
          <w:ilvl w:val="0"/>
          <w:numId w:val="12"/>
        </w:numPr>
        <w:tabs>
          <w:tab w:val="num" w:pos="360"/>
        </w:tabs>
        <w:ind w:left="360"/>
      </w:pPr>
      <w:r>
        <w:t xml:space="preserve">Offense – reifies binaries. </w:t>
      </w:r>
    </w:p>
    <w:p w14:paraId="33688234" w14:textId="77777777" w:rsidR="00FC12B7" w:rsidRDefault="00FC12B7" w:rsidP="00FC12B7"/>
    <w:p w14:paraId="4B57D810" w14:textId="77777777" w:rsidR="00FC12B7" w:rsidRPr="00DC3A27" w:rsidRDefault="00FC12B7" w:rsidP="00FC12B7">
      <w:pPr>
        <w:rPr>
          <w:rStyle w:val="Style13ptBold"/>
        </w:rPr>
      </w:pPr>
      <w:r w:rsidRPr="00DC3A27">
        <w:rPr>
          <w:rStyle w:val="Style13ptBold"/>
        </w:rPr>
        <w:t>Krupat ‘93</w:t>
      </w:r>
    </w:p>
    <w:p w14:paraId="0408A91F" w14:textId="77777777" w:rsidR="00FC12B7" w:rsidRPr="00EA7E8F" w:rsidRDefault="00FC12B7" w:rsidP="00FC12B7">
      <w:pPr>
        <w:rPr>
          <w:sz w:val="18"/>
          <w:szCs w:val="18"/>
        </w:rPr>
      </w:pPr>
      <w:r w:rsidRPr="00DC3A27">
        <w:rPr>
          <w:sz w:val="18"/>
          <w:szCs w:val="18"/>
        </w:rPr>
        <w:t>Dr. Arnold Krupat, is a former Professor at Rutgers and currently a Professor of Literature at Sarah Lawrence College. He is not of Native American descent, but is widely recognized as one of the foremost scholars on Native American studies. Such recognition includes expressly receiving honors from Native American organizations – including receiving the prestigious Wordcraft Circle of Native Writers and Storytellers Award for best book of nonfiction prose. The piece for which he was recognized was Here First: Autobiographical Essays by Native American Writers, with Brian Swann. In that piece twenty-seven Native American writers describe their lives and art. Krupat and Swann edited and produced that piece. “Scholarship and Native American Studies:</w:t>
      </w:r>
      <w:r>
        <w:rPr>
          <w:sz w:val="18"/>
          <w:szCs w:val="18"/>
        </w:rPr>
        <w:t xml:space="preserve"> </w:t>
      </w:r>
      <w:r w:rsidRPr="00DC3A27">
        <w:rPr>
          <w:sz w:val="18"/>
          <w:szCs w:val="18"/>
        </w:rPr>
        <w:t xml:space="preserve">A Response to Daniel Littlefield, Jr.”. from the Journal: </w:t>
      </w:r>
      <w:r w:rsidRPr="00DC3A27">
        <w:rPr>
          <w:sz w:val="18"/>
          <w:szCs w:val="18"/>
          <w:u w:val="single"/>
        </w:rPr>
        <w:t>American Studies with American Studies International</w:t>
      </w:r>
      <w:r w:rsidRPr="00DC3A27">
        <w:rPr>
          <w:sz w:val="18"/>
          <w:szCs w:val="18"/>
        </w:rPr>
        <w:t xml:space="preserve"> –Vol. 34, No. 2: Fall 1993 – available via: https://journals.ku.edu/index.php/amerstud/article/viewFile/2844/2803.</w:t>
      </w:r>
    </w:p>
    <w:p w14:paraId="5B4CAC6D" w14:textId="77777777" w:rsidR="00FC12B7" w:rsidRPr="00F54F8B" w:rsidRDefault="00FC12B7" w:rsidP="00FC12B7">
      <w:pPr>
        <w:rPr>
          <w:sz w:val="10"/>
        </w:rPr>
      </w:pPr>
      <w:r w:rsidRPr="00F76FD3">
        <w:rPr>
          <w:rStyle w:val="Emphasis"/>
          <w:szCs w:val="32"/>
        </w:rPr>
        <w:t>The problem of the double bind.</w:t>
      </w:r>
      <w:r w:rsidRPr="00F76FD3">
        <w:rPr>
          <w:rStyle w:val="Emphasis"/>
        </w:rPr>
        <w:t xml:space="preserve"> </w:t>
      </w:r>
      <w:r w:rsidRPr="00F76FD3">
        <w:rPr>
          <w:rStyle w:val="StyleUnderline"/>
        </w:rPr>
        <w:t>Double</w:t>
      </w:r>
      <w:r w:rsidRPr="00F830A5">
        <w:rPr>
          <w:rStyle w:val="StyleUnderline"/>
        </w:rPr>
        <w:t xml:space="preserve"> binds are situations</w:t>
      </w:r>
      <w:r w:rsidRPr="00F830A5">
        <w:rPr>
          <w:sz w:val="10"/>
        </w:rPr>
        <w:t xml:space="preserve"> in </w:t>
      </w:r>
      <w:r w:rsidRPr="00F830A5">
        <w:rPr>
          <w:rStyle w:val="StyleUnderline"/>
        </w:rPr>
        <w:t xml:space="preserve">which you're damned if you do and damned if you don't. </w:t>
      </w:r>
      <w:r w:rsidRPr="00F830A5">
        <w:rPr>
          <w:sz w:val="10"/>
        </w:rPr>
        <w:t xml:space="preserve">They are logically untenable and, to those who experience them, practically intolerable. </w:t>
      </w:r>
      <w:r w:rsidRPr="00DD1450">
        <w:rPr>
          <w:rStyle w:val="StyleUnderline"/>
          <w:highlight w:val="green"/>
        </w:rPr>
        <w:t>It is illogical</w:t>
      </w:r>
      <w:r w:rsidRPr="00F830A5">
        <w:rPr>
          <w:rStyle w:val="StyleUnderline"/>
        </w:rPr>
        <w:t xml:space="preserve"> </w:t>
      </w:r>
      <w:r w:rsidRPr="00F830A5">
        <w:rPr>
          <w:sz w:val="10"/>
        </w:rPr>
        <w:t xml:space="preserve">and intolerable, </w:t>
      </w:r>
      <w:r w:rsidRPr="00F830A5">
        <w:rPr>
          <w:rStyle w:val="StyleUnderline"/>
        </w:rPr>
        <w:t>for example</w:t>
      </w:r>
      <w:r w:rsidRPr="00DD1450">
        <w:rPr>
          <w:rStyle w:val="StyleUnderline"/>
          <w:highlight w:val="green"/>
        </w:rPr>
        <w:t>, for non-Native scholars to be excoriated for failing to include Native American materials</w:t>
      </w:r>
      <w:r w:rsidRPr="00F830A5">
        <w:rPr>
          <w:sz w:val="10"/>
        </w:rPr>
        <w:t xml:space="preserve"> in their teaching/writing on American history/culture/literature, </w:t>
      </w:r>
      <w:r w:rsidRPr="00DD1450">
        <w:rPr>
          <w:rStyle w:val="StyleUnderline"/>
          <w:highlight w:val="green"/>
        </w:rPr>
        <w:t>and also excoriated when they do</w:t>
      </w:r>
      <w:r w:rsidRPr="00F830A5">
        <w:rPr>
          <w:sz w:val="10"/>
        </w:rPr>
        <w:t xml:space="preserve"> include </w:t>
      </w:r>
      <w:r w:rsidRPr="00CF5B43">
        <w:rPr>
          <w:sz w:val="10"/>
        </w:rPr>
        <w:t xml:space="preserve">them </w:t>
      </w:r>
      <w:r w:rsidRPr="00CF5B43">
        <w:rPr>
          <w:rStyle w:val="StyleUnderline"/>
        </w:rPr>
        <w:t>on</w:t>
      </w:r>
      <w:r w:rsidRPr="00CF5B43">
        <w:rPr>
          <w:sz w:val="10"/>
        </w:rPr>
        <w:t xml:space="preserve"> the </w:t>
      </w:r>
      <w:r w:rsidRPr="00CF5B43">
        <w:rPr>
          <w:rStyle w:val="StyleUnderline"/>
        </w:rPr>
        <w:t>grounds of</w:t>
      </w:r>
      <w:r w:rsidRPr="00CF5B43">
        <w:rPr>
          <w:sz w:val="10"/>
        </w:rPr>
        <w:t xml:space="preserve"> colonial </w:t>
      </w:r>
      <w:r w:rsidRPr="00CF5B43">
        <w:rPr>
          <w:rStyle w:val="StyleUnderline"/>
        </w:rPr>
        <w:t>appropriation</w:t>
      </w:r>
      <w:r w:rsidRPr="00CF5B43">
        <w:rPr>
          <w:sz w:val="10"/>
        </w:rPr>
        <w:t>, "</w:t>
      </w:r>
      <w:r w:rsidRPr="00CF5B43">
        <w:rPr>
          <w:rStyle w:val="StyleUnderline"/>
        </w:rPr>
        <w:t>speaking for others," experiential inadequacy</w:t>
      </w:r>
      <w:r w:rsidRPr="00CF5B43">
        <w:rPr>
          <w:sz w:val="10"/>
        </w:rPr>
        <w:t xml:space="preserve">, </w:t>
      </w:r>
      <w:r w:rsidRPr="00CF5B43">
        <w:rPr>
          <w:rStyle w:val="StyleUnderline"/>
        </w:rPr>
        <w:t>or inauthenticity</w:t>
      </w:r>
      <w:r w:rsidRPr="00CF5B43">
        <w:rPr>
          <w:sz w:val="10"/>
        </w:rPr>
        <w:t>.</w:t>
      </w:r>
      <w:r w:rsidRPr="00F830A5">
        <w:rPr>
          <w:sz w:val="10"/>
        </w:rPr>
        <w:t xml:space="preserve"> If, as Phillip S. Deloria has claimed, a </w:t>
      </w:r>
      <w:r w:rsidRPr="00F830A5">
        <w:rPr>
          <w:rStyle w:val="StyleUnderline"/>
        </w:rPr>
        <w:t>failure to be critical of Indians smacks</w:t>
      </w:r>
      <w:r w:rsidRPr="00F830A5">
        <w:rPr>
          <w:sz w:val="10"/>
        </w:rPr>
        <w:t xml:space="preserve"> of arrogant and critically blind </w:t>
      </w:r>
      <w:r w:rsidRPr="00F830A5">
        <w:rPr>
          <w:rStyle w:val="StyleUnderline"/>
        </w:rPr>
        <w:t>romantic idealization</w:t>
      </w:r>
      <w:r w:rsidRPr="00F830A5">
        <w:rPr>
          <w:sz w:val="10"/>
        </w:rPr>
        <w:t xml:space="preserve"> (Littlefield 96); </w:t>
      </w:r>
      <w:r w:rsidRPr="00F830A5">
        <w:rPr>
          <w:rStyle w:val="StyleUnderline"/>
        </w:rPr>
        <w:t>but, if</w:t>
      </w:r>
      <w:r w:rsidRPr="00F830A5">
        <w:rPr>
          <w:sz w:val="10"/>
        </w:rPr>
        <w:t xml:space="preserve"> an </w:t>
      </w:r>
      <w:r w:rsidRPr="00F830A5">
        <w:rPr>
          <w:rStyle w:val="StyleUnderline"/>
        </w:rPr>
        <w:t xml:space="preserve">intense critique </w:t>
      </w:r>
      <w:r w:rsidRPr="00F830A5">
        <w:rPr>
          <w:sz w:val="10"/>
        </w:rPr>
        <w:t xml:space="preserve">of Indian self-identifications, as, for example, in some of the work of James Clifton, </w:t>
      </w:r>
      <w:r w:rsidRPr="00F830A5">
        <w:rPr>
          <w:rStyle w:val="StyleUnderline"/>
        </w:rPr>
        <w:t>is dismissed in toto as "racist," then we have a</w:t>
      </w:r>
      <w:r w:rsidRPr="00F830A5">
        <w:rPr>
          <w:sz w:val="10"/>
        </w:rPr>
        <w:t xml:space="preserve"> potential </w:t>
      </w:r>
      <w:r w:rsidRPr="00F830A5">
        <w:rPr>
          <w:rStyle w:val="StyleUnderline"/>
        </w:rPr>
        <w:t>double bind</w:t>
      </w:r>
      <w:r w:rsidRPr="00F830A5">
        <w:rPr>
          <w:sz w:val="10"/>
        </w:rPr>
        <w:t>.7 For a Native scholar to denigrate the work of a prominent non-Native scholar by suggesting that he has probably not ever been to a powwow but, then to publish remarks ridiculing non-Indians at powwows is to set up a double bind. To take seriously the advice of Simon Ortiz, Alfonso Ortiz, Gerald Vizenor, N. Scott Momaday, Louise Erdrich, and many other Native people to the effect that if America is to survive, it had better learn something from the Indian—and then to find a wide range of attempts to learn categorized as intellectual tourism, cultural imperialism, or the imposition of an unjust burden on the Indian, is to find oneself in a double bind.9 Native critiques of the kinds of inclusions Native and non-Native scholars may make; of the kinds of critiques offered; and of the kinds of information requested are always appropriate. Of course it is the case that ultimately, as Littlefield quotes Oren Lyons, Indians "will determine what [Indian] culture is." (95) But this is one of those instances where it isn't clear whether the "Indians" we are talking about are traditional people on the reservations or academic Indians (or both). In any case, neither one of these groups, for better or for worse, will determine what Indian culture is in a manner entirely independent of the culture of Euro-Americans, of the U.S. government, the state bureacracies, and the omnipresent "media." Nor will they—again, for better or for worse—determine what it is independently of non-Native inquiries into Indian culture. When M. Annette Jaimes criticizes scholarly journals and academic presses for not undertaking "American Indian Studies efforts per se," and then calls for "an autonomous Indian tradition of intellectualism" (Littlefield 98) one must pause. Indian studies "per sel" The Latin phrase itself denies the meaning of what it would convey: what "autonomous tradition of intellectualism" "per se?" I am not looking to score easy points (and I will come back to this very important question of "autonomy" and "sovereignty"); I am simply trying to show that the discourse of some of the Indian scholars Littlefield cites denies, in its very texture, that for which it would speak. (It is exactly for this reason that I have raised the question of the distinction between rhetoric and dialectic. Inasmuch as I am quite certain that Native scholars are entirely capable of the most sophisticated logical arguments, I can't help but wonder, as I noted above, whether some of the remarks quoted by Littlefield aren't offered primarily for rhetorical/polemical/political effect, a possibility Littlefield either doesn't recognize or one he doesn't choose to consider.) While some of the Indian determiners of Indian culture invoked by Oren Lyons may well be people who will do the determining by engaging in ritual and ceremonial activities, telling stories, producing material culture, Littlefield's talk is mostly about—as he says himself- Indian scholars trained in and for the most part based in the universities, published largely by academic presses, occasionally supported by grants from the federal and state governments, and from private foundations. These Indians will "determine" what Indian culture is by representing it in writing and in speech, in articles and books and talks—all of which are subject to the very same problems faced by non-Indian representers of Indian (or any other) culture. Insofar as this is the case,</w:t>
      </w:r>
      <w:r w:rsidRPr="00FF176B">
        <w:rPr>
          <w:rStyle w:val="StyleUnderline"/>
        </w:rPr>
        <w:t xml:space="preserve"> it is difficult to see what advantages the representations of Native scholars must automatically, a priori </w:t>
      </w:r>
      <w:r w:rsidRPr="00FF176B">
        <w:t xml:space="preserve">and per se </w:t>
      </w:r>
      <w:r w:rsidRPr="00FF176B">
        <w:rPr>
          <w:rStyle w:val="StyleUnderline"/>
        </w:rPr>
        <w:t xml:space="preserve">have over the representations of non-Native scholars. </w:t>
      </w:r>
      <w:r w:rsidRPr="00F830A5">
        <w:rPr>
          <w:sz w:val="10"/>
        </w:rPr>
        <w:t xml:space="preserve">This is why Littlefield's </w:t>
      </w:r>
      <w:r w:rsidRPr="00DD1450">
        <w:rPr>
          <w:rStyle w:val="StyleUnderline"/>
          <w:highlight w:val="green"/>
        </w:rPr>
        <w:t xml:space="preserve">focus on </w:t>
      </w:r>
      <w:r w:rsidRPr="00F830A5">
        <w:rPr>
          <w:sz w:val="10"/>
        </w:rPr>
        <w:t>identity questions—</w:t>
      </w:r>
      <w:r w:rsidRPr="00DD1450">
        <w:rPr>
          <w:rStyle w:val="StyleUnderline"/>
          <w:highlight w:val="green"/>
        </w:rPr>
        <w:t>us/them</w:t>
      </w:r>
      <w:r w:rsidRPr="00F830A5">
        <w:rPr>
          <w:sz w:val="10"/>
        </w:rPr>
        <w:t>, Indians/non- Indians—</w:t>
      </w:r>
      <w:r w:rsidRPr="00CF5B43">
        <w:rPr>
          <w:rStyle w:val="StyleUnderline"/>
        </w:rPr>
        <w:t xml:space="preserve">in my view </w:t>
      </w:r>
      <w:r w:rsidRPr="00F76FD3">
        <w:rPr>
          <w:rStyle w:val="StyleUnderline"/>
        </w:rPr>
        <w:t xml:space="preserve">badly </w:t>
      </w:r>
      <w:r w:rsidRPr="00DD1450">
        <w:rPr>
          <w:rStyle w:val="StyleUnderline"/>
          <w:highlight w:val="green"/>
        </w:rPr>
        <w:t xml:space="preserve">confuses </w:t>
      </w:r>
      <w:r w:rsidRPr="00F76FD3">
        <w:rPr>
          <w:rStyle w:val="StyleUnderline"/>
        </w:rPr>
        <w:t>the issue</w:t>
      </w:r>
      <w:r w:rsidRPr="00F830A5">
        <w:rPr>
          <w:sz w:val="10"/>
        </w:rPr>
        <w:t xml:space="preserve">. </w:t>
      </w:r>
      <w:r w:rsidRPr="00DD1450">
        <w:rPr>
          <w:rStyle w:val="StyleUnderline"/>
          <w:highlight w:val="green"/>
        </w:rPr>
        <w:t>For</w:t>
      </w:r>
      <w:r w:rsidRPr="00CF5B43">
        <w:rPr>
          <w:rStyle w:val="StyleUnderline"/>
        </w:rPr>
        <w:t xml:space="preserve"> </w:t>
      </w:r>
      <w:r w:rsidRPr="00DD1450">
        <w:rPr>
          <w:rStyle w:val="StyleUnderline"/>
          <w:highlight w:val="green"/>
        </w:rPr>
        <w:t>while</w:t>
      </w:r>
      <w:r w:rsidRPr="00CF5B43">
        <w:rPr>
          <w:rStyle w:val="StyleUnderline"/>
        </w:rPr>
        <w:t xml:space="preserve"> it is </w:t>
      </w:r>
      <w:r w:rsidRPr="00CF5B43">
        <w:rPr>
          <w:sz w:val="10"/>
        </w:rPr>
        <w:t>unquestionably</w:t>
      </w:r>
      <w:r w:rsidRPr="00CF5B43">
        <w:rPr>
          <w:rStyle w:val="StyleUnderline"/>
        </w:rPr>
        <w:t xml:space="preserve"> the case that </w:t>
      </w:r>
      <w:r w:rsidRPr="00DD1450">
        <w:rPr>
          <w:rStyle w:val="StyleUnderline"/>
          <w:highlight w:val="green"/>
        </w:rPr>
        <w:t>who produces the representation</w:t>
      </w:r>
      <w:r w:rsidRPr="00F76FD3">
        <w:t xml:space="preserve"> </w:t>
      </w:r>
      <w:r w:rsidRPr="00DD1450">
        <w:rPr>
          <w:rStyle w:val="Emphasis"/>
          <w:i/>
          <w:iCs w:val="0"/>
          <w:highlight w:val="green"/>
        </w:rPr>
        <w:t>is</w:t>
      </w:r>
      <w:r w:rsidRPr="00DD1450">
        <w:rPr>
          <w:rStyle w:val="StyleUnderline"/>
          <w:highlight w:val="green"/>
        </w:rPr>
        <w:t xml:space="preserve"> "epistemically salient,"</w:t>
      </w:r>
      <w:r w:rsidRPr="00F830A5">
        <w:rPr>
          <w:sz w:val="10"/>
        </w:rPr>
        <w:t xml:space="preserve"> in Linda Alcoff s phrase (to which I will return below)10, and that the </w:t>
      </w:r>
      <w:r w:rsidRPr="00F830A5">
        <w:rPr>
          <w:rStyle w:val="StyleUnderline"/>
        </w:rPr>
        <w:t>"social location" of the speaker</w:t>
      </w:r>
      <w:r w:rsidRPr="00F830A5">
        <w:rPr>
          <w:sz w:val="10"/>
        </w:rPr>
        <w:t xml:space="preserve"> provides a context that must be taken into account, nonetheless, </w:t>
      </w:r>
      <w:r w:rsidRPr="00DD1450">
        <w:rPr>
          <w:rStyle w:val="StyleUnderline"/>
          <w:highlight w:val="green"/>
        </w:rPr>
        <w:t>identity and positionality can only "bear upon"</w:t>
      </w:r>
      <w:r w:rsidRPr="00F830A5">
        <w:rPr>
          <w:sz w:val="10"/>
        </w:rPr>
        <w:t xml:space="preserve"> (my references are again to Alcoff) </w:t>
      </w:r>
      <w:r w:rsidRPr="00DD1450">
        <w:rPr>
          <w:rStyle w:val="Emphasis"/>
          <w:highlight w:val="green"/>
        </w:rPr>
        <w:t>not determine</w:t>
      </w:r>
      <w:r w:rsidRPr="00F830A5">
        <w:rPr>
          <w:sz w:val="10"/>
        </w:rPr>
        <w:t xml:space="preserve"> </w:t>
      </w:r>
      <w:r w:rsidRPr="00DD1450">
        <w:rPr>
          <w:rStyle w:val="StyleUnderline"/>
          <w:highlight w:val="green"/>
        </w:rPr>
        <w:t xml:space="preserve">the </w:t>
      </w:r>
      <w:r w:rsidRPr="00F830A5">
        <w:rPr>
          <w:rStyle w:val="StyleUnderline"/>
        </w:rPr>
        <w:t>nature and</w:t>
      </w:r>
      <w:r w:rsidRPr="00DD1450">
        <w:rPr>
          <w:rStyle w:val="StyleUnderline"/>
          <w:highlight w:val="green"/>
        </w:rPr>
        <w:t xml:space="preserve"> quality of a</w:t>
      </w:r>
      <w:r w:rsidRPr="00F830A5">
        <w:rPr>
          <w:sz w:val="10"/>
        </w:rPr>
        <w:t xml:space="preserve">ny representational </w:t>
      </w:r>
      <w:r w:rsidRPr="00DD1450">
        <w:rPr>
          <w:rStyle w:val="StyleUnderline"/>
          <w:highlight w:val="green"/>
        </w:rPr>
        <w:t>speech act</w:t>
      </w:r>
      <w:r w:rsidRPr="00F830A5">
        <w:rPr>
          <w:sz w:val="10"/>
        </w:rPr>
        <w:t xml:space="preserve">11. </w:t>
      </w:r>
      <w:r w:rsidRPr="00DD1450">
        <w:rPr>
          <w:rStyle w:val="StyleUnderline"/>
          <w:highlight w:val="green"/>
        </w:rPr>
        <w:t>More needs to be said about</w:t>
      </w:r>
      <w:r w:rsidRPr="00F830A5">
        <w:rPr>
          <w:sz w:val="10"/>
        </w:rPr>
        <w:t xml:space="preserve"> </w:t>
      </w:r>
      <w:r w:rsidRPr="00DD1450">
        <w:rPr>
          <w:rStyle w:val="StyleUnderline"/>
          <w:highlight w:val="green"/>
        </w:rPr>
        <w:t>this</w:t>
      </w:r>
      <w:r w:rsidRPr="00F830A5">
        <w:rPr>
          <w:sz w:val="10"/>
        </w:rPr>
        <w:t xml:space="preserve"> important matter. Nonetheless, I will </w:t>
      </w:r>
      <w:r w:rsidRPr="00DD1450">
        <w:rPr>
          <w:rStyle w:val="StyleUnderline"/>
          <w:highlight w:val="green"/>
        </w:rPr>
        <w:t>turn</w:t>
      </w:r>
      <w:r w:rsidRPr="00F830A5">
        <w:rPr>
          <w:sz w:val="10"/>
        </w:rPr>
        <w:t xml:space="preserve">, here, to what Littlefield never does say explicitly, for all that I find it strongly implied in his remarks, </w:t>
      </w:r>
      <w:r w:rsidRPr="00DD1450">
        <w:rPr>
          <w:rStyle w:val="StyleUnderline"/>
          <w:highlight w:val="green"/>
        </w:rPr>
        <w:t>that</w:t>
      </w:r>
      <w:r w:rsidRPr="00F830A5">
        <w:rPr>
          <w:rStyle w:val="StyleUnderline"/>
        </w:rPr>
        <w:t xml:space="preserve"> </w:t>
      </w:r>
      <w:r w:rsidRPr="00F830A5">
        <w:rPr>
          <w:sz w:val="10"/>
        </w:rPr>
        <w:t xml:space="preserve">the very fact of an Indian </w:t>
      </w:r>
      <w:r w:rsidRPr="00DD1450">
        <w:rPr>
          <w:rStyle w:val="StyleUnderline"/>
          <w:highlight w:val="green"/>
        </w:rPr>
        <w:t>identity</w:t>
      </w:r>
      <w:r w:rsidRPr="00F830A5">
        <w:rPr>
          <w:sz w:val="10"/>
        </w:rPr>
        <w:t xml:space="preserve"> (a very complex and contested fact!) </w:t>
      </w:r>
      <w:r w:rsidRPr="00DD1450">
        <w:rPr>
          <w:rStyle w:val="StyleUnderline"/>
          <w:highlight w:val="green"/>
        </w:rPr>
        <w:t xml:space="preserve">might somehow </w:t>
      </w:r>
      <w:r w:rsidRPr="00DD1450">
        <w:rPr>
          <w:rStyle w:val="Emphasis"/>
          <w:highlight w:val="green"/>
        </w:rPr>
        <w:t>in itself</w:t>
      </w:r>
      <w:r w:rsidRPr="00DD1450">
        <w:rPr>
          <w:rStyle w:val="StyleUnderline"/>
          <w:highlight w:val="green"/>
        </w:rPr>
        <w:t xml:space="preserve"> convey</w:t>
      </w:r>
      <w:r w:rsidRPr="00F830A5">
        <w:rPr>
          <w:sz w:val="10"/>
        </w:rPr>
        <w:t xml:space="preserve"> a </w:t>
      </w:r>
      <w:r w:rsidRPr="00DD1450">
        <w:rPr>
          <w:rStyle w:val="StyleUnderline"/>
          <w:highlight w:val="green"/>
        </w:rPr>
        <w:t xml:space="preserve">privileged access to </w:t>
      </w:r>
      <w:r w:rsidRPr="00F830A5">
        <w:rPr>
          <w:rStyle w:val="StyleUnderline"/>
        </w:rPr>
        <w:t>authentic</w:t>
      </w:r>
      <w:r w:rsidRPr="00DD1450">
        <w:rPr>
          <w:rStyle w:val="StyleUnderline"/>
          <w:highlight w:val="green"/>
        </w:rPr>
        <w:t xml:space="preserve"> knowledge</w:t>
      </w:r>
      <w:r w:rsidRPr="00F830A5">
        <w:rPr>
          <w:sz w:val="10"/>
        </w:rPr>
        <w:t xml:space="preserve"> of Indian history/culture/literature. Littlefield speaks of Indian "journalism organizations . . . developing guidelines for non-Indian journalists who write about Indians." (101) So long as these are "guidelines" rather than attempts at pre-publication censorship—I assume we are, indeed, talking about journalism and not about inquiry into sacred and ceremonial matters—this might be a useful thing. But, then, why not guidelines for Indian journalists who write about Indians as well? </w:t>
      </w:r>
      <w:r w:rsidRPr="00F830A5">
        <w:rPr>
          <w:rStyle w:val="StyleUnderline"/>
        </w:rPr>
        <w:t>Feminist scholars know perfectly well that to be born a woman is not necessarily to be a feminist</w:t>
      </w:r>
      <w:r w:rsidRPr="00F830A5">
        <w:rPr>
          <w:sz w:val="10"/>
        </w:rPr>
        <w:t xml:space="preserve">; in spite of the color of his skin, </w:t>
      </w:r>
      <w:r w:rsidRPr="00DD1450">
        <w:rPr>
          <w:rStyle w:val="StyleUnderline"/>
          <w:highlight w:val="green"/>
        </w:rPr>
        <w:t>few would be entirely comfortable with</w:t>
      </w:r>
      <w:r w:rsidRPr="00F830A5">
        <w:rPr>
          <w:rStyle w:val="StyleUnderline"/>
        </w:rPr>
        <w:t xml:space="preserve"> </w:t>
      </w:r>
      <w:r w:rsidRPr="00F830A5">
        <w:rPr>
          <w:sz w:val="10"/>
        </w:rPr>
        <w:t xml:space="preserve">Justice </w:t>
      </w:r>
      <w:r w:rsidRPr="00DD1450">
        <w:rPr>
          <w:rStyle w:val="StyleUnderline"/>
          <w:highlight w:val="green"/>
        </w:rPr>
        <w:t>Clarence Thomas's perspectives on African-American culture.</w:t>
      </w:r>
      <w:r w:rsidRPr="00F830A5">
        <w:rPr>
          <w:sz w:val="10"/>
        </w:rPr>
        <w:t xml:space="preserve"> </w:t>
      </w:r>
      <w:r w:rsidRPr="00DD1450">
        <w:rPr>
          <w:rStyle w:val="StyleUnderline"/>
          <w:highlight w:val="green"/>
        </w:rPr>
        <w:t>In the same way</w:t>
      </w:r>
      <w:r w:rsidRPr="00F830A5">
        <w:rPr>
          <w:sz w:val="10"/>
        </w:rPr>
        <w:t xml:space="preserve">, the very fact of Indianness or Indian </w:t>
      </w:r>
      <w:r w:rsidRPr="00DD1450">
        <w:rPr>
          <w:rStyle w:val="StyleUnderline"/>
          <w:highlight w:val="green"/>
        </w:rPr>
        <w:t>identification provides no guarantee of</w:t>
      </w:r>
      <w:r w:rsidRPr="00F830A5">
        <w:rPr>
          <w:rStyle w:val="StyleUnderline"/>
        </w:rPr>
        <w:t xml:space="preserve"> </w:t>
      </w:r>
      <w:r w:rsidRPr="00F830A5">
        <w:rPr>
          <w:sz w:val="10"/>
        </w:rPr>
        <w:t xml:space="preserve">any </w:t>
      </w:r>
      <w:r w:rsidRPr="00DD1450">
        <w:rPr>
          <w:rStyle w:val="StyleUnderline"/>
          <w:highlight w:val="green"/>
        </w:rPr>
        <w:t>particular scholarly or critical expertise</w:t>
      </w:r>
      <w:r w:rsidRPr="00F830A5">
        <w:rPr>
          <w:sz w:val="10"/>
        </w:rPr>
        <w:t xml:space="preserve">. As T.S. Eliot wrote in the "Dry Salvages," "We had the experience but missed the meaning." It is always possible to have the experience but miss the meaning—or to offer meanings that others who have had the same or virtually the same experience would contest. </w:t>
      </w:r>
      <w:r w:rsidRPr="00DD1450">
        <w:rPr>
          <w:rStyle w:val="StyleUnderline"/>
          <w:highlight w:val="green"/>
        </w:rPr>
        <w:t>To know that a</w:t>
      </w:r>
      <w:r w:rsidRPr="00F830A5">
        <w:rPr>
          <w:sz w:val="10"/>
        </w:rPr>
        <w:t xml:space="preserve"> particular </w:t>
      </w:r>
      <w:r w:rsidRPr="00DD1450">
        <w:rPr>
          <w:rStyle w:val="StyleUnderline"/>
          <w:highlight w:val="green"/>
        </w:rPr>
        <w:t>scholar is a white male is not necessarily to know what he thinks</w:t>
      </w:r>
      <w:r w:rsidRPr="00F830A5">
        <w:rPr>
          <w:sz w:val="10"/>
        </w:rPr>
        <w:t>—about white males, about Indians, about anything else. Same with knowing that a particular scholar is an Indian, male or female.</w:t>
      </w:r>
      <w:r w:rsidRPr="00F54F8B">
        <w:rPr>
          <w:rStyle w:val="StyleUnderline"/>
        </w:rPr>
        <w:t>Wendy Rose, who is both a Native poet and an anthropologist, writes that</w:t>
      </w:r>
      <w:r>
        <w:rPr>
          <w:rStyle w:val="StyleUnderline"/>
        </w:rPr>
        <w:t xml:space="preserve"> </w:t>
      </w:r>
      <w:r w:rsidRPr="00F54F8B">
        <w:rPr>
          <w:rStyle w:val="StyleUnderline"/>
        </w:rPr>
        <w:t>when she is "called upon to speak anthropologically," she finds herself "apologizing</w:t>
      </w:r>
      <w:r w:rsidRPr="00F54F8B">
        <w:rPr>
          <w:sz w:val="10"/>
        </w:rPr>
        <w:t xml:space="preserve"> or stammering </w:t>
      </w:r>
      <w:r w:rsidRPr="00F54F8B">
        <w:rPr>
          <w:rStyle w:val="StyleUnderline"/>
        </w:rPr>
        <w:t>that [she's] not that kind of anthropologist</w:t>
      </w:r>
      <w:r w:rsidRPr="00F54F8B">
        <w:rPr>
          <w:sz w:val="10"/>
        </w:rPr>
        <w:t xml:space="preserve">."12 </w:t>
      </w:r>
      <w:r w:rsidRPr="00F54F8B">
        <w:rPr>
          <w:rStyle w:val="StyleUnderline"/>
        </w:rPr>
        <w:t>Of course</w:t>
      </w:r>
      <w:r w:rsidRPr="00F54F8B">
        <w:rPr>
          <w:sz w:val="10"/>
        </w:rPr>
        <w:t xml:space="preserve"> today, </w:t>
      </w:r>
      <w:r w:rsidRPr="00F54F8B">
        <w:rPr>
          <w:rStyle w:val="StyleUnderline"/>
        </w:rPr>
        <w:t>there are also a fair number of non-Native anthropologists who are "not</w:t>
      </w:r>
      <w:r>
        <w:rPr>
          <w:rStyle w:val="StyleUnderline"/>
        </w:rPr>
        <w:t xml:space="preserve"> </w:t>
      </w:r>
      <w:r w:rsidRPr="00F54F8B">
        <w:rPr>
          <w:rStyle w:val="StyleUnderline"/>
        </w:rPr>
        <w:t>that kind of anthropologist" either</w:t>
      </w:r>
      <w:r w:rsidRPr="00F54F8B">
        <w:rPr>
          <w:sz w:val="10"/>
        </w:rPr>
        <w:t xml:space="preserve">.13 </w:t>
      </w:r>
      <w:r w:rsidRPr="00F54F8B">
        <w:rPr>
          <w:rStyle w:val="Emphasis"/>
        </w:rPr>
        <w:t>The issue is not strictly whether you are a</w:t>
      </w:r>
      <w:r>
        <w:rPr>
          <w:rStyle w:val="Emphasis"/>
        </w:rPr>
        <w:t xml:space="preserve"> </w:t>
      </w:r>
      <w:r w:rsidRPr="00F54F8B">
        <w:rPr>
          <w:rStyle w:val="Emphasis"/>
        </w:rPr>
        <w:t>Native or a non-Native anthropologist, but what kind of anthropologist you are</w:t>
      </w:r>
      <w:r w:rsidRPr="00F54F8B">
        <w:rPr>
          <w:rStyle w:val="StyleUnderline"/>
        </w:rPr>
        <w:t>.</w:t>
      </w:r>
      <w:r>
        <w:rPr>
          <w:rStyle w:val="StyleUnderline"/>
        </w:rPr>
        <w:t xml:space="preserve"> </w:t>
      </w:r>
      <w:r w:rsidRPr="00F54F8B">
        <w:rPr>
          <w:sz w:val="10"/>
        </w:rPr>
        <w:t xml:space="preserve">This is not to deny the importance (or the lived reality) of having the experience of being Indian; it is to point to the obvious fact that Indian experience is not always and everywhere the same, nor is it ever unproblematically given to consciousness (nor is consciousness unproblematically represented in writing, etc.). </w:t>
      </w:r>
      <w:r w:rsidRPr="00F54F8B">
        <w:rPr>
          <w:rStyle w:val="StyleUnderline"/>
        </w:rPr>
        <w:t>All experience must be interpreted, and even people who have the "same"</w:t>
      </w:r>
      <w:r>
        <w:rPr>
          <w:rStyle w:val="StyleUnderline"/>
        </w:rPr>
        <w:t xml:space="preserve"> </w:t>
      </w:r>
      <w:r w:rsidRPr="00F54F8B">
        <w:rPr>
          <w:rStyle w:val="StyleUnderline"/>
        </w:rPr>
        <w:t>experience—</w:t>
      </w:r>
      <w:r w:rsidRPr="00F54F8B">
        <w:rPr>
          <w:sz w:val="10"/>
        </w:rPr>
        <w:t>the inverted commas indicate the differences inevitable in any "sameness"—</w:t>
      </w:r>
      <w:r w:rsidRPr="00F54F8B">
        <w:rPr>
          <w:rStyle w:val="StyleUnderline"/>
        </w:rPr>
        <w:t>may interpret it differently, reaching very different conclusions</w:t>
      </w:r>
      <w:r>
        <w:rPr>
          <w:rStyle w:val="StyleUnderline"/>
        </w:rPr>
        <w:t xml:space="preserve"> </w:t>
      </w:r>
      <w:r w:rsidRPr="00F54F8B">
        <w:rPr>
          <w:rStyle w:val="StyleUnderline"/>
        </w:rPr>
        <w:t>about what their experience means and the uses to which that meaning may be pu</w:t>
      </w:r>
      <w:r w:rsidRPr="00F54F8B">
        <w:rPr>
          <w:sz w:val="10"/>
        </w:rPr>
        <w:t xml:space="preserve">t in any attempt to understand Native American culture/history/literature. As it is false and irresponsible to offer essentialized generalizations about what Indians feel, know, think, or understand, so, too, </w:t>
      </w:r>
      <w:r w:rsidRPr="00DD1450">
        <w:rPr>
          <w:rStyle w:val="StyleUnderline"/>
          <w:highlight w:val="green"/>
        </w:rPr>
        <w:t>is it false and irresponsible to offer essentialized generalizations</w:t>
      </w:r>
      <w:r w:rsidRPr="00F54F8B">
        <w:rPr>
          <w:rStyle w:val="StyleUnderline"/>
        </w:rPr>
        <w:t xml:space="preserve"> about what non-Indians feel, know, think,</w:t>
      </w:r>
      <w:r>
        <w:rPr>
          <w:rStyle w:val="StyleUnderline"/>
        </w:rPr>
        <w:t xml:space="preserve"> </w:t>
      </w:r>
      <w:r w:rsidRPr="00F54F8B">
        <w:rPr>
          <w:rStyle w:val="StyleUnderline"/>
        </w:rPr>
        <w:t xml:space="preserve">or understand. </w:t>
      </w:r>
      <w:r w:rsidRPr="00DD1450">
        <w:rPr>
          <w:rStyle w:val="StyleUnderline"/>
          <w:highlight w:val="green"/>
        </w:rPr>
        <w:t>The</w:t>
      </w:r>
      <w:r w:rsidRPr="00F54F8B">
        <w:rPr>
          <w:sz w:val="10"/>
        </w:rPr>
        <w:t xml:space="preserve"> Native/non-Native </w:t>
      </w:r>
      <w:r w:rsidRPr="00DD1450">
        <w:rPr>
          <w:rStyle w:val="StyleUnderline"/>
          <w:highlight w:val="green"/>
        </w:rPr>
        <w:t>dichotomy</w:t>
      </w:r>
      <w:r w:rsidRPr="00DD1450">
        <w:rPr>
          <w:sz w:val="10"/>
          <w:highlight w:val="green"/>
        </w:rPr>
        <w:t>,</w:t>
      </w:r>
      <w:r w:rsidRPr="00F54F8B">
        <w:rPr>
          <w:sz w:val="10"/>
        </w:rPr>
        <w:t xml:space="preserve"> the thoroughly fictive we/ them that appears in quotation after quotation from Native American scholars in Littlefield's essay, </w:t>
      </w:r>
      <w:r w:rsidRPr="00DD1450">
        <w:rPr>
          <w:rStyle w:val="StyleUnderline"/>
          <w:highlight w:val="green"/>
        </w:rPr>
        <w:t>simply inverts and thereby perpetuates</w:t>
      </w:r>
      <w:r w:rsidRPr="00F54F8B">
        <w:rPr>
          <w:rStyle w:val="StyleUnderline"/>
        </w:rPr>
        <w:t xml:space="preserve"> </w:t>
      </w:r>
      <w:r w:rsidRPr="00F54F8B">
        <w:rPr>
          <w:sz w:val="10"/>
        </w:rPr>
        <w:t xml:space="preserve">the </w:t>
      </w:r>
      <w:r w:rsidRPr="00DD1450">
        <w:rPr>
          <w:rStyle w:val="StyleUnderline"/>
          <w:highlight w:val="green"/>
        </w:rPr>
        <w:t>opposition</w:t>
      </w:r>
      <w:r w:rsidRPr="00F54F8B">
        <w:rPr>
          <w:sz w:val="10"/>
        </w:rPr>
        <w:t xml:space="preserve"> that (as I noted earlier) Littlefield wants to undo. Not only are there abundant differences among non-Native scholars, but, again, abundant differences among Native scholars, too—differences which bear directly on the possible organization of Native American or Indian Studies in relation to American Studies, the subject I will take up in my concluding section.</w:t>
      </w:r>
    </w:p>
    <w:p w14:paraId="190B38E7" w14:textId="77777777" w:rsidR="00FC12B7" w:rsidRDefault="00FC12B7" w:rsidP="00FC12B7">
      <w:pPr>
        <w:pStyle w:val="Heading2"/>
      </w:pPr>
      <w:r>
        <w:t>k</w:t>
      </w:r>
    </w:p>
    <w:p w14:paraId="5E92C0FF" w14:textId="77777777" w:rsidR="00FC12B7" w:rsidRDefault="00FC12B7" w:rsidP="00FC12B7">
      <w:pPr>
        <w:pStyle w:val="Heading3"/>
      </w:pPr>
      <w:r>
        <w:t>2AC – Top Level</w:t>
      </w:r>
    </w:p>
    <w:p w14:paraId="6BF64952" w14:textId="77777777" w:rsidR="00FC12B7" w:rsidRPr="00FB1794" w:rsidRDefault="00FC12B7" w:rsidP="00FC12B7">
      <w:pPr>
        <w:pStyle w:val="Heading4"/>
      </w:pPr>
      <w:r>
        <w:t xml:space="preserve">AND, their evidence </w:t>
      </w:r>
      <w:r w:rsidRPr="009D262D">
        <w:rPr>
          <w:u w:val="single"/>
        </w:rPr>
        <w:t>over-determines</w:t>
      </w:r>
      <w:r>
        <w:t xml:space="preserve"> the value of </w:t>
      </w:r>
      <w:r w:rsidRPr="009D262D">
        <w:rPr>
          <w:u w:val="single"/>
        </w:rPr>
        <w:t>embodied knowledge</w:t>
      </w:r>
      <w:r>
        <w:t xml:space="preserve"> to </w:t>
      </w:r>
      <w:r w:rsidRPr="009D262D">
        <w:rPr>
          <w:u w:val="single"/>
        </w:rPr>
        <w:t>black feminist agency</w:t>
      </w:r>
      <w:r>
        <w:t xml:space="preserve"> and </w:t>
      </w:r>
      <w:r w:rsidRPr="009D262D">
        <w:rPr>
          <w:u w:val="single"/>
        </w:rPr>
        <w:t>self-actualization</w:t>
      </w:r>
      <w:r>
        <w:t xml:space="preserve"> – even if vital, it </w:t>
      </w:r>
      <w:r w:rsidRPr="00204EA2">
        <w:rPr>
          <w:u w:val="single"/>
        </w:rPr>
        <w:t>CANNOT</w:t>
      </w:r>
      <w:r w:rsidRPr="00204EA2">
        <w:t xml:space="preserve"> be effectively developed </w:t>
      </w:r>
      <w:r w:rsidRPr="00204EA2">
        <w:rPr>
          <w:u w:val="single"/>
        </w:rPr>
        <w:t>in a vaccum</w:t>
      </w:r>
      <w:r>
        <w:t xml:space="preserve">, absent </w:t>
      </w:r>
      <w:r w:rsidRPr="00204EA2">
        <w:rPr>
          <w:u w:val="single"/>
        </w:rPr>
        <w:t>dialogue</w:t>
      </w:r>
      <w:r>
        <w:t xml:space="preserve"> with </w:t>
      </w:r>
      <w:r w:rsidRPr="00204EA2">
        <w:rPr>
          <w:u w:val="single"/>
        </w:rPr>
        <w:t>other bodies</w:t>
      </w:r>
      <w:r>
        <w:t xml:space="preserve"> that are </w:t>
      </w:r>
      <w:r w:rsidRPr="00204EA2">
        <w:rPr>
          <w:u w:val="single"/>
        </w:rPr>
        <w:t>raced</w:t>
      </w:r>
      <w:r>
        <w:t xml:space="preserve"> and </w:t>
      </w:r>
      <w:r w:rsidRPr="00204EA2">
        <w:rPr>
          <w:u w:val="single"/>
        </w:rPr>
        <w:t>gendered</w:t>
      </w:r>
      <w:r>
        <w:t xml:space="preserve"> in </w:t>
      </w:r>
      <w:r w:rsidRPr="00204EA2">
        <w:rPr>
          <w:u w:val="single"/>
        </w:rPr>
        <w:t>other ways</w:t>
      </w:r>
      <w:r>
        <w:t xml:space="preserve">, with </w:t>
      </w:r>
      <w:r w:rsidRPr="00204EA2">
        <w:rPr>
          <w:u w:val="single"/>
        </w:rPr>
        <w:t>other experiences</w:t>
      </w:r>
      <w:r w:rsidRPr="00FB1794">
        <w:rPr>
          <w:b w:val="0"/>
        </w:rPr>
        <w:t xml:space="preserve"> – making our </w:t>
      </w:r>
      <w:r w:rsidRPr="00FB1794">
        <w:rPr>
          <w:b w:val="0"/>
          <w:u w:val="single"/>
        </w:rPr>
        <w:t>framework</w:t>
      </w:r>
      <w:r w:rsidRPr="00260597">
        <w:rPr>
          <w:b w:val="0"/>
        </w:rPr>
        <w:t xml:space="preserve"> and a prepared opponent </w:t>
      </w:r>
      <w:r w:rsidRPr="00FB1794">
        <w:rPr>
          <w:b w:val="0"/>
          <w:u w:val="single"/>
        </w:rPr>
        <w:t>prerequisite</w:t>
      </w:r>
      <w:r w:rsidRPr="00FB1794">
        <w:rPr>
          <w:b w:val="0"/>
        </w:rPr>
        <w:t xml:space="preserve"> to </w:t>
      </w:r>
      <w:r w:rsidRPr="00FB1794">
        <w:rPr>
          <w:b w:val="0"/>
          <w:u w:val="single"/>
        </w:rPr>
        <w:t>effective praxis</w:t>
      </w:r>
    </w:p>
    <w:p w14:paraId="6267B3DE" w14:textId="77777777" w:rsidR="00FC12B7" w:rsidRDefault="00FC12B7" w:rsidP="00FC12B7">
      <w:pPr>
        <w:pStyle w:val="CiteSpacing"/>
      </w:pPr>
      <w:r w:rsidRPr="00751C56">
        <w:rPr>
          <w:rStyle w:val="Style13ptBold"/>
        </w:rPr>
        <w:t>Collins 2K</w:t>
      </w:r>
      <w:r w:rsidRPr="00413040">
        <w:t xml:space="preserve"> (Patricia Hill</w:t>
      </w:r>
      <w:r>
        <w:t xml:space="preserve">, </w:t>
      </w:r>
      <w:r w:rsidRPr="00413040">
        <w:t>Distinguished University Professor of Sociology at the University of Maryland, College Park</w:t>
      </w:r>
      <w:r>
        <w:t xml:space="preserve">, </w:t>
      </w:r>
      <w:r w:rsidRPr="00413040">
        <w:t xml:space="preserve">former head of the Department of African-American Studies at the University of Cincinnati, </w:t>
      </w:r>
      <w:r>
        <w:t>former</w:t>
      </w:r>
      <w:r w:rsidRPr="00413040">
        <w:t xml:space="preserve"> President of the American Sociological Association Council</w:t>
      </w:r>
      <w:r>
        <w:t xml:space="preserve">, “12 Toward a Politics of Empowerment,” </w:t>
      </w:r>
      <w:r w:rsidRPr="00484386">
        <w:rPr>
          <w:i/>
        </w:rPr>
        <w:t>Black Feminist Thought: Knowledge, Consciousness, and the Politics of Empowerment</w:t>
      </w:r>
      <w:r>
        <w:t>, Routledge, 2000, ISBN: 0-203-90005-7, p.32-39)</w:t>
      </w:r>
    </w:p>
    <w:p w14:paraId="3F6C26D6" w14:textId="77777777" w:rsidR="00FC12B7" w:rsidRPr="00C92AC3" w:rsidRDefault="00FC12B7" w:rsidP="00FC12B7">
      <w:pPr>
        <w:rPr>
          <w:sz w:val="10"/>
        </w:rPr>
      </w:pPr>
      <w:r w:rsidRPr="00C92AC3">
        <w:rPr>
          <w:rStyle w:val="Emphasis"/>
          <w:highlight w:val="cyan"/>
        </w:rPr>
        <w:t>At first glance</w:t>
      </w:r>
      <w:r w:rsidRPr="006F7648">
        <w:rPr>
          <w:rStyle w:val="StyleUnderline"/>
        </w:rPr>
        <w:t xml:space="preserve">, these connections between Black feminist practice and </w:t>
      </w:r>
      <w:r w:rsidRPr="00A53677">
        <w:rPr>
          <w:rStyle w:val="StyleUnderline"/>
        </w:rPr>
        <w:t>Black feminist</w:t>
      </w:r>
      <w:r w:rsidRPr="006F7648">
        <w:rPr>
          <w:rStyle w:val="StyleUnderline"/>
        </w:rPr>
        <w:t xml:space="preserve"> thought might </w:t>
      </w:r>
      <w:r w:rsidRPr="00C92AC3">
        <w:rPr>
          <w:rStyle w:val="Emphasis"/>
          <w:highlight w:val="cyan"/>
        </w:rPr>
        <w:t>suggest that only African-American women can participate in the production of Black feminist thought and</w:t>
      </w:r>
      <w:r w:rsidRPr="00AB1CE8">
        <w:rPr>
          <w:rStyle w:val="Emphasis"/>
        </w:rPr>
        <w:t xml:space="preserve"> that </w:t>
      </w:r>
      <w:r w:rsidRPr="00C92AC3">
        <w:rPr>
          <w:rStyle w:val="Emphasis"/>
          <w:highlight w:val="cyan"/>
        </w:rPr>
        <w:t>only Black women’s experiences can form the content</w:t>
      </w:r>
      <w:r w:rsidRPr="00AB1CE8">
        <w:rPr>
          <w:rStyle w:val="Emphasis"/>
        </w:rPr>
        <w:t xml:space="preserve"> of that thought</w:t>
      </w:r>
      <w:r w:rsidRPr="00A53677">
        <w:rPr>
          <w:rStyle w:val="StyleUnderline"/>
        </w:rPr>
        <w:t xml:space="preserve">. </w:t>
      </w:r>
      <w:r w:rsidRPr="00C92AC3">
        <w:rPr>
          <w:rStyle w:val="Emphasis"/>
          <w:highlight w:val="cyan"/>
        </w:rPr>
        <w:t>But this model</w:t>
      </w:r>
      <w:r w:rsidRPr="00521C6E">
        <w:rPr>
          <w:rStyle w:val="Emphasis"/>
        </w:rPr>
        <w:t xml:space="preserve"> of Black feminism </w:t>
      </w:r>
      <w:r w:rsidRPr="00C92AC3">
        <w:rPr>
          <w:rStyle w:val="Emphasis"/>
          <w:highlight w:val="cyan"/>
        </w:rPr>
        <w:t>is undermined as a critical perspective by being dependent on those who are biologically Black and female</w:t>
      </w:r>
      <w:r w:rsidRPr="00C92AC3">
        <w:rPr>
          <w:sz w:val="10"/>
        </w:rPr>
        <w:t xml:space="preserve">. </w:t>
      </w:r>
      <w:r w:rsidRPr="00C92AC3">
        <w:rPr>
          <w:rStyle w:val="Emphasis"/>
          <w:highlight w:val="cyan"/>
        </w:rPr>
        <w:t>Exclusionary definitions</w:t>
      </w:r>
      <w:r w:rsidRPr="00540DB2">
        <w:rPr>
          <w:rStyle w:val="Emphasis"/>
        </w:rPr>
        <w:t xml:space="preserve"> of Black feminism </w:t>
      </w:r>
      <w:r w:rsidRPr="00C92AC3">
        <w:rPr>
          <w:rStyle w:val="Emphasis"/>
          <w:highlight w:val="cyan"/>
        </w:rPr>
        <w:t>which confine</w:t>
      </w:r>
      <w:r w:rsidRPr="00540DB2">
        <w:rPr>
          <w:rStyle w:val="Emphasis"/>
        </w:rPr>
        <w:t xml:space="preserve"> “black feminist </w:t>
      </w:r>
      <w:r w:rsidRPr="00C92AC3">
        <w:rPr>
          <w:rStyle w:val="Emphasis"/>
          <w:highlight w:val="cyan"/>
        </w:rPr>
        <w:t>criticism to black women critics</w:t>
      </w:r>
      <w:r w:rsidRPr="00413040">
        <w:rPr>
          <w:rStyle w:val="StyleUnderline"/>
        </w:rPr>
        <w:t xml:space="preserve"> of black women artists depicting black women” (Carby 1987, 9) </w:t>
      </w:r>
      <w:r w:rsidRPr="00C92AC3">
        <w:rPr>
          <w:rStyle w:val="Emphasis"/>
          <w:highlight w:val="cyan"/>
        </w:rPr>
        <w:t>are inadequate because they are inherently separatist</w:t>
      </w:r>
      <w:r w:rsidRPr="00C92AC3">
        <w:rPr>
          <w:rStyle w:val="StyleUnderline"/>
          <w:highlight w:val="cyan"/>
        </w:rPr>
        <w:t xml:space="preserve">. </w:t>
      </w:r>
      <w:r w:rsidRPr="00C92AC3">
        <w:rPr>
          <w:rStyle w:val="Emphasis"/>
          <w:highlight w:val="cyan"/>
        </w:rPr>
        <w:t>Instead, the connections here aim for autonomy</w:t>
      </w:r>
      <w:r w:rsidRPr="00413040">
        <w:rPr>
          <w:rStyle w:val="StyleUnderline"/>
        </w:rPr>
        <w:t xml:space="preserve">. Given this need for </w:t>
      </w:r>
      <w:r w:rsidRPr="00540DB2">
        <w:rPr>
          <w:rStyle w:val="StyleUnderline"/>
        </w:rPr>
        <w:t>self-definition</w:t>
      </w:r>
      <w:r w:rsidRPr="00413040">
        <w:rPr>
          <w:rStyle w:val="StyleUnderline"/>
        </w:rPr>
        <w:t xml:space="preserve"> and autonomy—an important objective of “an intellectual tradition which until twenty-five years ago did not exist within the academy” (Omolade 1994, ix)—what is the significance of Black women intellectuals within Black feminist thought?</w:t>
      </w:r>
      <w:r>
        <w:rPr>
          <w:rStyle w:val="StyleUnderline"/>
        </w:rPr>
        <w:t xml:space="preserve"> </w:t>
      </w:r>
      <w:r w:rsidRPr="00C92AC3">
        <w:rPr>
          <w:sz w:val="10"/>
        </w:rPr>
        <w:t xml:space="preserve">Dialogical Practices and Black Women Intellectuals A fourth distinguishing feature of Black feminist thought concerns the essential contributions of African-American women intellectuals. The existence of a Black women’s standpoint does not mean that African-American women, academic or otherwise, appreciate its content, see its significance, or recognize its potential as a catalyst for social change. One key task for Black women intellectuals of diverse ages, social classes, educational backgrounds, and occupations consists of asking the right questions and investigating all dimensions of a Black women’s standpoint with and for African-American women. Historically, Black women intellectuals stood in a special relationship to the larger community of African-American women, a relationship that framed Black feminist thought’s contours as critical social theory. Whether this relationship will persist depends, ironically, on Black women intellectuals’ ability to analyze their own social locations. </w:t>
      </w:r>
      <w:r w:rsidRPr="00AB1CE8">
        <w:rPr>
          <w:rStyle w:val="Emphasis"/>
        </w:rPr>
        <w:t>Very different kinds of “thought” and “theories” emerge when abstract</w:t>
      </w:r>
      <w:r>
        <w:rPr>
          <w:rStyle w:val="Emphasis"/>
        </w:rPr>
        <w:t xml:space="preserve"> </w:t>
      </w:r>
      <w:r w:rsidRPr="00AB1CE8">
        <w:rPr>
          <w:rStyle w:val="Emphasis"/>
        </w:rPr>
        <w:t>thought is joined with pragmatic action</w:t>
      </w:r>
      <w:r w:rsidRPr="00C92AC3">
        <w:rPr>
          <w:sz w:val="10"/>
        </w:rPr>
        <w:t xml:space="preserve">. Denied positions as scholars and writers which allow us to emphasize purely theoretical concerns, the work of most Black women intellectuals has been influenced by the merger of action and theory. The activities of nineteenth-century educated Black women intellectuals such as Anna J. Cooper, Frances Ellen Watkins Harper, Ida B. Wells-Barnett, and Mary Church Terrell exemplify this tradition of merging intellectual work and activism. These women both analyzed the intersecting oppressions that circumscribed Black women’s lives and worked for social justice. The Black women’s club movement they created was both an activist and an intellectual endeavor. Working-class Black women also engaged in a parallel joining of ideas and activism. But because they were denied formal educations, the form of their activism as well as the content of the ideas they developed differed from those of middle-class Black women. The live performances of classic Black women blues singers in the 1920s can be seen as one important arena where working-class women gathered and shared ideas especially germane to them (Davis 1998). Many contemporary Black women intellectuals continue to draw on this tradition of using everyday actions and experiences in our theoretical work. Black feminist historian Elsa Barkley Brown describes the importance her mother’s ideas played in the scholarship she eventually produced on African-American washerwomen. Initially Brown used the lens provided by her training as a historian and saw her sample group as devalued service workers. But over time she came to understand washerwomen as entrepreneurs. By taking the laundry to whoever had the largest kitchen, they created a community and a culture among themselves. In explaining the shift of vision that enabled her to reassess this portion of Black women’s history, Brown notes, “It was my mother who taught me how to ask the right questions—and all of us who try to do this thing called scholarship on a regular basis are fully aware that asking the right questions is the most important part of the process” (1986, 14). This special relationship of Black women intellectuals to the community of African-American women parallels the existence of two interrelated levels of knowledge (Berger and Luckmann 1966). The commonplace, taken-for-granted knowledge shared by African-American women growing from our everyday thoughts and actions constitutes a first and most fundamental level of knowledge. The ideas that Black women share with one another on an informal, daily basis about topics such as how to style our hair, characteristics of “good” Black men, strategies for dealing with White folks, and skills of how to “get over” provide the foundations for this taken-for-granted knowledge. Experts or specialists who participate in and emerge from a group produce a second, more specialized type of knowledge. Whether working-class or middle-class, educated or not, famous or everyday, the range of Black women intellectuals discussed in Chapter 1 are examples of these specialists. Their theories that facilitate the expression of a Black women’s standpoint form the specialized knowledge of Black feminist thought. The two types of knowledge are interdependent. While Black feminist thought articulates the often taken-for-granted knowledge shared by African-American women as a group, the consciousness of Black women may be transformed by such thought. Many Black women blues singers have long sung about taken-for-granted situations that affect U.S. Black women.Through their music, they not only depict Black women’s realities, they aim to shape them. Because they have had greater opportunities to achieve literacy, middle-class Black women have also had greater access to the resources to engage in Black feminist scholarship. Education need not mean alienation from this dialogical relationship. The actions of educated Black women within the Black women’s club movement typify this special relationship between one segment of Black women intellectuals and the wider community of African-American women: It is important to recognize that black women like Frances Harper, Anna Julia Cooper, and Ida B. Wells were not isolated figures of intellectual genius; they were shaped by and helped to shape a wider movement of Afro-American women. This is not to claim that they were representative of all black women; they and their counterparts formed an educated, intellectual elite, but an elite that tried to develop a cultural and historical per spective that was organic to the wider condition of black womanhood. (Carby 1987, 115) The work of these women is important because it illustrates a tradition of joining scholarship and activism. Because they often lived in the same neighborhoods as working-class Blacks, turn-of-the-century club women lived in a Black civil society where this dialogical relationship was easier to establish. They saw the problems. They participated in social institutions that encouraged solutions. They fostered the development of a “cultural and historical perspective that was organic to the wider condition of black womanhood.” Contemporary Black women intellectuals face similar challenges of fostering dialogues, but do so under greatly changed social conditions. Whereas racial segregation was designed to keep U.S. Blacks oppressed, it fostered a form of racial solidarity that flourished in all-Black neighborhoods. In contrast, now that Blacks live in economically heterogeneous neighborhoods, achieving the same racial solidarity raises new challenges. Black women intellectuals are central to Black feminist thought for several reasons. First, our experiences as African-American women provide us with a unique angle of vision concerning Black womanhood unavailable to other groups, should we choose to embrace it. It is more likely for Black women, as members of an oppressed group, to have critical insights into the condition of our oppression than it is for those who live outside those structures. One of the characters in Frances Ellen Watkins Harper’s 1892 novel, Iola Leroy, expresses this belief in the special vision of those who have experienced oppression: Miss Leroy, out of the race must come its own thinkers and writers. Authors belonging to the white race have written good books, for which I am deeply grateful, but it seems to be almost impossible for a white man to put himself completely in our place. No man can feel the iron which enters another man’s soul. (Carby 1987, 62) Only African-American women occupy this center and can “feel the iron” that enters Black women’s souls, because while U.S. Black women’s experiences resemble others, such experiences remain unique. The importance of Black women’s leadership in producing Black feminist thought does not mean that others cannot participate. It does mean that the primary responsibility for defining one’s own reality lies with the people who live that reality, who actually have those experiences. Second, Black women intellectuals both inside and outside the academy are less likely to walk away from Black women’s struggles when the obstacles seem overwhelming or when the rewards for staying diminish. In discussing Black women’s involvement in the feminist movement, Sheila Radford-Hill stresses the significance of taking actions in one’s own behalf: Black women now realize that part of the problem within the movement was our insistence that white women do for/with us what we must do for/with ourselves: namely, frame our own social action around our own agenda for change. . . . Critical to this discussion is the right to organize on one’s own behalf. . . . Criticism by black feminists must reaffirm this principle. (1986, 162) For most U.S. Black women, engaging in Black feminist research and scholarship is not a passing fad—these issues affect both contemporary daily life and intergenerational realities. Third, Black women intellectuals from all walks of life must aggressively push the theme of self-definition because speaking for oneself and crafting one’s own agenda is essential to empowerment. As Black feminist sociologist Deborah K. King succinctly states, “Black feminism asserts self-determination as essential” (1988, 72). Black feminist thought cannot challenge intersecting oppressions without empowering African-American women. Because self-definition is key to individual and group empowerment, ceding the power of self-definition to other groups, no matter how well-meaning or supportive of Black women they may be, in essence replicates existing power hierarchies. As Patrice L. Dickerson contends, “A person comes into being and knows herself by her achievements, and through her efforts to become and know herself, she achieves” (personal correspondence 1988). Like Dickerson, individual African-American women have long displayed varying types of consciousness regarding our shared angle of vision. When these individual expressions of consciousness are articulated, argued through, contested, and aggregated in ways that reflect the heterogeneity of Black womanhood, a collective group consciousness dedicated to resisting oppression becomes possible. Black women’s ability to forge these individual, often unarticulated, yet potentially powerful expressions of everyday consciousness into an articulated, self-defined, collective standpoint is key to Black women’s survival. As Audre Lorde points out, “It is axiomatic that if we do not define ourselves for ourselves, we will be defined by others—for their use and to our detriment” (1984, 45). Fourth, </w:t>
      </w:r>
      <w:r w:rsidRPr="008B2DA5">
        <w:rPr>
          <w:rStyle w:val="StyleUnderline"/>
        </w:rPr>
        <w:t>Black women intellectuals are central in the production of Black feminist thought because we alone can foster the group autonomy that fosters effective coalitions with other groups</w:t>
      </w:r>
      <w:r w:rsidRPr="00C92AC3">
        <w:rPr>
          <w:sz w:val="10"/>
        </w:rPr>
        <w:t xml:space="preserve">. Recall that Black women intellectuals need not be middle-class, educated, middle-aged, or recognized as such by academia or other establishments. Black women intellectuals constitute a highly diverse group. Rather than assuming that Black women intellectuals constitute a Black female version of William E. B. DuBois’s Talented Tenth—a common misperception advanced by some elitist academics who apparently have difficulty imagining everyday Black women as bona fide intellectuals (see, e.g., Gilroy 1993, 53)— the type of intellectual leadership envisioned here requires collaboration among diverse Black women to think through what would constitute Black women’s autonomy. Moreover, </w:t>
      </w:r>
      <w:r w:rsidRPr="00C42605">
        <w:rPr>
          <w:rStyle w:val="StyleUnderline"/>
        </w:rPr>
        <w:t xml:space="preserve">although </w:t>
      </w:r>
      <w:r w:rsidRPr="00C92AC3">
        <w:rPr>
          <w:rStyle w:val="StyleUnderline"/>
          <w:highlight w:val="cyan"/>
        </w:rPr>
        <w:t>Black feminist thought</w:t>
      </w:r>
      <w:r w:rsidRPr="00C42605">
        <w:rPr>
          <w:rStyle w:val="StyleUnderline"/>
        </w:rPr>
        <w:t xml:space="preserve"> originates within Black women’s communities, it </w:t>
      </w:r>
      <w:r w:rsidRPr="00C92AC3">
        <w:rPr>
          <w:rStyle w:val="Emphasis"/>
          <w:highlight w:val="cyan"/>
        </w:rPr>
        <w:t>cannot flourish isolated from the</w:t>
      </w:r>
      <w:r w:rsidRPr="00C92AC3">
        <w:rPr>
          <w:rStyle w:val="Emphasis"/>
        </w:rPr>
        <w:t xml:space="preserve"> experiences and </w:t>
      </w:r>
      <w:r w:rsidRPr="00C92AC3">
        <w:rPr>
          <w:rStyle w:val="Emphasis"/>
          <w:highlight w:val="cyan"/>
        </w:rPr>
        <w:t>ideas of other groups</w:t>
      </w:r>
      <w:r w:rsidRPr="00C42605">
        <w:rPr>
          <w:rStyle w:val="StyleUnderline"/>
        </w:rPr>
        <w:t>.</w:t>
      </w:r>
      <w:r w:rsidRPr="00C92AC3">
        <w:rPr>
          <w:sz w:val="10"/>
        </w:rPr>
        <w:t xml:space="preserve"> </w:t>
      </w:r>
      <w:r w:rsidRPr="00C42605">
        <w:rPr>
          <w:rStyle w:val="StyleUnderline"/>
        </w:rPr>
        <w:t>Black women intellectuals must find ways to place our own heterogeneous experiences and consciousness at the center of any serious efforts to develop Black feminist thought without having our thought become separatist and exclusionary</w:t>
      </w:r>
      <w:r w:rsidRPr="00C92AC3">
        <w:rPr>
          <w:sz w:val="10"/>
        </w:rPr>
        <w:t xml:space="preserve">. </w:t>
      </w:r>
      <w:r w:rsidRPr="00C42605">
        <w:rPr>
          <w:rStyle w:val="Emphasis"/>
        </w:rPr>
        <w:t xml:space="preserve">This </w:t>
      </w:r>
      <w:r w:rsidRPr="00C92AC3">
        <w:rPr>
          <w:rStyle w:val="Emphasis"/>
          <w:highlight w:val="cyan"/>
        </w:rPr>
        <w:t>autonomy is quite distinct from separatist positions</w:t>
      </w:r>
      <w:r w:rsidRPr="00C42605">
        <w:rPr>
          <w:rStyle w:val="Emphasis"/>
        </w:rPr>
        <w:t xml:space="preserve"> whereby Black women withdraw from other groups and engage in exclusionary politics</w:t>
      </w:r>
      <w:r w:rsidRPr="00C92AC3">
        <w:rPr>
          <w:sz w:val="10"/>
        </w:rPr>
        <w:t>. In her introduction to Home Girls, A Black Feminist Anthology, Barbara Smith describes this difference: “</w:t>
      </w:r>
      <w:r w:rsidRPr="00C42605">
        <w:rPr>
          <w:rStyle w:val="Emphasis"/>
        </w:rPr>
        <w:t>Autonomy and separatism are fundamentally different. Whereas autonomy comes from a position of strength, separatism comes from a position of fear. When we’re truly autonomous we can deal with other kinds of people, a multiplicity of issues, and with difference, because we have formed a solid base of strength</w:t>
      </w:r>
      <w:r w:rsidRPr="00C92AC3">
        <w:rPr>
          <w:sz w:val="10"/>
        </w:rPr>
        <w:t xml:space="preserve">” (1983, xl). As mothers, college presidents, grassroots activists, teachers, musicians, and corporate executives, </w:t>
      </w:r>
      <w:r w:rsidRPr="00C92AC3">
        <w:rPr>
          <w:rStyle w:val="Emphasis"/>
          <w:highlight w:val="cyan"/>
        </w:rPr>
        <w:t>Black women intellectuals who contribute to</w:t>
      </w:r>
      <w:r w:rsidRPr="00C42605">
        <w:rPr>
          <w:rStyle w:val="Emphasis"/>
        </w:rPr>
        <w:t xml:space="preserve"> articulating </w:t>
      </w:r>
      <w:r w:rsidRPr="00C92AC3">
        <w:rPr>
          <w:rStyle w:val="Emphasis"/>
          <w:highlight w:val="cyan"/>
        </w:rPr>
        <w:t xml:space="preserve">an autonomous, self-defined standpoint are in a position to examine the usefulness of </w:t>
      </w:r>
      <w:r w:rsidRPr="00226CB8">
        <w:rPr>
          <w:rStyle w:val="Emphasis"/>
        </w:rPr>
        <w:t xml:space="preserve">coalitions with </w:t>
      </w:r>
      <w:r w:rsidRPr="00C92AC3">
        <w:rPr>
          <w:rStyle w:val="Emphasis"/>
          <w:highlight w:val="cyan"/>
        </w:rPr>
        <w:t>other groups, both scholarly and activist, in order to develop new models for social change</w:t>
      </w:r>
      <w:r w:rsidRPr="00C92AC3">
        <w:rPr>
          <w:sz w:val="10"/>
        </w:rPr>
        <w:t xml:space="preserve">. Autonomy to develop a self-defined, independent analysis means neither that Black feminist thought has relevance only for African-American women nor that we must confine ourselves to analyzing our own experiences. As Sonia Sanchez points out, “I’ve always known that if you write from a black experience, you’re writing from a universal experience as well. . . . I know you don’t have to whitewash yourself to be universal” ( Tate 1983, 142). </w:t>
      </w:r>
      <w:r w:rsidRPr="00C92AC3">
        <w:rPr>
          <w:rStyle w:val="Emphasis"/>
          <w:highlight w:val="cyan"/>
        </w:rPr>
        <w:t>By</w:t>
      </w:r>
      <w:r w:rsidRPr="00C42605">
        <w:rPr>
          <w:rStyle w:val="Emphasis"/>
        </w:rPr>
        <w:t xml:space="preserve"> advocating, </w:t>
      </w:r>
      <w:r w:rsidRPr="00C92AC3">
        <w:rPr>
          <w:rStyle w:val="Emphasis"/>
          <w:highlight w:val="cyan"/>
        </w:rPr>
        <w:t>refining</w:t>
      </w:r>
      <w:r w:rsidRPr="00C42605">
        <w:rPr>
          <w:rStyle w:val="Emphasis"/>
        </w:rPr>
        <w:t xml:space="preserve">, and disseminating </w:t>
      </w:r>
      <w:r w:rsidRPr="00C92AC3">
        <w:rPr>
          <w:rStyle w:val="Emphasis"/>
          <w:highlight w:val="cyan"/>
        </w:rPr>
        <w:t>Black feminist thought</w:t>
      </w:r>
      <w:r w:rsidRPr="00C42605">
        <w:rPr>
          <w:rStyle w:val="Emphasis"/>
        </w:rPr>
        <w:t xml:space="preserve">, individuals from </w:t>
      </w:r>
      <w:r w:rsidRPr="00C92AC3">
        <w:rPr>
          <w:rStyle w:val="Emphasis"/>
          <w:highlight w:val="cyan"/>
        </w:rPr>
        <w:t>other groups</w:t>
      </w:r>
      <w:r w:rsidRPr="00C42605">
        <w:rPr>
          <w:rStyle w:val="Emphasis"/>
        </w:rPr>
        <w:t xml:space="preserve"> who are engaged in similar social justice projects—Black men, African women,White men, Latinas,White women, and members of other U.S. racial/ethnic groups, for example—</w:t>
      </w:r>
      <w:r w:rsidRPr="00C92AC3">
        <w:rPr>
          <w:rStyle w:val="Emphasis"/>
          <w:highlight w:val="cyan"/>
        </w:rPr>
        <w:t>can identify points of connection</w:t>
      </w:r>
      <w:r w:rsidRPr="00C42605">
        <w:rPr>
          <w:rStyle w:val="Emphasis"/>
        </w:rPr>
        <w:t xml:space="preserve"> that further social justice projects</w:t>
      </w:r>
      <w:r w:rsidRPr="00C92AC3">
        <w:rPr>
          <w:sz w:val="10"/>
        </w:rPr>
        <w:t xml:space="preserve">. Very often, however, engaging in the type of coalition envisioned here requires that individuals become “traitors” to the privileges that their race, class, gender, sexuality, or citizenship status provide them. For example, in Memoir of a Race Traitor, Mab Segrest (1994) writes of how coming to terms with her lesbian identity spurred her recognition of how her Whiteness gave her unearned privileges. Unlike most U.S.White women, Segrest turned her back on this privilege, embraced her new identity as a “race traitor,” and came to see her role as confronting social injustice.3 Similarly, sociologist Joe Feagin’s antiracist scholarship exemplifies a similar rejection of the unearned privileges of Whiteness. Feagin chooses to use benefits that may accrue to him as a White male to engage in collaborative scholarship with Black men (Feagin and Sikes 1994) and with Black women (St. Jean and Feagin 1998).While many might see Segrest and Feagin as “race traitors,” their intellectual work illustrates how coalition building that advances Black feminist thought might operate. </w:t>
      </w:r>
      <w:r w:rsidRPr="00C42605">
        <w:rPr>
          <w:rStyle w:val="StyleUnderline"/>
        </w:rPr>
        <w:t>Just as African-American women who aim to advance Black feminism as a social justice project can support other social justice projects</w:t>
      </w:r>
      <w:r w:rsidRPr="00C92AC3">
        <w:rPr>
          <w:sz w:val="10"/>
        </w:rPr>
        <w:t>—U.S. Black women who are respectful of the importance of Latina autonomy to Latina social justice projects can study, learn from, research, and teach about Latinas if they do so in non-exploitative ways—</w:t>
      </w:r>
      <w:r w:rsidRPr="00C42605">
        <w:rPr>
          <w:rStyle w:val="StyleUnderline"/>
        </w:rPr>
        <w:t>so can others approach Black feminist thought in a similar fashion</w:t>
      </w:r>
      <w:r w:rsidRPr="00C92AC3">
        <w:rPr>
          <w:sz w:val="10"/>
        </w:rPr>
        <w:t xml:space="preserve">. Thus, </w:t>
      </w:r>
      <w:r w:rsidRPr="00C92AC3">
        <w:rPr>
          <w:rStyle w:val="Emphasis"/>
          <w:highlight w:val="cyan"/>
        </w:rPr>
        <w:t>U.S. Black feminist thought fully actualized is a collaborative enterprise</w:t>
      </w:r>
      <w:r w:rsidRPr="00C92AC3">
        <w:rPr>
          <w:sz w:val="10"/>
        </w:rPr>
        <w:t xml:space="preserve">. It must be open to coalition building with individuals engaged in similar social justice projects. Coalition building such as this requires simultaneous if not prior dialogues among Black women intellectuals and within the larger African-American women’s community. Exploring the common themes of a Black women’s standpoint is an important first step. Moreover, finding ways of handling internal dissent is especially important for building Black women’s intellectual communities. Evelynn Hammonds describes how maintaining a united front for Whites stifles her thinking: “What I need to do is challenge my thinking, to grow. On white publications sometimes I feel like I’m holding up the banner of black womanhood. And that doesn’t allow me to be as critical as I would like to be” (in Clarke et al. 1983, 104). Cheryl Clarke observes that she has two dialogues: one with the public and the private ones in which she feels free to criticize the work of other Black women. Clarke states that the private dialogues “have changed my life, have shaped the way I feel . . . have mattered to me” (p. 103). </w:t>
      </w:r>
      <w:r w:rsidRPr="0070165B">
        <w:rPr>
          <w:rStyle w:val="StyleUnderline"/>
        </w:rPr>
        <w:t>Coalition building</w:t>
      </w:r>
      <w:r w:rsidRPr="00C92AC3">
        <w:rPr>
          <w:sz w:val="10"/>
        </w:rPr>
        <w:t xml:space="preserve"> also </w:t>
      </w:r>
      <w:r w:rsidRPr="0070165B">
        <w:rPr>
          <w:rStyle w:val="StyleUnderline"/>
        </w:rPr>
        <w:t>requires dialogues with groups engaged in similar social justice projects</w:t>
      </w:r>
      <w:r w:rsidRPr="00C92AC3">
        <w:rPr>
          <w:sz w:val="10"/>
        </w:rPr>
        <w:t xml:space="preserve">. Black women intellectuals can use our outsider-within location in building effective coalitions and stimulating dialogue with others who are similarly located. Barbara Smith suggests that Black women develop dialogues from a “commitment to principled coalitions, based not upon expediency, but upon our actual need for each other” (1983, xxxiii). </w:t>
      </w:r>
      <w:r w:rsidRPr="00C92AC3">
        <w:rPr>
          <w:rStyle w:val="Emphasis"/>
          <w:highlight w:val="cyan"/>
        </w:rPr>
        <w:t>Dialogues</w:t>
      </w:r>
      <w:r w:rsidRPr="0070165B">
        <w:rPr>
          <w:rStyle w:val="Emphasis"/>
        </w:rPr>
        <w:t xml:space="preserve"> among and coalitions </w:t>
      </w:r>
      <w:r w:rsidRPr="00C92AC3">
        <w:rPr>
          <w:rStyle w:val="Emphasis"/>
          <w:highlight w:val="cyan"/>
        </w:rPr>
        <w:t xml:space="preserve">with a range of groups, </w:t>
      </w:r>
      <w:r w:rsidRPr="00C42605">
        <w:rPr>
          <w:rStyle w:val="Emphasis"/>
        </w:rPr>
        <w:t xml:space="preserve">each </w:t>
      </w:r>
      <w:r w:rsidRPr="00C92AC3">
        <w:rPr>
          <w:rStyle w:val="Emphasis"/>
          <w:highlight w:val="cyan"/>
        </w:rPr>
        <w:t>with</w:t>
      </w:r>
      <w:r w:rsidRPr="008E11A1">
        <w:rPr>
          <w:rStyle w:val="Emphasis"/>
        </w:rPr>
        <w:t xml:space="preserve"> </w:t>
      </w:r>
      <w:r w:rsidRPr="00C42605">
        <w:rPr>
          <w:rStyle w:val="Emphasis"/>
        </w:rPr>
        <w:t>its own</w:t>
      </w:r>
      <w:r w:rsidRPr="0070165B">
        <w:rPr>
          <w:rStyle w:val="Emphasis"/>
        </w:rPr>
        <w:t xml:space="preserve"> distinctive set of experiences and specialized </w:t>
      </w:r>
      <w:r w:rsidRPr="00C92AC3">
        <w:rPr>
          <w:rStyle w:val="Emphasis"/>
          <w:highlight w:val="cyan"/>
        </w:rPr>
        <w:t>thought embedded in</w:t>
      </w:r>
      <w:r w:rsidRPr="0070165B">
        <w:rPr>
          <w:rStyle w:val="Emphasis"/>
        </w:rPr>
        <w:t xml:space="preserve"> those </w:t>
      </w:r>
      <w:r w:rsidRPr="00C92AC3">
        <w:rPr>
          <w:rStyle w:val="Emphasis"/>
          <w:highlight w:val="cyan"/>
        </w:rPr>
        <w:t>experiences</w:t>
      </w:r>
      <w:r w:rsidRPr="0070165B">
        <w:rPr>
          <w:rStyle w:val="Emphasis"/>
        </w:rPr>
        <w:t xml:space="preserve">, </w:t>
      </w:r>
      <w:r w:rsidRPr="00C92AC3">
        <w:rPr>
          <w:rStyle w:val="Emphasis"/>
          <w:highlight w:val="cyan"/>
        </w:rPr>
        <w:t>form the larger</w:t>
      </w:r>
      <w:r w:rsidRPr="0070165B">
        <w:rPr>
          <w:rStyle w:val="Emphasis"/>
        </w:rPr>
        <w:t xml:space="preserve">, more general </w:t>
      </w:r>
      <w:r w:rsidRPr="00C92AC3">
        <w:rPr>
          <w:rStyle w:val="Emphasis"/>
          <w:highlight w:val="cyan"/>
        </w:rPr>
        <w:t>terrain of intellectual</w:t>
      </w:r>
      <w:r w:rsidRPr="0070165B">
        <w:rPr>
          <w:rStyle w:val="Emphasis"/>
        </w:rPr>
        <w:t xml:space="preserve"> and political </w:t>
      </w:r>
      <w:r w:rsidRPr="00C92AC3">
        <w:rPr>
          <w:rStyle w:val="Emphasis"/>
          <w:highlight w:val="cyan"/>
        </w:rPr>
        <w:t>discourse necessary for furthering Black feminism</w:t>
      </w:r>
      <w:r w:rsidRPr="00C92AC3">
        <w:rPr>
          <w:sz w:val="10"/>
        </w:rPr>
        <w:t xml:space="preserve">. </w:t>
      </w:r>
      <w:r w:rsidRPr="00C92AC3">
        <w:rPr>
          <w:rStyle w:val="Emphasis"/>
          <w:highlight w:val="cyan"/>
        </w:rPr>
        <w:t>Through dialogues exploring how domination is maintained and changed, parallels between Black women’s experiences and those of other groups become the focus of investigation</w:t>
      </w:r>
      <w:r w:rsidRPr="00C92AC3">
        <w:rPr>
          <w:sz w:val="10"/>
        </w:rPr>
        <w:t xml:space="preserve">. </w:t>
      </w:r>
      <w:r w:rsidRPr="00C92AC3">
        <w:rPr>
          <w:rStyle w:val="Emphasis"/>
          <w:highlight w:val="cyan"/>
        </w:rPr>
        <w:t>Dialogues</w:t>
      </w:r>
      <w:r w:rsidRPr="0070165B">
        <w:rPr>
          <w:rStyle w:val="Emphasis"/>
        </w:rPr>
        <w:t xml:space="preserve"> associated with ethical, principled coalition building </w:t>
      </w:r>
      <w:r w:rsidRPr="00C92AC3">
        <w:rPr>
          <w:rStyle w:val="Emphasis"/>
          <w:highlight w:val="cyan"/>
        </w:rPr>
        <w:t>create possibilities for new versions of truth</w:t>
      </w:r>
      <w:r w:rsidRPr="00C92AC3">
        <w:rPr>
          <w:sz w:val="10"/>
        </w:rPr>
        <w:t xml:space="preserve">. Alice Walker’s answer to the question of what she felt were the major differences between the literature of African-Americans and Whites offers a provocative glimpse of the types of </w:t>
      </w:r>
      <w:r w:rsidRPr="00C92AC3">
        <w:rPr>
          <w:rStyle w:val="Emphasis"/>
          <w:highlight w:val="cyan"/>
        </w:rPr>
        <w:t>truths</w:t>
      </w:r>
      <w:r w:rsidRPr="00C92AC3">
        <w:rPr>
          <w:sz w:val="10"/>
        </w:rPr>
        <w:t xml:space="preserve"> that might </w:t>
      </w:r>
      <w:r w:rsidRPr="00C92AC3">
        <w:rPr>
          <w:rStyle w:val="Emphasis"/>
          <w:highlight w:val="cyan"/>
        </w:rPr>
        <w:t>emerge through epistemologies that embrace dialogues</w:t>
      </w:r>
      <w:r w:rsidRPr="0070165B">
        <w:rPr>
          <w:rStyle w:val="Emphasis"/>
        </w:rPr>
        <w:t xml:space="preserve"> and coalition building</w:t>
      </w:r>
      <w:r w:rsidRPr="00C92AC3">
        <w:rPr>
          <w:sz w:val="10"/>
        </w:rPr>
        <w:t xml:space="preserve">. Walker did not spend much time considering this question, since it was not the difference between them that interested her, but, rather, the way </w:t>
      </w:r>
      <w:r w:rsidRPr="0070165B">
        <w:rPr>
          <w:rStyle w:val="Emphasis"/>
        </w:rPr>
        <w:t>Black writers and White writers seemed to be writing one immense story, with different parts of the story coming from a multitude of different perspectives</w:t>
      </w:r>
      <w:r w:rsidRPr="00C92AC3">
        <w:rPr>
          <w:sz w:val="10"/>
        </w:rPr>
        <w:t xml:space="preserve">. In a conversation with her mother, Walker refines this epistemological vision: </w:t>
      </w:r>
      <w:r w:rsidRPr="0070165B">
        <w:rPr>
          <w:rStyle w:val="Emphasis"/>
        </w:rPr>
        <w:t xml:space="preserve">“I believe that </w:t>
      </w:r>
      <w:r w:rsidRPr="00C92AC3">
        <w:rPr>
          <w:rStyle w:val="Emphasis"/>
          <w:highlight w:val="cyan"/>
        </w:rPr>
        <w:t>the truth about any subject</w:t>
      </w:r>
      <w:r w:rsidRPr="0070165B">
        <w:rPr>
          <w:rStyle w:val="Emphasis"/>
        </w:rPr>
        <w:t xml:space="preserve"> only </w:t>
      </w:r>
      <w:r w:rsidRPr="00C92AC3">
        <w:rPr>
          <w:rStyle w:val="Emphasis"/>
          <w:highlight w:val="cyan"/>
        </w:rPr>
        <w:t>comes when all sides of the story are put together, and all their different meanings make one new one. Each writer writes the missing parts to the other writer’s story. And the whole story is what I’m after</w:t>
      </w:r>
      <w:r w:rsidRPr="00C92AC3">
        <w:rPr>
          <w:sz w:val="10"/>
        </w:rPr>
        <w:t>” (1983, 49). Her mother’s response to Walker’s vision of the possibilities of dialogues and coalitions hints at the difficulty of sustaining such dialogues across differences in power: “ ‘Well, I doubt if you can ever get the true missing parts of anything away from the white folks,’ my mother says softly, so as not to offend the waitress who is mopping up a nearby table; ‘they’ve sat on the truth so long by now they’ve mashed the life out of it’ ” (1983, 49).</w:t>
      </w:r>
    </w:p>
    <w:p w14:paraId="77FAFC46" w14:textId="77777777" w:rsidR="00FC12B7" w:rsidRDefault="00FC12B7" w:rsidP="00FC12B7">
      <w:pPr>
        <w:pStyle w:val="Heading3"/>
      </w:pPr>
      <w:r>
        <w:t>2AC vs. Pornotroping/Aff appropriates</w:t>
      </w:r>
    </w:p>
    <w:p w14:paraId="1E0F23CB" w14:textId="77777777" w:rsidR="00FC12B7" w:rsidRPr="009A1E9F" w:rsidRDefault="00FC12B7" w:rsidP="00FC12B7">
      <w:pPr>
        <w:pStyle w:val="Heading4"/>
      </w:pPr>
      <w:r>
        <w:t xml:space="preserve">(  ) The advantage creates </w:t>
      </w:r>
      <w:r>
        <w:rPr>
          <w:u w:val="single"/>
        </w:rPr>
        <w:t>productive grounding</w:t>
      </w:r>
      <w:r>
        <w:t xml:space="preserve"> for action, not appropriation---rejecting </w:t>
      </w:r>
      <w:r>
        <w:rPr>
          <w:u w:val="single"/>
        </w:rPr>
        <w:t>cross-experiential understanding</w:t>
      </w:r>
      <w:r>
        <w:t xml:space="preserve"> of violence is bad</w:t>
      </w:r>
    </w:p>
    <w:p w14:paraId="45DCD2C6" w14:textId="77777777" w:rsidR="00FC12B7" w:rsidRPr="00E3744A" w:rsidRDefault="00FC12B7" w:rsidP="00FC12B7">
      <w:pPr>
        <w:ind w:left="720"/>
        <w:rPr>
          <w:sz w:val="18"/>
        </w:rPr>
      </w:pPr>
      <w:r w:rsidRPr="00E3744A">
        <w:rPr>
          <w:sz w:val="18"/>
        </w:rPr>
        <w:t>-- prevents mutual understanding</w:t>
      </w:r>
    </w:p>
    <w:p w14:paraId="438EE054" w14:textId="77777777" w:rsidR="00FC12B7" w:rsidRPr="00E3744A" w:rsidRDefault="00FC12B7" w:rsidP="00FC12B7">
      <w:pPr>
        <w:ind w:left="720"/>
        <w:rPr>
          <w:sz w:val="18"/>
        </w:rPr>
      </w:pPr>
      <w:r w:rsidRPr="00E3744A">
        <w:rPr>
          <w:sz w:val="18"/>
        </w:rPr>
        <w:t>-- places the sole onus for response on the oppressed</w:t>
      </w:r>
    </w:p>
    <w:p w14:paraId="5B40CDA8" w14:textId="77777777" w:rsidR="00FC12B7" w:rsidRPr="00E3744A" w:rsidRDefault="00FC12B7" w:rsidP="00FC12B7">
      <w:pPr>
        <w:ind w:left="720"/>
        <w:rPr>
          <w:sz w:val="18"/>
        </w:rPr>
      </w:pPr>
      <w:r w:rsidRPr="00E3744A">
        <w:rPr>
          <w:sz w:val="18"/>
        </w:rPr>
        <w:t>-- identities are contingent and socially constructed and can hence be remade (but this doesn’t mean we’re post-racial)</w:t>
      </w:r>
    </w:p>
    <w:p w14:paraId="601E8962" w14:textId="77777777" w:rsidR="00FC12B7" w:rsidRPr="00E3744A" w:rsidRDefault="00FC12B7" w:rsidP="00FC12B7">
      <w:pPr>
        <w:ind w:left="720"/>
        <w:rPr>
          <w:sz w:val="18"/>
        </w:rPr>
      </w:pPr>
      <w:r w:rsidRPr="00E3744A">
        <w:rPr>
          <w:sz w:val="18"/>
        </w:rPr>
        <w:t>-- creates foundation for political action</w:t>
      </w:r>
    </w:p>
    <w:p w14:paraId="0E896F43" w14:textId="77777777" w:rsidR="00FC12B7" w:rsidRPr="00E3744A" w:rsidRDefault="00FC12B7" w:rsidP="00FC12B7">
      <w:pPr>
        <w:ind w:left="720"/>
        <w:rPr>
          <w:sz w:val="18"/>
        </w:rPr>
      </w:pPr>
      <w:r w:rsidRPr="00E3744A">
        <w:rPr>
          <w:sz w:val="18"/>
        </w:rPr>
        <w:t>-- the shared understanding (your cause is our cause – we are both hurt by this) militates against exclusion</w:t>
      </w:r>
    </w:p>
    <w:p w14:paraId="497E1E14" w14:textId="77777777" w:rsidR="00FC12B7" w:rsidRPr="009D4313" w:rsidRDefault="00FC12B7" w:rsidP="00FC12B7">
      <w:r w:rsidRPr="009D4313">
        <w:rPr>
          <w:rStyle w:val="Style13ptBold"/>
        </w:rPr>
        <w:t>Bhambra 10 –</w:t>
      </w:r>
      <w:r>
        <w:t xml:space="preserve"> Dr. Gurminder K Bhambra, Professor of Sociology at the University of Warwick, and Victoria Margree, Principal Lecturer on the Humanities Programme at the University of Brighton, “Identity Politics and the Need for a ‘Tomorrow’”, http://eprints.brighton.ac.uk/12679/1/Identity_politics.pdf</w:t>
      </w:r>
    </w:p>
    <w:p w14:paraId="0654BCB6" w14:textId="77777777" w:rsidR="00FC12B7" w:rsidRPr="009D4313" w:rsidRDefault="00FC12B7" w:rsidP="00FC12B7">
      <w:pPr>
        <w:rPr>
          <w:sz w:val="16"/>
          <w:szCs w:val="20"/>
        </w:rPr>
      </w:pPr>
      <w:r w:rsidRPr="009D4313">
        <w:rPr>
          <w:sz w:val="16"/>
          <w:szCs w:val="20"/>
        </w:rPr>
        <w:t xml:space="preserve">We suggest that alternative models of identity and community are required from those put forward by essentialist theories, and that these are offered by the work of two theorists, Satya Mohanty and Lynn Hankinson Nelson. Mohanty’s ([1993] 2000)post-positivist, realist theorisation of identity suggests a way through the impasses of essentialism, while avoiding the excesses of the postmodernism that Bramen, among others, derides as a proposed alternative to identity politics. For Mohanty ([1993]2000), </w:t>
      </w:r>
      <w:r w:rsidRPr="00FB4798">
        <w:rPr>
          <w:rStyle w:val="TitleChar"/>
          <w:szCs w:val="20"/>
        </w:rPr>
        <w:t>identities must be understood as theoretical constructions that enable subjects to read the world in particular ways</w:t>
      </w:r>
      <w:r w:rsidRPr="009D4313">
        <w:rPr>
          <w:sz w:val="16"/>
          <w:szCs w:val="20"/>
        </w:rPr>
        <w:t>; as such,</w:t>
      </w:r>
      <w:r w:rsidRPr="00FB4798">
        <w:rPr>
          <w:rStyle w:val="TitleChar"/>
          <w:szCs w:val="20"/>
        </w:rPr>
        <w:t xml:space="preserve"> </w:t>
      </w:r>
      <w:r w:rsidRPr="009D4313">
        <w:rPr>
          <w:sz w:val="16"/>
          <w:szCs w:val="20"/>
        </w:rPr>
        <w:t xml:space="preserve">substantial </w:t>
      </w:r>
      <w:r w:rsidRPr="00FB4798">
        <w:rPr>
          <w:rStyle w:val="TitleChar"/>
          <w:szCs w:val="20"/>
        </w:rPr>
        <w:t>claims about identity are,</w:t>
      </w:r>
      <w:r w:rsidRPr="009D4313">
        <w:rPr>
          <w:sz w:val="16"/>
          <w:szCs w:val="20"/>
        </w:rPr>
        <w:t xml:space="preserve"> in fact, implicit </w:t>
      </w:r>
      <w:r w:rsidRPr="00FB4798">
        <w:rPr>
          <w:rStyle w:val="TitleChar"/>
          <w:szCs w:val="20"/>
        </w:rPr>
        <w:t>explanations of the social world and its constitutive relations of power. Experience</w:t>
      </w:r>
      <w:r w:rsidRPr="009D4313">
        <w:rPr>
          <w:sz w:val="16"/>
          <w:szCs w:val="20"/>
        </w:rPr>
        <w:t xml:space="preserve"> – that from which identity is usually thought to derive– </w:t>
      </w:r>
      <w:r w:rsidRPr="00FB4798">
        <w:rPr>
          <w:rStyle w:val="TitleChar"/>
          <w:szCs w:val="20"/>
        </w:rPr>
        <w:t>is not something that simply occurs</w:t>
      </w:r>
      <w:r w:rsidRPr="009D4313">
        <w:rPr>
          <w:sz w:val="16"/>
          <w:szCs w:val="20"/>
        </w:rPr>
        <w:t xml:space="preserve">, or announces its meaning and signiﬁcance in a self-evident fashion: rather, </w:t>
      </w:r>
      <w:r w:rsidRPr="00FB4798">
        <w:rPr>
          <w:rStyle w:val="TitleChar"/>
          <w:szCs w:val="20"/>
        </w:rPr>
        <w:t xml:space="preserve">experience is always a </w:t>
      </w:r>
      <w:r w:rsidRPr="009D4313">
        <w:rPr>
          <w:rStyle w:val="Emphasis"/>
          <w:szCs w:val="20"/>
        </w:rPr>
        <w:t>work of interpretation</w:t>
      </w:r>
      <w:r w:rsidRPr="009D4313">
        <w:rPr>
          <w:sz w:val="16"/>
          <w:szCs w:val="20"/>
        </w:rPr>
        <w:t xml:space="preserve"> </w:t>
      </w:r>
      <w:r w:rsidRPr="00FB4798">
        <w:rPr>
          <w:rStyle w:val="TitleChar"/>
          <w:szCs w:val="20"/>
        </w:rPr>
        <w:t>that is collectively produced</w:t>
      </w:r>
      <w:r w:rsidRPr="009D4313">
        <w:rPr>
          <w:sz w:val="16"/>
          <w:szCs w:val="20"/>
        </w:rPr>
        <w:t xml:space="preserve"> (Scott 1991). </w:t>
      </w:r>
    </w:p>
    <w:p w14:paraId="7BD8449E" w14:textId="77777777" w:rsidR="00FC12B7" w:rsidRPr="009D4313" w:rsidRDefault="00FC12B7" w:rsidP="00FC12B7">
      <w:pPr>
        <w:rPr>
          <w:sz w:val="16"/>
          <w:szCs w:val="20"/>
        </w:rPr>
      </w:pPr>
      <w:r w:rsidRPr="009D4313">
        <w:rPr>
          <w:sz w:val="16"/>
          <w:szCs w:val="20"/>
        </w:rPr>
        <w:t xml:space="preserve">Mohanty’s work resonates with that of Nelson (1993), who similarly insists upon the communal nature of meaning or knowledge-making. Rejecting both foundationalist views of knowledge and the postmodern alternative which announces the “death of the subject” and the impossibility of epistemology, Nelson argues instead that, it is not individuals who are the agents of epistemology, but communities.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w:t>
      </w:r>
    </w:p>
    <w:p w14:paraId="32CD4B93" w14:textId="77777777" w:rsidR="00FC12B7" w:rsidRPr="009D4313" w:rsidRDefault="00FC12B7" w:rsidP="00FC12B7">
      <w:pPr>
        <w:rPr>
          <w:sz w:val="16"/>
          <w:szCs w:val="20"/>
        </w:rPr>
      </w:pPr>
      <w:r w:rsidRPr="009D4313">
        <w:rPr>
          <w:sz w:val="16"/>
          <w:szCs w:val="20"/>
        </w:rPr>
        <w:t xml:space="preserve">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 feminist, but rather, the paradigm through which one attempts to understand acts of sexual discrimination, then it is not necessary to have actually had the experience oneself in order to make the identiﬁcation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w:t>
      </w:r>
      <w:r w:rsidRPr="009D4313">
        <w:rPr>
          <w:rStyle w:val="StyleUnderline"/>
          <w:szCs w:val="20"/>
        </w:rPr>
        <w:t>feminism is some-thing that is “achievable” by men</w:t>
      </w:r>
      <w:r w:rsidRPr="009D4313">
        <w:rPr>
          <w:sz w:val="16"/>
          <w:szCs w:val="20"/>
        </w:rPr>
        <w:t xml:space="preserve">. 3 </w:t>
      </w:r>
    </w:p>
    <w:p w14:paraId="08D908B8" w14:textId="77777777" w:rsidR="00FC12B7" w:rsidRPr="009D4313" w:rsidRDefault="00FC12B7" w:rsidP="00FC12B7">
      <w:pPr>
        <w:rPr>
          <w:sz w:val="16"/>
          <w:szCs w:val="20"/>
        </w:rPr>
      </w:pPr>
      <w:r w:rsidRPr="00FB4798">
        <w:rPr>
          <w:rStyle w:val="TitleChar"/>
          <w:szCs w:val="20"/>
        </w:rPr>
        <w:t>While</w:t>
      </w:r>
      <w:r w:rsidRPr="009D4313">
        <w:rPr>
          <w:sz w:val="16"/>
          <w:szCs w:val="20"/>
        </w:rPr>
        <w:t xml:space="preserve"> it is accepted that </w:t>
      </w:r>
      <w:r w:rsidRPr="00FB4798">
        <w:rPr>
          <w:rStyle w:val="TitleChar"/>
          <w:szCs w:val="20"/>
        </w:rPr>
        <w:t xml:space="preserve">experiences are not merely theoretical </w:t>
      </w:r>
      <w:r w:rsidRPr="009D4313">
        <w:rPr>
          <w:sz w:val="16"/>
          <w:szCs w:val="20"/>
        </w:rPr>
        <w:t xml:space="preserve">or conceptual </w:t>
      </w:r>
      <w:r w:rsidRPr="00FB4798">
        <w:rPr>
          <w:rStyle w:val="TitleChar"/>
          <w:szCs w:val="20"/>
        </w:rPr>
        <w:t>constructs which can be transferred from one person to another with transparency</w:t>
      </w:r>
      <w:r w:rsidRPr="009D4313">
        <w:rPr>
          <w:sz w:val="16"/>
          <w:szCs w:val="20"/>
        </w:rPr>
        <w:t xml:space="preserve">, we think that </w:t>
      </w:r>
      <w:r>
        <w:rPr>
          <w:rStyle w:val="Emphasis"/>
          <w:szCs w:val="20"/>
          <w:highlight w:val="cyan"/>
        </w:rPr>
        <w:t>there is some</w:t>
      </w:r>
      <w:r w:rsidRPr="009D4313">
        <w:rPr>
          <w:rStyle w:val="Emphasis"/>
          <w:szCs w:val="20"/>
          <w:highlight w:val="cyan"/>
        </w:rPr>
        <w:t>thing</w:t>
      </w:r>
      <w:r w:rsidRPr="009D4313">
        <w:rPr>
          <w:rStyle w:val="Emphasis"/>
          <w:szCs w:val="20"/>
        </w:rPr>
        <w:t xml:space="preserve"> politically </w:t>
      </w:r>
      <w:r w:rsidRPr="000556B1">
        <w:rPr>
          <w:rStyle w:val="Emphasis"/>
          <w:sz w:val="24"/>
          <w:szCs w:val="20"/>
          <w:highlight w:val="cyan"/>
        </w:rPr>
        <w:t xml:space="preserve">self-defeating </w:t>
      </w:r>
      <w:r w:rsidRPr="009D4313">
        <w:rPr>
          <w:rStyle w:val="Emphasis"/>
          <w:szCs w:val="20"/>
          <w:highlight w:val="cyan"/>
        </w:rPr>
        <w:t>about insisting</w:t>
      </w:r>
      <w:r w:rsidRPr="009D4313">
        <w:rPr>
          <w:rStyle w:val="Emphasis"/>
          <w:szCs w:val="20"/>
        </w:rPr>
        <w:t xml:space="preserve"> that </w:t>
      </w:r>
      <w:r w:rsidRPr="009D4313">
        <w:rPr>
          <w:rStyle w:val="Emphasis"/>
          <w:szCs w:val="20"/>
          <w:highlight w:val="cyan"/>
        </w:rPr>
        <w:t>one can only understand</w:t>
      </w:r>
      <w:r w:rsidRPr="009D4313">
        <w:rPr>
          <w:rStyle w:val="Emphasis"/>
          <w:szCs w:val="20"/>
        </w:rPr>
        <w:t xml:space="preserve"> an </w:t>
      </w:r>
      <w:r w:rsidRPr="009D4313">
        <w:rPr>
          <w:rStyle w:val="Emphasis"/>
        </w:rPr>
        <w:t>experience (</w:t>
      </w:r>
      <w:r w:rsidRPr="009D4313">
        <w:rPr>
          <w:rStyle w:val="Emphasis"/>
          <w:highlight w:val="cyan"/>
        </w:rPr>
        <w:t>or</w:t>
      </w:r>
      <w:r w:rsidRPr="009D4313">
        <w:rPr>
          <w:rStyle w:val="Emphasis"/>
        </w:rPr>
        <w:t xml:space="preserve"> then </w:t>
      </w:r>
      <w:r w:rsidRPr="009D4313">
        <w:rPr>
          <w:rStyle w:val="Emphasis"/>
          <w:highlight w:val="cyan"/>
        </w:rPr>
        <w:t>comment</w:t>
      </w:r>
      <w:r w:rsidRPr="009D4313">
        <w:rPr>
          <w:rStyle w:val="Emphasis"/>
          <w:szCs w:val="20"/>
        </w:rPr>
        <w:t xml:space="preserve"> upon it) </w:t>
      </w:r>
      <w:r w:rsidRPr="009D4313">
        <w:rPr>
          <w:rStyle w:val="Emphasis"/>
          <w:szCs w:val="20"/>
          <w:highlight w:val="cyan"/>
        </w:rPr>
        <w:t>if one has</w:t>
      </w:r>
      <w:r w:rsidRPr="009D4313">
        <w:rPr>
          <w:rStyle w:val="Emphasis"/>
          <w:szCs w:val="20"/>
        </w:rPr>
        <w:t xml:space="preserve"> actually </w:t>
      </w:r>
      <w:r w:rsidRPr="009D4313">
        <w:rPr>
          <w:rStyle w:val="Emphasis"/>
          <w:szCs w:val="20"/>
          <w:highlight w:val="cyan"/>
        </w:rPr>
        <w:t>had the experience</w:t>
      </w:r>
      <w:r w:rsidRPr="009D4313">
        <w:rPr>
          <w:rStyle w:val="Emphasis"/>
          <w:szCs w:val="20"/>
        </w:rPr>
        <w:t xml:space="preserve"> oneself</w:t>
      </w:r>
      <w:r w:rsidRPr="009D4313">
        <w:rPr>
          <w:sz w:val="16"/>
          <w:szCs w:val="20"/>
        </w:rPr>
        <w:t xml:space="preserve">. As Rege (1998) argues, </w:t>
      </w:r>
      <w:r w:rsidRPr="00FB4798">
        <w:rPr>
          <w:rStyle w:val="TitleChar"/>
          <w:szCs w:val="20"/>
        </w:rPr>
        <w:t>to privilege knowledge claims on the basis of direct experience</w:t>
      </w:r>
      <w:r w:rsidRPr="009D4313">
        <w:rPr>
          <w:sz w:val="16"/>
          <w:szCs w:val="20"/>
        </w:rPr>
        <w:t xml:space="preserve">, orthen on claims of authenticity, </w:t>
      </w:r>
      <w:r w:rsidRPr="009D4313">
        <w:rPr>
          <w:rStyle w:val="Emphasis"/>
          <w:szCs w:val="20"/>
        </w:rPr>
        <w:t>can</w:t>
      </w:r>
      <w:r>
        <w:rPr>
          <w:rStyle w:val="Emphasis"/>
          <w:szCs w:val="20"/>
        </w:rPr>
        <w:t xml:space="preserve"> lead to a narrow identity poli</w:t>
      </w:r>
      <w:r w:rsidRPr="009D4313">
        <w:rPr>
          <w:rStyle w:val="Emphasis"/>
          <w:szCs w:val="20"/>
        </w:rPr>
        <w:t>tics that limits the emancipatory potential of the movements</w:t>
      </w:r>
      <w:r w:rsidRPr="00431E7A">
        <w:t xml:space="preserve"> </w:t>
      </w:r>
      <w:r w:rsidRPr="009D4313">
        <w:rPr>
          <w:sz w:val="16"/>
          <w:szCs w:val="20"/>
        </w:rPr>
        <w:t>or organisations</w:t>
      </w:r>
      <w:r w:rsidRPr="00431E7A">
        <w:t xml:space="preserve"> </w:t>
      </w:r>
      <w:r w:rsidRPr="009D4313">
        <w:rPr>
          <w:rStyle w:val="Emphasis"/>
          <w:szCs w:val="20"/>
        </w:rPr>
        <w:t>making such claims</w:t>
      </w:r>
      <w:r w:rsidRPr="009D4313">
        <w:rPr>
          <w:sz w:val="16"/>
          <w:szCs w:val="20"/>
        </w:rPr>
        <w:t xml:space="preserve">. Further, </w:t>
      </w:r>
      <w:r w:rsidRPr="00FB4798">
        <w:rPr>
          <w:rStyle w:val="TitleChar"/>
          <w:szCs w:val="20"/>
        </w:rPr>
        <w:t>if it is not possible to understand an experience one has not had</w:t>
      </w:r>
      <w:r w:rsidRPr="009D4313">
        <w:rPr>
          <w:sz w:val="16"/>
          <w:szCs w:val="20"/>
        </w:rPr>
        <w:t xml:space="preserve">, </w:t>
      </w:r>
      <w:r w:rsidRPr="00282488">
        <w:rPr>
          <w:rStyle w:val="Emphasis"/>
          <w:szCs w:val="20"/>
        </w:rPr>
        <w:t xml:space="preserve">then </w:t>
      </w:r>
      <w:r w:rsidRPr="009D4313">
        <w:rPr>
          <w:rStyle w:val="Emphasis"/>
          <w:szCs w:val="20"/>
          <w:highlight w:val="cyan"/>
        </w:rPr>
        <w:t xml:space="preserve">what point is there in </w:t>
      </w:r>
      <w:r w:rsidRPr="00EE35E8">
        <w:rPr>
          <w:strike/>
        </w:rPr>
        <w:t>listening to (</w:t>
      </w:r>
      <w:r>
        <w:rPr>
          <w:rStyle w:val="Emphasis"/>
          <w:szCs w:val="20"/>
          <w:highlight w:val="cyan"/>
        </w:rPr>
        <w:t xml:space="preserve">reflecting upon) </w:t>
      </w:r>
      <w:r w:rsidRPr="009D4313">
        <w:rPr>
          <w:rStyle w:val="Emphasis"/>
          <w:szCs w:val="20"/>
          <w:highlight w:val="cyan"/>
        </w:rPr>
        <w:t>each other?</w:t>
      </w:r>
      <w:r w:rsidRPr="009D4313">
        <w:rPr>
          <w:sz w:val="16"/>
          <w:szCs w:val="20"/>
        </w:rPr>
        <w:t xml:space="preserve"> Following Said, </w:t>
      </w:r>
      <w:r w:rsidRPr="00FB4798">
        <w:rPr>
          <w:rStyle w:val="TitleChar"/>
          <w:szCs w:val="20"/>
          <w:highlight w:val="cyan"/>
        </w:rPr>
        <w:t xml:space="preserve">such a </w:t>
      </w:r>
      <w:r w:rsidRPr="00EE35E8">
        <w:rPr>
          <w:strike/>
        </w:rPr>
        <w:t xml:space="preserve">view </w:t>
      </w:r>
      <w:r>
        <w:rPr>
          <w:rStyle w:val="TitleChar"/>
          <w:szCs w:val="20"/>
        </w:rPr>
        <w:t>(</w:t>
      </w:r>
      <w:r w:rsidRPr="00EE35E8">
        <w:rPr>
          <w:rStyle w:val="TitleChar"/>
          <w:szCs w:val="20"/>
          <w:highlight w:val="cyan"/>
        </w:rPr>
        <w:t>perspective</w:t>
      </w:r>
      <w:r>
        <w:rPr>
          <w:rStyle w:val="TitleChar"/>
          <w:szCs w:val="20"/>
        </w:rPr>
        <w:t xml:space="preserve">) </w:t>
      </w:r>
      <w:r w:rsidRPr="00FB4798">
        <w:rPr>
          <w:rStyle w:val="TitleChar"/>
          <w:szCs w:val="20"/>
        </w:rPr>
        <w:t>seems to authorise privileged groups to ignore the discourses of disadvantaged ones, or,</w:t>
      </w:r>
      <w:r w:rsidRPr="009D4313">
        <w:rPr>
          <w:sz w:val="16"/>
          <w:szCs w:val="20"/>
        </w:rPr>
        <w:t xml:space="preserve"> we would add, </w:t>
      </w:r>
      <w:r w:rsidRPr="00FB4798">
        <w:rPr>
          <w:rStyle w:val="TitleChar"/>
          <w:szCs w:val="20"/>
        </w:rPr>
        <w:t xml:space="preserve">to </w:t>
      </w:r>
      <w:r w:rsidRPr="00FB4798">
        <w:rPr>
          <w:rStyle w:val="TitleChar"/>
          <w:szCs w:val="20"/>
          <w:highlight w:val="cyan"/>
        </w:rPr>
        <w:t xml:space="preserve">place </w:t>
      </w:r>
      <w:r w:rsidRPr="000556B1">
        <w:rPr>
          <w:rStyle w:val="Emphasis"/>
          <w:highlight w:val="cyan"/>
        </w:rPr>
        <w:t>exclusive responsibility</w:t>
      </w:r>
      <w:r w:rsidRPr="00FB4798">
        <w:rPr>
          <w:rStyle w:val="TitleChar"/>
          <w:szCs w:val="20"/>
          <w:highlight w:val="cyan"/>
        </w:rPr>
        <w:t xml:space="preserve"> for addressing injustice </w:t>
      </w:r>
      <w:r w:rsidRPr="009D4313">
        <w:rPr>
          <w:rStyle w:val="Emphasis"/>
          <w:szCs w:val="20"/>
          <w:highlight w:val="cyan"/>
        </w:rPr>
        <w:t>with the oppressed</w:t>
      </w:r>
      <w:r w:rsidRPr="009D4313">
        <w:rPr>
          <w:rStyle w:val="Emphasis"/>
          <w:szCs w:val="20"/>
        </w:rPr>
        <w:t xml:space="preserve"> themselves</w:t>
      </w:r>
      <w:r w:rsidRPr="009D4313">
        <w:rPr>
          <w:sz w:val="16"/>
          <w:szCs w:val="20"/>
        </w:rPr>
        <w:t>. Indeed, as Rege suggests, reluctance to speak about the experience of others has led to an assumption on the part of some white</w:t>
      </w:r>
      <w:r>
        <w:rPr>
          <w:sz w:val="16"/>
          <w:szCs w:val="20"/>
        </w:rPr>
        <w:t xml:space="preserve"> </w:t>
      </w:r>
      <w:r w:rsidRPr="009D4313">
        <w:rPr>
          <w:sz w:val="16"/>
          <w:szCs w:val="20"/>
        </w:rPr>
        <w:t>feminists that “confronting racism is the sole responsibility of black feminists”, just as today “issues of caste become the sole</w:t>
      </w:r>
      <w:r>
        <w:rPr>
          <w:sz w:val="16"/>
          <w:szCs w:val="20"/>
        </w:rPr>
        <w:t xml:space="preserve"> </w:t>
      </w:r>
      <w:r w:rsidRPr="009D4313">
        <w:rPr>
          <w:sz w:val="16"/>
          <w:szCs w:val="20"/>
        </w:rPr>
        <w:t xml:space="preserve">responsibility of the dalit women’s organisations” (Rege 1998).Her </w:t>
      </w:r>
      <w:r w:rsidRPr="00FB4798">
        <w:rPr>
          <w:rStyle w:val="TitleChar"/>
          <w:szCs w:val="20"/>
        </w:rPr>
        <w:t>argument</w:t>
      </w:r>
      <w:r w:rsidRPr="009D4313">
        <w:rPr>
          <w:sz w:val="16"/>
          <w:szCs w:val="20"/>
        </w:rPr>
        <w:t xml:space="preserve"> for a dalit feminist standpoint, then, is </w:t>
      </w:r>
      <w:r w:rsidRPr="00FB4798">
        <w:rPr>
          <w:rStyle w:val="TitleChar"/>
          <w:szCs w:val="20"/>
        </w:rPr>
        <w:t xml:space="preserve">not made in terms solely of </w:t>
      </w:r>
      <w:r w:rsidRPr="009D4313">
        <w:rPr>
          <w:sz w:val="16"/>
          <w:szCs w:val="20"/>
        </w:rPr>
        <w:t>the</w:t>
      </w:r>
      <w:r w:rsidRPr="00FB4798">
        <w:rPr>
          <w:rStyle w:val="TitleChar"/>
          <w:szCs w:val="20"/>
        </w:rPr>
        <w:t xml:space="preserve"> experiences</w:t>
      </w:r>
      <w:r w:rsidRPr="009D4313">
        <w:rPr>
          <w:sz w:val="16"/>
          <w:szCs w:val="20"/>
        </w:rPr>
        <w:t xml:space="preserve"> of dalit women, </w:t>
      </w:r>
      <w:r w:rsidRPr="009D4313">
        <w:rPr>
          <w:rStyle w:val="StyleUnderline"/>
          <w:szCs w:val="20"/>
        </w:rPr>
        <w:t>but rather</w:t>
      </w:r>
      <w:r w:rsidRPr="009D4313">
        <w:rPr>
          <w:sz w:val="16"/>
          <w:szCs w:val="20"/>
        </w:rPr>
        <w:t xml:space="preserve"> </w:t>
      </w:r>
      <w:r w:rsidRPr="009D4313">
        <w:rPr>
          <w:rStyle w:val="StyleUnderline"/>
          <w:szCs w:val="20"/>
        </w:rPr>
        <w:t xml:space="preserve">a call for others </w:t>
      </w:r>
      <w:r w:rsidRPr="009D4313">
        <w:rPr>
          <w:rStyle w:val="StyleUnderline"/>
          <w:szCs w:val="20"/>
          <w:highlight w:val="cyan"/>
        </w:rPr>
        <w:t>to “educate</w:t>
      </w:r>
      <w:r w:rsidRPr="009D4313">
        <w:rPr>
          <w:sz w:val="16"/>
          <w:szCs w:val="20"/>
        </w:rPr>
        <w:t xml:space="preserve"> </w:t>
      </w:r>
      <w:r w:rsidRPr="009D4313">
        <w:rPr>
          <w:rStyle w:val="StyleUnderline"/>
          <w:szCs w:val="20"/>
        </w:rPr>
        <w:t>themselves about</w:t>
      </w:r>
      <w:r w:rsidRPr="009D4313">
        <w:rPr>
          <w:sz w:val="16"/>
          <w:szCs w:val="20"/>
        </w:rPr>
        <w:t xml:space="preserve"> the </w:t>
      </w:r>
      <w:r w:rsidRPr="009D4313">
        <w:rPr>
          <w:rStyle w:val="Emphasis"/>
          <w:szCs w:val="20"/>
        </w:rPr>
        <w:t>histories</w:t>
      </w:r>
      <w:r w:rsidRPr="009D4313">
        <w:rPr>
          <w:sz w:val="16"/>
          <w:szCs w:val="20"/>
        </w:rPr>
        <w:t xml:space="preserve">, the </w:t>
      </w:r>
      <w:r w:rsidRPr="009D4313">
        <w:rPr>
          <w:rStyle w:val="Emphasis"/>
          <w:szCs w:val="20"/>
          <w:bdr w:val="single" w:sz="4" w:space="0" w:color="auto" w:frame="1"/>
        </w:rPr>
        <w:t>preferred social relations and</w:t>
      </w:r>
      <w:r w:rsidRPr="009D4313">
        <w:rPr>
          <w:sz w:val="16"/>
          <w:szCs w:val="20"/>
        </w:rPr>
        <w:t xml:space="preserve"> utopias and the </w:t>
      </w:r>
      <w:r w:rsidRPr="009D4313">
        <w:rPr>
          <w:rStyle w:val="Emphasis"/>
          <w:szCs w:val="20"/>
          <w:bdr w:val="single" w:sz="4" w:space="0" w:color="auto" w:frame="1"/>
        </w:rPr>
        <w:t>struggles</w:t>
      </w:r>
      <w:r w:rsidRPr="009D4313">
        <w:rPr>
          <w:sz w:val="16"/>
          <w:szCs w:val="20"/>
        </w:rPr>
        <w:t xml:space="preserve"> </w:t>
      </w:r>
      <w:r w:rsidRPr="009D4313">
        <w:rPr>
          <w:rStyle w:val="StyleUnderline"/>
          <w:szCs w:val="20"/>
        </w:rPr>
        <w:t>of the marginalised</w:t>
      </w:r>
      <w:r w:rsidRPr="009D4313">
        <w:rPr>
          <w:sz w:val="16"/>
          <w:szCs w:val="20"/>
        </w:rPr>
        <w:t xml:space="preserve">” (Rege 1998). This, she argues, </w:t>
      </w:r>
      <w:r w:rsidRPr="009D4313">
        <w:rPr>
          <w:rStyle w:val="Emphasis"/>
          <w:szCs w:val="20"/>
          <w:highlight w:val="cyan"/>
        </w:rPr>
        <w:t xml:space="preserve">allows “their cause” to become “our cause”, </w:t>
      </w:r>
      <w:r w:rsidRPr="000556B1">
        <w:rPr>
          <w:rStyle w:val="Emphasis"/>
          <w:sz w:val="24"/>
          <w:szCs w:val="20"/>
          <w:highlight w:val="cyan"/>
        </w:rPr>
        <w:t>not as</w:t>
      </w:r>
      <w:r w:rsidRPr="000556B1">
        <w:rPr>
          <w:rStyle w:val="Emphasis"/>
          <w:sz w:val="24"/>
          <w:szCs w:val="20"/>
        </w:rPr>
        <w:t xml:space="preserve"> a form of </w:t>
      </w:r>
      <w:r w:rsidRPr="000556B1">
        <w:rPr>
          <w:rStyle w:val="Emphasis"/>
          <w:sz w:val="24"/>
          <w:szCs w:val="20"/>
          <w:highlight w:val="cyan"/>
        </w:rPr>
        <w:t>appropriation</w:t>
      </w:r>
      <w:r w:rsidRPr="000556B1">
        <w:rPr>
          <w:rStyle w:val="Emphasis"/>
          <w:sz w:val="24"/>
          <w:szCs w:val="20"/>
        </w:rPr>
        <w:t xml:space="preserve"> </w:t>
      </w:r>
      <w:r w:rsidRPr="009D4313">
        <w:rPr>
          <w:rStyle w:val="Emphasis"/>
          <w:szCs w:val="20"/>
        </w:rPr>
        <w:t xml:space="preserve">of “their” struggle, </w:t>
      </w:r>
      <w:r w:rsidRPr="009D4313">
        <w:rPr>
          <w:rStyle w:val="Emphasis"/>
          <w:szCs w:val="20"/>
          <w:highlight w:val="cyan"/>
        </w:rPr>
        <w:t>but through</w:t>
      </w:r>
      <w:r w:rsidRPr="009D4313">
        <w:rPr>
          <w:rStyle w:val="Emphasis"/>
          <w:szCs w:val="20"/>
        </w:rPr>
        <w:t xml:space="preserve"> the </w:t>
      </w:r>
      <w:r w:rsidRPr="000556B1">
        <w:rPr>
          <w:rStyle w:val="Emphasis"/>
          <w:sz w:val="26"/>
          <w:szCs w:val="20"/>
          <w:highlight w:val="cyan"/>
        </w:rPr>
        <w:t xml:space="preserve">transformation of subjectivities </w:t>
      </w:r>
      <w:r w:rsidRPr="009D4313">
        <w:rPr>
          <w:rStyle w:val="Emphasis"/>
          <w:szCs w:val="20"/>
          <w:highlight w:val="cyan"/>
        </w:rPr>
        <w:t>that enables</w:t>
      </w:r>
      <w:r w:rsidRPr="009D4313">
        <w:rPr>
          <w:rStyle w:val="Emphasis"/>
          <w:szCs w:val="20"/>
        </w:rPr>
        <w:t xml:space="preserve"> a </w:t>
      </w:r>
      <w:r w:rsidRPr="009D4313">
        <w:rPr>
          <w:rStyle w:val="Emphasis"/>
          <w:szCs w:val="20"/>
          <w:highlight w:val="cyan"/>
        </w:rPr>
        <w:t>recognition that “their” struggle is also “our” struggle</w:t>
      </w:r>
      <w:r w:rsidRPr="009D4313">
        <w:rPr>
          <w:sz w:val="16"/>
          <w:szCs w:val="20"/>
        </w:rPr>
        <w:t xml:space="preserve">. Following Rege, we suggest that </w:t>
      </w:r>
      <w:r w:rsidRPr="00FB4798">
        <w:rPr>
          <w:rStyle w:val="TitleChar"/>
          <w:szCs w:val="20"/>
        </w:rPr>
        <w:t>social processes can facilitate the</w:t>
      </w:r>
      <w:r w:rsidRPr="009D4313">
        <w:rPr>
          <w:sz w:val="16"/>
          <w:szCs w:val="20"/>
        </w:rPr>
        <w:t xml:space="preserve"> </w:t>
      </w:r>
      <w:r w:rsidRPr="00FB4798">
        <w:rPr>
          <w:rStyle w:val="TitleChar"/>
          <w:szCs w:val="20"/>
        </w:rPr>
        <w:t>understanding of experiences</w:t>
      </w:r>
      <w:r w:rsidRPr="009D4313">
        <w:rPr>
          <w:sz w:val="16"/>
          <w:szCs w:val="20"/>
        </w:rPr>
        <w:t xml:space="preserve">, thus </w:t>
      </w:r>
      <w:r w:rsidRPr="00FB4798">
        <w:rPr>
          <w:rStyle w:val="TitleChar"/>
          <w:szCs w:val="20"/>
        </w:rPr>
        <w:t>making those experiences the</w:t>
      </w:r>
      <w:r w:rsidRPr="009D4313">
        <w:rPr>
          <w:sz w:val="16"/>
          <w:szCs w:val="20"/>
        </w:rPr>
        <w:t xml:space="preserve"> possible </w:t>
      </w:r>
      <w:r w:rsidRPr="00FB4798">
        <w:rPr>
          <w:rStyle w:val="TitleChar"/>
          <w:szCs w:val="20"/>
        </w:rPr>
        <w:t>object of analysis and action for all, while recognising that they are not equally available or powerful for all subjects</w:t>
      </w:r>
      <w:r w:rsidRPr="009D4313">
        <w:rPr>
          <w:sz w:val="16"/>
          <w:szCs w:val="20"/>
        </w:rPr>
        <w:t xml:space="preserve">. 4 </w:t>
      </w:r>
      <w:r w:rsidRPr="00FB4798">
        <w:rPr>
          <w:rStyle w:val="TitleChar"/>
          <w:szCs w:val="20"/>
          <w:highlight w:val="cyan"/>
        </w:rPr>
        <w:t>Understanding</w:t>
      </w:r>
      <w:r w:rsidRPr="00FB4798">
        <w:rPr>
          <w:rStyle w:val="TitleChar"/>
          <w:szCs w:val="20"/>
        </w:rPr>
        <w:t xml:space="preserve">s of </w:t>
      </w:r>
      <w:r w:rsidRPr="00FB4798">
        <w:rPr>
          <w:rStyle w:val="TitleChar"/>
          <w:szCs w:val="20"/>
          <w:highlight w:val="cyan"/>
        </w:rPr>
        <w:t>identity as given</w:t>
      </w:r>
      <w:r w:rsidRPr="00FB4798">
        <w:rPr>
          <w:rStyle w:val="TitleChar"/>
          <w:szCs w:val="20"/>
        </w:rPr>
        <w:t xml:space="preserve"> and essential</w:t>
      </w:r>
      <w:r w:rsidRPr="009D4313">
        <w:rPr>
          <w:sz w:val="16"/>
          <w:szCs w:val="20"/>
        </w:rPr>
        <w:t xml:space="preserve">, then, we suggest, </w:t>
      </w:r>
      <w:r w:rsidRPr="009D4313">
        <w:rPr>
          <w:rStyle w:val="Emphasis"/>
          <w:szCs w:val="20"/>
          <w:highlight w:val="cyan"/>
        </w:rPr>
        <w:t>need to give way to understandings</w:t>
      </w:r>
      <w:r w:rsidRPr="009D4313">
        <w:rPr>
          <w:rStyle w:val="Emphasis"/>
          <w:szCs w:val="20"/>
        </w:rPr>
        <w:t xml:space="preserve"> which accept them </w:t>
      </w:r>
      <w:r w:rsidRPr="009D4313">
        <w:rPr>
          <w:rStyle w:val="Emphasis"/>
          <w:szCs w:val="20"/>
          <w:highlight w:val="cyan"/>
        </w:rPr>
        <w:t>as</w:t>
      </w:r>
      <w:r w:rsidRPr="009D4313">
        <w:rPr>
          <w:rStyle w:val="Emphasis"/>
          <w:szCs w:val="20"/>
        </w:rPr>
        <w:t xml:space="preserve"> socially </w:t>
      </w:r>
      <w:r w:rsidRPr="009D4313">
        <w:rPr>
          <w:rStyle w:val="Emphasis"/>
        </w:rPr>
        <w:t xml:space="preserve">constructed and </w:t>
      </w:r>
      <w:r w:rsidRPr="009D4313">
        <w:rPr>
          <w:rStyle w:val="Emphasis"/>
          <w:highlight w:val="cyan"/>
        </w:rPr>
        <w:t>contingent</w:t>
      </w:r>
      <w:r w:rsidRPr="009D4313">
        <w:rPr>
          <w:sz w:val="16"/>
          <w:szCs w:val="20"/>
        </w:rPr>
        <w:t xml:space="preserve"> on the work of particular, overlapping, epistemological communities that agree that this or that is a viable and recognised identity. </w:t>
      </w:r>
      <w:r w:rsidRPr="00FB4798">
        <w:rPr>
          <w:rStyle w:val="TitleChar"/>
          <w:szCs w:val="20"/>
        </w:rPr>
        <w:t>Such an understanding avoids</w:t>
      </w:r>
      <w:r w:rsidRPr="009D4313">
        <w:rPr>
          <w:sz w:val="16"/>
          <w:szCs w:val="20"/>
        </w:rPr>
        <w:t xml:space="preserve"> what Bramen identiﬁes as the postmodern excesses of </w:t>
      </w:r>
      <w:r w:rsidRPr="00192BA4">
        <w:rPr>
          <w:rStyle w:val="StyleUnderline"/>
        </w:rPr>
        <w:t>“post-racial” theory, where</w:t>
      </w:r>
      <w:r w:rsidRPr="009D4313">
        <w:rPr>
          <w:sz w:val="16"/>
          <w:szCs w:val="20"/>
        </w:rPr>
        <w:t xml:space="preserve"> in this “world without borders (“racism is real, but race is not”) </w:t>
      </w:r>
      <w:r w:rsidRPr="00FB4798">
        <w:rPr>
          <w:rStyle w:val="TitleChar"/>
          <w:szCs w:val="20"/>
        </w:rPr>
        <w:t>one can be anything one wants to b</w:t>
      </w:r>
      <w:r w:rsidRPr="00192BA4">
        <w:rPr>
          <w:rStyle w:val="StyleUnderline"/>
        </w:rPr>
        <w:t>e</w:t>
      </w:r>
      <w:r w:rsidRPr="009D4313">
        <w:rPr>
          <w:sz w:val="16"/>
          <w:szCs w:val="20"/>
        </w:rPr>
        <w:t xml:space="preserve">: a black kid in Harlem can be Croatian-American, if that is what he chooses, and a white kid from Iowa can be Korean-American”(2002: 6). Unconstrained choice is not possible to the extent that, as Nelson (1993) argues, </w:t>
      </w:r>
      <w:r w:rsidRPr="00FB4798">
        <w:rPr>
          <w:rStyle w:val="TitleChar"/>
          <w:szCs w:val="20"/>
        </w:rPr>
        <w:t>the concept of the epistemological community requires any individual knowledge claim to sustain itself in relation to standards of evaluation that already exist and that are social</w:t>
      </w:r>
      <w:r w:rsidRPr="00192BA4">
        <w:t xml:space="preserve">. </w:t>
      </w:r>
      <w:r w:rsidRPr="009D4313">
        <w:rPr>
          <w:sz w:val="16"/>
          <w:szCs w:val="20"/>
        </w:rPr>
        <w:t xml:space="preserve">Any claim to identity, then, would have to be recognised by particular communities as valid in order to be successful. </w:t>
      </w:r>
      <w:r w:rsidRPr="00FB4798">
        <w:rPr>
          <w:rStyle w:val="TitleChar"/>
          <w:szCs w:val="20"/>
        </w:rPr>
        <w:t>This</w:t>
      </w:r>
      <w:r w:rsidRPr="009D4313">
        <w:rPr>
          <w:sz w:val="16"/>
          <w:szCs w:val="20"/>
        </w:rPr>
        <w:t xml:space="preserve"> further </w:t>
      </w:r>
      <w:r w:rsidRPr="00FB4798">
        <w:rPr>
          <w:rStyle w:val="TitleChar"/>
          <w:szCs w:val="20"/>
        </w:rPr>
        <w:t xml:space="preserve">shifts the discussion beyond the limitations of essentialist accounts of identity by recognising that the communities that confer identity are </w:t>
      </w:r>
      <w:r w:rsidRPr="00FB4798">
        <w:rPr>
          <w:rStyle w:val="TitleChar"/>
          <w:szCs w:val="20"/>
          <w:highlight w:val="cyan"/>
        </w:rPr>
        <w:t>constituted through</w:t>
      </w:r>
      <w:r w:rsidRPr="00FB4798">
        <w:rPr>
          <w:rStyle w:val="TitleChar"/>
          <w:szCs w:val="20"/>
        </w:rPr>
        <w:t xml:space="preserve"> their shared </w:t>
      </w:r>
      <w:r w:rsidRPr="00FB4798">
        <w:rPr>
          <w:rStyle w:val="TitleChar"/>
          <w:szCs w:val="20"/>
          <w:highlight w:val="cyan"/>
        </w:rPr>
        <w:t>epistemological frameworks</w:t>
      </w:r>
      <w:r w:rsidRPr="009D4313">
        <w:rPr>
          <w:sz w:val="16"/>
          <w:szCs w:val="20"/>
        </w:rPr>
        <w:t xml:space="preserve"> </w:t>
      </w:r>
      <w:r w:rsidRPr="00FB4798">
        <w:rPr>
          <w:rStyle w:val="TitleChar"/>
          <w:szCs w:val="20"/>
        </w:rPr>
        <w:t xml:space="preserve">and not necessarily by shared characteristics of their members conceived of as </w:t>
      </w:r>
      <w:r w:rsidRPr="009D4313">
        <w:rPr>
          <w:rStyle w:val="Emphasis"/>
          <w:szCs w:val="20"/>
        </w:rPr>
        <w:t>irreducible</w:t>
      </w:r>
      <w:r w:rsidRPr="009D4313">
        <w:rPr>
          <w:sz w:val="16"/>
          <w:szCs w:val="20"/>
        </w:rPr>
        <w:t xml:space="preserve">. 5 Hence, </w:t>
      </w:r>
      <w:r w:rsidRPr="009D4313">
        <w:rPr>
          <w:rStyle w:val="Emphasis"/>
          <w:szCs w:val="20"/>
        </w:rPr>
        <w:t>the epistemological community</w:t>
      </w:r>
      <w:r w:rsidRPr="00FB4798">
        <w:rPr>
          <w:rStyle w:val="TitleChar"/>
          <w:szCs w:val="20"/>
        </w:rPr>
        <w:t xml:space="preserve"> that enables us to identify our-selves as feminists is one that is built up out of a broadly </w:t>
      </w:r>
      <w:r w:rsidRPr="009D4313">
        <w:rPr>
          <w:rStyle w:val="Emphasis"/>
          <w:szCs w:val="20"/>
        </w:rPr>
        <w:t>agreed upon paradigm</w:t>
      </w:r>
      <w:r w:rsidRPr="00FB4798">
        <w:rPr>
          <w:rStyle w:val="TitleChar"/>
          <w:szCs w:val="20"/>
        </w:rPr>
        <w:t xml:space="preserve"> for interpreting the world</w:t>
      </w:r>
      <w:r w:rsidRPr="009D4313">
        <w:rPr>
          <w:sz w:val="16"/>
          <w:szCs w:val="20"/>
        </w:rPr>
        <w:t xml:space="preserve"> and the relations between the sexes: </w:t>
      </w:r>
      <w:r w:rsidRPr="00FB4798">
        <w:rPr>
          <w:rStyle w:val="TitleChar"/>
          <w:szCs w:val="20"/>
        </w:rPr>
        <w:t xml:space="preserve">it is </w:t>
      </w:r>
      <w:r w:rsidRPr="00FB4798">
        <w:rPr>
          <w:rStyle w:val="TitleChar"/>
          <w:szCs w:val="20"/>
          <w:highlight w:val="cyan"/>
        </w:rPr>
        <w:t>not</w:t>
      </w:r>
      <w:r w:rsidRPr="00FB4798">
        <w:rPr>
          <w:rStyle w:val="TitleChar"/>
          <w:szCs w:val="20"/>
        </w:rPr>
        <w:t xml:space="preserve"> one that is premised upon possessing the </w:t>
      </w:r>
      <w:r w:rsidRPr="00FB4798">
        <w:rPr>
          <w:rStyle w:val="TitleChar"/>
          <w:szCs w:val="20"/>
          <w:highlight w:val="cyan"/>
        </w:rPr>
        <w:t>physical attribute</w:t>
      </w:r>
      <w:r w:rsidRPr="009D4313">
        <w:rPr>
          <w:sz w:val="16"/>
          <w:szCs w:val="20"/>
        </w:rPr>
        <w:t xml:space="preserve"> of being a woman or upon sharing the same experiences. Since at least the 1970s, a key aspect of black and/or postcolonial </w:t>
      </w:r>
      <w:r w:rsidRPr="009D4313">
        <w:rPr>
          <w:rStyle w:val="Emphasis"/>
          <w:szCs w:val="20"/>
        </w:rPr>
        <w:t>feminism</w:t>
      </w:r>
      <w:r w:rsidRPr="009D4313">
        <w:rPr>
          <w:rStyle w:val="StyleUnderline"/>
          <w:szCs w:val="20"/>
        </w:rPr>
        <w:t xml:space="preserve"> has been to identify the problems associated with such assumptions</w:t>
      </w:r>
      <w:r w:rsidRPr="009D4313">
        <w:rPr>
          <w:sz w:val="16"/>
          <w:szCs w:val="20"/>
        </w:rPr>
        <w:t xml:space="preserve"> (see, for discussion, Rege 1998, 2000). </w:t>
      </w:r>
    </w:p>
    <w:p w14:paraId="093024CF" w14:textId="77777777" w:rsidR="00FC12B7" w:rsidRDefault="00FC12B7" w:rsidP="00FC12B7">
      <w:pPr>
        <w:rPr>
          <w:rFonts w:eastAsia="Calibri"/>
          <w:b/>
          <w:szCs w:val="20"/>
          <w:u w:val="single"/>
          <w:bdr w:val="none" w:sz="0" w:space="0" w:color="auto" w:frame="1"/>
        </w:rPr>
      </w:pPr>
      <w:r w:rsidRPr="009D4313">
        <w:rPr>
          <w:sz w:val="16"/>
          <w:szCs w:val="20"/>
        </w:rPr>
        <w:t xml:space="preserve">We believe that </w:t>
      </w:r>
      <w:r w:rsidRPr="00FB4798">
        <w:rPr>
          <w:rStyle w:val="TitleChar"/>
          <w:szCs w:val="20"/>
        </w:rPr>
        <w:t xml:space="preserve">it is the </w:t>
      </w:r>
      <w:r w:rsidRPr="00FB4798">
        <w:rPr>
          <w:rStyle w:val="TitleChar"/>
          <w:szCs w:val="20"/>
          <w:highlight w:val="cyan"/>
        </w:rPr>
        <w:t>identiﬁcation of injustice</w:t>
      </w:r>
      <w:r w:rsidRPr="009D4313">
        <w:rPr>
          <w:sz w:val="16"/>
          <w:szCs w:val="20"/>
        </w:rPr>
        <w:t xml:space="preserve"> </w:t>
      </w:r>
      <w:r w:rsidRPr="00FB4798">
        <w:rPr>
          <w:rStyle w:val="TitleChar"/>
          <w:szCs w:val="20"/>
        </w:rPr>
        <w:t xml:space="preserve">which </w:t>
      </w:r>
      <w:r w:rsidRPr="000556B1">
        <w:rPr>
          <w:rStyle w:val="Emphasis"/>
          <w:sz w:val="24"/>
          <w:szCs w:val="20"/>
          <w:highlight w:val="cyan"/>
        </w:rPr>
        <w:t>calls forth action</w:t>
      </w:r>
      <w:r w:rsidRPr="000556B1">
        <w:rPr>
          <w:rStyle w:val="TitleChar"/>
          <w:szCs w:val="20"/>
          <w:highlight w:val="cyan"/>
        </w:rPr>
        <w:t xml:space="preserve"> </w:t>
      </w:r>
      <w:r w:rsidRPr="00FB4798">
        <w:rPr>
          <w:rStyle w:val="TitleChar"/>
          <w:szCs w:val="20"/>
          <w:highlight w:val="cyan"/>
        </w:rPr>
        <w:t>and</w:t>
      </w:r>
      <w:r w:rsidRPr="00FB4798">
        <w:rPr>
          <w:rStyle w:val="TitleChar"/>
          <w:szCs w:val="20"/>
        </w:rPr>
        <w:t xml:space="preserve"> thus </w:t>
      </w:r>
      <w:r w:rsidRPr="00FB4798">
        <w:rPr>
          <w:rStyle w:val="TitleChar"/>
          <w:szCs w:val="20"/>
          <w:highlight w:val="cyan"/>
        </w:rPr>
        <w:t>allows</w:t>
      </w:r>
      <w:r w:rsidRPr="00FB4798">
        <w:rPr>
          <w:rStyle w:val="TitleChar"/>
          <w:szCs w:val="20"/>
        </w:rPr>
        <w:t xml:space="preserve"> for the </w:t>
      </w:r>
      <w:r w:rsidRPr="00FB4798">
        <w:rPr>
          <w:rStyle w:val="TitleChar"/>
          <w:szCs w:val="20"/>
          <w:highlight w:val="cyan"/>
        </w:rPr>
        <w:t xml:space="preserve">construction of </w:t>
      </w:r>
      <w:r w:rsidRPr="000556B1">
        <w:rPr>
          <w:rStyle w:val="Emphasis"/>
          <w:sz w:val="24"/>
          <w:szCs w:val="20"/>
          <w:highlight w:val="cyan"/>
        </w:rPr>
        <w:t>healthy solidarities</w:t>
      </w:r>
      <w:r w:rsidRPr="00FB4798">
        <w:rPr>
          <w:rStyle w:val="TitleChar"/>
          <w:szCs w:val="20"/>
        </w:rPr>
        <w:t xml:space="preserve">. </w:t>
      </w:r>
      <w:r w:rsidRPr="009D4313">
        <w:rPr>
          <w:sz w:val="16"/>
          <w:szCs w:val="20"/>
        </w:rPr>
        <w:t xml:space="preserve">6 </w:t>
      </w:r>
      <w:r w:rsidRPr="00FB4798">
        <w:rPr>
          <w:rStyle w:val="TitleChar"/>
          <w:szCs w:val="20"/>
        </w:rPr>
        <w:t>While it is accepted that there may be important differences between those who recognise the injustice of disadvantage while being, in some respects, its beneﬁciary</w:t>
      </w:r>
      <w:r w:rsidRPr="009D4313">
        <w:rPr>
          <w:sz w:val="16"/>
          <w:szCs w:val="20"/>
        </w:rPr>
        <w:t xml:space="preserve"> (for example, men, white people, brahmins), </w:t>
      </w:r>
      <w:r w:rsidRPr="00FB4798">
        <w:rPr>
          <w:rStyle w:val="TitleChar"/>
          <w:szCs w:val="20"/>
        </w:rPr>
        <w:t>and those who recognise the injustice from the position of being at its effect</w:t>
      </w:r>
      <w:r w:rsidRPr="009D4313">
        <w:rPr>
          <w:sz w:val="16"/>
          <w:szCs w:val="20"/>
        </w:rPr>
        <w:t xml:space="preserve"> (women, ethnic minorities, dalits), </w:t>
      </w:r>
      <w:r w:rsidRPr="009D4313">
        <w:rPr>
          <w:rStyle w:val="Emphasis"/>
          <w:szCs w:val="20"/>
          <w:highlight w:val="cyan"/>
        </w:rPr>
        <w:t>we</w:t>
      </w:r>
      <w:r w:rsidRPr="009D4313">
        <w:rPr>
          <w:rStyle w:val="Emphasis"/>
          <w:szCs w:val="20"/>
        </w:rPr>
        <w:t xml:space="preserve"> would </w:t>
      </w:r>
      <w:r w:rsidRPr="009D4313">
        <w:rPr>
          <w:rStyle w:val="Emphasis"/>
          <w:szCs w:val="20"/>
          <w:highlight w:val="cyan"/>
        </w:rPr>
        <w:t>privilege the</w:t>
      </w:r>
      <w:r w:rsidRPr="009D4313">
        <w:rPr>
          <w:rStyle w:val="Emphasis"/>
          <w:szCs w:val="20"/>
        </w:rPr>
        <w:t xml:space="preserve"> importance of a </w:t>
      </w:r>
      <w:r w:rsidRPr="009D4313">
        <w:rPr>
          <w:rStyle w:val="Emphasis"/>
          <w:szCs w:val="20"/>
          <w:highlight w:val="cyan"/>
        </w:rPr>
        <w:t>shared</w:t>
      </w:r>
      <w:r w:rsidRPr="009D4313">
        <w:rPr>
          <w:rStyle w:val="Emphasis"/>
          <w:szCs w:val="20"/>
        </w:rPr>
        <w:t xml:space="preserve"> political </w:t>
      </w:r>
      <w:r w:rsidRPr="009D4313">
        <w:rPr>
          <w:rStyle w:val="Emphasis"/>
          <w:szCs w:val="20"/>
          <w:highlight w:val="cyan"/>
        </w:rPr>
        <w:t>commitment</w:t>
      </w:r>
      <w:r w:rsidRPr="009D4313">
        <w:rPr>
          <w:rStyle w:val="Emphasis"/>
          <w:szCs w:val="20"/>
        </w:rPr>
        <w:t xml:space="preserve"> to equality </w:t>
      </w:r>
      <w:r w:rsidRPr="009D4313">
        <w:rPr>
          <w:rStyle w:val="Emphasis"/>
          <w:szCs w:val="20"/>
          <w:highlight w:val="cyan"/>
        </w:rPr>
        <w:t>as the basis for negotiating</w:t>
      </w:r>
      <w:r w:rsidRPr="009D4313">
        <w:rPr>
          <w:rStyle w:val="Emphasis"/>
          <w:szCs w:val="20"/>
        </w:rPr>
        <w:t xml:space="preserve"> such </w:t>
      </w:r>
      <w:r w:rsidRPr="009D4313">
        <w:rPr>
          <w:rStyle w:val="Emphasis"/>
          <w:szCs w:val="20"/>
          <w:highlight w:val="cyan"/>
        </w:rPr>
        <w:t>differences</w:t>
      </w:r>
      <w:r w:rsidRPr="009D4313">
        <w:rPr>
          <w:sz w:val="16"/>
          <w:szCs w:val="20"/>
        </w:rPr>
        <w:t xml:space="preserve">. Our argument here is </w:t>
      </w:r>
      <w:r w:rsidRPr="009D4313">
        <w:rPr>
          <w:rStyle w:val="StyleUnderline"/>
          <w:szCs w:val="20"/>
          <w:highlight w:val="cyan"/>
        </w:rPr>
        <w:t>that</w:t>
      </w:r>
      <w:r w:rsidRPr="009D4313">
        <w:rPr>
          <w:sz w:val="16"/>
          <w:szCs w:val="20"/>
        </w:rPr>
        <w:t xml:space="preserve"> </w:t>
      </w:r>
      <w:r w:rsidRPr="00FB4798">
        <w:rPr>
          <w:rStyle w:val="TitleChar"/>
          <w:szCs w:val="20"/>
        </w:rPr>
        <w:t xml:space="preserve">thinking through identity claims from </w:t>
      </w:r>
      <w:r w:rsidRPr="009D4313">
        <w:rPr>
          <w:sz w:val="16"/>
          <w:szCs w:val="20"/>
        </w:rPr>
        <w:t xml:space="preserve">the basis of </w:t>
      </w:r>
      <w:r w:rsidRPr="00FB4798">
        <w:rPr>
          <w:rStyle w:val="TitleChar"/>
          <w:szCs w:val="20"/>
        </w:rPr>
        <w:t xml:space="preserve">understanding them as epistemological communities </w:t>
      </w:r>
      <w:r w:rsidRPr="009D4313">
        <w:rPr>
          <w:rStyle w:val="Emphasis"/>
          <w:szCs w:val="20"/>
          <w:highlight w:val="cyan"/>
        </w:rPr>
        <w:t>militates against exclusionary politics</w:t>
      </w:r>
      <w:r w:rsidRPr="009D4313">
        <w:rPr>
          <w:sz w:val="16"/>
          <w:szCs w:val="20"/>
        </w:rPr>
        <w:t xml:space="preserve"> (and its associated problems) </w:t>
      </w:r>
      <w:r w:rsidRPr="009D4313">
        <w:rPr>
          <w:rStyle w:val="Emphasis"/>
          <w:szCs w:val="20"/>
        </w:rPr>
        <w:t xml:space="preserve">since the emphasis comes to be on </w:t>
      </w:r>
      <w:r w:rsidRPr="009D4313">
        <w:rPr>
          <w:rStyle w:val="Emphasis"/>
        </w:rPr>
        <w:t>participation in a shared</w:t>
      </w:r>
      <w:r w:rsidRPr="009D4313">
        <w:rPr>
          <w:sz w:val="16"/>
          <w:szCs w:val="20"/>
        </w:rPr>
        <w:t xml:space="preserve"> epistemological and </w:t>
      </w:r>
      <w:r w:rsidRPr="009D4313">
        <w:rPr>
          <w:rStyle w:val="Emphasis"/>
        </w:rPr>
        <w:t>political project as opposed to notions of ﬁxed characteristics</w:t>
      </w:r>
      <w:r w:rsidRPr="009D4313">
        <w:rPr>
          <w:sz w:val="16"/>
          <w:szCs w:val="20"/>
        </w:rPr>
        <w:t xml:space="preserve"> – the focus is on the activities individuals participate in rather than the characteristics they are deemed to possess. Identity is thus deﬁned further as a function of activity located in particular social locations (understood as the complex of objective forces that inﬂuence the conditions in which one lives) rather than of nature or origin (Mohanty 1995:109-10). As such, </w:t>
      </w:r>
      <w:r w:rsidRPr="00FB4798">
        <w:rPr>
          <w:rStyle w:val="TitleChar"/>
          <w:szCs w:val="20"/>
        </w:rPr>
        <w:t>the communities that enable identity should not be conceived of as “imagined” since they are produced by very real actions, practices and projects</w:t>
      </w:r>
      <w:r w:rsidRPr="009D4313">
        <w:rPr>
          <w:sz w:val="16"/>
          <w:szCs w:val="20"/>
        </w:rPr>
        <w:t xml:space="preserve">. </w:t>
      </w:r>
      <w:r w:rsidRPr="009D4313">
        <w:rPr>
          <w:rFonts w:eastAsia="Calibri"/>
          <w:b/>
          <w:szCs w:val="20"/>
          <w:u w:val="single"/>
          <w:bdr w:val="none" w:sz="0" w:space="0" w:color="auto" w:frame="1"/>
        </w:rPr>
        <w:t xml:space="preserve"> </w:t>
      </w:r>
    </w:p>
    <w:p w14:paraId="1700C1E3" w14:textId="77777777" w:rsidR="00FC12B7" w:rsidRDefault="00FC12B7" w:rsidP="00FC12B7">
      <w:pPr>
        <w:pStyle w:val="Heading3"/>
      </w:pPr>
      <w:r>
        <w:t xml:space="preserve">HC Framing points </w:t>
      </w:r>
    </w:p>
    <w:p w14:paraId="299E9AF3" w14:textId="77777777" w:rsidR="00FC12B7" w:rsidRDefault="00FC12B7" w:rsidP="00FC12B7">
      <w:pPr>
        <w:pStyle w:val="Heading3"/>
      </w:pPr>
      <w:r>
        <w:t>Alt is worse for their Root Cause and Enviro Health args</w:t>
      </w:r>
    </w:p>
    <w:p w14:paraId="44AB2ABA" w14:textId="77777777" w:rsidR="00FC12B7" w:rsidRDefault="00FC12B7" w:rsidP="00FC12B7"/>
    <w:p w14:paraId="7593023A" w14:textId="77777777" w:rsidR="00FC12B7" w:rsidRDefault="00FC12B7" w:rsidP="00FC12B7">
      <w:pPr>
        <w:pStyle w:val="Heading4"/>
      </w:pPr>
      <w:r>
        <w:t xml:space="preserve">Root Cause goes Aff. State’s better for eco-Health than Post-Alt unregulated markets. Even if the Aff fails, this is a disad to Alt </w:t>
      </w:r>
    </w:p>
    <w:p w14:paraId="23C9510D" w14:textId="77777777" w:rsidR="00FC12B7" w:rsidRPr="00D2724B" w:rsidRDefault="00FC12B7" w:rsidP="00FC12B7">
      <w:pPr>
        <w:rPr>
          <w:rStyle w:val="Style13ptBold"/>
        </w:rPr>
      </w:pPr>
      <w:r w:rsidRPr="00D2724B">
        <w:rPr>
          <w:rStyle w:val="Style13ptBold"/>
        </w:rPr>
        <w:t>Parento ‘12</w:t>
      </w:r>
    </w:p>
    <w:p w14:paraId="7D371B70" w14:textId="77777777" w:rsidR="00FC12B7" w:rsidRPr="00D2724B" w:rsidRDefault="00FC12B7" w:rsidP="00FC12B7">
      <w:pPr>
        <w:rPr>
          <w:sz w:val="18"/>
          <w:szCs w:val="18"/>
        </w:rPr>
      </w:pP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w:t>
      </w:r>
      <w:r>
        <w:rPr>
          <w:sz w:val="18"/>
          <w:szCs w:val="18"/>
        </w:rPr>
        <w:t xml:space="preserve"> 655 - Fall, 2012 - #CutWithRJ </w:t>
      </w:r>
      <w:r w:rsidRPr="00D2724B">
        <w:rPr>
          <w:sz w:val="18"/>
          <w:szCs w:val="18"/>
        </w:rPr>
        <w:t>– This Loyola Law Review article was re-published at Racism.org – http://www.racism.org/index.php?option=com_content&amp;view=article&amp;id=1424:racisthealthcare&amp;catid=88&amp;Itemid=274&amp;showall=1&amp;limitstart=</w:t>
      </w:r>
    </w:p>
    <w:p w14:paraId="46248EF9" w14:textId="77777777" w:rsidR="00FC12B7" w:rsidRDefault="00FC12B7" w:rsidP="00FC12B7"/>
    <w:p w14:paraId="038DC6E5" w14:textId="77777777" w:rsidR="00FC12B7" w:rsidRDefault="00FC12B7" w:rsidP="00FC12B7">
      <w:r>
        <w:t>Environmental Health</w:t>
      </w:r>
    </w:p>
    <w:p w14:paraId="7113E9E6" w14:textId="77777777" w:rsidR="00FC12B7" w:rsidRPr="00E121FD" w:rsidRDefault="00FC12B7" w:rsidP="00FC12B7">
      <w:pPr>
        <w:rPr>
          <w:sz w:val="16"/>
        </w:rPr>
      </w:pPr>
      <w:r w:rsidRPr="00E121FD">
        <w:rPr>
          <w:sz w:val="16"/>
        </w:rPr>
        <w:t xml:space="preserve">Environmental Health (EH) is an HP 2020 topic that has particular relevance to health equity and is well-suited to coercive legal interventions. In economic terms, environmental effects are an oft-cited example of “negative externalities”--that is, that pure free-market mechanisms do not properly allocate the costs and benefits of actions with an environmental impact. The classic example is a factory that dumps its waste into a river, shifting environmental and financial costs of its business activities onto the general population. Thus, in most instances, coercive </w:t>
      </w:r>
      <w:r w:rsidRPr="002542D0">
        <w:rPr>
          <w:rStyle w:val="StyleUnderline"/>
          <w:highlight w:val="cyan"/>
        </w:rPr>
        <w:t>regulatory interventions are required</w:t>
      </w:r>
      <w:r w:rsidRPr="00295B99">
        <w:rPr>
          <w:rStyle w:val="StyleUnderline"/>
        </w:rPr>
        <w:t xml:space="preserve"> </w:t>
      </w:r>
      <w:r w:rsidRPr="00E121FD">
        <w:rPr>
          <w:sz w:val="16"/>
        </w:rPr>
        <w:t xml:space="preserve">in order </w:t>
      </w:r>
      <w:r w:rsidRPr="002542D0">
        <w:rPr>
          <w:rStyle w:val="StyleUnderline"/>
          <w:highlight w:val="cyan"/>
        </w:rPr>
        <w:t>to achieve</w:t>
      </w:r>
      <w:r w:rsidRPr="00E121FD">
        <w:rPr>
          <w:sz w:val="16"/>
        </w:rPr>
        <w:t xml:space="preserve"> optimal </w:t>
      </w:r>
      <w:r w:rsidRPr="002542D0">
        <w:rPr>
          <w:rStyle w:val="StyleUnderline"/>
          <w:highlight w:val="cyan"/>
        </w:rPr>
        <w:t>environmental health outcomes</w:t>
      </w:r>
      <w:r w:rsidRPr="00E121FD">
        <w:rPr>
          <w:sz w:val="16"/>
        </w:rPr>
        <w:t xml:space="preserve">, </w:t>
      </w:r>
      <w:r w:rsidRPr="002542D0">
        <w:rPr>
          <w:rStyle w:val="StyleUnderline"/>
          <w:highlight w:val="cyan"/>
        </w:rPr>
        <w:t>and</w:t>
      </w:r>
      <w:r w:rsidRPr="00E121FD">
        <w:rPr>
          <w:sz w:val="16"/>
        </w:rPr>
        <w:t xml:space="preserve"> HP 2020's </w:t>
      </w:r>
      <w:r w:rsidRPr="002542D0">
        <w:rPr>
          <w:rStyle w:val="StyleUnderline"/>
          <w:highlight w:val="cyan"/>
        </w:rPr>
        <w:t>failure to include such interventions</w:t>
      </w:r>
      <w:r w:rsidRPr="00E121FD">
        <w:rPr>
          <w:sz w:val="16"/>
        </w:rPr>
        <w:t xml:space="preserve"> within its EH objectives </w:t>
      </w:r>
      <w:r w:rsidRPr="002542D0">
        <w:rPr>
          <w:rStyle w:val="StyleUnderline"/>
          <w:highlight w:val="cyan"/>
        </w:rPr>
        <w:t>is a missed opportunity</w:t>
      </w:r>
      <w:r w:rsidRPr="00E121FD">
        <w:rPr>
          <w:sz w:val="16"/>
        </w:rPr>
        <w:t>.</w:t>
      </w:r>
    </w:p>
    <w:p w14:paraId="24010AED" w14:textId="77777777" w:rsidR="00FC12B7" w:rsidRPr="00E121FD" w:rsidRDefault="00FC12B7" w:rsidP="00FC12B7">
      <w:pPr>
        <w:rPr>
          <w:sz w:val="16"/>
          <w:szCs w:val="16"/>
        </w:rPr>
      </w:pPr>
      <w:r w:rsidRPr="00E121FD">
        <w:rPr>
          <w:sz w:val="16"/>
          <w:szCs w:val="16"/>
        </w:rPr>
        <w:t>HP 2020 uses the WHO definition of environmental health: “all the physical, chemical, and biological factors external to a person, and all the related behaviors.” Environmental health involves “preventing or controlling disease, injury, and disability related to the interactions between people and their environment.” There are six key themes of the EH topic in HP 2020, all of which are well-suited to coercive legal interventions. Indeed, existing legal mechanisms already address these topics to some degree, which raises the issue of the adequacy of such mechanisms given that current environmental health levels are both inadequate overall and within population groups. There are significant disparities in environmental health among racial and ethnic groups, as well as among socioeconomic levels. In addition, there is evidence that poor environmental health is linked to poor health outcomes, particularly in children. Thus, successful interventions seeking to reduce disparities in environmental health would have a strongly positive impact on health equity.</w:t>
      </w:r>
    </w:p>
    <w:p w14:paraId="570CEF00" w14:textId="77777777" w:rsidR="00FC12B7" w:rsidRPr="00E121FD" w:rsidRDefault="00FC12B7" w:rsidP="00FC12B7">
      <w:pPr>
        <w:rPr>
          <w:sz w:val="16"/>
          <w:szCs w:val="16"/>
        </w:rPr>
      </w:pPr>
      <w:r w:rsidRPr="00E121FD">
        <w:rPr>
          <w:sz w:val="16"/>
          <w:szCs w:val="16"/>
        </w:rPr>
        <w:t>The HP 2020 outdoor air quality objective is an example that demonstrates that coercive legal mechanisms must be a key element of a successful environmental health strategy. First, in order to achieve the objective of fewer bad air quality days, an obvious legal mechanism would be the imposition of more significant statutory penalties for large-scale carbon emitters. There is currently no “carbon tax” in the United States. It is here that the combination of market mechanisms and coercive regulatory authority in a “cap and trade” system might be quite useful. A proposal by the Center for American Progress is illustrative: in essence, total emissions would be capped, but companies could buy and sell emissions permits (auctioned off by the government) among themselves, thereby maintaining some flexibility.</w:t>
      </w:r>
    </w:p>
    <w:p w14:paraId="2639C917" w14:textId="77777777" w:rsidR="00FC12B7" w:rsidRPr="00E121FD" w:rsidRDefault="00FC12B7" w:rsidP="00FC12B7">
      <w:pPr>
        <w:rPr>
          <w:sz w:val="16"/>
          <w:szCs w:val="16"/>
        </w:rPr>
      </w:pPr>
      <w:r w:rsidRPr="00E121FD">
        <w:rPr>
          <w:sz w:val="16"/>
          <w:szCs w:val="16"/>
        </w:rPr>
        <w:t>There are, however, two obvious health equity concerns in any such proposal: the risk that energy prices would increase, which would disproportionately affect lower-income individuals, and the risk that pollution would become more concentrated in relatively underprivileged regions of the country. The Center's proposal effectively addresses the first concern by advocating that nearly half of the proceeds of the permit auctions be allocated to help offset increased energy costs for low and middle income Americans, but it does not address the pollution concentration risk (perhaps on the theory that the enormous projected reduction in overall carbon emissions over the longer term would outweigh any concentration concerns). A more detailed analysis of environmental regulations is beyond the scope of this paper; carbon emissions are an example of the way in which coercive legal mechanisms are vital to achievement of the HP 2020 environmental goals and to the furtherance of health equity, yet HP 2020 takes no position on achieving cleaner air beyond the enforcement of existing laws.</w:t>
      </w:r>
    </w:p>
    <w:p w14:paraId="11E43506" w14:textId="77777777" w:rsidR="00FC12B7" w:rsidRPr="00E121FD" w:rsidRDefault="00FC12B7" w:rsidP="00FC12B7">
      <w:pPr>
        <w:rPr>
          <w:sz w:val="16"/>
        </w:rPr>
      </w:pPr>
      <w:r w:rsidRPr="00E121FD">
        <w:rPr>
          <w:sz w:val="16"/>
        </w:rPr>
        <w:t xml:space="preserve">Other </w:t>
      </w:r>
      <w:r w:rsidRPr="002542D0">
        <w:rPr>
          <w:rStyle w:val="StyleUnderline"/>
          <w:highlight w:val="cyan"/>
        </w:rPr>
        <w:t>examples of</w:t>
      </w:r>
      <w:r w:rsidRPr="00E121FD">
        <w:rPr>
          <w:sz w:val="16"/>
        </w:rPr>
        <w:t xml:space="preserve"> the </w:t>
      </w:r>
      <w:r w:rsidRPr="002542D0">
        <w:rPr>
          <w:rStyle w:val="StyleUnderline"/>
          <w:highlight w:val="cyan"/>
        </w:rPr>
        <w:t>effective</w:t>
      </w:r>
      <w:r w:rsidRPr="00E121FD">
        <w:rPr>
          <w:sz w:val="16"/>
        </w:rPr>
        <w:t xml:space="preserve">ness of coercive </w:t>
      </w:r>
      <w:r w:rsidRPr="002542D0">
        <w:rPr>
          <w:rStyle w:val="StyleUnderline"/>
          <w:highlight w:val="cyan"/>
        </w:rPr>
        <w:t>legal mechanisms</w:t>
      </w:r>
      <w:r w:rsidRPr="00E121FD">
        <w:rPr>
          <w:sz w:val="16"/>
        </w:rPr>
        <w:t xml:space="preserve"> </w:t>
      </w:r>
      <w:r w:rsidRPr="002542D0">
        <w:rPr>
          <w:rStyle w:val="StyleUnderline"/>
          <w:highlight w:val="cyan"/>
        </w:rPr>
        <w:t>at achieving environmental health</w:t>
      </w:r>
      <w:r w:rsidRPr="00E121FD">
        <w:rPr>
          <w:sz w:val="16"/>
        </w:rPr>
        <w:t xml:space="preserve"> goals </w:t>
      </w:r>
      <w:r w:rsidRPr="002542D0">
        <w:rPr>
          <w:rStyle w:val="Emphasis"/>
          <w:highlight w:val="cyan"/>
        </w:rPr>
        <w:t>are numerous</w:t>
      </w:r>
      <w:r w:rsidRPr="00E121FD">
        <w:rPr>
          <w:sz w:val="16"/>
        </w:rPr>
        <w:t xml:space="preserve">, but two deserve particular mention in light of their health equity implications. First, in regard to the EH objective of increasing the use of </w:t>
      </w:r>
      <w:r w:rsidRPr="002542D0">
        <w:rPr>
          <w:rStyle w:val="Emphasis"/>
          <w:highlight w:val="cyan"/>
        </w:rPr>
        <w:t>alternative</w:t>
      </w:r>
      <w:r w:rsidRPr="00E121FD">
        <w:rPr>
          <w:sz w:val="16"/>
        </w:rPr>
        <w:t xml:space="preserve"> modes of </w:t>
      </w:r>
      <w:r w:rsidRPr="002542D0">
        <w:rPr>
          <w:rStyle w:val="Emphasis"/>
          <w:highlight w:val="cyan"/>
        </w:rPr>
        <w:t>transportation</w:t>
      </w:r>
      <w:r w:rsidRPr="00E121FD">
        <w:rPr>
          <w:rStyle w:val="Emphasis"/>
        </w:rPr>
        <w:t xml:space="preserve"> </w:t>
      </w:r>
      <w:r w:rsidRPr="00E121FD">
        <w:rPr>
          <w:sz w:val="16"/>
        </w:rPr>
        <w:t xml:space="preserve">for work, the experience of central London </w:t>
      </w:r>
      <w:r w:rsidRPr="002542D0">
        <w:rPr>
          <w:rStyle w:val="Emphasis"/>
          <w:highlight w:val="cyan"/>
        </w:rPr>
        <w:t>is instructive.</w:t>
      </w:r>
      <w:r w:rsidRPr="00E121FD">
        <w:rPr>
          <w:sz w:val="16"/>
        </w:rPr>
        <w:t xml:space="preserve"> Voluntary policies urging people to drive less and use public transportation to navigate Central London were unsuccessful. Thus, in 2003, the City of London implemented a “congestion charge” with the objective of decreasing car traffic and increasing use of public transportation. The tax was successful in that the City has seen a 6% increase in bus traffic, and all funds raised (nearly $240 million) must be used to improve transport in London. However, no data is available on the distribution of the increase in bus traffic across population groups, though one might reasonably infer that those individuals who are most price-sensitive (i.e., lower-income persons) would be the most likely to switch to public transportation following the imposition of the congestion charge. Thus, given that longer commute times (with negative quality of life and health effects) could result from the switch to public transportation, and given that the congestion charge would disproportionately affect lower-income individuals, the congestion charge may also be an example of an instance in which coercive legal mechanisms without adequate safeguards could worsen health equity. A better coercive legal mechanism, though likely more difficult to administer, could be to have a sliding scale of charges based on income, to ensure that incentives were relatively similar across socioeconomic groups. Regardless, HP 2020's failure to recognize the varying distributive consequences of policies around alternative transportation calls into question how thoroughly the principles of health equity have permeated the formulation of its objectives.</w:t>
      </w:r>
    </w:p>
    <w:p w14:paraId="7AD2ED76" w14:textId="77777777" w:rsidR="00FC12B7" w:rsidRPr="00E121FD" w:rsidRDefault="00FC12B7" w:rsidP="00FC12B7">
      <w:pPr>
        <w:rPr>
          <w:sz w:val="16"/>
        </w:rPr>
      </w:pPr>
      <w:r w:rsidRPr="002542D0">
        <w:rPr>
          <w:rStyle w:val="StyleUnderline"/>
          <w:highlight w:val="cyan"/>
        </w:rPr>
        <w:t>Another example</w:t>
      </w:r>
      <w:r w:rsidRPr="00E121FD">
        <w:rPr>
          <w:sz w:val="16"/>
        </w:rPr>
        <w:t xml:space="preserve"> of an EH objective </w:t>
      </w:r>
      <w:r w:rsidRPr="002542D0">
        <w:rPr>
          <w:rStyle w:val="StyleUnderline"/>
          <w:highlight w:val="cyan"/>
        </w:rPr>
        <w:t>for which a</w:t>
      </w:r>
      <w:r w:rsidRPr="00E121FD">
        <w:rPr>
          <w:rStyle w:val="StyleUnderline"/>
        </w:rPr>
        <w:t xml:space="preserve"> coercive </w:t>
      </w:r>
      <w:r w:rsidRPr="002542D0">
        <w:rPr>
          <w:rStyle w:val="StyleUnderline"/>
          <w:highlight w:val="cyan"/>
        </w:rPr>
        <w:t>legal solution is essential</w:t>
      </w:r>
      <w:r w:rsidRPr="00E121FD">
        <w:rPr>
          <w:sz w:val="16"/>
        </w:rPr>
        <w:t xml:space="preserve"> to achieving health equity </w:t>
      </w:r>
      <w:r w:rsidRPr="002542D0">
        <w:rPr>
          <w:rStyle w:val="StyleUnderline"/>
          <w:highlight w:val="cyan"/>
        </w:rPr>
        <w:t>is</w:t>
      </w:r>
      <w:r w:rsidRPr="00E121FD">
        <w:rPr>
          <w:sz w:val="16"/>
        </w:rPr>
        <w:t xml:space="preserve"> EH-15, which seeks to increase the number of single family homes built with </w:t>
      </w:r>
      <w:r w:rsidRPr="002542D0">
        <w:rPr>
          <w:rStyle w:val="StyleUnderline"/>
          <w:highlight w:val="cyan"/>
        </w:rPr>
        <w:t>radon reducing features</w:t>
      </w:r>
      <w:r w:rsidRPr="00E121FD">
        <w:rPr>
          <w:sz w:val="16"/>
        </w:rPr>
        <w:t>, particularly in high-radon-potential areas. Principles of health equity require that persons with fewer resources not be subject to higher levels of environmental toxins like radon; however, free market mechanisms without a minimum level of regulation would almost certainly lead to an inequitable outcome. To advance an equitable environmental health framework, the use of the coercive legal mechanism of a building code requiring an adequate level of radon protection is required--indeed, twenty-five states already have either statewide or local building codes requiring a minimum level of radon protection. HP 2020 sets a target of 100% of new single family home construction in high-radon-potential areas having radon reducing features (an increase from the current estimate of 28.6%), but the Project takes no position as to how that target could be achieved. To truly advance health equity, the Project should acknowledge that the environmental health benefits of radon reducing features will only accrue to the entire population through the use of a broadly applicable coercive legal mechanism like a building code and advocate for passage of state or federal legislation reflecting that reality.</w:t>
      </w:r>
    </w:p>
    <w:p w14:paraId="08ECB03F" w14:textId="77777777" w:rsidR="00FC12B7" w:rsidRPr="00295B99" w:rsidRDefault="00FC12B7" w:rsidP="00FC12B7">
      <w:pPr>
        <w:rPr>
          <w:rStyle w:val="StyleUnderline"/>
        </w:rPr>
      </w:pPr>
      <w:r w:rsidRPr="00E121FD">
        <w:rPr>
          <w:sz w:val="16"/>
        </w:rPr>
        <w:t xml:space="preserve">Environmental health is an HP 2020 goal whose achievement would significantly improve health equity, particularly because it is already vulnerable persons (who are disproportionately minority and/or of lower SES) who suffer most from a lack of environmental health. Moreover, </w:t>
      </w:r>
      <w:r w:rsidRPr="002542D0">
        <w:rPr>
          <w:rStyle w:val="StyleUnderline"/>
          <w:highlight w:val="cyan"/>
        </w:rPr>
        <w:t>evidence</w:t>
      </w:r>
      <w:r w:rsidRPr="00295B99">
        <w:rPr>
          <w:rStyle w:val="StyleUnderline"/>
        </w:rPr>
        <w:t xml:space="preserve"> </w:t>
      </w:r>
      <w:r w:rsidRPr="00E121FD">
        <w:rPr>
          <w:sz w:val="16"/>
        </w:rPr>
        <w:t xml:space="preserve">and analysis </w:t>
      </w:r>
      <w:r w:rsidRPr="002542D0">
        <w:rPr>
          <w:rStyle w:val="StyleUnderline"/>
          <w:highlight w:val="cyan"/>
        </w:rPr>
        <w:t>of</w:t>
      </w:r>
      <w:r w:rsidRPr="00295B99">
        <w:rPr>
          <w:rStyle w:val="StyleUnderline"/>
        </w:rPr>
        <w:t xml:space="preserve"> </w:t>
      </w:r>
      <w:r w:rsidRPr="00E121FD">
        <w:rPr>
          <w:sz w:val="16"/>
        </w:rPr>
        <w:t xml:space="preserve">voluntary or pure free </w:t>
      </w:r>
      <w:r w:rsidRPr="002542D0">
        <w:rPr>
          <w:rStyle w:val="StyleUnderline"/>
          <w:highlight w:val="cyan"/>
        </w:rPr>
        <w:t>market mechanisms strongly indicate that it is</w:t>
      </w:r>
      <w:r w:rsidRPr="00E121FD">
        <w:rPr>
          <w:sz w:val="16"/>
        </w:rPr>
        <w:t xml:space="preserve"> </w:t>
      </w:r>
      <w:r w:rsidRPr="002542D0">
        <w:rPr>
          <w:rStyle w:val="Emphasis"/>
          <w:highlight w:val="cyan"/>
        </w:rPr>
        <w:t>only through</w:t>
      </w:r>
      <w:r w:rsidRPr="00E121FD">
        <w:rPr>
          <w:sz w:val="16"/>
        </w:rPr>
        <w:t xml:space="preserve"> the use of coercive </w:t>
      </w:r>
      <w:r w:rsidRPr="002542D0">
        <w:rPr>
          <w:rStyle w:val="StyleUnderline"/>
          <w:highlight w:val="cyan"/>
        </w:rPr>
        <w:t>regulatory mechanisms</w:t>
      </w:r>
      <w:r w:rsidRPr="00E121FD">
        <w:rPr>
          <w:sz w:val="16"/>
        </w:rPr>
        <w:t xml:space="preserve"> </w:t>
      </w:r>
      <w:r w:rsidRPr="002542D0">
        <w:rPr>
          <w:rStyle w:val="StyleUnderline"/>
          <w:highlight w:val="cyan"/>
        </w:rPr>
        <w:t xml:space="preserve">that disparities </w:t>
      </w:r>
      <w:r w:rsidRPr="00E121FD">
        <w:rPr>
          <w:rStyle w:val="StyleUnderline"/>
        </w:rPr>
        <w:t xml:space="preserve">in environmental health </w:t>
      </w:r>
      <w:r w:rsidRPr="002542D0">
        <w:rPr>
          <w:rStyle w:val="StyleUnderline"/>
          <w:highlight w:val="cyan"/>
        </w:rPr>
        <w:t>can realistically be improved</w:t>
      </w:r>
      <w:r w:rsidRPr="00E121FD">
        <w:rPr>
          <w:sz w:val="16"/>
        </w:rPr>
        <w:t xml:space="preserve">. Thus, HP 2020 does not fully incorporate health equity in its EH objectives when it fails to acknowledge that </w:t>
      </w:r>
      <w:r w:rsidRPr="002542D0">
        <w:rPr>
          <w:rStyle w:val="StyleUnderline"/>
          <w:highlight w:val="cyan"/>
        </w:rPr>
        <w:t>legal mechanisms are i</w:t>
      </w:r>
      <w:r w:rsidRPr="00E121FD">
        <w:rPr>
          <w:sz w:val="16"/>
        </w:rPr>
        <w:t>n many instances</w:t>
      </w:r>
      <w:r w:rsidRPr="002542D0">
        <w:rPr>
          <w:rStyle w:val="StyleUnderline"/>
          <w:highlight w:val="cyan"/>
        </w:rPr>
        <w:t xml:space="preserve"> </w:t>
      </w:r>
      <w:r w:rsidRPr="002542D0">
        <w:rPr>
          <w:rStyle w:val="Emphasis"/>
          <w:highlight w:val="cyan"/>
        </w:rPr>
        <w:t xml:space="preserve">the only realistic means </w:t>
      </w:r>
      <w:r w:rsidRPr="00E121FD">
        <w:rPr>
          <w:rStyle w:val="Emphasis"/>
        </w:rPr>
        <w:t>of reducing disparities</w:t>
      </w:r>
      <w:r w:rsidRPr="00E121FD">
        <w:rPr>
          <w:rStyle w:val="StyleUnderline"/>
        </w:rPr>
        <w:t xml:space="preserve"> in environmental health</w:t>
      </w:r>
      <w:r w:rsidRPr="002542D0">
        <w:rPr>
          <w:rStyle w:val="StyleUnderline"/>
          <w:highlight w:val="cyan"/>
        </w:rPr>
        <w:t>.</w:t>
      </w:r>
    </w:p>
    <w:p w14:paraId="1B443639" w14:textId="1F53B5FE" w:rsidR="00A95652" w:rsidRDefault="00FC12B7" w:rsidP="00FC12B7">
      <w:pPr>
        <w:pStyle w:val="Heading1"/>
      </w:pPr>
      <w:r>
        <w:t>1ar</w:t>
      </w:r>
    </w:p>
    <w:p w14:paraId="01064514" w14:textId="77777777" w:rsidR="00FC12B7" w:rsidRDefault="00FC12B7" w:rsidP="00FC12B7">
      <w:pPr>
        <w:pStyle w:val="Heading4"/>
        <w:shd w:val="clear" w:color="auto" w:fill="FFFFFF"/>
        <w:spacing w:line="278" w:lineRule="atLeast"/>
        <w:rPr>
          <w:rFonts w:cs="Calibri"/>
          <w:color w:val="222222"/>
          <w:szCs w:val="26"/>
        </w:rPr>
      </w:pPr>
      <w:r>
        <w:rPr>
          <w:rFonts w:cs="Calibri"/>
          <w:color w:val="222222"/>
          <w:szCs w:val="26"/>
        </w:rPr>
        <w:t>That’s violent– and built on the trope of passive black patients. Reject that:</w:t>
      </w:r>
    </w:p>
    <w:p w14:paraId="6894B3DB" w14:textId="77777777" w:rsidR="00FC12B7" w:rsidRDefault="00FC12B7" w:rsidP="00FC12B7">
      <w:pPr>
        <w:shd w:val="clear" w:color="auto" w:fill="FFFFFF"/>
        <w:spacing w:line="235" w:lineRule="atLeast"/>
        <w:rPr>
          <w:color w:val="222222"/>
        </w:rPr>
      </w:pPr>
      <w:r>
        <w:rPr>
          <w:b/>
          <w:bCs/>
          <w:color w:val="222222"/>
          <w:sz w:val="26"/>
          <w:szCs w:val="26"/>
        </w:rPr>
        <w:t>Hudson ‘15</w:t>
      </w:r>
    </w:p>
    <w:p w14:paraId="2BC4BD1D" w14:textId="77777777" w:rsidR="00FC12B7" w:rsidRDefault="00FC12B7" w:rsidP="00FC12B7">
      <w:pPr>
        <w:shd w:val="clear" w:color="auto" w:fill="FFFFFF"/>
        <w:spacing w:line="235" w:lineRule="atLeast"/>
        <w:rPr>
          <w:color w:val="222222"/>
        </w:rPr>
      </w:pPr>
      <w:r>
        <w:rPr>
          <w:color w:val="222222"/>
          <w:sz w:val="18"/>
          <w:szCs w:val="18"/>
        </w:rPr>
        <w:t>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9" w:tgtFrame="_blank" w:history="1">
        <w:r>
          <w:rPr>
            <w:rStyle w:val="Hyperlink"/>
            <w:sz w:val="18"/>
            <w:szCs w:val="18"/>
          </w:rPr>
          <w:t>http://digitalcommons.wayne.edu/cgi/viewcontent.cgi?article=2339&amp;context=oa_dissertations</w:t>
        </w:r>
      </w:hyperlink>
    </w:p>
    <w:p w14:paraId="3597DDB3" w14:textId="77777777" w:rsidR="00FC12B7" w:rsidRDefault="00FC12B7" w:rsidP="00FC12B7">
      <w:pPr>
        <w:shd w:val="clear" w:color="auto" w:fill="FFFFFF"/>
        <w:spacing w:line="235" w:lineRule="atLeast"/>
        <w:rPr>
          <w:color w:val="222222"/>
        </w:rPr>
      </w:pPr>
      <w:r>
        <w:rPr>
          <w:color w:val="222222"/>
        </w:rPr>
        <w:t> </w:t>
      </w:r>
    </w:p>
    <w:p w14:paraId="1E20DF8A" w14:textId="77777777" w:rsidR="00FC12B7" w:rsidRDefault="00FC12B7" w:rsidP="00FC12B7">
      <w:pPr>
        <w:shd w:val="clear" w:color="auto" w:fill="FFFFFF"/>
        <w:spacing w:line="235" w:lineRule="atLeast"/>
        <w:rPr>
          <w:color w:val="222222"/>
        </w:rPr>
      </w:pPr>
      <w:r>
        <w:rPr>
          <w:b/>
          <w:bCs/>
          <w:color w:val="222222"/>
        </w:rPr>
        <w:t>Conclusion</w:t>
      </w:r>
    </w:p>
    <w:p w14:paraId="6E2C7DDB" w14:textId="77777777" w:rsidR="00FC12B7" w:rsidRDefault="00FC12B7" w:rsidP="00FC12B7">
      <w:pPr>
        <w:shd w:val="clear" w:color="auto" w:fill="FFFFFF"/>
        <w:spacing w:line="235" w:lineRule="atLeast"/>
        <w:rPr>
          <w:color w:val="222222"/>
        </w:rPr>
      </w:pPr>
      <w:r>
        <w:rPr>
          <w:color w:val="222222"/>
          <w:sz w:val="16"/>
          <w:szCs w:val="16"/>
        </w:rPr>
        <w:t>In this project, I sought to understand the nature of agency and resistance among black primary care patients. </w:t>
      </w:r>
      <w:r>
        <w:rPr>
          <w:color w:val="222222"/>
          <w:shd w:val="clear" w:color="auto" w:fill="00FFFF"/>
        </w:rPr>
        <w:t>This investigation </w:t>
      </w:r>
      <w:r>
        <w:rPr>
          <w:b/>
          <w:bCs/>
          <w:color w:val="222222"/>
          <w:shd w:val="clear" w:color="auto" w:fill="00FFFF"/>
        </w:rPr>
        <w:t>interrogated</w:t>
      </w:r>
      <w:r>
        <w:rPr>
          <w:b/>
          <w:bCs/>
          <w:color w:val="222222"/>
        </w:rPr>
        <w:t> </w:t>
      </w:r>
      <w:r>
        <w:rPr>
          <w:color w:val="222222"/>
        </w:rPr>
        <w:t>several of the</w:t>
      </w:r>
      <w:r>
        <w:rPr>
          <w:color w:val="222222"/>
          <w:sz w:val="16"/>
          <w:szCs w:val="16"/>
        </w:rPr>
        <w:t> </w:t>
      </w:r>
      <w:r>
        <w:rPr>
          <w:b/>
          <w:bCs/>
          <w:color w:val="222222"/>
          <w:shd w:val="clear" w:color="auto" w:fill="00FFFF"/>
        </w:rPr>
        <w:t>assumptions</w:t>
      </w:r>
      <w:r>
        <w:rPr>
          <w:color w:val="222222"/>
          <w:shd w:val="clear" w:color="auto" w:fill="00FFFF"/>
        </w:rPr>
        <w:t> that guide current </w:t>
      </w:r>
      <w:r>
        <w:rPr>
          <w:color w:val="222222"/>
        </w:rPr>
        <w:t>contemporary</w:t>
      </w:r>
      <w:r>
        <w:rPr>
          <w:color w:val="222222"/>
          <w:shd w:val="clear" w:color="auto" w:fill="00FFFF"/>
        </w:rPr>
        <w:t> health interventions</w:t>
      </w:r>
      <w:r>
        <w:rPr>
          <w:color w:val="222222"/>
          <w:sz w:val="16"/>
          <w:szCs w:val="16"/>
        </w:rPr>
        <w:t>. </w:t>
      </w:r>
      <w:r>
        <w:rPr>
          <w:color w:val="222222"/>
        </w:rPr>
        <w:t>Health</w:t>
      </w:r>
      <w:r>
        <w:rPr>
          <w:color w:val="222222"/>
          <w:shd w:val="clear" w:color="auto" w:fill="00FFFF"/>
        </w:rPr>
        <w:t> scholars</w:t>
      </w:r>
      <w:r>
        <w:rPr>
          <w:color w:val="222222"/>
          <w:sz w:val="16"/>
          <w:szCs w:val="16"/>
        </w:rPr>
        <w:t> </w:t>
      </w:r>
      <w:r>
        <w:rPr>
          <w:b/>
          <w:bCs/>
          <w:color w:val="222222"/>
          <w:shd w:val="clear" w:color="auto" w:fill="00FFFF"/>
        </w:rPr>
        <w:t>and their subsequent</w:t>
      </w:r>
      <w:r>
        <w:rPr>
          <w:color w:val="222222"/>
          <w:sz w:val="16"/>
          <w:szCs w:val="16"/>
        </w:rPr>
        <w:t> </w:t>
      </w:r>
      <w:r>
        <w:rPr>
          <w:color w:val="222222"/>
        </w:rPr>
        <w:t>health</w:t>
      </w:r>
      <w:r>
        <w:rPr>
          <w:color w:val="222222"/>
          <w:sz w:val="16"/>
          <w:szCs w:val="16"/>
        </w:rPr>
        <w:t> </w:t>
      </w:r>
      <w:r>
        <w:rPr>
          <w:b/>
          <w:bCs/>
          <w:color w:val="222222"/>
          <w:shd w:val="clear" w:color="auto" w:fill="00FFFF"/>
        </w:rPr>
        <w:t>interventions</w:t>
      </w:r>
      <w:r>
        <w:rPr>
          <w:color w:val="222222"/>
          <w:sz w:val="16"/>
          <w:szCs w:val="16"/>
        </w:rPr>
        <w:t> have </w:t>
      </w:r>
      <w:r>
        <w:rPr>
          <w:color w:val="222222"/>
          <w:shd w:val="clear" w:color="auto" w:fill="00FFFF"/>
        </w:rPr>
        <w:t>assert</w:t>
      </w:r>
      <w:r>
        <w:rPr>
          <w:color w:val="222222"/>
          <w:sz w:val="16"/>
          <w:szCs w:val="16"/>
        </w:rPr>
        <w:t>ed </w:t>
      </w:r>
      <w:r>
        <w:rPr>
          <w:color w:val="222222"/>
          <w:shd w:val="clear" w:color="auto" w:fill="00FFFF"/>
        </w:rPr>
        <w:t>that marginalized patients are</w:t>
      </w:r>
      <w:r>
        <w:rPr>
          <w:color w:val="222222"/>
          <w:sz w:val="16"/>
          <w:szCs w:val="16"/>
        </w:rPr>
        <w:t> generally </w:t>
      </w:r>
      <w:r>
        <w:rPr>
          <w:color w:val="222222"/>
          <w:shd w:val="clear" w:color="auto" w:fill="00FFFF"/>
        </w:rPr>
        <w:t>less active</w:t>
      </w:r>
      <w:r>
        <w:rPr>
          <w:color w:val="222222"/>
          <w:sz w:val="16"/>
          <w:szCs w:val="16"/>
        </w:rPr>
        <w:t> and may require "activation" </w:t>
      </w:r>
      <w:r>
        <w:rPr>
          <w:color w:val="222222"/>
        </w:rPr>
        <w:t>in</w:t>
      </w:r>
      <w:r>
        <w:rPr>
          <w:color w:val="222222"/>
          <w:sz w:val="16"/>
          <w:szCs w:val="16"/>
        </w:rPr>
        <w:t> order to demonstrate the ideal </w:t>
      </w:r>
      <w:r>
        <w:rPr>
          <w:color w:val="222222"/>
        </w:rPr>
        <w:t>participatory behaviors</w:t>
      </w:r>
      <w:r>
        <w:rPr>
          <w:color w:val="222222"/>
          <w:sz w:val="16"/>
          <w:szCs w:val="16"/>
        </w:rPr>
        <w:t> </w:t>
      </w:r>
      <w:r>
        <w:rPr>
          <w:color w:val="222222"/>
        </w:rPr>
        <w:t>during the clinical interaction</w:t>
      </w:r>
      <w:r>
        <w:rPr>
          <w:color w:val="222222"/>
          <w:sz w:val="16"/>
          <w:szCs w:val="16"/>
        </w:rPr>
        <w:t>. </w:t>
      </w:r>
      <w:r>
        <w:rPr>
          <w:color w:val="222222"/>
          <w:shd w:val="clear" w:color="auto" w:fill="00FFFF"/>
        </w:rPr>
        <w:t>This</w:t>
      </w:r>
      <w:r>
        <w:rPr>
          <w:color w:val="222222"/>
          <w:sz w:val="16"/>
          <w:szCs w:val="16"/>
        </w:rPr>
        <w:t> approach </w:t>
      </w:r>
      <w:r>
        <w:rPr>
          <w:color w:val="222222"/>
          <w:shd w:val="clear" w:color="auto" w:fill="00FFFF"/>
        </w:rPr>
        <w:t>fails to consider</w:t>
      </w:r>
      <w:r>
        <w:rPr>
          <w:color w:val="222222"/>
          <w:sz w:val="16"/>
          <w:szCs w:val="16"/>
        </w:rPr>
        <w:t> the </w:t>
      </w:r>
      <w:r>
        <w:rPr>
          <w:color w:val="222222"/>
          <w:shd w:val="clear" w:color="auto" w:fill="00FFFF"/>
        </w:rPr>
        <w:t>complexity</w:t>
      </w:r>
      <w:r>
        <w:rPr>
          <w:color w:val="222222"/>
        </w:rPr>
        <w:t> </w:t>
      </w:r>
      <w:r>
        <w:rPr>
          <w:color w:val="222222"/>
          <w:sz w:val="16"/>
          <w:szCs w:val="16"/>
        </w:rPr>
        <w:t>of factors that influence the health behaviors and beliefs of marginalized and minority patients. </w:t>
      </w:r>
      <w:r>
        <w:rPr>
          <w:color w:val="222222"/>
          <w:shd w:val="clear" w:color="auto" w:fill="00FFFF"/>
        </w:rPr>
        <w:t>It is </w:t>
      </w:r>
      <w:r>
        <w:rPr>
          <w:color w:val="222222"/>
        </w:rPr>
        <w:t>therefore</w:t>
      </w:r>
      <w:r>
        <w:rPr>
          <w:color w:val="222222"/>
          <w:shd w:val="clear" w:color="auto" w:fill="00FFFF"/>
        </w:rPr>
        <w:t> crucial </w:t>
      </w:r>
      <w:r>
        <w:rPr>
          <w:b/>
          <w:bCs/>
          <w:color w:val="222222"/>
        </w:rPr>
        <w:t>for health scholars</w:t>
      </w:r>
      <w:r>
        <w:rPr>
          <w:color w:val="222222"/>
        </w:rPr>
        <w:t> </w:t>
      </w:r>
      <w:r>
        <w:rPr>
          <w:color w:val="222222"/>
          <w:shd w:val="clear" w:color="auto" w:fill="00FFFF"/>
        </w:rPr>
        <w:t>to understand</w:t>
      </w:r>
      <w:r>
        <w:rPr>
          <w:color w:val="222222"/>
          <w:sz w:val="16"/>
          <w:szCs w:val="16"/>
        </w:rPr>
        <w:t> the interdependent relationship between culture, structure and agency. This approach seeks to establish a starting point of inquiry for this research imperative by exploring the ways in which </w:t>
      </w:r>
      <w:r>
        <w:rPr>
          <w:color w:val="222222"/>
          <w:shd w:val="clear" w:color="auto" w:fill="00FFFF"/>
        </w:rPr>
        <w:t>black</w:t>
      </w:r>
      <w:r>
        <w:rPr>
          <w:color w:val="222222"/>
          <w:sz w:val="16"/>
          <w:szCs w:val="16"/>
        </w:rPr>
        <w:t> primary care </w:t>
      </w:r>
      <w:r>
        <w:rPr>
          <w:b/>
          <w:bCs/>
          <w:color w:val="222222"/>
          <w:shd w:val="clear" w:color="auto" w:fill="00FFFF"/>
        </w:rPr>
        <w:t>patients do enact their agency,</w:t>
      </w:r>
      <w:r>
        <w:rPr>
          <w:color w:val="222222"/>
          <w:sz w:val="16"/>
          <w:szCs w:val="16"/>
        </w:rPr>
        <w:t> </w:t>
      </w:r>
      <w:r>
        <w:rPr>
          <w:b/>
          <w:bCs/>
          <w:color w:val="222222"/>
        </w:rPr>
        <w:t>and</w:t>
      </w:r>
      <w:r>
        <w:rPr>
          <w:color w:val="222222"/>
          <w:sz w:val="16"/>
          <w:szCs w:val="16"/>
        </w:rPr>
        <w:t> in some cases, </w:t>
      </w:r>
      <w:r>
        <w:rPr>
          <w:b/>
          <w:bCs/>
          <w:color w:val="222222"/>
        </w:rPr>
        <w:t>resistance</w:t>
      </w:r>
      <w:r>
        <w:rPr>
          <w:color w:val="222222"/>
          <w:sz w:val="16"/>
          <w:szCs w:val="16"/>
        </w:rPr>
        <w:t>, during the clinical encounter. </w:t>
      </w:r>
      <w:r>
        <w:rPr>
          <w:color w:val="222222"/>
          <w:shd w:val="clear" w:color="auto" w:fill="00FFFF"/>
        </w:rPr>
        <w:t>This</w:t>
      </w:r>
      <w:r>
        <w:rPr>
          <w:color w:val="222222"/>
          <w:sz w:val="16"/>
          <w:szCs w:val="16"/>
        </w:rPr>
        <w:t> line of research potentially </w:t>
      </w:r>
      <w:r>
        <w:rPr>
          <w:color w:val="222222"/>
          <w:shd w:val="clear" w:color="auto" w:fill="00FFFF"/>
        </w:rPr>
        <w:t>offers</w:t>
      </w:r>
      <w:r>
        <w:rPr>
          <w:color w:val="222222"/>
        </w:rPr>
        <w:t> </w:t>
      </w:r>
      <w:r>
        <w:rPr>
          <w:color w:val="222222"/>
          <w:shd w:val="clear" w:color="auto" w:fill="00FFFF"/>
        </w:rPr>
        <w:t>an important contribution </w:t>
      </w:r>
      <w:r>
        <w:rPr>
          <w:color w:val="222222"/>
        </w:rPr>
        <w:t>to behavioral research </w:t>
      </w:r>
      <w:r>
        <w:rPr>
          <w:color w:val="222222"/>
          <w:sz w:val="16"/>
          <w:szCs w:val="16"/>
        </w:rPr>
        <w:t>as it offers a new perspective </w:t>
      </w:r>
      <w:r>
        <w:rPr>
          <w:color w:val="222222"/>
          <w:shd w:val="clear" w:color="auto" w:fill="00FFFF"/>
        </w:rPr>
        <w:t>for </w:t>
      </w:r>
      <w:r>
        <w:rPr>
          <w:b/>
          <w:bCs/>
          <w:i/>
          <w:iCs/>
          <w:color w:val="222222"/>
          <w:shd w:val="clear" w:color="auto" w:fill="00FFFF"/>
        </w:rPr>
        <w:t>understanding </w:t>
      </w:r>
      <w:r>
        <w:rPr>
          <w:color w:val="222222"/>
          <w:shd w:val="clear" w:color="auto" w:fill="00FFFF"/>
        </w:rPr>
        <w:t>how marginalized patients are </w:t>
      </w:r>
      <w:r>
        <w:rPr>
          <w:color w:val="222222"/>
        </w:rPr>
        <w:t>already</w:t>
      </w:r>
      <w:r>
        <w:rPr>
          <w:color w:val="222222"/>
          <w:shd w:val="clear" w:color="auto" w:fill="00FFFF"/>
        </w:rPr>
        <w:t> active</w:t>
      </w:r>
      <w:r>
        <w:rPr>
          <w:color w:val="222222"/>
          <w:sz w:val="16"/>
          <w:szCs w:val="16"/>
        </w:rPr>
        <w:t>, </w:t>
      </w:r>
      <w:r>
        <w:rPr>
          <w:color w:val="222222"/>
          <w:shd w:val="clear" w:color="auto" w:fill="00FFFF"/>
        </w:rPr>
        <w:t>and strategic</w:t>
      </w:r>
      <w:r>
        <w:rPr>
          <w:color w:val="222222"/>
          <w:sz w:val="16"/>
          <w:szCs w:val="16"/>
        </w:rPr>
        <w:t> in their enactment of agency. </w:t>
      </w:r>
      <w:r>
        <w:rPr>
          <w:b/>
          <w:bCs/>
          <w:color w:val="222222"/>
          <w:shd w:val="clear" w:color="auto" w:fill="00FFFF"/>
        </w:rPr>
        <w:t>Such</w:t>
      </w:r>
      <w:r>
        <w:rPr>
          <w:b/>
          <w:bCs/>
          <w:color w:val="222222"/>
        </w:rPr>
        <w:t> </w:t>
      </w:r>
      <w:r>
        <w:rPr>
          <w:color w:val="222222"/>
          <w:sz w:val="16"/>
          <w:szCs w:val="16"/>
        </w:rPr>
        <w:t>an </w:t>
      </w:r>
      <w:r>
        <w:rPr>
          <w:b/>
          <w:bCs/>
          <w:i/>
          <w:iCs/>
          <w:color w:val="222222"/>
          <w:shd w:val="clear" w:color="auto" w:fill="00FFFF"/>
        </w:rPr>
        <w:t>understanding</w:t>
      </w:r>
      <w:r>
        <w:rPr>
          <w:color w:val="222222"/>
          <w:sz w:val="16"/>
          <w:szCs w:val="16"/>
        </w:rPr>
        <w:t> </w:t>
      </w:r>
      <w:r>
        <w:rPr>
          <w:color w:val="222222"/>
          <w:shd w:val="clear" w:color="auto" w:fill="00FFFF"/>
        </w:rPr>
        <w:t>can </w:t>
      </w:r>
      <w:r>
        <w:rPr>
          <w:color w:val="222222"/>
        </w:rPr>
        <w:t>ultimately</w:t>
      </w:r>
      <w:r>
        <w:rPr>
          <w:color w:val="222222"/>
          <w:sz w:val="16"/>
          <w:szCs w:val="16"/>
        </w:rPr>
        <w:t> </w:t>
      </w:r>
      <w:r>
        <w:rPr>
          <w:color w:val="222222"/>
          <w:shd w:val="clear" w:color="auto" w:fill="00FFFF"/>
        </w:rPr>
        <w:t>provide a cornerstone for accurately</w:t>
      </w:r>
      <w:r>
        <w:rPr>
          <w:color w:val="222222"/>
          <w:sz w:val="16"/>
          <w:szCs w:val="16"/>
        </w:rPr>
        <w:t> identifying and</w:t>
      </w:r>
      <w:r>
        <w:rPr>
          <w:color w:val="222222"/>
        </w:rPr>
        <w:t> </w:t>
      </w:r>
      <w:r>
        <w:rPr>
          <w:color w:val="222222"/>
          <w:shd w:val="clear" w:color="auto" w:fill="00FFFF"/>
        </w:rPr>
        <w:t>targeting</w:t>
      </w:r>
      <w:r>
        <w:rPr>
          <w:color w:val="222222"/>
          <w:sz w:val="16"/>
          <w:szCs w:val="16"/>
        </w:rPr>
        <w:t> the </w:t>
      </w:r>
      <w:r>
        <w:rPr>
          <w:color w:val="222222"/>
          <w:shd w:val="clear" w:color="auto" w:fill="00FFFF"/>
        </w:rPr>
        <w:t>factors that contribute to</w:t>
      </w:r>
      <w:r>
        <w:rPr>
          <w:color w:val="222222"/>
          <w:sz w:val="16"/>
          <w:szCs w:val="16"/>
        </w:rPr>
        <w:t> health </w:t>
      </w:r>
      <w:r>
        <w:rPr>
          <w:color w:val="222222"/>
          <w:shd w:val="clear" w:color="auto" w:fill="00FFFF"/>
        </w:rPr>
        <w:t>disparities.</w:t>
      </w:r>
    </w:p>
    <w:p w14:paraId="7D7B8D93" w14:textId="77777777" w:rsidR="00FC12B7" w:rsidRPr="00FC12B7" w:rsidRDefault="00FC12B7" w:rsidP="00FC12B7"/>
    <w:sectPr w:rsidR="00FC12B7" w:rsidRPr="00FC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5"/>
  </w:num>
  <w:num w:numId="14">
    <w:abstractNumId w:val="12"/>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Nate Glancy"/>
    <w:docVar w:name="RibbonPointer" w:val="150407768"/>
    <w:docVar w:name="VerbatimVersion" w:val="5.1"/>
  </w:docVars>
  <w:rsids>
    <w:rsidRoot w:val="00FC12B7"/>
    <w:rsid w:val="000139A3"/>
    <w:rsid w:val="00100833"/>
    <w:rsid w:val="00104529"/>
    <w:rsid w:val="00105942"/>
    <w:rsid w:val="00107396"/>
    <w:rsid w:val="00144A4C"/>
    <w:rsid w:val="00176AB0"/>
    <w:rsid w:val="00177B7D"/>
    <w:rsid w:val="0018322D"/>
    <w:rsid w:val="001B5776"/>
    <w:rsid w:val="001E527A"/>
    <w:rsid w:val="001F78CE"/>
    <w:rsid w:val="00251FC7"/>
    <w:rsid w:val="0027245E"/>
    <w:rsid w:val="002855A7"/>
    <w:rsid w:val="002B146A"/>
    <w:rsid w:val="002B5E17"/>
    <w:rsid w:val="002F3C44"/>
    <w:rsid w:val="003118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048A"/>
    <w:rsid w:val="00645FA9"/>
    <w:rsid w:val="00647866"/>
    <w:rsid w:val="00665003"/>
    <w:rsid w:val="006A2AD0"/>
    <w:rsid w:val="006C2375"/>
    <w:rsid w:val="006D4ECC"/>
    <w:rsid w:val="00722258"/>
    <w:rsid w:val="00723517"/>
    <w:rsid w:val="007243E5"/>
    <w:rsid w:val="00766EA0"/>
    <w:rsid w:val="007A2226"/>
    <w:rsid w:val="007F5B66"/>
    <w:rsid w:val="00823A1C"/>
    <w:rsid w:val="00845B9D"/>
    <w:rsid w:val="00860984"/>
    <w:rsid w:val="008B3ECB"/>
    <w:rsid w:val="008B4E85"/>
    <w:rsid w:val="008C1B2E"/>
    <w:rsid w:val="008D6F71"/>
    <w:rsid w:val="0091627E"/>
    <w:rsid w:val="0097032B"/>
    <w:rsid w:val="009D2EAD"/>
    <w:rsid w:val="009D54B2"/>
    <w:rsid w:val="009E1922"/>
    <w:rsid w:val="009F7ED2"/>
    <w:rsid w:val="00A93661"/>
    <w:rsid w:val="00A95652"/>
    <w:rsid w:val="00AC0AB8"/>
    <w:rsid w:val="00B33C6D"/>
    <w:rsid w:val="00B4508F"/>
    <w:rsid w:val="00B55A14"/>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13B3"/>
    <w:rsid w:val="00E15E75"/>
    <w:rsid w:val="00E5262C"/>
    <w:rsid w:val="00E772B6"/>
    <w:rsid w:val="00EC7DC4"/>
    <w:rsid w:val="00ED30CF"/>
    <w:rsid w:val="00F176EF"/>
    <w:rsid w:val="00F45E10"/>
    <w:rsid w:val="00F6364A"/>
    <w:rsid w:val="00F9113A"/>
    <w:rsid w:val="00FC12B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A489"/>
  <w15:chartTrackingRefBased/>
  <w15:docId w15:val="{284BC2BE-06DF-4745-9C7C-07AD4D65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12B7"/>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C12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FC12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C12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FC12B7"/>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C12B7"/>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C12B7"/>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C12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C12B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C12B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C12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2B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C12B7"/>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FC12B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C12B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FC12B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FC12B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12B7"/>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FC12B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FC12B7"/>
    <w:rPr>
      <w:color w:val="auto"/>
      <w:u w:val="none"/>
    </w:rPr>
  </w:style>
  <w:style w:type="character" w:styleId="FollowedHyperlink">
    <w:name w:val="FollowedHyperlink"/>
    <w:basedOn w:val="DefaultParagraphFont"/>
    <w:uiPriority w:val="99"/>
    <w:unhideWhenUsed/>
    <w:rsid w:val="00FC12B7"/>
    <w:rPr>
      <w:color w:val="auto"/>
      <w:u w:val="none"/>
    </w:rPr>
  </w:style>
  <w:style w:type="paragraph" w:customStyle="1" w:styleId="textbold">
    <w:name w:val="text bold"/>
    <w:basedOn w:val="Normal"/>
    <w:link w:val="Emphasis"/>
    <w:uiPriority w:val="7"/>
    <w:qFormat/>
    <w:rsid w:val="00FC12B7"/>
    <w:pP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FC12B7"/>
    <w:pPr>
      <w:ind w:left="720"/>
      <w:contextualSpacing/>
    </w:pPr>
  </w:style>
  <w:style w:type="paragraph" w:customStyle="1" w:styleId="CiteSpacing">
    <w:name w:val="Cite Spacing"/>
    <w:basedOn w:val="Normal"/>
    <w:uiPriority w:val="4"/>
    <w:qFormat/>
    <w:rsid w:val="00FC12B7"/>
    <w:pPr>
      <w:spacing w:before="60" w:after="60"/>
    </w:pPr>
  </w:style>
  <w:style w:type="paragraph" w:customStyle="1" w:styleId="Emphasis1">
    <w:name w:val="Emphasis1"/>
    <w:basedOn w:val="Normal"/>
    <w:uiPriority w:val="7"/>
    <w:qFormat/>
    <w:rsid w:val="00FC12B7"/>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character" w:customStyle="1" w:styleId="TitleChar">
    <w:name w:val="Title Char"/>
    <w:aliases w:val="Bold Underlined Char,UNDERLINE Char,Cites and Cards Char,title Char,Block Heading Char"/>
    <w:basedOn w:val="DefaultParagraphFont"/>
    <w:link w:val="Title"/>
    <w:uiPriority w:val="6"/>
    <w:qFormat/>
    <w:rsid w:val="00FC12B7"/>
    <w:rPr>
      <w:sz w:val="20"/>
      <w:u w:val="single"/>
    </w:rPr>
  </w:style>
  <w:style w:type="paragraph" w:styleId="Title">
    <w:name w:val="Title"/>
    <w:aliases w:val="Bold Underlined,UNDERLINE,Cites and Cards,title,Block Heading"/>
    <w:basedOn w:val="Normal"/>
    <w:next w:val="Normal"/>
    <w:link w:val="TitleChar"/>
    <w:uiPriority w:val="6"/>
    <w:qFormat/>
    <w:rsid w:val="00FC12B7"/>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FC12B7"/>
    <w:rPr>
      <w:rFonts w:asciiTheme="majorHAnsi" w:eastAsiaTheme="majorEastAsia" w:hAnsiTheme="majorHAnsi" w:cstheme="majorBidi"/>
      <w:spacing w:val="-10"/>
      <w:kern w:val="28"/>
      <w:sz w:val="56"/>
      <w:szCs w:val="56"/>
    </w:rPr>
  </w:style>
  <w:style w:type="character" w:customStyle="1" w:styleId="Heading5Char">
    <w:name w:val="Heading 5 Char"/>
    <w:aliases w:val="Text Char"/>
    <w:basedOn w:val="DefaultParagraphFont"/>
    <w:link w:val="Heading5"/>
    <w:rsid w:val="00FC12B7"/>
    <w:rPr>
      <w:rFonts w:ascii="Cambria" w:eastAsia="Times New Roman" w:hAnsi="Cambria" w:cs="Calibri"/>
      <w:b/>
      <w:bCs/>
      <w:i/>
      <w:iCs/>
      <w:sz w:val="26"/>
      <w:szCs w:val="26"/>
    </w:rPr>
  </w:style>
  <w:style w:type="character" w:customStyle="1" w:styleId="Heading6Char">
    <w:name w:val="Heading 6 Char"/>
    <w:basedOn w:val="DefaultParagraphFont"/>
    <w:link w:val="Heading6"/>
    <w:rsid w:val="00FC12B7"/>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FC1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C1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C12B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FC12B7"/>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FC12B7"/>
    <w:pPr>
      <w:ind w:left="288" w:right="288"/>
    </w:pPr>
    <w:rPr>
      <w:rFonts w:asciiTheme="minorHAnsi" w:hAnsiTheme="minorHAnsi" w:cstheme="minorBid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FC12B7"/>
    <w:rPr>
      <w:rFonts w:ascii="Times New Roman" w:hAnsi="Times New Roman"/>
      <w:b/>
      <w:sz w:val="24"/>
    </w:rPr>
  </w:style>
  <w:style w:type="character" w:customStyle="1" w:styleId="underline">
    <w:name w:val="underline"/>
    <w:basedOn w:val="DefaultParagraphFont"/>
    <w:qFormat/>
    <w:rsid w:val="00FC12B7"/>
    <w:rPr>
      <w:b/>
      <w:u w:val="single"/>
    </w:rPr>
  </w:style>
  <w:style w:type="character" w:customStyle="1" w:styleId="BoldUnderline">
    <w:name w:val="BoldUnderline"/>
    <w:uiPriority w:val="1"/>
    <w:qFormat/>
    <w:rsid w:val="00FC12B7"/>
    <w:rPr>
      <w:rFonts w:ascii="Arial" w:hAnsi="Arial"/>
      <w:b/>
      <w:sz w:val="20"/>
      <w:u w:val="single"/>
    </w:rPr>
  </w:style>
  <w:style w:type="character" w:customStyle="1" w:styleId="cardChar">
    <w:name w:val="card Char"/>
    <w:aliases w:val="Bold Cite Char Char,Speed Cite Char"/>
    <w:basedOn w:val="DefaultParagraphFont"/>
    <w:link w:val="card"/>
    <w:uiPriority w:val="6"/>
    <w:locked/>
    <w:rsid w:val="00FC12B7"/>
    <w:rPr>
      <w:u w:val="single"/>
    </w:rPr>
  </w:style>
  <w:style w:type="paragraph" w:customStyle="1" w:styleId="StyleStyle49pt">
    <w:name w:val="Style Style4 + 9 pt"/>
    <w:basedOn w:val="Normal"/>
    <w:link w:val="StyleStyle49ptChar"/>
    <w:qFormat/>
    <w:rsid w:val="00FC12B7"/>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FC12B7"/>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FC12B7"/>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FC12B7"/>
    <w:rPr>
      <w:rFonts w:ascii="Times New Roman" w:eastAsia="Times New Roman" w:hAnsi="Times New Roman" w:cs="Calibri"/>
      <w:b/>
      <w:bCs/>
      <w:szCs w:val="24"/>
      <w:u w:val="single"/>
    </w:rPr>
  </w:style>
  <w:style w:type="character" w:customStyle="1" w:styleId="UnderlineBold">
    <w:name w:val="Underline + Bold"/>
    <w:uiPriority w:val="1"/>
    <w:qFormat/>
    <w:rsid w:val="00FC12B7"/>
    <w:rPr>
      <w:b/>
      <w:sz w:val="20"/>
      <w:u w:val="single"/>
    </w:rPr>
  </w:style>
  <w:style w:type="character" w:customStyle="1" w:styleId="Style9ptBoldUnderline">
    <w:name w:val="Style 9 pt Bold Underline"/>
    <w:basedOn w:val="DefaultParagraphFont"/>
    <w:rsid w:val="00FC12B7"/>
    <w:rPr>
      <w:b/>
      <w:bCs/>
      <w:sz w:val="20"/>
      <w:u w:val="single"/>
    </w:rPr>
  </w:style>
  <w:style w:type="paragraph" w:customStyle="1" w:styleId="Underlining">
    <w:name w:val="Underlining"/>
    <w:basedOn w:val="Normal"/>
    <w:next w:val="Normal"/>
    <w:link w:val="UnderliningChar"/>
    <w:qFormat/>
    <w:rsid w:val="00FC12B7"/>
    <w:rPr>
      <w:u w:val="single"/>
    </w:rPr>
  </w:style>
  <w:style w:type="character" w:customStyle="1" w:styleId="UnderliningChar">
    <w:name w:val="Underlining Char"/>
    <w:link w:val="Underlining"/>
    <w:locked/>
    <w:rsid w:val="00FC12B7"/>
    <w:rPr>
      <w:rFonts w:ascii="Calibri" w:hAnsi="Calibri" w:cs="Calibri"/>
      <w:u w:val="single"/>
    </w:rPr>
  </w:style>
  <w:style w:type="character" w:customStyle="1" w:styleId="Style9ptUnderline">
    <w:name w:val="Style 9 pt Underline"/>
    <w:basedOn w:val="DefaultParagraphFont"/>
    <w:rsid w:val="00FC12B7"/>
    <w:rPr>
      <w:sz w:val="20"/>
      <w:u w:val="single"/>
    </w:rPr>
  </w:style>
  <w:style w:type="character" w:customStyle="1" w:styleId="StyleTimesNewRoman9pt">
    <w:name w:val="Style Times New Roman 9 pt"/>
    <w:basedOn w:val="DefaultParagraphFont"/>
    <w:rsid w:val="00FC12B7"/>
    <w:rPr>
      <w:sz w:val="20"/>
    </w:rPr>
  </w:style>
  <w:style w:type="character" w:customStyle="1" w:styleId="Style9ptUnderline2">
    <w:name w:val="Style 9 pt Underline2"/>
    <w:basedOn w:val="DefaultParagraphFont"/>
    <w:rsid w:val="00FC12B7"/>
    <w:rPr>
      <w:sz w:val="20"/>
      <w:u w:val="single"/>
    </w:rPr>
  </w:style>
  <w:style w:type="character" w:customStyle="1" w:styleId="Styleunderline9pt1">
    <w:name w:val="Style underline + 9 pt1"/>
    <w:basedOn w:val="underline"/>
    <w:rsid w:val="00FC12B7"/>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FC12B7"/>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FC12B7"/>
  </w:style>
  <w:style w:type="paragraph" w:customStyle="1" w:styleId="Style4">
    <w:name w:val="Style4"/>
    <w:basedOn w:val="Normal"/>
    <w:link w:val="Style4Char"/>
    <w:qFormat/>
    <w:rsid w:val="00FC12B7"/>
    <w:rPr>
      <w:rFonts w:ascii="Arial Narrow" w:eastAsia="Times New Roman" w:hAnsi="Arial Narrow"/>
      <w:szCs w:val="24"/>
      <w:u w:val="single"/>
    </w:rPr>
  </w:style>
  <w:style w:type="character" w:customStyle="1" w:styleId="Style4Char">
    <w:name w:val="Style4 Char"/>
    <w:link w:val="Style4"/>
    <w:rsid w:val="00FC12B7"/>
    <w:rPr>
      <w:rFonts w:ascii="Arial Narrow" w:eastAsia="Times New Roman" w:hAnsi="Arial Narrow" w:cs="Calibri"/>
      <w:szCs w:val="24"/>
      <w:u w:val="single"/>
    </w:rPr>
  </w:style>
  <w:style w:type="character" w:customStyle="1" w:styleId="subject">
    <w:name w:val="subject"/>
    <w:basedOn w:val="DefaultParagraphFont"/>
    <w:rsid w:val="00FC12B7"/>
  </w:style>
  <w:style w:type="paragraph" w:customStyle="1" w:styleId="TagText">
    <w:name w:val="TagText"/>
    <w:basedOn w:val="Normal"/>
    <w:uiPriority w:val="99"/>
    <w:qFormat/>
    <w:rsid w:val="00FC12B7"/>
    <w:rPr>
      <w:rFonts w:ascii="Arial" w:eastAsia="Calibri" w:hAnsi="Arial"/>
      <w:b/>
      <w:sz w:val="24"/>
    </w:rPr>
  </w:style>
  <w:style w:type="paragraph" w:customStyle="1" w:styleId="Style3">
    <w:name w:val="Style3"/>
    <w:basedOn w:val="Normal"/>
    <w:link w:val="Style3Char"/>
    <w:qFormat/>
    <w:rsid w:val="00FC12B7"/>
    <w:rPr>
      <w:rFonts w:eastAsia="Times New Roman"/>
      <w:b/>
      <w:szCs w:val="24"/>
    </w:rPr>
  </w:style>
  <w:style w:type="character" w:customStyle="1" w:styleId="Style3Char">
    <w:name w:val="Style3 Char"/>
    <w:basedOn w:val="DefaultParagraphFont"/>
    <w:link w:val="Style3"/>
    <w:rsid w:val="00FC12B7"/>
    <w:rPr>
      <w:rFonts w:ascii="Calibri" w:eastAsia="Times New Roman" w:hAnsi="Calibri" w:cs="Calibri"/>
      <w:b/>
      <w:szCs w:val="24"/>
    </w:rPr>
  </w:style>
  <w:style w:type="paragraph" w:customStyle="1" w:styleId="Citation">
    <w:name w:val="Citation"/>
    <w:basedOn w:val="Normal"/>
    <w:qFormat/>
    <w:rsid w:val="00FC12B7"/>
    <w:rPr>
      <w:rFonts w:ascii="Arial" w:eastAsia="Calibri" w:hAnsi="Arial"/>
      <w:b/>
      <w:sz w:val="24"/>
      <w:u w:val="single"/>
    </w:rPr>
  </w:style>
  <w:style w:type="paragraph" w:customStyle="1" w:styleId="Tag2">
    <w:name w:val="Tag2"/>
    <w:basedOn w:val="Normal"/>
    <w:qFormat/>
    <w:rsid w:val="00FC12B7"/>
    <w:rPr>
      <w:rFonts w:ascii="Arial" w:eastAsiaTheme="minorEastAsia" w:hAnsi="Arial" w:cs="Arial"/>
      <w:b/>
      <w:sz w:val="24"/>
      <w:lang w:eastAsia="zh-CN"/>
    </w:rPr>
  </w:style>
  <w:style w:type="paragraph" w:customStyle="1" w:styleId="Cites">
    <w:name w:val="Cites"/>
    <w:basedOn w:val="Normal"/>
    <w:next w:val="Normal"/>
    <w:link w:val="CitesChar2"/>
    <w:qFormat/>
    <w:rsid w:val="00FC12B7"/>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FC12B7"/>
    <w:rPr>
      <w:rFonts w:ascii="Times New Roman" w:hAnsi="Times New Roman"/>
      <w:bCs/>
      <w:iCs/>
      <w:sz w:val="20"/>
      <w:u w:val="single"/>
    </w:rPr>
  </w:style>
  <w:style w:type="paragraph" w:styleId="Quote">
    <w:name w:val="Quote"/>
    <w:basedOn w:val="Normal"/>
    <w:next w:val="Normal"/>
    <w:link w:val="QuoteChar"/>
    <w:uiPriority w:val="29"/>
    <w:qFormat/>
    <w:rsid w:val="00FC12B7"/>
    <w:pPr>
      <w:ind w:left="72"/>
    </w:pPr>
    <w:rPr>
      <w:rFonts w:eastAsia="MS Mincho"/>
      <w:iCs/>
      <w:color w:val="000000"/>
      <w:sz w:val="16"/>
      <w:szCs w:val="24"/>
    </w:rPr>
  </w:style>
  <w:style w:type="character" w:customStyle="1" w:styleId="QuoteChar">
    <w:name w:val="Quote Char"/>
    <w:basedOn w:val="DefaultParagraphFont"/>
    <w:link w:val="Quote"/>
    <w:uiPriority w:val="29"/>
    <w:rsid w:val="00FC12B7"/>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FC12B7"/>
    <w:rPr>
      <w:rFonts w:ascii="Times New Roman" w:hAnsi="Times New Roman"/>
      <w:b/>
      <w:bCs/>
      <w:sz w:val="20"/>
    </w:rPr>
  </w:style>
  <w:style w:type="character" w:customStyle="1" w:styleId="Boxout">
    <w:name w:val="Boxout"/>
    <w:uiPriority w:val="1"/>
    <w:qFormat/>
    <w:rsid w:val="00FC12B7"/>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C12B7"/>
    <w:rPr>
      <w:sz w:val="20"/>
      <w:u w:val="single"/>
    </w:rPr>
  </w:style>
  <w:style w:type="character" w:customStyle="1" w:styleId="StyleUnderlineChar11pt">
    <w:name w:val="Style Underline Char + 11 pt"/>
    <w:basedOn w:val="DefaultParagraphFont"/>
    <w:rsid w:val="00FC12B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C12B7"/>
    <w:rPr>
      <w:rFonts w:ascii="Times New Roman" w:hAnsi="Times New Roman"/>
      <w:b/>
      <w:bCs/>
      <w:sz w:val="20"/>
      <w:szCs w:val="24"/>
      <w:u w:val="single"/>
      <w:lang w:val="en-US" w:eastAsia="en-US" w:bidi="ar-SA"/>
    </w:rPr>
  </w:style>
  <w:style w:type="paragraph" w:customStyle="1" w:styleId="Second">
    <w:name w:val="Second"/>
    <w:basedOn w:val="Normal"/>
    <w:rsid w:val="00FC12B7"/>
    <w:rPr>
      <w:rFonts w:ascii="Arial" w:eastAsia="Calibri" w:hAnsi="Arial"/>
      <w:b/>
      <w:caps/>
      <w:szCs w:val="20"/>
    </w:rPr>
  </w:style>
  <w:style w:type="character" w:customStyle="1" w:styleId="Style1Char">
    <w:name w:val="Style1 Char"/>
    <w:basedOn w:val="DefaultParagraphFont"/>
    <w:rsid w:val="00FC12B7"/>
    <w:rPr>
      <w:rFonts w:eastAsia="SimSun"/>
      <w:szCs w:val="24"/>
      <w:u w:val="single"/>
      <w:lang w:eastAsia="zh-CN"/>
    </w:rPr>
  </w:style>
  <w:style w:type="character" w:customStyle="1" w:styleId="DocumentMapChar">
    <w:name w:val="Document Map Char"/>
    <w:basedOn w:val="DefaultParagraphFont"/>
    <w:link w:val="DocumentMap"/>
    <w:uiPriority w:val="99"/>
    <w:rsid w:val="00FC12B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C12B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C12B7"/>
    <w:rPr>
      <w:rFonts w:ascii="Segoe UI" w:hAnsi="Segoe UI" w:cs="Segoe UI"/>
      <w:sz w:val="16"/>
      <w:szCs w:val="16"/>
    </w:rPr>
  </w:style>
  <w:style w:type="character" w:customStyle="1" w:styleId="BoldUnderlineChar">
    <w:name w:val="Bold Underline Char"/>
    <w:locked/>
    <w:rsid w:val="00FC12B7"/>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C12B7"/>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C12B7"/>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C12B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C12B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C12B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12B7"/>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C12B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C12B7"/>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C12B7"/>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FC12B7"/>
    <w:rPr>
      <w:rFonts w:ascii="Courier New" w:eastAsia="Times New Roman" w:hAnsi="Courier New"/>
      <w:szCs w:val="20"/>
    </w:rPr>
  </w:style>
  <w:style w:type="paragraph" w:styleId="HTMLPreformatted">
    <w:name w:val="HTML Preformatted"/>
    <w:basedOn w:val="Normal"/>
    <w:link w:val="HTMLPreformattedChar"/>
    <w:uiPriority w:val="99"/>
    <w:unhideWhenUsed/>
    <w:rsid w:val="00FC1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FC12B7"/>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FC12B7"/>
    <w:rPr>
      <w:rFonts w:ascii="Times" w:eastAsia="Times" w:hAnsi="Times" w:cs="Times"/>
      <w:szCs w:val="20"/>
    </w:rPr>
  </w:style>
  <w:style w:type="paragraph" w:styleId="FootnoteText">
    <w:name w:val="footnote text"/>
    <w:basedOn w:val="Normal"/>
    <w:link w:val="FootnoteTextChar"/>
    <w:uiPriority w:val="99"/>
    <w:semiHidden/>
    <w:unhideWhenUsed/>
    <w:rsid w:val="00FC12B7"/>
    <w:rPr>
      <w:rFonts w:ascii="Times" w:eastAsia="Times" w:hAnsi="Times" w:cs="Times"/>
      <w:szCs w:val="20"/>
    </w:rPr>
  </w:style>
  <w:style w:type="character" w:customStyle="1" w:styleId="FootnoteTextChar1">
    <w:name w:val="Footnote Text Char1"/>
    <w:basedOn w:val="DefaultParagraphFont"/>
    <w:uiPriority w:val="99"/>
    <w:semiHidden/>
    <w:rsid w:val="00FC12B7"/>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FC12B7"/>
    <w:rPr>
      <w:rFonts w:ascii="Georgia" w:hAnsi="Georgia"/>
      <w:szCs w:val="20"/>
    </w:rPr>
  </w:style>
  <w:style w:type="paragraph" w:styleId="CommentText">
    <w:name w:val="annotation text"/>
    <w:basedOn w:val="Normal"/>
    <w:link w:val="CommentTextChar"/>
    <w:uiPriority w:val="99"/>
    <w:semiHidden/>
    <w:unhideWhenUsed/>
    <w:rsid w:val="00FC12B7"/>
    <w:rPr>
      <w:rFonts w:ascii="Georgia" w:hAnsi="Georgia" w:cstheme="minorBidi"/>
      <w:szCs w:val="20"/>
    </w:rPr>
  </w:style>
  <w:style w:type="character" w:customStyle="1" w:styleId="CommentTextChar1">
    <w:name w:val="Comment Text Char1"/>
    <w:basedOn w:val="DefaultParagraphFont"/>
    <w:uiPriority w:val="99"/>
    <w:semiHidden/>
    <w:rsid w:val="00FC12B7"/>
    <w:rPr>
      <w:rFonts w:ascii="Calibri" w:hAnsi="Calibri" w:cs="Calibri"/>
      <w:sz w:val="20"/>
      <w:szCs w:val="20"/>
    </w:rPr>
  </w:style>
  <w:style w:type="character" w:customStyle="1" w:styleId="HeaderChar">
    <w:name w:val="Header Char"/>
    <w:basedOn w:val="DefaultParagraphFont"/>
    <w:link w:val="Header"/>
    <w:uiPriority w:val="99"/>
    <w:locked/>
    <w:rsid w:val="00FC12B7"/>
    <w:rPr>
      <w:rFonts w:ascii="Georgia" w:hAnsi="Georgia"/>
    </w:rPr>
  </w:style>
  <w:style w:type="paragraph" w:styleId="Header">
    <w:name w:val="header"/>
    <w:basedOn w:val="Normal"/>
    <w:link w:val="HeaderChar"/>
    <w:uiPriority w:val="99"/>
    <w:unhideWhenUsed/>
    <w:rsid w:val="00FC12B7"/>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C12B7"/>
    <w:rPr>
      <w:rFonts w:ascii="Calibri" w:hAnsi="Calibri" w:cs="Calibri"/>
    </w:rPr>
  </w:style>
  <w:style w:type="character" w:customStyle="1" w:styleId="FooterChar">
    <w:name w:val="Footer Char"/>
    <w:basedOn w:val="DefaultParagraphFont"/>
    <w:link w:val="Footer"/>
    <w:uiPriority w:val="99"/>
    <w:locked/>
    <w:rsid w:val="00FC12B7"/>
    <w:rPr>
      <w:rFonts w:ascii="Georgia" w:hAnsi="Georgia"/>
    </w:rPr>
  </w:style>
  <w:style w:type="paragraph" w:styleId="Footer">
    <w:name w:val="footer"/>
    <w:basedOn w:val="Normal"/>
    <w:link w:val="FooterChar"/>
    <w:uiPriority w:val="99"/>
    <w:unhideWhenUsed/>
    <w:rsid w:val="00FC12B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FC12B7"/>
    <w:rPr>
      <w:rFonts w:ascii="Calibri" w:hAnsi="Calibri" w:cs="Calibri"/>
    </w:rPr>
  </w:style>
  <w:style w:type="character" w:customStyle="1" w:styleId="EndnoteTextChar">
    <w:name w:val="Endnote Text Char"/>
    <w:basedOn w:val="DefaultParagraphFont"/>
    <w:link w:val="EndnoteText"/>
    <w:semiHidden/>
    <w:locked/>
    <w:rsid w:val="00FC12B7"/>
    <w:rPr>
      <w:rFonts w:ascii="Georgia" w:eastAsia="Times New Roman" w:hAnsi="Georgia"/>
      <w:szCs w:val="20"/>
    </w:rPr>
  </w:style>
  <w:style w:type="paragraph" w:styleId="EndnoteText">
    <w:name w:val="endnote text"/>
    <w:basedOn w:val="Normal"/>
    <w:link w:val="EndnoteTextChar"/>
    <w:semiHidden/>
    <w:unhideWhenUsed/>
    <w:rsid w:val="00FC12B7"/>
    <w:rPr>
      <w:rFonts w:ascii="Georgia" w:eastAsia="Times New Roman" w:hAnsi="Georgia" w:cstheme="minorBidi"/>
      <w:szCs w:val="20"/>
    </w:rPr>
  </w:style>
  <w:style w:type="character" w:customStyle="1" w:styleId="EndnoteTextChar1">
    <w:name w:val="Endnote Text Char1"/>
    <w:basedOn w:val="DefaultParagraphFont"/>
    <w:semiHidden/>
    <w:rsid w:val="00FC12B7"/>
    <w:rPr>
      <w:rFonts w:ascii="Calibri" w:hAnsi="Calibri" w:cs="Calibri"/>
      <w:sz w:val="20"/>
      <w:szCs w:val="20"/>
    </w:rPr>
  </w:style>
  <w:style w:type="character" w:customStyle="1" w:styleId="BodyTextIndentChar">
    <w:name w:val="Body Text Indent Char"/>
    <w:basedOn w:val="DefaultParagraphFont"/>
    <w:link w:val="BodyTextIndent"/>
    <w:locked/>
    <w:rsid w:val="00FC12B7"/>
    <w:rPr>
      <w:rFonts w:ascii="Georgia" w:eastAsia="Calibri" w:hAnsi="Georgia"/>
      <w:sz w:val="24"/>
    </w:rPr>
  </w:style>
  <w:style w:type="paragraph" w:styleId="BodyTextIndent">
    <w:name w:val="Body Text Indent"/>
    <w:basedOn w:val="Normal"/>
    <w:link w:val="BodyTextIndentChar"/>
    <w:unhideWhenUsed/>
    <w:rsid w:val="00FC12B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FC12B7"/>
    <w:rPr>
      <w:rFonts w:ascii="Calibri" w:hAnsi="Calibri" w:cs="Calibri"/>
    </w:rPr>
  </w:style>
  <w:style w:type="character" w:customStyle="1" w:styleId="SubtitleChar">
    <w:name w:val="Subtitle Char"/>
    <w:aliases w:val="Underlined card text Char"/>
    <w:basedOn w:val="DefaultParagraphFont"/>
    <w:link w:val="Subtitle"/>
    <w:uiPriority w:val="11"/>
    <w:locked/>
    <w:rsid w:val="00FC12B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C12B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C12B7"/>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C12B7"/>
    <w:rPr>
      <w:rFonts w:ascii="Georgia" w:eastAsia="Times New Roman" w:hAnsi="Georgia"/>
      <w:sz w:val="24"/>
      <w:szCs w:val="24"/>
    </w:rPr>
  </w:style>
  <w:style w:type="paragraph" w:styleId="Date">
    <w:name w:val="Date"/>
    <w:basedOn w:val="Normal"/>
    <w:next w:val="Normal"/>
    <w:link w:val="DateChar"/>
    <w:uiPriority w:val="99"/>
    <w:semiHidden/>
    <w:unhideWhenUsed/>
    <w:rsid w:val="00FC12B7"/>
    <w:rPr>
      <w:rFonts w:ascii="Georgia" w:eastAsia="Times New Roman" w:hAnsi="Georgia" w:cstheme="minorBidi"/>
      <w:sz w:val="24"/>
      <w:szCs w:val="24"/>
    </w:rPr>
  </w:style>
  <w:style w:type="character" w:customStyle="1" w:styleId="DateChar1">
    <w:name w:val="Date Char1"/>
    <w:basedOn w:val="DefaultParagraphFont"/>
    <w:uiPriority w:val="99"/>
    <w:semiHidden/>
    <w:rsid w:val="00FC12B7"/>
    <w:rPr>
      <w:rFonts w:ascii="Calibri" w:hAnsi="Calibri" w:cs="Calibri"/>
    </w:rPr>
  </w:style>
  <w:style w:type="character" w:customStyle="1" w:styleId="BodyTextChar">
    <w:name w:val="Body Text Char"/>
    <w:basedOn w:val="DefaultParagraphFont"/>
    <w:link w:val="BodyText"/>
    <w:uiPriority w:val="99"/>
    <w:rsid w:val="00FC12B7"/>
    <w:rPr>
      <w:rFonts w:ascii="Calibri" w:hAnsi="Calibri" w:cs="Calibri"/>
    </w:rPr>
  </w:style>
  <w:style w:type="paragraph" w:styleId="BodyText">
    <w:name w:val="Body Text"/>
    <w:basedOn w:val="Normal"/>
    <w:link w:val="BodyTextChar"/>
    <w:uiPriority w:val="99"/>
    <w:unhideWhenUsed/>
    <w:qFormat/>
    <w:rsid w:val="00FC12B7"/>
    <w:pPr>
      <w:spacing w:after="120"/>
    </w:pPr>
  </w:style>
  <w:style w:type="character" w:customStyle="1" w:styleId="BodyTextChar1">
    <w:name w:val="Body Text Char1"/>
    <w:aliases w:val="Very Small Text Char1"/>
    <w:basedOn w:val="DefaultParagraphFont"/>
    <w:uiPriority w:val="99"/>
    <w:rsid w:val="00FC12B7"/>
    <w:rPr>
      <w:rFonts w:ascii="Calibri" w:hAnsi="Calibri" w:cs="Calibri"/>
    </w:rPr>
  </w:style>
  <w:style w:type="character" w:customStyle="1" w:styleId="BodyTextFirstIndentChar">
    <w:name w:val="Body Text First Indent Char"/>
    <w:basedOn w:val="BodyTextChar"/>
    <w:link w:val="BodyTextFirstIndent"/>
    <w:semiHidden/>
    <w:locked/>
    <w:rsid w:val="00FC12B7"/>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C12B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C12B7"/>
    <w:rPr>
      <w:rFonts w:ascii="Calibri" w:hAnsi="Calibri" w:cs="Calibri"/>
    </w:rPr>
  </w:style>
  <w:style w:type="character" w:customStyle="1" w:styleId="BodyText2Char">
    <w:name w:val="Body Text 2 Char"/>
    <w:basedOn w:val="DefaultParagraphFont"/>
    <w:link w:val="BodyText2"/>
    <w:uiPriority w:val="99"/>
    <w:locked/>
    <w:rsid w:val="00FC12B7"/>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C12B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C12B7"/>
    <w:rPr>
      <w:rFonts w:ascii="Calibri" w:hAnsi="Calibri" w:cs="Calibri"/>
    </w:rPr>
  </w:style>
  <w:style w:type="character" w:customStyle="1" w:styleId="BodyText3Char">
    <w:name w:val="Body Text 3 Char"/>
    <w:basedOn w:val="DefaultParagraphFont"/>
    <w:link w:val="BodyText3"/>
    <w:locked/>
    <w:rsid w:val="00FC12B7"/>
    <w:rPr>
      <w:rFonts w:ascii="Times" w:eastAsia="Times" w:hAnsi="Times" w:cs="Times"/>
      <w:color w:val="000000"/>
      <w:sz w:val="18"/>
      <w:szCs w:val="20"/>
    </w:rPr>
  </w:style>
  <w:style w:type="paragraph" w:styleId="BodyText3">
    <w:name w:val="Body Text 3"/>
    <w:basedOn w:val="Normal"/>
    <w:link w:val="BodyText3Char"/>
    <w:unhideWhenUsed/>
    <w:rsid w:val="00FC12B7"/>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C12B7"/>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FC12B7"/>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C12B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FC12B7"/>
    <w:rPr>
      <w:rFonts w:ascii="Calibri" w:hAnsi="Calibri" w:cs="Calibri"/>
    </w:rPr>
  </w:style>
  <w:style w:type="character" w:customStyle="1" w:styleId="BodyTextIndent3Char">
    <w:name w:val="Body Text Indent 3 Char"/>
    <w:basedOn w:val="DefaultParagraphFont"/>
    <w:link w:val="BodyTextIndent3"/>
    <w:uiPriority w:val="99"/>
    <w:semiHidden/>
    <w:locked/>
    <w:rsid w:val="00FC12B7"/>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C12B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C12B7"/>
    <w:rPr>
      <w:rFonts w:ascii="Calibri" w:hAnsi="Calibri" w:cs="Calibri"/>
      <w:sz w:val="16"/>
      <w:szCs w:val="16"/>
    </w:rPr>
  </w:style>
  <w:style w:type="character" w:customStyle="1" w:styleId="PlainTextChar">
    <w:name w:val="Plain Text Char"/>
    <w:basedOn w:val="DefaultParagraphFont"/>
    <w:link w:val="PlainText"/>
    <w:locked/>
    <w:rsid w:val="00FC12B7"/>
    <w:rPr>
      <w:rFonts w:ascii="IJGCNM+Arial" w:eastAsia="Times New Roman" w:hAnsi="IJGCNM+Arial"/>
      <w:sz w:val="24"/>
      <w:szCs w:val="24"/>
    </w:rPr>
  </w:style>
  <w:style w:type="paragraph" w:styleId="PlainText">
    <w:name w:val="Plain Text"/>
    <w:basedOn w:val="Normal"/>
    <w:link w:val="PlainTextChar"/>
    <w:unhideWhenUsed/>
    <w:rsid w:val="00FC12B7"/>
    <w:rPr>
      <w:rFonts w:ascii="IJGCNM+Arial" w:eastAsia="Times New Roman" w:hAnsi="IJGCNM+Arial" w:cstheme="minorBidi"/>
      <w:sz w:val="24"/>
      <w:szCs w:val="24"/>
    </w:rPr>
  </w:style>
  <w:style w:type="character" w:customStyle="1" w:styleId="PlainTextChar1">
    <w:name w:val="Plain Text Char1"/>
    <w:basedOn w:val="DefaultParagraphFont"/>
    <w:semiHidden/>
    <w:rsid w:val="00FC12B7"/>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FC12B7"/>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C12B7"/>
    <w:rPr>
      <w:b/>
      <w:bCs/>
    </w:rPr>
  </w:style>
  <w:style w:type="character" w:customStyle="1" w:styleId="CommentSubjectChar1">
    <w:name w:val="Comment Subject Char1"/>
    <w:basedOn w:val="CommentTextChar1"/>
    <w:uiPriority w:val="99"/>
    <w:semiHidden/>
    <w:rsid w:val="00FC12B7"/>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FC12B7"/>
    <w:rPr>
      <w:rFonts w:ascii="Lucida Grande" w:hAnsi="Lucida Grande" w:cs="Lucida Grande"/>
      <w:sz w:val="18"/>
      <w:szCs w:val="18"/>
    </w:rPr>
  </w:style>
  <w:style w:type="paragraph" w:styleId="BalloonText">
    <w:name w:val="Balloon Text"/>
    <w:basedOn w:val="Normal"/>
    <w:link w:val="BalloonTextChar"/>
    <w:uiPriority w:val="99"/>
    <w:semiHidden/>
    <w:unhideWhenUsed/>
    <w:rsid w:val="00FC12B7"/>
    <w:rPr>
      <w:rFonts w:ascii="Lucida Grande" w:hAnsi="Lucida Grande" w:cs="Lucida Grande"/>
      <w:sz w:val="18"/>
      <w:szCs w:val="18"/>
    </w:rPr>
  </w:style>
  <w:style w:type="character" w:customStyle="1" w:styleId="BalloonTextChar1">
    <w:name w:val="Balloon Text Char1"/>
    <w:basedOn w:val="DefaultParagraphFont"/>
    <w:uiPriority w:val="99"/>
    <w:semiHidden/>
    <w:rsid w:val="00FC12B7"/>
    <w:rPr>
      <w:rFonts w:ascii="Segoe UI" w:hAnsi="Segoe UI" w:cs="Segoe UI"/>
      <w:sz w:val="18"/>
      <w:szCs w:val="18"/>
    </w:rPr>
  </w:style>
  <w:style w:type="character" w:customStyle="1" w:styleId="QuoteChar1">
    <w:name w:val="Quote Char1"/>
    <w:basedOn w:val="DefaultParagraphFont"/>
    <w:uiPriority w:val="29"/>
    <w:rsid w:val="00FC12B7"/>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C12B7"/>
    <w:rPr>
      <w:rFonts w:ascii="Georgia" w:hAnsi="Georgia"/>
    </w:rPr>
  </w:style>
  <w:style w:type="paragraph" w:customStyle="1" w:styleId="cardtext">
    <w:name w:val="card text"/>
    <w:basedOn w:val="Normal"/>
    <w:link w:val="cardtextChar"/>
    <w:qFormat/>
    <w:rsid w:val="00FC12B7"/>
    <w:pPr>
      <w:ind w:left="288" w:right="288"/>
    </w:pPr>
    <w:rPr>
      <w:rFonts w:ascii="Georgia" w:hAnsi="Georgia" w:cstheme="minorBidi"/>
    </w:rPr>
  </w:style>
  <w:style w:type="character" w:customStyle="1" w:styleId="CardsChar">
    <w:name w:val="Cards Char"/>
    <w:basedOn w:val="DefaultParagraphFont"/>
    <w:link w:val="Cards"/>
    <w:locked/>
    <w:rsid w:val="00FC12B7"/>
    <w:rPr>
      <w:rFonts w:ascii="Times New Roman" w:eastAsia="Calibri" w:hAnsi="Times New Roman" w:cs="Times New Roman"/>
      <w:sz w:val="20"/>
      <w:szCs w:val="20"/>
    </w:rPr>
  </w:style>
  <w:style w:type="paragraph" w:customStyle="1" w:styleId="Cards">
    <w:name w:val="Cards"/>
    <w:next w:val="Normal"/>
    <w:link w:val="CardsChar"/>
    <w:qFormat/>
    <w:rsid w:val="00FC12B7"/>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C12B7"/>
    <w:rPr>
      <w:rFonts w:ascii="Georgia" w:eastAsia="Calibri" w:hAnsi="Georgia"/>
    </w:rPr>
  </w:style>
  <w:style w:type="paragraph" w:customStyle="1" w:styleId="CardIndented">
    <w:name w:val="Card (Indented)"/>
    <w:basedOn w:val="Normal"/>
    <w:link w:val="CardIndentedChar"/>
    <w:qFormat/>
    <w:rsid w:val="00FC12B7"/>
    <w:pPr>
      <w:ind w:left="288"/>
    </w:pPr>
    <w:rPr>
      <w:rFonts w:ascii="Georgia" w:eastAsia="Calibri" w:hAnsi="Georgia" w:cstheme="minorBidi"/>
    </w:rPr>
  </w:style>
  <w:style w:type="character" w:customStyle="1" w:styleId="hatChar">
    <w:name w:val="hat Char"/>
    <w:link w:val="hat"/>
    <w:locked/>
    <w:rsid w:val="00FC12B7"/>
    <w:rPr>
      <w:rFonts w:ascii="Georgia" w:eastAsia="Times New Roman" w:hAnsi="Georgia"/>
      <w:b/>
      <w:bCs/>
      <w:sz w:val="32"/>
      <w:szCs w:val="24"/>
      <w:u w:val="single"/>
    </w:rPr>
  </w:style>
  <w:style w:type="paragraph" w:customStyle="1" w:styleId="hat">
    <w:name w:val="hat"/>
    <w:basedOn w:val="Normal"/>
    <w:next w:val="Normal"/>
    <w:link w:val="hatChar"/>
    <w:qFormat/>
    <w:rsid w:val="00FC12B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FC12B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C12B7"/>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FC12B7"/>
    <w:rPr>
      <w:rFonts w:ascii="Garamond" w:eastAsia="Calibri" w:hAnsi="Garamond"/>
      <w:b/>
      <w:sz w:val="18"/>
    </w:rPr>
  </w:style>
  <w:style w:type="paragraph" w:customStyle="1" w:styleId="PageHeaderLine2">
    <w:name w:val="PageHeaderLine2"/>
    <w:basedOn w:val="Normal"/>
    <w:next w:val="Normal"/>
    <w:link w:val="PageHeaderLine2Char"/>
    <w:qFormat/>
    <w:rsid w:val="00FC12B7"/>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FC12B7"/>
    <w:rPr>
      <w:rFonts w:ascii="Georgia" w:eastAsia="Calibri" w:hAnsi="Georgia"/>
      <w:sz w:val="12"/>
      <w:lang w:val="x-none" w:eastAsia="x-none"/>
    </w:rPr>
  </w:style>
  <w:style w:type="paragraph" w:customStyle="1" w:styleId="Microtext">
    <w:name w:val="Microtext"/>
    <w:basedOn w:val="Normal"/>
    <w:next w:val="Normal"/>
    <w:link w:val="MicrotextChar"/>
    <w:qFormat/>
    <w:rsid w:val="00FC12B7"/>
    <w:rPr>
      <w:rFonts w:ascii="Georgia" w:eastAsia="Calibri" w:hAnsi="Georgia" w:cstheme="minorBidi"/>
      <w:sz w:val="12"/>
      <w:lang w:val="x-none" w:eastAsia="x-none"/>
    </w:rPr>
  </w:style>
  <w:style w:type="character" w:customStyle="1" w:styleId="Style2Char">
    <w:name w:val="Style 2 Char"/>
    <w:link w:val="Style2"/>
    <w:uiPriority w:val="99"/>
    <w:locked/>
    <w:rsid w:val="00FC12B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C12B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FC12B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C12B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FC12B7"/>
    <w:rPr>
      <w:rFonts w:ascii="Georgia" w:eastAsia="Times New Roman" w:hAnsi="Georgia"/>
      <w:sz w:val="18"/>
      <w:szCs w:val="20"/>
      <w:lang w:val="x-none" w:eastAsia="x-none"/>
    </w:rPr>
  </w:style>
  <w:style w:type="paragraph" w:customStyle="1" w:styleId="textsmall">
    <w:name w:val="textsmall"/>
    <w:basedOn w:val="Normal"/>
    <w:link w:val="textsmallChar"/>
    <w:qFormat/>
    <w:rsid w:val="00FC12B7"/>
    <w:rPr>
      <w:rFonts w:ascii="Georgia" w:eastAsia="Times New Roman" w:hAnsi="Georgia" w:cstheme="minorBidi"/>
      <w:sz w:val="18"/>
      <w:szCs w:val="20"/>
      <w:lang w:val="x-none" w:eastAsia="x-none"/>
    </w:rPr>
  </w:style>
  <w:style w:type="character" w:customStyle="1" w:styleId="cardtextChar0">
    <w:name w:val="cardtext Char"/>
    <w:link w:val="cardtext0"/>
    <w:locked/>
    <w:rsid w:val="00FC12B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C12B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C12B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C12B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FC12B7"/>
    <w:rPr>
      <w:rFonts w:ascii="Arial" w:eastAsia="Times New Roman" w:hAnsi="Arial" w:cs="Arial"/>
      <w:sz w:val="12"/>
      <w:szCs w:val="24"/>
    </w:rPr>
  </w:style>
  <w:style w:type="paragraph" w:customStyle="1" w:styleId="Micro">
    <w:name w:val="Micro"/>
    <w:basedOn w:val="Normal"/>
    <w:next w:val="Normal"/>
    <w:link w:val="MicroChar"/>
    <w:qFormat/>
    <w:rsid w:val="00FC12B7"/>
    <w:rPr>
      <w:rFonts w:ascii="Arial" w:eastAsia="Times New Roman" w:hAnsi="Arial" w:cs="Arial"/>
      <w:sz w:val="12"/>
      <w:szCs w:val="24"/>
    </w:rPr>
  </w:style>
  <w:style w:type="character" w:customStyle="1" w:styleId="CardNotUnderlinedChar1">
    <w:name w:val="Card Not Underlined Char1"/>
    <w:link w:val="CardNotUnderlined"/>
    <w:locked/>
    <w:rsid w:val="00FC12B7"/>
    <w:rPr>
      <w:rFonts w:ascii="Bell MT" w:eastAsia="Calibri" w:hAnsi="Bell MT"/>
      <w:szCs w:val="20"/>
    </w:rPr>
  </w:style>
  <w:style w:type="paragraph" w:customStyle="1" w:styleId="CardNotUnderlined">
    <w:name w:val="Card Not Underlined"/>
    <w:basedOn w:val="Normal"/>
    <w:link w:val="CardNotUnderlinedChar1"/>
    <w:autoRedefine/>
    <w:qFormat/>
    <w:rsid w:val="00FC12B7"/>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FC12B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C12B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C12B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C12B7"/>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C12B7"/>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C12B7"/>
    <w:rPr>
      <w:rFonts w:ascii="Calibri" w:eastAsia="Calibri" w:hAnsi="Calibri" w:cs="Calibri"/>
      <w:b/>
      <w:u w:val="single"/>
    </w:rPr>
  </w:style>
  <w:style w:type="character" w:customStyle="1" w:styleId="UnderlineStyleChar">
    <w:name w:val="Underline Style Char"/>
    <w:link w:val="UnderlineStyle"/>
    <w:locked/>
    <w:rsid w:val="00FC12B7"/>
    <w:rPr>
      <w:rFonts w:ascii="Georgia" w:eastAsia="Times New Roman" w:hAnsi="Georgia"/>
      <w:b/>
      <w:sz w:val="24"/>
      <w:szCs w:val="24"/>
      <w:u w:val="single"/>
    </w:rPr>
  </w:style>
  <w:style w:type="paragraph" w:customStyle="1" w:styleId="UnderlineStyle">
    <w:name w:val="Underline Style"/>
    <w:basedOn w:val="Normal"/>
    <w:link w:val="UnderlineStyleChar"/>
    <w:qFormat/>
    <w:rsid w:val="00FC12B7"/>
    <w:rPr>
      <w:rFonts w:ascii="Georgia" w:eastAsia="Times New Roman" w:hAnsi="Georgia" w:cstheme="minorBidi"/>
      <w:b/>
      <w:sz w:val="24"/>
      <w:szCs w:val="24"/>
      <w:u w:val="single"/>
    </w:rPr>
  </w:style>
  <w:style w:type="character" w:customStyle="1" w:styleId="CiteCorrectedChar">
    <w:name w:val="Cite Corrected Char"/>
    <w:link w:val="CiteCorrected"/>
    <w:locked/>
    <w:rsid w:val="00FC12B7"/>
    <w:rPr>
      <w:rFonts w:ascii="Georgia" w:eastAsia="Times New Roman" w:hAnsi="Georgia"/>
      <w:b/>
      <w:bCs/>
      <w:sz w:val="24"/>
      <w:szCs w:val="16"/>
      <w:u w:val="single"/>
    </w:rPr>
  </w:style>
  <w:style w:type="paragraph" w:customStyle="1" w:styleId="CiteCorrected">
    <w:name w:val="Cite Corrected"/>
    <w:basedOn w:val="Normal"/>
    <w:link w:val="CiteCorrectedChar"/>
    <w:qFormat/>
    <w:rsid w:val="00FC12B7"/>
    <w:rPr>
      <w:rFonts w:ascii="Georgia" w:eastAsia="Times New Roman" w:hAnsi="Georgia" w:cstheme="minorBidi"/>
      <w:b/>
      <w:bCs/>
      <w:sz w:val="24"/>
      <w:szCs w:val="16"/>
      <w:u w:val="single"/>
    </w:rPr>
  </w:style>
  <w:style w:type="character" w:customStyle="1" w:styleId="CardText2Char">
    <w:name w:val="Card Text 2 Char"/>
    <w:link w:val="CardText2"/>
    <w:locked/>
    <w:rsid w:val="00FC12B7"/>
    <w:rPr>
      <w:rFonts w:ascii="Arial Narrow" w:hAnsi="Arial Narrow"/>
      <w:b/>
      <w:color w:val="000000"/>
      <w:sz w:val="24"/>
      <w:u w:val="single"/>
    </w:rPr>
  </w:style>
  <w:style w:type="paragraph" w:customStyle="1" w:styleId="CardText2">
    <w:name w:val="Card Text 2"/>
    <w:basedOn w:val="CardText1"/>
    <w:link w:val="CardText2Char"/>
    <w:qFormat/>
    <w:rsid w:val="00FC12B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FC12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FC12B7"/>
    <w:rPr>
      <w:rFonts w:ascii="Georgia" w:eastAsia="Times New Roman" w:hAnsi="Georgia"/>
      <w:szCs w:val="26"/>
    </w:rPr>
  </w:style>
  <w:style w:type="paragraph" w:customStyle="1" w:styleId="NormalText">
    <w:name w:val="Normal Text"/>
    <w:basedOn w:val="Normal"/>
    <w:link w:val="NormalTextChar"/>
    <w:autoRedefine/>
    <w:qFormat/>
    <w:rsid w:val="00FC12B7"/>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FC12B7"/>
    <w:rPr>
      <w:rFonts w:ascii="Times New Roman" w:eastAsia="Malgun Gothic" w:hAnsi="Times New Roman" w:cs="Times New Roman"/>
      <w:b/>
      <w:u w:val="single"/>
    </w:rPr>
  </w:style>
  <w:style w:type="paragraph" w:customStyle="1" w:styleId="cites0">
    <w:name w:val="cites"/>
    <w:next w:val="Normal"/>
    <w:link w:val="citesChar"/>
    <w:autoRedefine/>
    <w:qFormat/>
    <w:rsid w:val="00FC12B7"/>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C12B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C12B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C12B7"/>
    <w:rPr>
      <w:rFonts w:ascii="Georgia" w:eastAsia="Times New Roman" w:hAnsi="Georgia"/>
      <w:szCs w:val="24"/>
      <w:u w:val="single"/>
    </w:rPr>
  </w:style>
  <w:style w:type="paragraph" w:customStyle="1" w:styleId="StyleStyle411pt">
    <w:name w:val="Style Style4 + 11 pt"/>
    <w:basedOn w:val="Normal"/>
    <w:link w:val="StyleStyle411ptChar"/>
    <w:qFormat/>
    <w:rsid w:val="00FC12B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FC12B7"/>
    <w:rPr>
      <w:szCs w:val="24"/>
      <w:u w:val="single"/>
    </w:rPr>
  </w:style>
  <w:style w:type="paragraph" w:customStyle="1" w:styleId="StyleCardText11ptUnderline">
    <w:name w:val="Style Card Text + 11 pt Underline"/>
    <w:link w:val="StyleCardText11ptUnderlineChar"/>
    <w:qFormat/>
    <w:rsid w:val="00FC12B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C12B7"/>
    <w:rPr>
      <w:rFonts w:ascii="Georgia" w:hAnsi="Georgia"/>
      <w:sz w:val="16"/>
      <w:szCs w:val="24"/>
    </w:rPr>
  </w:style>
  <w:style w:type="paragraph" w:customStyle="1" w:styleId="StyleMinimizedText11pt">
    <w:name w:val="Style Minimized Text + 11 pt"/>
    <w:basedOn w:val="Normal"/>
    <w:link w:val="StyleMinimizedText11ptChar"/>
    <w:qFormat/>
    <w:rsid w:val="00FC12B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C12B7"/>
    <w:rPr>
      <w:rFonts w:ascii="Georgia" w:hAnsi="Georgia"/>
      <w:sz w:val="16"/>
      <w:szCs w:val="24"/>
    </w:rPr>
  </w:style>
  <w:style w:type="paragraph" w:customStyle="1" w:styleId="StyleMinimizedText11pt1">
    <w:name w:val="Style Minimized Text + 11 pt1"/>
    <w:basedOn w:val="Normal"/>
    <w:link w:val="StyleMinimizedText11pt1Char"/>
    <w:qFormat/>
    <w:rsid w:val="00FC12B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C12B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C12B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C12B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C12B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C12B7"/>
    <w:rPr>
      <w:rFonts w:ascii="Arial Narrow" w:hAnsi="Arial Narrow"/>
      <w:sz w:val="16"/>
    </w:rPr>
  </w:style>
  <w:style w:type="paragraph" w:customStyle="1" w:styleId="Debate-CardSmalltextF2">
    <w:name w:val="Debate- Card Small text F2"/>
    <w:basedOn w:val="Normal"/>
    <w:next w:val="Normal"/>
    <w:link w:val="Debate-CardSmalltextF2Char"/>
    <w:qFormat/>
    <w:rsid w:val="00FC12B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FC12B7"/>
    <w:rPr>
      <w:rFonts w:ascii="Arial Narrow" w:hAnsi="Arial Narrow"/>
      <w:b/>
      <w:sz w:val="18"/>
      <w:u w:val="single"/>
    </w:rPr>
  </w:style>
  <w:style w:type="paragraph" w:customStyle="1" w:styleId="Debate-EmphasizedText-F5">
    <w:name w:val="Debate- Emphasized Text- F5"/>
    <w:basedOn w:val="Normal"/>
    <w:link w:val="Debate-EmphasizedText-F5Char"/>
    <w:qFormat/>
    <w:rsid w:val="00FC12B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C12B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C12B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C12B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C12B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FC12B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C12B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C12B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C12B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FC12B7"/>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C12B7"/>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C12B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C12B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FC12B7"/>
    <w:rPr>
      <w:rFonts w:ascii="Georgia" w:eastAsia="SimSun" w:hAnsi="Georgia"/>
      <w:szCs w:val="24"/>
      <w:u w:val="single"/>
      <w:lang w:eastAsia="zh-CN"/>
    </w:rPr>
  </w:style>
  <w:style w:type="paragraph" w:customStyle="1" w:styleId="StyleStyle112pt">
    <w:name w:val="Style Style1 + 12 pt"/>
    <w:basedOn w:val="Normal"/>
    <w:link w:val="StyleStyle112ptChar"/>
    <w:qFormat/>
    <w:rsid w:val="00FC12B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FC12B7"/>
    <w:rPr>
      <w:rFonts w:ascii="Georgia" w:eastAsia="Times New Roman" w:hAnsi="Georgia"/>
      <w:sz w:val="16"/>
      <w:szCs w:val="24"/>
    </w:rPr>
  </w:style>
  <w:style w:type="paragraph" w:customStyle="1" w:styleId="MinimizedText">
    <w:name w:val="Minimized Text"/>
    <w:basedOn w:val="Normal"/>
    <w:link w:val="MinimizedTextChar"/>
    <w:qFormat/>
    <w:rsid w:val="00FC12B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C12B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C12B7"/>
    <w:rPr>
      <w:sz w:val="20"/>
    </w:rPr>
  </w:style>
  <w:style w:type="character" w:customStyle="1" w:styleId="StyleUnderlineChar11ptBorderSinglesolidlineAutoChar">
    <w:name w:val="Style Underline Char + 11 pt Border: : (Single solid line Auto  ... Char"/>
    <w:link w:val="StyleUnderlineChar11ptBorderSinglesolidlineAuto"/>
    <w:locked/>
    <w:rsid w:val="00FC12B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C12B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C12B7"/>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C12B7"/>
    <w:rPr>
      <w:rFonts w:ascii="Times New Roman" w:hAnsi="Times New Roman" w:cs="Times New Roman"/>
      <w:sz w:val="20"/>
    </w:rPr>
  </w:style>
  <w:style w:type="character" w:customStyle="1" w:styleId="StyleStyle4BoldChar">
    <w:name w:val="Style Style4 + Bold Char"/>
    <w:basedOn w:val="Style4Char"/>
    <w:link w:val="StyleStyle4Bold"/>
    <w:locked/>
    <w:rsid w:val="00FC12B7"/>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C12B7"/>
    <w:rPr>
      <w:rFonts w:ascii="Times New Roman" w:hAnsi="Times New Roman" w:cs="Times New Roman"/>
      <w:b/>
      <w:bCs/>
      <w:sz w:val="20"/>
    </w:rPr>
  </w:style>
  <w:style w:type="character" w:customStyle="1" w:styleId="CircledChar">
    <w:name w:val="Circled Char"/>
    <w:basedOn w:val="CardTextChar1"/>
    <w:link w:val="Circled"/>
    <w:locked/>
    <w:rsid w:val="00FC12B7"/>
    <w:rPr>
      <w:rFonts w:ascii="MS Mincho" w:eastAsia="MS Mincho" w:hAnsi="Garamond" w:hint="default"/>
      <w:b/>
      <w:sz w:val="18"/>
      <w:szCs w:val="20"/>
      <w:u w:val="single"/>
      <w:lang w:val="x-none" w:eastAsia="ja-JP"/>
    </w:rPr>
  </w:style>
  <w:style w:type="character" w:customStyle="1" w:styleId="CardTextChar1">
    <w:name w:val="Card Text Char"/>
    <w:locked/>
    <w:rsid w:val="00FC12B7"/>
    <w:rPr>
      <w:rFonts w:ascii="Garamond" w:eastAsia="Calibri" w:hAnsi="Garamond" w:hint="default"/>
      <w:sz w:val="18"/>
      <w:szCs w:val="22"/>
      <w:lang w:val="x-none" w:eastAsia="x-none"/>
    </w:rPr>
  </w:style>
  <w:style w:type="paragraph" w:customStyle="1" w:styleId="Circled">
    <w:name w:val="Circled"/>
    <w:link w:val="CircledChar"/>
    <w:qFormat/>
    <w:rsid w:val="00FC12B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C12B7"/>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C12B7"/>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C12B7"/>
  </w:style>
  <w:style w:type="paragraph" w:customStyle="1" w:styleId="StyleBoldandUnderlineChar11pt">
    <w:name w:val="Style Bold and Underline Char + 11 pt"/>
    <w:link w:val="StyleBoldandUnderlineChar11ptChar"/>
    <w:qFormat/>
    <w:rsid w:val="00FC12B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C12B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C12B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C12B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C12B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C12B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C12B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C12B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C12B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C12B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C12B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C12B7"/>
    <w:rPr>
      <w:rFonts w:ascii="Georgia" w:eastAsia="Times New Roman" w:hAnsi="Georgia"/>
      <w:szCs w:val="20"/>
    </w:rPr>
  </w:style>
  <w:style w:type="paragraph" w:customStyle="1" w:styleId="cardCharChar">
    <w:name w:val="card Char Char"/>
    <w:basedOn w:val="Normal"/>
    <w:link w:val="cardCharCharChar"/>
    <w:qFormat/>
    <w:rsid w:val="00FC12B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C12B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C12B7"/>
  </w:style>
  <w:style w:type="character" w:customStyle="1" w:styleId="StyleCardTextArialNarrow9ptChar">
    <w:name w:val="Style Card Text + Arial Narrow 9 pt Char"/>
    <w:basedOn w:val="DefaultParagraphFont"/>
    <w:link w:val="StyleCardTextArialNarrow9pt"/>
    <w:rsid w:val="00FC12B7"/>
  </w:style>
  <w:style w:type="paragraph" w:customStyle="1" w:styleId="StyleCardTextArialNarrow9pt">
    <w:name w:val="Style Card Text + Arial Narrow 9 pt"/>
    <w:link w:val="StyleCardTextArialNarrow9ptChar"/>
    <w:qFormat/>
    <w:rsid w:val="00FC12B7"/>
    <w:pPr>
      <w:spacing w:after="200" w:line="276" w:lineRule="auto"/>
    </w:pPr>
  </w:style>
  <w:style w:type="character" w:customStyle="1" w:styleId="StyleCardTextArialNarrow8ptChar">
    <w:name w:val="Style Card Text + Arial Narrow 8 pt Char"/>
    <w:basedOn w:val="CardTextChar10"/>
    <w:link w:val="StyleCardTextArialNarrow8pt"/>
    <w:locked/>
    <w:rsid w:val="00FC12B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C12B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C12B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C12B7"/>
    <w:rPr>
      <w:rFonts w:ascii="Georgia" w:eastAsia="Times New Roman" w:hAnsi="Georgia"/>
      <w:sz w:val="16"/>
      <w:szCs w:val="24"/>
    </w:rPr>
  </w:style>
  <w:style w:type="paragraph" w:customStyle="1" w:styleId="Textsmall0">
    <w:name w:val="Textsmall"/>
    <w:basedOn w:val="Normal"/>
    <w:next w:val="Normal"/>
    <w:link w:val="TextsmallChar0"/>
    <w:qFormat/>
    <w:rsid w:val="00FC12B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C12B7"/>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C12B7"/>
    <w:rPr>
      <w:rFonts w:ascii="Times New Roman" w:hAnsi="Times New Roman" w:cs="Times New Roman"/>
      <w:sz w:val="20"/>
    </w:rPr>
  </w:style>
  <w:style w:type="character" w:customStyle="1" w:styleId="StyleStyle49ptBold7Char">
    <w:name w:val="Style Style4 + 9 pt Bold7 Char"/>
    <w:link w:val="StyleStyle49ptBold7"/>
    <w:locked/>
    <w:rsid w:val="00FC12B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C12B7"/>
    <w:rPr>
      <w:rFonts w:ascii="Times New Roman" w:hAnsi="Times New Roman" w:cs="Times New Roman"/>
      <w:b/>
      <w:bCs/>
    </w:rPr>
  </w:style>
  <w:style w:type="character" w:customStyle="1" w:styleId="NormalUnderlineChar">
    <w:name w:val="Normal Underline Char"/>
    <w:link w:val="NormalUnderline"/>
    <w:locked/>
    <w:rsid w:val="00FC12B7"/>
    <w:rPr>
      <w:rFonts w:ascii="Georgia" w:eastAsia="Times New Roman" w:hAnsi="Georgia"/>
      <w:szCs w:val="24"/>
      <w:u w:val="single"/>
    </w:rPr>
  </w:style>
  <w:style w:type="paragraph" w:customStyle="1" w:styleId="NormalUnderline">
    <w:name w:val="Normal Underline"/>
    <w:basedOn w:val="Normal"/>
    <w:link w:val="NormalUnderlineChar"/>
    <w:qFormat/>
    <w:rsid w:val="00FC12B7"/>
    <w:pPr>
      <w:ind w:left="288"/>
    </w:pPr>
    <w:rPr>
      <w:rFonts w:ascii="Georgia" w:eastAsia="Times New Roman" w:hAnsi="Georgia" w:cstheme="minorBidi"/>
      <w:szCs w:val="24"/>
      <w:u w:val="single"/>
    </w:rPr>
  </w:style>
  <w:style w:type="character" w:customStyle="1" w:styleId="CardStyleChar">
    <w:name w:val="Card Style Char"/>
    <w:link w:val="CardStyle"/>
    <w:locked/>
    <w:rsid w:val="00FC12B7"/>
    <w:rPr>
      <w:rFonts w:ascii="Georgia" w:eastAsia="Times New Roman" w:hAnsi="Georgia"/>
      <w:szCs w:val="24"/>
    </w:rPr>
  </w:style>
  <w:style w:type="paragraph" w:customStyle="1" w:styleId="CardStyle">
    <w:name w:val="Card Style"/>
    <w:basedOn w:val="Normal"/>
    <w:link w:val="CardStyleChar"/>
    <w:qFormat/>
    <w:rsid w:val="00FC12B7"/>
    <w:rPr>
      <w:rFonts w:ascii="Georgia" w:eastAsia="Times New Roman" w:hAnsi="Georgia" w:cstheme="minorBidi"/>
      <w:szCs w:val="24"/>
    </w:rPr>
  </w:style>
  <w:style w:type="character" w:customStyle="1" w:styleId="Stylecard11ptChar">
    <w:name w:val="Style card + 11 pt Char"/>
    <w:link w:val="Stylecard11pt"/>
    <w:locked/>
    <w:rsid w:val="00FC12B7"/>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FC12B7"/>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FC12B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FC12B7"/>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C12B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C12B7"/>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C12B7"/>
    <w:rPr>
      <w:rFonts w:ascii="Arial" w:eastAsia="Calibri" w:hAnsi="Arial" w:cs="Arial"/>
      <w:b/>
      <w:sz w:val="24"/>
    </w:rPr>
  </w:style>
  <w:style w:type="paragraph" w:customStyle="1" w:styleId="Tagtemplate">
    <w:name w:val="Tagtemplate"/>
    <w:basedOn w:val="Normal"/>
    <w:link w:val="TagtemplateChar"/>
    <w:autoRedefine/>
    <w:qFormat/>
    <w:rsid w:val="00FC12B7"/>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C12B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C12B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C12B7"/>
    <w:rPr>
      <w:b/>
      <w:szCs w:val="24"/>
      <w:u w:val="single"/>
    </w:rPr>
  </w:style>
  <w:style w:type="paragraph" w:customStyle="1" w:styleId="BoldandUnderline">
    <w:name w:val="Bold and Underline"/>
    <w:basedOn w:val="Normal"/>
    <w:link w:val="BoldandUnderlineChar"/>
    <w:qFormat/>
    <w:rsid w:val="00FC12B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C12B7"/>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C12B7"/>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C12B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C12B7"/>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C12B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C12B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C12B7"/>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FC12B7"/>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FC12B7"/>
    <w:rPr>
      <w:rFonts w:ascii="Georgia" w:eastAsia="Times New Roman" w:hAnsi="Georgia"/>
      <w:szCs w:val="24"/>
      <w:u w:val="single"/>
    </w:rPr>
  </w:style>
  <w:style w:type="paragraph" w:customStyle="1" w:styleId="Cards1">
    <w:name w:val="Cards1"/>
    <w:basedOn w:val="Normal"/>
    <w:link w:val="Cards1Char"/>
    <w:qFormat/>
    <w:rsid w:val="00FC12B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FC12B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C12B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C12B7"/>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FC12B7"/>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FC12B7"/>
    <w:rPr>
      <w:rFonts w:ascii="Times New Roman" w:hAnsi="Times New Roman" w:cs="Times New Roman"/>
      <w:u w:val="single"/>
    </w:rPr>
  </w:style>
  <w:style w:type="paragraph" w:customStyle="1" w:styleId="UnderlinedCardText">
    <w:name w:val="Underlined Card Text"/>
    <w:basedOn w:val="Normal"/>
    <w:link w:val="UnderlinedCardTextChar"/>
    <w:qFormat/>
    <w:rsid w:val="00FC12B7"/>
    <w:pPr>
      <w:spacing w:after="200"/>
      <w:contextualSpacing/>
    </w:pPr>
    <w:rPr>
      <w:rFonts w:ascii="Times New Roman" w:hAnsi="Times New Roman" w:cs="Times New Roman"/>
      <w:u w:val="single"/>
    </w:rPr>
  </w:style>
  <w:style w:type="character" w:customStyle="1" w:styleId="ShrinkChar">
    <w:name w:val="Shrink Char"/>
    <w:link w:val="Shrink"/>
    <w:locked/>
    <w:rsid w:val="00FC12B7"/>
    <w:rPr>
      <w:rFonts w:ascii="Courier" w:hAnsi="Courier" w:cs="Courier"/>
      <w:bCs/>
      <w:sz w:val="16"/>
      <w:szCs w:val="16"/>
    </w:rPr>
  </w:style>
  <w:style w:type="paragraph" w:customStyle="1" w:styleId="Shrink">
    <w:name w:val="Shrink"/>
    <w:link w:val="ShrinkChar"/>
    <w:qFormat/>
    <w:rsid w:val="00FC12B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C12B7"/>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FC12B7"/>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FC12B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C12B7"/>
    <w:rPr>
      <w:rFonts w:ascii="Georgia" w:eastAsia="Times New Roman" w:hAnsi="Georgia" w:cs="Times New Roman"/>
      <w:b/>
      <w:szCs w:val="24"/>
      <w:u w:val="single"/>
    </w:rPr>
  </w:style>
  <w:style w:type="character" w:customStyle="1" w:styleId="HeadingsBaseChar">
    <w:name w:val="Headings Base Char"/>
    <w:link w:val="HeadingsBase"/>
    <w:locked/>
    <w:rsid w:val="00FC12B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C12B7"/>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C12B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C12B7"/>
    <w:pPr>
      <w:shd w:val="clear" w:color="auto" w:fill="66FFFF"/>
    </w:pPr>
    <w:rPr>
      <w:rFonts w:eastAsia="Calibri"/>
      <w:sz w:val="24"/>
      <w:u w:val="single"/>
    </w:rPr>
  </w:style>
  <w:style w:type="character" w:customStyle="1" w:styleId="BlockHeaderHiddenChar">
    <w:name w:val="Block Header Hidden Char"/>
    <w:link w:val="BlockHeaderHidden"/>
    <w:locked/>
    <w:rsid w:val="00FC12B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C12B7"/>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C12B7"/>
    <w:rPr>
      <w:rFonts w:ascii="Georgia" w:hAnsi="Georgia"/>
      <w:b/>
      <w:sz w:val="24"/>
    </w:rPr>
  </w:style>
  <w:style w:type="paragraph" w:customStyle="1" w:styleId="Normaltag">
    <w:name w:val="Normal tag"/>
    <w:basedOn w:val="Normal"/>
    <w:link w:val="NormaltagChar"/>
    <w:qFormat/>
    <w:rsid w:val="00FC12B7"/>
    <w:rPr>
      <w:rFonts w:ascii="Georgia" w:hAnsi="Georgia" w:cstheme="minorBidi"/>
      <w:b/>
      <w:sz w:val="24"/>
    </w:rPr>
  </w:style>
  <w:style w:type="character" w:customStyle="1" w:styleId="AnalyticChar">
    <w:name w:val="Analytic Char"/>
    <w:basedOn w:val="DefaultParagraphFont"/>
    <w:link w:val="Analytic"/>
    <w:locked/>
    <w:rsid w:val="00FC12B7"/>
    <w:rPr>
      <w:rFonts w:ascii="Georgia" w:hAnsi="Georgia"/>
    </w:rPr>
  </w:style>
  <w:style w:type="paragraph" w:customStyle="1" w:styleId="Analytic">
    <w:name w:val="Analytic"/>
    <w:basedOn w:val="Normal"/>
    <w:link w:val="AnalyticChar"/>
    <w:qFormat/>
    <w:rsid w:val="00FC12B7"/>
    <w:rPr>
      <w:rFonts w:ascii="Georgia" w:hAnsi="Georgia" w:cstheme="minorBidi"/>
    </w:rPr>
  </w:style>
  <w:style w:type="character" w:customStyle="1" w:styleId="SmallSizeParagraphChar">
    <w:name w:val="Small Size Paragraph Char"/>
    <w:link w:val="SmallSizeParagraph"/>
    <w:locked/>
    <w:rsid w:val="00FC12B7"/>
    <w:rPr>
      <w:rFonts w:ascii="Georgia" w:eastAsia="Calibri" w:hAnsi="Georgia"/>
      <w:sz w:val="16"/>
      <w:szCs w:val="16"/>
    </w:rPr>
  </w:style>
  <w:style w:type="paragraph" w:customStyle="1" w:styleId="SmallSizeParagraph">
    <w:name w:val="Small Size Paragraph"/>
    <w:basedOn w:val="Normal"/>
    <w:link w:val="SmallSizeParagraphChar"/>
    <w:qFormat/>
    <w:rsid w:val="00FC12B7"/>
    <w:rPr>
      <w:rFonts w:ascii="Georgia" w:eastAsia="Calibri" w:hAnsi="Georgia" w:cstheme="minorBidi"/>
      <w:sz w:val="16"/>
      <w:szCs w:val="16"/>
    </w:rPr>
  </w:style>
  <w:style w:type="character" w:customStyle="1" w:styleId="UnderlineChar2CharCharChar">
    <w:name w:val="Underline Char2 Char Char Char"/>
    <w:link w:val="UnderlineChar2CharChar"/>
    <w:locked/>
    <w:rsid w:val="00FC12B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C12B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FC12B7"/>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FC12B7"/>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FC12B7"/>
    <w:rPr>
      <w:rFonts w:ascii="Georgia" w:eastAsia="Calibri" w:hAnsi="Georgia"/>
    </w:rPr>
  </w:style>
  <w:style w:type="paragraph" w:customStyle="1" w:styleId="StyleCardText9pt">
    <w:name w:val="Style Card Text + 9 pt"/>
    <w:basedOn w:val="Normal"/>
    <w:link w:val="StyleCardText9ptChar"/>
    <w:qFormat/>
    <w:rsid w:val="00FC12B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FC12B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C12B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FC12B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C12B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C12B7"/>
    <w:rPr>
      <w:szCs w:val="24"/>
      <w:u w:val="single"/>
    </w:rPr>
  </w:style>
  <w:style w:type="paragraph" w:customStyle="1" w:styleId="UnderlineText">
    <w:name w:val="Underline Text"/>
    <w:basedOn w:val="Normal"/>
    <w:link w:val="UnderlineTextChar"/>
    <w:qFormat/>
    <w:rsid w:val="00FC12B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FC12B7"/>
    <w:rPr>
      <w:rFonts w:ascii="Georgia" w:eastAsia="Times New Roman" w:hAnsi="Georgia"/>
      <w:sz w:val="14"/>
      <w:szCs w:val="18"/>
    </w:rPr>
  </w:style>
  <w:style w:type="paragraph" w:customStyle="1" w:styleId="SmallFont">
    <w:name w:val="Small Font"/>
    <w:basedOn w:val="Normal"/>
    <w:link w:val="SmallFontChar"/>
    <w:qFormat/>
    <w:rsid w:val="00FC12B7"/>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FC12B7"/>
    <w:rPr>
      <w:rFonts w:ascii="Georgia" w:eastAsia="Cambria" w:hAnsi="Georgia"/>
      <w:iCs/>
      <w:color w:val="000000"/>
      <w:sz w:val="18"/>
    </w:rPr>
  </w:style>
  <w:style w:type="paragraph" w:customStyle="1" w:styleId="HotRoute">
    <w:name w:val="Hot Route"/>
    <w:basedOn w:val="Normal"/>
    <w:link w:val="HotRouteChar"/>
    <w:qFormat/>
    <w:rsid w:val="00FC12B7"/>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FC12B7"/>
    <w:rPr>
      <w:rFonts w:ascii="Georgia" w:eastAsia="Calibri" w:hAnsi="Georgia"/>
      <w:szCs w:val="20"/>
    </w:rPr>
  </w:style>
  <w:style w:type="paragraph" w:customStyle="1" w:styleId="DebateNormal">
    <w:name w:val="DebateNormal"/>
    <w:basedOn w:val="Normal"/>
    <w:link w:val="DebateNormalChar"/>
    <w:qFormat/>
    <w:rsid w:val="00FC12B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FC12B7"/>
    <w:rPr>
      <w:rFonts w:ascii="Georgia" w:eastAsia="Calibri" w:hAnsi="Georgia"/>
      <w:b/>
      <w:szCs w:val="20"/>
      <w:u w:val="single"/>
    </w:rPr>
  </w:style>
  <w:style w:type="paragraph" w:customStyle="1" w:styleId="DebateEmphasis">
    <w:name w:val="DebateEmphasis"/>
    <w:basedOn w:val="Normal"/>
    <w:link w:val="DebateEmphasisChar"/>
    <w:qFormat/>
    <w:rsid w:val="00FC12B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FC12B7"/>
    <w:rPr>
      <w:rFonts w:ascii="Times New Roman" w:hAnsi="Times New Roman" w:cs="Times New Roman"/>
      <w:sz w:val="18"/>
    </w:rPr>
  </w:style>
  <w:style w:type="paragraph" w:customStyle="1" w:styleId="NormalCite">
    <w:name w:val="NormalCite"/>
    <w:link w:val="NormalCiteChar"/>
    <w:qFormat/>
    <w:rsid w:val="00FC12B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C12B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C12B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C12B7"/>
    <w:rPr>
      <w:szCs w:val="24"/>
      <w:u w:val="single"/>
    </w:rPr>
  </w:style>
  <w:style w:type="paragraph" w:customStyle="1" w:styleId="UnderlineChar4">
    <w:name w:val="Underline Char4"/>
    <w:basedOn w:val="Normal"/>
    <w:link w:val="UnderlineChar4Char"/>
    <w:qFormat/>
    <w:rsid w:val="00FC12B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FC12B7"/>
    <w:rPr>
      <w:b/>
      <w:szCs w:val="24"/>
      <w:u w:val="single"/>
    </w:rPr>
  </w:style>
  <w:style w:type="paragraph" w:customStyle="1" w:styleId="BoldandUnderlineChar3">
    <w:name w:val="Bold and Underline Char3"/>
    <w:basedOn w:val="Normal"/>
    <w:link w:val="BoldandUnderlineChar3Char2"/>
    <w:qFormat/>
    <w:rsid w:val="00FC12B7"/>
    <w:rPr>
      <w:rFonts w:asciiTheme="minorHAnsi" w:hAnsiTheme="minorHAnsi" w:cstheme="minorBidi"/>
      <w:b/>
      <w:szCs w:val="24"/>
      <w:u w:val="single"/>
    </w:rPr>
  </w:style>
  <w:style w:type="character" w:customStyle="1" w:styleId="LanguageChar">
    <w:name w:val="Language Char"/>
    <w:basedOn w:val="DefaultParagraphFont"/>
    <w:link w:val="Language"/>
    <w:locked/>
    <w:rsid w:val="00FC12B7"/>
    <w:rPr>
      <w:rFonts w:ascii="Georgia" w:eastAsia="Times New Roman" w:hAnsi="Georgia"/>
      <w:strike/>
      <w:szCs w:val="20"/>
    </w:rPr>
  </w:style>
  <w:style w:type="paragraph" w:customStyle="1" w:styleId="Language">
    <w:name w:val="Language"/>
    <w:basedOn w:val="Normal"/>
    <w:link w:val="LanguageChar"/>
    <w:qFormat/>
    <w:rsid w:val="00FC12B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FC12B7"/>
    <w:rPr>
      <w:rFonts w:ascii="Georgia" w:eastAsia="Times New Roman" w:hAnsi="Georgia"/>
      <w:szCs w:val="24"/>
      <w:u w:val="single"/>
    </w:rPr>
  </w:style>
  <w:style w:type="paragraph" w:customStyle="1" w:styleId="UnderlineChar3">
    <w:name w:val="Underline Char3"/>
    <w:basedOn w:val="Normal"/>
    <w:link w:val="UnderlineChar3Char"/>
    <w:qFormat/>
    <w:rsid w:val="00FC12B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FC12B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C12B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FC12B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C12B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FC12B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C12B7"/>
    <w:rPr>
      <w:rFonts w:ascii="Times New Roman" w:eastAsia="Times New Roman" w:hAnsi="Times New Roman" w:cs="Times New Roman"/>
      <w:strike/>
      <w:sz w:val="20"/>
      <w:szCs w:val="24"/>
    </w:rPr>
  </w:style>
  <w:style w:type="character" w:customStyle="1" w:styleId="CardT1Char">
    <w:name w:val="CardT1 Char"/>
    <w:link w:val="CardT1"/>
    <w:locked/>
    <w:rsid w:val="00FC12B7"/>
    <w:rPr>
      <w:rFonts w:ascii="Arial" w:eastAsia="Calibri" w:hAnsi="Arial" w:cs="Arial"/>
      <w:kern w:val="2"/>
      <w:sz w:val="14"/>
      <w:szCs w:val="14"/>
      <w:lang w:eastAsia="zh-TW"/>
    </w:rPr>
  </w:style>
  <w:style w:type="paragraph" w:customStyle="1" w:styleId="CardT1">
    <w:name w:val="CardT1"/>
    <w:basedOn w:val="Normal"/>
    <w:link w:val="CardT1Char"/>
    <w:qFormat/>
    <w:rsid w:val="00FC12B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C12B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C12B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C12B7"/>
    <w:rPr>
      <w:rFonts w:ascii="Arial" w:eastAsia="Calibri" w:hAnsi="Arial" w:cs="Arial"/>
      <w:u w:val="single"/>
    </w:rPr>
  </w:style>
  <w:style w:type="paragraph" w:customStyle="1" w:styleId="Underline2">
    <w:name w:val="Underline2"/>
    <w:basedOn w:val="Normal"/>
    <w:link w:val="Underline2Char"/>
    <w:uiPriority w:val="4"/>
    <w:qFormat/>
    <w:rsid w:val="00FC12B7"/>
    <w:rPr>
      <w:rFonts w:ascii="Arial" w:eastAsia="Calibri" w:hAnsi="Arial" w:cs="Arial"/>
      <w:u w:val="single"/>
    </w:rPr>
  </w:style>
  <w:style w:type="character" w:customStyle="1" w:styleId="CARDChar0">
    <w:name w:val="CARD Char"/>
    <w:basedOn w:val="DefaultParagraphFont"/>
    <w:link w:val="CARD0"/>
    <w:locked/>
    <w:rsid w:val="00FC12B7"/>
    <w:rPr>
      <w:rFonts w:ascii="Georgia" w:hAnsi="Georgia"/>
      <w:szCs w:val="20"/>
    </w:rPr>
  </w:style>
  <w:style w:type="paragraph" w:customStyle="1" w:styleId="CARD0">
    <w:name w:val="CARD"/>
    <w:basedOn w:val="Normal"/>
    <w:link w:val="CARDChar0"/>
    <w:autoRedefine/>
    <w:qFormat/>
    <w:rsid w:val="00FC12B7"/>
    <w:rPr>
      <w:rFonts w:ascii="Georgia" w:hAnsi="Georgia" w:cstheme="minorBidi"/>
      <w:szCs w:val="20"/>
    </w:rPr>
  </w:style>
  <w:style w:type="character" w:customStyle="1" w:styleId="UnderlineSChar">
    <w:name w:val="Underline S Char"/>
    <w:link w:val="UnderlineS"/>
    <w:locked/>
    <w:rsid w:val="00FC12B7"/>
    <w:rPr>
      <w:rFonts w:ascii="Georgia" w:eastAsia="Calibri" w:hAnsi="Georgia"/>
      <w:u w:val="single"/>
      <w:lang w:val="x-none" w:eastAsia="zh-CN"/>
    </w:rPr>
  </w:style>
  <w:style w:type="paragraph" w:customStyle="1" w:styleId="UnderlineS">
    <w:name w:val="Underline S"/>
    <w:basedOn w:val="Normal"/>
    <w:link w:val="UnderlineSChar"/>
    <w:qFormat/>
    <w:rsid w:val="00FC12B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FC12B7"/>
    <w:rPr>
      <w:rFonts w:ascii="Georgia" w:eastAsia="SimSun" w:hAnsi="Georgia"/>
      <w:sz w:val="12"/>
      <w:szCs w:val="24"/>
    </w:rPr>
  </w:style>
  <w:style w:type="paragraph" w:customStyle="1" w:styleId="Ununderlined">
    <w:name w:val="Ununderlined"/>
    <w:basedOn w:val="Normal"/>
    <w:link w:val="UnunderlinedChar"/>
    <w:qFormat/>
    <w:rsid w:val="00FC12B7"/>
    <w:rPr>
      <w:rFonts w:ascii="Georgia" w:eastAsia="SimSun" w:hAnsi="Georgia" w:cstheme="minorBidi"/>
      <w:sz w:val="12"/>
      <w:szCs w:val="24"/>
    </w:rPr>
  </w:style>
  <w:style w:type="character" w:customStyle="1" w:styleId="HighlightingChar">
    <w:name w:val="Highlighting Char"/>
    <w:link w:val="Highlighting"/>
    <w:locked/>
    <w:rsid w:val="00FC12B7"/>
    <w:rPr>
      <w:rFonts w:ascii="Georgia" w:eastAsia="SimSun" w:hAnsi="Georgia"/>
      <w:sz w:val="24"/>
      <w:szCs w:val="24"/>
      <w:u w:val="thick"/>
    </w:rPr>
  </w:style>
  <w:style w:type="paragraph" w:customStyle="1" w:styleId="Highlighting">
    <w:name w:val="Highlighting"/>
    <w:basedOn w:val="Normal"/>
    <w:link w:val="HighlightingChar"/>
    <w:autoRedefine/>
    <w:qFormat/>
    <w:rsid w:val="00FC12B7"/>
    <w:rPr>
      <w:rFonts w:ascii="Georgia" w:eastAsia="SimSun" w:hAnsi="Georgia" w:cstheme="minorBidi"/>
      <w:sz w:val="24"/>
      <w:szCs w:val="24"/>
      <w:u w:val="thick"/>
    </w:rPr>
  </w:style>
  <w:style w:type="character" w:customStyle="1" w:styleId="CITEChar">
    <w:name w:val="CITE Char"/>
    <w:link w:val="CITE0"/>
    <w:locked/>
    <w:rsid w:val="00FC12B7"/>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C12B7"/>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C12B7"/>
    <w:rPr>
      <w:rFonts w:ascii="Georgia" w:eastAsia="Times New Roman" w:hAnsi="Georgia"/>
      <w:szCs w:val="20"/>
    </w:rPr>
  </w:style>
  <w:style w:type="paragraph" w:customStyle="1" w:styleId="Cardnon-underlined">
    <w:name w:val="Card non-underlined"/>
    <w:basedOn w:val="Normal"/>
    <w:link w:val="Cardnon-underlinedChar"/>
    <w:autoRedefine/>
    <w:qFormat/>
    <w:rsid w:val="00FC12B7"/>
    <w:rPr>
      <w:rFonts w:ascii="Georgia" w:eastAsia="Times New Roman" w:hAnsi="Georgia" w:cstheme="minorBidi"/>
      <w:szCs w:val="20"/>
    </w:rPr>
  </w:style>
  <w:style w:type="character" w:customStyle="1" w:styleId="CardsHighlightedChar">
    <w:name w:val="Cards Highlighted Char"/>
    <w:link w:val="CardsHighlighted"/>
    <w:locked/>
    <w:rsid w:val="00FC12B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C12B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C12B7"/>
    <w:rPr>
      <w:rFonts w:ascii="Calibri" w:eastAsia="Times New Roman" w:hAnsi="Calibri" w:cs="Times New Roman"/>
      <w:szCs w:val="20"/>
      <w:u w:val="single"/>
    </w:rPr>
  </w:style>
  <w:style w:type="paragraph" w:customStyle="1" w:styleId="StyleUnderline9pt">
    <w:name w:val="Style Underline + 9 pt"/>
    <w:link w:val="StyleUnderline9ptChar"/>
    <w:qFormat/>
    <w:rsid w:val="00FC12B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C12B7"/>
    <w:rPr>
      <w:rFonts w:ascii="Arial Narrow" w:eastAsia="Times New Roman" w:hAnsi="Arial Narrow"/>
      <w:kern w:val="32"/>
      <w:szCs w:val="20"/>
    </w:rPr>
  </w:style>
  <w:style w:type="paragraph" w:customStyle="1" w:styleId="Stylecard9pt">
    <w:name w:val="Style card + 9 pt"/>
    <w:basedOn w:val="Normal"/>
    <w:link w:val="Stylecard9ptChar"/>
    <w:qFormat/>
    <w:rsid w:val="00FC12B7"/>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C12B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C12B7"/>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C12B7"/>
    <w:rPr>
      <w:b/>
      <w:bCs/>
      <w:szCs w:val="24"/>
      <w:u w:val="single"/>
    </w:rPr>
  </w:style>
  <w:style w:type="paragraph" w:customStyle="1" w:styleId="StyleUnderlined11ptBold">
    <w:name w:val="Style Underlined + 11 pt Bold"/>
    <w:basedOn w:val="underlined"/>
    <w:link w:val="StyleUnderlined11ptBoldChar"/>
    <w:qFormat/>
    <w:rsid w:val="00FC12B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C12B7"/>
    <w:rPr>
      <w:szCs w:val="24"/>
      <w:u w:val="single"/>
    </w:rPr>
  </w:style>
  <w:style w:type="paragraph" w:customStyle="1" w:styleId="StyleUnderlined11pt">
    <w:name w:val="Style Underlined + 11 pt"/>
    <w:basedOn w:val="underlined"/>
    <w:link w:val="StyleUnderlined11ptChar"/>
    <w:qFormat/>
    <w:rsid w:val="00FC12B7"/>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C12B7"/>
    <w:rPr>
      <w:rFonts w:ascii="Georgia" w:eastAsia="Calibri" w:hAnsi="Georgia"/>
    </w:rPr>
  </w:style>
  <w:style w:type="paragraph" w:customStyle="1" w:styleId="CardText3">
    <w:name w:val="CardText"/>
    <w:basedOn w:val="Normal"/>
    <w:link w:val="CardTextChar2"/>
    <w:qFormat/>
    <w:rsid w:val="00FC12B7"/>
    <w:pPr>
      <w:ind w:left="288"/>
    </w:pPr>
    <w:rPr>
      <w:rFonts w:ascii="Georgia" w:eastAsia="Calibri" w:hAnsi="Georgia" w:cstheme="minorBidi"/>
    </w:rPr>
  </w:style>
  <w:style w:type="character" w:customStyle="1" w:styleId="NormaltextCharChar">
    <w:name w:val="Normal text Char Char"/>
    <w:link w:val="Normaltext0"/>
    <w:locked/>
    <w:rsid w:val="00FC12B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C12B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FC12B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C12B7"/>
    <w:rPr>
      <w:b/>
      <w:sz w:val="28"/>
    </w:rPr>
  </w:style>
  <w:style w:type="character" w:customStyle="1" w:styleId="SourcenameChar">
    <w:name w:val="Source name Char"/>
    <w:link w:val="Sourcename"/>
    <w:locked/>
    <w:rsid w:val="00FC12B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C12B7"/>
    <w:rPr>
      <w:b/>
      <w:bCs/>
      <w:sz w:val="20"/>
    </w:rPr>
  </w:style>
  <w:style w:type="character" w:customStyle="1" w:styleId="underlinedcardChar">
    <w:name w:val="underlined card Char"/>
    <w:link w:val="underlinedcard"/>
    <w:locked/>
    <w:rsid w:val="00FC12B7"/>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C12B7"/>
    <w:rPr>
      <w:sz w:val="22"/>
      <w:u w:val="single"/>
    </w:rPr>
  </w:style>
  <w:style w:type="character" w:customStyle="1" w:styleId="TextUnderlineChar">
    <w:name w:val="Text Underline Char"/>
    <w:link w:val="TextUnderline"/>
    <w:locked/>
    <w:rsid w:val="00FC12B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C12B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FC12B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C12B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FC12B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C12B7"/>
    <w:rPr>
      <w:rFonts w:ascii="Georgia" w:eastAsia="Times New Roman" w:hAnsi="Georgia" w:cstheme="minorBidi"/>
      <w:b/>
      <w:szCs w:val="20"/>
      <w:u w:val="single"/>
      <w:lang w:val="x-none" w:eastAsia="x-none"/>
    </w:rPr>
  </w:style>
  <w:style w:type="character" w:customStyle="1" w:styleId="CiteCardChar">
    <w:name w:val="Cite_Card Char"/>
    <w:link w:val="CiteCard"/>
    <w:locked/>
    <w:rsid w:val="00FC12B7"/>
    <w:rPr>
      <w:rFonts w:ascii="Times New Roman" w:eastAsia="Times New Roman" w:hAnsi="Times New Roman" w:cs="Arial"/>
      <w:bCs/>
      <w:sz w:val="20"/>
      <w:szCs w:val="20"/>
    </w:rPr>
  </w:style>
  <w:style w:type="paragraph" w:customStyle="1" w:styleId="CiteCard">
    <w:name w:val="Cite_Card"/>
    <w:link w:val="CiteCardChar"/>
    <w:qFormat/>
    <w:rsid w:val="00FC12B7"/>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C12B7"/>
    <w:rPr>
      <w:rFonts w:ascii="Georgia" w:eastAsia="Times New Roman" w:hAnsi="Georgia" w:cs="Calibri"/>
      <w:szCs w:val="24"/>
      <w:u w:val="single"/>
    </w:rPr>
  </w:style>
  <w:style w:type="paragraph" w:customStyle="1" w:styleId="StyleStyle49pt6">
    <w:name w:val="Style Style4 + 9 pt6"/>
    <w:basedOn w:val="Style4"/>
    <w:link w:val="StyleStyle49pt6Char"/>
    <w:qFormat/>
    <w:rsid w:val="00FC12B7"/>
    <w:rPr>
      <w:rFonts w:ascii="Georgia" w:hAnsi="Georgia"/>
    </w:rPr>
  </w:style>
  <w:style w:type="character" w:customStyle="1" w:styleId="UnderlineCharCharCharCharChar">
    <w:name w:val="Underline Char Char Char Char Char"/>
    <w:link w:val="UnderlineCharCharCharChar"/>
    <w:locked/>
    <w:rsid w:val="00FC12B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C12B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C12B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C12B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C12B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C12B7"/>
    <w:rPr>
      <w:rFonts w:ascii="Georgia" w:hAnsi="Georgia"/>
      <w:b/>
      <w:bCs/>
      <w:szCs w:val="24"/>
      <w:u w:val="single"/>
    </w:rPr>
  </w:style>
  <w:style w:type="character" w:customStyle="1" w:styleId="DebatenoramlChar">
    <w:name w:val="Debatenoraml Char"/>
    <w:link w:val="Debatenoraml"/>
    <w:locked/>
    <w:rsid w:val="00FC12B7"/>
    <w:rPr>
      <w:rFonts w:ascii="Times New Roman" w:hAnsi="Times New Roman" w:cs="Times New Roman"/>
    </w:rPr>
  </w:style>
  <w:style w:type="paragraph" w:customStyle="1" w:styleId="Debatenoraml">
    <w:name w:val="Debatenoraml"/>
    <w:basedOn w:val="NoSpacing"/>
    <w:link w:val="DebatenoramlChar"/>
    <w:qFormat/>
    <w:rsid w:val="00FC12B7"/>
    <w:rPr>
      <w:rFonts w:eastAsiaTheme="minorHAnsi" w:cs="Times New Roman"/>
      <w:sz w:val="22"/>
      <w:lang w:eastAsia="en-US"/>
    </w:rPr>
  </w:style>
  <w:style w:type="character" w:customStyle="1" w:styleId="QualsChar">
    <w:name w:val="Quals Char"/>
    <w:link w:val="Quals"/>
    <w:locked/>
    <w:rsid w:val="00FC12B7"/>
    <w:rPr>
      <w:rFonts w:ascii="Georgia" w:eastAsia="Calibri" w:hAnsi="Georgia"/>
      <w:sz w:val="18"/>
    </w:rPr>
  </w:style>
  <w:style w:type="paragraph" w:customStyle="1" w:styleId="Quals">
    <w:name w:val="Quals"/>
    <w:basedOn w:val="Normal"/>
    <w:link w:val="QualsChar"/>
    <w:qFormat/>
    <w:rsid w:val="00FC12B7"/>
    <w:rPr>
      <w:rFonts w:ascii="Georgia" w:eastAsia="Calibri" w:hAnsi="Georgia" w:cstheme="minorBidi"/>
      <w:sz w:val="18"/>
    </w:rPr>
  </w:style>
  <w:style w:type="character" w:customStyle="1" w:styleId="StarredChar">
    <w:name w:val="Starred Char"/>
    <w:link w:val="Starred"/>
    <w:locked/>
    <w:rsid w:val="00FC12B7"/>
    <w:rPr>
      <w:rFonts w:ascii="Georgia" w:eastAsia="Times New Roman" w:hAnsi="Georgia"/>
      <w:b/>
      <w:caps/>
      <w:szCs w:val="28"/>
      <w:u w:val="single"/>
    </w:rPr>
  </w:style>
  <w:style w:type="paragraph" w:customStyle="1" w:styleId="Starred">
    <w:name w:val="Starred"/>
    <w:basedOn w:val="Normal"/>
    <w:link w:val="StarredChar"/>
    <w:qFormat/>
    <w:rsid w:val="00FC12B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FC12B7"/>
    <w:rPr>
      <w:rFonts w:ascii="Georgia" w:eastAsia="Times New Roman" w:hAnsi="Georgia"/>
      <w:b/>
      <w:caps/>
      <w:szCs w:val="28"/>
      <w:u w:val="single"/>
    </w:rPr>
  </w:style>
  <w:style w:type="paragraph" w:customStyle="1" w:styleId="NotStarred">
    <w:name w:val="NotStarred"/>
    <w:basedOn w:val="Normal"/>
    <w:link w:val="NotStarredChar"/>
    <w:qFormat/>
    <w:rsid w:val="00FC12B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FC12B7"/>
    <w:rPr>
      <w:rFonts w:ascii="Arial" w:eastAsia="Times New Roman" w:hAnsi="Arial" w:cs="Arial"/>
      <w:b/>
      <w:sz w:val="24"/>
    </w:rPr>
  </w:style>
  <w:style w:type="paragraph" w:customStyle="1" w:styleId="tagCharChar">
    <w:name w:val="tag Char Char"/>
    <w:basedOn w:val="Normal"/>
    <w:link w:val="tagCharCharChar"/>
    <w:qFormat/>
    <w:rsid w:val="00FC12B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C12B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C12B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C12B7"/>
    <w:rPr>
      <w:rFonts w:ascii="Georgia" w:eastAsia="Calibri" w:hAnsi="Georgia"/>
      <w:b/>
    </w:rPr>
  </w:style>
  <w:style w:type="paragraph" w:customStyle="1" w:styleId="H4Tag">
    <w:name w:val="H4 (Tag)"/>
    <w:basedOn w:val="Normal"/>
    <w:link w:val="H4TagChar1"/>
    <w:qFormat/>
    <w:rsid w:val="00FC12B7"/>
    <w:rPr>
      <w:rFonts w:ascii="Georgia" w:eastAsia="Calibri" w:hAnsi="Georgia" w:cstheme="minorBidi"/>
      <w:b/>
    </w:rPr>
  </w:style>
  <w:style w:type="character" w:customStyle="1" w:styleId="Debate-CardTagandCite-F6Char">
    <w:name w:val="Debate- Card Tag and Cite- F6 Char"/>
    <w:link w:val="Debate-CardTagandCite-F6"/>
    <w:locked/>
    <w:rsid w:val="00FC12B7"/>
    <w:rPr>
      <w:rFonts w:ascii="Georgia" w:hAnsi="Georgia"/>
      <w:b/>
    </w:rPr>
  </w:style>
  <w:style w:type="paragraph" w:customStyle="1" w:styleId="Debate-CardTagandCite-F6">
    <w:name w:val="Debate- Card Tag and Cite- F6"/>
    <w:basedOn w:val="Normal"/>
    <w:link w:val="Debate-CardTagandCite-F6Char"/>
    <w:qFormat/>
    <w:rsid w:val="00FC12B7"/>
    <w:pPr>
      <w:contextualSpacing/>
    </w:pPr>
    <w:rPr>
      <w:rFonts w:ascii="Georgia" w:hAnsi="Georgia" w:cstheme="minorBidi"/>
      <w:b/>
    </w:rPr>
  </w:style>
  <w:style w:type="character" w:customStyle="1" w:styleId="CardtextChar3">
    <w:name w:val="Card text Char"/>
    <w:link w:val="Cardtext4"/>
    <w:locked/>
    <w:rsid w:val="00FC12B7"/>
    <w:rPr>
      <w:rFonts w:ascii="Arial Narrow" w:hAnsi="Arial Narrow"/>
      <w:szCs w:val="24"/>
      <w:u w:val="single"/>
    </w:rPr>
  </w:style>
  <w:style w:type="paragraph" w:customStyle="1" w:styleId="Cardtext4">
    <w:name w:val="Card text"/>
    <w:link w:val="CardtextChar3"/>
    <w:qFormat/>
    <w:rsid w:val="00FC12B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C12B7"/>
    <w:rPr>
      <w:rFonts w:ascii="Georgia" w:eastAsia="Times New Roman" w:hAnsi="Georgia"/>
      <w:b/>
      <w:szCs w:val="28"/>
      <w:u w:val="single"/>
    </w:rPr>
  </w:style>
  <w:style w:type="paragraph" w:customStyle="1" w:styleId="NewHeading2">
    <w:name w:val="NewHeading2"/>
    <w:basedOn w:val="Normal"/>
    <w:link w:val="NewHeading2Char"/>
    <w:qFormat/>
    <w:rsid w:val="00FC12B7"/>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FC12B7"/>
    <w:rPr>
      <w:rFonts w:ascii="Garamond" w:eastAsia="Calibri" w:hAnsi="Garamond"/>
    </w:rPr>
  </w:style>
  <w:style w:type="paragraph" w:customStyle="1" w:styleId="FullCite">
    <w:name w:val="Full Cite"/>
    <w:basedOn w:val="Normal"/>
    <w:next w:val="Normal"/>
    <w:link w:val="FullCiteChar"/>
    <w:qFormat/>
    <w:rsid w:val="00FC12B7"/>
    <w:rPr>
      <w:rFonts w:ascii="Garamond" w:eastAsia="Calibri" w:hAnsi="Garamond" w:cstheme="minorBidi"/>
    </w:rPr>
  </w:style>
  <w:style w:type="character" w:customStyle="1" w:styleId="StyleNormalWeb11ptUnderlineChar">
    <w:name w:val="Style Normal (Web) + 11 pt Underline Char"/>
    <w:link w:val="StyleNormalWeb11ptUnderline"/>
    <w:locked/>
    <w:rsid w:val="00FC12B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C12B7"/>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FC12B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C12B7"/>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FC12B7"/>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FC12B7"/>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FC12B7"/>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FC12B7"/>
    <w:rPr>
      <w:rFonts w:ascii="Georgia" w:eastAsia="SimSun" w:hAnsi="Georgia"/>
      <w:b/>
      <w:bCs/>
      <w:szCs w:val="24"/>
      <w:lang w:eastAsia="zh-CN"/>
    </w:rPr>
  </w:style>
  <w:style w:type="character" w:customStyle="1" w:styleId="BlockHeadingsChar">
    <w:name w:val="Block Headings Char"/>
    <w:link w:val="BlockHeadings"/>
    <w:locked/>
    <w:rsid w:val="00FC12B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C12B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C12B7"/>
    <w:rPr>
      <w:rFonts w:ascii="Garamond" w:eastAsia="Calibri" w:hAnsi="Garamond"/>
      <w:b/>
      <w:caps/>
      <w:sz w:val="28"/>
      <w:lang w:val="x-none" w:eastAsia="x-none"/>
    </w:rPr>
  </w:style>
  <w:style w:type="paragraph" w:customStyle="1" w:styleId="blocktitle">
    <w:name w:val="block title"/>
    <w:basedOn w:val="Normal"/>
    <w:link w:val="blocktitleChar"/>
    <w:qFormat/>
    <w:rsid w:val="00FC12B7"/>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C12B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C12B7"/>
    <w:rPr>
      <w:rFonts w:ascii="Georgia" w:eastAsia="SimSun" w:hAnsi="Georgia" w:cstheme="minorBidi"/>
      <w:b/>
      <w:bCs/>
    </w:rPr>
  </w:style>
  <w:style w:type="character" w:customStyle="1" w:styleId="MTDisplayEquationChar">
    <w:name w:val="MTDisplayEquation Char"/>
    <w:link w:val="MTDisplayEquation"/>
    <w:locked/>
    <w:rsid w:val="00FC12B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C12B7"/>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FC12B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C12B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C12B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C12B7"/>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C12B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C12B7"/>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C12B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C12B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C12B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C12B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C12B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C12B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C12B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C12B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C12B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C12B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C12B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C12B7"/>
    <w:rPr>
      <w:lang w:val="x-none" w:eastAsia="x-none"/>
    </w:rPr>
  </w:style>
  <w:style w:type="character" w:customStyle="1" w:styleId="NormalFontChar">
    <w:name w:val="Normal Font Char"/>
    <w:link w:val="NormalFont"/>
    <w:locked/>
    <w:rsid w:val="00FC12B7"/>
    <w:rPr>
      <w:rFonts w:ascii="Times New Roman" w:eastAsia="Times New Roman" w:hAnsi="Times New Roman" w:cs="Times New Roman"/>
      <w:sz w:val="20"/>
      <w:szCs w:val="20"/>
    </w:rPr>
  </w:style>
  <w:style w:type="paragraph" w:customStyle="1" w:styleId="NormalFont">
    <w:name w:val="Normal Font"/>
    <w:link w:val="NormalFontChar"/>
    <w:qFormat/>
    <w:rsid w:val="00FC12B7"/>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C12B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C12B7"/>
    <w:rPr>
      <w:u w:val="single"/>
      <w:lang w:val="x-none" w:eastAsia="x-none"/>
    </w:rPr>
  </w:style>
  <w:style w:type="character" w:customStyle="1" w:styleId="StyleNormalFont11ptBoldUnderlineChar">
    <w:name w:val="Style Normal Font + 11 pt Bold Underline Char"/>
    <w:link w:val="StyleNormalFont11ptBoldUnderline"/>
    <w:locked/>
    <w:rsid w:val="00FC12B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C12B7"/>
    <w:rPr>
      <w:b/>
      <w:bCs/>
      <w:u w:val="single"/>
      <w:lang w:val="x-none" w:eastAsia="x-none"/>
    </w:rPr>
  </w:style>
  <w:style w:type="character" w:customStyle="1" w:styleId="StyleTitle11ptNotBoldChar">
    <w:name w:val="Style Title + 11 pt Not Bold Char"/>
    <w:link w:val="StyleTitle11ptNotBold"/>
    <w:locked/>
    <w:rsid w:val="00FC12B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C12B7"/>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C12B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C12B7"/>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C12B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C12B7"/>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C12B7"/>
  </w:style>
  <w:style w:type="character" w:customStyle="1" w:styleId="StyleHeading4UnderlinedsmalltextGaramondChar">
    <w:name w:val="Style Heading 4Underlinedsmall text + Garamond Char"/>
    <w:link w:val="StyleHeading4UnderlinedsmalltextGaramond"/>
    <w:locked/>
    <w:rsid w:val="00FC12B7"/>
    <w:rPr>
      <w:rFonts w:ascii="Calibri" w:hAnsi="Calibri" w:cs="Calibri"/>
    </w:rPr>
  </w:style>
  <w:style w:type="character" w:customStyle="1" w:styleId="z-TopofFormChar">
    <w:name w:val="z-Top of Form Char"/>
    <w:basedOn w:val="DefaultParagraphFont"/>
    <w:link w:val="z-TopofForm"/>
    <w:uiPriority w:val="99"/>
    <w:semiHidden/>
    <w:rsid w:val="00FC12B7"/>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C12B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C12B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C12B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C12B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C12B7"/>
    <w:rPr>
      <w:rFonts w:ascii="Arial" w:hAnsi="Arial" w:cs="Arial"/>
      <w:vanish/>
      <w:sz w:val="16"/>
      <w:szCs w:val="16"/>
    </w:rPr>
  </w:style>
  <w:style w:type="table" w:styleId="ColorfulGrid-Accent1">
    <w:name w:val="Colorful Grid Accent 1"/>
    <w:basedOn w:val="TableNormal"/>
    <w:link w:val="ColorfulGrid-Accent1Char"/>
    <w:uiPriority w:val="29"/>
    <w:unhideWhenUsed/>
    <w:rsid w:val="00FC12B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C12B7"/>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C12B7"/>
    <w:pPr>
      <w:tabs>
        <w:tab w:val="center" w:pos="4680"/>
        <w:tab w:val="right" w:pos="9360"/>
      </w:tabs>
    </w:pPr>
  </w:style>
  <w:style w:type="paragraph" w:customStyle="1" w:styleId="msolistparagraphcxspfirst">
    <w:name w:val="msolistparagraphcxspfirst"/>
    <w:basedOn w:val="Normal"/>
    <w:uiPriority w:val="99"/>
    <w:qFormat/>
    <w:rsid w:val="00FC12B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C12B7"/>
    <w:pPr>
      <w:spacing w:before="100" w:beforeAutospacing="1" w:after="100" w:afterAutospacing="1"/>
    </w:pPr>
    <w:rPr>
      <w:rFonts w:eastAsia="Times New Roman"/>
      <w:sz w:val="24"/>
    </w:rPr>
  </w:style>
  <w:style w:type="paragraph" w:customStyle="1" w:styleId="TagCite">
    <w:name w:val="TagCite"/>
    <w:basedOn w:val="Normal"/>
    <w:uiPriority w:val="99"/>
    <w:qFormat/>
    <w:rsid w:val="00FC12B7"/>
    <w:rPr>
      <w:rFonts w:ascii="Garamond" w:eastAsia="Times New Roman" w:hAnsi="Garamond"/>
      <w:b/>
      <w:sz w:val="24"/>
      <w:szCs w:val="24"/>
    </w:rPr>
  </w:style>
  <w:style w:type="paragraph" w:customStyle="1" w:styleId="BlockTitle2">
    <w:name w:val="Block Title2"/>
    <w:basedOn w:val="Normal"/>
    <w:next w:val="Normal"/>
    <w:uiPriority w:val="99"/>
    <w:qFormat/>
    <w:rsid w:val="00FC12B7"/>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FC12B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C12B7"/>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C12B7"/>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C12B7"/>
    <w:rPr>
      <w:rFonts w:ascii="Garamond" w:eastAsia="Calibri" w:hAnsi="Garamond"/>
      <w:b/>
    </w:rPr>
  </w:style>
  <w:style w:type="paragraph" w:customStyle="1" w:styleId="tag">
    <w:name w:val="%tag"/>
    <w:basedOn w:val="Normal"/>
    <w:next w:val="Normal"/>
    <w:uiPriority w:val="99"/>
    <w:qFormat/>
    <w:rsid w:val="00FC12B7"/>
    <w:rPr>
      <w:rFonts w:ascii="Garamond" w:eastAsia="Calibri" w:hAnsi="Garamond"/>
      <w:bCs/>
      <w:sz w:val="18"/>
    </w:rPr>
  </w:style>
  <w:style w:type="paragraph" w:customStyle="1" w:styleId="h-lead">
    <w:name w:val="h-lead"/>
    <w:basedOn w:val="Normal"/>
    <w:uiPriority w:val="99"/>
    <w:qFormat/>
    <w:rsid w:val="00FC12B7"/>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FC12B7"/>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FC12B7"/>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FC12B7"/>
    <w:rPr>
      <w:rFonts w:eastAsia="Calibri"/>
    </w:rPr>
  </w:style>
  <w:style w:type="paragraph" w:customStyle="1" w:styleId="F3-TagAuthor">
    <w:name w:val="F3 - Tag/Author"/>
    <w:basedOn w:val="Normal"/>
    <w:uiPriority w:val="99"/>
    <w:qFormat/>
    <w:rsid w:val="00FC12B7"/>
    <w:rPr>
      <w:rFonts w:eastAsia="Times New Roman"/>
      <w:b/>
      <w:szCs w:val="24"/>
    </w:rPr>
  </w:style>
  <w:style w:type="paragraph" w:customStyle="1" w:styleId="F5-UnderlineNormal">
    <w:name w:val="F5 - Underline Normal"/>
    <w:basedOn w:val="Normal"/>
    <w:uiPriority w:val="99"/>
    <w:qFormat/>
    <w:rsid w:val="00FC12B7"/>
    <w:rPr>
      <w:rFonts w:eastAsia="Calibri"/>
      <w:u w:val="single"/>
    </w:rPr>
  </w:style>
  <w:style w:type="paragraph" w:customStyle="1" w:styleId="Brief-PrimarySource">
    <w:name w:val="Brief - Primary Source"/>
    <w:basedOn w:val="Normal"/>
    <w:uiPriority w:val="99"/>
    <w:qFormat/>
    <w:rsid w:val="00FC12B7"/>
    <w:rPr>
      <w:rFonts w:eastAsia="Times New Roman"/>
      <w:b/>
      <w:sz w:val="24"/>
      <w:szCs w:val="24"/>
      <w:u w:val="single"/>
    </w:rPr>
  </w:style>
  <w:style w:type="paragraph" w:customStyle="1" w:styleId="Brief-Underline">
    <w:name w:val="Brief - Underline"/>
    <w:basedOn w:val="Normal"/>
    <w:uiPriority w:val="99"/>
    <w:qFormat/>
    <w:rsid w:val="00FC12B7"/>
    <w:rPr>
      <w:rFonts w:eastAsia="Times New Roman"/>
      <w:szCs w:val="24"/>
      <w:u w:val="single"/>
    </w:rPr>
  </w:style>
  <w:style w:type="paragraph" w:customStyle="1" w:styleId="Brief">
    <w:name w:val="Brief"/>
    <w:basedOn w:val="Brief-PrimarySource"/>
    <w:uiPriority w:val="99"/>
    <w:qFormat/>
    <w:rsid w:val="00FC12B7"/>
    <w:rPr>
      <w:b w:val="0"/>
    </w:rPr>
  </w:style>
  <w:style w:type="paragraph" w:customStyle="1" w:styleId="CM2">
    <w:name w:val="CM2"/>
    <w:basedOn w:val="Normal"/>
    <w:next w:val="Normal"/>
    <w:uiPriority w:val="99"/>
    <w:qFormat/>
    <w:rsid w:val="00FC12B7"/>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FC12B7"/>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FC12B7"/>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FC12B7"/>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FC12B7"/>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FC12B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C12B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C12B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C12B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C12B7"/>
    <w:rPr>
      <w:rFonts w:eastAsia="Times New Roman"/>
      <w:sz w:val="14"/>
      <w:szCs w:val="20"/>
    </w:rPr>
  </w:style>
  <w:style w:type="paragraph" w:customStyle="1" w:styleId="Brief-Card">
    <w:name w:val="Brief - Card"/>
    <w:basedOn w:val="Normal"/>
    <w:uiPriority w:val="99"/>
    <w:qFormat/>
    <w:rsid w:val="00FC12B7"/>
    <w:rPr>
      <w:rFonts w:eastAsia="Times New Roman"/>
      <w:szCs w:val="24"/>
    </w:rPr>
  </w:style>
  <w:style w:type="paragraph" w:customStyle="1" w:styleId="Pa2">
    <w:name w:val="Pa2"/>
    <w:basedOn w:val="Default"/>
    <w:next w:val="Default"/>
    <w:uiPriority w:val="99"/>
    <w:qFormat/>
    <w:rsid w:val="00FC12B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C12B7"/>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FC12B7"/>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FC12B7"/>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FC12B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C12B7"/>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FC12B7"/>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FC12B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C12B7"/>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FC12B7"/>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FC12B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FC12B7"/>
    <w:rPr>
      <w:rFonts w:eastAsia="Times New Roman"/>
      <w:sz w:val="16"/>
      <w:szCs w:val="24"/>
    </w:rPr>
  </w:style>
  <w:style w:type="paragraph" w:customStyle="1" w:styleId="CM30">
    <w:name w:val="CM30"/>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C12B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C12B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C12B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C12B7"/>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FC12B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C12B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C12B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C12B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C12B7"/>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C12B7"/>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C12B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C12B7"/>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C12B7"/>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FC12B7"/>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FC12B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C12B7"/>
  </w:style>
  <w:style w:type="paragraph" w:customStyle="1" w:styleId="StyleUnderliningTimesNewRomanBoldNounderlineKernat16">
    <w:name w:val="Style Underlining + Times New Roman Bold No underline Kern at 16..."/>
    <w:basedOn w:val="Normal"/>
    <w:uiPriority w:val="99"/>
    <w:qFormat/>
    <w:rsid w:val="00FC12B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C12B7"/>
    <w:rPr>
      <w:rFonts w:eastAsia="Times New Roman"/>
      <w:b/>
      <w:bCs/>
      <w:kern w:val="32"/>
      <w:sz w:val="32"/>
      <w:szCs w:val="32"/>
    </w:rPr>
  </w:style>
  <w:style w:type="paragraph" w:customStyle="1" w:styleId="BoldUnderlining">
    <w:name w:val="Bold Underlining"/>
    <w:basedOn w:val="Underlining"/>
    <w:uiPriority w:val="99"/>
    <w:qFormat/>
    <w:rsid w:val="00FC12B7"/>
    <w:pPr>
      <w:widowControl w:val="0"/>
      <w:tabs>
        <w:tab w:val="left" w:pos="8820"/>
      </w:tabs>
      <w:autoSpaceDE w:val="0"/>
      <w:autoSpaceDN w:val="0"/>
      <w:spacing w:before="100" w:after="100"/>
    </w:pPr>
    <w:rPr>
      <w:rFonts w:ascii="Times New Roman" w:eastAsia="Times New Roman" w:hAnsi="Times New Roman" w:cstheme="minorBidi"/>
      <w:b/>
      <w:szCs w:val="20"/>
      <w:lang w:val="en-GB" w:eastAsia="x-none"/>
    </w:rPr>
  </w:style>
  <w:style w:type="paragraph" w:customStyle="1" w:styleId="MicroText0">
    <w:name w:val="MicroText"/>
    <w:basedOn w:val="Normal"/>
    <w:next w:val="Normal"/>
    <w:qFormat/>
    <w:rsid w:val="00FC12B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C12B7"/>
    <w:rPr>
      <w:bCs/>
      <w:kern w:val="32"/>
      <w:sz w:val="32"/>
      <w:szCs w:val="32"/>
    </w:rPr>
  </w:style>
  <w:style w:type="paragraph" w:customStyle="1" w:styleId="boldy">
    <w:name w:val="boldy"/>
    <w:basedOn w:val="Heading2"/>
    <w:uiPriority w:val="99"/>
    <w:qFormat/>
    <w:rsid w:val="00FC12B7"/>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FC12B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FC12B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C12B7"/>
    <w:pPr>
      <w:autoSpaceDE w:val="0"/>
      <w:autoSpaceDN w:val="0"/>
      <w:adjustRightInd w:val="0"/>
    </w:pPr>
    <w:rPr>
      <w:rFonts w:eastAsia="Times New Roman"/>
      <w:szCs w:val="20"/>
    </w:rPr>
  </w:style>
  <w:style w:type="paragraph" w:customStyle="1" w:styleId="TxBr6p1">
    <w:name w:val="TxBr_6p1"/>
    <w:basedOn w:val="Normal"/>
    <w:uiPriority w:val="99"/>
    <w:qFormat/>
    <w:rsid w:val="00FC12B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C12B7"/>
    <w:pPr>
      <w:ind w:left="400"/>
    </w:pPr>
    <w:rPr>
      <w:rFonts w:eastAsia="Times New Roman"/>
      <w:szCs w:val="20"/>
    </w:rPr>
  </w:style>
  <w:style w:type="paragraph" w:customStyle="1" w:styleId="Paste">
    <w:name w:val="Paste"/>
    <w:basedOn w:val="card"/>
    <w:uiPriority w:val="99"/>
    <w:qFormat/>
    <w:rsid w:val="00FC12B7"/>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FC12B7"/>
    <w:rPr>
      <w:rFonts w:eastAsia="Times New Roman"/>
      <w:sz w:val="18"/>
      <w:szCs w:val="24"/>
    </w:rPr>
  </w:style>
  <w:style w:type="paragraph" w:customStyle="1" w:styleId="BreifTitle">
    <w:name w:val="Breif Title"/>
    <w:basedOn w:val="Normal"/>
    <w:autoRedefine/>
    <w:uiPriority w:val="99"/>
    <w:qFormat/>
    <w:rsid w:val="00FC12B7"/>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FC12B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C12B7"/>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C12B7"/>
    <w:pPr>
      <w:spacing w:after="100"/>
    </w:pPr>
  </w:style>
  <w:style w:type="paragraph" w:customStyle="1" w:styleId="DebateHeader">
    <w:name w:val="Debate Header"/>
    <w:basedOn w:val="TOC1"/>
    <w:autoRedefine/>
    <w:uiPriority w:val="99"/>
    <w:qFormat/>
    <w:rsid w:val="00FC12B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C12B7"/>
    <w:rPr>
      <w:rFonts w:eastAsia="Times New Roman"/>
      <w:color w:val="333333"/>
    </w:rPr>
  </w:style>
  <w:style w:type="paragraph" w:customStyle="1" w:styleId="StyleTagandCiteFranklinGothicDemi">
    <w:name w:val="Style Tag and Cite + Franklin Gothic Demi"/>
    <w:basedOn w:val="Normal"/>
    <w:autoRedefine/>
    <w:uiPriority w:val="99"/>
    <w:qFormat/>
    <w:rsid w:val="00FC12B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FC12B7"/>
    <w:rPr>
      <w:bCs/>
    </w:rPr>
  </w:style>
  <w:style w:type="paragraph" w:customStyle="1" w:styleId="CiteCard0">
    <w:name w:val="Cite/Card"/>
    <w:basedOn w:val="Normal"/>
    <w:uiPriority w:val="99"/>
    <w:qFormat/>
    <w:rsid w:val="00FC12B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C12B7"/>
    <w:rPr>
      <w:rFonts w:eastAsia="Times New Roman"/>
      <w:b/>
      <w:sz w:val="24"/>
      <w:szCs w:val="20"/>
    </w:rPr>
  </w:style>
  <w:style w:type="paragraph" w:customStyle="1" w:styleId="title-bold-medium">
    <w:name w:val="title-bold-medium"/>
    <w:basedOn w:val="Normal"/>
    <w:uiPriority w:val="99"/>
    <w:qFormat/>
    <w:rsid w:val="00FC12B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C12B7"/>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C12B7"/>
    <w:rPr>
      <w:rFonts w:ascii="Arial Narrow" w:eastAsia="Times New Roman" w:hAnsi="Arial Narrow"/>
      <w:b/>
      <w:sz w:val="24"/>
      <w:szCs w:val="24"/>
    </w:rPr>
  </w:style>
  <w:style w:type="paragraph" w:customStyle="1" w:styleId="BLOCKTITLE1">
    <w:name w:val="BLOCK TITLE"/>
    <w:basedOn w:val="Heading1"/>
    <w:uiPriority w:val="99"/>
    <w:qFormat/>
    <w:rsid w:val="00FC12B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C12B7"/>
    <w:rPr>
      <w:sz w:val="24"/>
    </w:rPr>
  </w:style>
  <w:style w:type="paragraph" w:customStyle="1" w:styleId="BriefTitle1">
    <w:name w:val="Brief Title 1"/>
    <w:basedOn w:val="Normal"/>
    <w:uiPriority w:val="99"/>
    <w:qFormat/>
    <w:rsid w:val="00FC12B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C12B7"/>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C12B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C12B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C12B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C12B7"/>
    <w:pPr>
      <w:spacing w:before="100" w:beforeAutospacing="1" w:after="100" w:afterAutospacing="1"/>
    </w:pPr>
    <w:rPr>
      <w:rFonts w:eastAsia="Times New Roman"/>
      <w:szCs w:val="24"/>
    </w:rPr>
  </w:style>
  <w:style w:type="paragraph" w:customStyle="1" w:styleId="ToRead">
    <w:name w:val="To Read"/>
    <w:basedOn w:val="Normal"/>
    <w:uiPriority w:val="99"/>
    <w:qFormat/>
    <w:rsid w:val="00FC12B7"/>
    <w:pPr>
      <w:ind w:left="720"/>
    </w:pPr>
    <w:rPr>
      <w:rFonts w:ascii="Verdana" w:eastAsia="Times New Roman" w:hAnsi="Verdana"/>
      <w:b/>
      <w:szCs w:val="24"/>
      <w:u w:val="single"/>
    </w:rPr>
  </w:style>
  <w:style w:type="paragraph" w:customStyle="1" w:styleId="Style1">
    <w:name w:val="Style 1"/>
    <w:basedOn w:val="Normal"/>
    <w:uiPriority w:val="99"/>
    <w:qFormat/>
    <w:rsid w:val="00FC12B7"/>
    <w:pPr>
      <w:widowControl w:val="0"/>
      <w:ind w:firstLine="216"/>
    </w:pPr>
    <w:rPr>
      <w:rFonts w:eastAsia="Times New Roman"/>
      <w:noProof/>
      <w:color w:val="000000"/>
      <w:szCs w:val="20"/>
    </w:rPr>
  </w:style>
  <w:style w:type="paragraph" w:customStyle="1" w:styleId="Style40">
    <w:name w:val="Style 4"/>
    <w:basedOn w:val="Normal"/>
    <w:uiPriority w:val="99"/>
    <w:qFormat/>
    <w:rsid w:val="00FC12B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C12B7"/>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C12B7"/>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C12B7"/>
    <w:pPr>
      <w:ind w:left="1660"/>
    </w:pPr>
  </w:style>
  <w:style w:type="paragraph" w:customStyle="1" w:styleId="PageNumber1">
    <w:name w:val="Page Number1"/>
    <w:basedOn w:val="Normal"/>
    <w:next w:val="Normal"/>
    <w:uiPriority w:val="99"/>
    <w:qFormat/>
    <w:rsid w:val="00FC12B7"/>
    <w:rPr>
      <w:rFonts w:eastAsia="Times New Roman"/>
      <w:szCs w:val="24"/>
    </w:rPr>
  </w:style>
  <w:style w:type="paragraph" w:customStyle="1" w:styleId="Cite1">
    <w:name w:val="Cite1"/>
    <w:uiPriority w:val="99"/>
    <w:qFormat/>
    <w:rsid w:val="00FC12B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C12B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C12B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C12B7"/>
    <w:pPr>
      <w:ind w:left="288" w:right="288"/>
    </w:pPr>
    <w:rPr>
      <w:rFonts w:eastAsia="Times New Roman"/>
      <w:szCs w:val="24"/>
    </w:rPr>
  </w:style>
  <w:style w:type="paragraph" w:customStyle="1" w:styleId="cite20">
    <w:name w:val="cite2"/>
    <w:uiPriority w:val="99"/>
    <w:qFormat/>
    <w:rsid w:val="00FC12B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C12B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C12B7"/>
    <w:rPr>
      <w:rFonts w:ascii="Arial Narrow" w:eastAsia="Times New Roman" w:hAnsi="Arial Narrow"/>
      <w:sz w:val="16"/>
      <w:szCs w:val="24"/>
    </w:rPr>
  </w:style>
  <w:style w:type="paragraph" w:customStyle="1" w:styleId="CaseListNormal">
    <w:name w:val="Case List Normal"/>
    <w:basedOn w:val="Normal"/>
    <w:uiPriority w:val="99"/>
    <w:qFormat/>
    <w:rsid w:val="00FC12B7"/>
    <w:rPr>
      <w:rFonts w:ascii="Times" w:eastAsia="Times New Roman" w:hAnsi="Times"/>
      <w:szCs w:val="26"/>
    </w:rPr>
  </w:style>
  <w:style w:type="paragraph" w:customStyle="1" w:styleId="Body">
    <w:name w:val="Body"/>
    <w:basedOn w:val="Normal"/>
    <w:uiPriority w:val="99"/>
    <w:qFormat/>
    <w:rsid w:val="00FC12B7"/>
    <w:pPr>
      <w:outlineLvl w:val="3"/>
    </w:pPr>
    <w:rPr>
      <w:rFonts w:eastAsia="Times New Roman"/>
      <w:szCs w:val="20"/>
    </w:rPr>
  </w:style>
  <w:style w:type="paragraph" w:customStyle="1" w:styleId="3text">
    <w:name w:val="3text"/>
    <w:basedOn w:val="Normal"/>
    <w:uiPriority w:val="99"/>
    <w:qFormat/>
    <w:rsid w:val="00FC12B7"/>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FC12B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C12B7"/>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FC12B7"/>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FC12B7"/>
    <w:rPr>
      <w:rFonts w:eastAsia="Times New Roman"/>
      <w:sz w:val="18"/>
      <w:szCs w:val="24"/>
    </w:rPr>
  </w:style>
  <w:style w:type="paragraph" w:customStyle="1" w:styleId="textChar">
    <w:name w:val="text Char"/>
    <w:basedOn w:val="Normal"/>
    <w:autoRedefine/>
    <w:uiPriority w:val="99"/>
    <w:qFormat/>
    <w:rsid w:val="00FC12B7"/>
    <w:rPr>
      <w:rFonts w:eastAsia="Times New Roman"/>
      <w:color w:val="000000"/>
      <w:sz w:val="18"/>
      <w:szCs w:val="24"/>
    </w:rPr>
  </w:style>
  <w:style w:type="paragraph" w:customStyle="1" w:styleId="text1">
    <w:name w:val="text1"/>
    <w:basedOn w:val="Normal"/>
    <w:autoRedefine/>
    <w:uiPriority w:val="99"/>
    <w:qFormat/>
    <w:rsid w:val="00FC12B7"/>
    <w:rPr>
      <w:rFonts w:eastAsia="Times New Roman"/>
      <w:szCs w:val="20"/>
    </w:rPr>
  </w:style>
  <w:style w:type="paragraph" w:customStyle="1" w:styleId="RepeatBlockHeading">
    <w:name w:val="Repeat Block Heading"/>
    <w:basedOn w:val="Normal"/>
    <w:autoRedefine/>
    <w:uiPriority w:val="99"/>
    <w:qFormat/>
    <w:rsid w:val="00FC12B7"/>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FC12B7"/>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C12B7"/>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C12B7"/>
    <w:rPr>
      <w:rFonts w:ascii="Arial" w:eastAsia="Times New Roman" w:hAnsi="Arial"/>
      <w:b/>
      <w:bCs/>
    </w:rPr>
  </w:style>
  <w:style w:type="paragraph" w:customStyle="1" w:styleId="TextofCards">
    <w:name w:val="Text of Cards"/>
    <w:basedOn w:val="Normal"/>
    <w:uiPriority w:val="99"/>
    <w:qFormat/>
    <w:rsid w:val="00FC12B7"/>
    <w:rPr>
      <w:rFonts w:eastAsia="Times New Roman"/>
      <w:color w:val="000000"/>
      <w:spacing w:val="6"/>
      <w:szCs w:val="23"/>
    </w:rPr>
  </w:style>
  <w:style w:type="paragraph" w:customStyle="1" w:styleId="Corpotesto">
    <w:name w:val="Corpo testo"/>
    <w:basedOn w:val="Normal"/>
    <w:uiPriority w:val="99"/>
    <w:qFormat/>
    <w:rsid w:val="00FC12B7"/>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C12B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C12B7"/>
    <w:pPr>
      <w:widowControl/>
      <w:autoSpaceDE/>
      <w:autoSpaceDN/>
      <w:adjustRightInd/>
    </w:pPr>
    <w:rPr>
      <w:b/>
      <w:bCs/>
      <w:sz w:val="24"/>
      <w:szCs w:val="24"/>
    </w:rPr>
  </w:style>
  <w:style w:type="paragraph" w:customStyle="1" w:styleId="inside-copy">
    <w:name w:val="inside-copy"/>
    <w:basedOn w:val="Normal"/>
    <w:uiPriority w:val="99"/>
    <w:qFormat/>
    <w:rsid w:val="00FC12B7"/>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C12B7"/>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FC12B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C12B7"/>
    <w:rPr>
      <w:rFonts w:ascii="Arial" w:hAnsi="Arial"/>
      <w:b w:val="0"/>
      <w:caps w:val="0"/>
      <w:sz w:val="20"/>
    </w:rPr>
  </w:style>
  <w:style w:type="paragraph" w:customStyle="1" w:styleId="ProjectTitleLine">
    <w:name w:val="Project Title Line"/>
    <w:basedOn w:val="Normal"/>
    <w:next w:val="Normal"/>
    <w:autoRedefine/>
    <w:uiPriority w:val="99"/>
    <w:qFormat/>
    <w:rsid w:val="00FC12B7"/>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C12B7"/>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C12B7"/>
    <w:rPr>
      <w:rFonts w:ascii="Arial" w:eastAsia="Times New Roman" w:hAnsi="Arial"/>
      <w:szCs w:val="20"/>
      <w:u w:val="single"/>
    </w:rPr>
  </w:style>
  <w:style w:type="paragraph" w:customStyle="1" w:styleId="Normal10pt">
    <w:name w:val="Normal + 10 pt"/>
    <w:basedOn w:val="Normal"/>
    <w:uiPriority w:val="99"/>
    <w:qFormat/>
    <w:rsid w:val="00FC12B7"/>
    <w:rPr>
      <w:rFonts w:eastAsia="Times New Roman"/>
      <w:szCs w:val="20"/>
    </w:rPr>
  </w:style>
  <w:style w:type="paragraph" w:customStyle="1" w:styleId="cardChar1Char">
    <w:name w:val="card Char1 Char"/>
    <w:basedOn w:val="Normal"/>
    <w:uiPriority w:val="99"/>
    <w:qFormat/>
    <w:rsid w:val="00FC12B7"/>
    <w:pPr>
      <w:ind w:left="288" w:right="288"/>
    </w:pPr>
    <w:rPr>
      <w:rFonts w:eastAsia="Times New Roman"/>
      <w:szCs w:val="20"/>
    </w:rPr>
  </w:style>
  <w:style w:type="paragraph" w:customStyle="1" w:styleId="CM12">
    <w:name w:val="CM12"/>
    <w:basedOn w:val="Default"/>
    <w:next w:val="Default"/>
    <w:uiPriority w:val="99"/>
    <w:qFormat/>
    <w:rsid w:val="00FC12B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C12B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C12B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C12B7"/>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FC12B7"/>
    <w:rPr>
      <w:rFonts w:ascii="Arial Narrow" w:eastAsia="Times New Roman" w:hAnsi="Arial Narrow"/>
      <w:strike/>
      <w:szCs w:val="20"/>
    </w:rPr>
  </w:style>
  <w:style w:type="paragraph" w:customStyle="1" w:styleId="textbodyblack">
    <w:name w:val="textbodyblack"/>
    <w:basedOn w:val="Normal"/>
    <w:uiPriority w:val="99"/>
    <w:qFormat/>
    <w:rsid w:val="00FC12B7"/>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FC12B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C12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C12B7"/>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C12B7"/>
    <w:pPr>
      <w:ind w:left="288"/>
    </w:pPr>
    <w:rPr>
      <w:rFonts w:eastAsia="SimSun"/>
      <w:szCs w:val="20"/>
      <w:lang w:eastAsia="zh-CN"/>
    </w:rPr>
  </w:style>
  <w:style w:type="paragraph" w:customStyle="1" w:styleId="story-body-text">
    <w:name w:val="story-body-text"/>
    <w:basedOn w:val="Normal"/>
    <w:uiPriority w:val="99"/>
    <w:qFormat/>
    <w:rsid w:val="00FC12B7"/>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FC12B7"/>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C12B7"/>
    <w:rPr>
      <w:rFonts w:eastAsia="Calibri"/>
    </w:rPr>
  </w:style>
  <w:style w:type="paragraph" w:customStyle="1" w:styleId="Underlinestyle0">
    <w:name w:val="Underline style"/>
    <w:basedOn w:val="Normal"/>
    <w:uiPriority w:val="99"/>
    <w:qFormat/>
    <w:rsid w:val="00FC12B7"/>
    <w:rPr>
      <w:rFonts w:eastAsia="Times New Roman"/>
      <w:szCs w:val="24"/>
      <w:u w:val="single"/>
    </w:rPr>
  </w:style>
  <w:style w:type="paragraph" w:customStyle="1" w:styleId="WW-Default1">
    <w:name w:val="WW-Default1"/>
    <w:basedOn w:val="Normal"/>
    <w:uiPriority w:val="99"/>
    <w:qFormat/>
    <w:rsid w:val="00FC12B7"/>
    <w:pPr>
      <w:suppressAutoHyphens/>
    </w:pPr>
    <w:rPr>
      <w:rFonts w:eastAsia="Times New Roman"/>
      <w:b/>
      <w:bCs/>
      <w:szCs w:val="20"/>
      <w:lang w:eastAsia="ar-SA"/>
    </w:rPr>
  </w:style>
  <w:style w:type="paragraph" w:customStyle="1" w:styleId="Style23">
    <w:name w:val="Style23"/>
    <w:basedOn w:val="Normal"/>
    <w:uiPriority w:val="99"/>
    <w:qFormat/>
    <w:rsid w:val="00FC12B7"/>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FC12B7"/>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C12B7"/>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FC12B7"/>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FC12B7"/>
    <w:rPr>
      <w:rFonts w:ascii="Arial" w:eastAsia="MS Mincho" w:hAnsi="Arial"/>
      <w:b/>
      <w:sz w:val="24"/>
      <w:szCs w:val="24"/>
      <w:u w:val="single"/>
    </w:rPr>
  </w:style>
  <w:style w:type="paragraph" w:customStyle="1" w:styleId="HeadingFake">
    <w:name w:val="Heading Fake"/>
    <w:basedOn w:val="Heading3"/>
    <w:uiPriority w:val="99"/>
    <w:qFormat/>
    <w:rsid w:val="00FC12B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C12B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C12B7"/>
  </w:style>
  <w:style w:type="paragraph" w:customStyle="1" w:styleId="SchoolWorksCited">
    <w:name w:val="School Works Cited"/>
    <w:basedOn w:val="SchoolPaper"/>
    <w:uiPriority w:val="99"/>
    <w:qFormat/>
    <w:rsid w:val="00FC12B7"/>
  </w:style>
  <w:style w:type="paragraph" w:customStyle="1" w:styleId="BlockQuote">
    <w:name w:val="Block Quote"/>
    <w:basedOn w:val="Normal"/>
    <w:uiPriority w:val="99"/>
    <w:qFormat/>
    <w:rsid w:val="00FC12B7"/>
    <w:pPr>
      <w:ind w:left="720" w:right="720"/>
    </w:pPr>
    <w:rPr>
      <w:rFonts w:eastAsia="Times New Roman"/>
      <w:kern w:val="32"/>
      <w:sz w:val="24"/>
      <w:szCs w:val="20"/>
    </w:rPr>
  </w:style>
  <w:style w:type="paragraph" w:customStyle="1" w:styleId="PaperBody">
    <w:name w:val="Paper Body"/>
    <w:basedOn w:val="Normal"/>
    <w:uiPriority w:val="99"/>
    <w:qFormat/>
    <w:rsid w:val="00FC12B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C12B7"/>
    <w:pPr>
      <w:spacing w:line="480" w:lineRule="auto"/>
      <w:ind w:left="720" w:hanging="720"/>
    </w:pPr>
    <w:rPr>
      <w:rFonts w:eastAsia="Times New Roman"/>
      <w:kern w:val="32"/>
      <w:szCs w:val="20"/>
    </w:rPr>
  </w:style>
  <w:style w:type="paragraph" w:customStyle="1" w:styleId="WW-Default">
    <w:name w:val="WW-Default"/>
    <w:uiPriority w:val="99"/>
    <w:qFormat/>
    <w:rsid w:val="00FC12B7"/>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C12B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C12B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C12B7"/>
    <w:rPr>
      <w:rFonts w:eastAsia="Calibri"/>
      <w:b/>
      <w:sz w:val="24"/>
    </w:rPr>
  </w:style>
  <w:style w:type="paragraph" w:customStyle="1" w:styleId="HotRoute0">
    <w:name w:val="Hot Route!"/>
    <w:basedOn w:val="Normal"/>
    <w:uiPriority w:val="99"/>
    <w:qFormat/>
    <w:rsid w:val="00FC12B7"/>
    <w:pPr>
      <w:ind w:left="144"/>
    </w:pPr>
    <w:rPr>
      <w:rFonts w:eastAsia="Times New Roman"/>
      <w:szCs w:val="24"/>
    </w:rPr>
  </w:style>
  <w:style w:type="paragraph" w:customStyle="1" w:styleId="departments">
    <w:name w:val="departments"/>
    <w:basedOn w:val="Normal"/>
    <w:uiPriority w:val="99"/>
    <w:qFormat/>
    <w:rsid w:val="00FC12B7"/>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FC12B7"/>
    <w:rPr>
      <w:rFonts w:eastAsia="MS Gothic" w:cs="Arial"/>
      <w:sz w:val="24"/>
    </w:rPr>
  </w:style>
  <w:style w:type="paragraph" w:customStyle="1" w:styleId="nromal">
    <w:name w:val="nromal"/>
    <w:basedOn w:val="Normal"/>
    <w:uiPriority w:val="99"/>
    <w:qFormat/>
    <w:rsid w:val="00FC12B7"/>
    <w:pPr>
      <w:keepNext/>
      <w:keepLines/>
      <w:spacing w:before="200"/>
      <w:outlineLvl w:val="3"/>
    </w:pPr>
    <w:rPr>
      <w:rFonts w:eastAsia="Times New Roman" w:cs="Cambria"/>
      <w:b/>
      <w:iCs/>
    </w:rPr>
  </w:style>
  <w:style w:type="paragraph" w:customStyle="1" w:styleId="natural">
    <w:name w:val="natural"/>
    <w:basedOn w:val="Normal"/>
    <w:uiPriority w:val="99"/>
    <w:qFormat/>
    <w:rsid w:val="00FC12B7"/>
    <w:pPr>
      <w:keepNext/>
      <w:keepLines/>
      <w:spacing w:before="200"/>
      <w:outlineLvl w:val="3"/>
    </w:pPr>
    <w:rPr>
      <w:rFonts w:eastAsia="Times New Roman"/>
      <w:b/>
      <w:iCs/>
    </w:rPr>
  </w:style>
  <w:style w:type="paragraph" w:customStyle="1" w:styleId="nroaml">
    <w:name w:val="nroaml"/>
    <w:basedOn w:val="Normal"/>
    <w:uiPriority w:val="99"/>
    <w:qFormat/>
    <w:rsid w:val="00FC12B7"/>
    <w:pPr>
      <w:keepNext/>
      <w:keepLines/>
      <w:spacing w:before="200"/>
      <w:outlineLvl w:val="3"/>
    </w:pPr>
    <w:rPr>
      <w:rFonts w:eastAsia="Times New Roman"/>
      <w:b/>
      <w:iCs/>
    </w:rPr>
  </w:style>
  <w:style w:type="paragraph" w:customStyle="1" w:styleId="noraml">
    <w:name w:val="noraml"/>
    <w:basedOn w:val="Normal"/>
    <w:uiPriority w:val="99"/>
    <w:qFormat/>
    <w:rsid w:val="00FC12B7"/>
    <w:pPr>
      <w:keepNext/>
      <w:keepLines/>
      <w:spacing w:before="200"/>
      <w:outlineLvl w:val="3"/>
    </w:pPr>
    <w:rPr>
      <w:rFonts w:eastAsia="Times New Roman"/>
      <w:b/>
      <w:iCs/>
      <w:sz w:val="24"/>
    </w:rPr>
  </w:style>
  <w:style w:type="paragraph" w:customStyle="1" w:styleId="Tag12">
    <w:name w:val="Tag12"/>
    <w:basedOn w:val="Normal"/>
    <w:uiPriority w:val="99"/>
    <w:qFormat/>
    <w:rsid w:val="00FC12B7"/>
    <w:pPr>
      <w:contextualSpacing/>
    </w:pPr>
    <w:rPr>
      <w:rFonts w:eastAsia="Cambria"/>
      <w:b/>
      <w:sz w:val="24"/>
    </w:rPr>
  </w:style>
  <w:style w:type="paragraph" w:customStyle="1" w:styleId="Shrink8">
    <w:name w:val="Shrink8"/>
    <w:basedOn w:val="Normal"/>
    <w:uiPriority w:val="99"/>
    <w:qFormat/>
    <w:rsid w:val="00FC12B7"/>
    <w:rPr>
      <w:rFonts w:eastAsia="Cambria"/>
    </w:rPr>
  </w:style>
  <w:style w:type="paragraph" w:customStyle="1" w:styleId="Heading42">
    <w:name w:val="Heading 42"/>
    <w:basedOn w:val="Normal"/>
    <w:uiPriority w:val="99"/>
    <w:qFormat/>
    <w:rsid w:val="00FC12B7"/>
    <w:rPr>
      <w:rFonts w:ascii="Arial" w:eastAsia="Times New Roman" w:hAnsi="Arial"/>
    </w:rPr>
  </w:style>
  <w:style w:type="paragraph" w:customStyle="1" w:styleId="UnderlinePara">
    <w:name w:val="Underline Para"/>
    <w:basedOn w:val="Normal"/>
    <w:uiPriority w:val="6"/>
    <w:qFormat/>
    <w:rsid w:val="00FC12B7"/>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C12B7"/>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FC12B7"/>
    <w:rPr>
      <w:rFonts w:ascii="Arial" w:eastAsia="MS Mincho" w:hAnsi="Arial"/>
      <w:b/>
      <w:sz w:val="24"/>
      <w:szCs w:val="24"/>
      <w:u w:val="single"/>
    </w:rPr>
  </w:style>
  <w:style w:type="paragraph" w:customStyle="1" w:styleId="2909F619802848F09E01365C32F34654">
    <w:name w:val="2909F619802848F09E01365C32F34654"/>
    <w:uiPriority w:val="99"/>
    <w:qFormat/>
    <w:rsid w:val="00FC12B7"/>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C12B7"/>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FC12B7"/>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FC12B7"/>
    <w:rPr>
      <w:rFonts w:eastAsia="Times New Roman"/>
      <w:sz w:val="18"/>
      <w:szCs w:val="24"/>
    </w:rPr>
  </w:style>
  <w:style w:type="paragraph" w:customStyle="1" w:styleId="TagsCharChar">
    <w:name w:val="Tags Char Char"/>
    <w:basedOn w:val="Normal"/>
    <w:uiPriority w:val="99"/>
    <w:qFormat/>
    <w:rsid w:val="00FC12B7"/>
    <w:rPr>
      <w:rFonts w:ascii="Times" w:eastAsia="Times" w:hAnsi="Times"/>
      <w:b/>
      <w:sz w:val="24"/>
      <w:szCs w:val="24"/>
    </w:rPr>
  </w:style>
  <w:style w:type="paragraph" w:customStyle="1" w:styleId="NormalWeb8">
    <w:name w:val="Normal (Web)8"/>
    <w:basedOn w:val="Normal"/>
    <w:uiPriority w:val="99"/>
    <w:qFormat/>
    <w:rsid w:val="00FC12B7"/>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C12B7"/>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FC12B7"/>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FC12B7"/>
    <w:rPr>
      <w:rFonts w:ascii="Arial" w:eastAsia="Calibri" w:hAnsi="Arial"/>
      <w:b/>
      <w:sz w:val="24"/>
    </w:rPr>
  </w:style>
  <w:style w:type="paragraph" w:customStyle="1" w:styleId="D345FF3D873148C5AE3FBF3267827368">
    <w:name w:val="D345FF3D873148C5AE3FBF3267827368"/>
    <w:uiPriority w:val="99"/>
    <w:qFormat/>
    <w:rsid w:val="00FC12B7"/>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C12B7"/>
    <w:rPr>
      <w:rFonts w:eastAsia="Times New Roman"/>
      <w:sz w:val="16"/>
      <w:szCs w:val="24"/>
    </w:rPr>
  </w:style>
  <w:style w:type="paragraph" w:customStyle="1" w:styleId="2ndLevel-TAG">
    <w:name w:val="2nd Level - TAG"/>
    <w:basedOn w:val="Normal"/>
    <w:next w:val="Normal"/>
    <w:uiPriority w:val="99"/>
    <w:qFormat/>
    <w:rsid w:val="00FC12B7"/>
    <w:pPr>
      <w:spacing w:before="240"/>
      <w:outlineLvl w:val="2"/>
    </w:pPr>
    <w:rPr>
      <w:rFonts w:eastAsia="Times New Roman"/>
      <w:b/>
      <w:szCs w:val="24"/>
    </w:rPr>
  </w:style>
  <w:style w:type="paragraph" w:customStyle="1" w:styleId="CM14">
    <w:name w:val="CM14"/>
    <w:basedOn w:val="Default"/>
    <w:next w:val="Default"/>
    <w:uiPriority w:val="99"/>
    <w:qFormat/>
    <w:rsid w:val="00FC12B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C12B7"/>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FC12B7"/>
    <w:rPr>
      <w:rFonts w:eastAsia="Calibri"/>
      <w:b/>
    </w:rPr>
  </w:style>
  <w:style w:type="paragraph" w:customStyle="1" w:styleId="times">
    <w:name w:val="times"/>
    <w:basedOn w:val="Normal"/>
    <w:uiPriority w:val="99"/>
    <w:qFormat/>
    <w:rsid w:val="00FC12B7"/>
    <w:pPr>
      <w:spacing w:before="100" w:beforeAutospacing="1" w:after="100" w:afterAutospacing="1"/>
    </w:pPr>
    <w:rPr>
      <w:rFonts w:eastAsia="Times New Roman"/>
      <w:sz w:val="24"/>
      <w:szCs w:val="24"/>
    </w:rPr>
  </w:style>
  <w:style w:type="paragraph" w:customStyle="1" w:styleId="BodyA">
    <w:name w:val="Body A"/>
    <w:uiPriority w:val="99"/>
    <w:qFormat/>
    <w:rsid w:val="00FC12B7"/>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C12B7"/>
    <w:pPr>
      <w:spacing w:after="233"/>
    </w:pPr>
    <w:rPr>
      <w:rFonts w:ascii="Georgia" w:hAnsi="Georgia" w:cs="Times New Roman"/>
      <w:sz w:val="22"/>
    </w:rPr>
  </w:style>
  <w:style w:type="paragraph" w:customStyle="1" w:styleId="TagGA11">
    <w:name w:val="Tag GA 11"/>
    <w:basedOn w:val="TOC1"/>
    <w:uiPriority w:val="99"/>
    <w:qFormat/>
    <w:rsid w:val="00FC12B7"/>
    <w:pPr>
      <w:spacing w:after="0"/>
    </w:pPr>
    <w:rPr>
      <w:rFonts w:eastAsia="Calibri"/>
      <w:b/>
      <w:szCs w:val="20"/>
    </w:rPr>
  </w:style>
  <w:style w:type="paragraph" w:customStyle="1" w:styleId="CM32">
    <w:name w:val="CM3+2"/>
    <w:basedOn w:val="Normal"/>
    <w:next w:val="Normal"/>
    <w:uiPriority w:val="99"/>
    <w:qFormat/>
    <w:rsid w:val="00FC12B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C12B7"/>
    <w:rPr>
      <w:rFonts w:eastAsia="Calibri"/>
    </w:rPr>
  </w:style>
  <w:style w:type="paragraph" w:customStyle="1" w:styleId="TagLine">
    <w:name w:val="Tag Line"/>
    <w:basedOn w:val="Normal"/>
    <w:next w:val="FullText"/>
    <w:uiPriority w:val="99"/>
    <w:qFormat/>
    <w:rsid w:val="00FC12B7"/>
    <w:rPr>
      <w:rFonts w:ascii="Arial Narrow" w:eastAsia="Times New Roman" w:hAnsi="Arial Narrow"/>
      <w:b/>
      <w:sz w:val="28"/>
    </w:rPr>
  </w:style>
  <w:style w:type="paragraph" w:customStyle="1" w:styleId="Card6pt">
    <w:name w:val="Card 6pt"/>
    <w:basedOn w:val="card"/>
    <w:uiPriority w:val="99"/>
    <w:qFormat/>
    <w:rsid w:val="00FC12B7"/>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FC12B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C12B7"/>
    <w:rPr>
      <w:rFonts w:ascii="Century Gothic" w:eastAsia="Times New Roman" w:hAnsi="Century Gothic"/>
      <w:sz w:val="16"/>
    </w:rPr>
  </w:style>
  <w:style w:type="paragraph" w:customStyle="1" w:styleId="CM27">
    <w:name w:val="CM27"/>
    <w:basedOn w:val="Default"/>
    <w:next w:val="Default"/>
    <w:uiPriority w:val="99"/>
    <w:qFormat/>
    <w:rsid w:val="00FC12B7"/>
    <w:rPr>
      <w:rFonts w:ascii="Times New Roman" w:hAnsi="Times New Roman" w:cs="Times New Roman"/>
      <w:sz w:val="22"/>
    </w:rPr>
  </w:style>
  <w:style w:type="paragraph" w:customStyle="1" w:styleId="font-null">
    <w:name w:val="font-null"/>
    <w:basedOn w:val="Normal"/>
    <w:uiPriority w:val="99"/>
    <w:qFormat/>
    <w:rsid w:val="00FC12B7"/>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FC12B7"/>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FC12B7"/>
    <w:pPr>
      <w:spacing w:line="191" w:lineRule="atLeast"/>
    </w:pPr>
    <w:rPr>
      <w:rFonts w:ascii="Scala" w:hAnsi="Scala" w:cs="Times New Roman"/>
      <w:sz w:val="22"/>
    </w:rPr>
  </w:style>
  <w:style w:type="paragraph" w:customStyle="1" w:styleId="introduction">
    <w:name w:val="introduction"/>
    <w:basedOn w:val="Normal"/>
    <w:uiPriority w:val="99"/>
    <w:qFormat/>
    <w:rsid w:val="00FC12B7"/>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FC12B7"/>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FC12B7"/>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FC12B7"/>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FC12B7"/>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FC12B7"/>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FC12B7"/>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FC12B7"/>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FC12B7"/>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FC12B7"/>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FC12B7"/>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FC12B7"/>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FC12B7"/>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FC12B7"/>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FC12B7"/>
    <w:pPr>
      <w:keepNext/>
    </w:pPr>
    <w:rPr>
      <w:rFonts w:ascii="Georgia" w:eastAsia="MS Gothic" w:hAnsi="Georgia"/>
      <w:szCs w:val="20"/>
      <w:u w:val="none"/>
    </w:rPr>
  </w:style>
  <w:style w:type="paragraph" w:customStyle="1" w:styleId="Little">
    <w:name w:val="Little"/>
    <w:basedOn w:val="Normal"/>
    <w:next w:val="Normal"/>
    <w:uiPriority w:val="99"/>
    <w:qFormat/>
    <w:rsid w:val="00FC12B7"/>
    <w:pPr>
      <w:ind w:left="288"/>
    </w:pPr>
    <w:rPr>
      <w:rFonts w:ascii="Garamond" w:eastAsia="Times New Roman" w:hAnsi="Garamond"/>
      <w:sz w:val="16"/>
      <w:szCs w:val="24"/>
    </w:rPr>
  </w:style>
  <w:style w:type="paragraph" w:customStyle="1" w:styleId="AAAcard">
    <w:name w:val="AAAcard"/>
    <w:basedOn w:val="Normal"/>
    <w:uiPriority w:val="99"/>
    <w:qFormat/>
    <w:rsid w:val="00FC12B7"/>
    <w:pPr>
      <w:ind w:left="288" w:right="288"/>
    </w:pPr>
    <w:rPr>
      <w:rFonts w:eastAsia="Times New Roman"/>
    </w:rPr>
  </w:style>
  <w:style w:type="paragraph" w:customStyle="1" w:styleId="Caption3">
    <w:name w:val="Caption3"/>
    <w:basedOn w:val="Normal"/>
    <w:uiPriority w:val="99"/>
    <w:qFormat/>
    <w:rsid w:val="00FC12B7"/>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FC12B7"/>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FC12B7"/>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FC12B7"/>
    <w:pPr>
      <w:spacing w:before="100" w:beforeAutospacing="1" w:after="100" w:afterAutospacing="1"/>
    </w:pPr>
    <w:rPr>
      <w:rFonts w:eastAsia="Times New Roman"/>
      <w:sz w:val="24"/>
      <w:szCs w:val="24"/>
    </w:rPr>
  </w:style>
  <w:style w:type="paragraph" w:customStyle="1" w:styleId="CITEF3">
    <w:name w:val="CITE F3"/>
    <w:uiPriority w:val="99"/>
    <w:qFormat/>
    <w:rsid w:val="00FC12B7"/>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C12B7"/>
    <w:pPr>
      <w:ind w:left="144"/>
    </w:pPr>
    <w:rPr>
      <w:rFonts w:ascii="Cambria" w:eastAsia="Calibri" w:hAnsi="Cambria"/>
      <w:sz w:val="24"/>
    </w:rPr>
  </w:style>
  <w:style w:type="paragraph" w:customStyle="1" w:styleId="FreeFormA">
    <w:name w:val="Free Form A"/>
    <w:autoRedefine/>
    <w:uiPriority w:val="99"/>
    <w:qFormat/>
    <w:rsid w:val="00FC12B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C12B7"/>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FC12B7"/>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FC12B7"/>
    <w:pPr>
      <w:spacing w:before="100" w:beforeAutospacing="1" w:after="100" w:afterAutospacing="1"/>
    </w:pPr>
    <w:rPr>
      <w:rFonts w:eastAsia="Times New Roman"/>
      <w:sz w:val="24"/>
      <w:szCs w:val="24"/>
    </w:rPr>
  </w:style>
  <w:style w:type="paragraph" w:customStyle="1" w:styleId="more">
    <w:name w:val="more"/>
    <w:basedOn w:val="Normal"/>
    <w:uiPriority w:val="99"/>
    <w:qFormat/>
    <w:rsid w:val="00FC12B7"/>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FC12B7"/>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FC12B7"/>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C12B7"/>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C12B7"/>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FC12B7"/>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FC12B7"/>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FC12B7"/>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FC12B7"/>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FC12B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C12B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C12B7"/>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C12B7"/>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C12B7"/>
    <w:rPr>
      <w:rFonts w:eastAsia="Times New Roman"/>
      <w:sz w:val="15"/>
    </w:rPr>
  </w:style>
  <w:style w:type="paragraph" w:customStyle="1" w:styleId="formatvorlage2">
    <w:name w:val="formatvorlage2"/>
    <w:basedOn w:val="Normal"/>
    <w:uiPriority w:val="99"/>
    <w:qFormat/>
    <w:rsid w:val="00FC12B7"/>
    <w:pPr>
      <w:spacing w:before="100" w:beforeAutospacing="1" w:after="100" w:afterAutospacing="1"/>
    </w:pPr>
    <w:rPr>
      <w:rFonts w:eastAsia="Calibri"/>
      <w:sz w:val="24"/>
    </w:rPr>
  </w:style>
  <w:style w:type="paragraph" w:customStyle="1" w:styleId="deck">
    <w:name w:val="deck"/>
    <w:basedOn w:val="Normal"/>
    <w:uiPriority w:val="99"/>
    <w:qFormat/>
    <w:rsid w:val="00FC12B7"/>
    <w:pPr>
      <w:spacing w:before="100" w:beforeAutospacing="1" w:after="100" w:afterAutospacing="1"/>
    </w:pPr>
    <w:rPr>
      <w:rFonts w:eastAsia="Times New Roman"/>
      <w:sz w:val="24"/>
      <w:szCs w:val="24"/>
    </w:rPr>
  </w:style>
  <w:style w:type="paragraph" w:customStyle="1" w:styleId="i1">
    <w:name w:val="i1"/>
    <w:basedOn w:val="Normal"/>
    <w:uiPriority w:val="99"/>
    <w:qFormat/>
    <w:rsid w:val="00FC12B7"/>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FC12B7"/>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FC12B7"/>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FC12B7"/>
    <w:rPr>
      <w:rFonts w:ascii="Arial" w:eastAsia="Calibri" w:hAnsi="Arial"/>
    </w:rPr>
  </w:style>
  <w:style w:type="paragraph" w:customStyle="1" w:styleId="NoteLevel22">
    <w:name w:val="Note Level 22"/>
    <w:basedOn w:val="card"/>
    <w:next w:val="Normal"/>
    <w:uiPriority w:val="99"/>
    <w:qFormat/>
    <w:rsid w:val="00FC12B7"/>
    <w:pPr>
      <w:keepNext/>
    </w:pPr>
    <w:rPr>
      <w:rFonts w:ascii="Georgia" w:eastAsia="MS Gothic" w:hAnsi="Georgia"/>
      <w:szCs w:val="20"/>
      <w:u w:val="none"/>
    </w:rPr>
  </w:style>
  <w:style w:type="paragraph" w:customStyle="1" w:styleId="wp-caption-text">
    <w:name w:val="wp-caption-text"/>
    <w:basedOn w:val="Normal"/>
    <w:uiPriority w:val="99"/>
    <w:qFormat/>
    <w:rsid w:val="00FC12B7"/>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FC12B7"/>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FC12B7"/>
    <w:pPr>
      <w:spacing w:before="100" w:beforeAutospacing="1" w:after="100" w:afterAutospacing="1"/>
    </w:pPr>
    <w:rPr>
      <w:sz w:val="24"/>
    </w:rPr>
  </w:style>
  <w:style w:type="paragraph" w:customStyle="1" w:styleId="tweet-text">
    <w:name w:val="tweet-text"/>
    <w:basedOn w:val="Normal"/>
    <w:uiPriority w:val="99"/>
    <w:qFormat/>
    <w:rsid w:val="00FC12B7"/>
    <w:pPr>
      <w:spacing w:before="100" w:beforeAutospacing="1" w:after="100" w:afterAutospacing="1"/>
    </w:pPr>
  </w:style>
  <w:style w:type="paragraph" w:customStyle="1" w:styleId="description">
    <w:name w:val="description"/>
    <w:basedOn w:val="Normal"/>
    <w:uiPriority w:val="99"/>
    <w:qFormat/>
    <w:rsid w:val="00FC12B7"/>
    <w:pPr>
      <w:spacing w:before="100" w:beforeAutospacing="1" w:after="100" w:afterAutospacing="1"/>
    </w:pPr>
  </w:style>
  <w:style w:type="paragraph" w:customStyle="1" w:styleId="graf">
    <w:name w:val="graf"/>
    <w:basedOn w:val="Normal"/>
    <w:uiPriority w:val="99"/>
    <w:qFormat/>
    <w:rsid w:val="00FC12B7"/>
    <w:pPr>
      <w:spacing w:before="100" w:beforeAutospacing="1" w:after="100" w:afterAutospacing="1"/>
    </w:pPr>
  </w:style>
  <w:style w:type="paragraph" w:customStyle="1" w:styleId="column">
    <w:name w:val="column"/>
    <w:basedOn w:val="Normal"/>
    <w:uiPriority w:val="99"/>
    <w:qFormat/>
    <w:rsid w:val="00FC12B7"/>
    <w:pPr>
      <w:spacing w:before="100" w:beforeAutospacing="1" w:after="100" w:afterAutospacing="1"/>
    </w:pPr>
  </w:style>
  <w:style w:type="paragraph" w:customStyle="1" w:styleId="recirc-container">
    <w:name w:val="recirc-container"/>
    <w:basedOn w:val="Normal"/>
    <w:uiPriority w:val="99"/>
    <w:qFormat/>
    <w:rsid w:val="00FC12B7"/>
    <w:pPr>
      <w:spacing w:before="100" w:beforeAutospacing="1" w:after="100" w:afterAutospacing="1"/>
    </w:pPr>
    <w:rPr>
      <w:sz w:val="24"/>
    </w:rPr>
  </w:style>
  <w:style w:type="paragraph" w:customStyle="1" w:styleId="selectionshareable">
    <w:name w:val="selectionshareable"/>
    <w:basedOn w:val="Normal"/>
    <w:qFormat/>
    <w:rsid w:val="00FC12B7"/>
    <w:pPr>
      <w:spacing w:before="100" w:beforeAutospacing="1" w:after="100" w:afterAutospacing="1"/>
    </w:pPr>
    <w:rPr>
      <w:sz w:val="24"/>
    </w:rPr>
  </w:style>
  <w:style w:type="paragraph" w:customStyle="1" w:styleId="interstitial-link">
    <w:name w:val="interstitial-link"/>
    <w:basedOn w:val="Normal"/>
    <w:uiPriority w:val="99"/>
    <w:qFormat/>
    <w:rsid w:val="00FC12B7"/>
    <w:pPr>
      <w:spacing w:before="100" w:beforeAutospacing="1" w:after="100" w:afterAutospacing="1"/>
    </w:pPr>
    <w:rPr>
      <w:sz w:val="24"/>
    </w:rPr>
  </w:style>
  <w:style w:type="paragraph" w:customStyle="1" w:styleId="see-also">
    <w:name w:val="see-also"/>
    <w:basedOn w:val="Normal"/>
    <w:uiPriority w:val="99"/>
    <w:qFormat/>
    <w:rsid w:val="00FC12B7"/>
    <w:pPr>
      <w:spacing w:before="100" w:beforeAutospacing="1" w:after="100" w:afterAutospacing="1"/>
    </w:pPr>
    <w:rPr>
      <w:sz w:val="24"/>
    </w:rPr>
  </w:style>
  <w:style w:type="character" w:styleId="SubtleEmphasis">
    <w:name w:val="Subtle Emphasis"/>
    <w:uiPriority w:val="19"/>
    <w:qFormat/>
    <w:rsid w:val="00FC12B7"/>
    <w:rPr>
      <w:rFonts w:ascii="Georgia" w:hAnsi="Georgia" w:hint="default"/>
      <w:i/>
      <w:iCs/>
      <w:color w:val="808080"/>
    </w:rPr>
  </w:style>
  <w:style w:type="character" w:customStyle="1" w:styleId="Style11pt">
    <w:name w:val="Style 11 pt"/>
    <w:basedOn w:val="DefaultParagraphFont"/>
    <w:rsid w:val="00FC12B7"/>
    <w:rPr>
      <w:sz w:val="20"/>
    </w:rPr>
  </w:style>
  <w:style w:type="character" w:customStyle="1" w:styleId="StyleStyleUnderline311pt">
    <w:name w:val="Style Style Underline3 + 11 pt"/>
    <w:basedOn w:val="DefaultParagraphFont"/>
    <w:rsid w:val="00FC12B7"/>
    <w:rPr>
      <w:sz w:val="20"/>
      <w:u w:val="single"/>
    </w:rPr>
  </w:style>
  <w:style w:type="character" w:customStyle="1" w:styleId="StyleStyleUnderline311ptBold">
    <w:name w:val="Style Style Underline3 + 11 pt Bold"/>
    <w:basedOn w:val="DefaultParagraphFont"/>
    <w:rsid w:val="00FC12B7"/>
    <w:rPr>
      <w:b/>
      <w:bCs/>
      <w:sz w:val="20"/>
      <w:u w:val="single"/>
    </w:rPr>
  </w:style>
  <w:style w:type="character" w:customStyle="1" w:styleId="StyleStyleUnderline411pt">
    <w:name w:val="Style Style Underline4 + 11 pt"/>
    <w:basedOn w:val="DefaultParagraphFont"/>
    <w:rsid w:val="00FC12B7"/>
    <w:rPr>
      <w:sz w:val="20"/>
      <w:u w:val="single"/>
    </w:rPr>
  </w:style>
  <w:style w:type="character" w:customStyle="1" w:styleId="CharacterStyle1">
    <w:name w:val="Character Style 1"/>
    <w:rsid w:val="00FC12B7"/>
    <w:rPr>
      <w:sz w:val="22"/>
      <w:szCs w:val="22"/>
    </w:rPr>
  </w:style>
  <w:style w:type="character" w:customStyle="1" w:styleId="Emph">
    <w:name w:val="Emph"/>
    <w:basedOn w:val="DefaultParagraphFont"/>
    <w:uiPriority w:val="1"/>
    <w:qFormat/>
    <w:rsid w:val="00FC12B7"/>
    <w:rPr>
      <w:rFonts w:ascii="Arial" w:hAnsi="Arial" w:cs="Arial" w:hint="default"/>
      <w:b/>
      <w:bCs w:val="0"/>
      <w:sz w:val="20"/>
      <w:u w:val="single"/>
      <w:bdr w:val="single" w:sz="8" w:space="0" w:color="auto" w:frame="1"/>
    </w:rPr>
  </w:style>
  <w:style w:type="character" w:customStyle="1" w:styleId="DebateUnderline">
    <w:name w:val="Debate Underline"/>
    <w:qFormat/>
    <w:rsid w:val="00FC12B7"/>
    <w:rPr>
      <w:rFonts w:ascii="Times New Roman" w:hAnsi="Times New Roman" w:cs="Times New Roman" w:hint="default"/>
      <w:sz w:val="24"/>
      <w:u w:val="thick"/>
    </w:rPr>
  </w:style>
  <w:style w:type="character" w:customStyle="1" w:styleId="apple-style-span">
    <w:name w:val="apple-style-span"/>
    <w:rsid w:val="00FC12B7"/>
  </w:style>
  <w:style w:type="character" w:customStyle="1" w:styleId="tagChar2">
    <w:name w:val="tag Char2"/>
    <w:qFormat/>
    <w:rsid w:val="00FC12B7"/>
    <w:rPr>
      <w:rFonts w:ascii="Georgia" w:eastAsia="Times New Roman" w:hAnsi="Georgia" w:cs="Times New Roman" w:hint="default"/>
      <w:b/>
      <w:bCs w:val="0"/>
      <w:sz w:val="24"/>
      <w:szCs w:val="20"/>
      <w:lang w:val="x-none" w:eastAsia="x-none"/>
    </w:rPr>
  </w:style>
  <w:style w:type="character" w:customStyle="1" w:styleId="EmphasizeThis">
    <w:name w:val="EmphasizeThis"/>
    <w:rsid w:val="00FC12B7"/>
    <w:rPr>
      <w:rFonts w:ascii="Georgia" w:hAnsi="Georgia" w:hint="default"/>
      <w:b/>
      <w:bCs w:val="0"/>
      <w:iCs/>
      <w:sz w:val="24"/>
      <w:u w:val="thick"/>
    </w:rPr>
  </w:style>
  <w:style w:type="character" w:customStyle="1" w:styleId="cardchar00">
    <w:name w:val="cardchar0"/>
    <w:basedOn w:val="DefaultParagraphFont"/>
    <w:rsid w:val="00FC12B7"/>
  </w:style>
  <w:style w:type="character" w:customStyle="1" w:styleId="UnderlineNon-bold">
    <w:name w:val="Underline Non - bold"/>
    <w:rsid w:val="00FC12B7"/>
    <w:rPr>
      <w:rFonts w:ascii="Times New Roman" w:hAnsi="Times New Roman" w:cs="Times New Roman" w:hint="default"/>
      <w:iCs/>
      <w:sz w:val="22"/>
      <w:u w:val="single"/>
    </w:rPr>
  </w:style>
  <w:style w:type="character" w:customStyle="1" w:styleId="UnderlineBold0">
    <w:name w:val="Underline Bold"/>
    <w:uiPriority w:val="6"/>
    <w:qFormat/>
    <w:rsid w:val="00FC12B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C12B7"/>
    <w:rPr>
      <w:rFonts w:ascii="Bell MT" w:eastAsia="Times New Roman" w:hAnsi="Bell MT" w:hint="default"/>
      <w:bCs/>
      <w:iCs/>
      <w:sz w:val="22"/>
      <w:u w:val="single"/>
    </w:rPr>
  </w:style>
  <w:style w:type="character" w:customStyle="1" w:styleId="Heading5Char2">
    <w:name w:val="Heading 5 Char2"/>
    <w:rsid w:val="00FC12B7"/>
    <w:rPr>
      <w:rFonts w:ascii="Bell MT" w:eastAsia="Times New Roman" w:hAnsi="Bell MT" w:hint="default"/>
      <w:bCs/>
      <w:iCs/>
      <w:sz w:val="10"/>
      <w:szCs w:val="26"/>
    </w:rPr>
  </w:style>
  <w:style w:type="character" w:customStyle="1" w:styleId="Boxed">
    <w:name w:val="Boxed"/>
    <w:qFormat/>
    <w:rsid w:val="00FC12B7"/>
    <w:rPr>
      <w:rFonts w:ascii="Garamond" w:hAnsi="Garamond" w:hint="default"/>
      <w:b/>
      <w:bCs w:val="0"/>
      <w:sz w:val="22"/>
      <w:bdr w:val="single" w:sz="6" w:space="0" w:color="auto" w:frame="1"/>
    </w:rPr>
  </w:style>
  <w:style w:type="character" w:customStyle="1" w:styleId="Style2CharChar">
    <w:name w:val="Style2 Char Char"/>
    <w:rsid w:val="00FC12B7"/>
    <w:rPr>
      <w:u w:val="thick"/>
      <w:lang w:val="en-US" w:eastAsia="en-US" w:bidi="ar-SA"/>
    </w:rPr>
  </w:style>
  <w:style w:type="character" w:customStyle="1" w:styleId="underlinechar">
    <w:name w:val="underlinechar"/>
    <w:rsid w:val="00FC12B7"/>
  </w:style>
  <w:style w:type="character" w:customStyle="1" w:styleId="authordate0">
    <w:name w:val="authordate"/>
    <w:rsid w:val="00FC12B7"/>
  </w:style>
  <w:style w:type="character" w:customStyle="1" w:styleId="underline0">
    <w:name w:val="%underline"/>
    <w:qFormat/>
    <w:rsid w:val="00FC12B7"/>
    <w:rPr>
      <w:rFonts w:ascii="Times New Roman" w:hAnsi="Times New Roman" w:cs="Times New Roman" w:hint="default"/>
      <w:strike w:val="0"/>
      <w:dstrike w:val="0"/>
      <w:sz w:val="16"/>
      <w:u w:val="none"/>
      <w:effect w:val="none"/>
    </w:rPr>
  </w:style>
  <w:style w:type="character" w:customStyle="1" w:styleId="AUNDERLINE">
    <w:name w:val="AUNDERLINE"/>
    <w:qFormat/>
    <w:rsid w:val="00FC12B7"/>
    <w:rPr>
      <w:rFonts w:ascii="Times New Roman" w:hAnsi="Times New Roman" w:cs="Times New Roman" w:hint="default"/>
      <w:sz w:val="20"/>
      <w:u w:val="single"/>
    </w:rPr>
  </w:style>
  <w:style w:type="character" w:customStyle="1" w:styleId="verdana">
    <w:name w:val="verdana"/>
    <w:basedOn w:val="DefaultParagraphFont"/>
    <w:rsid w:val="00FC12B7"/>
  </w:style>
  <w:style w:type="character" w:customStyle="1" w:styleId="CitationCharChar">
    <w:name w:val="Citation Char Char"/>
    <w:rsid w:val="00FC12B7"/>
    <w:rPr>
      <w:rFonts w:ascii="Garamond" w:hAnsi="Garamond" w:hint="default"/>
      <w:szCs w:val="26"/>
      <w:lang w:val="en-US" w:eastAsia="en-US" w:bidi="ar-SA"/>
    </w:rPr>
  </w:style>
  <w:style w:type="character" w:customStyle="1" w:styleId="UnderlinedCharChar">
    <w:name w:val="Underlined Char Char"/>
    <w:rsid w:val="00FC12B7"/>
    <w:rPr>
      <w:rFonts w:ascii="Garamond" w:hAnsi="Garamond" w:hint="default"/>
      <w:szCs w:val="28"/>
      <w:u w:val="single"/>
      <w:lang w:val="en-US" w:eastAsia="en-US" w:bidi="ar-SA"/>
    </w:rPr>
  </w:style>
  <w:style w:type="character" w:customStyle="1" w:styleId="ssl0">
    <w:name w:val="ss_l0"/>
    <w:basedOn w:val="DefaultParagraphFont"/>
    <w:rsid w:val="00FC12B7"/>
  </w:style>
  <w:style w:type="character" w:customStyle="1" w:styleId="slug-doi">
    <w:name w:val="slug-doi"/>
    <w:basedOn w:val="DefaultParagraphFont"/>
    <w:rsid w:val="00FC12B7"/>
  </w:style>
  <w:style w:type="character" w:customStyle="1" w:styleId="slug-pub-date">
    <w:name w:val="slug-pub-date"/>
    <w:basedOn w:val="DefaultParagraphFont"/>
    <w:rsid w:val="00FC12B7"/>
  </w:style>
  <w:style w:type="character" w:customStyle="1" w:styleId="slug-vol">
    <w:name w:val="slug-vol"/>
    <w:basedOn w:val="DefaultParagraphFont"/>
    <w:rsid w:val="00FC12B7"/>
  </w:style>
  <w:style w:type="character" w:customStyle="1" w:styleId="slug-issue">
    <w:name w:val="slug-issue"/>
    <w:basedOn w:val="DefaultParagraphFont"/>
    <w:rsid w:val="00FC12B7"/>
  </w:style>
  <w:style w:type="character" w:customStyle="1" w:styleId="slug-pages">
    <w:name w:val="slug-pages"/>
    <w:basedOn w:val="DefaultParagraphFont"/>
    <w:rsid w:val="00FC12B7"/>
  </w:style>
  <w:style w:type="character" w:customStyle="1" w:styleId="af">
    <w:name w:val="af"/>
    <w:basedOn w:val="DefaultParagraphFont"/>
    <w:rsid w:val="00FC12B7"/>
  </w:style>
  <w:style w:type="character" w:customStyle="1" w:styleId="ab">
    <w:name w:val="ab"/>
    <w:basedOn w:val="DefaultParagraphFont"/>
    <w:rsid w:val="00FC12B7"/>
  </w:style>
  <w:style w:type="character" w:customStyle="1" w:styleId="em">
    <w:name w:val="em"/>
    <w:basedOn w:val="DefaultParagraphFont"/>
    <w:rsid w:val="00FC12B7"/>
  </w:style>
  <w:style w:type="character" w:customStyle="1" w:styleId="au">
    <w:name w:val="au"/>
    <w:basedOn w:val="DefaultParagraphFont"/>
    <w:rsid w:val="00FC12B7"/>
  </w:style>
  <w:style w:type="character" w:customStyle="1" w:styleId="ti">
    <w:name w:val="ti"/>
    <w:basedOn w:val="DefaultParagraphFont"/>
    <w:rsid w:val="00FC12B7"/>
  </w:style>
  <w:style w:type="character" w:customStyle="1" w:styleId="subheadblue">
    <w:name w:val="subhead_blue"/>
    <w:basedOn w:val="DefaultParagraphFont"/>
    <w:rsid w:val="00FC12B7"/>
  </w:style>
  <w:style w:type="character" w:customStyle="1" w:styleId="affiliation">
    <w:name w:val="affiliation"/>
    <w:basedOn w:val="DefaultParagraphFont"/>
    <w:rsid w:val="00FC12B7"/>
  </w:style>
  <w:style w:type="character" w:customStyle="1" w:styleId="slug-doi-wrapper">
    <w:name w:val="slug-doi-wrapper"/>
    <w:basedOn w:val="DefaultParagraphFont"/>
    <w:rsid w:val="00FC12B7"/>
  </w:style>
  <w:style w:type="character" w:customStyle="1" w:styleId="slug-metadata-noteahead-of-print">
    <w:name w:val="slug-metadata-note ahead-of-print"/>
    <w:basedOn w:val="DefaultParagraphFont"/>
    <w:rsid w:val="00FC12B7"/>
  </w:style>
  <w:style w:type="character" w:customStyle="1" w:styleId="slug-ahead-of-print-date">
    <w:name w:val="slug-ahead-of-print-date"/>
    <w:basedOn w:val="DefaultParagraphFont"/>
    <w:rsid w:val="00FC12B7"/>
  </w:style>
  <w:style w:type="character" w:customStyle="1" w:styleId="medium-bold">
    <w:name w:val="medium-bold"/>
    <w:basedOn w:val="DefaultParagraphFont"/>
    <w:rsid w:val="00FC12B7"/>
  </w:style>
  <w:style w:type="character" w:customStyle="1" w:styleId="updated-short-citation">
    <w:name w:val="updated-short-citation"/>
    <w:basedOn w:val="DefaultParagraphFont"/>
    <w:rsid w:val="00FC12B7"/>
  </w:style>
  <w:style w:type="character" w:customStyle="1" w:styleId="goohl0">
    <w:name w:val="goohl0"/>
    <w:basedOn w:val="DefaultParagraphFont"/>
    <w:rsid w:val="00FC12B7"/>
  </w:style>
  <w:style w:type="character" w:customStyle="1" w:styleId="CharChar6">
    <w:name w:val="Char Char6"/>
    <w:rsid w:val="00FC12B7"/>
    <w:rPr>
      <w:rFonts w:ascii="Arial" w:hAnsi="Arial" w:cs="Arial" w:hint="default"/>
      <w:bCs/>
      <w:sz w:val="16"/>
      <w:szCs w:val="26"/>
      <w:lang w:val="en-US" w:eastAsia="en-US" w:bidi="ar-SA"/>
    </w:rPr>
  </w:style>
  <w:style w:type="character" w:customStyle="1" w:styleId="CharChar3">
    <w:name w:val="Char Char3"/>
    <w:rsid w:val="00FC12B7"/>
    <w:rPr>
      <w:szCs w:val="24"/>
    </w:rPr>
  </w:style>
  <w:style w:type="character" w:customStyle="1" w:styleId="TagCharChar1">
    <w:name w:val="Tag Char Char1"/>
    <w:rsid w:val="00FC12B7"/>
    <w:rPr>
      <w:b/>
      <w:bCs w:val="0"/>
      <w:sz w:val="24"/>
      <w:szCs w:val="24"/>
      <w:lang w:val="en-US" w:eastAsia="en-US" w:bidi="ar-SA"/>
    </w:rPr>
  </w:style>
  <w:style w:type="character" w:customStyle="1" w:styleId="7TimesNewRoman">
    <w:name w:val="7 Times New Roman"/>
    <w:rsid w:val="00FC12B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C12B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C12B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C12B7"/>
    <w:rPr>
      <w:rFonts w:ascii="Times New Roman" w:hAnsi="Times New Roman" w:cs="Times New Roman" w:hint="default"/>
      <w:strike w:val="0"/>
      <w:dstrike w:val="0"/>
      <w:sz w:val="14"/>
      <w:u w:val="none"/>
      <w:effect w:val="none"/>
    </w:rPr>
  </w:style>
  <w:style w:type="character" w:customStyle="1" w:styleId="F8-UnderlineBold">
    <w:name w:val="F8 - Underline/Bold"/>
    <w:rsid w:val="00FC12B7"/>
    <w:rPr>
      <w:rFonts w:ascii="Times New Roman" w:hAnsi="Times New Roman" w:cs="Times New Roman" w:hint="default"/>
      <w:b/>
      <w:bCs w:val="0"/>
      <w:sz w:val="20"/>
      <w:u w:val="single"/>
    </w:rPr>
  </w:style>
  <w:style w:type="character" w:customStyle="1" w:styleId="F7-SmallFont">
    <w:name w:val="F7 - Small Font"/>
    <w:rsid w:val="00FC12B7"/>
    <w:rPr>
      <w:rFonts w:ascii="Times New Roman" w:hAnsi="Times New Roman" w:cs="Times New Roman" w:hint="default"/>
      <w:sz w:val="14"/>
    </w:rPr>
  </w:style>
  <w:style w:type="character" w:customStyle="1" w:styleId="Brief-Bold">
    <w:name w:val="Brief - Bold"/>
    <w:rsid w:val="00FC12B7"/>
    <w:rPr>
      <w:rFonts w:ascii="Times New Roman" w:hAnsi="Times New Roman" w:cs="Times New Roman" w:hint="default"/>
      <w:b/>
      <w:bCs w:val="0"/>
    </w:rPr>
  </w:style>
  <w:style w:type="character" w:customStyle="1" w:styleId="Card-Underline">
    <w:name w:val="Card - Underline"/>
    <w:rsid w:val="00FC12B7"/>
    <w:rPr>
      <w:rFonts w:ascii="Times New Roman" w:hAnsi="Times New Roman" w:cs="Times New Roman" w:hint="default"/>
      <w:u w:val="single"/>
    </w:rPr>
  </w:style>
  <w:style w:type="character" w:customStyle="1" w:styleId="beriefunderline">
    <w:name w:val="berief = underline"/>
    <w:rsid w:val="00FC12B7"/>
    <w:rPr>
      <w:rFonts w:ascii="Times New Roman" w:eastAsia="Times New Roman" w:hAnsi="Times New Roman" w:cs="Times New Roman" w:hint="default"/>
      <w:sz w:val="20"/>
      <w:u w:val="single"/>
    </w:rPr>
  </w:style>
  <w:style w:type="character" w:customStyle="1" w:styleId="BoldText10pt">
    <w:name w:val="Bold Text 10 pt"/>
    <w:rsid w:val="00FC12B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C12B7"/>
    <w:rPr>
      <w:i/>
      <w:iCs w:val="0"/>
    </w:rPr>
  </w:style>
  <w:style w:type="character" w:customStyle="1" w:styleId="eoeaheader">
    <w:name w:val="eoea_header"/>
    <w:basedOn w:val="DefaultParagraphFont"/>
    <w:rsid w:val="00FC12B7"/>
  </w:style>
  <w:style w:type="character" w:customStyle="1" w:styleId="SC4208902">
    <w:name w:val="SC.4.208902"/>
    <w:rsid w:val="00FC12B7"/>
    <w:rPr>
      <w:rFonts w:ascii="Century" w:hAnsi="Century" w:cs="Century" w:hint="default"/>
      <w:color w:val="000000"/>
      <w:sz w:val="22"/>
      <w:szCs w:val="22"/>
    </w:rPr>
  </w:style>
  <w:style w:type="character" w:customStyle="1" w:styleId="SC4208915">
    <w:name w:val="SC.4.208915"/>
    <w:rsid w:val="00FC12B7"/>
    <w:rPr>
      <w:rFonts w:ascii="Century" w:hAnsi="Century" w:cs="Century" w:hint="default"/>
      <w:color w:val="000000"/>
      <w:sz w:val="13"/>
      <w:szCs w:val="13"/>
    </w:rPr>
  </w:style>
  <w:style w:type="character" w:customStyle="1" w:styleId="SC273764">
    <w:name w:val="SC.2.73764"/>
    <w:rsid w:val="00FC12B7"/>
    <w:rPr>
      <w:rFonts w:ascii="Century" w:hAnsi="Century" w:cs="Century" w:hint="default"/>
      <w:color w:val="000000"/>
      <w:sz w:val="72"/>
      <w:szCs w:val="72"/>
    </w:rPr>
  </w:style>
  <w:style w:type="character" w:customStyle="1" w:styleId="SC273779">
    <w:name w:val="SC.2.73779"/>
    <w:rsid w:val="00FC12B7"/>
    <w:rPr>
      <w:rFonts w:ascii="Century" w:hAnsi="Century" w:cs="Century" w:hint="default"/>
      <w:color w:val="000000"/>
      <w:sz w:val="40"/>
      <w:szCs w:val="40"/>
    </w:rPr>
  </w:style>
  <w:style w:type="character" w:customStyle="1" w:styleId="SC273763">
    <w:name w:val="SC.2.73763"/>
    <w:rsid w:val="00FC12B7"/>
    <w:rPr>
      <w:rFonts w:ascii="Century" w:hAnsi="Century" w:cs="Century" w:hint="default"/>
      <w:b/>
      <w:bCs/>
      <w:color w:val="000000"/>
    </w:rPr>
  </w:style>
  <w:style w:type="character" w:customStyle="1" w:styleId="SC4208910">
    <w:name w:val="SC.4.208910"/>
    <w:rsid w:val="00FC12B7"/>
    <w:rPr>
      <w:rFonts w:ascii="Century" w:hAnsi="Century" w:cs="Century" w:hint="default"/>
      <w:color w:val="000000"/>
      <w:sz w:val="28"/>
      <w:szCs w:val="28"/>
    </w:rPr>
  </w:style>
  <w:style w:type="character" w:customStyle="1" w:styleId="SC4208911">
    <w:name w:val="SC.4.208911"/>
    <w:rsid w:val="00FC12B7"/>
    <w:rPr>
      <w:rFonts w:ascii="Century" w:hAnsi="Century" w:cs="Century" w:hint="default"/>
      <w:color w:val="000000"/>
    </w:rPr>
  </w:style>
  <w:style w:type="character" w:customStyle="1" w:styleId="articlesubtitle">
    <w:name w:val="article_sub_title"/>
    <w:basedOn w:val="DefaultParagraphFont"/>
    <w:rsid w:val="00FC12B7"/>
  </w:style>
  <w:style w:type="character" w:customStyle="1" w:styleId="newsdate2">
    <w:name w:val="news_date2"/>
    <w:basedOn w:val="DefaultParagraphFont"/>
    <w:rsid w:val="00FC12B7"/>
  </w:style>
  <w:style w:type="character" w:customStyle="1" w:styleId="readarticleheader">
    <w:name w:val="readarticleheader"/>
    <w:basedOn w:val="DefaultParagraphFont"/>
    <w:rsid w:val="00FC12B7"/>
  </w:style>
  <w:style w:type="character" w:customStyle="1" w:styleId="hit">
    <w:name w:val="hit"/>
    <w:basedOn w:val="DefaultParagraphFont"/>
    <w:rsid w:val="00FC12B7"/>
  </w:style>
  <w:style w:type="character" w:customStyle="1" w:styleId="UnderlineChar2">
    <w:name w:val="Underline Char2"/>
    <w:rsid w:val="00FC12B7"/>
    <w:rPr>
      <w:rFonts w:ascii="Trebuchet MS" w:hAnsi="Trebuchet MS" w:hint="default"/>
      <w:u w:val="thick"/>
      <w:lang w:val="en-US" w:eastAsia="zh-CN" w:bidi="ar-SA"/>
    </w:rPr>
  </w:style>
  <w:style w:type="character" w:customStyle="1" w:styleId="BoldUnderliningChar">
    <w:name w:val="Bold Underlining Char"/>
    <w:rsid w:val="00FC12B7"/>
    <w:rPr>
      <w:rFonts w:ascii="Arial Narrow" w:eastAsia="Times New Roman" w:hAnsi="Arial Narrow" w:hint="default"/>
      <w:b/>
      <w:bCs w:val="0"/>
      <w:szCs w:val="24"/>
      <w:u w:val="single"/>
      <w:lang w:val="en-GB" w:eastAsia="en-US" w:bidi="ar-SA"/>
    </w:rPr>
  </w:style>
  <w:style w:type="character" w:customStyle="1" w:styleId="medium-normal1">
    <w:name w:val="medium-normal1"/>
    <w:rsid w:val="00FC12B7"/>
    <w:rPr>
      <w:rFonts w:ascii="Arial" w:hAnsi="Arial" w:cs="Arial" w:hint="default"/>
      <w:b w:val="0"/>
      <w:bCs w:val="0"/>
      <w:i w:val="0"/>
      <w:iCs w:val="0"/>
      <w:sz w:val="20"/>
      <w:szCs w:val="20"/>
    </w:rPr>
  </w:style>
  <w:style w:type="character" w:customStyle="1" w:styleId="UnderlinedCardChar0">
    <w:name w:val="Underlined Card Char"/>
    <w:rsid w:val="00FC12B7"/>
    <w:rPr>
      <w:rFonts w:ascii="Palatino Linotype" w:hAnsi="Palatino Linotype" w:hint="default"/>
      <w:u w:val="single"/>
      <w:lang w:val="en-US" w:eastAsia="en-US" w:bidi="ar-SA"/>
    </w:rPr>
  </w:style>
  <w:style w:type="character" w:customStyle="1" w:styleId="BoldText12pt">
    <w:name w:val="Bold Text 12 pt"/>
    <w:autoRedefine/>
    <w:rsid w:val="00FC12B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C12B7"/>
    <w:rPr>
      <w:b/>
      <w:bCs w:val="0"/>
      <w:sz w:val="24"/>
    </w:rPr>
  </w:style>
  <w:style w:type="character" w:customStyle="1" w:styleId="Style10ptUnderline">
    <w:name w:val="Style 10 pt Underline"/>
    <w:rsid w:val="00FC12B7"/>
    <w:rPr>
      <w:sz w:val="20"/>
      <w:u w:val="single"/>
    </w:rPr>
  </w:style>
  <w:style w:type="character" w:customStyle="1" w:styleId="char">
    <w:name w:val="char"/>
    <w:basedOn w:val="DefaultParagraphFont"/>
    <w:rsid w:val="00FC12B7"/>
  </w:style>
  <w:style w:type="character" w:customStyle="1" w:styleId="UnderlineCharCharCharCharCharChar">
    <w:name w:val="Underline Char Char Char Char Char Char"/>
    <w:rsid w:val="00FC12B7"/>
    <w:rPr>
      <w:rFonts w:ascii="Arial Narrow" w:hAnsi="Arial Narrow" w:hint="default"/>
      <w:szCs w:val="24"/>
      <w:u w:val="single"/>
      <w:lang w:val="en-US" w:eastAsia="en-US" w:bidi="ar-SA"/>
    </w:rPr>
  </w:style>
  <w:style w:type="character" w:customStyle="1" w:styleId="klink">
    <w:name w:val="klink"/>
    <w:basedOn w:val="DefaultParagraphFont"/>
    <w:rsid w:val="00FC12B7"/>
  </w:style>
  <w:style w:type="character" w:customStyle="1" w:styleId="hdr">
    <w:name w:val="hdr"/>
    <w:basedOn w:val="DefaultParagraphFont"/>
    <w:rsid w:val="00FC12B7"/>
  </w:style>
  <w:style w:type="character" w:customStyle="1" w:styleId="date1">
    <w:name w:val="date1"/>
    <w:basedOn w:val="DefaultParagraphFont"/>
    <w:rsid w:val="00FC12B7"/>
  </w:style>
  <w:style w:type="character" w:customStyle="1" w:styleId="bolding1">
    <w:name w:val="bolding1"/>
    <w:rsid w:val="00FC12B7"/>
    <w:rPr>
      <w:b/>
      <w:bCs/>
    </w:rPr>
  </w:style>
  <w:style w:type="character" w:customStyle="1" w:styleId="bookoptions1">
    <w:name w:val="book_options1"/>
    <w:rsid w:val="00FC12B7"/>
    <w:rPr>
      <w:b/>
      <w:bCs/>
      <w:color w:val="333366"/>
    </w:rPr>
  </w:style>
  <w:style w:type="character" w:customStyle="1" w:styleId="descriptionblock">
    <w:name w:val="description block"/>
    <w:basedOn w:val="DefaultParagraphFont"/>
    <w:rsid w:val="00FC12B7"/>
  </w:style>
  <w:style w:type="character" w:customStyle="1" w:styleId="detailsboxblock">
    <w:name w:val="detailsbox block"/>
    <w:basedOn w:val="DefaultParagraphFont"/>
    <w:rsid w:val="00FC12B7"/>
  </w:style>
  <w:style w:type="character" w:customStyle="1" w:styleId="Char3">
    <w:name w:val="Char3"/>
    <w:rsid w:val="00FC12B7"/>
    <w:rPr>
      <w:rFonts w:ascii="Arial" w:hAnsi="Arial" w:cs="Arial" w:hint="default"/>
      <w:bCs/>
      <w:u w:val="thick"/>
      <w:lang w:val="en-US" w:eastAsia="en-US" w:bidi="ar-SA"/>
    </w:rPr>
  </w:style>
  <w:style w:type="character" w:customStyle="1" w:styleId="MicroTextChar0">
    <w:name w:val="MicroText Char"/>
    <w:rsid w:val="00FC12B7"/>
    <w:rPr>
      <w:sz w:val="12"/>
      <w:lang w:val="en-GB" w:eastAsia="en-US" w:bidi="ar-SA"/>
    </w:rPr>
  </w:style>
  <w:style w:type="character" w:customStyle="1" w:styleId="CardsFont6ptChar">
    <w:name w:val="Cards + Font: 6 pt Char"/>
    <w:rsid w:val="00FC12B7"/>
    <w:rPr>
      <w:sz w:val="12"/>
      <w:szCs w:val="24"/>
      <w:lang w:val="en-US" w:eastAsia="en-US" w:bidi="ar-SA"/>
    </w:rPr>
  </w:style>
  <w:style w:type="character" w:customStyle="1" w:styleId="CitesChar0">
    <w:name w:val="Cites Char"/>
    <w:rsid w:val="00FC12B7"/>
    <w:rPr>
      <w:b/>
      <w:bCs/>
      <w:szCs w:val="24"/>
      <w:lang w:val="en-US" w:eastAsia="en-US" w:bidi="ar-SA"/>
    </w:rPr>
  </w:style>
  <w:style w:type="character" w:customStyle="1" w:styleId="NothingChar">
    <w:name w:val="Nothing Char"/>
    <w:rsid w:val="00FC12B7"/>
    <w:rPr>
      <w:lang w:val="en-US" w:eastAsia="en-US" w:bidi="ar-SA"/>
    </w:rPr>
  </w:style>
  <w:style w:type="character" w:customStyle="1" w:styleId="texto11">
    <w:name w:val="texto11"/>
    <w:rsid w:val="00FC12B7"/>
    <w:rPr>
      <w:rFonts w:ascii="Arial" w:hAnsi="Arial" w:cs="Arial" w:hint="default"/>
      <w:b w:val="0"/>
      <w:bCs w:val="0"/>
      <w:i w:val="0"/>
      <w:iCs w:val="0"/>
      <w:caps w:val="0"/>
      <w:color w:val="000000"/>
      <w:sz w:val="26"/>
      <w:szCs w:val="26"/>
    </w:rPr>
  </w:style>
  <w:style w:type="character" w:customStyle="1" w:styleId="CardTagChar">
    <w:name w:val="Card Tag Char"/>
    <w:rsid w:val="00FC12B7"/>
    <w:rPr>
      <w:rFonts w:ascii="Arial Narrow" w:hAnsi="Arial Narrow" w:hint="default"/>
      <w:b/>
      <w:bCs w:val="0"/>
      <w:sz w:val="24"/>
      <w:szCs w:val="24"/>
      <w:lang w:val="en-US" w:eastAsia="en-US" w:bidi="ar-SA"/>
    </w:rPr>
  </w:style>
  <w:style w:type="character" w:customStyle="1" w:styleId="term1">
    <w:name w:val="term1"/>
    <w:rsid w:val="00FC12B7"/>
    <w:rPr>
      <w:b/>
      <w:bCs/>
    </w:rPr>
  </w:style>
  <w:style w:type="character" w:customStyle="1" w:styleId="DebateCiteCharCharChar">
    <w:name w:val="Debate Cite Char Char Char"/>
    <w:rsid w:val="00FC12B7"/>
    <w:rPr>
      <w:b/>
      <w:bCs w:val="0"/>
      <w:sz w:val="32"/>
      <w:szCs w:val="32"/>
      <w:lang w:val="en-US" w:eastAsia="en-US" w:bidi="ar-SA"/>
    </w:rPr>
  </w:style>
  <w:style w:type="character" w:customStyle="1" w:styleId="term">
    <w:name w:val="term"/>
    <w:basedOn w:val="DefaultParagraphFont"/>
    <w:rsid w:val="00FC12B7"/>
  </w:style>
  <w:style w:type="character" w:customStyle="1" w:styleId="TagChar3">
    <w:name w:val="Tag Char3"/>
    <w:rsid w:val="00FC12B7"/>
    <w:rPr>
      <w:rFonts w:ascii="Palatino Linotype" w:hAnsi="Palatino Linotype" w:hint="default"/>
      <w:b/>
      <w:bCs w:val="0"/>
      <w:sz w:val="24"/>
      <w:szCs w:val="24"/>
      <w:lang w:val="en-US" w:eastAsia="en-US" w:bidi="ar-SA"/>
    </w:rPr>
  </w:style>
  <w:style w:type="character" w:customStyle="1" w:styleId="Style10ptBold">
    <w:name w:val="Style 10 pt Bold"/>
    <w:rsid w:val="00FC12B7"/>
    <w:rPr>
      <w:b/>
      <w:bCs/>
      <w:sz w:val="20"/>
    </w:rPr>
  </w:style>
  <w:style w:type="character" w:customStyle="1" w:styleId="text9">
    <w:name w:val="text9"/>
    <w:basedOn w:val="DefaultParagraphFont"/>
    <w:rsid w:val="00FC12B7"/>
  </w:style>
  <w:style w:type="character" w:customStyle="1" w:styleId="text21">
    <w:name w:val="text21"/>
    <w:basedOn w:val="DefaultParagraphFont"/>
    <w:rsid w:val="00FC12B7"/>
  </w:style>
  <w:style w:type="character" w:customStyle="1" w:styleId="text19">
    <w:name w:val="text19"/>
    <w:basedOn w:val="DefaultParagraphFont"/>
    <w:rsid w:val="00FC12B7"/>
  </w:style>
  <w:style w:type="character" w:customStyle="1" w:styleId="pmterms11">
    <w:name w:val="pmterms11"/>
    <w:rsid w:val="00FC12B7"/>
    <w:rPr>
      <w:b/>
      <w:bCs/>
      <w:i w:val="0"/>
      <w:iCs w:val="0"/>
      <w:color w:val="000000"/>
    </w:rPr>
  </w:style>
  <w:style w:type="character" w:customStyle="1" w:styleId="term2">
    <w:name w:val="term2"/>
    <w:rsid w:val="00FC12B7"/>
    <w:rPr>
      <w:b/>
      <w:bCs/>
    </w:rPr>
  </w:style>
  <w:style w:type="character" w:customStyle="1" w:styleId="pmterms12">
    <w:name w:val="pmterms12"/>
    <w:rsid w:val="00FC12B7"/>
    <w:rPr>
      <w:b/>
      <w:bCs/>
      <w:i w:val="0"/>
      <w:iCs w:val="0"/>
      <w:color w:val="000000"/>
    </w:rPr>
  </w:style>
  <w:style w:type="character" w:customStyle="1" w:styleId="ToReadChar">
    <w:name w:val="To Read Char"/>
    <w:rsid w:val="00FC12B7"/>
    <w:rPr>
      <w:rFonts w:ascii="Verdana" w:hAnsi="Verdana" w:hint="default"/>
      <w:b/>
      <w:bCs w:val="0"/>
      <w:szCs w:val="24"/>
      <w:u w:val="single"/>
      <w:lang w:val="en-US" w:eastAsia="en-US" w:bidi="ar-SA"/>
    </w:rPr>
  </w:style>
  <w:style w:type="character" w:customStyle="1" w:styleId="ToReadCharChar">
    <w:name w:val="To Read Char Char"/>
    <w:rsid w:val="00FC12B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C12B7"/>
    <w:rPr>
      <w:b/>
      <w:bCs w:val="0"/>
      <w:szCs w:val="24"/>
      <w:u w:val="single"/>
      <w:lang w:val="en-US" w:eastAsia="en-US" w:bidi="ar-SA"/>
    </w:rPr>
  </w:style>
  <w:style w:type="character" w:customStyle="1" w:styleId="UnderlineChar1">
    <w:name w:val="Underline Char1"/>
    <w:rsid w:val="00FC12B7"/>
    <w:rPr>
      <w:szCs w:val="24"/>
      <w:u w:val="single"/>
      <w:lang w:val="en-US" w:eastAsia="en-US" w:bidi="ar-SA"/>
    </w:rPr>
  </w:style>
  <w:style w:type="character" w:customStyle="1" w:styleId="pmterms1">
    <w:name w:val="pmterms1"/>
    <w:basedOn w:val="DefaultParagraphFont"/>
    <w:rsid w:val="00FC12B7"/>
  </w:style>
  <w:style w:type="character" w:customStyle="1" w:styleId="title1">
    <w:name w:val="title1"/>
    <w:basedOn w:val="DefaultParagraphFont"/>
    <w:rsid w:val="00FC12B7"/>
  </w:style>
  <w:style w:type="character" w:customStyle="1" w:styleId="author0">
    <w:name w:val="author"/>
    <w:basedOn w:val="DefaultParagraphFont"/>
    <w:rsid w:val="00FC12B7"/>
  </w:style>
  <w:style w:type="character" w:customStyle="1" w:styleId="bio">
    <w:name w:val="bio"/>
    <w:basedOn w:val="DefaultParagraphFont"/>
    <w:rsid w:val="00FC12B7"/>
  </w:style>
  <w:style w:type="character" w:customStyle="1" w:styleId="storytextstyle">
    <w:name w:val="storytextstyle"/>
    <w:basedOn w:val="DefaultParagraphFont"/>
    <w:rsid w:val="00FC12B7"/>
  </w:style>
  <w:style w:type="character" w:customStyle="1" w:styleId="cardunderlinedCharChar">
    <w:name w:val="card underlined Char Char"/>
    <w:rsid w:val="00FC12B7"/>
    <w:rPr>
      <w:rFonts w:ascii="Arial" w:hAnsi="Arial" w:cs="Arial" w:hint="default"/>
      <w:sz w:val="22"/>
      <w:szCs w:val="24"/>
      <w:u w:val="single"/>
      <w:lang w:val="en-US" w:eastAsia="en-US" w:bidi="ar-SA"/>
    </w:rPr>
  </w:style>
  <w:style w:type="character" w:customStyle="1" w:styleId="Style2Char0">
    <w:name w:val="Style2 Char"/>
    <w:rsid w:val="00FC12B7"/>
    <w:rPr>
      <w:rFonts w:ascii="Book Antiqua" w:hAnsi="Book Antiqua" w:hint="default"/>
      <w:u w:val="thick"/>
      <w:lang w:val="en-US" w:eastAsia="en-US" w:bidi="ar-SA"/>
    </w:rPr>
  </w:style>
  <w:style w:type="character" w:customStyle="1" w:styleId="Style2Char1">
    <w:name w:val="Style2 Char1"/>
    <w:rsid w:val="00FC12B7"/>
    <w:rPr>
      <w:rFonts w:ascii="Book Antiqua" w:hAnsi="Book Antiqua" w:hint="default"/>
      <w:szCs w:val="24"/>
      <w:u w:val="thick"/>
      <w:lang w:val="en-US" w:eastAsia="en-US" w:bidi="ar-SA"/>
    </w:rPr>
  </w:style>
  <w:style w:type="character" w:customStyle="1" w:styleId="Style1Char1">
    <w:name w:val="Style1 Char1"/>
    <w:rsid w:val="00FC12B7"/>
    <w:rPr>
      <w:rFonts w:ascii="Book Antiqua" w:hAnsi="Book Antiqua" w:hint="default"/>
      <w:sz w:val="16"/>
      <w:szCs w:val="16"/>
      <w:lang w:val="en-US" w:eastAsia="en-US" w:bidi="ar-SA"/>
    </w:rPr>
  </w:style>
  <w:style w:type="character" w:customStyle="1" w:styleId="articlehead21">
    <w:name w:val="articlehead21"/>
    <w:rsid w:val="00FC12B7"/>
    <w:rPr>
      <w:rFonts w:ascii="Arial" w:hAnsi="Arial" w:cs="Arial" w:hint="default"/>
      <w:b/>
      <w:bCs/>
      <w:color w:val="660000"/>
      <w:sz w:val="20"/>
      <w:szCs w:val="20"/>
    </w:rPr>
  </w:style>
  <w:style w:type="character" w:customStyle="1" w:styleId="BoldandUnderlineChar2Char1">
    <w:name w:val="Bold and Underline Char2 Char1"/>
    <w:rsid w:val="00FC12B7"/>
    <w:rPr>
      <w:b/>
      <w:bCs w:val="0"/>
      <w:szCs w:val="24"/>
      <w:u w:val="single"/>
      <w:lang w:val="en-US" w:eastAsia="en-US" w:bidi="ar-SA"/>
    </w:rPr>
  </w:style>
  <w:style w:type="character" w:customStyle="1" w:styleId="BoldUnderlineChar0">
    <w:name w:val="BoldUnderline Char"/>
    <w:rsid w:val="00FC12B7"/>
    <w:rPr>
      <w:b/>
      <w:bCs w:val="0"/>
      <w:szCs w:val="24"/>
      <w:u w:val="single"/>
      <w:lang w:val="en-US" w:eastAsia="en-US" w:bidi="ar-SA"/>
    </w:rPr>
  </w:style>
  <w:style w:type="character" w:customStyle="1" w:styleId="TagCiteChar1">
    <w:name w:val="Tag/Cite Char1"/>
    <w:rsid w:val="00FC12B7"/>
    <w:rPr>
      <w:b/>
      <w:bCs w:val="0"/>
      <w:lang w:val="en-US" w:eastAsia="en-US" w:bidi="ar-SA"/>
    </w:rPr>
  </w:style>
  <w:style w:type="character" w:customStyle="1" w:styleId="goohl2">
    <w:name w:val="goohl2"/>
    <w:basedOn w:val="DefaultParagraphFont"/>
    <w:rsid w:val="00FC12B7"/>
  </w:style>
  <w:style w:type="character" w:customStyle="1" w:styleId="Normal10">
    <w:name w:val="Normal1"/>
    <w:basedOn w:val="DefaultParagraphFont"/>
    <w:rsid w:val="00FC12B7"/>
  </w:style>
  <w:style w:type="character" w:customStyle="1" w:styleId="CardCharChar0">
    <w:name w:val="Card Char Char"/>
    <w:rsid w:val="00FC12B7"/>
    <w:rPr>
      <w:lang w:val="en-US" w:eastAsia="en-US" w:bidi="ar-SA"/>
    </w:rPr>
  </w:style>
  <w:style w:type="character" w:customStyle="1" w:styleId="BriefTitle1Char">
    <w:name w:val="Brief Title 1 Char"/>
    <w:rsid w:val="00FC12B7"/>
    <w:rPr>
      <w:b/>
      <w:bCs w:val="0"/>
      <w:u w:val="single"/>
      <w:lang w:val="en-US" w:eastAsia="en-US" w:bidi="ar-SA"/>
    </w:rPr>
  </w:style>
  <w:style w:type="character" w:customStyle="1" w:styleId="TagCiteCharChar">
    <w:name w:val="Tag/Cite Char Char"/>
    <w:rsid w:val="00FC12B7"/>
    <w:rPr>
      <w:b/>
      <w:bCs w:val="0"/>
      <w:lang w:val="en-US" w:eastAsia="en-US" w:bidi="ar-SA"/>
    </w:rPr>
  </w:style>
  <w:style w:type="character" w:customStyle="1" w:styleId="btx">
    <w:name w:val="btx"/>
    <w:basedOn w:val="DefaultParagraphFont"/>
    <w:rsid w:val="00FC12B7"/>
  </w:style>
  <w:style w:type="character" w:customStyle="1" w:styleId="prodgeneral1">
    <w:name w:val="prodgeneral1"/>
    <w:rsid w:val="00FC12B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C12B7"/>
  </w:style>
  <w:style w:type="character" w:customStyle="1" w:styleId="summary1">
    <w:name w:val="summary1"/>
    <w:rsid w:val="00FC12B7"/>
    <w:rPr>
      <w:rFonts w:ascii="Arial" w:hAnsi="Arial" w:cs="Arial" w:hint="default"/>
      <w:sz w:val="18"/>
      <w:szCs w:val="18"/>
    </w:rPr>
  </w:style>
  <w:style w:type="character" w:customStyle="1" w:styleId="text3">
    <w:name w:val="text3"/>
    <w:basedOn w:val="DefaultParagraphFont"/>
    <w:rsid w:val="00FC12B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C12B7"/>
    <w:rPr>
      <w:rFonts w:ascii="Palatino Linotype" w:hAnsi="Palatino Linotype" w:hint="default"/>
      <w:b/>
      <w:bCs w:val="0"/>
      <w:sz w:val="24"/>
      <w:szCs w:val="24"/>
      <w:lang w:val="en-US" w:eastAsia="en-US" w:bidi="ar-SA"/>
    </w:rPr>
  </w:style>
  <w:style w:type="character" w:customStyle="1" w:styleId="underline1">
    <w:name w:val="underline1"/>
    <w:rsid w:val="00FC12B7"/>
    <w:rPr>
      <w:rFonts w:ascii="Times New Roman" w:hAnsi="Times New Roman" w:cs="Times New Roman" w:hint="default"/>
      <w:sz w:val="20"/>
      <w:u w:val="single"/>
      <w:lang w:eastAsia="en-US"/>
    </w:rPr>
  </w:style>
  <w:style w:type="character" w:customStyle="1" w:styleId="CardTextUnderlinedChar">
    <w:name w:val="Card Text Underlined Char"/>
    <w:rsid w:val="00FC12B7"/>
    <w:rPr>
      <w:rFonts w:ascii="Arial Narrow" w:hAnsi="Arial Narrow" w:hint="default"/>
      <w:sz w:val="24"/>
      <w:szCs w:val="24"/>
      <w:u w:val="single"/>
      <w:lang w:val="en-US" w:eastAsia="en-US" w:bidi="ar-SA"/>
    </w:rPr>
  </w:style>
  <w:style w:type="character" w:customStyle="1" w:styleId="cardtextsmallChar">
    <w:name w:val="card text small Char"/>
    <w:rsid w:val="00FC12B7"/>
    <w:rPr>
      <w:rFonts w:ascii="Arial Narrow" w:hAnsi="Arial Narrow" w:hint="default"/>
      <w:sz w:val="16"/>
      <w:szCs w:val="24"/>
      <w:lang w:val="en-US" w:eastAsia="en-US" w:bidi="ar-SA"/>
    </w:rPr>
  </w:style>
  <w:style w:type="character" w:customStyle="1" w:styleId="countrytitle1">
    <w:name w:val="countrytitle1"/>
    <w:rsid w:val="00FC12B7"/>
    <w:rPr>
      <w:rFonts w:ascii="Verdana" w:hAnsi="Verdana" w:hint="default"/>
      <w:b/>
      <w:bCs/>
      <w:color w:val="293643"/>
      <w:sz w:val="24"/>
      <w:szCs w:val="24"/>
    </w:rPr>
  </w:style>
  <w:style w:type="character" w:customStyle="1" w:styleId="storyheader1">
    <w:name w:val="storyheader1"/>
    <w:rsid w:val="00FC12B7"/>
    <w:rPr>
      <w:rFonts w:ascii="Verdana" w:hAnsi="Verdana" w:hint="default"/>
      <w:b/>
      <w:bCs/>
      <w:color w:val="000000"/>
      <w:sz w:val="21"/>
      <w:szCs w:val="21"/>
    </w:rPr>
  </w:style>
  <w:style w:type="character" w:customStyle="1" w:styleId="cardunderlinedChar">
    <w:name w:val="card underlined Char"/>
    <w:rsid w:val="00FC12B7"/>
    <w:rPr>
      <w:rFonts w:ascii="Arial" w:hAnsi="Arial" w:cs="Arial" w:hint="default"/>
      <w:sz w:val="22"/>
      <w:szCs w:val="24"/>
      <w:u w:val="single"/>
      <w:lang w:val="en-US" w:eastAsia="en-US" w:bidi="ar-SA"/>
    </w:rPr>
  </w:style>
  <w:style w:type="character" w:customStyle="1" w:styleId="Style8pt">
    <w:name w:val="Style 8 pt"/>
    <w:rsid w:val="00FC12B7"/>
    <w:rPr>
      <w:sz w:val="16"/>
    </w:rPr>
  </w:style>
  <w:style w:type="character" w:customStyle="1" w:styleId="article1">
    <w:name w:val="article1"/>
    <w:rsid w:val="00FC12B7"/>
    <w:rPr>
      <w:rFonts w:ascii="Verdana" w:hAnsi="Verdana" w:hint="default"/>
      <w:color w:val="333333"/>
      <w:sz w:val="16"/>
      <w:szCs w:val="16"/>
    </w:rPr>
  </w:style>
  <w:style w:type="character" w:customStyle="1" w:styleId="Hyperlink6">
    <w:name w:val="Hyperlink6"/>
    <w:rsid w:val="00FC12B7"/>
    <w:rPr>
      <w:color w:val="3300CC"/>
      <w:u w:val="single"/>
    </w:rPr>
  </w:style>
  <w:style w:type="character" w:customStyle="1" w:styleId="story-posted-date1">
    <w:name w:val="story-posted-date1"/>
    <w:rsid w:val="00FC12B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C12B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C12B7"/>
  </w:style>
  <w:style w:type="character" w:customStyle="1" w:styleId="textmedium">
    <w:name w:val="textmedium"/>
    <w:basedOn w:val="DefaultParagraphFont"/>
    <w:rsid w:val="00FC12B7"/>
  </w:style>
  <w:style w:type="character" w:customStyle="1" w:styleId="citation1">
    <w:name w:val="citation1"/>
    <w:rsid w:val="00FC12B7"/>
    <w:rPr>
      <w:rFonts w:ascii="Verdana" w:hAnsi="Verdana" w:hint="default"/>
      <w:sz w:val="17"/>
      <w:szCs w:val="17"/>
    </w:rPr>
  </w:style>
  <w:style w:type="character" w:customStyle="1" w:styleId="hithighlite">
    <w:name w:val="hithighlite"/>
    <w:basedOn w:val="DefaultParagraphFont"/>
    <w:rsid w:val="00FC12B7"/>
  </w:style>
  <w:style w:type="character" w:customStyle="1" w:styleId="articlecontent">
    <w:name w:val="articlecontent"/>
    <w:basedOn w:val="DefaultParagraphFont"/>
    <w:rsid w:val="00FC12B7"/>
  </w:style>
  <w:style w:type="character" w:customStyle="1" w:styleId="fource1">
    <w:name w:val="fource1"/>
    <w:rsid w:val="00FC12B7"/>
    <w:rPr>
      <w:sz w:val="34"/>
      <w:szCs w:val="34"/>
    </w:rPr>
  </w:style>
  <w:style w:type="character" w:customStyle="1" w:styleId="LanguageStrikeChar">
    <w:name w:val="Language Strike Char"/>
    <w:rsid w:val="00FC12B7"/>
    <w:rPr>
      <w:rFonts w:ascii="Arial Narrow" w:hAnsi="Arial Narrow" w:hint="default"/>
      <w:strike/>
      <w:szCs w:val="24"/>
      <w:lang w:val="en-US" w:eastAsia="en-US" w:bidi="ar-SA"/>
    </w:rPr>
  </w:style>
  <w:style w:type="character" w:customStyle="1" w:styleId="normal11">
    <w:name w:val="normal1"/>
    <w:basedOn w:val="DefaultParagraphFont"/>
    <w:rsid w:val="00FC12B7"/>
  </w:style>
  <w:style w:type="character" w:customStyle="1" w:styleId="ds">
    <w:name w:val="ds"/>
    <w:basedOn w:val="DefaultParagraphFont"/>
    <w:rsid w:val="00FC12B7"/>
  </w:style>
  <w:style w:type="character" w:customStyle="1" w:styleId="caps">
    <w:name w:val="caps"/>
    <w:basedOn w:val="DefaultParagraphFont"/>
    <w:rsid w:val="00FC12B7"/>
  </w:style>
  <w:style w:type="character" w:customStyle="1" w:styleId="UnderliningChar1">
    <w:name w:val="Underlining Char1"/>
    <w:rsid w:val="00FC12B7"/>
    <w:rPr>
      <w:rFonts w:ascii="Arial Narrow" w:hAnsi="Arial Narrow" w:hint="default"/>
      <w:szCs w:val="24"/>
      <w:u w:val="single"/>
      <w:lang w:val="en-US" w:eastAsia="en-US" w:bidi="ar-SA"/>
    </w:rPr>
  </w:style>
  <w:style w:type="character" w:customStyle="1" w:styleId="UnderliningChar2">
    <w:name w:val="Underlining Char2"/>
    <w:rsid w:val="00FC12B7"/>
    <w:rPr>
      <w:rFonts w:ascii="Arial Narrow" w:hAnsi="Arial Narrow" w:hint="default"/>
      <w:szCs w:val="24"/>
      <w:u w:val="single"/>
      <w:lang w:val="en-US" w:eastAsia="en-US" w:bidi="ar-SA"/>
    </w:rPr>
  </w:style>
  <w:style w:type="character" w:customStyle="1" w:styleId="MicroTextChar1">
    <w:name w:val="MicroText Char1"/>
    <w:rsid w:val="00FC12B7"/>
    <w:rPr>
      <w:rFonts w:ascii="Arial Narrow" w:hAnsi="Arial Narrow" w:hint="default"/>
      <w:sz w:val="12"/>
      <w:szCs w:val="24"/>
      <w:lang w:val="en-US" w:eastAsia="en-US" w:bidi="ar-SA"/>
    </w:rPr>
  </w:style>
  <w:style w:type="character" w:customStyle="1" w:styleId="DefaultPara">
    <w:name w:val="Default Para"/>
    <w:rsid w:val="00FC12B7"/>
    <w:rPr>
      <w:sz w:val="20"/>
    </w:rPr>
  </w:style>
  <w:style w:type="character" w:customStyle="1" w:styleId="SYSHYPERTEXT">
    <w:name w:val="SYS_HYPERTEXT"/>
    <w:rsid w:val="00FC12B7"/>
    <w:rPr>
      <w:color w:val="0000FF"/>
      <w:u w:val="single"/>
    </w:rPr>
  </w:style>
  <w:style w:type="character" w:customStyle="1" w:styleId="Hyperlink1">
    <w:name w:val="Hyperlink1"/>
    <w:rsid w:val="00FC12B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C12B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C12B7"/>
    <w:rPr>
      <w:rFonts w:ascii="Arial Narrow" w:hAnsi="Arial Narrow" w:hint="default"/>
      <w:noProof w:val="0"/>
      <w:szCs w:val="24"/>
      <w:u w:val="single"/>
      <w:lang w:val="en-US" w:eastAsia="en-US" w:bidi="ar-SA"/>
    </w:rPr>
  </w:style>
  <w:style w:type="character" w:customStyle="1" w:styleId="BlockHeading1Char">
    <w:name w:val="Block Heading 1 Char"/>
    <w:rsid w:val="00FC12B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C12B7"/>
    <w:rPr>
      <w:rFonts w:ascii="Arial Narrow" w:hAnsi="Arial Narrow" w:hint="default"/>
      <w:b/>
      <w:bCs w:val="0"/>
      <w:sz w:val="26"/>
      <w:szCs w:val="24"/>
      <w:lang w:val="en-US" w:eastAsia="en-US" w:bidi="ar-SA"/>
    </w:rPr>
  </w:style>
  <w:style w:type="character" w:customStyle="1" w:styleId="CardText1Char">
    <w:name w:val="Card Text 1 Char"/>
    <w:rsid w:val="00FC12B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C12B7"/>
    <w:rPr>
      <w:b/>
      <w:bCs w:val="0"/>
      <w:sz w:val="24"/>
      <w:szCs w:val="24"/>
      <w:u w:val="single"/>
      <w:lang w:val="en-US" w:eastAsia="en-US" w:bidi="ar-SA"/>
    </w:rPr>
  </w:style>
  <w:style w:type="character" w:customStyle="1" w:styleId="StyleTagTimesNewRomanChar">
    <w:name w:val="Style Tag + Times New Roman Char"/>
    <w:rsid w:val="00FC12B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C12B7"/>
    <w:rPr>
      <w:rFonts w:ascii="Arial Narrow" w:hAnsi="Arial Narrow" w:cs="Arial" w:hint="default"/>
      <w:b/>
      <w:bCs/>
      <w:iCs/>
      <w:sz w:val="24"/>
      <w:szCs w:val="28"/>
      <w:lang w:val="en-US" w:eastAsia="en-US" w:bidi="ar-SA"/>
    </w:rPr>
  </w:style>
  <w:style w:type="character" w:customStyle="1" w:styleId="UnderliningCharChar">
    <w:name w:val="Underlining Char Char"/>
    <w:rsid w:val="00FC12B7"/>
    <w:rPr>
      <w:rFonts w:ascii="Arial Narrow" w:hAnsi="Arial Narrow" w:hint="default"/>
      <w:szCs w:val="24"/>
      <w:u w:val="single"/>
      <w:lang w:val="en-US" w:eastAsia="en-US" w:bidi="ar-SA"/>
    </w:rPr>
  </w:style>
  <w:style w:type="character" w:customStyle="1" w:styleId="StyleArialNarrow12ptBold">
    <w:name w:val="Style Arial Narrow 12 pt Bold"/>
    <w:rsid w:val="00FC12B7"/>
    <w:rPr>
      <w:rFonts w:ascii="Arial Narrow" w:hAnsi="Arial Narrow" w:hint="default"/>
      <w:b/>
      <w:bCs/>
      <w:sz w:val="24"/>
    </w:rPr>
  </w:style>
  <w:style w:type="character" w:customStyle="1" w:styleId="8pointChar">
    <w:name w:val="8 point Char"/>
    <w:rsid w:val="00FC12B7"/>
    <w:rPr>
      <w:sz w:val="16"/>
      <w:szCs w:val="24"/>
      <w:lang w:val="en-US" w:eastAsia="en-US" w:bidi="ar-SA"/>
    </w:rPr>
  </w:style>
  <w:style w:type="character" w:customStyle="1" w:styleId="Style1CharChar">
    <w:name w:val="Style1 Char Char"/>
    <w:rsid w:val="00FC12B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C12B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C12B7"/>
    <w:rPr>
      <w:noProof w:val="0"/>
      <w:u w:val="single"/>
      <w:lang w:val="en-US" w:eastAsia="en-US" w:bidi="ar-SA"/>
    </w:rPr>
  </w:style>
  <w:style w:type="character" w:customStyle="1" w:styleId="UnderlinedCharChar1">
    <w:name w:val="Underlined Char Char1"/>
    <w:rsid w:val="00FC12B7"/>
    <w:rPr>
      <w:rFonts w:ascii="Bell MT" w:eastAsia="Times New Roman" w:hAnsi="Bell MT" w:hint="default"/>
      <w:bCs/>
      <w:iCs/>
      <w:sz w:val="22"/>
      <w:u w:val="single"/>
    </w:rPr>
  </w:style>
  <w:style w:type="character" w:customStyle="1" w:styleId="Heading2CharChar2">
    <w:name w:val="Heading 2 Char Char2"/>
    <w:rsid w:val="00FC12B7"/>
    <w:rPr>
      <w:rFonts w:ascii="Arial" w:hAnsi="Arial" w:cs="Arial" w:hint="default"/>
      <w:b/>
      <w:bCs/>
      <w:iCs/>
      <w:sz w:val="22"/>
      <w:szCs w:val="28"/>
      <w:lang w:val="en-US" w:eastAsia="en-US" w:bidi="ar-SA"/>
    </w:rPr>
  </w:style>
  <w:style w:type="character" w:customStyle="1" w:styleId="doctitle">
    <w:name w:val="doctitle"/>
    <w:rsid w:val="00FC12B7"/>
  </w:style>
  <w:style w:type="character" w:customStyle="1" w:styleId="cardtext-underlined">
    <w:name w:val="card text- underlined"/>
    <w:rsid w:val="00FC12B7"/>
    <w:rPr>
      <w:rFonts w:ascii="Garamond" w:hAnsi="Garamond" w:hint="default"/>
      <w:u w:val="single"/>
    </w:rPr>
  </w:style>
  <w:style w:type="character" w:customStyle="1" w:styleId="stylestylebold12pt">
    <w:name w:val="stylestylebold12pt"/>
    <w:basedOn w:val="DefaultParagraphFont"/>
    <w:rsid w:val="00FC12B7"/>
  </w:style>
  <w:style w:type="character" w:customStyle="1" w:styleId="styleboldunderline">
    <w:name w:val="styleboldunderline"/>
    <w:basedOn w:val="DefaultParagraphFont"/>
    <w:rsid w:val="00FC12B7"/>
  </w:style>
  <w:style w:type="character" w:customStyle="1" w:styleId="CardsFont12pt0">
    <w:name w:val="Cards + Font 12pt"/>
    <w:basedOn w:val="CardsChar"/>
    <w:uiPriority w:val="1"/>
    <w:rsid w:val="00FC12B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C12B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C12B7"/>
    <w:rPr>
      <w:rFonts w:ascii="Times New Roman" w:hAnsi="Times New Roman" w:cs="Times New Roman" w:hint="default"/>
      <w:b w:val="0"/>
      <w:bCs w:val="0"/>
      <w:sz w:val="20"/>
      <w:u w:val="single"/>
    </w:rPr>
  </w:style>
  <w:style w:type="character" w:customStyle="1" w:styleId="Styleunderline11ptBold">
    <w:name w:val="Style underline + 11 pt Bold"/>
    <w:rsid w:val="00FC12B7"/>
    <w:rPr>
      <w:rFonts w:ascii="Times New Roman" w:hAnsi="Times New Roman" w:cs="Times New Roman" w:hint="default"/>
      <w:b/>
      <w:bCs w:val="0"/>
      <w:sz w:val="20"/>
      <w:u w:val="single"/>
    </w:rPr>
  </w:style>
  <w:style w:type="character" w:customStyle="1" w:styleId="st">
    <w:name w:val="st"/>
    <w:basedOn w:val="DefaultParagraphFont"/>
    <w:rsid w:val="00FC12B7"/>
  </w:style>
  <w:style w:type="character" w:customStyle="1" w:styleId="-newsgate-macro-cci-bullet-">
    <w:name w:val="-newsgate-macro-cci-bullet-"/>
    <w:basedOn w:val="DefaultParagraphFont"/>
    <w:rsid w:val="00FC12B7"/>
  </w:style>
  <w:style w:type="character" w:customStyle="1" w:styleId="BriefTitleChar">
    <w:name w:val="Brief Title Char"/>
    <w:basedOn w:val="DefaultParagraphFont"/>
    <w:rsid w:val="00FC12B7"/>
    <w:rPr>
      <w:b/>
      <w:bCs w:val="0"/>
      <w:sz w:val="24"/>
      <w:szCs w:val="24"/>
      <w:u w:val="single"/>
      <w:lang w:val="en-US" w:eastAsia="en-US" w:bidi="ar-SA"/>
    </w:rPr>
  </w:style>
  <w:style w:type="character" w:customStyle="1" w:styleId="BriefTitle2Char">
    <w:name w:val="Brief Title 2 Char"/>
    <w:basedOn w:val="BriefTitleChar"/>
    <w:rsid w:val="00FC12B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C12B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C12B7"/>
    <w:rPr>
      <w:rFonts w:ascii="Georgia" w:hAnsi="Georgia" w:hint="default"/>
      <w:b/>
      <w:bCs w:val="0"/>
      <w:sz w:val="24"/>
    </w:rPr>
  </w:style>
  <w:style w:type="character" w:customStyle="1" w:styleId="Heading3CharCharCharChar2">
    <w:name w:val="Heading 3 Char Char Char Char2"/>
    <w:basedOn w:val="DefaultParagraphFont"/>
    <w:rsid w:val="00FC12B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C12B7"/>
    <w:rPr>
      <w:b/>
      <w:bCs/>
      <w:sz w:val="20"/>
      <w:u w:val="single"/>
    </w:rPr>
  </w:style>
  <w:style w:type="character" w:customStyle="1" w:styleId="StyleUnderline3">
    <w:name w:val="Style Underline3"/>
    <w:basedOn w:val="DefaultParagraphFont"/>
    <w:rsid w:val="00FC12B7"/>
    <w:rPr>
      <w:u w:val="single"/>
    </w:rPr>
  </w:style>
  <w:style w:type="character" w:customStyle="1" w:styleId="Author-Date">
    <w:name w:val="Author-Date"/>
    <w:qFormat/>
    <w:rsid w:val="00FC12B7"/>
    <w:rPr>
      <w:b/>
      <w:bCs w:val="0"/>
      <w:sz w:val="24"/>
    </w:rPr>
  </w:style>
  <w:style w:type="character" w:customStyle="1" w:styleId="Emphasis2">
    <w:name w:val="Emphasis 2"/>
    <w:uiPriority w:val="1"/>
    <w:qFormat/>
    <w:rsid w:val="00FC12B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C12B7"/>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FC12B7"/>
    <w:rPr>
      <w:rFonts w:ascii="AGaramond" w:hAnsi="AGaramond" w:cs="AGaramond" w:hint="default"/>
      <w:color w:val="211D1E"/>
      <w:sz w:val="14"/>
      <w:szCs w:val="14"/>
    </w:rPr>
  </w:style>
  <w:style w:type="character" w:customStyle="1" w:styleId="aqj">
    <w:name w:val="aqj"/>
    <w:basedOn w:val="DefaultParagraphFont"/>
    <w:rsid w:val="00FC12B7"/>
  </w:style>
  <w:style w:type="character" w:customStyle="1" w:styleId="CharacterStyle2">
    <w:name w:val="Character Style 2"/>
    <w:uiPriority w:val="99"/>
    <w:rsid w:val="00FC12B7"/>
    <w:rPr>
      <w:sz w:val="20"/>
      <w:szCs w:val="20"/>
    </w:rPr>
  </w:style>
  <w:style w:type="character" w:customStyle="1" w:styleId="addmd">
    <w:name w:val="addmd"/>
    <w:basedOn w:val="DefaultParagraphFont"/>
    <w:rsid w:val="00FC12B7"/>
  </w:style>
  <w:style w:type="character" w:customStyle="1" w:styleId="Style11ptBoldUnderline">
    <w:name w:val="Style 11 pt Bold Underline"/>
    <w:basedOn w:val="DefaultParagraphFont"/>
    <w:rsid w:val="00FC12B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C12B7"/>
    <w:rPr>
      <w:rFonts w:ascii="Arial" w:hAnsi="Arial" w:cs="Arial" w:hint="default"/>
      <w:bCs/>
      <w:szCs w:val="26"/>
      <w:u w:val="single"/>
      <w:lang w:val="en-US" w:eastAsia="en-US" w:bidi="ar-SA"/>
    </w:rPr>
  </w:style>
  <w:style w:type="character" w:customStyle="1" w:styleId="qlabel">
    <w:name w:val="q_label"/>
    <w:basedOn w:val="DefaultParagraphFont"/>
    <w:rsid w:val="00FC12B7"/>
  </w:style>
  <w:style w:type="character" w:customStyle="1" w:styleId="alabel">
    <w:name w:val="a_label"/>
    <w:basedOn w:val="DefaultParagraphFont"/>
    <w:rsid w:val="00FC12B7"/>
  </w:style>
  <w:style w:type="character" w:customStyle="1" w:styleId="Styleunderline9pt0">
    <w:name w:val="Style underline + 9 pt"/>
    <w:basedOn w:val="underline"/>
    <w:rsid w:val="00FC12B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C12B7"/>
    <w:rPr>
      <w:b w:val="0"/>
      <w:bCs/>
      <w:sz w:val="20"/>
      <w:u w:val="single"/>
      <w:lang w:val="en-US" w:eastAsia="en-US" w:bidi="ar-SA"/>
    </w:rPr>
  </w:style>
  <w:style w:type="character" w:customStyle="1" w:styleId="Hyperlink23">
    <w:name w:val="Hyperlink23"/>
    <w:basedOn w:val="DefaultParagraphFont"/>
    <w:rsid w:val="00FC12B7"/>
    <w:rPr>
      <w:color w:val="3300CC"/>
      <w:u w:val="single"/>
    </w:rPr>
  </w:style>
  <w:style w:type="character" w:customStyle="1" w:styleId="body-text">
    <w:name w:val="body-text"/>
    <w:basedOn w:val="DefaultParagraphFont"/>
    <w:rsid w:val="00FC12B7"/>
  </w:style>
  <w:style w:type="character" w:customStyle="1" w:styleId="globalcontentbody">
    <w:name w:val="globalcontentbody"/>
    <w:basedOn w:val="DefaultParagraphFont"/>
    <w:rsid w:val="00FC12B7"/>
  </w:style>
  <w:style w:type="character" w:customStyle="1" w:styleId="Style11ptUnderlineBorderSinglesolidlineAuto05pt">
    <w:name w:val="Style 11 pt Underline Border: : (Single solid line Auto  0.5 pt..."/>
    <w:rsid w:val="00FC12B7"/>
    <w:rPr>
      <w:sz w:val="20"/>
      <w:u w:val="single"/>
      <w:bdr w:val="single" w:sz="4" w:space="0" w:color="auto" w:frame="1"/>
    </w:rPr>
  </w:style>
  <w:style w:type="character" w:customStyle="1" w:styleId="Styleterm111ptUnderline">
    <w:name w:val="Style term1 + 11 pt Underline"/>
    <w:basedOn w:val="term1"/>
    <w:rsid w:val="00FC12B7"/>
    <w:rPr>
      <w:b/>
      <w:bCs/>
      <w:sz w:val="20"/>
      <w:u w:val="single"/>
    </w:rPr>
  </w:style>
  <w:style w:type="character" w:customStyle="1" w:styleId="Style9pt">
    <w:name w:val="Style 9 pt"/>
    <w:basedOn w:val="DefaultParagraphFont"/>
    <w:rsid w:val="00FC12B7"/>
    <w:rPr>
      <w:rFonts w:ascii="Times New Roman" w:hAnsi="Times New Roman" w:cs="Times New Roman" w:hint="default"/>
      <w:sz w:val="20"/>
    </w:rPr>
  </w:style>
  <w:style w:type="character" w:customStyle="1" w:styleId="CharChar11">
    <w:name w:val="Char Char11"/>
    <w:basedOn w:val="DefaultParagraphFont"/>
    <w:rsid w:val="00FC12B7"/>
    <w:rPr>
      <w:rFonts w:ascii="Arial" w:hAnsi="Arial" w:cs="Arial" w:hint="default"/>
      <w:bCs/>
      <w:szCs w:val="26"/>
      <w:u w:val="single"/>
      <w:lang w:val="en-US" w:eastAsia="en-US" w:bidi="ar-SA"/>
    </w:rPr>
  </w:style>
  <w:style w:type="character" w:customStyle="1" w:styleId="authorbio">
    <w:name w:val="authorbio"/>
    <w:basedOn w:val="DefaultParagraphFont"/>
    <w:rsid w:val="00FC12B7"/>
  </w:style>
  <w:style w:type="character" w:customStyle="1" w:styleId="a">
    <w:name w:val="a"/>
    <w:basedOn w:val="DefaultParagraphFont"/>
    <w:rsid w:val="00FC12B7"/>
  </w:style>
  <w:style w:type="character" w:customStyle="1" w:styleId="StyleUnderline4">
    <w:name w:val="Style Underline4"/>
    <w:basedOn w:val="DefaultParagraphFont"/>
    <w:rsid w:val="00FC12B7"/>
    <w:rPr>
      <w:u w:val="single"/>
    </w:rPr>
  </w:style>
  <w:style w:type="character" w:customStyle="1" w:styleId="Emphasis20">
    <w:name w:val="Emphasis2"/>
    <w:rsid w:val="00FC12B7"/>
    <w:rPr>
      <w:rFonts w:ascii="Franklin Gothic Heavy" w:hAnsi="Franklin Gothic Heavy" w:hint="default"/>
      <w:iCs/>
      <w:u w:val="single"/>
    </w:rPr>
  </w:style>
  <w:style w:type="character" w:customStyle="1" w:styleId="UnderlinedChar0">
    <w:name w:val="Underlined Char"/>
    <w:basedOn w:val="CardTextChar1"/>
    <w:rsid w:val="00FC12B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C12B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C12B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C12B7"/>
    <w:rPr>
      <w:sz w:val="20"/>
      <w:u w:val="single"/>
    </w:rPr>
  </w:style>
  <w:style w:type="character" w:customStyle="1" w:styleId="base">
    <w:name w:val="base"/>
    <w:basedOn w:val="DefaultParagraphFont"/>
    <w:rsid w:val="00FC12B7"/>
  </w:style>
  <w:style w:type="character" w:customStyle="1" w:styleId="part-of-speech">
    <w:name w:val="part-of-speech"/>
    <w:basedOn w:val="DefaultParagraphFont"/>
    <w:rsid w:val="00FC12B7"/>
  </w:style>
  <w:style w:type="character" w:customStyle="1" w:styleId="sep">
    <w:name w:val="sep"/>
    <w:basedOn w:val="DefaultParagraphFont"/>
    <w:rsid w:val="00FC12B7"/>
  </w:style>
  <w:style w:type="character" w:customStyle="1" w:styleId="pron">
    <w:name w:val="pron"/>
    <w:basedOn w:val="DefaultParagraphFont"/>
    <w:rsid w:val="00FC12B7"/>
  </w:style>
  <w:style w:type="character" w:customStyle="1" w:styleId="UnderlineCharChar1">
    <w:name w:val="Underline Char Char1"/>
    <w:basedOn w:val="DefaultParagraphFont"/>
    <w:rsid w:val="00FC12B7"/>
    <w:rPr>
      <w:u w:val="single"/>
      <w:lang w:val="en-US" w:eastAsia="en-US" w:bidi="ar-SA"/>
    </w:rPr>
  </w:style>
  <w:style w:type="character" w:customStyle="1" w:styleId="StyleUnderlineCharChar111pt">
    <w:name w:val="Style Underline Char Char1 + 11 pt"/>
    <w:basedOn w:val="UnderlineCharChar1"/>
    <w:rsid w:val="00FC12B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C12B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C12B7"/>
    <w:rPr>
      <w:b/>
      <w:bCs/>
      <w:noProof w:val="0"/>
      <w:sz w:val="20"/>
      <w:u w:val="single"/>
      <w:lang w:val="en-US" w:eastAsia="en-US" w:bidi="ar-SA"/>
    </w:rPr>
  </w:style>
  <w:style w:type="character" w:customStyle="1" w:styleId="StyleunderlineArialNarrow9ptBold">
    <w:name w:val="Style underline + Arial Narrow 9 pt Bold"/>
    <w:basedOn w:val="underline"/>
    <w:rsid w:val="00FC12B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C12B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C12B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C12B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C12B7"/>
    <w:rPr>
      <w:rFonts w:ascii="Arial" w:hAnsi="Arial" w:cs="Arial" w:hint="default"/>
      <w:color w:val="000000"/>
      <w:sz w:val="10"/>
      <w:szCs w:val="22"/>
    </w:rPr>
  </w:style>
  <w:style w:type="character" w:customStyle="1" w:styleId="CharChar111">
    <w:name w:val="Char Char111"/>
    <w:basedOn w:val="DefaultParagraphFont"/>
    <w:rsid w:val="00FC12B7"/>
    <w:rPr>
      <w:rFonts w:ascii="Arial" w:hAnsi="Arial" w:cs="Arial" w:hint="default"/>
      <w:bCs/>
      <w:szCs w:val="26"/>
      <w:u w:val="single"/>
      <w:lang w:val="en-US" w:eastAsia="en-US" w:bidi="ar-SA"/>
    </w:rPr>
  </w:style>
  <w:style w:type="character" w:customStyle="1" w:styleId="AUnterdline">
    <w:name w:val="AUnterdline"/>
    <w:qFormat/>
    <w:rsid w:val="00FC12B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C12B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C12B7"/>
  </w:style>
  <w:style w:type="character" w:customStyle="1" w:styleId="StyleUnderline1">
    <w:name w:val="Style Underline1"/>
    <w:basedOn w:val="DefaultParagraphFont"/>
    <w:rsid w:val="00FC12B7"/>
    <w:rPr>
      <w:rFonts w:ascii="Times New Roman" w:hAnsi="Times New Roman" w:cs="Times New Roman" w:hint="default"/>
      <w:sz w:val="20"/>
      <w:u w:val="single"/>
    </w:rPr>
  </w:style>
  <w:style w:type="character" w:customStyle="1" w:styleId="DontRead">
    <w:name w:val="Don't Read"/>
    <w:qFormat/>
    <w:rsid w:val="00FC12B7"/>
    <w:rPr>
      <w:rFonts w:ascii="Times New Roman" w:hAnsi="Times New Roman" w:cs="Times New Roman" w:hint="default"/>
      <w:sz w:val="16"/>
    </w:rPr>
  </w:style>
  <w:style w:type="character" w:customStyle="1" w:styleId="Style11ptUnderline3">
    <w:name w:val="Style 11 pt Underline3"/>
    <w:rsid w:val="00FC12B7"/>
    <w:rPr>
      <w:sz w:val="20"/>
      <w:u w:val="single"/>
    </w:rPr>
  </w:style>
  <w:style w:type="character" w:customStyle="1" w:styleId="27">
    <w:name w:val="27"/>
    <w:rsid w:val="00FC12B7"/>
    <w:rPr>
      <w:rFonts w:ascii="Arial" w:hAnsi="Arial" w:cs="Arial" w:hint="default"/>
      <w:bCs/>
      <w:sz w:val="20"/>
      <w:u w:val="single"/>
      <w:lang w:val="en-US" w:eastAsia="en-US" w:bidi="ar-SA"/>
    </w:rPr>
  </w:style>
  <w:style w:type="character" w:customStyle="1" w:styleId="2">
    <w:name w:val="2"/>
    <w:rsid w:val="00FC12B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C12B7"/>
    <w:rPr>
      <w:sz w:val="20"/>
      <w:u w:val="single"/>
    </w:rPr>
  </w:style>
  <w:style w:type="character" w:customStyle="1" w:styleId="Style9ptBoldUnderline5">
    <w:name w:val="Style 9 pt Bold Underline5"/>
    <w:basedOn w:val="DefaultParagraphFont"/>
    <w:rsid w:val="00FC12B7"/>
    <w:rPr>
      <w:b/>
      <w:bCs/>
      <w:sz w:val="20"/>
      <w:u w:val="single"/>
    </w:rPr>
  </w:style>
  <w:style w:type="character" w:customStyle="1" w:styleId="CharChar114">
    <w:name w:val="Char Char114"/>
    <w:basedOn w:val="DefaultParagraphFont"/>
    <w:rsid w:val="00FC12B7"/>
    <w:rPr>
      <w:rFonts w:ascii="Arial" w:hAnsi="Arial" w:cs="Arial" w:hint="default"/>
      <w:bCs/>
      <w:szCs w:val="26"/>
      <w:u w:val="single"/>
      <w:lang w:val="en-US" w:eastAsia="en-US" w:bidi="ar-SA"/>
    </w:rPr>
  </w:style>
  <w:style w:type="character" w:customStyle="1" w:styleId="CharChar113">
    <w:name w:val="Char Char113"/>
    <w:basedOn w:val="DefaultParagraphFont"/>
    <w:rsid w:val="00FC12B7"/>
    <w:rPr>
      <w:rFonts w:ascii="Arial" w:hAnsi="Arial" w:cs="Arial" w:hint="default"/>
      <w:bCs/>
      <w:szCs w:val="26"/>
      <w:u w:val="single"/>
      <w:lang w:val="en-US" w:eastAsia="en-US" w:bidi="ar-SA"/>
    </w:rPr>
  </w:style>
  <w:style w:type="character" w:customStyle="1" w:styleId="CharChar112">
    <w:name w:val="Char Char112"/>
    <w:basedOn w:val="DefaultParagraphFont"/>
    <w:rsid w:val="00FC12B7"/>
    <w:rPr>
      <w:rFonts w:ascii="Arial" w:hAnsi="Arial" w:cs="Arial" w:hint="default"/>
      <w:bCs/>
      <w:szCs w:val="26"/>
      <w:u w:val="single"/>
      <w:lang w:val="en-US" w:eastAsia="en-US" w:bidi="ar-SA"/>
    </w:rPr>
  </w:style>
  <w:style w:type="character" w:customStyle="1" w:styleId="zoomme">
    <w:name w:val="zoomme"/>
    <w:basedOn w:val="DefaultParagraphFont"/>
    <w:rsid w:val="00FC12B7"/>
  </w:style>
  <w:style w:type="character" w:customStyle="1" w:styleId="Date10">
    <w:name w:val="Date1"/>
    <w:basedOn w:val="DefaultParagraphFont"/>
    <w:rsid w:val="00FC12B7"/>
  </w:style>
  <w:style w:type="character" w:customStyle="1" w:styleId="classauthor">
    <w:name w:val="class=&quot;author&quot;"/>
    <w:basedOn w:val="DefaultParagraphFont"/>
    <w:rsid w:val="00FC12B7"/>
  </w:style>
  <w:style w:type="character" w:customStyle="1" w:styleId="texto1">
    <w:name w:val="texto1"/>
    <w:rsid w:val="00FC12B7"/>
  </w:style>
  <w:style w:type="character" w:customStyle="1" w:styleId="officialstitle-">
    <w:name w:val="official_s_title-"/>
    <w:basedOn w:val="DefaultParagraphFont"/>
    <w:rsid w:val="00FC12B7"/>
  </w:style>
  <w:style w:type="character" w:customStyle="1" w:styleId="officialsbureau">
    <w:name w:val="official_s_bureau"/>
    <w:basedOn w:val="DefaultParagraphFont"/>
    <w:rsid w:val="00FC12B7"/>
  </w:style>
  <w:style w:type="character" w:customStyle="1" w:styleId="CardsChar1">
    <w:name w:val="Cards Char1"/>
    <w:rsid w:val="00FC12B7"/>
    <w:rPr>
      <w:lang w:val="en-US" w:eastAsia="en-US" w:bidi="ar-SA"/>
    </w:rPr>
  </w:style>
  <w:style w:type="character" w:customStyle="1" w:styleId="gray">
    <w:name w:val="gray"/>
    <w:basedOn w:val="DefaultParagraphFont"/>
    <w:rsid w:val="00FC12B7"/>
  </w:style>
  <w:style w:type="character" w:customStyle="1" w:styleId="Styleunderline11ptBorderSinglesolidlineAuto05p">
    <w:name w:val="Style underline + 11 pt Border: : (Single solid line Auto  0.5 p..."/>
    <w:rsid w:val="00FC12B7"/>
    <w:rPr>
      <w:sz w:val="20"/>
      <w:u w:val="single"/>
      <w:bdr w:val="single" w:sz="4" w:space="0" w:color="auto" w:frame="1"/>
    </w:rPr>
  </w:style>
  <w:style w:type="character" w:customStyle="1" w:styleId="CardText-Underlined0">
    <w:name w:val="Card Text - Underlined"/>
    <w:rsid w:val="00FC12B7"/>
    <w:rPr>
      <w:b/>
      <w:bCs w:val="0"/>
      <w:sz w:val="20"/>
      <w:u w:val="single"/>
    </w:rPr>
  </w:style>
  <w:style w:type="character" w:customStyle="1" w:styleId="Style11ptItalicUnderline">
    <w:name w:val="Style 11 pt Italic Underline"/>
    <w:basedOn w:val="DefaultParagraphFont"/>
    <w:rsid w:val="00FC12B7"/>
    <w:rPr>
      <w:i/>
      <w:iCs/>
      <w:sz w:val="20"/>
      <w:u w:val="single"/>
    </w:rPr>
  </w:style>
  <w:style w:type="character" w:customStyle="1" w:styleId="Style11ptItalic">
    <w:name w:val="Style 11 pt Italic"/>
    <w:basedOn w:val="DefaultParagraphFont"/>
    <w:rsid w:val="00FC12B7"/>
    <w:rPr>
      <w:rFonts w:ascii="Times New Roman" w:hAnsi="Times New Roman" w:cs="Times New Roman" w:hint="default"/>
      <w:i/>
      <w:iCs/>
      <w:sz w:val="20"/>
    </w:rPr>
  </w:style>
  <w:style w:type="character" w:customStyle="1" w:styleId="Style9ptUnderline6">
    <w:name w:val="Style 9 pt Underline6"/>
    <w:basedOn w:val="DefaultParagraphFont"/>
    <w:rsid w:val="00FC12B7"/>
    <w:rPr>
      <w:sz w:val="20"/>
      <w:u w:val="single"/>
    </w:rPr>
  </w:style>
  <w:style w:type="character" w:customStyle="1" w:styleId="ct-with-fmlt">
    <w:name w:val="ct-with-fmlt"/>
    <w:basedOn w:val="DefaultParagraphFont"/>
    <w:rsid w:val="00FC12B7"/>
  </w:style>
  <w:style w:type="character" w:customStyle="1" w:styleId="ital-inline">
    <w:name w:val="ital-inline"/>
    <w:basedOn w:val="DefaultParagraphFont"/>
    <w:rsid w:val="00FC12B7"/>
  </w:style>
  <w:style w:type="character" w:customStyle="1" w:styleId="cross-head">
    <w:name w:val="cross-head"/>
    <w:rsid w:val="00FC12B7"/>
  </w:style>
  <w:style w:type="character" w:customStyle="1" w:styleId="blue">
    <w:name w:val="blue"/>
    <w:rsid w:val="00FC12B7"/>
  </w:style>
  <w:style w:type="character" w:customStyle="1" w:styleId="dateline">
    <w:name w:val="dateline"/>
    <w:rsid w:val="00FC12B7"/>
  </w:style>
  <w:style w:type="character" w:customStyle="1" w:styleId="fn">
    <w:name w:val="fn"/>
    <w:rsid w:val="00FC12B7"/>
  </w:style>
  <w:style w:type="character" w:customStyle="1" w:styleId="Subtitle1">
    <w:name w:val="Subtitle1"/>
    <w:rsid w:val="00FC12B7"/>
  </w:style>
  <w:style w:type="character" w:customStyle="1" w:styleId="metaorigin">
    <w:name w:val="meta_origin"/>
    <w:rsid w:val="00FC12B7"/>
  </w:style>
  <w:style w:type="character" w:customStyle="1" w:styleId="mandelbrotrefrag">
    <w:name w:val="mandelbrot_refrag"/>
    <w:rsid w:val="00FC12B7"/>
  </w:style>
  <w:style w:type="character" w:customStyle="1" w:styleId="eminfo">
    <w:name w:val="eminfo"/>
    <w:rsid w:val="00FC12B7"/>
  </w:style>
  <w:style w:type="character" w:customStyle="1" w:styleId="emhighlight">
    <w:name w:val="emhighlight"/>
    <w:rsid w:val="00FC12B7"/>
  </w:style>
  <w:style w:type="character" w:customStyle="1" w:styleId="at">
    <w:name w:val="at"/>
    <w:rsid w:val="00FC12B7"/>
  </w:style>
  <w:style w:type="character" w:customStyle="1" w:styleId="itxtrst">
    <w:name w:val="itxtrst"/>
    <w:rsid w:val="00FC12B7"/>
  </w:style>
  <w:style w:type="character" w:customStyle="1" w:styleId="name">
    <w:name w:val="name"/>
    <w:rsid w:val="00FC12B7"/>
  </w:style>
  <w:style w:type="character" w:customStyle="1" w:styleId="tkrname">
    <w:name w:val="tkrname"/>
    <w:rsid w:val="00FC12B7"/>
  </w:style>
  <w:style w:type="character" w:customStyle="1" w:styleId="tkrchange">
    <w:name w:val="tkrchange"/>
    <w:rsid w:val="00FC12B7"/>
  </w:style>
  <w:style w:type="character" w:customStyle="1" w:styleId="ilad">
    <w:name w:val="il_ad"/>
    <w:rsid w:val="00FC12B7"/>
  </w:style>
  <w:style w:type="character" w:customStyle="1" w:styleId="source-org">
    <w:name w:val="source-org"/>
    <w:rsid w:val="00FC12B7"/>
  </w:style>
  <w:style w:type="character" w:customStyle="1" w:styleId="updated">
    <w:name w:val="updated"/>
    <w:rsid w:val="00FC12B7"/>
  </w:style>
  <w:style w:type="character" w:customStyle="1" w:styleId="last">
    <w:name w:val="last"/>
    <w:rsid w:val="00FC12B7"/>
  </w:style>
  <w:style w:type="character" w:customStyle="1" w:styleId="institution">
    <w:name w:val="institution"/>
    <w:rsid w:val="00FC12B7"/>
  </w:style>
  <w:style w:type="character" w:customStyle="1" w:styleId="StyleUnderlinePatternClearYellow">
    <w:name w:val="Style Underline Pattern: Clear (Yellow)"/>
    <w:rsid w:val="00FC12B7"/>
    <w:rPr>
      <w:u w:val="single"/>
      <w:shd w:val="clear" w:color="auto" w:fill="00FF00"/>
    </w:rPr>
  </w:style>
  <w:style w:type="character" w:customStyle="1" w:styleId="wikiexternallink">
    <w:name w:val="wikiexternallink"/>
    <w:basedOn w:val="DefaultParagraphFont"/>
    <w:rsid w:val="00FC12B7"/>
  </w:style>
  <w:style w:type="character" w:customStyle="1" w:styleId="wikigeneratedlinkcontent">
    <w:name w:val="wikigeneratedlinkcontent"/>
    <w:basedOn w:val="DefaultParagraphFont"/>
    <w:rsid w:val="00FC12B7"/>
  </w:style>
  <w:style w:type="character" w:customStyle="1" w:styleId="CharChar5">
    <w:name w:val="Char Char5"/>
    <w:rsid w:val="00FC12B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C12B7"/>
  </w:style>
  <w:style w:type="character" w:customStyle="1" w:styleId="Style11ptBoldUnderline1">
    <w:name w:val="Style 11 pt Bold Underline1"/>
    <w:rsid w:val="00FC12B7"/>
    <w:rPr>
      <w:b/>
      <w:bCs/>
      <w:sz w:val="20"/>
      <w:u w:val="single"/>
    </w:rPr>
  </w:style>
  <w:style w:type="character" w:customStyle="1" w:styleId="StyleStyleunderlineBold11pt">
    <w:name w:val="Style Style underline + Bold + 11 pt"/>
    <w:rsid w:val="00FC12B7"/>
    <w:rPr>
      <w:bCs/>
      <w:sz w:val="20"/>
      <w:u w:val="single"/>
    </w:rPr>
  </w:style>
  <w:style w:type="character" w:customStyle="1" w:styleId="StyleunderlineAsianTimesNewRomanBold">
    <w:name w:val="Style underline + (Asian) Times New Roman Bold"/>
    <w:rsid w:val="00FC12B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C12B7"/>
    <w:rPr>
      <w:b/>
      <w:bCs/>
      <w:sz w:val="20"/>
      <w:u w:val="single"/>
      <w:bdr w:val="single" w:sz="4" w:space="0" w:color="auto" w:frame="1"/>
    </w:rPr>
  </w:style>
  <w:style w:type="character" w:customStyle="1" w:styleId="underline20">
    <w:name w:val="underline2"/>
    <w:rsid w:val="00FC12B7"/>
    <w:rPr>
      <w:u w:val="single"/>
    </w:rPr>
  </w:style>
  <w:style w:type="character" w:customStyle="1" w:styleId="Style9ptBoldUnderline1">
    <w:name w:val="Style 9 pt Bold Underline1"/>
    <w:rsid w:val="00FC12B7"/>
    <w:rPr>
      <w:bCs/>
      <w:sz w:val="22"/>
      <w:u w:val="single"/>
    </w:rPr>
  </w:style>
  <w:style w:type="character" w:customStyle="1" w:styleId="CardUnderlinedChar0">
    <w:name w:val="Card Underlined Char"/>
    <w:rsid w:val="00FC12B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C12B7"/>
    <w:rPr>
      <w:b/>
      <w:bCs/>
      <w:sz w:val="20"/>
      <w:u w:val="single"/>
      <w:bdr w:val="single" w:sz="4" w:space="0" w:color="auto" w:frame="1"/>
    </w:rPr>
  </w:style>
  <w:style w:type="character" w:customStyle="1" w:styleId="DebateHighlighted">
    <w:name w:val="Debate Highlighted"/>
    <w:qFormat/>
    <w:rsid w:val="00FC12B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C12B7"/>
    <w:rPr>
      <w:rFonts w:ascii="Times New Roman" w:hAnsi="Times New Roman" w:cs="Times New Roman" w:hint="default"/>
      <w:color w:val="000000"/>
      <w:sz w:val="13"/>
      <w:szCs w:val="13"/>
    </w:rPr>
  </w:style>
  <w:style w:type="character" w:customStyle="1" w:styleId="smallChar0">
    <w:name w:val="small Char"/>
    <w:rsid w:val="00FC12B7"/>
    <w:rPr>
      <w:rFonts w:ascii="Calibri" w:eastAsia="Calibri" w:hAnsi="Calibri" w:cs="Calibri" w:hint="default"/>
      <w:sz w:val="16"/>
      <w:szCs w:val="22"/>
      <w:lang w:val="en-US" w:eastAsia="en-US" w:bidi="ar-SA"/>
    </w:rPr>
  </w:style>
  <w:style w:type="character" w:customStyle="1" w:styleId="StyleUnderlineBold">
    <w:name w:val="Style Underline + Bold"/>
    <w:rsid w:val="00FC12B7"/>
    <w:rPr>
      <w:b/>
      <w:bCs/>
      <w:u w:val="single"/>
    </w:rPr>
  </w:style>
  <w:style w:type="character" w:customStyle="1" w:styleId="Underline-Highlighted">
    <w:name w:val="Underline-Highlighted"/>
    <w:uiPriority w:val="1"/>
    <w:qFormat/>
    <w:rsid w:val="00FC12B7"/>
    <w:rPr>
      <w:rFonts w:ascii="Cambria" w:hAnsi="Cambria" w:hint="default"/>
      <w:sz w:val="24"/>
      <w:u w:val="single"/>
      <w:bdr w:val="none" w:sz="0" w:space="0" w:color="auto" w:frame="1"/>
      <w:shd w:val="clear" w:color="auto" w:fill="99FF66"/>
    </w:rPr>
  </w:style>
  <w:style w:type="character" w:customStyle="1" w:styleId="SmallText">
    <w:name w:val="SmallText"/>
    <w:rsid w:val="00FC12B7"/>
    <w:rPr>
      <w:color w:val="000000"/>
    </w:rPr>
  </w:style>
  <w:style w:type="character" w:customStyle="1" w:styleId="CitesChar1">
    <w:name w:val="Cites Char1"/>
    <w:rsid w:val="00FC12B7"/>
    <w:rPr>
      <w:b/>
      <w:bCs w:val="0"/>
      <w:szCs w:val="24"/>
      <w:u w:val="single"/>
      <w:lang w:val="en-US" w:eastAsia="en-US" w:bidi="ar-SA"/>
    </w:rPr>
  </w:style>
  <w:style w:type="character" w:customStyle="1" w:styleId="underline3">
    <w:name w:val="underline3"/>
    <w:rsid w:val="00FC12B7"/>
    <w:rPr>
      <w:u w:val="single"/>
      <w:bdr w:val="none" w:sz="0" w:space="0" w:color="auto" w:frame="1"/>
      <w:shd w:val="clear" w:color="auto" w:fill="FFFF00"/>
    </w:rPr>
  </w:style>
  <w:style w:type="character" w:customStyle="1" w:styleId="menu">
    <w:name w:val="menu"/>
    <w:basedOn w:val="DefaultParagraphFont"/>
    <w:rsid w:val="00FC12B7"/>
  </w:style>
  <w:style w:type="character" w:customStyle="1" w:styleId="storyby">
    <w:name w:val="storyby"/>
    <w:basedOn w:val="DefaultParagraphFont"/>
    <w:rsid w:val="00FC12B7"/>
  </w:style>
  <w:style w:type="character" w:customStyle="1" w:styleId="A-Underlining">
    <w:name w:val="A-Underlining"/>
    <w:rsid w:val="00FC12B7"/>
    <w:rPr>
      <w:rFonts w:ascii="Garamond" w:hAnsi="Garamond" w:hint="default"/>
      <w:color w:val="auto"/>
      <w:sz w:val="24"/>
      <w:u w:val="single"/>
    </w:rPr>
  </w:style>
  <w:style w:type="character" w:customStyle="1" w:styleId="AuthorChar">
    <w:name w:val="Author Char"/>
    <w:rsid w:val="00FC12B7"/>
    <w:rPr>
      <w:b/>
      <w:bCs w:val="0"/>
      <w:noProof w:val="0"/>
      <w:sz w:val="22"/>
      <w:lang w:val="en-US" w:eastAsia="en-US" w:bidi="ar-SA"/>
    </w:rPr>
  </w:style>
  <w:style w:type="character" w:customStyle="1" w:styleId="newsmain">
    <w:name w:val="news_main"/>
    <w:basedOn w:val="DefaultParagraphFont"/>
    <w:rsid w:val="00FC12B7"/>
  </w:style>
  <w:style w:type="character" w:customStyle="1" w:styleId="tagChar10">
    <w:name w:val="tag Char1"/>
    <w:rsid w:val="00FC12B7"/>
    <w:rPr>
      <w:rFonts w:ascii="Times New Roman" w:eastAsia="Times New Roman" w:hAnsi="Times New Roman" w:cs="Times New Roman" w:hint="default"/>
      <w:b/>
      <w:bCs w:val="0"/>
      <w:kern w:val="32"/>
      <w:sz w:val="24"/>
      <w:szCs w:val="20"/>
    </w:rPr>
  </w:style>
  <w:style w:type="character" w:customStyle="1" w:styleId="vitstoryheadline">
    <w:name w:val="vitstoryheadline"/>
    <w:rsid w:val="00FC12B7"/>
  </w:style>
  <w:style w:type="character" w:customStyle="1" w:styleId="AuthorDate1">
    <w:name w:val="Author Date"/>
    <w:rsid w:val="00FC12B7"/>
    <w:rPr>
      <w:b/>
      <w:bCs w:val="0"/>
      <w:sz w:val="24"/>
      <w:u w:val="thick"/>
    </w:rPr>
  </w:style>
  <w:style w:type="character" w:customStyle="1" w:styleId="UnderlinedTextCharChar">
    <w:name w:val="Underlined Text Char Char"/>
    <w:rsid w:val="00FC12B7"/>
    <w:rPr>
      <w:rFonts w:ascii="Arial" w:hAnsi="Arial" w:cs="Arial" w:hint="default"/>
      <w:bCs/>
      <w:noProof w:val="0"/>
      <w:szCs w:val="26"/>
      <w:u w:val="single"/>
      <w:lang w:val="en-US" w:eastAsia="en-US" w:bidi="ar-SA"/>
    </w:rPr>
  </w:style>
  <w:style w:type="character" w:customStyle="1" w:styleId="il">
    <w:name w:val="il"/>
    <w:rsid w:val="00FC12B7"/>
  </w:style>
  <w:style w:type="character" w:customStyle="1" w:styleId="pnumber">
    <w:name w:val="pnumber"/>
    <w:rsid w:val="00FC12B7"/>
  </w:style>
  <w:style w:type="character" w:customStyle="1" w:styleId="ital">
    <w:name w:val="ital"/>
    <w:rsid w:val="00FC12B7"/>
  </w:style>
  <w:style w:type="character" w:customStyle="1" w:styleId="orgdiv">
    <w:name w:val="orgdiv"/>
    <w:rsid w:val="00FC12B7"/>
  </w:style>
  <w:style w:type="character" w:customStyle="1" w:styleId="orgname">
    <w:name w:val="orgname"/>
    <w:rsid w:val="00FC12B7"/>
  </w:style>
  <w:style w:type="character" w:customStyle="1" w:styleId="city">
    <w:name w:val="city"/>
    <w:rsid w:val="00FC12B7"/>
  </w:style>
  <w:style w:type="character" w:customStyle="1" w:styleId="state">
    <w:name w:val="state"/>
    <w:rsid w:val="00FC12B7"/>
  </w:style>
  <w:style w:type="character" w:customStyle="1" w:styleId="country">
    <w:name w:val="country"/>
    <w:rsid w:val="00FC12B7"/>
  </w:style>
  <w:style w:type="character" w:customStyle="1" w:styleId="articletitle">
    <w:name w:val="articletitle"/>
    <w:rsid w:val="00FC12B7"/>
    <w:rPr>
      <w:rFonts w:ascii="Times New Roman" w:hAnsi="Times New Roman" w:cs="Times New Roman" w:hint="default"/>
    </w:rPr>
  </w:style>
  <w:style w:type="character" w:customStyle="1" w:styleId="6pointChar">
    <w:name w:val="6 point Char"/>
    <w:rsid w:val="00FC12B7"/>
    <w:rPr>
      <w:rFonts w:ascii="Times New Roman" w:hAnsi="Times New Roman" w:cs="Times New Roman" w:hint="default"/>
      <w:sz w:val="12"/>
      <w:lang w:val="en-US" w:eastAsia="en-US"/>
    </w:rPr>
  </w:style>
  <w:style w:type="character" w:customStyle="1" w:styleId="StyleThickunderline">
    <w:name w:val="Style Thick underline"/>
    <w:qFormat/>
    <w:rsid w:val="00FC12B7"/>
    <w:rPr>
      <w:u w:val="thick"/>
    </w:rPr>
  </w:style>
  <w:style w:type="character" w:customStyle="1" w:styleId="Box">
    <w:name w:val="Box!"/>
    <w:rsid w:val="00FC12B7"/>
    <w:rPr>
      <w:rFonts w:ascii="Garamond" w:hAnsi="Garamond" w:hint="default"/>
      <w:sz w:val="24"/>
      <w:u w:val="single"/>
      <w:bdr w:val="single" w:sz="4" w:space="0" w:color="auto" w:frame="1"/>
    </w:rPr>
  </w:style>
  <w:style w:type="character" w:customStyle="1" w:styleId="citechar0">
    <w:name w:val="citechar"/>
    <w:basedOn w:val="DefaultParagraphFont"/>
    <w:rsid w:val="00FC12B7"/>
  </w:style>
  <w:style w:type="character" w:customStyle="1" w:styleId="CardUnderlineChar">
    <w:name w:val="Card Underline Char"/>
    <w:rsid w:val="00FC12B7"/>
    <w:rPr>
      <w:szCs w:val="24"/>
      <w:u w:val="single"/>
      <w:lang w:val="en-US" w:eastAsia="en-US" w:bidi="ar-SA"/>
    </w:rPr>
  </w:style>
  <w:style w:type="character" w:customStyle="1" w:styleId="TitleChar2">
    <w:name w:val="Title Char2"/>
    <w:uiPriority w:val="5"/>
    <w:qFormat/>
    <w:locked/>
    <w:rsid w:val="00FC12B7"/>
    <w:rPr>
      <w:bCs/>
      <w:u w:val="single"/>
    </w:rPr>
  </w:style>
  <w:style w:type="character" w:customStyle="1" w:styleId="tagciteChar0">
    <w:name w:val="tag/cite Char"/>
    <w:rsid w:val="00FC12B7"/>
    <w:rPr>
      <w:b/>
      <w:bCs w:val="0"/>
      <w:sz w:val="24"/>
      <w:lang w:val="en-US" w:eastAsia="en-US" w:bidi="ar-SA"/>
    </w:rPr>
  </w:style>
  <w:style w:type="character" w:customStyle="1" w:styleId="person-name">
    <w:name w:val="person-name"/>
    <w:basedOn w:val="DefaultParagraphFont"/>
    <w:rsid w:val="00FC12B7"/>
  </w:style>
  <w:style w:type="character" w:customStyle="1" w:styleId="quotepeekbase">
    <w:name w:val="quotepeekbase"/>
    <w:rsid w:val="00FC12B7"/>
  </w:style>
  <w:style w:type="character" w:customStyle="1" w:styleId="highlight2">
    <w:name w:val="highlight2"/>
    <w:rsid w:val="00FC12B7"/>
    <w:rPr>
      <w:rFonts w:ascii="Arial" w:hAnsi="Arial" w:cs="Arial" w:hint="default"/>
      <w:b/>
      <w:bCs w:val="0"/>
      <w:sz w:val="19"/>
      <w:u w:val="thick"/>
      <w:bdr w:val="none" w:sz="0" w:space="0" w:color="auto" w:frame="1"/>
    </w:rPr>
  </w:style>
  <w:style w:type="character" w:customStyle="1" w:styleId="cardChar10">
    <w:name w:val="card Char1"/>
    <w:rsid w:val="00FC12B7"/>
    <w:rPr>
      <w:rFonts w:ascii="Calibri" w:eastAsia="Calibri" w:hAnsi="Calibri" w:cs="Calibri" w:hint="default"/>
      <w:sz w:val="24"/>
      <w:szCs w:val="22"/>
      <w:lang w:val="x-none" w:eastAsia="x-none"/>
    </w:rPr>
  </w:style>
  <w:style w:type="character" w:customStyle="1" w:styleId="NormalCard">
    <w:name w:val="Normal Card"/>
    <w:uiPriority w:val="1"/>
    <w:qFormat/>
    <w:rsid w:val="00FC12B7"/>
    <w:rPr>
      <w:rFonts w:ascii="Times New Roman" w:hAnsi="Times New Roman" w:cs="Times New Roman" w:hint="default"/>
      <w:sz w:val="24"/>
    </w:rPr>
  </w:style>
  <w:style w:type="character" w:customStyle="1" w:styleId="HighlightedUnderline">
    <w:name w:val="Highlighted Underline"/>
    <w:uiPriority w:val="1"/>
    <w:qFormat/>
    <w:rsid w:val="00FC12B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C12B7"/>
    <w:rPr>
      <w:rFonts w:ascii="Times New Roman" w:hAnsi="Times New Roman" w:cs="Times New Roman" w:hint="default"/>
      <w:sz w:val="20"/>
      <w:szCs w:val="20"/>
    </w:rPr>
  </w:style>
  <w:style w:type="character" w:customStyle="1" w:styleId="FontStyle12">
    <w:name w:val="Font Style12"/>
    <w:uiPriority w:val="99"/>
    <w:rsid w:val="00FC12B7"/>
    <w:rPr>
      <w:rFonts w:ascii="Times New Roman" w:hAnsi="Times New Roman" w:cs="Times New Roman" w:hint="default"/>
      <w:sz w:val="16"/>
      <w:szCs w:val="16"/>
    </w:rPr>
  </w:style>
  <w:style w:type="character" w:customStyle="1" w:styleId="timebox">
    <w:name w:val="timebox"/>
    <w:rsid w:val="00FC12B7"/>
  </w:style>
  <w:style w:type="character" w:customStyle="1" w:styleId="Heading2Subtext">
    <w:name w:val="Heading 2 Subtext"/>
    <w:rsid w:val="00FC12B7"/>
    <w:rPr>
      <w:rFonts w:ascii="Times New Roman" w:hAnsi="Times New Roman" w:cs="Times New Roman" w:hint="default"/>
      <w:sz w:val="16"/>
    </w:rPr>
  </w:style>
  <w:style w:type="character" w:customStyle="1" w:styleId="italic0">
    <w:name w:val="italic"/>
    <w:rsid w:val="00FC12B7"/>
  </w:style>
  <w:style w:type="character" w:customStyle="1" w:styleId="-SmallText-">
    <w:name w:val="-Small Text-"/>
    <w:rsid w:val="00FC12B7"/>
    <w:rPr>
      <w:rFonts w:ascii="Garamond" w:hAnsi="Garamond" w:hint="default"/>
      <w:sz w:val="16"/>
    </w:rPr>
  </w:style>
  <w:style w:type="character" w:customStyle="1" w:styleId="TagsChar2">
    <w:name w:val="Tags Char2"/>
    <w:rsid w:val="00FC12B7"/>
    <w:rPr>
      <w:b/>
      <w:bCs w:val="0"/>
      <w:sz w:val="24"/>
      <w:lang w:val="en-US" w:eastAsia="en-US" w:bidi="ar-SA"/>
    </w:rPr>
  </w:style>
  <w:style w:type="character" w:customStyle="1" w:styleId="citation0">
    <w:name w:val="citation"/>
    <w:rsid w:val="00FC12B7"/>
  </w:style>
  <w:style w:type="character" w:customStyle="1" w:styleId="tagchar">
    <w:name w:val="tagchar"/>
    <w:basedOn w:val="DefaultParagraphFont"/>
    <w:rsid w:val="00FC12B7"/>
  </w:style>
  <w:style w:type="character" w:customStyle="1" w:styleId="StyleBoldUnderline1">
    <w:name w:val="Style Bold Underline1"/>
    <w:basedOn w:val="DefaultParagraphFont"/>
    <w:rsid w:val="00FC12B7"/>
    <w:rPr>
      <w:b w:val="0"/>
      <w:bCs/>
      <w:u w:val="single"/>
    </w:rPr>
  </w:style>
  <w:style w:type="character" w:customStyle="1" w:styleId="label">
    <w:name w:val="label"/>
    <w:rsid w:val="00FC12B7"/>
  </w:style>
  <w:style w:type="character" w:customStyle="1" w:styleId="BoldUnderlineCharChar">
    <w:name w:val="BoldUnderline Char Char"/>
    <w:rsid w:val="00FC12B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C12B7"/>
  </w:style>
  <w:style w:type="character" w:customStyle="1" w:styleId="StyleStyle11ptBoldUnderlineBorderSinglesolidlineAuto">
    <w:name w:val="Style Style 11 pt Bold Underline Border: : (Single solid line Auto ..."/>
    <w:basedOn w:val="DefaultParagraphFont"/>
    <w:rsid w:val="00FC12B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C12B7"/>
    <w:rPr>
      <w:rFonts w:ascii="Century Gothic" w:hAnsi="Century Gothic" w:hint="default"/>
      <w:sz w:val="24"/>
      <w:u w:val="thick"/>
    </w:rPr>
  </w:style>
  <w:style w:type="character" w:customStyle="1" w:styleId="StyleTimesNewRoman12ptBold">
    <w:name w:val="Style Times New Roman 12 pt Bold"/>
    <w:rsid w:val="00FC12B7"/>
    <w:rPr>
      <w:b/>
      <w:bCs/>
      <w:sz w:val="24"/>
    </w:rPr>
  </w:style>
  <w:style w:type="character" w:customStyle="1" w:styleId="Intemphasis">
    <w:name w:val="Intemphasis"/>
    <w:uiPriority w:val="1"/>
    <w:qFormat/>
    <w:rsid w:val="00FC12B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C12B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C12B7"/>
    <w:rPr>
      <w:rFonts w:ascii="Times New Roman" w:hAnsi="Times New Roman" w:cs="Times New Roman" w:hint="default"/>
    </w:rPr>
  </w:style>
  <w:style w:type="character" w:customStyle="1" w:styleId="date-display-single">
    <w:name w:val="date-display-single"/>
    <w:basedOn w:val="DefaultParagraphFont"/>
    <w:rsid w:val="00FC12B7"/>
  </w:style>
  <w:style w:type="character" w:customStyle="1" w:styleId="StyleunderlineBold0">
    <w:name w:val="Style underline + Bold"/>
    <w:basedOn w:val="underline"/>
    <w:rsid w:val="00FC12B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C12B7"/>
    <w:rPr>
      <w:b/>
      <w:bCs/>
      <w:strike w:val="0"/>
      <w:dstrike w:val="0"/>
      <w:sz w:val="24"/>
      <w:u w:val="none"/>
      <w:effect w:val="none"/>
    </w:rPr>
  </w:style>
  <w:style w:type="character" w:customStyle="1" w:styleId="StyleUnderlineChar9ptBold">
    <w:name w:val="Style Underline Char + 9 pt Bold"/>
    <w:basedOn w:val="DefaultParagraphFont"/>
    <w:rsid w:val="00FC12B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C12B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C12B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C12B7"/>
    <w:rPr>
      <w:szCs w:val="24"/>
      <w:u w:val="single"/>
      <w:lang w:val="en-US" w:eastAsia="en-US" w:bidi="ar-SA"/>
    </w:rPr>
  </w:style>
  <w:style w:type="character" w:customStyle="1" w:styleId="FontStyle477">
    <w:name w:val="Font Style477"/>
    <w:basedOn w:val="DefaultParagraphFont"/>
    <w:uiPriority w:val="99"/>
    <w:rsid w:val="00FC12B7"/>
    <w:rPr>
      <w:rFonts w:ascii="Times New Roman" w:hAnsi="Times New Roman" w:cs="Times New Roman" w:hint="default"/>
      <w:sz w:val="18"/>
      <w:szCs w:val="18"/>
    </w:rPr>
  </w:style>
  <w:style w:type="character" w:customStyle="1" w:styleId="FontStyle505">
    <w:name w:val="Font Style505"/>
    <w:basedOn w:val="DefaultParagraphFont"/>
    <w:uiPriority w:val="99"/>
    <w:rsid w:val="00FC12B7"/>
    <w:rPr>
      <w:rFonts w:ascii="Times New Roman" w:hAnsi="Times New Roman" w:cs="Times New Roman" w:hint="default"/>
      <w:sz w:val="18"/>
      <w:szCs w:val="18"/>
    </w:rPr>
  </w:style>
  <w:style w:type="character" w:customStyle="1" w:styleId="FontStyle514">
    <w:name w:val="Font Style514"/>
    <w:basedOn w:val="DefaultParagraphFont"/>
    <w:uiPriority w:val="99"/>
    <w:rsid w:val="00FC12B7"/>
    <w:rPr>
      <w:rFonts w:ascii="Times New Roman" w:hAnsi="Times New Roman" w:cs="Times New Roman" w:hint="default"/>
      <w:sz w:val="14"/>
      <w:szCs w:val="14"/>
    </w:rPr>
  </w:style>
  <w:style w:type="character" w:customStyle="1" w:styleId="FontStyle500">
    <w:name w:val="Font Style500"/>
    <w:basedOn w:val="DefaultParagraphFont"/>
    <w:uiPriority w:val="99"/>
    <w:rsid w:val="00FC12B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C12B7"/>
    <w:rPr>
      <w:rFonts w:ascii="Times New Roman" w:eastAsia="Times New Roman" w:hAnsi="Times New Roman" w:cs="Times New Roman" w:hint="default"/>
      <w:b/>
      <w:bCs w:val="0"/>
      <w:szCs w:val="24"/>
      <w:u w:val="single"/>
    </w:rPr>
  </w:style>
  <w:style w:type="character" w:customStyle="1" w:styleId="CardCite1">
    <w:name w:val="CardCite1"/>
    <w:qFormat/>
    <w:rsid w:val="00FC12B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C12B7"/>
    <w:rPr>
      <w:rFonts w:ascii="Times New Roman" w:hAnsi="Times New Roman" w:cs="Times New Roman" w:hint="default"/>
      <w:sz w:val="14"/>
      <w:szCs w:val="14"/>
    </w:rPr>
  </w:style>
  <w:style w:type="character" w:customStyle="1" w:styleId="FontStyle212">
    <w:name w:val="Font Style212"/>
    <w:basedOn w:val="DefaultParagraphFont"/>
    <w:uiPriority w:val="99"/>
    <w:rsid w:val="00FC12B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C12B7"/>
    <w:rPr>
      <w:rFonts w:ascii="Times New Roman" w:hAnsi="Times New Roman" w:cs="Times New Roman" w:hint="default"/>
      <w:b/>
      <w:bCs/>
      <w:sz w:val="22"/>
      <w:szCs w:val="22"/>
    </w:rPr>
  </w:style>
  <w:style w:type="character" w:customStyle="1" w:styleId="CharacterStyle3">
    <w:name w:val="Character Style 3"/>
    <w:uiPriority w:val="99"/>
    <w:rsid w:val="00FC12B7"/>
    <w:rPr>
      <w:rFonts w:ascii="Bookman Old Style" w:hAnsi="Bookman Old Style" w:cs="Bookman Old Style" w:hint="default"/>
      <w:spacing w:val="-5"/>
      <w:sz w:val="18"/>
      <w:szCs w:val="18"/>
    </w:rPr>
  </w:style>
  <w:style w:type="character" w:customStyle="1" w:styleId="Style8pt1">
    <w:name w:val="Style 8 pt1"/>
    <w:rsid w:val="00FC12B7"/>
    <w:rPr>
      <w:rFonts w:ascii="Georgia" w:hAnsi="Georgia" w:hint="default"/>
      <w:sz w:val="16"/>
    </w:rPr>
  </w:style>
  <w:style w:type="character" w:customStyle="1" w:styleId="box0">
    <w:name w:val="box"/>
    <w:rsid w:val="00FC12B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C12B7"/>
    <w:rPr>
      <w:rFonts w:ascii="Garamond" w:hAnsi="Garamond" w:hint="default"/>
      <w:sz w:val="22"/>
      <w:szCs w:val="24"/>
      <w:u w:val="single"/>
      <w:lang w:val="en-US" w:eastAsia="en-US" w:bidi="ar-SA"/>
    </w:rPr>
  </w:style>
  <w:style w:type="character" w:customStyle="1" w:styleId="StyleArial6ptBold">
    <w:name w:val="Style Arial 6 pt Bold"/>
    <w:rsid w:val="00FC12B7"/>
    <w:rPr>
      <w:rFonts w:ascii="Arial" w:hAnsi="Arial" w:cs="Arial" w:hint="default"/>
      <w:bCs/>
      <w:sz w:val="12"/>
    </w:rPr>
  </w:style>
  <w:style w:type="character" w:customStyle="1" w:styleId="Heading2Char5">
    <w:name w:val="Heading 2 Char5"/>
    <w:rsid w:val="00FC12B7"/>
    <w:rPr>
      <w:rFonts w:ascii="Garamond" w:hAnsi="Garamond" w:cs="Arial" w:hint="default"/>
      <w:b/>
      <w:bCs/>
      <w:iCs/>
      <w:sz w:val="24"/>
      <w:szCs w:val="28"/>
      <w:lang w:val="en-US" w:eastAsia="en-US" w:bidi="ar-SA"/>
    </w:rPr>
  </w:style>
  <w:style w:type="character" w:customStyle="1" w:styleId="TagGreg">
    <w:name w:val="TagGreg"/>
    <w:uiPriority w:val="1"/>
    <w:qFormat/>
    <w:rsid w:val="00FC12B7"/>
    <w:rPr>
      <w:b/>
      <w:bCs w:val="0"/>
      <w:sz w:val="24"/>
    </w:rPr>
  </w:style>
  <w:style w:type="character" w:customStyle="1" w:styleId="SmallText-New">
    <w:name w:val="Small Text - New"/>
    <w:rsid w:val="00FC12B7"/>
    <w:rPr>
      <w:rFonts w:ascii="Arial Narrow" w:hAnsi="Arial Narrow" w:hint="default"/>
      <w:sz w:val="14"/>
    </w:rPr>
  </w:style>
  <w:style w:type="character" w:customStyle="1" w:styleId="Underlined-New">
    <w:name w:val="Underlined - New"/>
    <w:rsid w:val="00FC12B7"/>
    <w:rPr>
      <w:rFonts w:ascii="Arial Narrow" w:hAnsi="Arial Narrow" w:hint="default"/>
      <w:sz w:val="16"/>
      <w:u w:val="single"/>
    </w:rPr>
  </w:style>
  <w:style w:type="character" w:customStyle="1" w:styleId="Boxing-New">
    <w:name w:val="Boxing - New"/>
    <w:rsid w:val="00FC12B7"/>
    <w:rPr>
      <w:rFonts w:ascii="Arial Narrow" w:hAnsi="Arial Narrow" w:hint="default"/>
      <w:strike w:val="0"/>
      <w:dstrike w:val="0"/>
      <w:sz w:val="16"/>
      <w:u w:val="none"/>
      <w:effect w:val="none"/>
      <w:bdr w:val="single" w:sz="4" w:space="0" w:color="auto" w:frame="1"/>
    </w:rPr>
  </w:style>
  <w:style w:type="character" w:customStyle="1" w:styleId="hilite1">
    <w:name w:val="hilite1"/>
    <w:rsid w:val="00FC12B7"/>
    <w:rPr>
      <w:rFonts w:ascii="Arial Narrow" w:hAnsi="Arial Narrow" w:hint="default"/>
      <w:sz w:val="18"/>
      <w:u w:val="single"/>
      <w:bdr w:val="none" w:sz="0" w:space="0" w:color="auto" w:frame="1"/>
      <w:shd w:val="clear" w:color="auto" w:fill="00FF00"/>
    </w:rPr>
  </w:style>
  <w:style w:type="character" w:customStyle="1" w:styleId="f">
    <w:name w:val="f"/>
    <w:rsid w:val="00FC12B7"/>
  </w:style>
  <w:style w:type="character" w:customStyle="1" w:styleId="StyleDebateUnderline10pt">
    <w:name w:val="Style Debate Underline + 10 pt"/>
    <w:rsid w:val="00FC12B7"/>
    <w:rPr>
      <w:rFonts w:ascii="Times New Roman" w:hAnsi="Times New Roman" w:cs="Times New Roman" w:hint="default"/>
      <w:sz w:val="20"/>
      <w:szCs w:val="20"/>
      <w:u w:val="single"/>
    </w:rPr>
  </w:style>
  <w:style w:type="character" w:customStyle="1" w:styleId="ssl01">
    <w:name w:val="ss_l01"/>
    <w:rsid w:val="00FC12B7"/>
    <w:rPr>
      <w:color w:val="000000"/>
      <w:sz w:val="32"/>
      <w:szCs w:val="32"/>
    </w:rPr>
  </w:style>
  <w:style w:type="character" w:customStyle="1" w:styleId="Style11Char">
    <w:name w:val="Style11 Char"/>
    <w:link w:val="Style11"/>
    <w:rsid w:val="00FC12B7"/>
    <w:rPr>
      <w:b/>
      <w:u w:val="thick"/>
    </w:rPr>
  </w:style>
  <w:style w:type="character" w:customStyle="1" w:styleId="Style12Char">
    <w:name w:val="Style12 Char"/>
    <w:link w:val="Style12"/>
    <w:rsid w:val="00FC12B7"/>
    <w:rPr>
      <w:b/>
      <w:sz w:val="24"/>
      <w:szCs w:val="24"/>
      <w:u w:val="thick"/>
    </w:rPr>
  </w:style>
  <w:style w:type="character" w:customStyle="1" w:styleId="allocatoragentsleft">
    <w:name w:val="al_locatoragentsleft"/>
    <w:rsid w:val="00FC12B7"/>
  </w:style>
  <w:style w:type="character" w:customStyle="1" w:styleId="grey10">
    <w:name w:val="grey10"/>
    <w:rsid w:val="00FC12B7"/>
  </w:style>
  <w:style w:type="character" w:customStyle="1" w:styleId="Style12ptBoldUnderline1">
    <w:name w:val="Style 12 pt Bold Underline1"/>
    <w:rsid w:val="00FC12B7"/>
    <w:rPr>
      <w:b/>
      <w:bCs/>
      <w:sz w:val="24"/>
      <w:u w:val="single"/>
    </w:rPr>
  </w:style>
  <w:style w:type="character" w:customStyle="1" w:styleId="UnderlinesCharChar">
    <w:name w:val="Underlines Char Char"/>
    <w:rsid w:val="00FC12B7"/>
    <w:rPr>
      <w:rFonts w:ascii="Arial" w:hAnsi="Arial" w:cs="Arial" w:hint="default"/>
      <w:b/>
      <w:bCs/>
      <w:noProof w:val="0"/>
      <w:sz w:val="22"/>
      <w:szCs w:val="26"/>
      <w:u w:val="single"/>
      <w:lang w:val="en-US" w:eastAsia="en-US" w:bidi="ar-SA"/>
    </w:rPr>
  </w:style>
  <w:style w:type="character" w:customStyle="1" w:styleId="aunderline0">
    <w:name w:val="aunderline"/>
    <w:qFormat/>
    <w:rsid w:val="00FC12B7"/>
    <w:rPr>
      <w:rFonts w:ascii="Times New Roman" w:hAnsi="Times New Roman" w:cs="Times New Roman" w:hint="default"/>
      <w:sz w:val="20"/>
      <w:szCs w:val="24"/>
      <w:u w:val="thick"/>
    </w:rPr>
  </w:style>
  <w:style w:type="character" w:customStyle="1" w:styleId="Taggin-New">
    <w:name w:val="Taggin - New"/>
    <w:rsid w:val="00FC12B7"/>
    <w:rPr>
      <w:rFonts w:ascii="Arial Narrow" w:hAnsi="Arial Narrow" w:hint="default"/>
      <w:b/>
      <w:bCs w:val="0"/>
      <w:sz w:val="22"/>
    </w:rPr>
  </w:style>
  <w:style w:type="character" w:customStyle="1" w:styleId="CardUnderlined">
    <w:name w:val="Card Underlined"/>
    <w:rsid w:val="00FC12B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C12B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C12B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C12B7"/>
  </w:style>
  <w:style w:type="character" w:customStyle="1" w:styleId="sensecontent">
    <w:name w:val="sense_content"/>
    <w:rsid w:val="00FC12B7"/>
  </w:style>
  <w:style w:type="character" w:customStyle="1" w:styleId="vi">
    <w:name w:val="vi"/>
    <w:rsid w:val="00FC12B7"/>
  </w:style>
  <w:style w:type="character" w:customStyle="1" w:styleId="pagetitle">
    <w:name w:val="pagetitle"/>
    <w:rsid w:val="00FC12B7"/>
  </w:style>
  <w:style w:type="character" w:customStyle="1" w:styleId="StyleUnderlineCharChar9ptBold1">
    <w:name w:val="Style Underline Char Char + 9 pt Bold1"/>
    <w:rsid w:val="00FC12B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C12B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C12B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C12B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C12B7"/>
    <w:rPr>
      <w:color w:val="000000"/>
      <w:sz w:val="20"/>
      <w:u w:val="single"/>
    </w:rPr>
  </w:style>
  <w:style w:type="character" w:customStyle="1" w:styleId="Style11ptBlack">
    <w:name w:val="Style 11 pt Black"/>
    <w:rsid w:val="00FC12B7"/>
    <w:rPr>
      <w:color w:val="000000"/>
      <w:sz w:val="20"/>
    </w:rPr>
  </w:style>
  <w:style w:type="character" w:customStyle="1" w:styleId="Heading2Char1CharCharCharCharCharC">
    <w:name w:val="Heading 2 Char1 Char Char Char Char Char C"/>
    <w:rsid w:val="00FC12B7"/>
    <w:rPr>
      <w:rFonts w:ascii="Arial" w:hAnsi="Arial" w:cs="Arial" w:hint="default"/>
      <w:b/>
      <w:bCs/>
      <w:iCs/>
      <w:sz w:val="24"/>
      <w:szCs w:val="28"/>
      <w:lang w:val="en-US" w:eastAsia="en-US" w:bidi="ar-SA"/>
    </w:rPr>
  </w:style>
  <w:style w:type="character" w:customStyle="1" w:styleId="StyleUnderlineCharTimesBold">
    <w:name w:val="Style Underline Char + Times Bold"/>
    <w:rsid w:val="00FC12B7"/>
    <w:rPr>
      <w:rFonts w:ascii="Times" w:hAnsi="Times" w:cs="Times" w:hint="default"/>
      <w:b w:val="0"/>
      <w:bCs/>
      <w:sz w:val="20"/>
      <w:u w:val="single"/>
    </w:rPr>
  </w:style>
  <w:style w:type="character" w:customStyle="1" w:styleId="blubigktbiz">
    <w:name w:val="blubigktbiz"/>
    <w:rsid w:val="00FC12B7"/>
  </w:style>
  <w:style w:type="character" w:customStyle="1" w:styleId="evidencetextChar">
    <w:name w:val="evidence text Char"/>
    <w:rsid w:val="00FC12B7"/>
    <w:rPr>
      <w:rFonts w:ascii="Arial Narrow" w:eastAsia="Times New Roman" w:hAnsi="Arial Narrow" w:cs="Calibri" w:hint="default"/>
      <w:sz w:val="24"/>
      <w:szCs w:val="20"/>
      <w:u w:val="thick"/>
    </w:rPr>
  </w:style>
  <w:style w:type="character" w:customStyle="1" w:styleId="Style4CharChar">
    <w:name w:val="Style4 Char Char"/>
    <w:rsid w:val="00FC12B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C12B7"/>
    <w:rPr>
      <w:rFonts w:ascii="Arial" w:hAnsi="Arial" w:cs="Arial" w:hint="default"/>
      <w:b/>
      <w:bCs/>
      <w:i/>
      <w:iCs/>
      <w:sz w:val="24"/>
    </w:rPr>
  </w:style>
  <w:style w:type="character" w:customStyle="1" w:styleId="super">
    <w:name w:val="super"/>
    <w:rsid w:val="00FC12B7"/>
  </w:style>
  <w:style w:type="character" w:customStyle="1" w:styleId="text30">
    <w:name w:val="text30"/>
    <w:rsid w:val="00FC12B7"/>
  </w:style>
  <w:style w:type="character" w:customStyle="1" w:styleId="uppercase">
    <w:name w:val="uppercase"/>
    <w:rsid w:val="00FC12B7"/>
  </w:style>
  <w:style w:type="character" w:customStyle="1" w:styleId="bodytext0">
    <w:name w:val="bodytext"/>
    <w:rsid w:val="00FC12B7"/>
  </w:style>
  <w:style w:type="character" w:customStyle="1" w:styleId="entry-title">
    <w:name w:val="entry-title"/>
    <w:rsid w:val="00FC12B7"/>
  </w:style>
  <w:style w:type="character" w:customStyle="1" w:styleId="Style6pt">
    <w:name w:val="Style 6 pt"/>
    <w:qFormat/>
    <w:rsid w:val="00FC12B7"/>
    <w:rPr>
      <w:sz w:val="12"/>
    </w:rPr>
  </w:style>
  <w:style w:type="character" w:customStyle="1" w:styleId="CiteCharCharCharCharCharChar">
    <w:name w:val="Cite Char Char Char Char Char Char"/>
    <w:rsid w:val="00FC12B7"/>
    <w:rPr>
      <w:b/>
      <w:bCs w:val="0"/>
      <w:noProof w:val="0"/>
      <w:sz w:val="22"/>
      <w:szCs w:val="24"/>
      <w:u w:val="single"/>
      <w:lang w:val="en-US" w:eastAsia="en-US" w:bidi="ar-SA"/>
    </w:rPr>
  </w:style>
  <w:style w:type="character" w:customStyle="1" w:styleId="mainbody1">
    <w:name w:val="mainbody1"/>
    <w:rsid w:val="00FC12B7"/>
    <w:rPr>
      <w:rFonts w:ascii="Verdana" w:hAnsi="Verdana" w:hint="default"/>
      <w:color w:val="000000"/>
      <w:sz w:val="22"/>
      <w:szCs w:val="22"/>
    </w:rPr>
  </w:style>
  <w:style w:type="character" w:customStyle="1" w:styleId="underlinedCharChar0">
    <w:name w:val="underlined Char Char"/>
    <w:locked/>
    <w:rsid w:val="00FC12B7"/>
    <w:rPr>
      <w:u w:val="single"/>
    </w:rPr>
  </w:style>
  <w:style w:type="character" w:customStyle="1" w:styleId="SourceBold">
    <w:name w:val="Source Bold"/>
    <w:rsid w:val="00FC12B7"/>
    <w:rPr>
      <w:rFonts w:ascii="Arial Narrow" w:hAnsi="Arial Narrow" w:hint="default"/>
      <w:b/>
      <w:bCs w:val="0"/>
      <w:strike w:val="0"/>
      <w:dstrike w:val="0"/>
      <w:sz w:val="24"/>
      <w:u w:val="none"/>
      <w:effect w:val="none"/>
    </w:rPr>
  </w:style>
  <w:style w:type="character" w:customStyle="1" w:styleId="2xBoldUnderline">
    <w:name w:val="2x_Bold_Underline"/>
    <w:rsid w:val="00FC12B7"/>
    <w:rPr>
      <w:b/>
      <w:bCs/>
      <w:sz w:val="24"/>
      <w:u w:val="thick"/>
    </w:rPr>
  </w:style>
  <w:style w:type="character" w:customStyle="1" w:styleId="Dottedunderline">
    <w:name w:val="Dotted underline"/>
    <w:rsid w:val="00FC12B7"/>
    <w:rPr>
      <w:u w:val="dotted"/>
    </w:rPr>
  </w:style>
  <w:style w:type="character" w:customStyle="1" w:styleId="readChar">
    <w:name w:val="read Char"/>
    <w:rsid w:val="00FC12B7"/>
    <w:rPr>
      <w:szCs w:val="22"/>
      <w:u w:val="single"/>
      <w:lang w:val="en-US" w:eastAsia="en-US" w:bidi="ar-SA"/>
    </w:rPr>
  </w:style>
  <w:style w:type="character" w:customStyle="1" w:styleId="underlining0">
    <w:name w:val="underlining"/>
    <w:rsid w:val="00FC12B7"/>
    <w:rPr>
      <w:u w:val="single"/>
    </w:rPr>
  </w:style>
  <w:style w:type="character" w:customStyle="1" w:styleId="btitle">
    <w:name w:val="btitle"/>
    <w:rsid w:val="00FC12B7"/>
  </w:style>
  <w:style w:type="character" w:customStyle="1" w:styleId="green">
    <w:name w:val="green"/>
    <w:rsid w:val="00FC12B7"/>
  </w:style>
  <w:style w:type="character" w:customStyle="1" w:styleId="BodyText20">
    <w:name w:val="Body Text2"/>
    <w:rsid w:val="00FC12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C12B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C12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C12B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C12B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C12B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C12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C12B7"/>
    <w:rPr>
      <w:rFonts w:ascii="Sylfaen" w:hAnsi="Sylfaen" w:cs="Sylfaen" w:hint="default"/>
      <w:i/>
      <w:iCs/>
      <w:strike w:val="0"/>
      <w:dstrike w:val="0"/>
      <w:sz w:val="19"/>
      <w:szCs w:val="19"/>
      <w:u w:val="none"/>
      <w:effect w:val="none"/>
      <w:shd w:val="clear" w:color="auto" w:fill="FFFFFF"/>
    </w:rPr>
  </w:style>
  <w:style w:type="character" w:customStyle="1" w:styleId="1">
    <w:name w:val="1"/>
    <w:rsid w:val="00FC12B7"/>
    <w:rPr>
      <w:rFonts w:ascii="Arial" w:hAnsi="Arial" w:cs="Arial" w:hint="default"/>
      <w:bCs/>
      <w:sz w:val="20"/>
      <w:u w:val="single"/>
      <w:lang w:val="en-US" w:eastAsia="en-US" w:bidi="ar-SA"/>
    </w:rPr>
  </w:style>
  <w:style w:type="character" w:customStyle="1" w:styleId="Heading3CharCharCharChar">
    <w:name w:val="Heading 3 Char Char Char Char"/>
    <w:rsid w:val="00FC12B7"/>
    <w:rPr>
      <w:rFonts w:ascii="Arial" w:hAnsi="Arial" w:cs="Arial" w:hint="default"/>
      <w:bCs/>
      <w:szCs w:val="26"/>
      <w:u w:val="single"/>
      <w:lang w:val="en-US" w:eastAsia="en-US" w:bidi="ar-SA"/>
    </w:rPr>
  </w:style>
  <w:style w:type="character" w:customStyle="1" w:styleId="CharChar31">
    <w:name w:val="Char Char31"/>
    <w:rsid w:val="00FC12B7"/>
    <w:rPr>
      <w:rFonts w:ascii="Arial" w:hAnsi="Arial" w:cs="Arial" w:hint="default"/>
      <w:b/>
      <w:bCs/>
      <w:iCs/>
      <w:lang w:val="en-US" w:eastAsia="en-US" w:bidi="ar-SA"/>
    </w:rPr>
  </w:style>
  <w:style w:type="character" w:customStyle="1" w:styleId="Subtitle2">
    <w:name w:val="Subtitle2"/>
    <w:rsid w:val="00FC12B7"/>
  </w:style>
  <w:style w:type="character" w:customStyle="1" w:styleId="drop">
    <w:name w:val="drop"/>
    <w:rsid w:val="00FC12B7"/>
  </w:style>
  <w:style w:type="character" w:customStyle="1" w:styleId="bioline">
    <w:name w:val="bioline"/>
    <w:rsid w:val="00FC12B7"/>
  </w:style>
  <w:style w:type="character" w:customStyle="1" w:styleId="articletitle0">
    <w:name w:val="article_title"/>
    <w:rsid w:val="00FC12B7"/>
  </w:style>
  <w:style w:type="character" w:customStyle="1" w:styleId="A4">
    <w:name w:val="A4"/>
    <w:uiPriority w:val="99"/>
    <w:rsid w:val="00FC12B7"/>
    <w:rPr>
      <w:color w:val="000000"/>
    </w:rPr>
  </w:style>
  <w:style w:type="character" w:customStyle="1" w:styleId="s2">
    <w:name w:val="s2"/>
    <w:rsid w:val="00FC12B7"/>
  </w:style>
  <w:style w:type="character" w:customStyle="1" w:styleId="s4">
    <w:name w:val="s4"/>
    <w:rsid w:val="00FC12B7"/>
  </w:style>
  <w:style w:type="character" w:customStyle="1" w:styleId="s5">
    <w:name w:val="s5"/>
    <w:rsid w:val="00FC12B7"/>
  </w:style>
  <w:style w:type="character" w:customStyle="1" w:styleId="cap">
    <w:name w:val="cap"/>
    <w:rsid w:val="00FC12B7"/>
  </w:style>
  <w:style w:type="character" w:customStyle="1" w:styleId="rightsnotice">
    <w:name w:val="rightsnotice"/>
    <w:rsid w:val="00FC12B7"/>
  </w:style>
  <w:style w:type="character" w:customStyle="1" w:styleId="Caption1">
    <w:name w:val="Caption1"/>
    <w:rsid w:val="00FC12B7"/>
  </w:style>
  <w:style w:type="character" w:customStyle="1" w:styleId="credit">
    <w:name w:val="credit"/>
    <w:rsid w:val="00FC12B7"/>
  </w:style>
  <w:style w:type="character" w:customStyle="1" w:styleId="scaps">
    <w:name w:val="scaps"/>
    <w:rsid w:val="00FC12B7"/>
  </w:style>
  <w:style w:type="character" w:customStyle="1" w:styleId="current-article">
    <w:name w:val="current-article"/>
    <w:rsid w:val="00FC12B7"/>
  </w:style>
  <w:style w:type="character" w:customStyle="1" w:styleId="related-current-indicator">
    <w:name w:val="related-current-indicator"/>
    <w:rsid w:val="00FC12B7"/>
  </w:style>
  <w:style w:type="character" w:customStyle="1" w:styleId="bylclear">
    <w:name w:val="bylclear"/>
    <w:rsid w:val="00FC12B7"/>
  </w:style>
  <w:style w:type="character" w:customStyle="1" w:styleId="timestamp">
    <w:name w:val="timestamp"/>
    <w:rsid w:val="00FC12B7"/>
  </w:style>
  <w:style w:type="character" w:customStyle="1" w:styleId="comments">
    <w:name w:val="comments"/>
    <w:rsid w:val="00FC12B7"/>
  </w:style>
  <w:style w:type="character" w:customStyle="1" w:styleId="essaytext">
    <w:name w:val="essaytext"/>
    <w:rsid w:val="00FC12B7"/>
  </w:style>
  <w:style w:type="character" w:customStyle="1" w:styleId="byline">
    <w:name w:val="byline"/>
    <w:rsid w:val="00FC12B7"/>
  </w:style>
  <w:style w:type="character" w:customStyle="1" w:styleId="username">
    <w:name w:val="username"/>
    <w:rsid w:val="00FC12B7"/>
  </w:style>
  <w:style w:type="character" w:customStyle="1" w:styleId="toplinks">
    <w:name w:val="toplinks"/>
    <w:rsid w:val="00FC12B7"/>
  </w:style>
  <w:style w:type="character" w:customStyle="1" w:styleId="A3">
    <w:name w:val="A3"/>
    <w:rsid w:val="00FC12B7"/>
    <w:rPr>
      <w:rFonts w:ascii="Perpetua" w:hAnsi="Perpetua" w:cs="Perpetua" w:hint="default"/>
      <w:color w:val="000000"/>
      <w:sz w:val="15"/>
      <w:szCs w:val="15"/>
    </w:rPr>
  </w:style>
  <w:style w:type="character" w:customStyle="1" w:styleId="see">
    <w:name w:val="see"/>
    <w:rsid w:val="00FC12B7"/>
  </w:style>
  <w:style w:type="character" w:customStyle="1" w:styleId="first-letter">
    <w:name w:val="first-letter"/>
    <w:rsid w:val="00FC12B7"/>
  </w:style>
  <w:style w:type="character" w:customStyle="1" w:styleId="focusparagraph">
    <w:name w:val="focusparagraph"/>
    <w:rsid w:val="00FC12B7"/>
  </w:style>
  <w:style w:type="character" w:customStyle="1" w:styleId="lightblue">
    <w:name w:val="lightblue"/>
    <w:rsid w:val="00FC12B7"/>
  </w:style>
  <w:style w:type="character" w:customStyle="1" w:styleId="StyleUnderlineCharChar9pt">
    <w:name w:val="Style Underline Char Char + 9 pt"/>
    <w:rsid w:val="00FC12B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C12B7"/>
  </w:style>
  <w:style w:type="character" w:customStyle="1" w:styleId="Title10">
    <w:name w:val="Title1"/>
    <w:rsid w:val="00FC12B7"/>
  </w:style>
  <w:style w:type="character" w:customStyle="1" w:styleId="BoldandUnderlineCharCharCharChar">
    <w:name w:val="Bold and Underline Char Char Char Char"/>
    <w:rsid w:val="00FC12B7"/>
    <w:rPr>
      <w:b/>
      <w:bCs w:val="0"/>
      <w:noProof w:val="0"/>
      <w:u w:val="single"/>
      <w:lang w:val="en-US" w:eastAsia="en-US" w:bidi="ar-SA"/>
    </w:rPr>
  </w:style>
  <w:style w:type="character" w:customStyle="1" w:styleId="FontStyle29">
    <w:name w:val="Font Style29"/>
    <w:uiPriority w:val="99"/>
    <w:rsid w:val="00FC12B7"/>
    <w:rPr>
      <w:rFonts w:ascii="Arial" w:hAnsi="Arial" w:cs="Arial" w:hint="default"/>
      <w:sz w:val="14"/>
      <w:szCs w:val="14"/>
    </w:rPr>
  </w:style>
  <w:style w:type="character" w:customStyle="1" w:styleId="CardsUnderlined">
    <w:name w:val="Cards Underlined"/>
    <w:rsid w:val="00FC12B7"/>
    <w:rPr>
      <w:rFonts w:ascii="Helvetica" w:hAnsi="Helvetica" w:cs="Helvetica" w:hint="default"/>
      <w:sz w:val="22"/>
      <w:szCs w:val="24"/>
      <w:u w:val="thick"/>
    </w:rPr>
  </w:style>
  <w:style w:type="character" w:customStyle="1" w:styleId="titles">
    <w:name w:val="titles"/>
    <w:rsid w:val="00FC12B7"/>
  </w:style>
  <w:style w:type="character" w:customStyle="1" w:styleId="articletext0">
    <w:name w:val="article_text"/>
    <w:rsid w:val="00FC12B7"/>
  </w:style>
  <w:style w:type="character" w:customStyle="1" w:styleId="contentauthor">
    <w:name w:val="contentauthor"/>
    <w:rsid w:val="00FC12B7"/>
  </w:style>
  <w:style w:type="character" w:customStyle="1" w:styleId="subarticleheader">
    <w:name w:val="subarticleheader"/>
    <w:rsid w:val="00FC12B7"/>
  </w:style>
  <w:style w:type="character" w:customStyle="1" w:styleId="spelle">
    <w:name w:val="spelle"/>
    <w:rsid w:val="00FC12B7"/>
  </w:style>
  <w:style w:type="character" w:customStyle="1" w:styleId="grame">
    <w:name w:val="grame"/>
    <w:rsid w:val="00FC12B7"/>
  </w:style>
  <w:style w:type="character" w:customStyle="1" w:styleId="newstitle1">
    <w:name w:val="newstitle1"/>
    <w:rsid w:val="00FC12B7"/>
  </w:style>
  <w:style w:type="character" w:customStyle="1" w:styleId="copy">
    <w:name w:val="copy"/>
    <w:rsid w:val="00FC12B7"/>
  </w:style>
  <w:style w:type="character" w:customStyle="1" w:styleId="topheadline">
    <w:name w:val="topheadline"/>
    <w:rsid w:val="00FC12B7"/>
  </w:style>
  <w:style w:type="character" w:customStyle="1" w:styleId="headline">
    <w:name w:val="headline"/>
    <w:rsid w:val="00FC12B7"/>
  </w:style>
  <w:style w:type="character" w:customStyle="1" w:styleId="Stylereduce27pt">
    <w:name w:val="Style reduce2 + 7 pt"/>
    <w:rsid w:val="00FC12B7"/>
    <w:rPr>
      <w:rFonts w:ascii="Times New Roman" w:hAnsi="Times New Roman" w:cs="Arial" w:hint="default"/>
      <w:color w:val="000000"/>
      <w:sz w:val="14"/>
      <w:szCs w:val="22"/>
    </w:rPr>
  </w:style>
  <w:style w:type="character" w:customStyle="1" w:styleId="ssl4">
    <w:name w:val="ss_l4"/>
    <w:rsid w:val="00FC12B7"/>
  </w:style>
  <w:style w:type="character" w:customStyle="1" w:styleId="srtitle">
    <w:name w:val="srtitle"/>
    <w:rsid w:val="00FC12B7"/>
  </w:style>
  <w:style w:type="character" w:customStyle="1" w:styleId="st1">
    <w:name w:val="st1"/>
    <w:rsid w:val="00FC12B7"/>
  </w:style>
  <w:style w:type="character" w:customStyle="1" w:styleId="caps-label">
    <w:name w:val="caps-label"/>
    <w:rsid w:val="00FC12B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C12B7"/>
    <w:rPr>
      <w:rFonts w:ascii="Garamond" w:hAnsi="Garamond" w:cs="Times New Roman" w:hint="default"/>
      <w:sz w:val="20"/>
    </w:rPr>
  </w:style>
  <w:style w:type="character" w:customStyle="1" w:styleId="quotechar0">
    <w:name w:val="quotechar"/>
    <w:rsid w:val="00FC12B7"/>
  </w:style>
  <w:style w:type="character" w:customStyle="1" w:styleId="boldunderline0">
    <w:name w:val="boldunderline"/>
    <w:rsid w:val="00FC12B7"/>
  </w:style>
  <w:style w:type="character" w:customStyle="1" w:styleId="A8">
    <w:name w:val="A8"/>
    <w:rsid w:val="00FC12B7"/>
    <w:rPr>
      <w:rFonts w:ascii="Scala" w:hAnsi="Scala" w:cs="Scala" w:hint="default"/>
      <w:color w:val="000000"/>
      <w:sz w:val="15"/>
      <w:szCs w:val="15"/>
    </w:rPr>
  </w:style>
  <w:style w:type="character" w:customStyle="1" w:styleId="A0">
    <w:name w:val="A0"/>
    <w:uiPriority w:val="99"/>
    <w:rsid w:val="00FC12B7"/>
    <w:rPr>
      <w:rFonts w:ascii="Scala" w:hAnsi="Scala" w:cs="Scala" w:hint="default"/>
      <w:color w:val="000000"/>
      <w:sz w:val="16"/>
      <w:szCs w:val="16"/>
    </w:rPr>
  </w:style>
  <w:style w:type="character" w:customStyle="1" w:styleId="Date11">
    <w:name w:val="Date11"/>
    <w:rsid w:val="00FC12B7"/>
  </w:style>
  <w:style w:type="character" w:customStyle="1" w:styleId="Boxout0">
    <w:name w:val="Box out"/>
    <w:uiPriority w:val="1"/>
    <w:qFormat/>
    <w:rsid w:val="00FC12B7"/>
    <w:rPr>
      <w:rFonts w:ascii="Tahoma" w:hAnsi="Tahoma" w:cs="Tahoma" w:hint="default"/>
      <w:b/>
      <w:bCs w:val="0"/>
      <w:sz w:val="20"/>
      <w:u w:val="single"/>
      <w:bdr w:val="none" w:sz="0" w:space="0" w:color="auto" w:frame="1"/>
      <w:shd w:val="clear" w:color="auto" w:fill="A9E8F5"/>
    </w:rPr>
  </w:style>
  <w:style w:type="character" w:customStyle="1" w:styleId="metad">
    <w:name w:val="metad"/>
    <w:rsid w:val="00FC12B7"/>
  </w:style>
  <w:style w:type="character" w:customStyle="1" w:styleId="sifr-alternate">
    <w:name w:val="sifr-alternate"/>
    <w:rsid w:val="00FC12B7"/>
  </w:style>
  <w:style w:type="character" w:customStyle="1" w:styleId="justify1">
    <w:name w:val="justify1"/>
    <w:rsid w:val="00FC12B7"/>
  </w:style>
  <w:style w:type="character" w:customStyle="1" w:styleId="artbody1">
    <w:name w:val="art_body1"/>
    <w:rsid w:val="00FC12B7"/>
    <w:rPr>
      <w:rFonts w:ascii="Arial" w:hAnsi="Arial" w:cs="Arial" w:hint="default"/>
    </w:rPr>
  </w:style>
  <w:style w:type="character" w:customStyle="1" w:styleId="A1">
    <w:name w:val="A1"/>
    <w:uiPriority w:val="99"/>
    <w:rsid w:val="00FC12B7"/>
    <w:rPr>
      <w:rFonts w:ascii="Book Antiqua" w:hAnsi="Book Antiqua" w:cs="Book Antiqua" w:hint="default"/>
      <w:color w:val="221E1F"/>
      <w:sz w:val="22"/>
      <w:szCs w:val="22"/>
    </w:rPr>
  </w:style>
  <w:style w:type="character" w:customStyle="1" w:styleId="reality">
    <w:name w:val="reality"/>
    <w:rsid w:val="00FC12B7"/>
  </w:style>
  <w:style w:type="character" w:customStyle="1" w:styleId="text2">
    <w:name w:val="text2"/>
    <w:rsid w:val="00FC12B7"/>
  </w:style>
  <w:style w:type="character" w:customStyle="1" w:styleId="StyleUnderlineChar2CharChar11pt">
    <w:name w:val="Style Underline Char2 Char Char + 11 pt"/>
    <w:rsid w:val="00FC12B7"/>
    <w:rPr>
      <w:rFonts w:ascii="Times New Roman" w:hAnsi="Times New Roman" w:cs="Times New Roman" w:hint="default"/>
      <w:sz w:val="20"/>
      <w:u w:val="single"/>
    </w:rPr>
  </w:style>
  <w:style w:type="character" w:customStyle="1" w:styleId="StyleStyleBoldUnderline11pt">
    <w:name w:val="Style Style Bold Underline + 11 pt"/>
    <w:rsid w:val="00FC12B7"/>
    <w:rPr>
      <w:b/>
      <w:bCs/>
      <w:sz w:val="20"/>
      <w:u w:val="single"/>
    </w:rPr>
  </w:style>
  <w:style w:type="character" w:customStyle="1" w:styleId="articlehead2">
    <w:name w:val="articlehead2"/>
    <w:rsid w:val="00FC12B7"/>
  </w:style>
  <w:style w:type="character" w:customStyle="1" w:styleId="pronset">
    <w:name w:val="pronset"/>
    <w:rsid w:val="00FC12B7"/>
  </w:style>
  <w:style w:type="character" w:customStyle="1" w:styleId="prondelim">
    <w:name w:val="prondelim"/>
    <w:rsid w:val="00FC12B7"/>
  </w:style>
  <w:style w:type="character" w:customStyle="1" w:styleId="prontoggle">
    <w:name w:val="pron_toggle"/>
    <w:rsid w:val="00FC12B7"/>
  </w:style>
  <w:style w:type="character" w:customStyle="1" w:styleId="boldface">
    <w:name w:val="boldface"/>
    <w:rsid w:val="00FC12B7"/>
  </w:style>
  <w:style w:type="character" w:customStyle="1" w:styleId="secondary-bf">
    <w:name w:val="secondary-bf"/>
    <w:rsid w:val="00FC12B7"/>
  </w:style>
  <w:style w:type="character" w:customStyle="1" w:styleId="showspellpr">
    <w:name w:val="show_spellpr"/>
    <w:rsid w:val="00FC12B7"/>
  </w:style>
  <w:style w:type="character" w:customStyle="1" w:styleId="pg">
    <w:name w:val="pg"/>
    <w:rsid w:val="00FC12B7"/>
  </w:style>
  <w:style w:type="character" w:customStyle="1" w:styleId="detailtitle">
    <w:name w:val="detailtitle"/>
    <w:rsid w:val="00FC12B7"/>
  </w:style>
  <w:style w:type="character" w:customStyle="1" w:styleId="storydate">
    <w:name w:val="storydate"/>
    <w:rsid w:val="00FC12B7"/>
  </w:style>
  <w:style w:type="character" w:customStyle="1" w:styleId="preloadwrap">
    <w:name w:val="preloadwrap"/>
    <w:rsid w:val="00FC12B7"/>
  </w:style>
  <w:style w:type="character" w:customStyle="1" w:styleId="creditwrap">
    <w:name w:val="creditwrap"/>
    <w:rsid w:val="00FC12B7"/>
  </w:style>
  <w:style w:type="character" w:customStyle="1" w:styleId="DefaultChar1">
    <w:name w:val="Default Char1"/>
    <w:rsid w:val="00FC12B7"/>
    <w:rPr>
      <w:noProof w:val="0"/>
      <w:color w:val="000000"/>
      <w:lang w:val="en-US" w:eastAsia="en-US" w:bidi="ar-SA"/>
    </w:rPr>
  </w:style>
  <w:style w:type="character" w:customStyle="1" w:styleId="textunderlineChar0">
    <w:name w:val="text underline Char"/>
    <w:rsid w:val="00FC12B7"/>
    <w:rPr>
      <w:sz w:val="24"/>
      <w:szCs w:val="22"/>
      <w:u w:val="thick"/>
      <w:lang w:val="en-US" w:eastAsia="en-US" w:bidi="ar-SA"/>
    </w:rPr>
  </w:style>
  <w:style w:type="character" w:customStyle="1" w:styleId="BoldChar">
    <w:name w:val="Bold Char"/>
    <w:rsid w:val="00FC12B7"/>
    <w:rPr>
      <w:rFonts w:ascii="Times New Roman" w:eastAsia="Times New Roman" w:hAnsi="Times New Roman" w:cs="Times New Roman" w:hint="default"/>
      <w:b/>
      <w:bCs w:val="0"/>
      <w:szCs w:val="24"/>
    </w:rPr>
  </w:style>
  <w:style w:type="character" w:customStyle="1" w:styleId="pmterms31">
    <w:name w:val="pmterms31"/>
    <w:rsid w:val="00FC12B7"/>
    <w:rPr>
      <w:b/>
      <w:bCs/>
      <w:i w:val="0"/>
      <w:iCs w:val="0"/>
      <w:color w:val="000000"/>
    </w:rPr>
  </w:style>
  <w:style w:type="character" w:customStyle="1" w:styleId="copyrightdescription">
    <w:name w:val="copyrightdescription"/>
    <w:rsid w:val="00FC12B7"/>
  </w:style>
  <w:style w:type="character" w:customStyle="1" w:styleId="ft01">
    <w:name w:val="ft01"/>
    <w:rsid w:val="00FC12B7"/>
    <w:rPr>
      <w:rFonts w:ascii="Times" w:hAnsi="Times" w:cs="Times" w:hint="default"/>
      <w:color w:val="000000"/>
      <w:sz w:val="14"/>
      <w:szCs w:val="14"/>
    </w:rPr>
  </w:style>
  <w:style w:type="character" w:customStyle="1" w:styleId="ft11">
    <w:name w:val="ft11"/>
    <w:rsid w:val="00FC12B7"/>
    <w:rPr>
      <w:rFonts w:ascii="Times" w:hAnsi="Times" w:cs="Times" w:hint="default"/>
      <w:color w:val="000000"/>
      <w:sz w:val="17"/>
      <w:szCs w:val="17"/>
    </w:rPr>
  </w:style>
  <w:style w:type="character" w:customStyle="1" w:styleId="ft21">
    <w:name w:val="ft21"/>
    <w:rsid w:val="00FC12B7"/>
    <w:rPr>
      <w:rFonts w:ascii="Times" w:hAnsi="Times" w:cs="Times" w:hint="default"/>
      <w:color w:val="000000"/>
      <w:sz w:val="15"/>
      <w:szCs w:val="15"/>
    </w:rPr>
  </w:style>
  <w:style w:type="character" w:customStyle="1" w:styleId="ft31">
    <w:name w:val="ft31"/>
    <w:rsid w:val="00FC12B7"/>
    <w:rPr>
      <w:rFonts w:ascii="Times" w:hAnsi="Times" w:cs="Times" w:hint="default"/>
      <w:color w:val="000000"/>
      <w:sz w:val="15"/>
      <w:szCs w:val="15"/>
    </w:rPr>
  </w:style>
  <w:style w:type="character" w:customStyle="1" w:styleId="dquo">
    <w:name w:val="dquo"/>
    <w:rsid w:val="00FC12B7"/>
  </w:style>
  <w:style w:type="character" w:customStyle="1" w:styleId="caps2">
    <w:name w:val="caps2"/>
    <w:rsid w:val="00FC12B7"/>
  </w:style>
  <w:style w:type="character" w:customStyle="1" w:styleId="inside-head">
    <w:name w:val="inside-head"/>
    <w:rsid w:val="00FC12B7"/>
  </w:style>
  <w:style w:type="character" w:customStyle="1" w:styleId="CardsFont12ptCharCharCharChar">
    <w:name w:val="Cards + Font: 12 pt Char Char Char Char"/>
    <w:rsid w:val="00FC12B7"/>
    <w:rPr>
      <w:sz w:val="24"/>
      <w:szCs w:val="24"/>
      <w:u w:val="thick"/>
      <w:lang w:val="en-US" w:eastAsia="en-US" w:bidi="ar-SA"/>
    </w:rPr>
  </w:style>
  <w:style w:type="character" w:customStyle="1" w:styleId="ccs">
    <w:name w:val="c cs"/>
    <w:rsid w:val="00FC12B7"/>
  </w:style>
  <w:style w:type="character" w:customStyle="1" w:styleId="UnderlinedEvChar">
    <w:name w:val="Underlined Ev Char"/>
    <w:rsid w:val="00FC12B7"/>
    <w:rPr>
      <w:rFonts w:ascii="Times New Roman" w:eastAsia="Times New Roman" w:hAnsi="Times New Roman" w:cs="Times New Roman" w:hint="default"/>
      <w:szCs w:val="24"/>
      <w:u w:val="single"/>
    </w:rPr>
  </w:style>
  <w:style w:type="character" w:customStyle="1" w:styleId="dropshadow">
    <w:name w:val="dropshadow"/>
    <w:rsid w:val="00FC12B7"/>
  </w:style>
  <w:style w:type="character" w:customStyle="1" w:styleId="d05ws">
    <w:name w:val="d05ws"/>
    <w:rsid w:val="00FC12B7"/>
  </w:style>
  <w:style w:type="character" w:customStyle="1" w:styleId="rzibod">
    <w:name w:val="rzibod"/>
    <w:rsid w:val="00FC12B7"/>
  </w:style>
  <w:style w:type="character" w:customStyle="1" w:styleId="StyleBold1">
    <w:name w:val="Style Bold1"/>
    <w:rsid w:val="00FC12B7"/>
    <w:rPr>
      <w:rFonts w:ascii="Georgia" w:hAnsi="Georgia" w:hint="default"/>
      <w:b/>
      <w:bCs/>
      <w:sz w:val="22"/>
    </w:rPr>
  </w:style>
  <w:style w:type="character" w:customStyle="1" w:styleId="headertext">
    <w:name w:val="headertext"/>
    <w:rsid w:val="00FC12B7"/>
  </w:style>
  <w:style w:type="character" w:customStyle="1" w:styleId="endnote-reference">
    <w:name w:val="endnote-reference"/>
    <w:rsid w:val="00FC12B7"/>
  </w:style>
  <w:style w:type="character" w:customStyle="1" w:styleId="officialsname">
    <w:name w:val="official_s_name"/>
    <w:rsid w:val="00FC12B7"/>
  </w:style>
  <w:style w:type="character" w:customStyle="1" w:styleId="audience">
    <w:name w:val="audience"/>
    <w:rsid w:val="00FC12B7"/>
  </w:style>
  <w:style w:type="character" w:customStyle="1" w:styleId="A7">
    <w:name w:val="A7"/>
    <w:rsid w:val="00FC12B7"/>
    <w:rPr>
      <w:rFonts w:ascii="Myriad Pro" w:hAnsi="Myriad Pro" w:cs="Myriad Pro" w:hint="default"/>
      <w:color w:val="0066B1"/>
      <w:sz w:val="22"/>
      <w:szCs w:val="22"/>
    </w:rPr>
  </w:style>
  <w:style w:type="character" w:customStyle="1" w:styleId="normalchar">
    <w:name w:val="normal__char"/>
    <w:rsid w:val="00FC12B7"/>
  </w:style>
  <w:style w:type="character" w:customStyle="1" w:styleId="hyperlink002cheading0020100200028block0020title0029char">
    <w:name w:val="hyperlink_002cheading_00201_0020_0028block_0020title_0029__char"/>
    <w:rsid w:val="00FC12B7"/>
  </w:style>
  <w:style w:type="character" w:customStyle="1" w:styleId="underline002cstyle0020bold0020underlinechar">
    <w:name w:val="underline_002cstyle_0020bold_0020underline__char"/>
    <w:rsid w:val="00FC12B7"/>
  </w:style>
  <w:style w:type="character" w:customStyle="1" w:styleId="copyboldblack">
    <w:name w:val="copyboldblack"/>
    <w:rsid w:val="00FC12B7"/>
  </w:style>
  <w:style w:type="character" w:customStyle="1" w:styleId="copybold">
    <w:name w:val="copybold"/>
    <w:rsid w:val="00FC12B7"/>
  </w:style>
  <w:style w:type="character" w:customStyle="1" w:styleId="author-date0">
    <w:name w:val="author-date"/>
    <w:rsid w:val="00FC12B7"/>
  </w:style>
  <w:style w:type="character" w:customStyle="1" w:styleId="yshortcuts">
    <w:name w:val="yshortcuts"/>
    <w:rsid w:val="00FC12B7"/>
  </w:style>
  <w:style w:type="character" w:customStyle="1" w:styleId="hidden">
    <w:name w:val="hidden"/>
    <w:rsid w:val="00FC12B7"/>
  </w:style>
  <w:style w:type="character" w:customStyle="1" w:styleId="articlebegin">
    <w:name w:val="articlebegin"/>
    <w:rsid w:val="00FC12B7"/>
  </w:style>
  <w:style w:type="character" w:customStyle="1" w:styleId="mediaoverlay">
    <w:name w:val="mediaoverlay"/>
    <w:rsid w:val="00FC12B7"/>
  </w:style>
  <w:style w:type="character" w:customStyle="1" w:styleId="blogcaption">
    <w:name w:val="blog_caption"/>
    <w:rsid w:val="00FC12B7"/>
  </w:style>
  <w:style w:type="character" w:customStyle="1" w:styleId="commnet-abuzz">
    <w:name w:val="commnet-abuzz"/>
    <w:rsid w:val="00FC12B7"/>
  </w:style>
  <w:style w:type="character" w:customStyle="1" w:styleId="fbconnectbuttontext">
    <w:name w:val="fbconnectbutton_text"/>
    <w:rsid w:val="00FC12B7"/>
  </w:style>
  <w:style w:type="character" w:customStyle="1" w:styleId="fbsharecountinner">
    <w:name w:val="fb_share_count_inner"/>
    <w:rsid w:val="00FC12B7"/>
  </w:style>
  <w:style w:type="character" w:customStyle="1" w:styleId="stbuttontext">
    <w:name w:val="stbuttontext"/>
    <w:rsid w:val="00FC12B7"/>
  </w:style>
  <w:style w:type="character" w:customStyle="1" w:styleId="Highlightedunderline0">
    <w:name w:val="Highlighted underline"/>
    <w:rsid w:val="00FC12B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C12B7"/>
  </w:style>
  <w:style w:type="character" w:customStyle="1" w:styleId="Normal2">
    <w:name w:val="Normal2"/>
    <w:rsid w:val="00FC12B7"/>
  </w:style>
  <w:style w:type="character" w:customStyle="1" w:styleId="pubdate">
    <w:name w:val="pubdate"/>
    <w:rsid w:val="00FC12B7"/>
  </w:style>
  <w:style w:type="character" w:customStyle="1" w:styleId="grey">
    <w:name w:val="grey"/>
    <w:rsid w:val="00FC12B7"/>
  </w:style>
  <w:style w:type="character" w:customStyle="1" w:styleId="postby">
    <w:name w:val="post_by"/>
    <w:rsid w:val="00FC12B7"/>
  </w:style>
  <w:style w:type="character" w:customStyle="1" w:styleId="postdate">
    <w:name w:val="post_date"/>
    <w:rsid w:val="00FC12B7"/>
  </w:style>
  <w:style w:type="character" w:customStyle="1" w:styleId="bdx">
    <w:name w:val="bdx"/>
    <w:rsid w:val="00FC12B7"/>
  </w:style>
  <w:style w:type="character" w:customStyle="1" w:styleId="bdl">
    <w:name w:val="bdl"/>
    <w:rsid w:val="00FC12B7"/>
  </w:style>
  <w:style w:type="character" w:customStyle="1" w:styleId="bhl">
    <w:name w:val="bhl"/>
    <w:rsid w:val="00FC12B7"/>
  </w:style>
  <w:style w:type="character" w:customStyle="1" w:styleId="breadcrumbitemcurrent">
    <w:name w:val="breadcrumbitemcurrent"/>
    <w:rsid w:val="00FC12B7"/>
  </w:style>
  <w:style w:type="character" w:customStyle="1" w:styleId="bbl">
    <w:name w:val="bbl"/>
    <w:rsid w:val="00FC12B7"/>
  </w:style>
  <w:style w:type="character" w:customStyle="1" w:styleId="Date2">
    <w:name w:val="Date2"/>
    <w:rsid w:val="00FC12B7"/>
  </w:style>
  <w:style w:type="character" w:customStyle="1" w:styleId="company">
    <w:name w:val="company"/>
    <w:rsid w:val="00FC12B7"/>
  </w:style>
  <w:style w:type="character" w:customStyle="1" w:styleId="itxtnewhookspan">
    <w:name w:val="itxtnewhookspan"/>
    <w:rsid w:val="00FC12B7"/>
  </w:style>
  <w:style w:type="character" w:customStyle="1" w:styleId="gstxthlt">
    <w:name w:val="gstxt_hlt"/>
    <w:rsid w:val="00FC12B7"/>
  </w:style>
  <w:style w:type="character" w:customStyle="1" w:styleId="SubtleEmphasis1">
    <w:name w:val="Subtle Emphasis1"/>
    <w:uiPriority w:val="19"/>
    <w:qFormat/>
    <w:rsid w:val="00FC12B7"/>
    <w:rPr>
      <w:rFonts w:ascii="Times New Roman" w:hAnsi="Times New Roman" w:cs="Times New Roman" w:hint="default"/>
      <w:b/>
      <w:bCs w:val="0"/>
      <w:iCs/>
      <w:color w:val="auto"/>
      <w:sz w:val="22"/>
    </w:rPr>
  </w:style>
  <w:style w:type="character" w:customStyle="1" w:styleId="StyleBoldRed">
    <w:name w:val="Style Bold Red"/>
    <w:rsid w:val="00FC12B7"/>
    <w:rPr>
      <w:b/>
      <w:bCs/>
      <w:color w:val="auto"/>
    </w:rPr>
  </w:style>
  <w:style w:type="character" w:customStyle="1" w:styleId="StyleTimesNewRoman8pt">
    <w:name w:val="Style Times New Roman 8 pt"/>
    <w:rsid w:val="00FC12B7"/>
    <w:rPr>
      <w:rFonts w:ascii="Georgia" w:hAnsi="Georgia" w:hint="default"/>
      <w:sz w:val="16"/>
    </w:rPr>
  </w:style>
  <w:style w:type="character" w:customStyle="1" w:styleId="StyleStyle7pt8pt">
    <w:name w:val="Style Style 7 pt + 8 pt"/>
    <w:rsid w:val="00FC12B7"/>
    <w:rPr>
      <w:sz w:val="16"/>
    </w:rPr>
  </w:style>
  <w:style w:type="character" w:customStyle="1" w:styleId="StyleStyleThickunderlineBold1">
    <w:name w:val="Style Style Thick underline + Bold1"/>
    <w:rsid w:val="00FC12B7"/>
    <w:rPr>
      <w:b/>
      <w:bCs/>
      <w:u w:val="thick"/>
    </w:rPr>
  </w:style>
  <w:style w:type="character" w:customStyle="1" w:styleId="StyleUnderline2">
    <w:name w:val="Style Underline2"/>
    <w:rsid w:val="00FC12B7"/>
    <w:rPr>
      <w:u w:val="single"/>
    </w:rPr>
  </w:style>
  <w:style w:type="character" w:customStyle="1" w:styleId="ShrinkText">
    <w:name w:val="Shrink Text"/>
    <w:rsid w:val="00FC12B7"/>
    <w:rPr>
      <w:sz w:val="16"/>
    </w:rPr>
  </w:style>
  <w:style w:type="character" w:customStyle="1" w:styleId="smallcaps">
    <w:name w:val="smallcaps"/>
    <w:rsid w:val="00FC12B7"/>
  </w:style>
  <w:style w:type="character" w:customStyle="1" w:styleId="goldbldtext">
    <w:name w:val="goldbldtext"/>
    <w:rsid w:val="00FC12B7"/>
  </w:style>
  <w:style w:type="character" w:customStyle="1" w:styleId="cardshighlight0">
    <w:name w:val="cardshighlight"/>
    <w:rsid w:val="00FC12B7"/>
  </w:style>
  <w:style w:type="character" w:customStyle="1" w:styleId="cardsfont12pt1">
    <w:name w:val="cardsfont12pt"/>
    <w:rsid w:val="00FC12B7"/>
  </w:style>
  <w:style w:type="character" w:customStyle="1" w:styleId="ft1">
    <w:name w:val="ft1"/>
    <w:rsid w:val="00FC12B7"/>
  </w:style>
  <w:style w:type="character" w:customStyle="1" w:styleId="ft6">
    <w:name w:val="ft6"/>
    <w:rsid w:val="00FC12B7"/>
  </w:style>
  <w:style w:type="character" w:customStyle="1" w:styleId="kicker">
    <w:name w:val="kicker"/>
    <w:rsid w:val="00FC12B7"/>
  </w:style>
  <w:style w:type="character" w:customStyle="1" w:styleId="backcontent">
    <w:name w:val="backcontent"/>
    <w:rsid w:val="00FC12B7"/>
  </w:style>
  <w:style w:type="character" w:customStyle="1" w:styleId="daystmp">
    <w:name w:val="daystmp"/>
    <w:rsid w:val="00FC12B7"/>
  </w:style>
  <w:style w:type="character" w:customStyle="1" w:styleId="cardsfont12ptchar">
    <w:name w:val="cardsfont12ptchar"/>
    <w:rsid w:val="00FC12B7"/>
  </w:style>
  <w:style w:type="character" w:customStyle="1" w:styleId="gal">
    <w:name w:val="gal"/>
    <w:rsid w:val="00FC12B7"/>
  </w:style>
  <w:style w:type="character" w:customStyle="1" w:styleId="submitted">
    <w:name w:val="submitted"/>
    <w:rsid w:val="00FC12B7"/>
  </w:style>
  <w:style w:type="character" w:customStyle="1" w:styleId="imagedateline">
    <w:name w:val="image_dateline"/>
    <w:rsid w:val="00FC12B7"/>
  </w:style>
  <w:style w:type="character" w:customStyle="1" w:styleId="authordatecharchar">
    <w:name w:val="authordatecharchar"/>
    <w:rsid w:val="00FC12B7"/>
  </w:style>
  <w:style w:type="character" w:customStyle="1" w:styleId="style1char0">
    <w:name w:val="style1char"/>
    <w:rsid w:val="00FC12B7"/>
  </w:style>
  <w:style w:type="character" w:customStyle="1" w:styleId="tagcharchar0">
    <w:name w:val="tagcharchar"/>
    <w:rsid w:val="00FC12B7"/>
  </w:style>
  <w:style w:type="character" w:customStyle="1" w:styleId="underlinedcharchar2">
    <w:name w:val="underlinedcharchar"/>
    <w:rsid w:val="00FC12B7"/>
  </w:style>
  <w:style w:type="character" w:customStyle="1" w:styleId="BoxedChar">
    <w:name w:val="Boxed Char"/>
    <w:rsid w:val="00FC12B7"/>
    <w:rPr>
      <w:rFonts w:ascii="Arial Narrow" w:hAnsi="Arial Narrow" w:hint="default"/>
      <w:b/>
      <w:bCs w:val="0"/>
      <w:sz w:val="18"/>
      <w:bdr w:val="single" w:sz="6" w:space="0" w:color="auto" w:frame="1"/>
    </w:rPr>
  </w:style>
  <w:style w:type="character" w:customStyle="1" w:styleId="Style11ptUnderline2">
    <w:name w:val="Style 11 pt Underline2"/>
    <w:rsid w:val="00FC12B7"/>
    <w:rPr>
      <w:sz w:val="20"/>
      <w:u w:val="single"/>
    </w:rPr>
  </w:style>
  <w:style w:type="character" w:customStyle="1" w:styleId="Style11ptBoldUnderline2">
    <w:name w:val="Style 11 pt Bold Underline2"/>
    <w:rsid w:val="00FC12B7"/>
    <w:rPr>
      <w:b/>
      <w:bCs/>
      <w:sz w:val="20"/>
      <w:u w:val="single"/>
    </w:rPr>
  </w:style>
  <w:style w:type="character" w:customStyle="1" w:styleId="nw">
    <w:name w:val="nw"/>
    <w:rsid w:val="00FC12B7"/>
  </w:style>
  <w:style w:type="character" w:customStyle="1" w:styleId="Styleunderline11ptBoldBorderSinglesolidlineAuto">
    <w:name w:val="Style underline + 11 pt Bold Border: : (Single solid line Auto ..."/>
    <w:rsid w:val="00FC12B7"/>
    <w:rPr>
      <w:b/>
      <w:bCs/>
      <w:sz w:val="20"/>
      <w:u w:val="single"/>
      <w:bdr w:val="single" w:sz="4" w:space="0" w:color="auto" w:frame="1"/>
    </w:rPr>
  </w:style>
  <w:style w:type="character" w:customStyle="1" w:styleId="cardCharCharCharChar">
    <w:name w:val="card Char Char Char Char"/>
    <w:rsid w:val="00FC12B7"/>
    <w:rPr>
      <w:lang w:val="en-US" w:eastAsia="en-US" w:bidi="ar-SA"/>
    </w:rPr>
  </w:style>
  <w:style w:type="character" w:customStyle="1" w:styleId="cardCharCharChar1">
    <w:name w:val="card Char Char Char1"/>
    <w:rsid w:val="00FC12B7"/>
    <w:rPr>
      <w:lang w:val="en-US" w:eastAsia="en-US" w:bidi="ar-SA"/>
    </w:rPr>
  </w:style>
  <w:style w:type="character" w:customStyle="1" w:styleId="Style11ptThickunderline">
    <w:name w:val="Style 11 pt Thick underline"/>
    <w:rsid w:val="00FC12B7"/>
    <w:rPr>
      <w:sz w:val="20"/>
      <w:u w:val="thick"/>
    </w:rPr>
  </w:style>
  <w:style w:type="character" w:customStyle="1" w:styleId="Style11ptBoldThickunderline">
    <w:name w:val="Style 11 pt Bold Thick underline"/>
    <w:rsid w:val="00FC12B7"/>
    <w:rPr>
      <w:b/>
      <w:bCs/>
      <w:sz w:val="20"/>
      <w:u w:val="thick"/>
    </w:rPr>
  </w:style>
  <w:style w:type="character" w:customStyle="1" w:styleId="authors1">
    <w:name w:val="authors1"/>
    <w:rsid w:val="00FC12B7"/>
    <w:rPr>
      <w:rFonts w:ascii="Verdana" w:hAnsi="Verdana" w:hint="default"/>
      <w:b/>
      <w:bCs/>
      <w:color w:val="006699"/>
      <w:sz w:val="20"/>
      <w:szCs w:val="20"/>
    </w:rPr>
  </w:style>
  <w:style w:type="character" w:customStyle="1" w:styleId="headlinesectionlarge">
    <w:name w:val="headline_section_large"/>
    <w:rsid w:val="00FC12B7"/>
  </w:style>
  <w:style w:type="character" w:customStyle="1" w:styleId="Styleunderline11ptBlack">
    <w:name w:val="Style underline + 11 pt Black"/>
    <w:rsid w:val="00FC12B7"/>
    <w:rPr>
      <w:color w:val="000000"/>
      <w:sz w:val="20"/>
      <w:u w:val="single"/>
    </w:rPr>
  </w:style>
  <w:style w:type="character" w:customStyle="1" w:styleId="Styleunderline11ptBoldBlack">
    <w:name w:val="Style underline + 11 pt Bold Black"/>
    <w:rsid w:val="00FC12B7"/>
    <w:rPr>
      <w:b/>
      <w:bCs/>
      <w:color w:val="000000"/>
      <w:sz w:val="20"/>
      <w:u w:val="single"/>
    </w:rPr>
  </w:style>
  <w:style w:type="character" w:customStyle="1" w:styleId="Style11ptBoldBlackUnderline">
    <w:name w:val="Style 11 pt Bold Black Underline"/>
    <w:rsid w:val="00FC12B7"/>
    <w:rPr>
      <w:b/>
      <w:bCs/>
      <w:color w:val="000000"/>
      <w:sz w:val="20"/>
      <w:u w:val="single"/>
    </w:rPr>
  </w:style>
  <w:style w:type="character" w:customStyle="1" w:styleId="Style11ptBoldBlackUnderlineBorderSinglesolidline">
    <w:name w:val="Style 11 pt Bold Black Underline Border: : (Single solid line ..."/>
    <w:rsid w:val="00FC12B7"/>
    <w:rPr>
      <w:b/>
      <w:bCs/>
      <w:color w:val="000000"/>
      <w:sz w:val="20"/>
      <w:u w:val="single"/>
      <w:bdr w:val="single" w:sz="4" w:space="0" w:color="auto" w:frame="1"/>
    </w:rPr>
  </w:style>
  <w:style w:type="character" w:customStyle="1" w:styleId="StyleLatinMeridien-Italic11ptItalicUnderline">
    <w:name w:val="Style (Latin) Meridien-Italic 11 pt Italic Underline"/>
    <w:rsid w:val="00FC12B7"/>
    <w:rPr>
      <w:rFonts w:ascii="Meridien-Italic" w:hAnsi="Meridien-Italic" w:hint="default"/>
      <w:i/>
      <w:iCs/>
      <w:sz w:val="20"/>
      <w:u w:val="single"/>
    </w:rPr>
  </w:style>
  <w:style w:type="character" w:customStyle="1" w:styleId="Citation-AuthorDate">
    <w:name w:val="Citation - Author/Date"/>
    <w:rsid w:val="00FC12B7"/>
    <w:rPr>
      <w:b/>
      <w:bCs w:val="0"/>
      <w:smallCaps/>
      <w:sz w:val="24"/>
      <w:u w:val="single"/>
    </w:rPr>
  </w:style>
  <w:style w:type="character" w:customStyle="1" w:styleId="underlinestylechar0">
    <w:name w:val="underlinestylechar"/>
    <w:rsid w:val="00FC12B7"/>
  </w:style>
  <w:style w:type="character" w:customStyle="1" w:styleId="highlight">
    <w:name w:val="highlight"/>
    <w:rsid w:val="00FC12B7"/>
  </w:style>
  <w:style w:type="character" w:customStyle="1" w:styleId="DottedUnderline0">
    <w:name w:val="Dotted Underline"/>
    <w:rsid w:val="00FC12B7"/>
    <w:rPr>
      <w:rFonts w:ascii="Times New Roman" w:hAnsi="Times New Roman" w:cs="Times New Roman" w:hint="default"/>
      <w:sz w:val="20"/>
      <w:u w:val="dottedHeavy"/>
    </w:rPr>
  </w:style>
  <w:style w:type="character" w:customStyle="1" w:styleId="CardsFont6ptCharChar">
    <w:name w:val="Cards + Font: 6 pt Char Char"/>
    <w:rsid w:val="00FC12B7"/>
    <w:rPr>
      <w:sz w:val="8"/>
      <w:lang w:val="en-US" w:eastAsia="en-US" w:bidi="ar-SA"/>
    </w:rPr>
  </w:style>
  <w:style w:type="character" w:customStyle="1" w:styleId="titleauthoretc">
    <w:name w:val="titleauthoretc"/>
    <w:rsid w:val="00FC12B7"/>
  </w:style>
  <w:style w:type="character" w:customStyle="1" w:styleId="labeltext">
    <w:name w:val="labeltext"/>
    <w:rsid w:val="00FC12B7"/>
  </w:style>
  <w:style w:type="character" w:customStyle="1" w:styleId="viewlink">
    <w:name w:val="viewlink"/>
    <w:rsid w:val="00FC12B7"/>
  </w:style>
  <w:style w:type="character" w:customStyle="1" w:styleId="share">
    <w:name w:val="share"/>
    <w:rsid w:val="00FC12B7"/>
  </w:style>
  <w:style w:type="character" w:customStyle="1" w:styleId="inlinkchart">
    <w:name w:val="inlink_chart"/>
    <w:rsid w:val="00FC12B7"/>
  </w:style>
  <w:style w:type="character" w:customStyle="1" w:styleId="underLight">
    <w:name w:val="underLight"/>
    <w:uiPriority w:val="1"/>
    <w:qFormat/>
    <w:rsid w:val="00FC12B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C12B7"/>
  </w:style>
  <w:style w:type="character" w:customStyle="1" w:styleId="author-rss">
    <w:name w:val="author-rss"/>
    <w:rsid w:val="00FC12B7"/>
  </w:style>
  <w:style w:type="character" w:customStyle="1" w:styleId="fbsharecountwrapper">
    <w:name w:val="fb_share_count_wrapper"/>
    <w:rsid w:val="00FC12B7"/>
  </w:style>
  <w:style w:type="character" w:customStyle="1" w:styleId="fbbuttontext">
    <w:name w:val="fb_button_text"/>
    <w:rsid w:val="00FC12B7"/>
  </w:style>
  <w:style w:type="character" w:customStyle="1" w:styleId="hw">
    <w:name w:val="hw"/>
    <w:rsid w:val="00FC12B7"/>
  </w:style>
  <w:style w:type="character" w:customStyle="1" w:styleId="linktotop">
    <w:name w:val="linktotop"/>
    <w:rsid w:val="00FC12B7"/>
  </w:style>
  <w:style w:type="character" w:customStyle="1" w:styleId="maintextbldleft">
    <w:name w:val="maintextbldleft"/>
    <w:rsid w:val="00FC12B7"/>
  </w:style>
  <w:style w:type="character" w:customStyle="1" w:styleId="maintextleft">
    <w:name w:val="maintextleft"/>
    <w:rsid w:val="00FC12B7"/>
  </w:style>
  <w:style w:type="character" w:customStyle="1" w:styleId="descriptionstyle1block">
    <w:name w:val="description style1 block"/>
    <w:rsid w:val="00FC12B7"/>
  </w:style>
  <w:style w:type="character" w:customStyle="1" w:styleId="gutter-right-1">
    <w:name w:val="gutter-right-1"/>
    <w:basedOn w:val="DefaultParagraphFont"/>
    <w:rsid w:val="00FC12B7"/>
  </w:style>
  <w:style w:type="character" w:customStyle="1" w:styleId="ssl3">
    <w:name w:val="ss_l3"/>
    <w:rsid w:val="00FC12B7"/>
  </w:style>
  <w:style w:type="character" w:customStyle="1" w:styleId="FontStyle39">
    <w:name w:val="Font Style39"/>
    <w:uiPriority w:val="99"/>
    <w:rsid w:val="00FC12B7"/>
    <w:rPr>
      <w:rFonts w:ascii="Constantia" w:hAnsi="Constantia" w:cs="Constantia" w:hint="default"/>
      <w:b/>
      <w:bCs/>
      <w:sz w:val="18"/>
      <w:szCs w:val="18"/>
    </w:rPr>
  </w:style>
  <w:style w:type="character" w:customStyle="1" w:styleId="6">
    <w:name w:val="6"/>
    <w:rsid w:val="00FC12B7"/>
    <w:rPr>
      <w:rFonts w:ascii="Arial" w:hAnsi="Arial" w:cs="Arial" w:hint="default"/>
      <w:bCs/>
      <w:sz w:val="20"/>
      <w:u w:val="single"/>
      <w:lang w:val="en-US" w:eastAsia="en-US" w:bidi="ar-SA"/>
    </w:rPr>
  </w:style>
  <w:style w:type="character" w:customStyle="1" w:styleId="CharChar4">
    <w:name w:val="Char Char4"/>
    <w:rsid w:val="00FC12B7"/>
    <w:rPr>
      <w:szCs w:val="24"/>
      <w:lang w:eastAsia="zh-CN"/>
    </w:rPr>
  </w:style>
  <w:style w:type="character" w:customStyle="1" w:styleId="Header11">
    <w:name w:val="Header11"/>
    <w:rsid w:val="00FC12B7"/>
  </w:style>
  <w:style w:type="character" w:customStyle="1" w:styleId="posa">
    <w:name w:val="pos(a)"/>
    <w:basedOn w:val="DefaultParagraphFont"/>
    <w:rsid w:val="00FC12B7"/>
  </w:style>
  <w:style w:type="character" w:customStyle="1" w:styleId="u-hiddeninnarrowenv">
    <w:name w:val="u-hiddeninnarrowenv"/>
    <w:basedOn w:val="DefaultParagraphFont"/>
    <w:rsid w:val="00FC12B7"/>
  </w:style>
  <w:style w:type="character" w:customStyle="1" w:styleId="followbutton-bird">
    <w:name w:val="followbutton-bird"/>
    <w:basedOn w:val="DefaultParagraphFont"/>
    <w:rsid w:val="00FC12B7"/>
  </w:style>
  <w:style w:type="character" w:customStyle="1" w:styleId="tweetauthor-name">
    <w:name w:val="tweetauthor-name"/>
    <w:basedOn w:val="DefaultParagraphFont"/>
    <w:rsid w:val="00FC12B7"/>
  </w:style>
  <w:style w:type="character" w:customStyle="1" w:styleId="tweetauthor-verifiedbadge">
    <w:name w:val="tweetauthor-verifiedbadge"/>
    <w:basedOn w:val="DefaultParagraphFont"/>
    <w:rsid w:val="00FC12B7"/>
  </w:style>
  <w:style w:type="character" w:customStyle="1" w:styleId="tweetauthor-screenname">
    <w:name w:val="tweetauthor-screenname"/>
    <w:basedOn w:val="DefaultParagraphFont"/>
    <w:rsid w:val="00FC12B7"/>
  </w:style>
  <w:style w:type="character" w:customStyle="1" w:styleId="u-hiddenvisually">
    <w:name w:val="u-hiddenvisually"/>
    <w:basedOn w:val="DefaultParagraphFont"/>
    <w:rsid w:val="00FC12B7"/>
  </w:style>
  <w:style w:type="character" w:customStyle="1" w:styleId="tweetaction-stat">
    <w:name w:val="tweetaction-stat"/>
    <w:basedOn w:val="DefaultParagraphFont"/>
    <w:rsid w:val="00FC12B7"/>
  </w:style>
  <w:style w:type="character" w:customStyle="1" w:styleId="related">
    <w:name w:val="related"/>
    <w:basedOn w:val="DefaultParagraphFont"/>
    <w:rsid w:val="00FC12B7"/>
  </w:style>
  <w:style w:type="character" w:customStyle="1" w:styleId="related-content">
    <w:name w:val="related-content"/>
    <w:basedOn w:val="DefaultParagraphFont"/>
    <w:rsid w:val="00FC12B7"/>
  </w:style>
  <w:style w:type="character" w:customStyle="1" w:styleId="name-of-author">
    <w:name w:val="name-of-author"/>
    <w:basedOn w:val="DefaultParagraphFont"/>
    <w:rsid w:val="00FC12B7"/>
  </w:style>
  <w:style w:type="character" w:customStyle="1" w:styleId="first-name">
    <w:name w:val="first-name"/>
    <w:basedOn w:val="DefaultParagraphFont"/>
    <w:rsid w:val="00FC12B7"/>
  </w:style>
  <w:style w:type="character" w:customStyle="1" w:styleId="last-name">
    <w:name w:val="last-name"/>
    <w:basedOn w:val="DefaultParagraphFont"/>
    <w:rsid w:val="00FC12B7"/>
  </w:style>
  <w:style w:type="character" w:customStyle="1" w:styleId="caption10">
    <w:name w:val="caption1"/>
    <w:basedOn w:val="DefaultParagraphFont"/>
    <w:rsid w:val="00FC12B7"/>
  </w:style>
  <w:style w:type="character" w:customStyle="1" w:styleId="recirc-text">
    <w:name w:val="&quot;recirc-text”"/>
    <w:basedOn w:val="DefaultParagraphFont"/>
    <w:rsid w:val="00FC12B7"/>
  </w:style>
  <w:style w:type="character" w:customStyle="1" w:styleId="video-icon">
    <w:name w:val="video-icon"/>
    <w:basedOn w:val="DefaultParagraphFont"/>
    <w:rsid w:val="00FC12B7"/>
  </w:style>
  <w:style w:type="character" w:customStyle="1" w:styleId="powa-shot-play-btn-text">
    <w:name w:val="powa-shot-play-btn-text"/>
    <w:basedOn w:val="DefaultParagraphFont"/>
    <w:rsid w:val="00FC12B7"/>
  </w:style>
  <w:style w:type="character" w:customStyle="1" w:styleId="powa-shot-click">
    <w:name w:val="powa-shot-click"/>
    <w:basedOn w:val="DefaultParagraphFont"/>
    <w:rsid w:val="00FC12B7"/>
  </w:style>
  <w:style w:type="character" w:customStyle="1" w:styleId="wpv-blurb">
    <w:name w:val="wpv-blurb"/>
    <w:basedOn w:val="DefaultParagraphFont"/>
    <w:rsid w:val="00FC12B7"/>
  </w:style>
  <w:style w:type="character" w:customStyle="1" w:styleId="pb-caption">
    <w:name w:val="pb-caption"/>
    <w:basedOn w:val="DefaultParagraphFont"/>
    <w:rsid w:val="00FC12B7"/>
  </w:style>
  <w:style w:type="table" w:styleId="TableGrid">
    <w:name w:val="Table Grid"/>
    <w:basedOn w:val="TableNormal"/>
    <w:rsid w:val="00FC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C12B7"/>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C12B7"/>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C12B7"/>
  </w:style>
  <w:style w:type="character" w:customStyle="1" w:styleId="StyleUnderlineChar">
    <w:name w:val="Style Underline Char"/>
    <w:basedOn w:val="DefaultParagraphFont"/>
    <w:locked/>
    <w:rsid w:val="00FC12B7"/>
    <w:rPr>
      <w:u w:val="single"/>
    </w:rPr>
  </w:style>
  <w:style w:type="paragraph" w:customStyle="1" w:styleId="NoteLevel23">
    <w:name w:val="Note Level 23"/>
    <w:basedOn w:val="card"/>
    <w:next w:val="Normal"/>
    <w:uiPriority w:val="99"/>
    <w:qFormat/>
    <w:rsid w:val="00FC12B7"/>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FC12B7"/>
  </w:style>
  <w:style w:type="character" w:customStyle="1" w:styleId="m-2745674872889869693gmail-styleunderline">
    <w:name w:val="m_-2745674872889869693gmail-styleunderline"/>
    <w:basedOn w:val="DefaultParagraphFont"/>
    <w:rsid w:val="00FC12B7"/>
  </w:style>
  <w:style w:type="paragraph" w:customStyle="1" w:styleId="NoteLevel24">
    <w:name w:val="Note Level 24"/>
    <w:basedOn w:val="card"/>
    <w:next w:val="Normal"/>
    <w:uiPriority w:val="99"/>
    <w:qFormat/>
    <w:rsid w:val="00FC12B7"/>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FC12B7"/>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C12B7"/>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C12B7"/>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C12B7"/>
  </w:style>
  <w:style w:type="character" w:customStyle="1" w:styleId="tl8wme">
    <w:name w:val="tl8wme"/>
    <w:basedOn w:val="DefaultParagraphFont"/>
    <w:rsid w:val="00FC12B7"/>
  </w:style>
  <w:style w:type="character" w:customStyle="1" w:styleId="m-3536111510621174465gmail-style13ptbold">
    <w:name w:val="m_-3536111510621174465gmail-style13ptbold"/>
    <w:basedOn w:val="DefaultParagraphFont"/>
    <w:rsid w:val="00FC12B7"/>
  </w:style>
  <w:style w:type="character" w:customStyle="1" w:styleId="m-3536111510621174465gmail-styleunderline">
    <w:name w:val="m_-3536111510621174465gmail-styleunderline"/>
    <w:basedOn w:val="DefaultParagraphFont"/>
    <w:rsid w:val="00FC12B7"/>
  </w:style>
  <w:style w:type="character" w:customStyle="1" w:styleId="TagsChar">
    <w:name w:val="Tags Char"/>
    <w:locked/>
    <w:rsid w:val="00FC12B7"/>
    <w:rPr>
      <w:rFonts w:ascii="Arial Narrow" w:eastAsia="Times New Roman" w:hAnsi="Arial Narrow" w:cs="Times New Roman"/>
      <w:b/>
      <w:szCs w:val="60"/>
    </w:rPr>
  </w:style>
  <w:style w:type="character" w:customStyle="1" w:styleId="Heading1Char1">
    <w:name w:val="Heading 1 Char1"/>
    <w:basedOn w:val="DefaultParagraphFont"/>
    <w:rsid w:val="00FC12B7"/>
    <w:rPr>
      <w:rFonts w:ascii="Arial" w:hAnsi="Arial" w:cs="Arial"/>
      <w:b/>
      <w:bCs/>
      <w:kern w:val="32"/>
      <w:sz w:val="28"/>
      <w:szCs w:val="32"/>
      <w:lang w:bidi="en-US"/>
    </w:rPr>
  </w:style>
  <w:style w:type="character" w:styleId="PageNumber">
    <w:name w:val="page number"/>
    <w:basedOn w:val="DefaultParagraphFont"/>
    <w:uiPriority w:val="99"/>
    <w:rsid w:val="00FC12B7"/>
  </w:style>
  <w:style w:type="paragraph" w:styleId="TOC9">
    <w:name w:val="toc 9"/>
    <w:basedOn w:val="Normal"/>
    <w:next w:val="Normal"/>
    <w:autoRedefine/>
    <w:uiPriority w:val="39"/>
    <w:semiHidden/>
    <w:rsid w:val="00FC12B7"/>
    <w:pPr>
      <w:spacing w:after="0" w:line="240" w:lineRule="auto"/>
      <w:ind w:left="1600"/>
    </w:pPr>
    <w:rPr>
      <w:rFonts w:eastAsia="Times New Roman"/>
      <w:sz w:val="20"/>
      <w:lang w:bidi="en-US"/>
    </w:rPr>
  </w:style>
  <w:style w:type="paragraph" w:customStyle="1" w:styleId="HotRouteChar0">
    <w:name w:val="Hot Route! Char"/>
    <w:basedOn w:val="Normal"/>
    <w:rsid w:val="00FC12B7"/>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C12B7"/>
    <w:rPr>
      <w:rFonts w:ascii="Cambria" w:hAnsi="Cambria" w:cs="Times New Roman"/>
      <w:b/>
      <w:bCs/>
      <w:sz w:val="26"/>
      <w:szCs w:val="26"/>
    </w:rPr>
  </w:style>
  <w:style w:type="character" w:customStyle="1" w:styleId="CardCharChar1">
    <w:name w:val="Card Char Char1"/>
    <w:basedOn w:val="DefaultParagraphFont"/>
    <w:rsid w:val="00FC12B7"/>
    <w:rPr>
      <w:rFonts w:cs="Times New Roman"/>
      <w:b/>
      <w:bCs/>
      <w:sz w:val="28"/>
      <w:szCs w:val="28"/>
    </w:rPr>
  </w:style>
  <w:style w:type="character" w:customStyle="1" w:styleId="CircleChar1">
    <w:name w:val="Circle Char1"/>
    <w:basedOn w:val="DefaultParagraphFont"/>
    <w:rsid w:val="00FC12B7"/>
    <w:rPr>
      <w:rFonts w:cs="Times New Roman"/>
      <w:b/>
      <w:i/>
      <w:sz w:val="18"/>
      <w:szCs w:val="18"/>
      <w:u w:val="single"/>
      <w:lang w:val="en-US" w:eastAsia="en-US" w:bidi="ar-SA"/>
    </w:rPr>
  </w:style>
  <w:style w:type="character" w:customStyle="1" w:styleId="hit1">
    <w:name w:val="hit1"/>
    <w:basedOn w:val="DefaultParagraphFont"/>
    <w:rsid w:val="00FC12B7"/>
    <w:rPr>
      <w:b/>
      <w:bCs/>
      <w:color w:val="CC0033"/>
    </w:rPr>
  </w:style>
  <w:style w:type="character" w:customStyle="1" w:styleId="upper">
    <w:name w:val="upper"/>
    <w:basedOn w:val="DefaultParagraphFont"/>
    <w:rsid w:val="00FC12B7"/>
  </w:style>
  <w:style w:type="character" w:customStyle="1" w:styleId="SmallFont7pt">
    <w:name w:val="Small Font (7 pt)"/>
    <w:basedOn w:val="DefaultParagraphFont"/>
    <w:rsid w:val="00FC12B7"/>
    <w:rPr>
      <w:sz w:val="14"/>
    </w:rPr>
  </w:style>
  <w:style w:type="paragraph" w:styleId="TOC2">
    <w:name w:val="toc 2"/>
    <w:basedOn w:val="Normal"/>
    <w:next w:val="Normal"/>
    <w:autoRedefine/>
    <w:uiPriority w:val="39"/>
    <w:rsid w:val="00FC12B7"/>
    <w:pPr>
      <w:spacing w:after="0" w:line="240" w:lineRule="auto"/>
      <w:ind w:left="200"/>
    </w:pPr>
    <w:rPr>
      <w:rFonts w:eastAsia="Times New Roman"/>
      <w:sz w:val="20"/>
      <w:lang w:bidi="en-US"/>
    </w:rPr>
  </w:style>
  <w:style w:type="paragraph" w:styleId="Caption">
    <w:name w:val="caption"/>
    <w:basedOn w:val="Normal"/>
    <w:next w:val="Normal"/>
    <w:qFormat/>
    <w:rsid w:val="00FC12B7"/>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C12B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C12B7"/>
    <w:rPr>
      <w:rFonts w:ascii="Arial Narrow" w:hAnsi="Arial Narrow"/>
      <w:dstrike w:val="0"/>
      <w:sz w:val="20"/>
      <w:bdr w:val="single" w:sz="2" w:space="0" w:color="auto"/>
      <w:vertAlign w:val="baseline"/>
    </w:rPr>
  </w:style>
  <w:style w:type="character" w:customStyle="1" w:styleId="style65">
    <w:name w:val="style65"/>
    <w:basedOn w:val="DefaultParagraphFont"/>
    <w:rsid w:val="00FC12B7"/>
    <w:rPr>
      <w:rFonts w:cs="Times New Roman"/>
    </w:rPr>
  </w:style>
  <w:style w:type="character" w:customStyle="1" w:styleId="StyleBold">
    <w:name w:val="Style Bold"/>
    <w:basedOn w:val="DefaultParagraphFont"/>
    <w:uiPriority w:val="9"/>
    <w:semiHidden/>
    <w:rsid w:val="00FC12B7"/>
    <w:rPr>
      <w:b/>
      <w:bCs/>
    </w:rPr>
  </w:style>
  <w:style w:type="character" w:customStyle="1" w:styleId="SmallTextChar0">
    <w:name w:val="Small Text Char"/>
    <w:basedOn w:val="CardTextChar1"/>
    <w:rsid w:val="00FC12B7"/>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C12B7"/>
    <w:rPr>
      <w:noProof w:val="0"/>
      <w:u w:val="single"/>
      <w:lang w:val="en-US" w:eastAsia="en-US" w:bidi="ar-SA"/>
    </w:rPr>
  </w:style>
  <w:style w:type="character" w:customStyle="1" w:styleId="newscontent">
    <w:name w:val="newscontent"/>
    <w:rsid w:val="00FC12B7"/>
  </w:style>
  <w:style w:type="character" w:styleId="HTMLCite">
    <w:name w:val="HTML Cite"/>
    <w:uiPriority w:val="99"/>
    <w:rsid w:val="00FC12B7"/>
    <w:rPr>
      <w:i/>
      <w:iCs/>
    </w:rPr>
  </w:style>
  <w:style w:type="paragraph" w:customStyle="1" w:styleId="Cardstyle0">
    <w:name w:val="Cardstyle"/>
    <w:basedOn w:val="Normal"/>
    <w:next w:val="Normal"/>
    <w:uiPriority w:val="99"/>
    <w:qFormat/>
    <w:rsid w:val="00FC12B7"/>
    <w:rPr>
      <w:rFonts w:eastAsia="Times New Roman"/>
      <w:szCs w:val="24"/>
    </w:rPr>
  </w:style>
  <w:style w:type="character" w:customStyle="1" w:styleId="StyleEmphasisArial12ptBoldNotItalic">
    <w:name w:val="Style Emphasis + Arial 12 pt Bold Not Italic"/>
    <w:basedOn w:val="Emphasis"/>
    <w:rsid w:val="00FC12B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C12B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C12B7"/>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FC12B7"/>
    <w:rPr>
      <w:sz w:val="16"/>
      <w:szCs w:val="16"/>
    </w:rPr>
  </w:style>
  <w:style w:type="character" w:customStyle="1" w:styleId="navy13bd">
    <w:name w:val="navy13bd"/>
    <w:basedOn w:val="DefaultParagraphFont"/>
    <w:rsid w:val="00FC12B7"/>
  </w:style>
  <w:style w:type="character" w:styleId="FootnoteReference">
    <w:name w:val="footnote reference"/>
    <w:unhideWhenUsed/>
    <w:rsid w:val="00FC12B7"/>
    <w:rPr>
      <w:vertAlign w:val="superscript"/>
    </w:rPr>
  </w:style>
  <w:style w:type="paragraph" w:customStyle="1" w:styleId="UnderlineBoldIndent">
    <w:name w:val="Underline + Bold Indent"/>
    <w:basedOn w:val="Normal"/>
    <w:link w:val="UnderlineBoldIndentCharChar"/>
    <w:qFormat/>
    <w:rsid w:val="00FC12B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C12B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FC12B7"/>
    <w:rPr>
      <w:u w:val="single"/>
    </w:rPr>
  </w:style>
  <w:style w:type="character" w:customStyle="1" w:styleId="StyleUnderlineBoldIndent11ptChar">
    <w:name w:val="Style Underline + Bold Indent + 11 pt Char"/>
    <w:link w:val="StyleUnderlineBoldIndent11pt"/>
    <w:rsid w:val="00FC12B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FC12B7"/>
    <w:rPr>
      <w:b/>
      <w:bCs/>
      <w:u w:val="single"/>
    </w:rPr>
  </w:style>
  <w:style w:type="character" w:customStyle="1" w:styleId="StyleUnderlineBoldIndent11ptBoldChar">
    <w:name w:val="Style Underline + Bold Indent + 11 pt Bold Char"/>
    <w:link w:val="StyleUnderlineBoldIndent11ptBold"/>
    <w:rsid w:val="00FC12B7"/>
    <w:rPr>
      <w:rFonts w:ascii="Calibri" w:eastAsia="Times New Roman" w:hAnsi="Calibri" w:cs="Calibri"/>
      <w:b/>
      <w:bCs/>
      <w:szCs w:val="20"/>
      <w:u w:val="single"/>
    </w:rPr>
  </w:style>
  <w:style w:type="paragraph" w:customStyle="1" w:styleId="Normal20pt">
    <w:name w:val="Normal  + 20 pt"/>
    <w:basedOn w:val="Normal"/>
    <w:uiPriority w:val="6"/>
    <w:qFormat/>
    <w:rsid w:val="00FC12B7"/>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FC12B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C12B7"/>
    <w:rPr>
      <w:b/>
      <w:sz w:val="24"/>
    </w:rPr>
  </w:style>
  <w:style w:type="character" w:customStyle="1" w:styleId="Style6Char">
    <w:name w:val="Style6 Char"/>
    <w:basedOn w:val="DefaultParagraphFont"/>
    <w:link w:val="Style6"/>
    <w:uiPriority w:val="99"/>
    <w:rsid w:val="00FC12B7"/>
    <w:rPr>
      <w:rFonts w:ascii="Calibri" w:hAnsi="Calibri" w:cs="Calibri"/>
      <w:b/>
      <w:sz w:val="24"/>
    </w:rPr>
  </w:style>
  <w:style w:type="paragraph" w:customStyle="1" w:styleId="Style11">
    <w:name w:val="Style11"/>
    <w:basedOn w:val="Normal"/>
    <w:link w:val="Style11Char"/>
    <w:qFormat/>
    <w:rsid w:val="00FC12B7"/>
    <w:rPr>
      <w:rFonts w:asciiTheme="minorHAnsi" w:hAnsiTheme="minorHAnsi" w:cstheme="minorBidi"/>
      <w:b/>
      <w:u w:val="thick"/>
    </w:rPr>
  </w:style>
  <w:style w:type="paragraph" w:customStyle="1" w:styleId="Style12">
    <w:name w:val="Style12"/>
    <w:basedOn w:val="Normal"/>
    <w:link w:val="Style12Char"/>
    <w:qFormat/>
    <w:rsid w:val="00FC12B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FC12B7"/>
    <w:rPr>
      <w:b w:val="0"/>
      <w:bCs w:val="0"/>
      <w:sz w:val="22"/>
      <w:u w:val="single"/>
      <w:bdr w:val="none" w:sz="0" w:space="0" w:color="auto"/>
    </w:rPr>
  </w:style>
  <w:style w:type="character" w:customStyle="1" w:styleId="UnderlineCard">
    <w:name w:val="Underline Card"/>
    <w:uiPriority w:val="6"/>
    <w:qFormat/>
    <w:rsid w:val="00FC12B7"/>
    <w:rPr>
      <w:rFonts w:ascii="Arial" w:hAnsi="Arial"/>
      <w:b w:val="0"/>
      <w:bCs/>
      <w:sz w:val="20"/>
      <w:u w:val="single"/>
    </w:rPr>
  </w:style>
  <w:style w:type="character" w:customStyle="1" w:styleId="story-author">
    <w:name w:val="story-author"/>
    <w:basedOn w:val="DefaultParagraphFont"/>
    <w:rsid w:val="00FC12B7"/>
  </w:style>
  <w:style w:type="paragraph" w:customStyle="1" w:styleId="type">
    <w:name w:val="type"/>
    <w:basedOn w:val="Normal"/>
    <w:uiPriority w:val="99"/>
    <w:qFormat/>
    <w:rsid w:val="00FC12B7"/>
    <w:pPr>
      <w:spacing w:before="100" w:beforeAutospacing="1" w:after="100" w:afterAutospacing="1"/>
    </w:pPr>
    <w:rPr>
      <w:rFonts w:eastAsia="Times New Roman"/>
      <w:szCs w:val="24"/>
    </w:rPr>
  </w:style>
  <w:style w:type="character" w:customStyle="1" w:styleId="abodyblack3">
    <w:name w:val="abodyblack3"/>
    <w:basedOn w:val="DefaultParagraphFont"/>
    <w:rsid w:val="00FC12B7"/>
  </w:style>
  <w:style w:type="character" w:customStyle="1" w:styleId="FontStyle177">
    <w:name w:val="Font Style177"/>
    <w:basedOn w:val="DefaultParagraphFont"/>
    <w:uiPriority w:val="99"/>
    <w:rsid w:val="00FC12B7"/>
    <w:rPr>
      <w:rFonts w:ascii="Times New Roman" w:hAnsi="Times New Roman" w:cs="Times New Roman"/>
      <w:sz w:val="20"/>
      <w:szCs w:val="20"/>
    </w:rPr>
  </w:style>
  <w:style w:type="character" w:customStyle="1" w:styleId="FontStyle173">
    <w:name w:val="Font Style173"/>
    <w:basedOn w:val="DefaultParagraphFont"/>
    <w:uiPriority w:val="99"/>
    <w:rsid w:val="00FC12B7"/>
    <w:rPr>
      <w:rFonts w:ascii="Times New Roman" w:hAnsi="Times New Roman" w:cs="Times New Roman"/>
      <w:sz w:val="14"/>
      <w:szCs w:val="14"/>
    </w:rPr>
  </w:style>
  <w:style w:type="character" w:customStyle="1" w:styleId="FontStyle151">
    <w:name w:val="Font Style151"/>
    <w:basedOn w:val="DefaultParagraphFont"/>
    <w:uiPriority w:val="99"/>
    <w:rsid w:val="00FC12B7"/>
    <w:rPr>
      <w:rFonts w:ascii="Arial Narrow" w:hAnsi="Arial Narrow" w:cs="Arial Narrow"/>
      <w:b/>
      <w:bCs/>
      <w:sz w:val="12"/>
      <w:szCs w:val="12"/>
    </w:rPr>
  </w:style>
  <w:style w:type="character" w:customStyle="1" w:styleId="FontStyle156">
    <w:name w:val="Font Style156"/>
    <w:basedOn w:val="DefaultParagraphFont"/>
    <w:uiPriority w:val="99"/>
    <w:rsid w:val="00FC12B7"/>
    <w:rPr>
      <w:rFonts w:ascii="Arial Narrow" w:hAnsi="Arial Narrow" w:cs="Arial Narrow"/>
      <w:sz w:val="8"/>
      <w:szCs w:val="8"/>
    </w:rPr>
  </w:style>
  <w:style w:type="character" w:customStyle="1" w:styleId="FontStyle160">
    <w:name w:val="Font Style160"/>
    <w:basedOn w:val="DefaultParagraphFont"/>
    <w:uiPriority w:val="99"/>
    <w:rsid w:val="00FC12B7"/>
    <w:rPr>
      <w:rFonts w:ascii="Times New Roman" w:hAnsi="Times New Roman" w:cs="Times New Roman"/>
      <w:b/>
      <w:bCs/>
      <w:sz w:val="20"/>
      <w:szCs w:val="20"/>
    </w:rPr>
  </w:style>
  <w:style w:type="character" w:customStyle="1" w:styleId="FontStyle178">
    <w:name w:val="Font Style178"/>
    <w:basedOn w:val="DefaultParagraphFont"/>
    <w:uiPriority w:val="99"/>
    <w:rsid w:val="00FC12B7"/>
    <w:rPr>
      <w:rFonts w:ascii="Times New Roman" w:hAnsi="Times New Roman" w:cs="Times New Roman"/>
      <w:sz w:val="18"/>
      <w:szCs w:val="18"/>
    </w:rPr>
  </w:style>
  <w:style w:type="paragraph" w:customStyle="1" w:styleId="Style14">
    <w:name w:val="Style14"/>
    <w:basedOn w:val="Normal"/>
    <w:uiPriority w:val="99"/>
    <w:qFormat/>
    <w:rsid w:val="00FC12B7"/>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FC12B7"/>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C12B7"/>
    <w:rPr>
      <w:rFonts w:ascii="Times New Roman" w:hAnsi="Times New Roman" w:cs="Times New Roman"/>
      <w:sz w:val="12"/>
      <w:szCs w:val="12"/>
    </w:rPr>
  </w:style>
  <w:style w:type="paragraph" w:customStyle="1" w:styleId="Style9">
    <w:name w:val="Style9"/>
    <w:basedOn w:val="Normal"/>
    <w:uiPriority w:val="99"/>
    <w:qFormat/>
    <w:rsid w:val="00FC12B7"/>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FC12B7"/>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FC12B7"/>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C12B7"/>
    <w:rPr>
      <w:rFonts w:ascii="Times New Roman" w:hAnsi="Times New Roman" w:cs="Times New Roman"/>
      <w:sz w:val="16"/>
      <w:szCs w:val="16"/>
    </w:rPr>
  </w:style>
  <w:style w:type="character" w:customStyle="1" w:styleId="FontStyle172">
    <w:name w:val="Font Style172"/>
    <w:basedOn w:val="DefaultParagraphFont"/>
    <w:uiPriority w:val="99"/>
    <w:rsid w:val="00FC12B7"/>
    <w:rPr>
      <w:rFonts w:ascii="Times New Roman" w:hAnsi="Times New Roman" w:cs="Times New Roman"/>
      <w:b/>
      <w:bCs/>
      <w:sz w:val="16"/>
      <w:szCs w:val="16"/>
    </w:rPr>
  </w:style>
  <w:style w:type="paragraph" w:customStyle="1" w:styleId="Style18">
    <w:name w:val="Style18"/>
    <w:basedOn w:val="Normal"/>
    <w:uiPriority w:val="99"/>
    <w:qFormat/>
    <w:rsid w:val="00FC12B7"/>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C12B7"/>
    <w:rPr>
      <w:rFonts w:ascii="Times New Roman" w:hAnsi="Times New Roman" w:cs="Times New Roman"/>
      <w:i/>
      <w:iCs/>
      <w:sz w:val="16"/>
      <w:szCs w:val="16"/>
    </w:rPr>
  </w:style>
  <w:style w:type="character" w:customStyle="1" w:styleId="FontStyle162">
    <w:name w:val="Font Style162"/>
    <w:basedOn w:val="DefaultParagraphFont"/>
    <w:uiPriority w:val="99"/>
    <w:rsid w:val="00FC12B7"/>
    <w:rPr>
      <w:rFonts w:ascii="Times New Roman" w:hAnsi="Times New Roman" w:cs="Times New Roman"/>
      <w:b/>
      <w:bCs/>
      <w:sz w:val="18"/>
      <w:szCs w:val="18"/>
    </w:rPr>
  </w:style>
  <w:style w:type="character" w:customStyle="1" w:styleId="FontStyle167">
    <w:name w:val="Font Style167"/>
    <w:basedOn w:val="DefaultParagraphFont"/>
    <w:uiPriority w:val="99"/>
    <w:rsid w:val="00FC12B7"/>
    <w:rPr>
      <w:rFonts w:ascii="Times New Roman" w:hAnsi="Times New Roman" w:cs="Times New Roman"/>
      <w:sz w:val="10"/>
      <w:szCs w:val="10"/>
    </w:rPr>
  </w:style>
  <w:style w:type="character" w:customStyle="1" w:styleId="FontStyle174">
    <w:name w:val="Font Style174"/>
    <w:basedOn w:val="DefaultParagraphFont"/>
    <w:uiPriority w:val="99"/>
    <w:rsid w:val="00FC12B7"/>
    <w:rPr>
      <w:rFonts w:ascii="Arial Narrow" w:hAnsi="Arial Narrow" w:cs="Arial Narrow"/>
      <w:b/>
      <w:bCs/>
      <w:sz w:val="18"/>
      <w:szCs w:val="18"/>
    </w:rPr>
  </w:style>
  <w:style w:type="paragraph" w:customStyle="1" w:styleId="Style47">
    <w:name w:val="Style47"/>
    <w:basedOn w:val="Normal"/>
    <w:uiPriority w:val="99"/>
    <w:qFormat/>
    <w:rsid w:val="00FC12B7"/>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C12B7"/>
    <w:rPr>
      <w:rFonts w:ascii="Times New Roman" w:hAnsi="Times New Roman" w:cs="Times New Roman"/>
      <w:sz w:val="12"/>
      <w:szCs w:val="12"/>
    </w:rPr>
  </w:style>
  <w:style w:type="paragraph" w:customStyle="1" w:styleId="Style24">
    <w:name w:val="Style24"/>
    <w:basedOn w:val="Normal"/>
    <w:uiPriority w:val="99"/>
    <w:qFormat/>
    <w:rsid w:val="00FC12B7"/>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FC12B7"/>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FC12B7"/>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C12B7"/>
    <w:rPr>
      <w:rFonts w:ascii="Times New Roman" w:hAnsi="Times New Roman" w:cs="Times New Roman"/>
      <w:b/>
      <w:bCs/>
      <w:sz w:val="18"/>
      <w:szCs w:val="18"/>
    </w:rPr>
  </w:style>
  <w:style w:type="paragraph" w:customStyle="1" w:styleId="Style21">
    <w:name w:val="Style21"/>
    <w:basedOn w:val="Normal"/>
    <w:uiPriority w:val="99"/>
    <w:qFormat/>
    <w:rsid w:val="00FC12B7"/>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FC12B7"/>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C12B7"/>
  </w:style>
  <w:style w:type="paragraph" w:styleId="TOC3">
    <w:name w:val="toc 3"/>
    <w:basedOn w:val="Normal"/>
    <w:next w:val="Normal"/>
    <w:autoRedefine/>
    <w:uiPriority w:val="39"/>
    <w:semiHidden/>
    <w:rsid w:val="00FC12B7"/>
    <w:pPr>
      <w:spacing w:after="0" w:line="240" w:lineRule="auto"/>
      <w:ind w:left="400"/>
    </w:pPr>
    <w:rPr>
      <w:rFonts w:eastAsia="Times New Roman"/>
      <w:szCs w:val="20"/>
    </w:rPr>
  </w:style>
  <w:style w:type="paragraph" w:styleId="TOC4">
    <w:name w:val="toc 4"/>
    <w:basedOn w:val="Normal"/>
    <w:next w:val="Normal"/>
    <w:autoRedefine/>
    <w:uiPriority w:val="39"/>
    <w:semiHidden/>
    <w:rsid w:val="00FC12B7"/>
    <w:pPr>
      <w:spacing w:after="0" w:line="240" w:lineRule="auto"/>
      <w:ind w:left="600"/>
    </w:pPr>
    <w:rPr>
      <w:rFonts w:eastAsia="Times New Roman"/>
      <w:szCs w:val="20"/>
    </w:rPr>
  </w:style>
  <w:style w:type="paragraph" w:styleId="TOC5">
    <w:name w:val="toc 5"/>
    <w:basedOn w:val="Normal"/>
    <w:next w:val="Normal"/>
    <w:autoRedefine/>
    <w:uiPriority w:val="39"/>
    <w:semiHidden/>
    <w:rsid w:val="00FC12B7"/>
    <w:pPr>
      <w:spacing w:after="0" w:line="240" w:lineRule="auto"/>
      <w:ind w:left="800"/>
    </w:pPr>
    <w:rPr>
      <w:rFonts w:eastAsia="Times New Roman"/>
      <w:szCs w:val="20"/>
    </w:rPr>
  </w:style>
  <w:style w:type="paragraph" w:styleId="TOC6">
    <w:name w:val="toc 6"/>
    <w:basedOn w:val="Normal"/>
    <w:next w:val="Normal"/>
    <w:autoRedefine/>
    <w:uiPriority w:val="39"/>
    <w:semiHidden/>
    <w:rsid w:val="00FC12B7"/>
    <w:pPr>
      <w:spacing w:after="0" w:line="240" w:lineRule="auto"/>
      <w:ind w:left="1000"/>
    </w:pPr>
    <w:rPr>
      <w:rFonts w:eastAsia="Times New Roman"/>
      <w:szCs w:val="20"/>
    </w:rPr>
  </w:style>
  <w:style w:type="paragraph" w:styleId="TOC7">
    <w:name w:val="toc 7"/>
    <w:basedOn w:val="Normal"/>
    <w:next w:val="Normal"/>
    <w:autoRedefine/>
    <w:uiPriority w:val="39"/>
    <w:semiHidden/>
    <w:rsid w:val="00FC12B7"/>
    <w:pPr>
      <w:spacing w:after="0" w:line="240" w:lineRule="auto"/>
      <w:ind w:left="1200"/>
    </w:pPr>
    <w:rPr>
      <w:rFonts w:eastAsia="Times New Roman"/>
      <w:szCs w:val="20"/>
    </w:rPr>
  </w:style>
  <w:style w:type="paragraph" w:styleId="TOC8">
    <w:name w:val="toc 8"/>
    <w:basedOn w:val="Normal"/>
    <w:next w:val="Normal"/>
    <w:autoRedefine/>
    <w:uiPriority w:val="39"/>
    <w:semiHidden/>
    <w:rsid w:val="00FC12B7"/>
    <w:pPr>
      <w:spacing w:after="0" w:line="240" w:lineRule="auto"/>
      <w:ind w:left="1400"/>
    </w:pPr>
    <w:rPr>
      <w:rFonts w:eastAsia="Times New Roman"/>
      <w:szCs w:val="20"/>
    </w:rPr>
  </w:style>
  <w:style w:type="character" w:styleId="HTMLTypewriter">
    <w:name w:val="HTML Typewriter"/>
    <w:basedOn w:val="DefaultParagraphFont"/>
    <w:unhideWhenUsed/>
    <w:rsid w:val="00FC12B7"/>
    <w:rPr>
      <w:rFonts w:ascii="Courier New" w:eastAsia="Times New Roman" w:hAnsi="Courier New" w:cs="Courier New"/>
      <w:sz w:val="20"/>
      <w:szCs w:val="20"/>
    </w:rPr>
  </w:style>
  <w:style w:type="character" w:customStyle="1" w:styleId="cit-first-element">
    <w:name w:val="cit-first-element"/>
    <w:basedOn w:val="DefaultParagraphFont"/>
    <w:rsid w:val="00FC12B7"/>
  </w:style>
  <w:style w:type="character" w:customStyle="1" w:styleId="StyleThickunderline1">
    <w:name w:val="Style Thick underline1"/>
    <w:basedOn w:val="DefaultParagraphFont"/>
    <w:rsid w:val="00FC12B7"/>
    <w:rPr>
      <w:u w:val="single"/>
    </w:rPr>
  </w:style>
  <w:style w:type="paragraph" w:customStyle="1" w:styleId="TableParagraph">
    <w:name w:val="Table Paragraph"/>
    <w:basedOn w:val="Normal"/>
    <w:uiPriority w:val="1"/>
    <w:qFormat/>
    <w:rsid w:val="00FC12B7"/>
    <w:pPr>
      <w:widowControl w:val="0"/>
      <w:spacing w:after="0" w:line="240" w:lineRule="auto"/>
    </w:pPr>
    <w:rPr>
      <w:rFonts w:asciiTheme="minorHAnsi" w:hAnsiTheme="minorHAnsi" w:cstheme="minorBidi"/>
    </w:rPr>
  </w:style>
  <w:style w:type="character" w:customStyle="1" w:styleId="UnderlineChar5">
    <w:name w:val="UnderlineChar"/>
    <w:rsid w:val="00FC12B7"/>
    <w:rPr>
      <w:sz w:val="24"/>
      <w:u w:val="single"/>
      <w:shd w:val="clear" w:color="auto" w:fill="auto"/>
    </w:rPr>
  </w:style>
  <w:style w:type="character" w:customStyle="1" w:styleId="foreground">
    <w:name w:val="foreground"/>
    <w:basedOn w:val="DefaultParagraphFont"/>
    <w:rsid w:val="00FC12B7"/>
  </w:style>
  <w:style w:type="paragraph" w:customStyle="1" w:styleId="StyleCircled11pt">
    <w:name w:val="Style Circled + 11 pt"/>
    <w:basedOn w:val="Normal"/>
    <w:link w:val="StyleCircled11ptChar"/>
    <w:qFormat/>
    <w:rsid w:val="00FC12B7"/>
    <w:rPr>
      <w:rFonts w:eastAsia="Times New Roman"/>
      <w:b/>
      <w:bCs/>
      <w:sz w:val="20"/>
      <w:u w:val="single"/>
    </w:rPr>
  </w:style>
  <w:style w:type="character" w:customStyle="1" w:styleId="StyleCircled11ptChar">
    <w:name w:val="Style Circled + 11 pt Char"/>
    <w:link w:val="StyleCircled11pt"/>
    <w:rsid w:val="00FC12B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FC12B7"/>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C12B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C12B7"/>
    <w:rPr>
      <w:sz w:val="20"/>
      <w:bdr w:val="single" w:sz="4" w:space="0" w:color="auto" w:frame="1"/>
    </w:rPr>
  </w:style>
  <w:style w:type="character" w:customStyle="1" w:styleId="StyleUnderlineChar9ptBorderSinglesolidlineAuto0">
    <w:name w:val="Style Underline Char + 9 pt Border: : (Single solid line Auto  0..."/>
    <w:rsid w:val="00FC12B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C12B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C12B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C12B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C12B7"/>
    <w:rPr>
      <w:sz w:val="20"/>
      <w:szCs w:val="24"/>
      <w:u w:val="single"/>
      <w:bdr w:val="single" w:sz="4" w:space="0" w:color="auto"/>
      <w:lang w:val="en-US" w:eastAsia="en-US" w:bidi="ar-SA"/>
    </w:rPr>
  </w:style>
  <w:style w:type="character" w:customStyle="1" w:styleId="StyleLatinGaramondUnderline">
    <w:name w:val="Style (Latin) Garamond Underline"/>
    <w:rsid w:val="00FC12B7"/>
    <w:rPr>
      <w:rFonts w:ascii="Times New Roman" w:hAnsi="Times New Roman"/>
      <w:sz w:val="20"/>
      <w:u w:val="single"/>
    </w:rPr>
  </w:style>
  <w:style w:type="character" w:customStyle="1" w:styleId="StyleLatinGaramond">
    <w:name w:val="Style (Latin) Garamond"/>
    <w:rsid w:val="00FC12B7"/>
    <w:rPr>
      <w:rFonts w:ascii="Times New Roman" w:hAnsi="Times New Roman"/>
      <w:sz w:val="20"/>
    </w:rPr>
  </w:style>
  <w:style w:type="character" w:customStyle="1" w:styleId="styletimesnewroman12ptbold0">
    <w:name w:val="styletimesnewroman12ptbold"/>
    <w:basedOn w:val="DefaultParagraphFont"/>
    <w:rsid w:val="00FC12B7"/>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C12B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C12B7"/>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C12B7"/>
    <w:rPr>
      <w:rFonts w:ascii="Calibri" w:eastAsia="Times New Roman" w:hAnsi="Calibri" w:cs="Calibri"/>
      <w:b/>
      <w:szCs w:val="24"/>
      <w:u w:val="single"/>
    </w:rPr>
  </w:style>
  <w:style w:type="character" w:customStyle="1" w:styleId="StyleUnderlineChar9ptChar">
    <w:name w:val="Style Underline Char + 9 pt Char"/>
    <w:basedOn w:val="UnderlineCharChar"/>
    <w:rsid w:val="00FC12B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C12B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C12B7"/>
    <w:rPr>
      <w:sz w:val="16"/>
    </w:rPr>
  </w:style>
  <w:style w:type="paragraph" w:customStyle="1" w:styleId="Reduce8pt">
    <w:name w:val="Reduce 8pt"/>
    <w:basedOn w:val="Normal"/>
    <w:link w:val="Reduce8ptCharChar"/>
    <w:qFormat/>
    <w:rsid w:val="00FC12B7"/>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FC12B7"/>
    <w:pPr>
      <w:contextualSpacing/>
    </w:pPr>
    <w:rPr>
      <w:rFonts w:eastAsia="Calibri"/>
    </w:rPr>
  </w:style>
  <w:style w:type="character" w:customStyle="1" w:styleId="boldciteChar4">
    <w:name w:val="bold cite Char4"/>
    <w:link w:val="boldcite"/>
    <w:locked/>
    <w:rsid w:val="00FC12B7"/>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C12B7"/>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C12B7"/>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FC12B7"/>
  </w:style>
  <w:style w:type="paragraph" w:customStyle="1" w:styleId="Footnote2">
    <w:name w:val="Footnote2"/>
    <w:basedOn w:val="Normal"/>
    <w:next w:val="Normal"/>
    <w:link w:val="Footnote2Char"/>
    <w:autoRedefine/>
    <w:qFormat/>
    <w:rsid w:val="00FC12B7"/>
    <w:pPr>
      <w:spacing w:after="120" w:line="480" w:lineRule="auto"/>
    </w:pPr>
    <w:rPr>
      <w:rFonts w:asciiTheme="minorHAnsi" w:hAnsiTheme="minorHAnsi" w:cstheme="minorBidi"/>
    </w:rPr>
  </w:style>
  <w:style w:type="paragraph" w:customStyle="1" w:styleId="indent">
    <w:name w:val="indent"/>
    <w:basedOn w:val="Normal"/>
    <w:uiPriority w:val="99"/>
    <w:qFormat/>
    <w:rsid w:val="00FC12B7"/>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FC12B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C12B7"/>
    <w:rPr>
      <w:rFonts w:ascii="Arial Narrow" w:hAnsi="Arial Narrow" w:cs="Arial Narrow" w:hint="default"/>
      <w:b/>
      <w:bCs/>
      <w:sz w:val="10"/>
      <w:szCs w:val="10"/>
    </w:rPr>
  </w:style>
  <w:style w:type="character" w:customStyle="1" w:styleId="red">
    <w:name w:val="red"/>
    <w:basedOn w:val="DefaultParagraphFont"/>
    <w:rsid w:val="00FC12B7"/>
  </w:style>
  <w:style w:type="character" w:customStyle="1" w:styleId="org">
    <w:name w:val="org"/>
    <w:rsid w:val="00FC12B7"/>
  </w:style>
  <w:style w:type="character" w:customStyle="1" w:styleId="CardsFont6ptChar5">
    <w:name w:val="Cards + Font: 6 pt Char5"/>
    <w:basedOn w:val="DefaultParagraphFont"/>
    <w:link w:val="CardsFont6pt"/>
    <w:rsid w:val="00FC12B7"/>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FC12B7"/>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FC12B7"/>
  </w:style>
  <w:style w:type="character" w:customStyle="1" w:styleId="m-4631599210911385566gmail-styleunderline">
    <w:name w:val="m_-4631599210911385566gmail-styleunderline"/>
    <w:basedOn w:val="DefaultParagraphFont"/>
    <w:rsid w:val="00FC12B7"/>
  </w:style>
  <w:style w:type="paragraph" w:customStyle="1" w:styleId="p1">
    <w:name w:val="p1"/>
    <w:basedOn w:val="Normal"/>
    <w:rsid w:val="00FC12B7"/>
    <w:pPr>
      <w:spacing w:before="100" w:beforeAutospacing="1" w:after="100" w:afterAutospacing="1"/>
    </w:pPr>
    <w:rPr>
      <w:rFonts w:eastAsia="Times New Roman"/>
      <w:sz w:val="24"/>
      <w:szCs w:val="24"/>
      <w:lang w:eastAsia="zh-CN"/>
    </w:rPr>
  </w:style>
  <w:style w:type="paragraph" w:customStyle="1" w:styleId="p3">
    <w:name w:val="p3"/>
    <w:basedOn w:val="Normal"/>
    <w:rsid w:val="00FC12B7"/>
    <w:pPr>
      <w:spacing w:before="100" w:beforeAutospacing="1" w:after="100" w:afterAutospacing="1"/>
    </w:pPr>
    <w:rPr>
      <w:rFonts w:eastAsia="Times New Roman"/>
      <w:sz w:val="24"/>
      <w:szCs w:val="24"/>
      <w:lang w:eastAsia="zh-CN"/>
    </w:rPr>
  </w:style>
  <w:style w:type="paragraph" w:customStyle="1" w:styleId="p5">
    <w:name w:val="p5"/>
    <w:basedOn w:val="Normal"/>
    <w:rsid w:val="00FC12B7"/>
    <w:pPr>
      <w:spacing w:before="100" w:beforeAutospacing="1" w:after="100" w:afterAutospacing="1"/>
    </w:pPr>
    <w:rPr>
      <w:rFonts w:eastAsia="Times New Roman"/>
      <w:sz w:val="24"/>
      <w:szCs w:val="24"/>
      <w:lang w:eastAsia="zh-CN"/>
    </w:rPr>
  </w:style>
  <w:style w:type="paragraph" w:customStyle="1" w:styleId="p7">
    <w:name w:val="p7"/>
    <w:basedOn w:val="Normal"/>
    <w:rsid w:val="00FC12B7"/>
    <w:pPr>
      <w:spacing w:before="100" w:beforeAutospacing="1" w:after="100" w:afterAutospacing="1"/>
    </w:pPr>
    <w:rPr>
      <w:rFonts w:eastAsia="Times New Roman"/>
      <w:sz w:val="24"/>
      <w:szCs w:val="24"/>
      <w:lang w:eastAsia="zh-CN"/>
    </w:rPr>
  </w:style>
  <w:style w:type="paragraph" w:customStyle="1" w:styleId="p9">
    <w:name w:val="p9"/>
    <w:basedOn w:val="Normal"/>
    <w:rsid w:val="00FC12B7"/>
    <w:pPr>
      <w:spacing w:before="100" w:beforeAutospacing="1" w:after="100" w:afterAutospacing="1"/>
    </w:pPr>
    <w:rPr>
      <w:rFonts w:eastAsia="Times New Roman"/>
      <w:sz w:val="24"/>
      <w:szCs w:val="24"/>
      <w:lang w:eastAsia="zh-CN"/>
    </w:rPr>
  </w:style>
  <w:style w:type="paragraph" w:customStyle="1" w:styleId="p11">
    <w:name w:val="p11"/>
    <w:basedOn w:val="Normal"/>
    <w:rsid w:val="00FC12B7"/>
    <w:pPr>
      <w:spacing w:before="100" w:beforeAutospacing="1" w:after="100" w:afterAutospacing="1"/>
    </w:pPr>
    <w:rPr>
      <w:rFonts w:eastAsia="Times New Roman"/>
      <w:sz w:val="24"/>
      <w:szCs w:val="24"/>
      <w:lang w:eastAsia="zh-CN"/>
    </w:rPr>
  </w:style>
  <w:style w:type="paragraph" w:customStyle="1" w:styleId="p2">
    <w:name w:val="p2"/>
    <w:basedOn w:val="Normal"/>
    <w:rsid w:val="00FC12B7"/>
    <w:pPr>
      <w:spacing w:before="100" w:beforeAutospacing="1" w:after="100" w:afterAutospacing="1"/>
    </w:pPr>
    <w:rPr>
      <w:rFonts w:eastAsia="Times New Roman"/>
      <w:sz w:val="24"/>
      <w:szCs w:val="24"/>
      <w:lang w:eastAsia="zh-CN"/>
    </w:rPr>
  </w:style>
  <w:style w:type="paragraph" w:customStyle="1" w:styleId="p4">
    <w:name w:val="p4"/>
    <w:basedOn w:val="Normal"/>
    <w:rsid w:val="00FC12B7"/>
    <w:pPr>
      <w:spacing w:before="100" w:beforeAutospacing="1" w:after="100" w:afterAutospacing="1"/>
    </w:pPr>
    <w:rPr>
      <w:rFonts w:eastAsia="Times New Roman"/>
      <w:sz w:val="24"/>
      <w:szCs w:val="24"/>
      <w:lang w:eastAsia="zh-CN"/>
    </w:rPr>
  </w:style>
  <w:style w:type="paragraph" w:customStyle="1" w:styleId="p6">
    <w:name w:val="p6"/>
    <w:basedOn w:val="Normal"/>
    <w:rsid w:val="00FC12B7"/>
    <w:pPr>
      <w:spacing w:before="100" w:beforeAutospacing="1" w:after="100" w:afterAutospacing="1"/>
    </w:pPr>
    <w:rPr>
      <w:rFonts w:eastAsia="Times New Roman"/>
      <w:sz w:val="24"/>
      <w:szCs w:val="24"/>
      <w:lang w:eastAsia="zh-CN"/>
    </w:rPr>
  </w:style>
  <w:style w:type="paragraph" w:customStyle="1" w:styleId="p8">
    <w:name w:val="p8"/>
    <w:basedOn w:val="Normal"/>
    <w:rsid w:val="00FC12B7"/>
    <w:pPr>
      <w:spacing w:before="100" w:beforeAutospacing="1" w:after="100" w:afterAutospacing="1"/>
    </w:pPr>
    <w:rPr>
      <w:rFonts w:eastAsia="Times New Roman"/>
      <w:sz w:val="24"/>
      <w:szCs w:val="24"/>
      <w:lang w:eastAsia="zh-CN"/>
    </w:rPr>
  </w:style>
  <w:style w:type="paragraph" w:customStyle="1" w:styleId="p10">
    <w:name w:val="p10"/>
    <w:basedOn w:val="Normal"/>
    <w:rsid w:val="00FC12B7"/>
    <w:pPr>
      <w:spacing w:before="100" w:beforeAutospacing="1" w:after="100" w:afterAutospacing="1"/>
    </w:pPr>
    <w:rPr>
      <w:rFonts w:eastAsia="Times New Roman"/>
      <w:sz w:val="24"/>
      <w:szCs w:val="24"/>
      <w:lang w:eastAsia="zh-CN"/>
    </w:rPr>
  </w:style>
  <w:style w:type="paragraph" w:customStyle="1" w:styleId="p12">
    <w:name w:val="p12"/>
    <w:basedOn w:val="Normal"/>
    <w:rsid w:val="00FC12B7"/>
    <w:pPr>
      <w:spacing w:before="100" w:beforeAutospacing="1" w:after="100" w:afterAutospacing="1"/>
    </w:pPr>
    <w:rPr>
      <w:rFonts w:eastAsia="Times New Roman"/>
      <w:sz w:val="24"/>
      <w:szCs w:val="24"/>
      <w:lang w:eastAsia="zh-CN"/>
    </w:rPr>
  </w:style>
  <w:style w:type="paragraph" w:customStyle="1" w:styleId="p14">
    <w:name w:val="p14"/>
    <w:basedOn w:val="Normal"/>
    <w:rsid w:val="00FC12B7"/>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FC12B7"/>
  </w:style>
  <w:style w:type="character" w:customStyle="1" w:styleId="wsj-article-credit">
    <w:name w:val="wsj-article-credit"/>
    <w:basedOn w:val="DefaultParagraphFont"/>
    <w:rsid w:val="00FC12B7"/>
  </w:style>
  <w:style w:type="character" w:customStyle="1" w:styleId="wsj-article-credit-tag">
    <w:name w:val="wsj-article-credit-tag"/>
    <w:basedOn w:val="DefaultParagraphFont"/>
    <w:rsid w:val="00FC12B7"/>
  </w:style>
  <w:style w:type="paragraph" w:customStyle="1" w:styleId="initial">
    <w:name w:val="initial"/>
    <w:basedOn w:val="Normal"/>
    <w:rsid w:val="00FC12B7"/>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FC12B7"/>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FC12B7"/>
    <w:rPr>
      <w:color w:val="605E5C"/>
      <w:shd w:val="clear" w:color="auto" w:fill="E1DFDD"/>
    </w:rPr>
  </w:style>
  <w:style w:type="paragraph" w:customStyle="1" w:styleId="msonormal0">
    <w:name w:val="msonormal"/>
    <w:basedOn w:val="Normal"/>
    <w:rsid w:val="00FC12B7"/>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FC12B7"/>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C12B7"/>
  </w:style>
  <w:style w:type="character" w:customStyle="1" w:styleId="m-548627814219081422gmail-style13ptbold">
    <w:name w:val="m_-548627814219081422gmail-style13ptbold"/>
    <w:basedOn w:val="DefaultParagraphFont"/>
    <w:rsid w:val="00FC12B7"/>
  </w:style>
  <w:style w:type="character" w:customStyle="1" w:styleId="m-548627814219081422gmail-styleunderline">
    <w:name w:val="m_-548627814219081422gmail-styleunderline"/>
    <w:basedOn w:val="DefaultParagraphFont"/>
    <w:rsid w:val="00FC12B7"/>
  </w:style>
  <w:style w:type="character" w:customStyle="1" w:styleId="spellingerror">
    <w:name w:val="spellingerror"/>
    <w:basedOn w:val="DefaultParagraphFont"/>
    <w:rsid w:val="00FC12B7"/>
  </w:style>
  <w:style w:type="character" w:customStyle="1" w:styleId="normaltextrun">
    <w:name w:val="normaltextrun"/>
    <w:basedOn w:val="DefaultParagraphFont"/>
    <w:rsid w:val="00FC12B7"/>
  </w:style>
  <w:style w:type="character" w:customStyle="1" w:styleId="contextualspellingandgrammarerror">
    <w:name w:val="contextualspellingandgrammarerror"/>
    <w:basedOn w:val="DefaultParagraphFont"/>
    <w:rsid w:val="00FC12B7"/>
  </w:style>
  <w:style w:type="character" w:customStyle="1" w:styleId="eop">
    <w:name w:val="eop"/>
    <w:basedOn w:val="DefaultParagraphFont"/>
    <w:rsid w:val="00FC12B7"/>
  </w:style>
  <w:style w:type="character" w:customStyle="1" w:styleId="m-7579914188360193134gmail-style13ptbold">
    <w:name w:val="m_-7579914188360193134gmail-style13ptbold"/>
    <w:basedOn w:val="DefaultParagraphFont"/>
    <w:rsid w:val="00FC12B7"/>
  </w:style>
  <w:style w:type="character" w:customStyle="1" w:styleId="m-7579914188360193134gmail-styleunderline">
    <w:name w:val="m_-7579914188360193134gmail-styleunderline"/>
    <w:basedOn w:val="DefaultParagraphFont"/>
    <w:rsid w:val="00FC12B7"/>
  </w:style>
  <w:style w:type="character" w:customStyle="1" w:styleId="UNDERLINECharChar0">
    <w:name w:val="UNDERLINE Char Char"/>
    <w:rsid w:val="00FC12B7"/>
    <w:rPr>
      <w:bCs/>
      <w:kern w:val="28"/>
      <w:szCs w:val="32"/>
      <w:u w:val="single"/>
    </w:rPr>
  </w:style>
  <w:style w:type="numbering" w:customStyle="1" w:styleId="NoList2">
    <w:name w:val="No List2"/>
    <w:next w:val="NoList"/>
    <w:uiPriority w:val="99"/>
    <w:semiHidden/>
    <w:unhideWhenUsed/>
    <w:rsid w:val="00FC12B7"/>
  </w:style>
  <w:style w:type="character" w:customStyle="1" w:styleId="legacybig">
    <w:name w:val="legacybig"/>
    <w:basedOn w:val="DefaultParagraphFont"/>
    <w:rsid w:val="00FC12B7"/>
  </w:style>
  <w:style w:type="character" w:customStyle="1" w:styleId="art-author">
    <w:name w:val="art-author"/>
    <w:basedOn w:val="DefaultParagraphFont"/>
    <w:rsid w:val="00FC12B7"/>
  </w:style>
  <w:style w:type="character" w:customStyle="1" w:styleId="CharChar32">
    <w:name w:val="Char Char32"/>
    <w:basedOn w:val="DefaultParagraphFont"/>
    <w:rsid w:val="00FC12B7"/>
    <w:rPr>
      <w:rFonts w:cs="Arial"/>
      <w:b/>
      <w:bCs/>
      <w:iCs/>
      <w:lang w:val="en-US" w:eastAsia="en-US" w:bidi="ar-SA"/>
    </w:rPr>
  </w:style>
  <w:style w:type="character" w:customStyle="1" w:styleId="CharChar13">
    <w:name w:val="Char Char13"/>
    <w:rsid w:val="00FC12B7"/>
    <w:rPr>
      <w:rFonts w:cs="Arial"/>
      <w:b/>
      <w:bCs/>
      <w:iCs/>
      <w:sz w:val="22"/>
      <w:szCs w:val="28"/>
      <w:lang w:val="en-US" w:eastAsia="en-US" w:bidi="ar-SA"/>
    </w:rPr>
  </w:style>
  <w:style w:type="character" w:customStyle="1" w:styleId="CharCharChar">
    <w:name w:val="Char Char Char"/>
    <w:basedOn w:val="DefaultParagraphFont"/>
    <w:rsid w:val="00FC12B7"/>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FC12B7"/>
    <w:rPr>
      <w:rFonts w:ascii="Calibri" w:eastAsia="Times New Roman" w:hAnsi="Calibri" w:cs="Arial"/>
      <w:b/>
      <w:kern w:val="32"/>
      <w:sz w:val="28"/>
      <w:szCs w:val="32"/>
      <w:u w:val="single"/>
    </w:rPr>
  </w:style>
  <w:style w:type="character" w:customStyle="1" w:styleId="SmallChar">
    <w:name w:val="Small Char"/>
    <w:aliases w:val="Read stuff Char"/>
    <w:link w:val="Small"/>
    <w:rsid w:val="00FC12B7"/>
    <w:rPr>
      <w:rFonts w:ascii="Calibri" w:eastAsia="Times New Roman" w:hAnsi="Calibri" w:cs="Calibri"/>
      <w:sz w:val="16"/>
      <w:szCs w:val="24"/>
    </w:rPr>
  </w:style>
  <w:style w:type="paragraph" w:customStyle="1" w:styleId="first">
    <w:name w:val="first"/>
    <w:basedOn w:val="Normal"/>
    <w:uiPriority w:val="99"/>
    <w:qFormat/>
    <w:rsid w:val="00FC12B7"/>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FC12B7"/>
  </w:style>
  <w:style w:type="paragraph" w:customStyle="1" w:styleId="Style30">
    <w:name w:val="Style 3"/>
    <w:uiPriority w:val="99"/>
    <w:qFormat/>
    <w:rsid w:val="00FC12B7"/>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C12B7"/>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C12B7"/>
  </w:style>
  <w:style w:type="character" w:customStyle="1" w:styleId="snapnoshots">
    <w:name w:val="snap_noshots"/>
    <w:basedOn w:val="DefaultParagraphFont"/>
    <w:rsid w:val="00FC12B7"/>
  </w:style>
  <w:style w:type="character" w:customStyle="1" w:styleId="showipapr">
    <w:name w:val="show_ipapr"/>
    <w:basedOn w:val="DefaultParagraphFont"/>
    <w:rsid w:val="00FC12B7"/>
  </w:style>
  <w:style w:type="character" w:customStyle="1" w:styleId="dnindex">
    <w:name w:val="dnindex"/>
    <w:basedOn w:val="DefaultParagraphFont"/>
    <w:rsid w:val="00FC12B7"/>
  </w:style>
  <w:style w:type="character" w:customStyle="1" w:styleId="typarticle">
    <w:name w:val="typ_article"/>
    <w:basedOn w:val="DefaultParagraphFont"/>
    <w:rsid w:val="00FC12B7"/>
  </w:style>
  <w:style w:type="paragraph" w:customStyle="1" w:styleId="normalweb1">
    <w:name w:val="normalweb1"/>
    <w:basedOn w:val="Normal"/>
    <w:uiPriority w:val="99"/>
    <w:qFormat/>
    <w:rsid w:val="00FC12B7"/>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FC12B7"/>
  </w:style>
  <w:style w:type="character" w:customStyle="1" w:styleId="dispurl">
    <w:name w:val="dispurl"/>
    <w:basedOn w:val="DefaultParagraphFont"/>
    <w:rsid w:val="00FC12B7"/>
  </w:style>
  <w:style w:type="character" w:customStyle="1" w:styleId="resultbodyblack">
    <w:name w:val="resultbodyblack"/>
    <w:basedOn w:val="DefaultParagraphFont"/>
    <w:rsid w:val="00FC12B7"/>
  </w:style>
  <w:style w:type="character" w:customStyle="1" w:styleId="resultbodyitalic">
    <w:name w:val="resultbodyitalic"/>
    <w:basedOn w:val="DefaultParagraphFont"/>
    <w:rsid w:val="00FC12B7"/>
  </w:style>
  <w:style w:type="character" w:customStyle="1" w:styleId="resultbody">
    <w:name w:val="resultbody"/>
    <w:basedOn w:val="DefaultParagraphFont"/>
    <w:rsid w:val="00FC12B7"/>
  </w:style>
  <w:style w:type="paragraph" w:customStyle="1" w:styleId="StyleBoldandUnderlineChar11ptBorderSinglesolidline">
    <w:name w:val="Style Bold and Underline Char + 11 pt Border: : (Single solid line..."/>
    <w:link w:val="StyleBoldandUnderlineChar11ptBorderSinglesolidlineChar"/>
    <w:qFormat/>
    <w:rsid w:val="00FC12B7"/>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C12B7"/>
    <w:rPr>
      <w:b/>
      <w:bCs/>
      <w:u w:val="single"/>
      <w:bdr w:val="single" w:sz="4" w:space="0" w:color="auto"/>
    </w:rPr>
  </w:style>
  <w:style w:type="character" w:customStyle="1" w:styleId="CharChar116">
    <w:name w:val="Char Char116"/>
    <w:rsid w:val="00FC12B7"/>
    <w:rPr>
      <w:rFonts w:cs="Arial"/>
      <w:bCs/>
      <w:szCs w:val="26"/>
      <w:u w:val="single"/>
      <w:lang w:val="en-US" w:eastAsia="en-US" w:bidi="ar-SA"/>
    </w:rPr>
  </w:style>
  <w:style w:type="paragraph" w:customStyle="1" w:styleId="10">
    <w:name w:val="... 1"/>
    <w:basedOn w:val="Default"/>
    <w:next w:val="Default"/>
    <w:uiPriority w:val="99"/>
    <w:qFormat/>
    <w:rsid w:val="00FC12B7"/>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C12B7"/>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C12B7"/>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C12B7"/>
    <w:pPr>
      <w:spacing w:before="100" w:beforeAutospacing="1" w:after="100" w:afterAutospacing="1" w:line="240" w:lineRule="auto"/>
    </w:pPr>
    <w:rPr>
      <w:rFonts w:eastAsia="Times New Roman"/>
      <w:sz w:val="24"/>
      <w:szCs w:val="24"/>
    </w:rPr>
  </w:style>
  <w:style w:type="character" w:customStyle="1" w:styleId="CharChar12">
    <w:name w:val="Char Char12"/>
    <w:rsid w:val="00FC12B7"/>
    <w:rPr>
      <w:rFonts w:cs="Arial"/>
      <w:bCs/>
      <w:szCs w:val="26"/>
      <w:u w:val="single"/>
      <w:lang w:val="en-US" w:eastAsia="en-US" w:bidi="ar-SA"/>
    </w:rPr>
  </w:style>
  <w:style w:type="character" w:customStyle="1" w:styleId="Header2">
    <w:name w:val="Header2"/>
    <w:basedOn w:val="DefaultParagraphFont"/>
    <w:rsid w:val="00FC12B7"/>
  </w:style>
  <w:style w:type="character" w:customStyle="1" w:styleId="CharChar115">
    <w:name w:val="Char Char115"/>
    <w:rsid w:val="00FC12B7"/>
    <w:rPr>
      <w:rFonts w:cs="Arial"/>
      <w:bCs/>
      <w:szCs w:val="26"/>
      <w:u w:val="single"/>
      <w:lang w:val="en-US" w:eastAsia="en-US" w:bidi="ar-SA"/>
    </w:rPr>
  </w:style>
  <w:style w:type="character" w:customStyle="1" w:styleId="Heading7Char1">
    <w:name w:val="Heading 7 Char1"/>
    <w:basedOn w:val="DefaultParagraphFont"/>
    <w:uiPriority w:val="99"/>
    <w:semiHidden/>
    <w:rsid w:val="00FC12B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C12B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C12B7"/>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C12B7"/>
    <w:rPr>
      <w:rFonts w:ascii="Garamond" w:hAnsi="Garamond" w:hint="default"/>
      <w:sz w:val="16"/>
    </w:rPr>
  </w:style>
  <w:style w:type="character" w:customStyle="1" w:styleId="author-bio-box">
    <w:name w:val="author-bio-box"/>
    <w:basedOn w:val="DefaultParagraphFont"/>
    <w:rsid w:val="00FC12B7"/>
  </w:style>
  <w:style w:type="character" w:customStyle="1" w:styleId="UnderlineChar1Char">
    <w:name w:val="Underline Char1 Char"/>
    <w:basedOn w:val="DefaultParagraphFont"/>
    <w:rsid w:val="00FC12B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C12B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C12B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C12B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C12B7"/>
    <w:rPr>
      <w:rFonts w:asciiTheme="minorHAnsi" w:eastAsia="MS Mincho" w:hAnsiTheme="minorHAnsi" w:cstheme="minorBidi"/>
      <w:b/>
      <w:u w:val="single"/>
    </w:rPr>
  </w:style>
  <w:style w:type="character" w:customStyle="1" w:styleId="UnderlineCharCharChar1">
    <w:name w:val="Underline Char Char Char1"/>
    <w:basedOn w:val="DefaultParagraphFont"/>
    <w:rsid w:val="00FC12B7"/>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C12B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C12B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C12B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C12B7"/>
    <w:rPr>
      <w:rFonts w:asciiTheme="minorHAnsi" w:eastAsia="MS Mincho" w:hAnsiTheme="minorHAnsi" w:cstheme="minorBidi"/>
      <w:b/>
      <w:u w:val="single"/>
    </w:rPr>
  </w:style>
  <w:style w:type="paragraph" w:customStyle="1" w:styleId="CardBody">
    <w:name w:val="Card Body"/>
    <w:basedOn w:val="Normal"/>
    <w:link w:val="CardBodyChar"/>
    <w:qFormat/>
    <w:rsid w:val="00FC12B7"/>
    <w:rPr>
      <w:rFonts w:eastAsia="Times New Roman"/>
      <w:sz w:val="16"/>
      <w:szCs w:val="24"/>
    </w:rPr>
  </w:style>
  <w:style w:type="character" w:customStyle="1" w:styleId="CardBodyChar">
    <w:name w:val="Card Body Char"/>
    <w:basedOn w:val="DefaultParagraphFont"/>
    <w:link w:val="CardBody"/>
    <w:rsid w:val="00FC12B7"/>
    <w:rPr>
      <w:rFonts w:ascii="Calibri" w:eastAsia="Times New Roman" w:hAnsi="Calibri" w:cs="Calibri"/>
      <w:sz w:val="16"/>
      <w:szCs w:val="24"/>
    </w:rPr>
  </w:style>
  <w:style w:type="character" w:customStyle="1" w:styleId="ptitleinside">
    <w:name w:val="p_title_inside"/>
    <w:basedOn w:val="DefaultParagraphFont"/>
    <w:rsid w:val="00FC12B7"/>
  </w:style>
  <w:style w:type="character" w:customStyle="1" w:styleId="Heading1CharChar1">
    <w:name w:val="Heading 1 Char Char1"/>
    <w:basedOn w:val="DefaultParagraphFont"/>
    <w:rsid w:val="00FC12B7"/>
    <w:rPr>
      <w:rFonts w:cs="Arial"/>
      <w:b/>
      <w:bCs/>
      <w:szCs w:val="32"/>
      <w:lang w:val="en-US" w:eastAsia="en-US" w:bidi="ar-SA"/>
    </w:rPr>
  </w:style>
  <w:style w:type="paragraph" w:customStyle="1" w:styleId="Underlinedcardtext1">
    <w:name w:val="Underlined card text1"/>
    <w:basedOn w:val="Normal"/>
    <w:next w:val="Normal"/>
    <w:uiPriority w:val="11"/>
    <w:qFormat/>
    <w:rsid w:val="00FC12B7"/>
    <w:pPr>
      <w:spacing w:after="60"/>
      <w:outlineLvl w:val="1"/>
    </w:pPr>
    <w:rPr>
      <w:bCs/>
      <w:szCs w:val="26"/>
      <w:u w:val="single"/>
    </w:rPr>
  </w:style>
  <w:style w:type="numbering" w:customStyle="1" w:styleId="NoList11">
    <w:name w:val="No List11"/>
    <w:next w:val="NoList"/>
    <w:uiPriority w:val="99"/>
    <w:semiHidden/>
    <w:unhideWhenUsed/>
    <w:rsid w:val="00FC12B7"/>
  </w:style>
  <w:style w:type="character" w:customStyle="1" w:styleId="SubtitleChar2">
    <w:name w:val="Subtitle Char2"/>
    <w:basedOn w:val="DefaultParagraphFont"/>
    <w:uiPriority w:val="11"/>
    <w:rsid w:val="00FC12B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18621">
      <w:bodyDiv w:val="1"/>
      <w:marLeft w:val="0"/>
      <w:marRight w:val="0"/>
      <w:marTop w:val="0"/>
      <w:marBottom w:val="0"/>
      <w:divBdr>
        <w:top w:val="none" w:sz="0" w:space="0" w:color="auto"/>
        <w:left w:val="none" w:sz="0" w:space="0" w:color="auto"/>
        <w:bottom w:val="none" w:sz="0" w:space="0" w:color="auto"/>
        <w:right w:val="none" w:sz="0" w:space="0" w:color="auto"/>
      </w:divBdr>
      <w:divsChild>
        <w:div w:id="21254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glanc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31594</Words>
  <Characters>180090</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nateglancy</dc:creator>
  <cp:keywords>5.1.1</cp:keywords>
  <dc:description/>
  <cp:lastModifiedBy>Glancy, Nate</cp:lastModifiedBy>
  <cp:revision>1</cp:revision>
  <dcterms:created xsi:type="dcterms:W3CDTF">2021-10-02T16:02:00Z</dcterms:created>
  <dcterms:modified xsi:type="dcterms:W3CDTF">2021-10-02T16:05:00Z</dcterms:modified>
</cp:coreProperties>
</file>