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97AC7" w14:textId="328A8B25" w:rsidR="00EC7E2E" w:rsidRDefault="00EC7E2E" w:rsidP="00EC7E2E">
      <w:pPr>
        <w:pStyle w:val="Heading1"/>
      </w:pPr>
      <w:r>
        <w:t>2ac wake round 5</w:t>
      </w:r>
    </w:p>
    <w:p w14:paraId="2CCB7DCA" w14:textId="04F7B80D" w:rsidR="00F3093E" w:rsidRDefault="00F3093E" w:rsidP="00EC7E2E">
      <w:pPr>
        <w:pStyle w:val="Heading2"/>
      </w:pPr>
      <w:r>
        <w:t xml:space="preserve">1ac </w:t>
      </w:r>
    </w:p>
    <w:p w14:paraId="2E1A33EC" w14:textId="77777777" w:rsidR="00F3093E" w:rsidRPr="005375CD" w:rsidRDefault="00F3093E" w:rsidP="00F3093E">
      <w:pPr>
        <w:keepNext/>
        <w:keepLines/>
        <w:pageBreakBefore/>
        <w:spacing w:before="40" w:after="0"/>
        <w:jc w:val="center"/>
        <w:outlineLvl w:val="2"/>
        <w:rPr>
          <w:rFonts w:eastAsiaTheme="majorEastAsia" w:cstheme="majorBidi"/>
          <w:b/>
          <w:sz w:val="32"/>
          <w:szCs w:val="24"/>
          <w:u w:val="single"/>
        </w:rPr>
      </w:pPr>
      <w:r w:rsidRPr="005375CD">
        <w:rPr>
          <w:rFonts w:eastAsiaTheme="majorEastAsia" w:cstheme="majorBidi"/>
          <w:b/>
          <w:sz w:val="32"/>
          <w:szCs w:val="24"/>
          <w:u w:val="single"/>
        </w:rPr>
        <w:t xml:space="preserve">1ac – practitioners </w:t>
      </w:r>
    </w:p>
    <w:p w14:paraId="3E46C2EB"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The advantage is </w:t>
      </w:r>
      <w:r w:rsidRPr="005375CD">
        <w:rPr>
          <w:rFonts w:eastAsiaTheme="majorEastAsia" w:cstheme="majorBidi"/>
          <w:b/>
          <w:iCs/>
          <w:sz w:val="26"/>
          <w:u w:val="single"/>
        </w:rPr>
        <w:t>Practitioner Shortages</w:t>
      </w:r>
      <w:r w:rsidRPr="005375CD">
        <w:rPr>
          <w:rFonts w:eastAsiaTheme="majorEastAsia" w:cstheme="majorBidi"/>
          <w:b/>
          <w:iCs/>
          <w:sz w:val="26"/>
        </w:rPr>
        <w:t>:</w:t>
      </w:r>
    </w:p>
    <w:p w14:paraId="3BB09793" w14:textId="77777777" w:rsidR="00F3093E" w:rsidRPr="005375CD" w:rsidRDefault="00F3093E" w:rsidP="00F3093E"/>
    <w:p w14:paraId="00B3B2F4"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Scope of Practice – or “S.O.P.” – restrictions </w:t>
      </w:r>
      <w:r w:rsidRPr="005375CD">
        <w:rPr>
          <w:rFonts w:eastAsiaTheme="majorEastAsia" w:cstheme="majorBidi"/>
          <w:b/>
          <w:i/>
          <w:sz w:val="26"/>
          <w:u w:val="single"/>
        </w:rPr>
        <w:t>block access</w:t>
      </w:r>
      <w:r w:rsidRPr="005375CD">
        <w:rPr>
          <w:rFonts w:eastAsiaTheme="majorEastAsia" w:cstheme="majorBidi"/>
          <w:b/>
          <w:iCs/>
          <w:sz w:val="26"/>
        </w:rPr>
        <w:t xml:space="preserve"> and </w:t>
      </w:r>
      <w:r w:rsidRPr="005375CD">
        <w:rPr>
          <w:rFonts w:eastAsiaTheme="majorEastAsia" w:cstheme="majorBidi"/>
          <w:b/>
          <w:i/>
          <w:sz w:val="26"/>
          <w:u w:val="single"/>
        </w:rPr>
        <w:t>hamper options for patient health</w:t>
      </w:r>
    </w:p>
    <w:p w14:paraId="08E4F83C" w14:textId="77777777" w:rsidR="00F3093E" w:rsidRPr="005375CD" w:rsidRDefault="00F3093E" w:rsidP="00F3093E">
      <w:pPr>
        <w:rPr>
          <w:b/>
          <w:bCs/>
          <w:sz w:val="26"/>
        </w:rPr>
      </w:pPr>
      <w:r w:rsidRPr="005375CD">
        <w:rPr>
          <w:b/>
          <w:bCs/>
          <w:sz w:val="26"/>
        </w:rPr>
        <w:t xml:space="preserve">LDI 20 </w:t>
      </w:r>
      <w:r w:rsidRPr="005375CD">
        <w:rPr>
          <w:sz w:val="18"/>
          <w:szCs w:val="18"/>
        </w:rPr>
        <w:t>Internally quoting Dr. Margo Brooks Carthon - LDI Senior Fellow, a Nurse Practitioner, PhD, RN, FAAN, and is also an Associate Professor at Penn’s School of Nursing. The LDI is the Leonard Davis Institute of Health Economics at the University of Pennsylvania (Penn). Six expert panelists are quoted and we are quoting the section from Margo Brooks Carthon – “Scope of Practice Restrictions and Vulnerable Populations: LDI Virtual Conference Explores The Issue's Changing Dynamics” - November 21, 2020 - #E&amp;F - https://ldi.upenn.edu/our-work/research-updates/scope-of-practice-restrictions-and-vulnerable-populations/</w:t>
      </w:r>
    </w:p>
    <w:p w14:paraId="5313D51D" w14:textId="77777777" w:rsidR="00F3093E" w:rsidRPr="005375CD" w:rsidRDefault="00F3093E" w:rsidP="00F3093E">
      <w:pPr>
        <w:rPr>
          <w:sz w:val="16"/>
        </w:rPr>
      </w:pPr>
      <w:r w:rsidRPr="005375CD">
        <w:rPr>
          <w:u w:val="single"/>
        </w:rPr>
        <w:t>The</w:t>
      </w:r>
      <w:r w:rsidRPr="005375CD">
        <w:rPr>
          <w:sz w:val="16"/>
        </w:rPr>
        <w:t xml:space="preserve"> most heavily publicized </w:t>
      </w:r>
      <w:r w:rsidRPr="005375CD">
        <w:rPr>
          <w:u w:val="single"/>
        </w:rPr>
        <w:t xml:space="preserve">debates around the SOP issue </w:t>
      </w:r>
      <w:r w:rsidRPr="005375CD">
        <w:rPr>
          <w:sz w:val="16"/>
        </w:rPr>
        <w:t xml:space="preserve">over the last 60 years </w:t>
      </w:r>
      <w:r w:rsidRPr="005375CD">
        <w:rPr>
          <w:u w:val="single"/>
        </w:rPr>
        <w:t xml:space="preserve">have been about </w:t>
      </w:r>
      <w:r w:rsidRPr="005375CD">
        <w:rPr>
          <w:b/>
          <w:iCs/>
          <w:u w:val="single"/>
          <w:bdr w:val="single" w:sz="8" w:space="0" w:color="auto"/>
        </w:rPr>
        <w:t>n</w:t>
      </w:r>
      <w:r w:rsidRPr="005375CD">
        <w:rPr>
          <w:u w:val="single"/>
        </w:rPr>
        <w:t xml:space="preserve">urse </w:t>
      </w:r>
      <w:r w:rsidRPr="005375CD">
        <w:rPr>
          <w:b/>
          <w:iCs/>
          <w:u w:val="single"/>
          <w:bdr w:val="single" w:sz="8" w:space="0" w:color="auto"/>
        </w:rPr>
        <w:t>p</w:t>
      </w:r>
      <w:r w:rsidRPr="005375CD">
        <w:rPr>
          <w:u w:val="single"/>
        </w:rPr>
        <w:t>ractitioner</w:t>
      </w:r>
      <w:r w:rsidRPr="005375CD">
        <w:rPr>
          <w:b/>
          <w:iCs/>
          <w:u w:val="single"/>
          <w:bdr w:val="single" w:sz="8" w:space="0" w:color="auto"/>
        </w:rPr>
        <w:t>s</w:t>
      </w:r>
      <w:r w:rsidRPr="005375CD">
        <w:rPr>
          <w:sz w:val="16"/>
        </w:rPr>
        <w:t xml:space="preserve"> whose work is often focused on underserved communities that lack the most basic kinds of medical care. </w:t>
      </w:r>
      <w:r w:rsidRPr="005375CD">
        <w:rPr>
          <w:u w:val="single"/>
        </w:rPr>
        <w:t>Panelist and LDI Senior Fellow Margo Brooks Carthon, PhD, RN, FAAN, is an NP and health services researcher in that field. She is also an Associate Professor at Penn’s School of Nursing, and a core faculty member at the Penn Center for Health Outcomes Policy Research.</w:t>
      </w:r>
    </w:p>
    <w:p w14:paraId="3AE38B2C" w14:textId="77777777" w:rsidR="00F3093E" w:rsidRPr="005375CD" w:rsidRDefault="00F3093E" w:rsidP="00F3093E">
      <w:pPr>
        <w:rPr>
          <w:sz w:val="16"/>
          <w:szCs w:val="16"/>
        </w:rPr>
      </w:pPr>
      <w:r w:rsidRPr="005375CD">
        <w:rPr>
          <w:sz w:val="16"/>
        </w:rPr>
        <w:t>“</w:t>
      </w:r>
      <w:r w:rsidRPr="005375CD">
        <w:rPr>
          <w:highlight w:val="cyan"/>
          <w:u w:val="single"/>
        </w:rPr>
        <w:t>There are over two hundred thousand NPs</w:t>
      </w:r>
      <w:r w:rsidRPr="005375CD">
        <w:rPr>
          <w:sz w:val="16"/>
        </w:rPr>
        <w:t xml:space="preserve"> </w:t>
      </w:r>
      <w:r w:rsidRPr="005375CD">
        <w:rPr>
          <w:u w:val="single"/>
        </w:rPr>
        <w:t>in the United States</w:t>
      </w:r>
      <w:r w:rsidRPr="005375CD">
        <w:rPr>
          <w:sz w:val="16"/>
        </w:rPr>
        <w:t xml:space="preserve"> </w:t>
      </w:r>
      <w:r w:rsidRPr="005375CD">
        <w:rPr>
          <w:highlight w:val="cyan"/>
          <w:u w:val="single"/>
        </w:rPr>
        <w:t>working under varying</w:t>
      </w:r>
      <w:r w:rsidRPr="005375CD">
        <w:rPr>
          <w:sz w:val="16"/>
        </w:rPr>
        <w:t xml:space="preserve"> degrees of </w:t>
      </w:r>
      <w:r w:rsidRPr="005375CD">
        <w:rPr>
          <w:b/>
          <w:iCs/>
          <w:highlight w:val="cyan"/>
          <w:u w:val="single"/>
          <w:bdr w:val="single" w:sz="8" w:space="0" w:color="auto"/>
        </w:rPr>
        <w:t>s</w:t>
      </w:r>
      <w:r w:rsidRPr="005375CD">
        <w:rPr>
          <w:u w:val="single"/>
        </w:rPr>
        <w:t>cope</w:t>
      </w:r>
      <w:r w:rsidRPr="005375CD">
        <w:rPr>
          <w:sz w:val="16"/>
        </w:rPr>
        <w:t xml:space="preserve"> </w:t>
      </w:r>
      <w:r w:rsidRPr="005375CD">
        <w:rPr>
          <w:b/>
          <w:iCs/>
          <w:highlight w:val="cyan"/>
          <w:u w:val="single"/>
          <w:bdr w:val="single" w:sz="8" w:space="0" w:color="auto"/>
        </w:rPr>
        <w:t>o</w:t>
      </w:r>
      <w:r w:rsidRPr="005375CD">
        <w:rPr>
          <w:u w:val="single"/>
        </w:rPr>
        <w:t>f</w:t>
      </w:r>
      <w:r w:rsidRPr="005375CD">
        <w:rPr>
          <w:sz w:val="16"/>
        </w:rPr>
        <w:t xml:space="preserve"> </w:t>
      </w:r>
      <w:r w:rsidRPr="005375CD">
        <w:rPr>
          <w:b/>
          <w:iCs/>
          <w:highlight w:val="cyan"/>
          <w:u w:val="single"/>
          <w:bdr w:val="single" w:sz="8" w:space="0" w:color="auto"/>
        </w:rPr>
        <w:t>p</w:t>
      </w:r>
      <w:r w:rsidRPr="005375CD">
        <w:rPr>
          <w:u w:val="single"/>
        </w:rPr>
        <w:t>ractice</w:t>
      </w:r>
      <w:r w:rsidRPr="005375CD">
        <w:rPr>
          <w:sz w:val="16"/>
        </w:rPr>
        <w:t xml:space="preserve"> restrictions, </w:t>
      </w:r>
      <w:r w:rsidRPr="005375CD">
        <w:rPr>
          <w:u w:val="single"/>
        </w:rPr>
        <w:t>depending on the states where they’re employed</w:t>
      </w:r>
      <w:r w:rsidRPr="005375CD">
        <w:rPr>
          <w:sz w:val="16"/>
        </w:rPr>
        <w:t xml:space="preserve">,” </w:t>
      </w:r>
      <w:r w:rsidRPr="005375CD">
        <w:rPr>
          <w:b/>
          <w:iCs/>
          <w:u w:val="single"/>
          <w:bdr w:val="single" w:sz="8" w:space="0" w:color="auto"/>
        </w:rPr>
        <w:t>Carthon said.</w:t>
      </w:r>
      <w:r w:rsidRPr="005375CD">
        <w:rPr>
          <w:sz w:val="16"/>
        </w:rPr>
        <w:t xml:space="preserve"> “</w:t>
      </w:r>
      <w:r w:rsidRPr="005375CD">
        <w:rPr>
          <w:highlight w:val="cyan"/>
          <w:u w:val="single"/>
        </w:rPr>
        <w:t>These barriers</w:t>
      </w:r>
      <w:r w:rsidRPr="005375CD">
        <w:rPr>
          <w:sz w:val="16"/>
        </w:rPr>
        <w:t xml:space="preserve"> </w:t>
      </w:r>
      <w:r w:rsidRPr="005375CD">
        <w:rPr>
          <w:highlight w:val="cyan"/>
          <w:u w:val="single"/>
        </w:rPr>
        <w:t>have implications for population health</w:t>
      </w:r>
      <w:r w:rsidRPr="005375CD">
        <w:rPr>
          <w:sz w:val="16"/>
        </w:rPr>
        <w:t xml:space="preserve"> </w:t>
      </w:r>
      <w:r w:rsidRPr="005375CD">
        <w:rPr>
          <w:sz w:val="16"/>
          <w:szCs w:val="16"/>
        </w:rPr>
        <w:t>as well as health equity.”</w:t>
      </w:r>
    </w:p>
    <w:p w14:paraId="465ED9AC" w14:textId="77777777" w:rsidR="00F3093E" w:rsidRPr="005375CD" w:rsidRDefault="00F3093E" w:rsidP="00F3093E">
      <w:pPr>
        <w:rPr>
          <w:sz w:val="16"/>
        </w:rPr>
      </w:pPr>
      <w:r w:rsidRPr="005375CD">
        <w:rPr>
          <w:sz w:val="16"/>
        </w:rPr>
        <w:t>“</w:t>
      </w:r>
      <w:r w:rsidRPr="005375CD">
        <w:rPr>
          <w:highlight w:val="cyan"/>
          <w:u w:val="single"/>
        </w:rPr>
        <w:t>Twenty-two states and</w:t>
      </w:r>
      <w:r w:rsidRPr="005375CD">
        <w:rPr>
          <w:sz w:val="16"/>
        </w:rPr>
        <w:t xml:space="preserve"> the </w:t>
      </w:r>
      <w:r w:rsidRPr="005375CD">
        <w:rPr>
          <w:highlight w:val="cyan"/>
          <w:u w:val="single"/>
        </w:rPr>
        <w:t>D</w:t>
      </w:r>
      <w:r w:rsidRPr="005375CD">
        <w:rPr>
          <w:sz w:val="16"/>
        </w:rPr>
        <w:t xml:space="preserve">istrict of </w:t>
      </w:r>
      <w:r w:rsidRPr="005375CD">
        <w:rPr>
          <w:highlight w:val="cyan"/>
          <w:u w:val="single"/>
        </w:rPr>
        <w:t>C</w:t>
      </w:r>
      <w:r w:rsidRPr="005375CD">
        <w:rPr>
          <w:sz w:val="16"/>
        </w:rPr>
        <w:t xml:space="preserve">olumbia </w:t>
      </w:r>
      <w:r w:rsidRPr="005375CD">
        <w:rPr>
          <w:highlight w:val="cyan"/>
          <w:u w:val="single"/>
        </w:rPr>
        <w:t>fully license NPs</w:t>
      </w:r>
      <w:r w:rsidRPr="005375CD">
        <w:rPr>
          <w:sz w:val="16"/>
        </w:rPr>
        <w:t xml:space="preserve"> </w:t>
      </w:r>
      <w:r w:rsidRPr="005375CD">
        <w:rPr>
          <w:u w:val="single"/>
        </w:rPr>
        <w:t>to practice independently</w:t>
      </w:r>
      <w:r w:rsidRPr="005375CD">
        <w:rPr>
          <w:sz w:val="16"/>
        </w:rPr>
        <w:t xml:space="preserve">. </w:t>
      </w:r>
      <w:r w:rsidRPr="005375CD">
        <w:rPr>
          <w:highlight w:val="cyan"/>
          <w:u w:val="single"/>
        </w:rPr>
        <w:t>Others require</w:t>
      </w:r>
      <w:r w:rsidRPr="005375CD">
        <w:rPr>
          <w:sz w:val="16"/>
        </w:rPr>
        <w:t xml:space="preserve"> career-long collaborative agreements with </w:t>
      </w:r>
      <w:r w:rsidRPr="005375CD">
        <w:rPr>
          <w:highlight w:val="cyan"/>
          <w:u w:val="single"/>
        </w:rPr>
        <w:t xml:space="preserve">a </w:t>
      </w:r>
      <w:r w:rsidRPr="005375CD">
        <w:rPr>
          <w:u w:val="single"/>
        </w:rPr>
        <w:t xml:space="preserve">supervising </w:t>
      </w:r>
      <w:r w:rsidRPr="005375CD">
        <w:rPr>
          <w:highlight w:val="cyan"/>
          <w:u w:val="single"/>
        </w:rPr>
        <w:t>physician</w:t>
      </w:r>
      <w:r w:rsidRPr="005375CD">
        <w:rPr>
          <w:sz w:val="16"/>
        </w:rPr>
        <w:t xml:space="preserve">. Some require a physician to review a percentage of NP charts — ten percent every year in Alabama and Georgia; twenty percent every 30 days in Tennessee. </w:t>
      </w:r>
      <w:r w:rsidRPr="005375CD">
        <w:rPr>
          <w:highlight w:val="cyan"/>
          <w:u w:val="single"/>
        </w:rPr>
        <w:t>NPs are often</w:t>
      </w:r>
      <w:r w:rsidRPr="005375CD">
        <w:rPr>
          <w:sz w:val="16"/>
        </w:rPr>
        <w:t xml:space="preserve"> limited in the distance they can be from a physician and are </w:t>
      </w:r>
      <w:r w:rsidRPr="005375CD">
        <w:rPr>
          <w:highlight w:val="cyan"/>
          <w:u w:val="single"/>
        </w:rPr>
        <w:t>required to jump through</w:t>
      </w:r>
      <w:r w:rsidRPr="005375CD">
        <w:rPr>
          <w:u w:val="single"/>
        </w:rPr>
        <w:t xml:space="preserve"> other </w:t>
      </w:r>
      <w:r w:rsidRPr="005375CD">
        <w:rPr>
          <w:highlight w:val="cyan"/>
          <w:u w:val="single"/>
        </w:rPr>
        <w:t>hoops just to provide</w:t>
      </w:r>
      <w:r w:rsidRPr="005375CD">
        <w:rPr>
          <w:u w:val="single"/>
        </w:rPr>
        <w:t xml:space="preserve"> basic </w:t>
      </w:r>
      <w:r w:rsidRPr="005375CD">
        <w:rPr>
          <w:highlight w:val="cyan"/>
          <w:u w:val="single"/>
        </w:rPr>
        <w:t>care</w:t>
      </w:r>
      <w:r w:rsidRPr="005375CD">
        <w:rPr>
          <w:sz w:val="16"/>
        </w:rPr>
        <w:t>.”</w:t>
      </w:r>
    </w:p>
    <w:p w14:paraId="3FD16849" w14:textId="77777777" w:rsidR="00F3093E" w:rsidRPr="005375CD" w:rsidRDefault="00F3093E" w:rsidP="00F3093E">
      <w:pPr>
        <w:rPr>
          <w:sz w:val="16"/>
        </w:rPr>
      </w:pPr>
    </w:p>
    <w:p w14:paraId="5F9A9953"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The FTC can challenge </w:t>
      </w:r>
      <w:r w:rsidRPr="005375CD">
        <w:rPr>
          <w:rFonts w:eastAsiaTheme="majorEastAsia" w:cstheme="majorBidi"/>
          <w:b/>
          <w:iCs/>
          <w:sz w:val="26"/>
          <w:u w:val="single"/>
        </w:rPr>
        <w:t>State-Level</w:t>
      </w:r>
      <w:r w:rsidRPr="005375CD">
        <w:rPr>
          <w:rFonts w:eastAsiaTheme="majorEastAsia" w:cstheme="majorBidi"/>
          <w:b/>
          <w:iCs/>
          <w:sz w:val="26"/>
        </w:rPr>
        <w:t xml:space="preserve"> SOP restrictions on </w:t>
      </w:r>
      <w:r w:rsidRPr="005375CD">
        <w:rPr>
          <w:rFonts w:eastAsiaTheme="majorEastAsia" w:cstheme="majorBidi"/>
          <w:b/>
          <w:iCs/>
          <w:sz w:val="26"/>
          <w:u w:val="single"/>
        </w:rPr>
        <w:t>Nurse Practitioners</w:t>
      </w:r>
      <w:r w:rsidRPr="005375CD">
        <w:rPr>
          <w:rFonts w:eastAsiaTheme="majorEastAsia" w:cstheme="majorBidi"/>
          <w:b/>
          <w:iCs/>
          <w:sz w:val="26"/>
        </w:rPr>
        <w:t xml:space="preserve"> – they lose now due to Parker immunity – cements the “physician-only” model   </w:t>
      </w:r>
    </w:p>
    <w:p w14:paraId="48F8F911" w14:textId="77777777" w:rsidR="00F3093E" w:rsidRPr="005375CD" w:rsidRDefault="00F3093E" w:rsidP="00F3093E">
      <w:r w:rsidRPr="005375CD">
        <w:rPr>
          <w:b/>
          <w:bCs/>
          <w:sz w:val="26"/>
        </w:rPr>
        <w:t>McMichael 20</w:t>
      </w:r>
      <w:r w:rsidRPr="005375CD">
        <w:t xml:space="preserve"> </w:t>
      </w:r>
      <w:r w:rsidRPr="005375CD">
        <w:rPr>
          <w:sz w:val="18"/>
          <w:szCs w:val="18"/>
        </w:rPr>
        <w:t>Internally quoting the Udalova and MEPS data sets. Benjamin McMichael – Faculty, University of Alabama School of Law. McMichael earned a BS in Mathematical Economics from Wake Forest University and a JD and PhD in law and economics from Vanderbilt University. Before joining the faculty at Alabama, Benjamin served as a law clerk to Judge Carolyn Dineen King on the United States Court of Appeals for the Fifth Circuit. Benjamin’s research is interdisciplinary, relying on empirical methods developed in the social sciences—particularly economics—to generate new insight into the ways in which the law influences the provision of healthcare - “Occupational Licensing and the Opioid Crisis” 54 U.C. Davis L. Rev. 887 - December, 2020 – some footnotes included for context and elaboration – but no text omitted other than the OG Table of Contents after the opening abstract - #E&amp;F - https://lawreview.law.ucdavis.edu/issues/54/2/articles/files/54-2_McMichael_color.pdf</w:t>
      </w:r>
    </w:p>
    <w:p w14:paraId="1277DAF1" w14:textId="77777777" w:rsidR="00F3093E" w:rsidRPr="005375CD" w:rsidRDefault="00F3093E" w:rsidP="00F3093E">
      <w:pPr>
        <w:rPr>
          <w:sz w:val="14"/>
        </w:rPr>
      </w:pPr>
      <w:r w:rsidRPr="005375CD">
        <w:rPr>
          <w:sz w:val="14"/>
        </w:rPr>
        <w:t xml:space="preserve">The United States’ affordable care crisis and chronic physician shortage have required nurse practitioners to assume increasingly important roles in the healthcare system. </w:t>
      </w:r>
      <w:r w:rsidRPr="005375CD">
        <w:rPr>
          <w:b/>
          <w:iCs/>
          <w:highlight w:val="cyan"/>
          <w:u w:val="single"/>
          <w:bdr w:val="single" w:sz="8" w:space="0" w:color="auto"/>
        </w:rPr>
        <w:t>N</w:t>
      </w:r>
      <w:r w:rsidRPr="005375CD">
        <w:rPr>
          <w:u w:val="single"/>
        </w:rPr>
        <w:t xml:space="preserve">urse </w:t>
      </w:r>
      <w:r w:rsidRPr="005375CD">
        <w:rPr>
          <w:b/>
          <w:iCs/>
          <w:highlight w:val="cyan"/>
          <w:u w:val="single"/>
          <w:bdr w:val="single" w:sz="8" w:space="0" w:color="auto"/>
        </w:rPr>
        <w:t>p</w:t>
      </w:r>
      <w:r w:rsidRPr="005375CD">
        <w:rPr>
          <w:sz w:val="14"/>
        </w:rPr>
        <w:t>r</w:t>
      </w:r>
      <w:r w:rsidRPr="005375CD">
        <w:rPr>
          <w:u w:val="single"/>
        </w:rPr>
        <w:t>actitione</w:t>
      </w:r>
      <w:r w:rsidRPr="005375CD">
        <w:rPr>
          <w:sz w:val="14"/>
        </w:rPr>
        <w:t>r</w:t>
      </w:r>
      <w:r w:rsidRPr="005375CD">
        <w:rPr>
          <w:b/>
          <w:iCs/>
          <w:highlight w:val="cyan"/>
          <w:u w:val="single"/>
          <w:bdr w:val="single" w:sz="8" w:space="0" w:color="auto"/>
        </w:rPr>
        <w:t>s</w:t>
      </w:r>
      <w:r w:rsidRPr="005375CD">
        <w:rPr>
          <w:sz w:val="14"/>
        </w:rPr>
        <w:t xml:space="preserve"> </w:t>
      </w:r>
      <w:r w:rsidRPr="005375CD">
        <w:rPr>
          <w:highlight w:val="cyan"/>
          <w:u w:val="single"/>
        </w:rPr>
        <w:t xml:space="preserve">can address </w:t>
      </w:r>
      <w:r w:rsidRPr="005375CD">
        <w:rPr>
          <w:sz w:val="14"/>
        </w:rPr>
        <w:t xml:space="preserve">critical </w:t>
      </w:r>
      <w:r w:rsidRPr="005375CD">
        <w:rPr>
          <w:highlight w:val="cyan"/>
          <w:u w:val="single"/>
        </w:rPr>
        <w:t>access-</w:t>
      </w:r>
      <w:r w:rsidRPr="005375CD">
        <w:rPr>
          <w:u w:val="single"/>
        </w:rPr>
        <w:t xml:space="preserve">to-care </w:t>
      </w:r>
      <w:r w:rsidRPr="005375CD">
        <w:rPr>
          <w:highlight w:val="cyan"/>
          <w:u w:val="single"/>
        </w:rPr>
        <w:t>problems</w:t>
      </w:r>
      <w:r w:rsidRPr="005375CD">
        <w:rPr>
          <w:sz w:val="14"/>
        </w:rPr>
        <w:t xml:space="preserve">, provide safe and effective care, and lower the cost of care. </w:t>
      </w:r>
      <w:r w:rsidRPr="005375CD">
        <w:rPr>
          <w:sz w:val="12"/>
          <w:szCs w:val="12"/>
        </w:rPr>
        <w:t>However,</w:t>
      </w:r>
      <w:r w:rsidRPr="005375CD">
        <w:rPr>
          <w:sz w:val="14"/>
        </w:rPr>
        <w:t xml:space="preserve"> </w:t>
      </w:r>
      <w:r w:rsidRPr="005375CD">
        <w:rPr>
          <w:highlight w:val="cyan"/>
          <w:u w:val="single"/>
        </w:rPr>
        <w:t>restrictive</w:t>
      </w:r>
      <w:r w:rsidRPr="005375CD">
        <w:rPr>
          <w:sz w:val="14"/>
        </w:rPr>
        <w:t xml:space="preserve"> occupational licensing laws — specifically, </w:t>
      </w:r>
      <w:r w:rsidRPr="005375CD">
        <w:rPr>
          <w:b/>
          <w:iCs/>
          <w:highlight w:val="cyan"/>
          <w:u w:val="single"/>
          <w:bdr w:val="single" w:sz="8" w:space="0" w:color="auto"/>
        </w:rPr>
        <w:t>s</w:t>
      </w:r>
      <w:r w:rsidRPr="005375CD">
        <w:rPr>
          <w:b/>
          <w:iCs/>
          <w:u w:val="single"/>
          <w:bdr w:val="single" w:sz="8" w:space="0" w:color="auto"/>
        </w:rPr>
        <w:t>cope-</w:t>
      </w:r>
      <w:r w:rsidRPr="005375CD">
        <w:rPr>
          <w:b/>
          <w:iCs/>
          <w:highlight w:val="cyan"/>
          <w:u w:val="single"/>
          <w:bdr w:val="single" w:sz="8" w:space="0" w:color="auto"/>
        </w:rPr>
        <w:t>o</w:t>
      </w:r>
      <w:r w:rsidRPr="005375CD">
        <w:rPr>
          <w:b/>
          <w:iCs/>
          <w:u w:val="single"/>
          <w:bdr w:val="single" w:sz="8" w:space="0" w:color="auto"/>
        </w:rPr>
        <w:t>f</w:t>
      </w:r>
      <w:r w:rsidRPr="005375CD">
        <w:rPr>
          <w:b/>
          <w:iCs/>
          <w:highlight w:val="cyan"/>
          <w:u w:val="single"/>
          <w:bdr w:val="single" w:sz="8" w:space="0" w:color="auto"/>
        </w:rPr>
        <w:t>-p</w:t>
      </w:r>
      <w:r w:rsidRPr="005375CD">
        <w:rPr>
          <w:b/>
          <w:iCs/>
          <w:u w:val="single"/>
          <w:bdr w:val="single" w:sz="8" w:space="0" w:color="auto"/>
        </w:rPr>
        <w:t>ractice law</w:t>
      </w:r>
      <w:r w:rsidRPr="005375CD">
        <w:rPr>
          <w:b/>
          <w:iCs/>
          <w:highlight w:val="cyan"/>
          <w:u w:val="single"/>
          <w:bdr w:val="single" w:sz="8" w:space="0" w:color="auto"/>
        </w:rPr>
        <w:t>s</w:t>
      </w:r>
      <w:r w:rsidRPr="005375CD">
        <w:rPr>
          <w:sz w:val="14"/>
        </w:rPr>
        <w:t xml:space="preserve"> — have </w:t>
      </w:r>
      <w:r w:rsidRPr="005375CD">
        <w:rPr>
          <w:highlight w:val="cyan"/>
          <w:u w:val="single"/>
        </w:rPr>
        <w:t>limited</w:t>
      </w:r>
      <w:r w:rsidRPr="005375CD">
        <w:rPr>
          <w:sz w:val="14"/>
        </w:rPr>
        <w:t xml:space="preserve"> </w:t>
      </w:r>
      <w:r w:rsidRPr="005375CD">
        <w:rPr>
          <w:u w:val="single"/>
        </w:rPr>
        <w:t xml:space="preserve">their </w:t>
      </w:r>
      <w:r w:rsidRPr="005375CD">
        <w:rPr>
          <w:highlight w:val="cyan"/>
          <w:u w:val="single"/>
        </w:rPr>
        <w:t xml:space="preserve">ability to </w:t>
      </w:r>
      <w:r w:rsidRPr="005375CD">
        <w:rPr>
          <w:u w:val="single"/>
        </w:rPr>
        <w:t>care for patients</w:t>
      </w:r>
      <w:r w:rsidRPr="005375CD">
        <w:rPr>
          <w:sz w:val="14"/>
        </w:rPr>
        <w:t xml:space="preserve">. </w:t>
      </w:r>
      <w:r w:rsidRPr="005375CD">
        <w:rPr>
          <w:u w:val="single"/>
        </w:rPr>
        <w:t xml:space="preserve">Spurred by </w:t>
      </w:r>
      <w:r w:rsidRPr="005375CD">
        <w:rPr>
          <w:b/>
          <w:iCs/>
          <w:u w:val="single"/>
          <w:bdr w:val="single" w:sz="8" w:space="0" w:color="auto"/>
        </w:rPr>
        <w:t>interest groups</w:t>
      </w:r>
      <w:r w:rsidRPr="005375CD">
        <w:rPr>
          <w:u w:val="single"/>
        </w:rPr>
        <w:t xml:space="preserve"> opposed to allowing </w:t>
      </w:r>
      <w:r w:rsidRPr="005375CD">
        <w:rPr>
          <w:b/>
          <w:iCs/>
          <w:u w:val="single"/>
          <w:bdr w:val="single" w:sz="8" w:space="0" w:color="auto"/>
        </w:rPr>
        <w:t>n</w:t>
      </w:r>
      <w:r w:rsidRPr="005375CD">
        <w:rPr>
          <w:u w:val="single"/>
        </w:rPr>
        <w:t>urse</w:t>
      </w:r>
      <w:r w:rsidRPr="005375CD">
        <w:rPr>
          <w:sz w:val="14"/>
        </w:rPr>
        <w:t xml:space="preserve"> </w:t>
      </w:r>
      <w:r w:rsidRPr="005375CD">
        <w:rPr>
          <w:b/>
          <w:iCs/>
          <w:u w:val="single"/>
          <w:bdr w:val="single" w:sz="8" w:space="0" w:color="auto"/>
        </w:rPr>
        <w:t>p</w:t>
      </w:r>
      <w:r w:rsidRPr="005375CD">
        <w:rPr>
          <w:sz w:val="14"/>
        </w:rPr>
        <w:t>r</w:t>
      </w:r>
      <w:r w:rsidRPr="005375CD">
        <w:rPr>
          <w:u w:val="single"/>
        </w:rPr>
        <w:t>actitione</w:t>
      </w:r>
      <w:r w:rsidRPr="005375CD">
        <w:rPr>
          <w:sz w:val="14"/>
        </w:rPr>
        <w:t>r</w:t>
      </w:r>
      <w:r w:rsidRPr="005375CD">
        <w:rPr>
          <w:b/>
          <w:iCs/>
          <w:u w:val="single"/>
          <w:bdr w:val="single" w:sz="8" w:space="0" w:color="auto"/>
        </w:rPr>
        <w:t>s</w:t>
      </w:r>
      <w:r w:rsidRPr="005375CD">
        <w:rPr>
          <w:sz w:val="14"/>
        </w:rPr>
        <w:t xml:space="preserve"> </w:t>
      </w:r>
      <w:r w:rsidRPr="005375CD">
        <w:rPr>
          <w:u w:val="single"/>
        </w:rPr>
        <w:t>to practice</w:t>
      </w:r>
      <w:r w:rsidRPr="005375CD">
        <w:rPr>
          <w:sz w:val="14"/>
        </w:rPr>
        <w:t xml:space="preserve"> </w:t>
      </w:r>
      <w:r w:rsidRPr="005375CD">
        <w:rPr>
          <w:u w:val="single"/>
        </w:rPr>
        <w:t>independentl</w:t>
      </w:r>
      <w:r w:rsidRPr="005375CD">
        <w:rPr>
          <w:sz w:val="14"/>
        </w:rPr>
        <w:t xml:space="preserve">y, </w:t>
      </w:r>
      <w:r w:rsidRPr="005375CD">
        <w:rPr>
          <w:u w:val="single"/>
        </w:rPr>
        <w:t>states require</w:t>
      </w:r>
      <w:r w:rsidRPr="005375CD">
        <w:rPr>
          <w:sz w:val="14"/>
        </w:rPr>
        <w:t xml:space="preserve"> physician</w:t>
      </w:r>
      <w:r w:rsidRPr="005375CD">
        <w:rPr>
          <w:u w:val="single"/>
        </w:rPr>
        <w:t xml:space="preserve"> supervision</w:t>
      </w:r>
      <w:r w:rsidRPr="005375CD">
        <w:rPr>
          <w:sz w:val="14"/>
        </w:rPr>
        <w:t xml:space="preserve"> of nurse practitioners. </w:t>
      </w:r>
      <w:r w:rsidRPr="005375CD">
        <w:rPr>
          <w:highlight w:val="cyan"/>
          <w:u w:val="single"/>
        </w:rPr>
        <w:t xml:space="preserve">Research </w:t>
      </w:r>
      <w:r w:rsidRPr="005375CD">
        <w:rPr>
          <w:u w:val="single"/>
        </w:rPr>
        <w:t>has</w:t>
      </w:r>
      <w:r w:rsidRPr="005375CD">
        <w:rPr>
          <w:highlight w:val="cyan"/>
          <w:u w:val="single"/>
        </w:rPr>
        <w:t xml:space="preserve"> discredited</w:t>
      </w:r>
      <w:r w:rsidRPr="005375CD">
        <w:rPr>
          <w:sz w:val="14"/>
        </w:rPr>
        <w:t xml:space="preserve"> many of </w:t>
      </w:r>
      <w:r w:rsidRPr="005375CD">
        <w:rPr>
          <w:highlight w:val="cyan"/>
          <w:u w:val="single"/>
        </w:rPr>
        <w:t>the</w:t>
      </w:r>
      <w:r w:rsidRPr="005375CD">
        <w:rPr>
          <w:sz w:val="14"/>
        </w:rPr>
        <w:t xml:space="preserve"> </w:t>
      </w:r>
      <w:r w:rsidRPr="005375CD">
        <w:rPr>
          <w:u w:val="single"/>
        </w:rPr>
        <w:t>traditional</w:t>
      </w:r>
      <w:r w:rsidRPr="005375CD">
        <w:rPr>
          <w:highlight w:val="cyan"/>
          <w:u w:val="single"/>
        </w:rPr>
        <w:t xml:space="preserve"> reasons for </w:t>
      </w:r>
      <w:r w:rsidRPr="005375CD">
        <w:rPr>
          <w:u w:val="single"/>
        </w:rPr>
        <w:t xml:space="preserve">these </w:t>
      </w:r>
      <w:r w:rsidRPr="005375CD">
        <w:rPr>
          <w:highlight w:val="cyan"/>
          <w:u w:val="single"/>
        </w:rPr>
        <w:t>restrictive laws</w:t>
      </w:r>
      <w:r w:rsidRPr="005375CD">
        <w:rPr>
          <w:sz w:val="14"/>
        </w:rPr>
        <w:t>, but emerging arguments assert that independent practice will deepen the ongoing opioid crisis by allowing unsupervised nurse practitioners to overprescribe opioids. The opioid crisis has become one of the defining public health emergency of this generation, so these arguments warrant serious investigation. If granting nurse practitioners independence will exacerbate the opioid epidemic, restricting their practices may be justified despite the clear benefits that independence could create for patients and the healthcare system.</w:t>
      </w:r>
    </w:p>
    <w:p w14:paraId="1B171A42" w14:textId="77777777" w:rsidR="00F3093E" w:rsidRPr="005375CD" w:rsidRDefault="00F3093E" w:rsidP="00F3093E">
      <w:pPr>
        <w:rPr>
          <w:sz w:val="14"/>
        </w:rPr>
      </w:pPr>
      <w:r w:rsidRPr="005375CD">
        <w:rPr>
          <w:u w:val="single"/>
        </w:rPr>
        <w:t>This Article provides</w:t>
      </w:r>
      <w:r w:rsidRPr="005375CD">
        <w:rPr>
          <w:sz w:val="14"/>
        </w:rPr>
        <w:t xml:space="preserve"> </w:t>
      </w:r>
      <w:r w:rsidRPr="005375CD">
        <w:rPr>
          <w:b/>
          <w:iCs/>
          <w:u w:val="single"/>
          <w:bdr w:val="single" w:sz="8" w:space="0" w:color="auto"/>
        </w:rPr>
        <w:t>new empirical evidence</w:t>
      </w:r>
      <w:r w:rsidRPr="005375CD">
        <w:rPr>
          <w:sz w:val="14"/>
        </w:rPr>
        <w:t xml:space="preserve"> </w:t>
      </w:r>
      <w:r w:rsidRPr="005375CD">
        <w:rPr>
          <w:u w:val="single"/>
        </w:rPr>
        <w:t>on the role of n</w:t>
      </w:r>
      <w:r w:rsidRPr="005375CD">
        <w:rPr>
          <w:sz w:val="14"/>
        </w:rPr>
        <w:t xml:space="preserve">urse </w:t>
      </w:r>
      <w:r w:rsidRPr="005375CD">
        <w:rPr>
          <w:u w:val="single"/>
        </w:rPr>
        <w:t>p</w:t>
      </w:r>
      <w:r w:rsidRPr="005375CD">
        <w:rPr>
          <w:sz w:val="14"/>
        </w:rPr>
        <w:t xml:space="preserve">ractitioner </w:t>
      </w:r>
      <w:r w:rsidRPr="005375CD">
        <w:rPr>
          <w:u w:val="single"/>
        </w:rPr>
        <w:t xml:space="preserve">independence </w:t>
      </w:r>
      <w:r w:rsidRPr="005375CD">
        <w:rPr>
          <w:sz w:val="14"/>
        </w:rPr>
        <w:t xml:space="preserve">in opioid prescriptions by analyzing a dataset of approximately 1.5 billion individual opioid prescriptions. Containing information on approximately 90% of all prescriptions filled at outpatient pharmacies between 2011 and 2018, this dataset provides unprecedented insight into the ongoing opioid epidemic. An analysis of these data reveals that allowing nurse practitioners to practice independently reduces the quantity of opioids prescribed across all physicians and nurse practitioners. Thus, this Article demonstrates that, contrary to exacerbating the opioid crisis, granting nurse practitioners independence is a valid policy option for addressing this crisis. These results can inform the ongoing state and national debates over nurse practitioner scope-of-practice laws and the opioid epidemic more generally. And based on these results, the Article proposes several policy options at the state and federal levels that could both address restrictive scope-of-practice laws and ameliorate the ongoing opioid crisis. </w:t>
      </w:r>
    </w:p>
    <w:p w14:paraId="60570D1F" w14:textId="77777777" w:rsidR="00F3093E" w:rsidRPr="005375CD" w:rsidRDefault="00F3093E" w:rsidP="00F3093E">
      <w:pPr>
        <w:rPr>
          <w:sz w:val="12"/>
          <w:szCs w:val="12"/>
        </w:rPr>
      </w:pPr>
      <w:r w:rsidRPr="005375CD">
        <w:rPr>
          <w:sz w:val="12"/>
          <w:szCs w:val="12"/>
        </w:rPr>
        <w:t>INTRODUCTION</w:t>
      </w:r>
    </w:p>
    <w:p w14:paraId="069F527B" w14:textId="77777777" w:rsidR="00F3093E" w:rsidRPr="005375CD" w:rsidRDefault="00F3093E" w:rsidP="00F3093E">
      <w:pPr>
        <w:rPr>
          <w:sz w:val="16"/>
        </w:rPr>
      </w:pPr>
      <w:r w:rsidRPr="005375CD">
        <w:rPr>
          <w:sz w:val="16"/>
        </w:rPr>
        <w:t xml:space="preserve">For many people, access to healthcare means the difference between life and death, the difference between constant pain and the ability to get out of bed in the morning, or the difference between an all-consuming mental illness and the ability to remain an active member of society. Even nearly a decade after the passage of </w:t>
      </w:r>
      <w:r w:rsidRPr="005375CD">
        <w:rPr>
          <w:u w:val="single"/>
        </w:rPr>
        <w:t>the</w:t>
      </w:r>
      <w:r w:rsidRPr="005375CD">
        <w:rPr>
          <w:sz w:val="16"/>
        </w:rPr>
        <w:t xml:space="preserve"> </w:t>
      </w:r>
      <w:r w:rsidRPr="005375CD">
        <w:rPr>
          <w:b/>
          <w:iCs/>
          <w:u w:val="single"/>
          <w:bdr w:val="single" w:sz="8" w:space="0" w:color="auto"/>
        </w:rPr>
        <w:t>A</w:t>
      </w:r>
      <w:r w:rsidRPr="005375CD">
        <w:rPr>
          <w:sz w:val="16"/>
        </w:rPr>
        <w:t xml:space="preserve">ffordable </w:t>
      </w:r>
      <w:r w:rsidRPr="005375CD">
        <w:rPr>
          <w:b/>
          <w:iCs/>
          <w:u w:val="single"/>
          <w:bdr w:val="single" w:sz="8" w:space="0" w:color="auto"/>
        </w:rPr>
        <w:t>C</w:t>
      </w:r>
      <w:r w:rsidRPr="005375CD">
        <w:rPr>
          <w:sz w:val="16"/>
        </w:rPr>
        <w:t xml:space="preserve">are </w:t>
      </w:r>
      <w:r w:rsidRPr="005375CD">
        <w:rPr>
          <w:b/>
          <w:iCs/>
          <w:u w:val="single"/>
          <w:bdr w:val="single" w:sz="8" w:space="0" w:color="auto"/>
        </w:rPr>
        <w:t>A</w:t>
      </w:r>
      <w:r w:rsidRPr="005375CD">
        <w:rPr>
          <w:sz w:val="16"/>
        </w:rPr>
        <w:t xml:space="preserve">ct (“ACA”), however, access to healthcare continues to dominate local and national health policy debates, and the issue remains unresolved. The ACA </w:t>
      </w:r>
      <w:r w:rsidRPr="005375CD">
        <w:rPr>
          <w:b/>
          <w:iCs/>
          <w:u w:val="single"/>
          <w:bdr w:val="single" w:sz="8" w:space="0" w:color="auto"/>
        </w:rPr>
        <w:t>certainly</w:t>
      </w:r>
      <w:r w:rsidRPr="005375CD">
        <w:rPr>
          <w:u w:val="single"/>
        </w:rPr>
        <w:t xml:space="preserve"> reinvigorated</w:t>
      </w:r>
      <w:r w:rsidRPr="005375CD">
        <w:rPr>
          <w:sz w:val="16"/>
        </w:rPr>
        <w:t xml:space="preserve"> the country’s </w:t>
      </w:r>
      <w:r w:rsidRPr="005375CD">
        <w:rPr>
          <w:u w:val="single"/>
        </w:rPr>
        <w:t>interest in access</w:t>
      </w:r>
      <w:r w:rsidRPr="005375CD">
        <w:rPr>
          <w:sz w:val="16"/>
        </w:rPr>
        <w:t xml:space="preserve"> to care in unprecedented ways, </w:t>
      </w:r>
      <w:r w:rsidRPr="005375CD">
        <w:rPr>
          <w:u w:val="single"/>
        </w:rPr>
        <w:t xml:space="preserve">and it </w:t>
      </w:r>
      <w:r w:rsidRPr="005375CD">
        <w:rPr>
          <w:b/>
          <w:iCs/>
          <w:u w:val="single"/>
          <w:bdr w:val="single" w:sz="8" w:space="0" w:color="auto"/>
        </w:rPr>
        <w:t>drastically altered</w:t>
      </w:r>
      <w:r w:rsidRPr="005375CD">
        <w:rPr>
          <w:sz w:val="16"/>
        </w:rPr>
        <w:t xml:space="preserve"> healthcare and </w:t>
      </w:r>
      <w:r w:rsidRPr="005375CD">
        <w:rPr>
          <w:u w:val="single"/>
        </w:rPr>
        <w:t>health</w:t>
      </w:r>
      <w:r w:rsidRPr="005375CD">
        <w:rPr>
          <w:sz w:val="16"/>
        </w:rPr>
        <w:t xml:space="preserve">care </w:t>
      </w:r>
      <w:r w:rsidRPr="005375CD">
        <w:rPr>
          <w:u w:val="single"/>
        </w:rPr>
        <w:t>provision in the U</w:t>
      </w:r>
      <w:r w:rsidRPr="005375CD">
        <w:rPr>
          <w:sz w:val="16"/>
        </w:rPr>
        <w:t xml:space="preserve">nited </w:t>
      </w:r>
      <w:r w:rsidRPr="005375CD">
        <w:rPr>
          <w:u w:val="single"/>
        </w:rPr>
        <w:t>S</w:t>
      </w:r>
      <w:r w:rsidRPr="005375CD">
        <w:rPr>
          <w:sz w:val="16"/>
        </w:rPr>
        <w:t xml:space="preserve">tates. </w:t>
      </w:r>
      <w:r w:rsidRPr="005375CD">
        <w:rPr>
          <w:u w:val="single"/>
        </w:rPr>
        <w:t>Unfortunately,</w:t>
      </w:r>
      <w:r w:rsidRPr="005375CD">
        <w:rPr>
          <w:sz w:val="16"/>
        </w:rPr>
        <w:t xml:space="preserve"> </w:t>
      </w:r>
      <w:r w:rsidRPr="005375CD">
        <w:rPr>
          <w:u w:val="single"/>
        </w:rPr>
        <w:t>it effected</w:t>
      </w:r>
      <w:r w:rsidRPr="005375CD">
        <w:rPr>
          <w:sz w:val="16"/>
        </w:rPr>
        <w:t xml:space="preserve"> both of these </w:t>
      </w:r>
      <w:r w:rsidRPr="005375CD">
        <w:rPr>
          <w:u w:val="single"/>
        </w:rPr>
        <w:t>change</w:t>
      </w:r>
      <w:r w:rsidRPr="005375CD">
        <w:rPr>
          <w:sz w:val="16"/>
        </w:rPr>
        <w:t xml:space="preserve">s </w:t>
      </w:r>
      <w:r w:rsidRPr="005375CD">
        <w:rPr>
          <w:u w:val="single"/>
        </w:rPr>
        <w:t>with a</w:t>
      </w:r>
      <w:r w:rsidRPr="005375CD">
        <w:rPr>
          <w:sz w:val="16"/>
        </w:rPr>
        <w:t xml:space="preserve"> </w:t>
      </w:r>
      <w:r w:rsidRPr="005375CD">
        <w:rPr>
          <w:b/>
          <w:iCs/>
          <w:u w:val="single"/>
          <w:bdr w:val="single" w:sz="8" w:space="0" w:color="auto"/>
        </w:rPr>
        <w:t>near laser-like</w:t>
      </w:r>
      <w:r w:rsidRPr="005375CD">
        <w:rPr>
          <w:sz w:val="16"/>
        </w:rPr>
        <w:t xml:space="preserve"> </w:t>
      </w:r>
      <w:r w:rsidRPr="005375CD">
        <w:rPr>
          <w:u w:val="single"/>
        </w:rPr>
        <w:t xml:space="preserve">focus on increasing access </w:t>
      </w:r>
      <w:r w:rsidRPr="005375CD">
        <w:rPr>
          <w:b/>
          <w:iCs/>
          <w:u w:val="single"/>
          <w:bdr w:val="single" w:sz="8" w:space="0" w:color="auto"/>
        </w:rPr>
        <w:t>to</w:t>
      </w:r>
      <w:r w:rsidRPr="005375CD">
        <w:rPr>
          <w:sz w:val="16"/>
        </w:rPr>
        <w:t xml:space="preserve"> health </w:t>
      </w:r>
      <w:r w:rsidRPr="005375CD">
        <w:rPr>
          <w:b/>
          <w:iCs/>
          <w:u w:val="single"/>
          <w:bdr w:val="single" w:sz="8" w:space="0" w:color="auto"/>
        </w:rPr>
        <w:t>insurance.</w:t>
      </w:r>
      <w:r w:rsidRPr="005375CD">
        <w:rPr>
          <w:sz w:val="16"/>
        </w:rPr>
        <w:t xml:space="preserve">1 </w:t>
      </w:r>
      <w:r w:rsidRPr="005375CD">
        <w:rPr>
          <w:u w:val="single"/>
        </w:rPr>
        <w:t>For all</w:t>
      </w:r>
      <w:r w:rsidRPr="005375CD">
        <w:rPr>
          <w:sz w:val="16"/>
        </w:rPr>
        <w:t xml:space="preserve"> of </w:t>
      </w:r>
      <w:r w:rsidRPr="005375CD">
        <w:rPr>
          <w:u w:val="single"/>
        </w:rPr>
        <w:t>its virtues</w:t>
      </w:r>
      <w:r w:rsidRPr="005375CD">
        <w:rPr>
          <w:sz w:val="16"/>
        </w:rPr>
        <w:t xml:space="preserve">, </w:t>
      </w:r>
      <w:r w:rsidRPr="005375CD">
        <w:rPr>
          <w:u w:val="single"/>
        </w:rPr>
        <w:t>this treatment of access</w:t>
      </w:r>
      <w:r w:rsidRPr="005375CD">
        <w:rPr>
          <w:sz w:val="16"/>
        </w:rPr>
        <w:t xml:space="preserve"> to healthcare </w:t>
      </w:r>
      <w:r w:rsidRPr="005375CD">
        <w:rPr>
          <w:u w:val="single"/>
        </w:rPr>
        <w:t>as effectively coextensive with</w:t>
      </w:r>
      <w:r w:rsidRPr="005375CD">
        <w:rPr>
          <w:sz w:val="16"/>
        </w:rPr>
        <w:t xml:space="preserve"> access to health </w:t>
      </w:r>
      <w:r w:rsidRPr="005375CD">
        <w:rPr>
          <w:u w:val="single"/>
        </w:rPr>
        <w:t>insurance</w:t>
      </w:r>
      <w:r w:rsidRPr="005375CD">
        <w:rPr>
          <w:sz w:val="16"/>
        </w:rPr>
        <w:t xml:space="preserve"> </w:t>
      </w:r>
      <w:r w:rsidRPr="005375CD">
        <w:rPr>
          <w:u w:val="single"/>
        </w:rPr>
        <w:t>has obscured</w:t>
      </w:r>
      <w:r w:rsidRPr="005375CD">
        <w:rPr>
          <w:sz w:val="16"/>
        </w:rPr>
        <w:t xml:space="preserve"> </w:t>
      </w:r>
      <w:r w:rsidRPr="005375CD">
        <w:rPr>
          <w:u w:val="single"/>
        </w:rPr>
        <w:t>a</w:t>
      </w:r>
      <w:r w:rsidRPr="005375CD">
        <w:rPr>
          <w:sz w:val="16"/>
        </w:rPr>
        <w:t xml:space="preserve"> </w:t>
      </w:r>
      <w:r w:rsidRPr="005375CD">
        <w:rPr>
          <w:b/>
          <w:iCs/>
          <w:u w:val="single"/>
          <w:bdr w:val="single" w:sz="8" w:space="0" w:color="auto"/>
        </w:rPr>
        <w:t>more fundamental</w:t>
      </w:r>
      <w:r w:rsidRPr="005375CD">
        <w:rPr>
          <w:u w:val="single"/>
        </w:rPr>
        <w:t xml:space="preserve"> problem with access</w:t>
      </w:r>
      <w:r w:rsidRPr="005375CD">
        <w:rPr>
          <w:sz w:val="16"/>
        </w:rPr>
        <w:t xml:space="preserve"> to care as the following example from the New York Times illustrates. </w:t>
      </w:r>
    </w:p>
    <w:p w14:paraId="292BE199" w14:textId="77777777" w:rsidR="00F3093E" w:rsidRPr="005375CD" w:rsidRDefault="00F3093E" w:rsidP="00F3093E">
      <w:pPr>
        <w:rPr>
          <w:sz w:val="12"/>
          <w:szCs w:val="12"/>
        </w:rPr>
      </w:pPr>
      <w:r w:rsidRPr="005375CD">
        <w:rPr>
          <w:sz w:val="12"/>
          <w:szCs w:val="12"/>
        </w:rPr>
        <w:t>A lifelong resident of rural Nebraska and registered nurse, Murlene Osburn saw a desperate need for mental health care in her community.2 To meet this need in an area where psychiatrists refused to practice, Osburn completed a master’s degree and a national certification process to become a psychiatric nurse practitioner (“NP”).3 Unfortunately, when she was ready to begin caring for patients, Osburn found herself stymied by the problem that spurred her to action in the first place: the lack of psychiatrists. Nebraska law prohibited NPs from practicing without physician supervision, and the nearest physician who could supervise her “was seven hours away by car and wanted to charge her $500 a month” for that supervision.4</w:t>
      </w:r>
    </w:p>
    <w:p w14:paraId="137A64CE" w14:textId="77777777" w:rsidR="00F3093E" w:rsidRPr="005375CD" w:rsidRDefault="00F3093E" w:rsidP="00F3093E">
      <w:pPr>
        <w:rPr>
          <w:b/>
          <w:iCs/>
          <w:highlight w:val="cyan"/>
          <w:u w:val="single"/>
          <w:bdr w:val="single" w:sz="8" w:space="0" w:color="auto"/>
        </w:rPr>
      </w:pPr>
      <w:r w:rsidRPr="005375CD">
        <w:rPr>
          <w:u w:val="single"/>
        </w:rPr>
        <w:t xml:space="preserve">This </w:t>
      </w:r>
      <w:r w:rsidRPr="005375CD">
        <w:rPr>
          <w:sz w:val="16"/>
        </w:rPr>
        <w:t xml:space="preserve">example </w:t>
      </w:r>
      <w:r w:rsidRPr="005375CD">
        <w:rPr>
          <w:u w:val="single"/>
        </w:rPr>
        <w:t>illustrates</w:t>
      </w:r>
      <w:r w:rsidRPr="005375CD">
        <w:t xml:space="preserve"> the</w:t>
      </w:r>
      <w:r w:rsidRPr="005375CD">
        <w:rPr>
          <w:u w:val="single"/>
        </w:rPr>
        <w:t xml:space="preserve"> importance</w:t>
      </w:r>
      <w:r w:rsidRPr="005375CD">
        <w:rPr>
          <w:sz w:val="16"/>
        </w:rPr>
        <w:t xml:space="preserve"> </w:t>
      </w:r>
      <w:r w:rsidRPr="005375CD">
        <w:rPr>
          <w:u w:val="single"/>
        </w:rPr>
        <w:t xml:space="preserve">of access </w:t>
      </w:r>
      <w:r w:rsidRPr="005375CD">
        <w:rPr>
          <w:b/>
          <w:iCs/>
          <w:u w:val="single"/>
          <w:bdr w:val="single" w:sz="8" w:space="0" w:color="auto"/>
        </w:rPr>
        <w:t>to healthcare providers</w:t>
      </w:r>
      <w:r w:rsidRPr="005375CD">
        <w:rPr>
          <w:u w:val="single"/>
        </w:rPr>
        <w:t xml:space="preserve"> </w:t>
      </w:r>
      <w:r w:rsidRPr="005375CD">
        <w:rPr>
          <w:b/>
          <w:iCs/>
          <w:u w:val="single"/>
          <w:bdr w:val="single" w:sz="8" w:space="0" w:color="auto"/>
        </w:rPr>
        <w:t>in addition</w:t>
      </w:r>
      <w:r w:rsidRPr="005375CD">
        <w:t xml:space="preserve"> </w:t>
      </w:r>
      <w:r w:rsidRPr="005375CD">
        <w:rPr>
          <w:u w:val="single"/>
        </w:rPr>
        <w:t>to access to</w:t>
      </w:r>
      <w:r w:rsidRPr="005375CD">
        <w:rPr>
          <w:sz w:val="16"/>
        </w:rPr>
        <w:t xml:space="preserve"> health </w:t>
      </w:r>
      <w:r w:rsidRPr="005375CD">
        <w:rPr>
          <w:u w:val="single"/>
        </w:rPr>
        <w:t>insurance.</w:t>
      </w:r>
      <w:r w:rsidRPr="005375CD">
        <w:rPr>
          <w:sz w:val="16"/>
        </w:rPr>
        <w:t xml:space="preserve"> 5 </w:t>
      </w:r>
      <w:r w:rsidRPr="005375CD">
        <w:rPr>
          <w:b/>
          <w:iCs/>
          <w:u w:val="single"/>
          <w:bdr w:val="single" w:sz="8" w:space="0" w:color="auto"/>
        </w:rPr>
        <w:t>And</w:t>
      </w:r>
      <w:r w:rsidRPr="005375CD">
        <w:t xml:space="preserve"> </w:t>
      </w:r>
      <w:r w:rsidRPr="005375CD">
        <w:rPr>
          <w:highlight w:val="cyan"/>
          <w:u w:val="single"/>
        </w:rPr>
        <w:t xml:space="preserve">access </w:t>
      </w:r>
      <w:r w:rsidRPr="005375CD">
        <w:rPr>
          <w:u w:val="single"/>
        </w:rPr>
        <w:t xml:space="preserve">to providers </w:t>
      </w:r>
      <w:r w:rsidRPr="005375CD">
        <w:rPr>
          <w:highlight w:val="cyan"/>
          <w:u w:val="single"/>
        </w:rPr>
        <w:t>is</w:t>
      </w:r>
      <w:r w:rsidRPr="005375CD">
        <w:rPr>
          <w:sz w:val="16"/>
        </w:rPr>
        <w:t xml:space="preserve"> </w:t>
      </w:r>
      <w:r w:rsidRPr="005375CD">
        <w:rPr>
          <w:b/>
          <w:iCs/>
          <w:highlight w:val="cyan"/>
          <w:u w:val="single"/>
          <w:bdr w:val="single" w:sz="8" w:space="0" w:color="auto"/>
        </w:rPr>
        <w:t>far from given</w:t>
      </w:r>
      <w:r w:rsidRPr="005375CD">
        <w:rPr>
          <w:sz w:val="16"/>
          <w:highlight w:val="cyan"/>
        </w:rPr>
        <w:t xml:space="preserve">, </w:t>
      </w:r>
      <w:r w:rsidRPr="005375CD">
        <w:rPr>
          <w:highlight w:val="cyan"/>
          <w:u w:val="single"/>
        </w:rPr>
        <w:t>with</w:t>
      </w:r>
      <w:r w:rsidRPr="005375CD">
        <w:rPr>
          <w:u w:val="single"/>
        </w:rPr>
        <w:t xml:space="preserve"> many areas</w:t>
      </w:r>
      <w:r w:rsidRPr="005375CD">
        <w:rPr>
          <w:sz w:val="16"/>
        </w:rPr>
        <w:t xml:space="preserve"> </w:t>
      </w:r>
      <w:r w:rsidRPr="005375CD">
        <w:rPr>
          <w:u w:val="single"/>
        </w:rPr>
        <w:t>of the country</w:t>
      </w:r>
      <w:r w:rsidRPr="005375CD">
        <w:rPr>
          <w:sz w:val="16"/>
        </w:rPr>
        <w:t xml:space="preserve"> </w:t>
      </w:r>
      <w:r w:rsidRPr="005375CD">
        <w:rPr>
          <w:u w:val="single"/>
        </w:rPr>
        <w:t>experiencing</w:t>
      </w:r>
      <w:r w:rsidRPr="005375CD">
        <w:rPr>
          <w:sz w:val="16"/>
        </w:rPr>
        <w:t xml:space="preserve"> </w:t>
      </w:r>
      <w:r w:rsidRPr="005375CD">
        <w:rPr>
          <w:b/>
          <w:iCs/>
          <w:u w:val="single"/>
          <w:bdr w:val="single" w:sz="8" w:space="0" w:color="auto"/>
        </w:rPr>
        <w:t>shortages of healthcare providers</w:t>
      </w:r>
      <w:r w:rsidRPr="005375CD">
        <w:rPr>
          <w:sz w:val="16"/>
        </w:rPr>
        <w:t xml:space="preserve"> </w:t>
      </w:r>
      <w:r w:rsidRPr="005375CD">
        <w:rPr>
          <w:u w:val="single"/>
        </w:rPr>
        <w:t>that</w:t>
      </w:r>
      <w:r w:rsidRPr="005375CD">
        <w:rPr>
          <w:sz w:val="16"/>
        </w:rPr>
        <w:t xml:space="preserve"> </w:t>
      </w:r>
      <w:r w:rsidRPr="005375CD">
        <w:rPr>
          <w:u w:val="single"/>
        </w:rPr>
        <w:t xml:space="preserve">experts </w:t>
      </w:r>
      <w:r w:rsidRPr="005375CD">
        <w:rPr>
          <w:b/>
          <w:iCs/>
          <w:u w:val="single"/>
          <w:bdr w:val="single" w:sz="8" w:space="0" w:color="auto"/>
        </w:rPr>
        <w:t>expect to worsen</w:t>
      </w:r>
      <w:r w:rsidRPr="005375CD">
        <w:rPr>
          <w:u w:val="single"/>
        </w:rPr>
        <w:t xml:space="preserve"> over the next decade. </w:t>
      </w:r>
      <w:r w:rsidRPr="005375CD">
        <w:rPr>
          <w:sz w:val="16"/>
        </w:rPr>
        <w:t xml:space="preserve">6 </w:t>
      </w:r>
      <w:r w:rsidRPr="005375CD">
        <w:rPr>
          <w:u w:val="single"/>
        </w:rPr>
        <w:t>The</w:t>
      </w:r>
      <w:r w:rsidRPr="005375CD">
        <w:rPr>
          <w:sz w:val="16"/>
        </w:rPr>
        <w:t xml:space="preserve"> New York Times </w:t>
      </w:r>
      <w:r w:rsidRPr="005375CD">
        <w:rPr>
          <w:u w:val="single"/>
        </w:rPr>
        <w:t>example</w:t>
      </w:r>
      <w:r w:rsidRPr="005375CD">
        <w:rPr>
          <w:sz w:val="16"/>
        </w:rPr>
        <w:t xml:space="preserve"> also </w:t>
      </w:r>
      <w:r w:rsidRPr="005375CD">
        <w:rPr>
          <w:u w:val="single"/>
        </w:rPr>
        <w:t>highlights</w:t>
      </w:r>
      <w:r w:rsidRPr="005375CD">
        <w:rPr>
          <w:sz w:val="16"/>
        </w:rPr>
        <w:t xml:space="preserve"> both </w:t>
      </w:r>
      <w:r w:rsidRPr="005375CD">
        <w:rPr>
          <w:b/>
          <w:iCs/>
          <w:u w:val="single"/>
          <w:bdr w:val="single" w:sz="8" w:space="0" w:color="auto"/>
        </w:rPr>
        <w:t xml:space="preserve">a viable policy </w:t>
      </w:r>
      <w:r w:rsidRPr="005375CD">
        <w:rPr>
          <w:b/>
          <w:iCs/>
          <w:highlight w:val="cyan"/>
          <w:u w:val="single"/>
          <w:bdr w:val="single" w:sz="8" w:space="0" w:color="auto"/>
        </w:rPr>
        <w:t>option</w:t>
      </w:r>
      <w:r w:rsidRPr="005375CD">
        <w:rPr>
          <w:highlight w:val="cyan"/>
          <w:u w:val="single"/>
        </w:rPr>
        <w:t xml:space="preserve"> to address</w:t>
      </w:r>
      <w:r w:rsidRPr="005375CD">
        <w:rPr>
          <w:sz w:val="16"/>
        </w:rPr>
        <w:t xml:space="preserve"> these </w:t>
      </w:r>
      <w:r w:rsidRPr="005375CD">
        <w:rPr>
          <w:highlight w:val="cyan"/>
          <w:u w:val="single"/>
        </w:rPr>
        <w:t>shortages</w:t>
      </w:r>
      <w:r w:rsidRPr="005375CD">
        <w:rPr>
          <w:sz w:val="16"/>
        </w:rPr>
        <w:t xml:space="preserve"> </w:t>
      </w:r>
      <w:r w:rsidRPr="005375CD">
        <w:rPr>
          <w:u w:val="single"/>
        </w:rPr>
        <w:t xml:space="preserve">- the </w:t>
      </w:r>
      <w:r w:rsidRPr="005375CD">
        <w:rPr>
          <w:highlight w:val="cyan"/>
          <w:u w:val="single"/>
        </w:rPr>
        <w:t>increased use of NPs</w:t>
      </w:r>
      <w:r w:rsidRPr="005375CD">
        <w:rPr>
          <w:sz w:val="16"/>
        </w:rPr>
        <w:t xml:space="preserve"> to provide care - </w:t>
      </w:r>
      <w:r w:rsidRPr="005375CD">
        <w:rPr>
          <w:highlight w:val="cyan"/>
          <w:u w:val="single"/>
        </w:rPr>
        <w:t xml:space="preserve">and </w:t>
      </w:r>
      <w:r w:rsidRPr="005375CD">
        <w:rPr>
          <w:b/>
          <w:iCs/>
          <w:highlight w:val="cyan"/>
          <w:u w:val="single"/>
          <w:bdr w:val="single" w:sz="8" w:space="0" w:color="auto"/>
        </w:rPr>
        <w:t>an important obstacle</w:t>
      </w:r>
      <w:r w:rsidRPr="005375CD">
        <w:rPr>
          <w:u w:val="single"/>
        </w:rPr>
        <w:t xml:space="preserve"> </w:t>
      </w:r>
      <w:r w:rsidRPr="005375CD">
        <w:rPr>
          <w:b/>
          <w:iCs/>
          <w:u w:val="single"/>
          <w:bdr w:val="single" w:sz="8" w:space="0" w:color="auto"/>
        </w:rPr>
        <w:t>to implementing this</w:t>
      </w:r>
      <w:r w:rsidRPr="005375CD">
        <w:rPr>
          <w:u w:val="single"/>
        </w:rPr>
        <w:t xml:space="preserve"> policy</w:t>
      </w:r>
      <w:r w:rsidRPr="005375CD">
        <w:rPr>
          <w:sz w:val="16"/>
        </w:rPr>
        <w:t xml:space="preserve"> </w:t>
      </w:r>
      <w:r w:rsidRPr="005375CD">
        <w:rPr>
          <w:b/>
          <w:iCs/>
          <w:highlight w:val="cyan"/>
          <w:u w:val="single"/>
          <w:bdr w:val="single" w:sz="8" w:space="0" w:color="auto"/>
        </w:rPr>
        <w:t>- restrictive laws.</w:t>
      </w:r>
    </w:p>
    <w:p w14:paraId="5979EB7B" w14:textId="77777777" w:rsidR="00F3093E" w:rsidRPr="005375CD" w:rsidRDefault="00F3093E" w:rsidP="00F3093E">
      <w:pPr>
        <w:rPr>
          <w:u w:val="single"/>
        </w:rPr>
      </w:pPr>
      <w:r w:rsidRPr="005375CD">
        <w:rPr>
          <w:highlight w:val="cyan"/>
          <w:u w:val="single"/>
        </w:rPr>
        <w:t>NPs</w:t>
      </w:r>
      <w:r w:rsidRPr="005375CD">
        <w:rPr>
          <w:u w:val="single"/>
        </w:rPr>
        <w:t xml:space="preserve"> are registered nurses who have undergone additional training to provide</w:t>
      </w:r>
      <w:r w:rsidRPr="005375CD">
        <w:rPr>
          <w:sz w:val="16"/>
        </w:rPr>
        <w:t xml:space="preserve"> health</w:t>
      </w:r>
      <w:r w:rsidRPr="005375CD">
        <w:rPr>
          <w:u w:val="single"/>
        </w:rPr>
        <w:t>care services historically provided by physicians</w:t>
      </w:r>
      <w:r w:rsidRPr="005375CD">
        <w:rPr>
          <w:sz w:val="16"/>
        </w:rPr>
        <w:t xml:space="preserve">. 7 They represent the principal source of care in many geographic areas 8 and </w:t>
      </w:r>
      <w:r w:rsidRPr="005375CD">
        <w:rPr>
          <w:highlight w:val="cyan"/>
          <w:u w:val="single"/>
        </w:rPr>
        <w:t>are more likely</w:t>
      </w:r>
      <w:r w:rsidRPr="005375CD">
        <w:rPr>
          <w:u w:val="single"/>
        </w:rPr>
        <w:t xml:space="preserve"> than physicians </w:t>
      </w:r>
      <w:r w:rsidRPr="005375CD">
        <w:rPr>
          <w:highlight w:val="cyan"/>
          <w:u w:val="single"/>
        </w:rPr>
        <w:t xml:space="preserve">to practice in </w:t>
      </w:r>
      <w:r w:rsidRPr="005375CD">
        <w:rPr>
          <w:b/>
          <w:iCs/>
          <w:u w:val="single"/>
          <w:bdr w:val="single" w:sz="8" w:space="0" w:color="auto"/>
        </w:rPr>
        <w:t>rural</w:t>
      </w:r>
      <w:r w:rsidRPr="005375CD">
        <w:rPr>
          <w:u w:val="single"/>
        </w:rPr>
        <w:t xml:space="preserve"> and </w:t>
      </w:r>
      <w:r w:rsidRPr="005375CD">
        <w:rPr>
          <w:b/>
          <w:iCs/>
          <w:highlight w:val="cyan"/>
          <w:u w:val="single"/>
          <w:bdr w:val="single" w:sz="8" w:space="0" w:color="auto"/>
        </w:rPr>
        <w:t>underserved communities</w:t>
      </w:r>
      <w:r w:rsidRPr="005375CD">
        <w:rPr>
          <w:u w:val="single"/>
        </w:rPr>
        <w:t>.</w:t>
      </w:r>
      <w:r w:rsidRPr="005375CD">
        <w:rPr>
          <w:sz w:val="16"/>
        </w:rPr>
        <w:t xml:space="preserve"> </w:t>
      </w:r>
      <w:r w:rsidRPr="005375CD">
        <w:rPr>
          <w:b/>
          <w:iCs/>
          <w:u w:val="single"/>
          <w:bdr w:val="single" w:sz="8" w:space="0" w:color="auto"/>
        </w:rPr>
        <w:t xml:space="preserve">9 This </w:t>
      </w:r>
      <w:r w:rsidRPr="005375CD">
        <w:rPr>
          <w:u w:val="single"/>
        </w:rPr>
        <w:t>makes</w:t>
      </w:r>
      <w:r w:rsidRPr="005375CD">
        <w:rPr>
          <w:sz w:val="16"/>
        </w:rPr>
        <w:t xml:space="preserve"> the 200,600 practicing </w:t>
      </w:r>
      <w:r w:rsidRPr="005375CD">
        <w:rPr>
          <w:u w:val="single"/>
        </w:rPr>
        <w:t>NPs</w:t>
      </w:r>
      <w:r w:rsidRPr="005375CD">
        <w:rPr>
          <w:sz w:val="16"/>
        </w:rPr>
        <w:t xml:space="preserve"> </w:t>
      </w:r>
      <w:r w:rsidRPr="005375CD">
        <w:rPr>
          <w:u w:val="single"/>
        </w:rPr>
        <w:t xml:space="preserve">a </w:t>
      </w:r>
      <w:r w:rsidRPr="005375CD">
        <w:t xml:space="preserve">natural </w:t>
      </w:r>
      <w:r w:rsidRPr="005375CD">
        <w:rPr>
          <w:u w:val="single"/>
        </w:rPr>
        <w:t xml:space="preserve">option to address </w:t>
      </w:r>
      <w:r w:rsidRPr="005375CD">
        <w:rPr>
          <w:b/>
          <w:iCs/>
          <w:u w:val="single"/>
          <w:bdr w:val="single" w:sz="8" w:space="0" w:color="auto"/>
        </w:rPr>
        <w:t>chronic</w:t>
      </w:r>
      <w:r w:rsidRPr="005375CD">
        <w:rPr>
          <w:u w:val="single"/>
        </w:rPr>
        <w:t xml:space="preserve">, </w:t>
      </w:r>
      <w:r w:rsidRPr="005375CD">
        <w:rPr>
          <w:b/>
          <w:iCs/>
          <w:u w:val="single"/>
          <w:bdr w:val="single" w:sz="8" w:space="0" w:color="auto"/>
        </w:rPr>
        <w:t>critical</w:t>
      </w:r>
      <w:r w:rsidRPr="005375CD">
        <w:rPr>
          <w:u w:val="single"/>
        </w:rPr>
        <w:t xml:space="preserve">, and </w:t>
      </w:r>
      <w:r w:rsidRPr="005375CD">
        <w:rPr>
          <w:b/>
          <w:iCs/>
          <w:u w:val="single"/>
          <w:bdr w:val="single" w:sz="8" w:space="0" w:color="auto"/>
        </w:rPr>
        <w:t>worsening</w:t>
      </w:r>
      <w:r w:rsidRPr="005375CD">
        <w:rPr>
          <w:u w:val="single"/>
        </w:rPr>
        <w:t xml:space="preserve"> </w:t>
      </w:r>
      <w:r w:rsidRPr="005375CD">
        <w:rPr>
          <w:b/>
          <w:iCs/>
          <w:u w:val="single"/>
          <w:bdr w:val="single" w:sz="8" w:space="0" w:color="auto"/>
        </w:rPr>
        <w:t>physician shortages</w:t>
      </w:r>
      <w:r w:rsidRPr="005375CD">
        <w:rPr>
          <w:u w:val="single"/>
        </w:rPr>
        <w:t xml:space="preserve"> across the country</w:t>
      </w:r>
      <w:r w:rsidRPr="005375CD">
        <w:rPr>
          <w:sz w:val="16"/>
        </w:rPr>
        <w:t xml:space="preserve">. 10 While NPs provide healthcare services across the country, their ability to do so is not equal in all areas. </w:t>
      </w:r>
      <w:r w:rsidRPr="005375CD">
        <w:rPr>
          <w:b/>
          <w:iCs/>
          <w:u w:val="single"/>
          <w:bdr w:val="single" w:sz="8" w:space="0" w:color="auto"/>
        </w:rPr>
        <w:t>State scope-of-practice</w:t>
      </w:r>
      <w:r w:rsidRPr="005375CD">
        <w:rPr>
          <w:u w:val="single"/>
        </w:rPr>
        <w:t xml:space="preserve"> ("</w:t>
      </w:r>
      <w:r w:rsidRPr="005375CD">
        <w:rPr>
          <w:b/>
          <w:iCs/>
          <w:u w:val="single"/>
          <w:bdr w:val="single" w:sz="8" w:space="0" w:color="auto"/>
        </w:rPr>
        <w:t>SOP</w:t>
      </w:r>
      <w:r w:rsidRPr="005375CD">
        <w:rPr>
          <w:u w:val="single"/>
        </w:rPr>
        <w:t>") laws</w:t>
      </w:r>
      <w:r w:rsidRPr="005375CD">
        <w:rPr>
          <w:sz w:val="16"/>
        </w:rPr>
        <w:t xml:space="preserve"> - a subset of the occupational licensing laws that govern NPs and many other professionals - </w:t>
      </w:r>
      <w:r w:rsidRPr="005375CD">
        <w:rPr>
          <w:u w:val="single"/>
        </w:rPr>
        <w:t>determine what services</w:t>
      </w:r>
      <w:r w:rsidRPr="005375CD">
        <w:rPr>
          <w:sz w:val="16"/>
        </w:rPr>
        <w:t xml:space="preserve">  [*891] </w:t>
      </w:r>
      <w:r w:rsidRPr="005375CD">
        <w:rPr>
          <w:u w:val="single"/>
        </w:rPr>
        <w:t>NPs may provide</w:t>
      </w:r>
      <w:r w:rsidRPr="005375CD">
        <w:rPr>
          <w:sz w:val="16"/>
        </w:rPr>
        <w:t xml:space="preserve"> </w:t>
      </w:r>
      <w:r w:rsidRPr="005375CD">
        <w:rPr>
          <w:u w:val="single"/>
        </w:rPr>
        <w:t>and the conditions under which they may provide those services.</w:t>
      </w:r>
    </w:p>
    <w:p w14:paraId="354BB3D0" w14:textId="77777777" w:rsidR="00F3093E" w:rsidRPr="005375CD" w:rsidRDefault="00F3093E" w:rsidP="00F3093E">
      <w:pPr>
        <w:rPr>
          <w:sz w:val="16"/>
        </w:rPr>
      </w:pPr>
      <w:r w:rsidRPr="005375CD">
        <w:rPr>
          <w:sz w:val="16"/>
        </w:rPr>
        <w:t xml:space="preserve">States often justify SOP laws as necessary to ensure patient safety by preventing unqualified individuals from providing care. 11 Though these laws can further this goal, </w:t>
      </w:r>
      <w:r w:rsidRPr="005375CD">
        <w:rPr>
          <w:u w:val="single"/>
        </w:rPr>
        <w:t>excessively restrictive SOP laws</w:t>
      </w:r>
      <w:r w:rsidRPr="005375CD">
        <w:rPr>
          <w:sz w:val="16"/>
        </w:rPr>
        <w:t xml:space="preserve"> </w:t>
      </w:r>
      <w:r w:rsidRPr="005375CD">
        <w:rPr>
          <w:u w:val="single"/>
        </w:rPr>
        <w:t>undermine</w:t>
      </w:r>
      <w:r w:rsidRPr="005375CD">
        <w:rPr>
          <w:sz w:val="16"/>
        </w:rPr>
        <w:t xml:space="preserve"> the </w:t>
      </w:r>
      <w:r w:rsidRPr="005375CD">
        <w:rPr>
          <w:u w:val="single"/>
        </w:rPr>
        <w:t>ability of NPs to care for patients</w:t>
      </w:r>
      <w:r w:rsidRPr="005375CD">
        <w:rPr>
          <w:sz w:val="16"/>
        </w:rPr>
        <w:t xml:space="preserve">. </w:t>
      </w:r>
      <w:r w:rsidRPr="005375CD">
        <w:rPr>
          <w:b/>
          <w:iCs/>
          <w:u w:val="single"/>
          <w:bdr w:val="single" w:sz="8" w:space="0" w:color="auto"/>
        </w:rPr>
        <w:t>Prior work</w:t>
      </w:r>
      <w:r w:rsidRPr="005375CD">
        <w:rPr>
          <w:sz w:val="16"/>
        </w:rPr>
        <w:t xml:space="preserve"> </w:t>
      </w:r>
      <w:r w:rsidRPr="005375CD">
        <w:rPr>
          <w:u w:val="single"/>
        </w:rPr>
        <w:t xml:space="preserve">has shown that </w:t>
      </w:r>
      <w:r w:rsidRPr="005375CD">
        <w:rPr>
          <w:highlight w:val="cyan"/>
          <w:u w:val="single"/>
        </w:rPr>
        <w:t>eliminating</w:t>
      </w:r>
      <w:r w:rsidRPr="005375CD">
        <w:rPr>
          <w:u w:val="single"/>
        </w:rPr>
        <w:t xml:space="preserve"> </w:t>
      </w:r>
      <w:r w:rsidRPr="005375CD">
        <w:rPr>
          <w:highlight w:val="cyan"/>
          <w:u w:val="single"/>
        </w:rPr>
        <w:t>restrictive SOP laws</w:t>
      </w:r>
      <w:r w:rsidRPr="005375CD">
        <w:rPr>
          <w:sz w:val="16"/>
        </w:rPr>
        <w:t xml:space="preserve"> </w:t>
      </w:r>
      <w:r w:rsidRPr="005375CD">
        <w:rPr>
          <w:highlight w:val="cyan"/>
          <w:u w:val="single"/>
        </w:rPr>
        <w:t>and allowing NPs to</w:t>
      </w:r>
      <w:r w:rsidRPr="005375CD">
        <w:rPr>
          <w:sz w:val="16"/>
        </w:rPr>
        <w:t xml:space="preserve"> </w:t>
      </w:r>
      <w:r w:rsidRPr="005375CD">
        <w:rPr>
          <w:highlight w:val="cyan"/>
          <w:u w:val="single"/>
        </w:rPr>
        <w:t xml:space="preserve">practice </w:t>
      </w:r>
      <w:r w:rsidRPr="005375CD">
        <w:rPr>
          <w:b/>
          <w:iCs/>
          <w:highlight w:val="cyan"/>
          <w:u w:val="single"/>
          <w:bdr w:val="single" w:sz="8" w:space="0" w:color="auto"/>
        </w:rPr>
        <w:t>independent</w:t>
      </w:r>
      <w:r w:rsidRPr="005375CD">
        <w:rPr>
          <w:sz w:val="16"/>
        </w:rPr>
        <w:t xml:space="preserve">ly </w:t>
      </w:r>
      <w:r w:rsidRPr="005375CD">
        <w:rPr>
          <w:b/>
          <w:iCs/>
          <w:u w:val="single"/>
          <w:bdr w:val="single" w:sz="8" w:space="0" w:color="auto"/>
        </w:rPr>
        <w:t>of physicians</w:t>
      </w:r>
      <w:r w:rsidRPr="005375CD">
        <w:rPr>
          <w:sz w:val="16"/>
        </w:rPr>
        <w:t xml:space="preserve"> </w:t>
      </w:r>
      <w:r w:rsidRPr="005375CD">
        <w:rPr>
          <w:u w:val="single"/>
        </w:rPr>
        <w:t xml:space="preserve">can </w:t>
      </w:r>
      <w:r w:rsidRPr="005375CD">
        <w:rPr>
          <w:highlight w:val="cyan"/>
          <w:u w:val="single"/>
        </w:rPr>
        <w:t xml:space="preserve">facilitate </w:t>
      </w:r>
      <w:r w:rsidRPr="005375CD">
        <w:rPr>
          <w:b/>
          <w:iCs/>
          <w:highlight w:val="cyan"/>
          <w:u w:val="single"/>
          <w:bdr w:val="single" w:sz="8" w:space="0" w:color="auto"/>
        </w:rPr>
        <w:t xml:space="preserve">access </w:t>
      </w:r>
      <w:r w:rsidRPr="005375CD">
        <w:rPr>
          <w:b/>
          <w:iCs/>
          <w:u w:val="single"/>
          <w:bdr w:val="single" w:sz="8" w:space="0" w:color="auto"/>
        </w:rPr>
        <w:t>to care</w:t>
      </w:r>
      <w:r w:rsidRPr="005375CD">
        <w:rPr>
          <w:sz w:val="16"/>
        </w:rPr>
        <w:t xml:space="preserve">, 12 </w:t>
      </w:r>
      <w:r w:rsidRPr="005375CD">
        <w:rPr>
          <w:b/>
          <w:iCs/>
          <w:highlight w:val="cyan"/>
          <w:u w:val="single"/>
          <w:bdr w:val="single" w:sz="8" w:space="0" w:color="auto"/>
        </w:rPr>
        <w:t>improve</w:t>
      </w:r>
      <w:r w:rsidRPr="005375CD">
        <w:rPr>
          <w:u w:val="single"/>
        </w:rPr>
        <w:t xml:space="preserve"> the </w:t>
      </w:r>
      <w:r w:rsidRPr="005375CD">
        <w:rPr>
          <w:b/>
          <w:iCs/>
          <w:highlight w:val="cyan"/>
          <w:u w:val="single"/>
          <w:bdr w:val="single" w:sz="8" w:space="0" w:color="auto"/>
        </w:rPr>
        <w:t>quality</w:t>
      </w:r>
      <w:r w:rsidRPr="005375CD">
        <w:rPr>
          <w:b/>
          <w:iCs/>
          <w:u w:val="single"/>
          <w:bdr w:val="single" w:sz="8" w:space="0" w:color="auto"/>
        </w:rPr>
        <w:t xml:space="preserve"> </w:t>
      </w:r>
      <w:r w:rsidRPr="005375CD">
        <w:rPr>
          <w:u w:val="single"/>
        </w:rPr>
        <w:t>of care</w:t>
      </w:r>
      <w:r w:rsidRPr="005375CD">
        <w:rPr>
          <w:sz w:val="16"/>
        </w:rPr>
        <w:t xml:space="preserve">, 13 </w:t>
      </w:r>
      <w:r w:rsidRPr="005375CD">
        <w:rPr>
          <w:b/>
          <w:iCs/>
          <w:highlight w:val="cyan"/>
          <w:u w:val="single"/>
          <w:bdr w:val="single" w:sz="8" w:space="0" w:color="auto"/>
        </w:rPr>
        <w:t>reduce</w:t>
      </w:r>
      <w:r w:rsidRPr="005375CD">
        <w:rPr>
          <w:sz w:val="16"/>
        </w:rPr>
        <w:t xml:space="preserve"> the </w:t>
      </w:r>
      <w:r w:rsidRPr="005375CD">
        <w:rPr>
          <w:highlight w:val="cyan"/>
          <w:u w:val="single"/>
        </w:rPr>
        <w:t>use of intensive</w:t>
      </w:r>
      <w:r w:rsidRPr="005375CD">
        <w:rPr>
          <w:sz w:val="16"/>
        </w:rPr>
        <w:t xml:space="preserve"> medical </w:t>
      </w:r>
      <w:r w:rsidRPr="005375CD">
        <w:rPr>
          <w:highlight w:val="cyan"/>
          <w:u w:val="single"/>
        </w:rPr>
        <w:t>procedures,</w:t>
      </w:r>
      <w:r w:rsidRPr="005375CD">
        <w:rPr>
          <w:sz w:val="16"/>
        </w:rPr>
        <w:t xml:space="preserve"> </w:t>
      </w:r>
      <w:r w:rsidRPr="005375CD">
        <w:rPr>
          <w:b/>
          <w:iCs/>
          <w:u w:val="single"/>
          <w:bdr w:val="single" w:sz="8" w:space="0" w:color="auto"/>
        </w:rPr>
        <w:t xml:space="preserve">14 </w:t>
      </w:r>
      <w:r w:rsidRPr="005375CD">
        <w:rPr>
          <w:highlight w:val="cyan"/>
          <w:u w:val="single"/>
        </w:rPr>
        <w:t>and</w:t>
      </w:r>
      <w:r w:rsidRPr="005375CD">
        <w:rPr>
          <w:u w:val="single"/>
        </w:rPr>
        <w:t xml:space="preserve"> </w:t>
      </w:r>
      <w:r w:rsidRPr="005375CD">
        <w:rPr>
          <w:highlight w:val="cyan"/>
          <w:u w:val="single"/>
        </w:rPr>
        <w:t>reduce</w:t>
      </w:r>
      <w:r w:rsidRPr="005375CD">
        <w:rPr>
          <w:u w:val="single"/>
        </w:rPr>
        <w:t xml:space="preserve"> the </w:t>
      </w:r>
      <w:r w:rsidRPr="005375CD">
        <w:rPr>
          <w:highlight w:val="cyan"/>
          <w:u w:val="single"/>
        </w:rPr>
        <w:t>price</w:t>
      </w:r>
      <w:r w:rsidRPr="005375CD">
        <w:rPr>
          <w:u w:val="single"/>
        </w:rPr>
        <w:t xml:space="preserve"> of some healthcare services</w:t>
      </w:r>
      <w:r w:rsidRPr="005375CD">
        <w:rPr>
          <w:sz w:val="16"/>
        </w:rPr>
        <w:t xml:space="preserve">. 15 Based on this evidence, the Obama and Trump administrations along with the National Academy of Medicine and other organizations have urged states to relax their SOP laws. 16 A minority of states have responded by granting NPs the authority to practice independently, but the ongoing debate and  [*892] political battle over SOP laws has only intensified over the last decade. 17 Physician organizations, in particular, vigorously oppose the relaxation of these laws and have been successful in discouraging states from granting NPs independence. 18 </w:t>
      </w:r>
    </w:p>
    <w:p w14:paraId="343DFC25" w14:textId="77777777" w:rsidR="00F3093E" w:rsidRPr="005375CD" w:rsidRDefault="00F3093E" w:rsidP="00F3093E">
      <w:pPr>
        <w:rPr>
          <w:sz w:val="16"/>
        </w:rPr>
      </w:pPr>
      <w:r w:rsidRPr="005375CD">
        <w:rPr>
          <w:b/>
          <w:iCs/>
          <w:u w:val="single"/>
          <w:bdr w:val="single" w:sz="8" w:space="0" w:color="auto"/>
        </w:rPr>
        <w:t>9</w:t>
      </w:r>
      <w:r w:rsidRPr="005375CD">
        <w:rPr>
          <w:sz w:val="16"/>
        </w:rPr>
        <w:t xml:space="preserve"> See Peter I. Buerhaus, Catherine M. DesRoches, Robert Dittus &amp; Karen Donelan, Practice Characteristics of Primary Care Nurse Practitioners and Physicians, 63 NURSING OUTLOOK 144, 144-50 (2015) [hereinafter Practice Characteristics] (finding that </w:t>
      </w:r>
      <w:r w:rsidRPr="005375CD">
        <w:rPr>
          <w:u w:val="single"/>
        </w:rPr>
        <w:t>NPs are more likely to</w:t>
      </w:r>
      <w:r w:rsidRPr="005375CD">
        <w:rPr>
          <w:sz w:val="16"/>
        </w:rPr>
        <w:t xml:space="preserve"> </w:t>
      </w:r>
      <w:r w:rsidRPr="005375CD">
        <w:rPr>
          <w:u w:val="single"/>
        </w:rPr>
        <w:t>care for</w:t>
      </w:r>
      <w:r w:rsidRPr="005375CD">
        <w:rPr>
          <w:sz w:val="16"/>
        </w:rPr>
        <w:t xml:space="preserve"> Medicaid patients, </w:t>
      </w:r>
      <w:r w:rsidRPr="005375CD">
        <w:rPr>
          <w:u w:val="single"/>
        </w:rPr>
        <w:t>vulnerable populations</w:t>
      </w:r>
      <w:r w:rsidRPr="005375CD">
        <w:rPr>
          <w:sz w:val="16"/>
        </w:rPr>
        <w:t xml:space="preserve">, </w:t>
      </w:r>
      <w:r w:rsidRPr="005375CD">
        <w:rPr>
          <w:u w:val="single"/>
        </w:rPr>
        <w:t>and</w:t>
      </w:r>
      <w:r w:rsidRPr="005375CD">
        <w:rPr>
          <w:sz w:val="16"/>
        </w:rPr>
        <w:t xml:space="preserve"> rural populations); Grant R. Martsolf, Hilary Barnes, Michael R. Richards, Kristin N. Ray, Heather M. Brom &amp; Matthew D. McHugh, Employment of Advanced Practice Clinicians in Physician Practices, 178 JAMA INTERNAL MED. 988, 988-89 (2018) (finding that NPs </w:t>
      </w:r>
      <w:r w:rsidRPr="005375CD">
        <w:rPr>
          <w:u w:val="single"/>
        </w:rPr>
        <w:t>are likely to be employed in</w:t>
      </w:r>
      <w:r w:rsidRPr="005375CD">
        <w:rPr>
          <w:sz w:val="16"/>
        </w:rPr>
        <w:t xml:space="preserve"> </w:t>
      </w:r>
      <w:r w:rsidRPr="005375CD">
        <w:rPr>
          <w:b/>
          <w:iCs/>
          <w:u w:val="single"/>
          <w:bdr w:val="single" w:sz="8" w:space="0" w:color="auto"/>
        </w:rPr>
        <w:t>primary care)</w:t>
      </w:r>
      <w:r w:rsidRPr="005375CD">
        <w:rPr>
          <w:sz w:val="16"/>
        </w:rPr>
        <w:t xml:space="preserve">. </w:t>
      </w:r>
    </w:p>
    <w:p w14:paraId="48FED927" w14:textId="77777777" w:rsidR="00F3093E" w:rsidRPr="005375CD" w:rsidRDefault="00F3093E" w:rsidP="00F3093E">
      <w:pPr>
        <w:rPr>
          <w:sz w:val="16"/>
          <w:szCs w:val="16"/>
        </w:rPr>
      </w:pPr>
      <w:r w:rsidRPr="005375CD">
        <w:rPr>
          <w:b/>
          <w:iCs/>
          <w:u w:val="single"/>
          <w:bdr w:val="single" w:sz="8" w:space="0" w:color="auto"/>
        </w:rPr>
        <w:t>10</w:t>
      </w:r>
      <w:r w:rsidRPr="005375CD">
        <w:rPr>
          <w:sz w:val="16"/>
          <w:szCs w:val="16"/>
        </w:rPr>
        <w:t xml:space="preserve"> Occupational Employment and Wages, May 2019, 29-1171 Nurse Practitioners, U.S. BUREAU LAB STAT., https://www.bls.gov/oes/current/oes291171.htm (last visited Nov. 11, 2020) [https://perma.cc/5A4C-9H7S].</w:t>
      </w:r>
    </w:p>
    <w:p w14:paraId="73DD9278" w14:textId="77777777" w:rsidR="00F3093E" w:rsidRPr="005375CD" w:rsidRDefault="00F3093E" w:rsidP="00F3093E">
      <w:pPr>
        <w:rPr>
          <w:sz w:val="16"/>
          <w:szCs w:val="16"/>
        </w:rPr>
      </w:pPr>
      <w:r w:rsidRPr="005375CD">
        <w:rPr>
          <w:b/>
          <w:iCs/>
          <w:u w:val="single"/>
          <w:bdr w:val="single" w:sz="8" w:space="0" w:color="auto"/>
        </w:rPr>
        <w:t xml:space="preserve">11 </w:t>
      </w:r>
      <w:r w:rsidRPr="005375CD">
        <w:rPr>
          <w:sz w:val="16"/>
          <w:szCs w:val="16"/>
        </w:rPr>
        <w:t xml:space="preserve">See Morris M. Kleiner, Enhancing Quality or Restricting Competition: The Case of Licensing Public School Teachers, 5 U. ST. THOMAS J.L. &amp; PUB. POL’Y 1, 3, 8 (2011) (“The general rationale for licensing is the health and safety of consumers. Beyond that, the quality of service delivery . . . [is] sometimes invoked.”). </w:t>
      </w:r>
    </w:p>
    <w:p w14:paraId="1648F59D" w14:textId="77777777" w:rsidR="00F3093E" w:rsidRPr="005375CD" w:rsidRDefault="00F3093E" w:rsidP="00F3093E">
      <w:pPr>
        <w:rPr>
          <w:sz w:val="16"/>
        </w:rPr>
      </w:pPr>
      <w:r w:rsidRPr="005375CD">
        <w:rPr>
          <w:b/>
          <w:iCs/>
          <w:u w:val="single"/>
          <w:bdr w:val="single" w:sz="8" w:space="0" w:color="auto"/>
        </w:rPr>
        <w:t>12</w:t>
      </w:r>
      <w:r w:rsidRPr="005375CD">
        <w:rPr>
          <w:sz w:val="16"/>
        </w:rPr>
        <w:t xml:space="preserve"> Benjamin J. McMichael, Beyond Physicians: The Effect of Licensing and Liability Laws on the Supply of Nurse Practitioners and Physician Assistants, 15 J. EMPIRICAL L. STUD. 732, 764-65 (2018) [hereinafter Beyond Physicians]; </w:t>
      </w:r>
      <w:r w:rsidRPr="005375CD">
        <w:rPr>
          <w:u w:val="single"/>
        </w:rPr>
        <w:t>Jeffrey Traczynski &amp; Victoria Udalova, Nurse Practitioner Independence, Health Care Utilization, and Health Outcomes, 58 J. HEALTH ECON. 90, 103-04 (2018)</w:t>
      </w:r>
      <w:r w:rsidRPr="005375CD">
        <w:rPr>
          <w:sz w:val="16"/>
        </w:rPr>
        <w:t>; see also John A. Graves, Pranita Mishra, Robert S. Dittus, Ravi Parikh, Jennifer Perloff &amp; Peter I. Buerhaus, Role of Geography and Nurse Practitioner Scope-of-Practice in Efforts to Expand Primary Care System Capacity, 54 MED. CARE 81, 83-88 (2016).</w:t>
      </w:r>
    </w:p>
    <w:p w14:paraId="080350CB" w14:textId="77777777" w:rsidR="00F3093E" w:rsidRPr="005375CD" w:rsidRDefault="00F3093E" w:rsidP="00F3093E">
      <w:pPr>
        <w:rPr>
          <w:sz w:val="16"/>
        </w:rPr>
      </w:pPr>
      <w:r w:rsidRPr="005375CD">
        <w:rPr>
          <w:b/>
          <w:iCs/>
          <w:u w:val="single"/>
          <w:bdr w:val="single" w:sz="8" w:space="0" w:color="auto"/>
        </w:rPr>
        <w:t>13</w:t>
      </w:r>
      <w:r w:rsidRPr="005375CD">
        <w:rPr>
          <w:sz w:val="16"/>
        </w:rPr>
        <w:t xml:space="preserve"> </w:t>
      </w:r>
      <w:r w:rsidRPr="005375CD">
        <w:rPr>
          <w:u w:val="single"/>
        </w:rPr>
        <w:t>Traczynski &amp; Udalova, supra note 12,</w:t>
      </w:r>
      <w:r w:rsidRPr="005375CD">
        <w:rPr>
          <w:sz w:val="16"/>
        </w:rPr>
        <w:t xml:space="preserve"> at 97</w:t>
      </w:r>
    </w:p>
    <w:p w14:paraId="023F3D8A" w14:textId="77777777" w:rsidR="00F3093E" w:rsidRPr="005375CD" w:rsidRDefault="00F3093E" w:rsidP="00F3093E">
      <w:pPr>
        <w:rPr>
          <w:sz w:val="16"/>
        </w:rPr>
      </w:pPr>
      <w:r w:rsidRPr="005375CD">
        <w:rPr>
          <w:b/>
          <w:iCs/>
          <w:u w:val="single"/>
          <w:bdr w:val="single" w:sz="8" w:space="0" w:color="auto"/>
        </w:rPr>
        <w:t xml:space="preserve">14 </w:t>
      </w:r>
      <w:r w:rsidRPr="005375CD">
        <w:rPr>
          <w:sz w:val="16"/>
        </w:rPr>
        <w:t>See, e.g., Sara Markowitz, E. Kathleen Adams, Mary Jane Lewitt &amp; Anne L. Dunlop, Competitive Effects of Scope of Practice Restrictions: Public Health or Public Harm?, 55 J. HEALTH ECON. 201, 209-16 (2017) (</w:t>
      </w:r>
      <w:r w:rsidRPr="005375CD">
        <w:rPr>
          <w:u w:val="single"/>
        </w:rPr>
        <w:t xml:space="preserve">showing </w:t>
      </w:r>
      <w:r w:rsidRPr="005375CD">
        <w:rPr>
          <w:b/>
          <w:iCs/>
          <w:u w:val="single"/>
          <w:bdr w:val="single" w:sz="8" w:space="0" w:color="auto"/>
        </w:rPr>
        <w:t>a reduced probability</w:t>
      </w:r>
      <w:r w:rsidRPr="005375CD">
        <w:rPr>
          <w:sz w:val="16"/>
        </w:rPr>
        <w:t xml:space="preserve"> </w:t>
      </w:r>
      <w:r w:rsidRPr="005375CD">
        <w:rPr>
          <w:u w:val="single"/>
        </w:rPr>
        <w:t xml:space="preserve">of </w:t>
      </w:r>
      <w:r w:rsidRPr="005375CD">
        <w:rPr>
          <w:b/>
          <w:iCs/>
          <w:u w:val="single"/>
          <w:bdr w:val="single" w:sz="8" w:space="0" w:color="auto"/>
        </w:rPr>
        <w:t>intensive procedures</w:t>
      </w:r>
      <w:r w:rsidRPr="005375CD">
        <w:rPr>
          <w:sz w:val="16"/>
        </w:rPr>
        <w:t xml:space="preserve"> </w:t>
      </w:r>
      <w:r w:rsidRPr="005375CD">
        <w:rPr>
          <w:u w:val="single"/>
        </w:rPr>
        <w:t>related to pregnancies</w:t>
      </w:r>
      <w:r w:rsidRPr="005375CD">
        <w:rPr>
          <w:sz w:val="16"/>
        </w:rPr>
        <w:t xml:space="preserve"> in </w:t>
      </w:r>
      <w:r w:rsidRPr="005375CD">
        <w:rPr>
          <w:u w:val="single"/>
        </w:rPr>
        <w:t>states that allow nurse practitioners to practice with no barriers)</w:t>
      </w:r>
      <w:r w:rsidRPr="005375CD">
        <w:rPr>
          <w:sz w:val="16"/>
        </w:rPr>
        <w:t xml:space="preserve">. </w:t>
      </w:r>
    </w:p>
    <w:p w14:paraId="4F2876AD" w14:textId="77777777" w:rsidR="00F3093E" w:rsidRPr="005375CD" w:rsidRDefault="00F3093E" w:rsidP="00F3093E">
      <w:pPr>
        <w:rPr>
          <w:sz w:val="12"/>
          <w:szCs w:val="12"/>
        </w:rPr>
      </w:pPr>
      <w:r w:rsidRPr="005375CD">
        <w:rPr>
          <w:sz w:val="12"/>
          <w:szCs w:val="12"/>
        </w:rPr>
        <w:t>When opposing NP independence, physician groups often argue that requiring physician supervision promotes patient safety and the delivery of high-quality care. 19 Although existing clinical evidence undermines these claims, 20 physician groups have recently emphasized the troubling possibility that allowing NPs to practice independently will increase opioid prescriptions. 21 The reasoning offered is straightforward: If NPs can prescribe opioids without physician supervision, then they will inappropriately overprescribe opioids and deepen the ongoing opioid crisis. 22 This Article engages with the debate [*893] over NP SOP laws by empirically analyzing the impact these laws have on opioid prescriptions. Given the severity of the ongoing opioid crisis, the claim that allowing NP independence will deepen that crisis by increasing opioid prescriptions warrants careful consideration. On one hand, allowing NPs to practice independently can address critical access-to-care issues and improve the healthcare system in other important ways. On the other hand, restricting the practices of NPs may be justified despite these benefits if doing so avoids exacerbating the opioid crisis. This Article provides critical new evidence on the effect that NP SOP laws have on opioid prescriptions. Specifically, I analyze a dataset of approximately 1.5 billion individual opioid prescriptions, which represent approximately 90% of all opioid prescriptions filled at outpatient pharmacies between 2011 and 2018. This dataset provides unprecedented insight into the ongoing opioid epidemic and the role of healthcare providers in that epidemic. Because this dataset covers nearly the universe of opioid prescriptions in the United States over eight years and is organized at the individual-prescription level, I am able to develop more complete and more granular evidence on the role of NP SOP laws in opioid prescriptions than has previously been possible. The analysis reveals that allowing NPs to practice independently reduces the quantity of opioids prescribed across all physicians and NPs by approximately 4.4%. 23 In contrast to physician groups' claims, the evidence developed here suggests that relaxing NP SOP laws reduces opioid prescriptions. Thus, this Article demonstrates that, rather than exacerbating the opioid crisis, granting NPs independence is a valid policy option for addressing that crisis. These results can inform the ongoing debates over both NP SOP laws and the opioid epidemic more generally, and this Article uses this evidence to recontextualize the debate over SOP laws and offer specific policy recommendations. In addition to joining various scholars and [*894] organizations in urging states to reform their SOP laws, this Article engages with potential federal policy options that can both address the dire healthcare provider shortages across the country while ameliorating the opioid crisis. Federal options, such as the ones discussed below, will become increasingly relevant as state legislation has proven difficult to obtain in certain states. 24 This Article proceeds in four parts. Part I details the contributions that NPs make to the healthcare system and the ways SOP laws impact their ability to do so. 25 Part II provides context for the empirical analysis that is the focus of the Article by detailing the progression of the opioid crisis. 26 Part III discusses the empirical methodology and reports the results of the empirical analysis. 27 Part IV engages with the policy implications stemming from the results of that analysis, 28 and a brief conclusion follows.</w:t>
      </w:r>
    </w:p>
    <w:p w14:paraId="5E5DB6BF" w14:textId="77777777" w:rsidR="00F3093E" w:rsidRPr="005375CD" w:rsidRDefault="00F3093E" w:rsidP="00F3093E">
      <w:pPr>
        <w:rPr>
          <w:sz w:val="12"/>
          <w:szCs w:val="12"/>
        </w:rPr>
      </w:pPr>
      <w:r w:rsidRPr="005375CD">
        <w:rPr>
          <w:sz w:val="12"/>
          <w:szCs w:val="12"/>
        </w:rPr>
        <w:t>I. REGULATING HEALTHCARE PROVIDERS</w:t>
      </w:r>
    </w:p>
    <w:p w14:paraId="4C389D72" w14:textId="77777777" w:rsidR="00F3093E" w:rsidRPr="005375CD" w:rsidRDefault="00F3093E" w:rsidP="00F3093E">
      <w:pPr>
        <w:rPr>
          <w:sz w:val="14"/>
        </w:rPr>
      </w:pPr>
      <w:r w:rsidRPr="005375CD">
        <w:rPr>
          <w:sz w:val="14"/>
        </w:rPr>
        <w:t xml:space="preserve">Historically, physicians have delivered most of the healthcare in the United States. While other providers, such as registered nurses, have always played important roles in healthcare, physicians have been responsible for directing most care delivery. </w:t>
      </w:r>
      <w:r w:rsidRPr="005375CD">
        <w:rPr>
          <w:u w:val="single"/>
        </w:rPr>
        <w:t>Physician dominance,</w:t>
      </w:r>
      <w:r w:rsidRPr="005375CD">
        <w:rPr>
          <w:sz w:val="14"/>
        </w:rPr>
        <w:t xml:space="preserve"> however, </w:t>
      </w:r>
      <w:r w:rsidRPr="005375CD">
        <w:rPr>
          <w:u w:val="single"/>
        </w:rPr>
        <w:t>has begun to recede</w:t>
      </w:r>
      <w:r w:rsidRPr="005375CD">
        <w:rPr>
          <w:sz w:val="14"/>
        </w:rPr>
        <w:t xml:space="preserve"> </w:t>
      </w:r>
      <w:r w:rsidRPr="005375CD">
        <w:rPr>
          <w:u w:val="single"/>
        </w:rPr>
        <w:t>as NPs</w:t>
      </w:r>
      <w:r w:rsidRPr="005375CD">
        <w:rPr>
          <w:sz w:val="14"/>
        </w:rPr>
        <w:t xml:space="preserve"> </w:t>
      </w:r>
      <w:r w:rsidRPr="005375CD">
        <w:rPr>
          <w:u w:val="single"/>
        </w:rPr>
        <w:t>and other</w:t>
      </w:r>
      <w:r w:rsidRPr="005375CD">
        <w:rPr>
          <w:sz w:val="14"/>
        </w:rPr>
        <w:t xml:space="preserve"> types of healthcare </w:t>
      </w:r>
      <w:r w:rsidRPr="005375CD">
        <w:rPr>
          <w:u w:val="single"/>
        </w:rPr>
        <w:t>providers are providing</w:t>
      </w:r>
      <w:r w:rsidRPr="005375CD">
        <w:rPr>
          <w:sz w:val="14"/>
        </w:rPr>
        <w:t xml:space="preserve"> "[</w:t>
      </w:r>
      <w:r w:rsidRPr="005375CD">
        <w:rPr>
          <w:u w:val="single"/>
        </w:rPr>
        <w:t>a] growing share of</w:t>
      </w:r>
      <w:r w:rsidRPr="005375CD">
        <w:rPr>
          <w:sz w:val="14"/>
        </w:rPr>
        <w:t xml:space="preserve"> health care</w:t>
      </w:r>
      <w:r w:rsidRPr="005375CD">
        <w:rPr>
          <w:u w:val="single"/>
        </w:rPr>
        <w:t xml:space="preserve"> services</w:t>
      </w:r>
      <w:r w:rsidRPr="005375CD">
        <w:rPr>
          <w:sz w:val="14"/>
        </w:rPr>
        <w:t xml:space="preserve">." 29 And </w:t>
      </w:r>
      <w:r w:rsidRPr="005375CD">
        <w:rPr>
          <w:b/>
          <w:iCs/>
          <w:u w:val="single"/>
          <w:bdr w:val="single" w:sz="8" w:space="0" w:color="auto"/>
        </w:rPr>
        <w:t>this trend will likely continue</w:t>
      </w:r>
      <w:r w:rsidRPr="005375CD">
        <w:rPr>
          <w:sz w:val="14"/>
        </w:rPr>
        <w:t xml:space="preserve"> because the growth rate of NPs outstrips that of physicians, 30 </w:t>
      </w:r>
      <w:r w:rsidRPr="005375CD">
        <w:rPr>
          <w:u w:val="single"/>
        </w:rPr>
        <w:t xml:space="preserve">which only </w:t>
      </w:r>
      <w:r w:rsidRPr="005375CD">
        <w:rPr>
          <w:b/>
          <w:iCs/>
          <w:u w:val="single"/>
          <w:bdr w:val="single" w:sz="8" w:space="0" w:color="auto"/>
        </w:rPr>
        <w:t>adds urgency</w:t>
      </w:r>
      <w:r w:rsidRPr="005375CD">
        <w:rPr>
          <w:sz w:val="14"/>
        </w:rPr>
        <w:t xml:space="preserve"> </w:t>
      </w:r>
      <w:r w:rsidRPr="005375CD">
        <w:rPr>
          <w:u w:val="single"/>
        </w:rPr>
        <w:t>to resolving the debate over</w:t>
      </w:r>
      <w:r w:rsidRPr="005375CD">
        <w:rPr>
          <w:sz w:val="14"/>
        </w:rPr>
        <w:t xml:space="preserve"> NP </w:t>
      </w:r>
      <w:r w:rsidRPr="005375CD">
        <w:rPr>
          <w:u w:val="single"/>
        </w:rPr>
        <w:t>SOP laws.</w:t>
      </w:r>
      <w:r w:rsidRPr="005375CD">
        <w:rPr>
          <w:sz w:val="14"/>
        </w:rPr>
        <w:t xml:space="preserve"> To provide context to that debate, this Part  [*895] begins by discussing the role of NPs in the healthcare system before outlining the contours of the debate over the SOP laws that regulate NPs.</w:t>
      </w:r>
    </w:p>
    <w:p w14:paraId="32FCF302" w14:textId="77777777" w:rsidR="00F3093E" w:rsidRPr="005375CD" w:rsidRDefault="00F3093E" w:rsidP="00F3093E">
      <w:pPr>
        <w:rPr>
          <w:sz w:val="12"/>
          <w:szCs w:val="12"/>
        </w:rPr>
      </w:pPr>
      <w:r w:rsidRPr="005375CD">
        <w:rPr>
          <w:sz w:val="12"/>
          <w:szCs w:val="12"/>
        </w:rPr>
        <w:t>A. Nurse Practitioners and the Laws that Govern Them</w:t>
      </w:r>
    </w:p>
    <w:p w14:paraId="2D037057" w14:textId="77777777" w:rsidR="00F3093E" w:rsidRPr="005375CD" w:rsidRDefault="00F3093E" w:rsidP="00F3093E">
      <w:pPr>
        <w:rPr>
          <w:sz w:val="12"/>
          <w:szCs w:val="12"/>
        </w:rPr>
      </w:pPr>
      <w:r w:rsidRPr="005375CD">
        <w:rPr>
          <w:sz w:val="12"/>
          <w:szCs w:val="12"/>
        </w:rPr>
        <w:t>To qualify as an NP, an individual must first become a registered nurse, which often involves completing a bachelor's degree in nursing. 31 Most registered nurses practice for several years before returning to complete a master's or doctoral degree to become an NP. 32 Their training involves clinical and didactic courses that prepare future NPs to diagnose and treat patients, order and interpret tests, and prescribe medication. 33 Following their training, NPs practice in a wide variety of medical settings, but over 60% choose to provide some form of primary care. 34 With this training, NPs provide care alongside physicians across the country, 35 but where they choose to practice and which patients they choose to care for often differs substantially from the choices made by physicians. Relative to physicians, NPs more often choose to practice in primary care and to care for underserved populations, including Medicaid patients. 36 They also provide care in rural or underserved areas to a [*896] greater extent than physicians. 37 The predilection of NPs to practice in isolated areas and care for patients who have difficulty accessing care is particularly important in an era of worsening physician shortages. For example, the Association of American Medical Colleges estimates that, by 2032, the United States will face a physician shortage of between 46,900 and 121,900. 38 Such a shortage has implications for the country generally, but it will impact rural areas to a greater degree. Recent estimates suggest that the number of physicians practicing in these areas could decline by 23% by 2030. 39 With approximately 200,600 NPs delivering care in 2019 40 NPs can alleviate physician shortages in rural and other areas. Indeed, NPs outnumber primary care physicians, 41 practice in convenient locations like retail and urgent care clinics, 42 and represent the principal source of healthcare in many parts of the country. 43 However, the ability of NPs to function as the principal source of healthcare depends heavily on the SOP laws in place. Prior work has [*897] classified NP SOP laws in slightly different ways. 44 Each classification system has advantages and disadvantages, but I adopt a classification scheme based on two recent studies that that focus on specific statutory and regulatory language. 45 Where necessary, I updated the classifications based on more recent statutory and regulatory information. This approach to classification eliminates the risk of mis-classification that can occur by relying on inconsistent secondary sources. It also isolates the specific statutes and regulations that policymakers may change to achieve specific results in their healthcare systems. 46 Using these statutes and regulations, I classify each state in each year as either allowing NPs to practice independently or restricting the practices of NPs. To be classified as allowing "independent practice," a state must (1) have no requirement that physicians supervise NPs and (2) grant NPs full prescriptive authority, i.e., allow NPs to prescribe the same range of medications as physicians. 47 States that either require physician supervision of NPs or restrict their prescriptive authority fall into the "restricted practice" category. [*898] Figure 1 provides an overview of NP SOP laws during the time period analyzed here. In 2011, fourteen states allowed NPs to practice independently, and thirty-seven states restricted the practices of NPs. 48 Of the thirty-seven states restricting NP practice, fourteen changed their laws prior to the end of 2018 to allow NPs to practice independently. 49 Figure 1 separately highlights each of the states that always allowed NPs to practice independently, always restricted NP practice, and changed from restricted to independent practice. As Figure 1 illustrates, the trend among states decidedly favors NP independence, with half of all states that currently allow independent practice adopting a law to that effect in the last decade. This trend has not emerged without opposition, however, and the debate between opponents of relaxing NP SOP laws and advocates of greater NP autonomy has become quite heated. The next subpart engages with this [*899] ongoing debating, tracing the contours of each side's arguments and the evidence that supports their arguments.</w:t>
      </w:r>
    </w:p>
    <w:p w14:paraId="77F9808F" w14:textId="77777777" w:rsidR="00F3093E" w:rsidRPr="005375CD" w:rsidRDefault="00F3093E" w:rsidP="00F3093E">
      <w:pPr>
        <w:rPr>
          <w:sz w:val="12"/>
          <w:szCs w:val="12"/>
        </w:rPr>
      </w:pPr>
      <w:r w:rsidRPr="005375CD">
        <w:rPr>
          <w:sz w:val="12"/>
          <w:szCs w:val="12"/>
        </w:rPr>
        <w:t>B. The Scope-of-Practice Debate</w:t>
      </w:r>
    </w:p>
    <w:p w14:paraId="39C5EEAD" w14:textId="77777777" w:rsidR="00F3093E" w:rsidRPr="005375CD" w:rsidRDefault="00F3093E" w:rsidP="00F3093E">
      <w:pPr>
        <w:rPr>
          <w:sz w:val="14"/>
        </w:rPr>
      </w:pPr>
      <w:r w:rsidRPr="005375CD">
        <w:rPr>
          <w:sz w:val="14"/>
        </w:rPr>
        <w:t xml:space="preserve">As NPs have assumed greater roles in the delivery of care, some </w:t>
      </w:r>
      <w:r w:rsidRPr="005375CD">
        <w:rPr>
          <w:u w:val="single"/>
        </w:rPr>
        <w:t>groups have objected to</w:t>
      </w:r>
      <w:r w:rsidRPr="005375CD">
        <w:rPr>
          <w:sz w:val="14"/>
        </w:rPr>
        <w:t xml:space="preserve"> </w:t>
      </w:r>
      <w:r w:rsidRPr="005375CD">
        <w:rPr>
          <w:u w:val="single"/>
        </w:rPr>
        <w:t>liberalizing</w:t>
      </w:r>
      <w:r w:rsidRPr="005375CD">
        <w:rPr>
          <w:sz w:val="14"/>
        </w:rPr>
        <w:t xml:space="preserve"> the </w:t>
      </w:r>
      <w:r w:rsidRPr="005375CD">
        <w:rPr>
          <w:u w:val="single"/>
        </w:rPr>
        <w:t>SOP laws</w:t>
      </w:r>
      <w:r w:rsidRPr="005375CD">
        <w:rPr>
          <w:sz w:val="14"/>
        </w:rPr>
        <w:t xml:space="preserve"> </w:t>
      </w:r>
      <w:r w:rsidRPr="005375CD">
        <w:rPr>
          <w:u w:val="single"/>
        </w:rPr>
        <w:t>that govern NPs</w:t>
      </w:r>
      <w:r w:rsidRPr="005375CD">
        <w:rPr>
          <w:sz w:val="14"/>
        </w:rPr>
        <w:t xml:space="preserve"> </w:t>
      </w:r>
      <w:r w:rsidRPr="005375CD">
        <w:rPr>
          <w:u w:val="single"/>
        </w:rPr>
        <w:t>to allow them to</w:t>
      </w:r>
      <w:r w:rsidRPr="005375CD">
        <w:rPr>
          <w:sz w:val="14"/>
        </w:rPr>
        <w:t xml:space="preserve"> </w:t>
      </w:r>
      <w:r w:rsidRPr="005375CD">
        <w:rPr>
          <w:u w:val="single"/>
        </w:rPr>
        <w:t>provide more services and</w:t>
      </w:r>
      <w:r w:rsidRPr="005375CD">
        <w:rPr>
          <w:sz w:val="14"/>
        </w:rPr>
        <w:t xml:space="preserve"> </w:t>
      </w:r>
      <w:r w:rsidRPr="005375CD">
        <w:rPr>
          <w:u w:val="single"/>
        </w:rPr>
        <w:t>practice with greater autonomy</w:t>
      </w:r>
      <w:r w:rsidRPr="005375CD">
        <w:rPr>
          <w:sz w:val="14"/>
        </w:rPr>
        <w:t xml:space="preserve">. </w:t>
      </w:r>
      <w:r w:rsidRPr="005375CD">
        <w:rPr>
          <w:u w:val="single"/>
        </w:rPr>
        <w:t>Principal among the opponents of relaxing</w:t>
      </w:r>
      <w:r w:rsidRPr="005375CD">
        <w:rPr>
          <w:sz w:val="14"/>
        </w:rPr>
        <w:t xml:space="preserve"> </w:t>
      </w:r>
      <w:r w:rsidRPr="005375CD">
        <w:rPr>
          <w:u w:val="single"/>
        </w:rPr>
        <w:t>NP SOP laws</w:t>
      </w:r>
      <w:r w:rsidRPr="005375CD">
        <w:rPr>
          <w:sz w:val="14"/>
        </w:rPr>
        <w:t xml:space="preserve"> </w:t>
      </w:r>
      <w:r w:rsidRPr="005375CD">
        <w:rPr>
          <w:u w:val="single"/>
        </w:rPr>
        <w:t>are physician groups</w:t>
      </w:r>
      <w:r w:rsidRPr="005375CD">
        <w:rPr>
          <w:sz w:val="14"/>
        </w:rPr>
        <w:t xml:space="preserve">, </w:t>
      </w:r>
      <w:r w:rsidRPr="005375CD">
        <w:rPr>
          <w:u w:val="single"/>
        </w:rPr>
        <w:t>with the</w:t>
      </w:r>
      <w:r w:rsidRPr="005375CD">
        <w:rPr>
          <w:sz w:val="14"/>
        </w:rPr>
        <w:t xml:space="preserve"> American Medical Association ("</w:t>
      </w:r>
      <w:r w:rsidRPr="005375CD">
        <w:rPr>
          <w:b/>
          <w:iCs/>
          <w:u w:val="single"/>
          <w:bdr w:val="single" w:sz="8" w:space="0" w:color="auto"/>
        </w:rPr>
        <w:t>AMA"</w:t>
      </w:r>
      <w:r w:rsidRPr="005375CD">
        <w:rPr>
          <w:sz w:val="14"/>
        </w:rPr>
        <w:t xml:space="preserve">) </w:t>
      </w:r>
      <w:r w:rsidRPr="005375CD">
        <w:rPr>
          <w:u w:val="single"/>
        </w:rPr>
        <w:t xml:space="preserve">offering </w:t>
      </w:r>
      <w:r w:rsidRPr="005375CD">
        <w:rPr>
          <w:sz w:val="14"/>
        </w:rPr>
        <w:t xml:space="preserve">some of the </w:t>
      </w:r>
      <w:r w:rsidRPr="005375CD">
        <w:rPr>
          <w:u w:val="single"/>
        </w:rPr>
        <w:t>strong</w:t>
      </w:r>
      <w:r w:rsidRPr="005375CD">
        <w:rPr>
          <w:sz w:val="14"/>
        </w:rPr>
        <w:t xml:space="preserve">est </w:t>
      </w:r>
      <w:r w:rsidRPr="005375CD">
        <w:rPr>
          <w:u w:val="single"/>
        </w:rPr>
        <w:t>resistance</w:t>
      </w:r>
      <w:r w:rsidRPr="005375CD">
        <w:rPr>
          <w:sz w:val="14"/>
        </w:rPr>
        <w:t xml:space="preserve"> to granting NPs greater independence. 50 Advocates of greater NP autonomy include nursing groups, policy think tanks of various political orientations, the National Academy of Medicine, and the Obama and Trump administrations. 51 Opponents of greater NP autonomy often emphasize the greater education completed by physicians and argue that NPs cannot provide safe or high-quality care without physician supervision. 52 Proponents often respond that NPs deliver care of similar quality as physicians and that allowing greater NP autonomy lowers the cost of care and improves access to care. 53 This Part engages with each of these sets of arguments in turn.</w:t>
      </w:r>
    </w:p>
    <w:p w14:paraId="79623F15" w14:textId="77777777" w:rsidR="00F3093E" w:rsidRPr="005375CD" w:rsidRDefault="00F3093E" w:rsidP="00F3093E">
      <w:pPr>
        <w:rPr>
          <w:sz w:val="16"/>
          <w:szCs w:val="16"/>
        </w:rPr>
      </w:pPr>
      <w:r w:rsidRPr="005375CD">
        <w:rPr>
          <w:sz w:val="16"/>
          <w:szCs w:val="16"/>
        </w:rPr>
        <w:t>1. Independent Nurse Practitioners and the Quality of Care</w:t>
      </w:r>
    </w:p>
    <w:p w14:paraId="491AF978" w14:textId="77777777" w:rsidR="00F3093E" w:rsidRPr="005375CD" w:rsidRDefault="00F3093E" w:rsidP="00F3093E">
      <w:pPr>
        <w:rPr>
          <w:sz w:val="14"/>
        </w:rPr>
      </w:pPr>
      <w:r w:rsidRPr="005375CD">
        <w:rPr>
          <w:sz w:val="14"/>
        </w:rPr>
        <w:t xml:space="preserve">Perhaps the most contentious point in the debate over NP SOP laws concerns the ability of NPs to deliver high-quality care without physician oversight. </w:t>
      </w:r>
      <w:r w:rsidRPr="005375CD">
        <w:rPr>
          <w:u w:val="single"/>
        </w:rPr>
        <w:t>Opponents of NP</w:t>
      </w:r>
      <w:r w:rsidRPr="005375CD">
        <w:rPr>
          <w:sz w:val="14"/>
        </w:rPr>
        <w:t xml:space="preserve"> </w:t>
      </w:r>
      <w:r w:rsidRPr="005375CD">
        <w:rPr>
          <w:u w:val="single"/>
        </w:rPr>
        <w:t>independence</w:t>
      </w:r>
      <w:r w:rsidRPr="005375CD">
        <w:rPr>
          <w:sz w:val="14"/>
        </w:rPr>
        <w:t xml:space="preserve"> generally </w:t>
      </w:r>
      <w:r w:rsidRPr="005375CD">
        <w:rPr>
          <w:u w:val="single"/>
        </w:rPr>
        <w:t>argue that</w:t>
      </w:r>
      <w:r w:rsidRPr="005375CD">
        <w:rPr>
          <w:sz w:val="14"/>
        </w:rPr>
        <w:t xml:space="preserve">, </w:t>
      </w:r>
      <w:r w:rsidRPr="005375CD">
        <w:rPr>
          <w:b/>
          <w:iCs/>
          <w:u w:val="single"/>
          <w:bdr w:val="single" w:sz="8" w:space="0" w:color="auto"/>
        </w:rPr>
        <w:t>without physician supervision</w:t>
      </w:r>
      <w:r w:rsidRPr="005375CD">
        <w:rPr>
          <w:sz w:val="14"/>
        </w:rPr>
        <w:t xml:space="preserve">, </w:t>
      </w:r>
      <w:r w:rsidRPr="005375CD">
        <w:rPr>
          <w:u w:val="single"/>
        </w:rPr>
        <w:t xml:space="preserve">NPs cannot </w:t>
      </w:r>
      <w:r w:rsidRPr="005375CD">
        <w:rPr>
          <w:sz w:val="14"/>
        </w:rPr>
        <w:t xml:space="preserve">safely </w:t>
      </w:r>
      <w:r w:rsidRPr="005375CD">
        <w:rPr>
          <w:u w:val="single"/>
        </w:rPr>
        <w:t>care for patients</w:t>
      </w:r>
      <w:r w:rsidRPr="005375CD">
        <w:rPr>
          <w:sz w:val="14"/>
        </w:rPr>
        <w:t xml:space="preserve">. </w:t>
      </w:r>
      <w:r w:rsidRPr="005375CD">
        <w:rPr>
          <w:u w:val="single"/>
        </w:rPr>
        <w:t>For example, the California Medical Association has stated that it "opposes any attempts to remove physician oversight over [NPs]</w:t>
      </w:r>
      <w:r w:rsidRPr="005375CD">
        <w:rPr>
          <w:sz w:val="14"/>
        </w:rPr>
        <w:t xml:space="preserve"> and believes that doing so would put the health and safety of patients at risk." 54 </w:t>
      </w:r>
      <w:r w:rsidRPr="005375CD">
        <w:rPr>
          <w:u w:val="single"/>
        </w:rPr>
        <w:t>Some groups frame their arg</w:t>
      </w:r>
      <w:r w:rsidRPr="005375CD">
        <w:rPr>
          <w:sz w:val="14"/>
        </w:rPr>
        <w:t>ument</w:t>
      </w:r>
      <w:r w:rsidRPr="005375CD">
        <w:rPr>
          <w:u w:val="single"/>
        </w:rPr>
        <w:t>s</w:t>
      </w:r>
      <w:r w:rsidRPr="005375CD">
        <w:rPr>
          <w:sz w:val="14"/>
        </w:rPr>
        <w:t xml:space="preserve"> </w:t>
      </w:r>
      <w:r w:rsidRPr="005375CD">
        <w:rPr>
          <w:u w:val="single"/>
        </w:rPr>
        <w:t>about</w:t>
      </w:r>
      <w:r w:rsidRPr="005375CD">
        <w:rPr>
          <w:sz w:val="14"/>
        </w:rPr>
        <w:t xml:space="preserve"> quality of </w:t>
      </w:r>
      <w:r w:rsidRPr="005375CD">
        <w:rPr>
          <w:u w:val="single"/>
        </w:rPr>
        <w:t>care in</w:t>
      </w:r>
      <w:r w:rsidRPr="005375CD">
        <w:rPr>
          <w:sz w:val="14"/>
        </w:rPr>
        <w:t xml:space="preserve"> [*900] </w:t>
      </w:r>
      <w:r w:rsidRPr="005375CD">
        <w:rPr>
          <w:u w:val="single"/>
        </w:rPr>
        <w:t>terms of the different levels of education</w:t>
      </w:r>
      <w:r w:rsidRPr="005375CD">
        <w:rPr>
          <w:sz w:val="14"/>
        </w:rPr>
        <w:t xml:space="preserve"> </w:t>
      </w:r>
      <w:r w:rsidRPr="005375CD">
        <w:rPr>
          <w:u w:val="single"/>
        </w:rPr>
        <w:t>completed by NPs</w:t>
      </w:r>
      <w:r w:rsidRPr="005375CD">
        <w:rPr>
          <w:sz w:val="14"/>
        </w:rPr>
        <w:t xml:space="preserve"> and physicians. 55 These arguments require the additional inferential step that more education is required to provide the type of care delivered by NPs, but they are effectively equivalent to statements that unsupervised NPs cannot safely care for patients. 56 Advocates of greater NP autonomy respond to these arguments by pointing to the available evidence that demonstrates NPs generally deliver care of comparable quality to that delivered by physicians. 57 Multiple studies have investigated the ability of NPs to deliver high-quality care, often comparing NP-supplied care to physician-supplied care. 58 A recent comprehensive analysis compared the quality of care delivered to Medicare beneficiaries by NPs and physicians and found that physicians perform better on certain quality measures and NPs perform better on other measures. 59 Related work has found no meaningful differences between NPs and physicians in caring for HIV [*901] patients, 60 managing diabetes, 61 providing primary care, 62 prescribing medications, 63 or providing critical care. 64 </w:t>
      </w:r>
      <w:r w:rsidRPr="005375CD">
        <w:rPr>
          <w:u w:val="single"/>
        </w:rPr>
        <w:t>Reviewing the ev</w:t>
      </w:r>
      <w:r w:rsidRPr="005375CD">
        <w:rPr>
          <w:sz w:val="14"/>
        </w:rPr>
        <w:t xml:space="preserve">idence, the National Academy of Medicine concluded "that </w:t>
      </w:r>
      <w:r w:rsidRPr="005375CD">
        <w:rPr>
          <w:u w:val="single"/>
        </w:rPr>
        <w:t xml:space="preserve">access to </w:t>
      </w:r>
      <w:r w:rsidRPr="005375CD">
        <w:rPr>
          <w:b/>
          <w:iCs/>
          <w:u w:val="single"/>
          <w:bdr w:val="single" w:sz="8" w:space="0" w:color="auto"/>
        </w:rPr>
        <w:t>quality care</w:t>
      </w:r>
      <w:r w:rsidRPr="005375CD">
        <w:rPr>
          <w:sz w:val="14"/>
        </w:rPr>
        <w:t xml:space="preserve"> </w:t>
      </w:r>
      <w:r w:rsidRPr="005375CD">
        <w:rPr>
          <w:u w:val="single"/>
        </w:rPr>
        <w:t xml:space="preserve">can be </w:t>
      </w:r>
      <w:r w:rsidRPr="005375CD">
        <w:rPr>
          <w:b/>
          <w:iCs/>
          <w:u w:val="single"/>
          <w:bdr w:val="single" w:sz="8" w:space="0" w:color="auto"/>
        </w:rPr>
        <w:t>greatly expanded</w:t>
      </w:r>
      <w:r w:rsidRPr="005375CD">
        <w:rPr>
          <w:sz w:val="14"/>
        </w:rPr>
        <w:t xml:space="preserve"> </w:t>
      </w:r>
      <w:r w:rsidRPr="005375CD">
        <w:rPr>
          <w:u w:val="single"/>
        </w:rPr>
        <w:t>by increasing</w:t>
      </w:r>
      <w:r w:rsidRPr="005375CD">
        <w:rPr>
          <w:sz w:val="14"/>
        </w:rPr>
        <w:t xml:space="preserve"> the use of ... [</w:t>
      </w:r>
      <w:r w:rsidRPr="005375CD">
        <w:rPr>
          <w:u w:val="single"/>
        </w:rPr>
        <w:t>NPs</w:t>
      </w:r>
      <w:r w:rsidRPr="005375CD">
        <w:rPr>
          <w:sz w:val="14"/>
        </w:rPr>
        <w:t xml:space="preserve">] in primary, chronic, and transitional care." 65 Opponents of broader NP SOP laws have criticized this evidence as irrelevant because these studies are often "performed in a setting of physician oversight and collaboration." 66 They argue that "using data from studies of nurse practitioners working under physician supervision to demand independent practice is a flawed practice, as there is no proof that nurse practitioner care without physician oversight is either safe or effective." 67 However, studies that have explicitly examined the role of relaxing NP SOP laws - as opposed to the role of NPs generally - in promoting the delivery of high-quality care have concluded that NP independence either improves or has little effect on the quality of care delivered. A 2017 study found that NP "independence had no statistically significant effect on any of the three [clinically verified indicators of [*902] healthcare quality] studied." 68 In contrast to claims that NP SOP laws are necessary for the protection of patients, 69 this study "did not substantiate the use of [SOP] restrictions for the sole purpose of consumer protection." 70 A separate study "cast[] further doubt on the theory that state regulations limiting NPs practice are associated with quality of care." 71 </w:t>
      </w:r>
      <w:r w:rsidRPr="005375CD">
        <w:rPr>
          <w:highlight w:val="cyan"/>
          <w:u w:val="single"/>
        </w:rPr>
        <w:t xml:space="preserve">Examining </w:t>
      </w:r>
      <w:r w:rsidRPr="005375CD">
        <w:rPr>
          <w:b/>
          <w:iCs/>
          <w:highlight w:val="cyan"/>
          <w:u w:val="single"/>
          <w:bdr w:val="single" w:sz="8" w:space="0" w:color="auto"/>
        </w:rPr>
        <w:t>patient-reported</w:t>
      </w:r>
      <w:r w:rsidRPr="005375CD">
        <w:rPr>
          <w:sz w:val="14"/>
        </w:rPr>
        <w:t xml:space="preserve"> </w:t>
      </w:r>
      <w:r w:rsidRPr="005375CD">
        <w:rPr>
          <w:highlight w:val="cyan"/>
          <w:u w:val="single"/>
        </w:rPr>
        <w:t>quality</w:t>
      </w:r>
      <w:r w:rsidRPr="005375CD">
        <w:rPr>
          <w:sz w:val="14"/>
        </w:rPr>
        <w:t xml:space="preserve"> </w:t>
      </w:r>
      <w:r w:rsidRPr="005375CD">
        <w:rPr>
          <w:highlight w:val="cyan"/>
          <w:u w:val="single"/>
        </w:rPr>
        <w:t xml:space="preserve">across </w:t>
      </w:r>
      <w:r w:rsidRPr="005375CD">
        <w:rPr>
          <w:b/>
          <w:iCs/>
          <w:highlight w:val="cyan"/>
          <w:u w:val="single"/>
          <w:bdr w:val="single" w:sz="8" w:space="0" w:color="auto"/>
        </w:rPr>
        <w:t>many years</w:t>
      </w:r>
      <w:r w:rsidRPr="005375CD">
        <w:rPr>
          <w:sz w:val="14"/>
        </w:rPr>
        <w:t xml:space="preserve"> </w:t>
      </w:r>
      <w:r w:rsidRPr="005375CD">
        <w:rPr>
          <w:highlight w:val="cyan"/>
          <w:u w:val="single"/>
        </w:rPr>
        <w:t>of a</w:t>
      </w:r>
      <w:r w:rsidRPr="005375CD">
        <w:rPr>
          <w:sz w:val="14"/>
        </w:rPr>
        <w:t xml:space="preserve"> nationally </w:t>
      </w:r>
      <w:r w:rsidRPr="005375CD">
        <w:rPr>
          <w:b/>
          <w:iCs/>
          <w:highlight w:val="cyan"/>
          <w:u w:val="single"/>
          <w:bdr w:val="single" w:sz="8" w:space="0" w:color="auto"/>
        </w:rPr>
        <w:t>representative dataset</w:t>
      </w:r>
      <w:r w:rsidRPr="005375CD">
        <w:rPr>
          <w:sz w:val="14"/>
        </w:rPr>
        <w:t xml:space="preserve">, </w:t>
      </w:r>
      <w:r w:rsidRPr="005375CD">
        <w:rPr>
          <w:highlight w:val="cyan"/>
          <w:u w:val="single"/>
        </w:rPr>
        <w:t>a</w:t>
      </w:r>
      <w:r w:rsidRPr="005375CD">
        <w:rPr>
          <w:sz w:val="14"/>
        </w:rPr>
        <w:t xml:space="preserve"> recent </w:t>
      </w:r>
      <w:r w:rsidRPr="005375CD">
        <w:rPr>
          <w:highlight w:val="cyan"/>
          <w:u w:val="single"/>
        </w:rPr>
        <w:t>study found</w:t>
      </w:r>
      <w:r w:rsidRPr="005375CD">
        <w:rPr>
          <w:u w:val="single"/>
        </w:rPr>
        <w:t xml:space="preserve"> </w:t>
      </w:r>
      <w:r w:rsidRPr="005375CD">
        <w:rPr>
          <w:sz w:val="14"/>
        </w:rPr>
        <w:t xml:space="preserve">that </w:t>
      </w:r>
      <w:r w:rsidRPr="005375CD">
        <w:rPr>
          <w:highlight w:val="cyan"/>
          <w:u w:val="single"/>
        </w:rPr>
        <w:t>NP independence</w:t>
      </w:r>
      <w:r w:rsidRPr="005375CD">
        <w:rPr>
          <w:sz w:val="14"/>
        </w:rPr>
        <w:t xml:space="preserve"> </w:t>
      </w:r>
      <w:r w:rsidRPr="005375CD">
        <w:rPr>
          <w:highlight w:val="cyan"/>
          <w:u w:val="single"/>
        </w:rPr>
        <w:t>increases</w:t>
      </w:r>
      <w:r w:rsidRPr="005375CD">
        <w:rPr>
          <w:sz w:val="14"/>
        </w:rPr>
        <w:t xml:space="preserve"> the </w:t>
      </w:r>
      <w:r w:rsidRPr="005375CD">
        <w:rPr>
          <w:u w:val="single"/>
        </w:rPr>
        <w:t>probability</w:t>
      </w:r>
      <w:r w:rsidRPr="005375CD">
        <w:rPr>
          <w:sz w:val="14"/>
        </w:rPr>
        <w:t xml:space="preserve"> that </w:t>
      </w:r>
      <w:r w:rsidRPr="005375CD">
        <w:rPr>
          <w:u w:val="single"/>
        </w:rPr>
        <w:t xml:space="preserve">patients report being in </w:t>
      </w:r>
      <w:r w:rsidRPr="005375CD">
        <w:rPr>
          <w:b/>
          <w:iCs/>
          <w:u w:val="single"/>
          <w:bdr w:val="single" w:sz="8" w:space="0" w:color="auto"/>
        </w:rPr>
        <w:t xml:space="preserve">excellent </w:t>
      </w:r>
      <w:r w:rsidRPr="005375CD">
        <w:rPr>
          <w:b/>
          <w:iCs/>
          <w:highlight w:val="cyan"/>
          <w:u w:val="single"/>
          <w:bdr w:val="single" w:sz="8" w:space="0" w:color="auto"/>
        </w:rPr>
        <w:t>health</w:t>
      </w:r>
      <w:r w:rsidRPr="005375CD">
        <w:rPr>
          <w:b/>
          <w:iCs/>
          <w:u w:val="single"/>
          <w:bdr w:val="single" w:sz="8" w:space="0" w:color="auto"/>
        </w:rPr>
        <w:t>.</w:t>
      </w:r>
      <w:r w:rsidRPr="005375CD">
        <w:rPr>
          <w:u w:val="single"/>
        </w:rPr>
        <w:t xml:space="preserve"> </w:t>
      </w:r>
      <w:r w:rsidRPr="005375CD">
        <w:rPr>
          <w:b/>
          <w:iCs/>
          <w:u w:val="single"/>
        </w:rPr>
        <w:t>72</w:t>
      </w:r>
      <w:r w:rsidRPr="005375CD">
        <w:rPr>
          <w:u w:val="single"/>
        </w:rPr>
        <w:t xml:space="preserve"> Another </w:t>
      </w:r>
      <w:r w:rsidRPr="005375CD">
        <w:rPr>
          <w:sz w:val="14"/>
        </w:rPr>
        <w:t xml:space="preserve">study found that NP independence had no effect on infant mortality rates, an important indicator of healthcare quality. 73 Overall, existing evidence does not support the contention that unsupervised NPs provide unsafe or low-quality care. To be sure, physician groups are correct in their assertion that NPs are not trained to provide the same range of services as physicians - </w:t>
      </w:r>
      <w:r w:rsidRPr="005375CD">
        <w:rPr>
          <w:u w:val="single"/>
        </w:rPr>
        <w:t>NPs do not perform surgery</w:t>
      </w:r>
      <w:r w:rsidRPr="005375CD">
        <w:rPr>
          <w:sz w:val="14"/>
        </w:rPr>
        <w:t>, for example. Within the scope of their training, however, the evidence demonstrates that NPs perform similarly to physicians.</w:t>
      </w:r>
    </w:p>
    <w:p w14:paraId="2AE15FB7" w14:textId="77777777" w:rsidR="00F3093E" w:rsidRPr="005375CD" w:rsidRDefault="00F3093E" w:rsidP="00F3093E">
      <w:r w:rsidRPr="005375CD">
        <w:rPr>
          <w:b/>
          <w:iCs/>
          <w:u w:val="single"/>
        </w:rPr>
        <w:t xml:space="preserve">72 </w:t>
      </w:r>
      <w:r w:rsidRPr="005375CD">
        <w:rPr>
          <w:u w:val="single"/>
        </w:rPr>
        <w:t>Traczynski</w:t>
      </w:r>
      <w:r w:rsidRPr="005375CD">
        <w:t xml:space="preserve"> &amp; Udalova, supra note 12, at 98, 99 tbl.7. </w:t>
      </w:r>
    </w:p>
    <w:p w14:paraId="2321B145" w14:textId="77777777" w:rsidR="00F3093E" w:rsidRPr="005375CD" w:rsidRDefault="00F3093E" w:rsidP="00F3093E">
      <w:pPr>
        <w:rPr>
          <w:sz w:val="12"/>
          <w:szCs w:val="12"/>
        </w:rPr>
      </w:pPr>
      <w:r w:rsidRPr="005375CD">
        <w:rPr>
          <w:sz w:val="12"/>
          <w:szCs w:val="12"/>
        </w:rPr>
        <w:t>2. Scope-of-Practice Laws and the Cost of Healthcare</w:t>
      </w:r>
    </w:p>
    <w:p w14:paraId="5E9A69F9" w14:textId="77777777" w:rsidR="00F3093E" w:rsidRPr="005375CD" w:rsidRDefault="00F3093E" w:rsidP="00F3093E">
      <w:pPr>
        <w:rPr>
          <w:sz w:val="12"/>
          <w:szCs w:val="12"/>
        </w:rPr>
      </w:pPr>
      <w:r w:rsidRPr="005375CD">
        <w:rPr>
          <w:sz w:val="12"/>
          <w:szCs w:val="12"/>
        </w:rPr>
        <w:t xml:space="preserve">Though healthcare quality tends to receive the most attention from experts within the SOP law debate, concerns over the cost of care predominate among the patients who are most affected. Indeed, the health policy conversation over the last two decades has focused heavily [*903] on the ability of patients to obtain affordable care. 74 Advocates of greater NP autonomy have argued that removing restrictive SOP laws will facilitate the use of lower cost providers and ultimately reduce costs within that system. For example, Kathleen Adams and Sara Markowitz have explained that "achieving productivity gains is one way to reduce cost pressures throughout the health-care system" and that such gains can be realized "by using lower-cost sources of labor to achieve the same or better outcomes." 75 The "high payment rates for physicians in the United States" makes the increased use of NPs a particularly appealing strategy for cost-reduction. 76 Recent research has demonstrated that abrogating restrictive SOP laws can reduce costs within the healthcare system to the benefit of patients and the public. A study by Morris Kleiner and others found that granting NPs independence reduces the price of a common medical examination by between 3% and 16%. 77 A separate economic evaluation estimated that liberalizing SOP laws would save approximately $ 543 million annually in emergency department visits alone. 78 Though specific to certified nurse midwives instead of NPs, a recent study found that eliminating restrictive SOP laws for nurse midwives would save $ 101 million by reducing reliance on more intensive forms of care during birth. 79 Other studies have found that payments in connection with Medicare beneficiaries cared for by NPs were between 11% and 29% lower than those cared for by physicians, 80 the savings achieved by using retail health clinics in lieu of emergency departments are higher when NPs have more independence, 81 and Medicaid costs either decrease or remain flat when NPs are granted more autonomy. 82 On the other side of the debate, opponents of NP independence can point to some evidence that NPs and SOP laws allowing them to practice independently may increase healthcare costs. In a recent report, the [*904] Medicare Payment Advisory Commission ("MedPAC") highlighted several studies finding that NPs tend to increase costs. 83 One study found that NPs utilized more healthcare resources in caring for patients than physicians, suggesting that more extensive use of NPs may increase costs. 84 A separate study found that NPs order more medical imaging services than physicians in primary care settings. 85 Medical imaging, such as magnetic resonance imaging ("MRI") and computed tomography ("CT") scans can be expensive, so this study suggests that NP independence may increase costs over time. More recent work that examines a larger population contradicts these results, however. Examining data on Medicare and commercial insurance claims, a 2017 study found that NP independence does not result in more medical imaging and does not increase healthcare costs. 86 Similarly, research conducted by economists at the Federal Trade Commission ("FTC") revealed no evidence that relaxing NP SOP laws increases healthcare costs or prices. 87 Overall, a growing body of research suggests that allowing NPs to practice independently can reduce costs and the prices patients must pay for care, while only a few studies have found evidence to the contrary. 88 </w:t>
      </w:r>
    </w:p>
    <w:p w14:paraId="64E0615A" w14:textId="77777777" w:rsidR="00F3093E" w:rsidRPr="005375CD" w:rsidRDefault="00F3093E" w:rsidP="00F3093E">
      <w:pPr>
        <w:rPr>
          <w:sz w:val="12"/>
          <w:szCs w:val="12"/>
        </w:rPr>
      </w:pPr>
      <w:r w:rsidRPr="005375CD">
        <w:rPr>
          <w:sz w:val="12"/>
          <w:szCs w:val="12"/>
        </w:rPr>
        <w:t>3. Nurse Practitioners and Access to Healthcare</w:t>
      </w:r>
    </w:p>
    <w:p w14:paraId="0F03A91E" w14:textId="77777777" w:rsidR="00F3093E" w:rsidRPr="005375CD" w:rsidRDefault="00F3093E" w:rsidP="00F3093E">
      <w:pPr>
        <w:rPr>
          <w:sz w:val="14"/>
        </w:rPr>
      </w:pPr>
      <w:r w:rsidRPr="005375CD">
        <w:rPr>
          <w:sz w:val="14"/>
        </w:rPr>
        <w:t xml:space="preserve">Turning to the debate over the role of SOP laws in access to healthcare, the evidence more heavily favors advocates of greater NP autonomy than it does in either the cost or quality debates. Advocates of greater NP autonomy have argued that "by unnecessarily limiting the tasks that qualified [NPs] can perform, </w:t>
      </w:r>
      <w:r w:rsidRPr="005375CD">
        <w:rPr>
          <w:u w:val="single"/>
        </w:rPr>
        <w:t>SOP restrictions exacerbate</w:t>
      </w:r>
      <w:r w:rsidRPr="005375CD">
        <w:rPr>
          <w:sz w:val="14"/>
        </w:rPr>
        <w:t xml:space="preserve"> [healthcare </w:t>
      </w:r>
      <w:r w:rsidRPr="005375CD">
        <w:rPr>
          <w:u w:val="single"/>
        </w:rPr>
        <w:t>provider</w:t>
      </w:r>
      <w:r w:rsidRPr="005375CD">
        <w:rPr>
          <w:sz w:val="14"/>
        </w:rPr>
        <w:t xml:space="preserve">] </w:t>
      </w:r>
      <w:r w:rsidRPr="005375CD">
        <w:rPr>
          <w:u w:val="single"/>
        </w:rPr>
        <w:t>shortages and limit access to</w:t>
      </w:r>
      <w:r w:rsidRPr="005375CD">
        <w:rPr>
          <w:sz w:val="14"/>
        </w:rPr>
        <w:t xml:space="preserve"> care." 89 An Obama administration report noted that "</w:t>
      </w:r>
      <w:r w:rsidRPr="005375CD">
        <w:rPr>
          <w:u w:val="single"/>
        </w:rPr>
        <w:t>easing scope</w:t>
      </w:r>
      <w:r w:rsidRPr="005375CD">
        <w:rPr>
          <w:sz w:val="14"/>
        </w:rPr>
        <w:t xml:space="preserve"> </w:t>
      </w:r>
      <w:r w:rsidRPr="005375CD">
        <w:rPr>
          <w:u w:val="single"/>
        </w:rPr>
        <w:t>of practice laws</w:t>
      </w:r>
      <w:r w:rsidRPr="005375CD">
        <w:rPr>
          <w:sz w:val="14"/>
        </w:rPr>
        <w:t xml:space="preserve"> for APRNs </w:t>
      </w:r>
      <w:r w:rsidRPr="005375CD">
        <w:rPr>
          <w:u w:val="single"/>
        </w:rPr>
        <w:t xml:space="preserve">represents </w:t>
      </w:r>
      <w:r w:rsidRPr="005375CD">
        <w:rPr>
          <w:b/>
          <w:iCs/>
          <w:u w:val="single"/>
          <w:bdr w:val="single" w:sz="8" w:space="0" w:color="auto"/>
        </w:rPr>
        <w:t>a viable means</w:t>
      </w:r>
      <w:r w:rsidRPr="005375CD">
        <w:rPr>
          <w:sz w:val="14"/>
        </w:rPr>
        <w:t xml:space="preserve"> </w:t>
      </w:r>
      <w:r w:rsidRPr="005375CD">
        <w:rPr>
          <w:u w:val="single"/>
        </w:rPr>
        <w:t>of increasing</w:t>
      </w:r>
      <w:r w:rsidRPr="005375CD">
        <w:rPr>
          <w:sz w:val="14"/>
        </w:rPr>
        <w:t xml:space="preserve"> </w:t>
      </w:r>
      <w:r w:rsidRPr="005375CD">
        <w:rPr>
          <w:u w:val="single"/>
        </w:rPr>
        <w:t>access to</w:t>
      </w:r>
      <w:r w:rsidRPr="005375CD">
        <w:rPr>
          <w:sz w:val="14"/>
        </w:rPr>
        <w:t xml:space="preserve"> certain </w:t>
      </w:r>
      <w:r w:rsidRPr="005375CD">
        <w:rPr>
          <w:u w:val="single"/>
        </w:rPr>
        <w:t>primary care</w:t>
      </w:r>
      <w:r w:rsidRPr="005375CD">
        <w:rPr>
          <w:sz w:val="14"/>
        </w:rPr>
        <w:t xml:space="preserve"> services," 90 </w:t>
      </w:r>
      <w:r w:rsidRPr="005375CD">
        <w:rPr>
          <w:u w:val="single"/>
        </w:rPr>
        <w:t>and the ev</w:t>
      </w:r>
      <w:r w:rsidRPr="005375CD">
        <w:rPr>
          <w:sz w:val="14"/>
        </w:rPr>
        <w:t xml:space="preserve">idence </w:t>
      </w:r>
      <w:r w:rsidRPr="005375CD">
        <w:rPr>
          <w:u w:val="single"/>
        </w:rPr>
        <w:t>generally supports this conclusion.</w:t>
      </w:r>
      <w:r w:rsidRPr="005375CD">
        <w:rPr>
          <w:sz w:val="14"/>
        </w:rPr>
        <w:t xml:space="preserve"> For example, one study concluded that states with less restrictive SOP laws "overall had more geographically accessible" NPs. 91 Similarly, a 2018 study found that relaxing SOP laws increases access to healthcare generally but has the largest positive effect in counties that have the least access to healthcare. 92 This evidence suggests that "restrictive licensing laws limit the growth in the supply of [NPs] who could deliver care in communities with relatively few practicing physicians." 93 Extending this evidence to more specific measures of healthcare access, a third study concluded that granting NPs more autonomy increases the likelihood that individuals receive a routine check-up, have access to a usual source of care, and can obtain an appointment with a provider. 94 </w:t>
      </w:r>
      <w:r w:rsidRPr="005375CD">
        <w:rPr>
          <w:u w:val="single"/>
        </w:rPr>
        <w:t>NP independence</w:t>
      </w:r>
      <w:r w:rsidRPr="005375CD">
        <w:rPr>
          <w:sz w:val="14"/>
        </w:rPr>
        <w:t xml:space="preserve"> also </w:t>
      </w:r>
      <w:r w:rsidRPr="005375CD">
        <w:rPr>
          <w:u w:val="single"/>
        </w:rPr>
        <w:t xml:space="preserve">reduces </w:t>
      </w:r>
      <w:r w:rsidRPr="005375CD">
        <w:rPr>
          <w:sz w:val="14"/>
        </w:rPr>
        <w:t xml:space="preserve">the </w:t>
      </w:r>
      <w:r w:rsidRPr="005375CD">
        <w:rPr>
          <w:u w:val="single"/>
        </w:rPr>
        <w:t>use of emergency departments</w:t>
      </w:r>
      <w:r w:rsidRPr="005375CD">
        <w:rPr>
          <w:sz w:val="14"/>
        </w:rPr>
        <w:t xml:space="preserve"> </w:t>
      </w:r>
      <w:r w:rsidRPr="005375CD">
        <w:rPr>
          <w:u w:val="single"/>
        </w:rPr>
        <w:t xml:space="preserve">for conditions that can be addressed in less intensive </w:t>
      </w:r>
      <w:r w:rsidRPr="005375CD">
        <w:rPr>
          <w:sz w:val="14"/>
        </w:rPr>
        <w:t xml:space="preserve">(and less expensive) </w:t>
      </w:r>
      <w:r w:rsidRPr="005375CD">
        <w:rPr>
          <w:u w:val="single"/>
        </w:rPr>
        <w:t>settings,</w:t>
      </w:r>
      <w:r w:rsidRPr="005375CD">
        <w:rPr>
          <w:sz w:val="14"/>
        </w:rPr>
        <w:t xml:space="preserve"> as patients can more easily access a healthcare provider when NPs can practice independently. 95 [*906] The response to the argument that allowing NPs greater autonomy increases access to healthcare by opponents of NP independence often does not focus explicitly on healthcare access. While not every study has found that relaxing SOP laws increases access to healthcare providers, 96 the existing evidence generally supports this conclusion. 97 Opponents, therefore, typically offer only indirect arguments on the access issue. In opposing a bill that would relaxing California's SOP laws, the president of the California Medical Association offered an example of a common argument: "We must ensure that every American, regardless of age or economic status, has access to a trained physician who can provide the highest level of care. Expanding access to care should not come at the expense of patient safety and we will not support unequal standards of care... ." 98 In other words, expanding access to NP-supplied care does not amount to expanding access to care generally because NPs provide inferior care. Though framed as an access-to-care argument, this contention is more accurately characterized as an argument about the quality of care provided by NPs, which as addressed above, appears to be equal in basic practice areas.</w:t>
      </w:r>
    </w:p>
    <w:p w14:paraId="1A7B9B33" w14:textId="77777777" w:rsidR="00F3093E" w:rsidRPr="005375CD" w:rsidRDefault="00F3093E" w:rsidP="00F3093E">
      <w:pPr>
        <w:rPr>
          <w:sz w:val="12"/>
          <w:szCs w:val="12"/>
        </w:rPr>
      </w:pPr>
      <w:r w:rsidRPr="005375CD">
        <w:rPr>
          <w:sz w:val="12"/>
          <w:szCs w:val="12"/>
        </w:rPr>
        <w:t>4. The State of the Scope-of-Practice Debate</w:t>
      </w:r>
    </w:p>
    <w:p w14:paraId="12FDA8F4" w14:textId="77777777" w:rsidR="00F3093E" w:rsidRPr="005375CD" w:rsidRDefault="00F3093E" w:rsidP="00F3093E">
      <w:pPr>
        <w:rPr>
          <w:sz w:val="12"/>
          <w:szCs w:val="12"/>
        </w:rPr>
      </w:pPr>
      <w:r w:rsidRPr="005375CD">
        <w:rPr>
          <w:sz w:val="12"/>
          <w:szCs w:val="12"/>
        </w:rPr>
        <w:t xml:space="preserve">The debate over NP SOP laws is not new, and multiple national organizations - both governmental and non-governmental - have weighed in on this debate after conducting extensive reviews of the available evidence. Perhaps the most relevant organization to opine on SOP laws to date has been the National Academy of Medicine (formerly, the Institute of Medicine). The Academy criticized restrictive SOP laws, noting that "what nurse practitioners are able to do once they graduate varies widely for reasons that are related not to their ability, education or training, or safety concerns, but to the political decisions of the state in which they work." 99 Calling for an end to restrictive SOP laws, the Academy clearly stated that NPs "should practice to the full extent of their education and training." 100 </w:t>
      </w:r>
    </w:p>
    <w:p w14:paraId="28475FAD" w14:textId="77777777" w:rsidR="00F3093E" w:rsidRPr="005375CD" w:rsidRDefault="00F3093E" w:rsidP="00F3093E">
      <w:pPr>
        <w:rPr>
          <w:sz w:val="14"/>
        </w:rPr>
      </w:pPr>
      <w:r w:rsidRPr="005375CD">
        <w:rPr>
          <w:sz w:val="14"/>
        </w:rPr>
        <w:t xml:space="preserve"> [*907] Researchers at the FTC reached a similar conclusion, albeit for somewhat different reasons. </w:t>
      </w:r>
      <w:r w:rsidRPr="005375CD">
        <w:rPr>
          <w:highlight w:val="cyan"/>
          <w:u w:val="single"/>
        </w:rPr>
        <w:t xml:space="preserve">The FTC has no authority to enforce </w:t>
      </w:r>
      <w:r w:rsidRPr="005375CD">
        <w:rPr>
          <w:b/>
          <w:iCs/>
          <w:u w:val="single"/>
          <w:bdr w:val="single" w:sz="8" w:space="0" w:color="auto"/>
        </w:rPr>
        <w:t>federal</w:t>
      </w:r>
      <w:r w:rsidRPr="005375CD">
        <w:rPr>
          <w:sz w:val="14"/>
        </w:rPr>
        <w:t xml:space="preserve"> </w:t>
      </w:r>
      <w:r w:rsidRPr="005375CD">
        <w:rPr>
          <w:highlight w:val="cyan"/>
          <w:u w:val="single"/>
        </w:rPr>
        <w:t xml:space="preserve">antitrust </w:t>
      </w:r>
      <w:r w:rsidRPr="005375CD">
        <w:rPr>
          <w:u w:val="single"/>
        </w:rPr>
        <w:t>laws</w:t>
      </w:r>
      <w:r w:rsidRPr="005375CD">
        <w:rPr>
          <w:highlight w:val="cyan"/>
          <w:u w:val="single"/>
        </w:rPr>
        <w:t xml:space="preserve"> against states</w:t>
      </w:r>
      <w:r w:rsidRPr="005375CD">
        <w:rPr>
          <w:u w:val="single"/>
        </w:rPr>
        <w:t xml:space="preserve"> that restrict the practices of NPs with </w:t>
      </w:r>
      <w:r w:rsidRPr="005375CD">
        <w:rPr>
          <w:highlight w:val="cyan"/>
          <w:u w:val="single"/>
        </w:rPr>
        <w:t xml:space="preserve">SOP </w:t>
      </w:r>
      <w:r w:rsidRPr="005375CD">
        <w:rPr>
          <w:u w:val="single"/>
        </w:rPr>
        <w:t xml:space="preserve">laws because these laws </w:t>
      </w:r>
      <w:r w:rsidRPr="005375CD">
        <w:rPr>
          <w:highlight w:val="cyan"/>
          <w:u w:val="single"/>
        </w:rPr>
        <w:t>fit</w:t>
      </w:r>
      <w:r w:rsidRPr="005375CD">
        <w:rPr>
          <w:sz w:val="14"/>
        </w:rPr>
        <w:t xml:space="preserve"> </w:t>
      </w:r>
      <w:r w:rsidRPr="005375CD">
        <w:rPr>
          <w:u w:val="single"/>
        </w:rPr>
        <w:t>squarely</w:t>
      </w:r>
      <w:r w:rsidRPr="005375CD">
        <w:rPr>
          <w:sz w:val="14"/>
        </w:rPr>
        <w:t xml:space="preserve"> </w:t>
      </w:r>
      <w:r w:rsidRPr="005375CD">
        <w:rPr>
          <w:highlight w:val="cyan"/>
          <w:u w:val="single"/>
        </w:rPr>
        <w:t>within</w:t>
      </w:r>
      <w:r w:rsidRPr="005375CD">
        <w:rPr>
          <w:u w:val="single"/>
        </w:rPr>
        <w:t xml:space="preserve"> </w:t>
      </w:r>
      <w:r w:rsidRPr="005375CD">
        <w:rPr>
          <w:b/>
          <w:iCs/>
          <w:u w:val="single"/>
          <w:bdr w:val="single" w:sz="8" w:space="0" w:color="auto"/>
        </w:rPr>
        <w:t xml:space="preserve">the </w:t>
      </w:r>
      <w:r w:rsidRPr="005375CD">
        <w:rPr>
          <w:b/>
          <w:iCs/>
          <w:highlight w:val="cyan"/>
          <w:u w:val="single"/>
          <w:bdr w:val="single" w:sz="8" w:space="0" w:color="auto"/>
        </w:rPr>
        <w:t>state-action</w:t>
      </w:r>
      <w:r w:rsidRPr="005375CD">
        <w:rPr>
          <w:b/>
          <w:iCs/>
          <w:u w:val="single"/>
          <w:bdr w:val="single" w:sz="8" w:space="0" w:color="auto"/>
        </w:rPr>
        <w:t xml:space="preserve"> </w:t>
      </w:r>
      <w:r w:rsidRPr="005375CD">
        <w:rPr>
          <w:b/>
          <w:iCs/>
          <w:highlight w:val="cyan"/>
          <w:u w:val="single"/>
          <w:bdr w:val="single" w:sz="8" w:space="0" w:color="auto"/>
        </w:rPr>
        <w:t>immunity</w:t>
      </w:r>
      <w:r w:rsidRPr="005375CD">
        <w:rPr>
          <w:b/>
          <w:iCs/>
          <w:u w:val="single"/>
          <w:bdr w:val="single" w:sz="8" w:space="0" w:color="auto"/>
        </w:rPr>
        <w:t xml:space="preserve"> articulated</w:t>
      </w:r>
      <w:r w:rsidRPr="005375CD">
        <w:rPr>
          <w:u w:val="single"/>
        </w:rPr>
        <w:t xml:space="preserve"> in </w:t>
      </w:r>
      <w:r w:rsidRPr="005375CD">
        <w:rPr>
          <w:b/>
          <w:iCs/>
          <w:u w:val="single"/>
          <w:bdr w:val="single" w:sz="8" w:space="0" w:color="auto"/>
        </w:rPr>
        <w:t>Parker</w:t>
      </w:r>
      <w:r w:rsidRPr="005375CD">
        <w:rPr>
          <w:u w:val="single"/>
        </w:rPr>
        <w:t xml:space="preserve"> v. Brown</w:t>
      </w:r>
      <w:r w:rsidRPr="005375CD">
        <w:rPr>
          <w:sz w:val="14"/>
        </w:rPr>
        <w:t xml:space="preserve">. 101 </w:t>
      </w:r>
      <w:r w:rsidRPr="005375CD">
        <w:rPr>
          <w:u w:val="single"/>
        </w:rPr>
        <w:t>However, FTC</w:t>
      </w:r>
      <w:r w:rsidRPr="005375CD">
        <w:rPr>
          <w:sz w:val="14"/>
        </w:rPr>
        <w:t xml:space="preserve"> researchers </w:t>
      </w:r>
      <w:r w:rsidRPr="005375CD">
        <w:rPr>
          <w:u w:val="single"/>
        </w:rPr>
        <w:t>applied</w:t>
      </w:r>
      <w:r w:rsidRPr="005375CD">
        <w:rPr>
          <w:sz w:val="14"/>
        </w:rPr>
        <w:t xml:space="preserve"> the economic </w:t>
      </w:r>
      <w:r w:rsidRPr="005375CD">
        <w:rPr>
          <w:u w:val="single"/>
        </w:rPr>
        <w:t>principles that underlie those antitrust laws and concluded that restrictive SOP laws "deny[] health care consumers the benefits of greater competition</w:t>
      </w:r>
      <w:r w:rsidRPr="005375CD">
        <w:rPr>
          <w:sz w:val="14"/>
        </w:rPr>
        <w:t xml:space="preserve">." 102 </w:t>
      </w:r>
      <w:r w:rsidRPr="005375CD">
        <w:rPr>
          <w:u w:val="single"/>
        </w:rPr>
        <w:t>They further concluded that the</w:t>
      </w:r>
      <w:r w:rsidRPr="005375CD">
        <w:rPr>
          <w:sz w:val="14"/>
        </w:rPr>
        <w:t xml:space="preserve"> </w:t>
      </w:r>
      <w:r w:rsidRPr="005375CD">
        <w:rPr>
          <w:u w:val="single"/>
        </w:rPr>
        <w:t>harms to</w:t>
      </w:r>
      <w:r w:rsidRPr="005375CD">
        <w:rPr>
          <w:sz w:val="14"/>
        </w:rPr>
        <w:t xml:space="preserve"> </w:t>
      </w:r>
      <w:r w:rsidRPr="005375CD">
        <w:rPr>
          <w:u w:val="single"/>
        </w:rPr>
        <w:t>healthcare services markets</w:t>
      </w:r>
      <w:r w:rsidRPr="005375CD">
        <w:rPr>
          <w:sz w:val="14"/>
        </w:rPr>
        <w:t xml:space="preserve"> - higher prices and decreased access to care - </w:t>
      </w:r>
      <w:r w:rsidRPr="005375CD">
        <w:rPr>
          <w:u w:val="single"/>
        </w:rPr>
        <w:t xml:space="preserve">associated with restrictive SOP laws were not offset by any attendant benefits. </w:t>
      </w:r>
      <w:r w:rsidRPr="005375CD">
        <w:rPr>
          <w:sz w:val="14"/>
        </w:rPr>
        <w:t xml:space="preserve">103 Consistent with these conclusions, </w:t>
      </w:r>
      <w:r w:rsidRPr="005375CD">
        <w:rPr>
          <w:highlight w:val="cyan"/>
          <w:u w:val="single"/>
        </w:rPr>
        <w:t xml:space="preserve">the FTC has </w:t>
      </w:r>
      <w:r w:rsidRPr="005375CD">
        <w:rPr>
          <w:b/>
          <w:iCs/>
          <w:highlight w:val="cyan"/>
          <w:u w:val="single"/>
          <w:bdr w:val="single" w:sz="8" w:space="0" w:color="auto"/>
        </w:rPr>
        <w:t>regularly opposed</w:t>
      </w:r>
      <w:r w:rsidRPr="005375CD">
        <w:rPr>
          <w:highlight w:val="cyan"/>
          <w:u w:val="single"/>
        </w:rPr>
        <w:t xml:space="preserve"> state laws that restrict </w:t>
      </w:r>
      <w:r w:rsidRPr="005375CD">
        <w:rPr>
          <w:u w:val="single"/>
        </w:rPr>
        <w:t xml:space="preserve">the practices of </w:t>
      </w:r>
      <w:r w:rsidRPr="005375CD">
        <w:rPr>
          <w:highlight w:val="cyan"/>
          <w:u w:val="single"/>
        </w:rPr>
        <w:t>NPs</w:t>
      </w:r>
      <w:r w:rsidRPr="005375CD">
        <w:rPr>
          <w:sz w:val="14"/>
        </w:rPr>
        <w:t xml:space="preserve"> </w:t>
      </w:r>
      <w:r w:rsidRPr="005375CD">
        <w:rPr>
          <w:highlight w:val="cyan"/>
          <w:u w:val="single"/>
        </w:rPr>
        <w:t>and supported</w:t>
      </w:r>
      <w:r w:rsidRPr="005375CD">
        <w:rPr>
          <w:sz w:val="14"/>
        </w:rPr>
        <w:t xml:space="preserve"> the passage of </w:t>
      </w:r>
      <w:r w:rsidRPr="005375CD">
        <w:rPr>
          <w:u w:val="single"/>
        </w:rPr>
        <w:t>bills that re</w:t>
      </w:r>
      <w:r w:rsidRPr="005375CD">
        <w:rPr>
          <w:highlight w:val="cyan"/>
          <w:u w:val="single"/>
        </w:rPr>
        <w:t xml:space="preserve">lax </w:t>
      </w:r>
      <w:r w:rsidRPr="005375CD">
        <w:rPr>
          <w:u w:val="single"/>
        </w:rPr>
        <w:t>the</w:t>
      </w:r>
      <w:r w:rsidRPr="005375CD">
        <w:rPr>
          <w:highlight w:val="cyan"/>
          <w:u w:val="single"/>
        </w:rPr>
        <w:t xml:space="preserve"> </w:t>
      </w:r>
      <w:r w:rsidRPr="005375CD">
        <w:rPr>
          <w:b/>
          <w:iCs/>
          <w:highlight w:val="cyan"/>
          <w:u w:val="single"/>
          <w:bdr w:val="single" w:sz="8" w:space="0" w:color="auto"/>
        </w:rPr>
        <w:t xml:space="preserve">SOP </w:t>
      </w:r>
      <w:r w:rsidRPr="005375CD">
        <w:rPr>
          <w:b/>
          <w:iCs/>
          <w:u w:val="single"/>
          <w:bdr w:val="single" w:sz="8" w:space="0" w:color="auto"/>
        </w:rPr>
        <w:t>laws</w:t>
      </w:r>
      <w:r w:rsidRPr="005375CD">
        <w:rPr>
          <w:sz w:val="14"/>
        </w:rPr>
        <w:t xml:space="preserve">. 104 </w:t>
      </w:r>
    </w:p>
    <w:p w14:paraId="552E2AD1" w14:textId="77777777" w:rsidR="00F3093E" w:rsidRPr="005375CD" w:rsidRDefault="00F3093E" w:rsidP="00F3093E">
      <w:pPr>
        <w:rPr>
          <w:sz w:val="14"/>
        </w:rPr>
      </w:pPr>
    </w:p>
    <w:p w14:paraId="672D6BE4"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First – studies and empirics confirm SOP laws costs many lives </w:t>
      </w:r>
      <w:r w:rsidRPr="005375CD">
        <w:rPr>
          <w:rFonts w:eastAsiaTheme="majorEastAsia" w:cstheme="majorBidi"/>
          <w:b/>
          <w:i/>
          <w:sz w:val="26"/>
          <w:u w:val="single"/>
        </w:rPr>
        <w:t>per day</w:t>
      </w:r>
      <w:r w:rsidRPr="005375CD">
        <w:rPr>
          <w:rFonts w:eastAsiaTheme="majorEastAsia" w:cstheme="majorBidi"/>
          <w:b/>
          <w:iCs/>
          <w:sz w:val="26"/>
        </w:rPr>
        <w:t xml:space="preserve"> </w:t>
      </w:r>
      <w:r w:rsidRPr="005375CD">
        <w:rPr>
          <w:rFonts w:eastAsiaTheme="majorEastAsia" w:cstheme="majorBidi"/>
          <w:b/>
          <w:i/>
          <w:sz w:val="26"/>
          <w:u w:val="single"/>
        </w:rPr>
        <w:t>per State</w:t>
      </w:r>
      <w:r w:rsidRPr="005375CD">
        <w:rPr>
          <w:rFonts w:eastAsiaTheme="majorEastAsia" w:cstheme="majorBidi"/>
          <w:b/>
          <w:iCs/>
          <w:sz w:val="26"/>
        </w:rPr>
        <w:t xml:space="preserve">. Solvency is </w:t>
      </w:r>
      <w:r w:rsidRPr="005375CD">
        <w:rPr>
          <w:rFonts w:eastAsiaTheme="majorEastAsia" w:cstheme="majorBidi"/>
          <w:b/>
          <w:i/>
          <w:sz w:val="26"/>
          <w:u w:val="single"/>
        </w:rPr>
        <w:t>empirical</w:t>
      </w:r>
      <w:r w:rsidRPr="005375CD">
        <w:rPr>
          <w:rFonts w:eastAsiaTheme="majorEastAsia" w:cstheme="majorBidi"/>
          <w:b/>
          <w:iCs/>
          <w:sz w:val="26"/>
        </w:rPr>
        <w:t xml:space="preserve"> and the </w:t>
      </w:r>
      <w:r w:rsidRPr="005375CD">
        <w:rPr>
          <w:rFonts w:eastAsiaTheme="majorEastAsia" w:cstheme="majorBidi"/>
          <w:b/>
          <w:i/>
          <w:sz w:val="26"/>
          <w:u w:val="single"/>
        </w:rPr>
        <w:t>impact is significant</w:t>
      </w:r>
      <w:r w:rsidRPr="005375CD">
        <w:rPr>
          <w:rFonts w:eastAsiaTheme="majorEastAsia" w:cstheme="majorBidi"/>
          <w:b/>
          <w:iCs/>
          <w:sz w:val="26"/>
        </w:rPr>
        <w:t>.</w:t>
      </w:r>
    </w:p>
    <w:p w14:paraId="5490ED1B" w14:textId="77777777" w:rsidR="00F3093E" w:rsidRPr="005375CD" w:rsidRDefault="00F3093E" w:rsidP="00F3093E">
      <w:pPr>
        <w:rPr>
          <w:b/>
          <w:bCs/>
          <w:sz w:val="26"/>
        </w:rPr>
      </w:pPr>
      <w:r w:rsidRPr="005375CD">
        <w:rPr>
          <w:b/>
          <w:bCs/>
          <w:sz w:val="26"/>
        </w:rPr>
        <w:t xml:space="preserve">Chung 20 </w:t>
      </w:r>
      <w:r w:rsidRPr="005375CD">
        <w:rPr>
          <w:sz w:val="18"/>
          <w:szCs w:val="18"/>
        </w:rPr>
        <w:t>Bobby W. Chung is a labor economist. He receives his Ph.D.in Economics at Clemson University. He is now a postdoctoral research associate at the School of Labor and Employment Relations in the University of Illinois (Urbana-Champaign). He is also a network member of the Human Capital and Economic Opportunity Global Working Group. His recent work includes social network, occupational licensing, and kidney-exchange network. “The Impact of Relaxing Nurse Practitioner Licensing to Reduce COVID Mortality: Evidence from the Midwest” - #E&amp;F - http://publish.illinois.edu/projectformiddleclassrenewal/files/2020/06/The-Impact-of-Relaxing-Nurse-Practioner-Licensing8413.pdf</w:t>
      </w:r>
    </w:p>
    <w:p w14:paraId="56E5187F" w14:textId="77777777" w:rsidR="00F3093E" w:rsidRPr="005375CD" w:rsidRDefault="00F3093E" w:rsidP="00F3093E">
      <w:pPr>
        <w:rPr>
          <w:sz w:val="14"/>
        </w:rPr>
      </w:pPr>
      <w:r w:rsidRPr="005375CD">
        <w:rPr>
          <w:b/>
          <w:iCs/>
          <w:highlight w:val="cyan"/>
          <w:u w:val="single"/>
          <w:bdr w:val="single" w:sz="8" w:space="0" w:color="auto"/>
        </w:rPr>
        <w:t>N</w:t>
      </w:r>
      <w:r w:rsidRPr="005375CD">
        <w:rPr>
          <w:sz w:val="14"/>
        </w:rPr>
        <w:t xml:space="preserve">urse </w:t>
      </w:r>
      <w:r w:rsidRPr="005375CD">
        <w:rPr>
          <w:b/>
          <w:iCs/>
          <w:highlight w:val="cyan"/>
          <w:u w:val="single"/>
          <w:bdr w:val="single" w:sz="8" w:space="0" w:color="auto"/>
        </w:rPr>
        <w:t>p</w:t>
      </w:r>
      <w:r w:rsidRPr="005375CD">
        <w:rPr>
          <w:sz w:val="14"/>
        </w:rPr>
        <w:t>ractitioner</w:t>
      </w:r>
      <w:r w:rsidRPr="005375CD">
        <w:rPr>
          <w:b/>
          <w:iCs/>
          <w:highlight w:val="cyan"/>
          <w:u w:val="single"/>
          <w:bdr w:val="single" w:sz="8" w:space="0" w:color="auto"/>
        </w:rPr>
        <w:t>s</w:t>
      </w:r>
      <w:r w:rsidRPr="005375CD">
        <w:rPr>
          <w:sz w:val="14"/>
        </w:rPr>
        <w:t xml:space="preserve"> (NP) </w:t>
      </w:r>
      <w:r w:rsidRPr="005375CD">
        <w:rPr>
          <w:highlight w:val="cyan"/>
          <w:u w:val="single"/>
        </w:rPr>
        <w:t>are</w:t>
      </w:r>
      <w:r w:rsidRPr="005375CD">
        <w:rPr>
          <w:sz w:val="14"/>
        </w:rPr>
        <w:t xml:space="preserve"> </w:t>
      </w:r>
      <w:r w:rsidRPr="005375CD">
        <w:rPr>
          <w:highlight w:val="cyan"/>
          <w:u w:val="single"/>
        </w:rPr>
        <w:t>well-trained</w:t>
      </w:r>
      <w:r w:rsidRPr="005375CD">
        <w:rPr>
          <w:sz w:val="14"/>
        </w:rPr>
        <w:t xml:space="preserve"> health care </w:t>
      </w:r>
      <w:r w:rsidRPr="005375CD">
        <w:rPr>
          <w:highlight w:val="cyan"/>
          <w:u w:val="single"/>
        </w:rPr>
        <w:t>personnel</w:t>
      </w:r>
      <w:r w:rsidRPr="005375CD">
        <w:rPr>
          <w:sz w:val="14"/>
        </w:rPr>
        <w:t xml:space="preserve"> </w:t>
      </w:r>
      <w:r w:rsidRPr="005375CD">
        <w:rPr>
          <w:highlight w:val="cyan"/>
          <w:u w:val="single"/>
        </w:rPr>
        <w:t>for</w:t>
      </w:r>
      <w:r w:rsidRPr="005375CD">
        <w:rPr>
          <w:sz w:val="14"/>
        </w:rPr>
        <w:t xml:space="preserve"> primary, acute, and specialty </w:t>
      </w:r>
      <w:r w:rsidRPr="005375CD">
        <w:rPr>
          <w:highlight w:val="cyan"/>
          <w:u w:val="single"/>
        </w:rPr>
        <w:t>care</w:t>
      </w:r>
      <w:r w:rsidRPr="005375CD">
        <w:rPr>
          <w:u w:val="single"/>
        </w:rPr>
        <w:t xml:space="preserve"> </w:t>
      </w:r>
      <w:r w:rsidRPr="005375CD">
        <w:rPr>
          <w:sz w:val="14"/>
        </w:rPr>
        <w:t xml:space="preserve">in the US. </w:t>
      </w:r>
      <w:r w:rsidRPr="005375CD">
        <w:rPr>
          <w:highlight w:val="cyan"/>
          <w:u w:val="single"/>
        </w:rPr>
        <w:t>However, 32 states have restrictions</w:t>
      </w:r>
      <w:r w:rsidRPr="005375CD">
        <w:rPr>
          <w:sz w:val="14"/>
        </w:rPr>
        <w:t xml:space="preserve"> </w:t>
      </w:r>
      <w:r w:rsidRPr="005375CD">
        <w:rPr>
          <w:highlight w:val="cyan"/>
          <w:u w:val="single"/>
        </w:rPr>
        <w:t xml:space="preserve">on </w:t>
      </w:r>
      <w:r w:rsidRPr="005375CD">
        <w:rPr>
          <w:u w:val="single"/>
        </w:rPr>
        <w:t xml:space="preserve">their </w:t>
      </w:r>
      <w:r w:rsidRPr="005375CD">
        <w:rPr>
          <w:b/>
          <w:iCs/>
          <w:highlight w:val="cyan"/>
          <w:u w:val="single"/>
          <w:bdr w:val="single" w:sz="8" w:space="0" w:color="auto"/>
        </w:rPr>
        <w:t>s</w:t>
      </w:r>
      <w:r w:rsidRPr="005375CD">
        <w:rPr>
          <w:u w:val="single"/>
        </w:rPr>
        <w:t xml:space="preserve">cope </w:t>
      </w:r>
      <w:r w:rsidRPr="005375CD">
        <w:rPr>
          <w:b/>
          <w:iCs/>
          <w:highlight w:val="cyan"/>
          <w:u w:val="single"/>
          <w:bdr w:val="single" w:sz="8" w:space="0" w:color="auto"/>
        </w:rPr>
        <w:t>o</w:t>
      </w:r>
      <w:r w:rsidRPr="005375CD">
        <w:rPr>
          <w:u w:val="single"/>
        </w:rPr>
        <w:t xml:space="preserve">f </w:t>
      </w:r>
      <w:r w:rsidRPr="005375CD">
        <w:rPr>
          <w:b/>
          <w:iCs/>
          <w:highlight w:val="cyan"/>
          <w:u w:val="single"/>
          <w:bdr w:val="single" w:sz="8" w:space="0" w:color="auto"/>
        </w:rPr>
        <w:t>p</w:t>
      </w:r>
      <w:r w:rsidRPr="005375CD">
        <w:rPr>
          <w:u w:val="single"/>
        </w:rPr>
        <w:t>ractice</w:t>
      </w:r>
      <w:r w:rsidRPr="005375CD">
        <w:rPr>
          <w:sz w:val="14"/>
        </w:rPr>
        <w:t xml:space="preserve"> and Illinois is one of them.</w:t>
      </w:r>
    </w:p>
    <w:p w14:paraId="2DE9AB5C" w14:textId="77777777" w:rsidR="00F3093E" w:rsidRPr="005375CD" w:rsidRDefault="00F3093E" w:rsidP="00F3093E">
      <w:pPr>
        <w:rPr>
          <w:sz w:val="14"/>
        </w:rPr>
      </w:pPr>
      <w:r w:rsidRPr="005375CD">
        <w:rPr>
          <w:highlight w:val="cyan"/>
          <w:u w:val="single"/>
        </w:rPr>
        <w:t>In response to</w:t>
      </w:r>
      <w:r w:rsidRPr="005375CD">
        <w:rPr>
          <w:sz w:val="14"/>
        </w:rPr>
        <w:t xml:space="preserve"> the </w:t>
      </w:r>
      <w:r w:rsidRPr="005375CD">
        <w:rPr>
          <w:highlight w:val="cyan"/>
          <w:u w:val="single"/>
        </w:rPr>
        <w:t>shortage</w:t>
      </w:r>
      <w:r w:rsidRPr="005375CD">
        <w:rPr>
          <w:sz w:val="14"/>
        </w:rPr>
        <w:t xml:space="preserve"> of health care workers </w:t>
      </w:r>
      <w:r w:rsidRPr="005375CD">
        <w:rPr>
          <w:u w:val="single"/>
        </w:rPr>
        <w:t>during the</w:t>
      </w:r>
      <w:r w:rsidRPr="005375CD">
        <w:rPr>
          <w:sz w:val="14"/>
        </w:rPr>
        <w:t xml:space="preserve"> coronavirus </w:t>
      </w:r>
      <w:r w:rsidRPr="005375CD">
        <w:rPr>
          <w:u w:val="single"/>
        </w:rPr>
        <w:t>pandemic,</w:t>
      </w:r>
      <w:r w:rsidRPr="005375CD">
        <w:rPr>
          <w:sz w:val="14"/>
        </w:rPr>
        <w:t xml:space="preserve"> </w:t>
      </w:r>
      <w:r w:rsidRPr="005375CD">
        <w:rPr>
          <w:highlight w:val="cyan"/>
          <w:u w:val="single"/>
        </w:rPr>
        <w:t>twenty-one states</w:t>
      </w:r>
      <w:r w:rsidRPr="005375CD">
        <w:rPr>
          <w:sz w:val="14"/>
        </w:rPr>
        <w:t xml:space="preserve"> </w:t>
      </w:r>
      <w:r w:rsidRPr="005375CD">
        <w:rPr>
          <w:highlight w:val="cyan"/>
          <w:u w:val="single"/>
        </w:rPr>
        <w:t>granted</w:t>
      </w:r>
      <w:r w:rsidRPr="005375CD">
        <w:rPr>
          <w:sz w:val="14"/>
        </w:rPr>
        <w:t xml:space="preserve"> </w:t>
      </w:r>
      <w:r w:rsidRPr="005375CD">
        <w:rPr>
          <w:highlight w:val="cyan"/>
          <w:u w:val="single"/>
        </w:rPr>
        <w:t>NP</w:t>
      </w:r>
      <w:r w:rsidRPr="005375CD">
        <w:rPr>
          <w:sz w:val="14"/>
        </w:rPr>
        <w:t xml:space="preserve"> full practice </w:t>
      </w:r>
      <w:r w:rsidRPr="005375CD">
        <w:rPr>
          <w:highlight w:val="cyan"/>
          <w:u w:val="single"/>
        </w:rPr>
        <w:t>authority</w:t>
      </w:r>
      <w:r w:rsidRPr="005375CD">
        <w:rPr>
          <w:sz w:val="14"/>
        </w:rPr>
        <w:t xml:space="preserve"> </w:t>
      </w:r>
      <w:r w:rsidRPr="005375CD">
        <w:rPr>
          <w:u w:val="single"/>
        </w:rPr>
        <w:t>to cope with the increasing demand for health care services.</w:t>
      </w:r>
      <w:r w:rsidRPr="005375CD">
        <w:rPr>
          <w:sz w:val="14"/>
        </w:rPr>
        <w:t xml:space="preserve"> In the Midwest, </w:t>
      </w:r>
      <w:r w:rsidRPr="005375CD">
        <w:rPr>
          <w:b/>
          <w:iCs/>
          <w:u w:val="single"/>
          <w:bdr w:val="single" w:sz="8" w:space="0" w:color="auto"/>
        </w:rPr>
        <w:t>Kansas</w:t>
      </w:r>
      <w:r w:rsidRPr="005375CD">
        <w:rPr>
          <w:sz w:val="14"/>
        </w:rPr>
        <w:t xml:space="preserve">, </w:t>
      </w:r>
      <w:r w:rsidRPr="005375CD">
        <w:rPr>
          <w:b/>
          <w:iCs/>
          <w:u w:val="single"/>
          <w:bdr w:val="single" w:sz="8" w:space="0" w:color="auto"/>
        </w:rPr>
        <w:t>Indiana,</w:t>
      </w:r>
      <w:r w:rsidRPr="005375CD">
        <w:rPr>
          <w:sz w:val="14"/>
        </w:rPr>
        <w:t xml:space="preserve"> </w:t>
      </w:r>
      <w:r w:rsidRPr="005375CD">
        <w:rPr>
          <w:b/>
          <w:iCs/>
          <w:u w:val="single"/>
          <w:bdr w:val="single" w:sz="8" w:space="0" w:color="auto"/>
        </w:rPr>
        <w:t>Michigan</w:t>
      </w:r>
      <w:r w:rsidRPr="005375CD">
        <w:rPr>
          <w:sz w:val="14"/>
        </w:rPr>
        <w:t xml:space="preserve">, </w:t>
      </w:r>
      <w:r w:rsidRPr="005375CD">
        <w:rPr>
          <w:b/>
          <w:iCs/>
          <w:u w:val="single"/>
          <w:bdr w:val="single" w:sz="8" w:space="0" w:color="auto"/>
        </w:rPr>
        <w:t>Missouri</w:t>
      </w:r>
      <w:r w:rsidRPr="005375CD">
        <w:rPr>
          <w:sz w:val="14"/>
        </w:rPr>
        <w:t xml:space="preserve">, </w:t>
      </w:r>
      <w:r w:rsidRPr="005375CD">
        <w:rPr>
          <w:u w:val="single"/>
        </w:rPr>
        <w:t>and</w:t>
      </w:r>
      <w:r w:rsidRPr="005375CD">
        <w:rPr>
          <w:sz w:val="14"/>
        </w:rPr>
        <w:t xml:space="preserve"> </w:t>
      </w:r>
      <w:r w:rsidRPr="005375CD">
        <w:rPr>
          <w:b/>
          <w:iCs/>
          <w:u w:val="single"/>
          <w:bdr w:val="single" w:sz="8" w:space="0" w:color="auto"/>
        </w:rPr>
        <w:t>Wisconsin</w:t>
      </w:r>
      <w:r w:rsidRPr="005375CD">
        <w:rPr>
          <w:sz w:val="14"/>
        </w:rPr>
        <w:t xml:space="preserve">, </w:t>
      </w:r>
      <w:r w:rsidRPr="005375CD">
        <w:rPr>
          <w:u w:val="single"/>
        </w:rPr>
        <w:t>adopted a more expansive scope of service for NP</w:t>
      </w:r>
      <w:r w:rsidRPr="005375CD">
        <w:rPr>
          <w:sz w:val="14"/>
        </w:rPr>
        <w:t>.</w:t>
      </w:r>
    </w:p>
    <w:p w14:paraId="785FBF7C" w14:textId="77777777" w:rsidR="00F3093E" w:rsidRPr="005375CD" w:rsidRDefault="00F3093E" w:rsidP="00F3093E">
      <w:pPr>
        <w:rPr>
          <w:sz w:val="14"/>
          <w:szCs w:val="14"/>
        </w:rPr>
      </w:pPr>
      <w:r w:rsidRPr="005375CD">
        <w:rPr>
          <w:sz w:val="14"/>
          <w:szCs w:val="14"/>
        </w:rPr>
        <w:t>This report evaluates the effect of this policy change on the rate of COVID-related deaths in the Midwest states, which expanded NP authority and sheds light on healthcare policy in Illinois.</w:t>
      </w:r>
    </w:p>
    <w:p w14:paraId="0C41FACD" w14:textId="77777777" w:rsidR="00F3093E" w:rsidRPr="005375CD" w:rsidRDefault="00F3093E" w:rsidP="00F3093E">
      <w:pPr>
        <w:rPr>
          <w:b/>
          <w:iCs/>
          <w:u w:val="single"/>
          <w:bdr w:val="single" w:sz="8" w:space="0" w:color="auto"/>
        </w:rPr>
      </w:pPr>
      <w:r w:rsidRPr="005375CD">
        <w:rPr>
          <w:b/>
          <w:iCs/>
          <w:u w:val="single"/>
          <w:bdr w:val="single" w:sz="8" w:space="0" w:color="auto"/>
        </w:rPr>
        <w:t>Findings:</w:t>
      </w:r>
    </w:p>
    <w:p w14:paraId="5A3F3C99" w14:textId="77777777" w:rsidR="00F3093E" w:rsidRPr="005375CD" w:rsidRDefault="00F3093E" w:rsidP="00F3093E">
      <w:pPr>
        <w:rPr>
          <w:sz w:val="14"/>
          <w:szCs w:val="14"/>
        </w:rPr>
      </w:pPr>
      <w:r w:rsidRPr="005375CD">
        <w:rPr>
          <w:sz w:val="14"/>
          <w:szCs w:val="14"/>
        </w:rPr>
        <w:t>NP in Illinois have full practice authority only if they have had 4,000 hours of clinical experience and completed 250 training hours.</w:t>
      </w:r>
    </w:p>
    <w:p w14:paraId="4704A747" w14:textId="77777777" w:rsidR="00F3093E" w:rsidRPr="005375CD" w:rsidRDefault="00F3093E" w:rsidP="00F3093E">
      <w:pPr>
        <w:rPr>
          <w:sz w:val="14"/>
          <w:szCs w:val="14"/>
        </w:rPr>
      </w:pPr>
      <w:r w:rsidRPr="005375CD">
        <w:rPr>
          <w:sz w:val="14"/>
          <w:szCs w:val="14"/>
        </w:rPr>
        <w:t>Illinois and Ohio are the only two Midwest states, which did not expand the scope of practice for NP during the pandemic.</w:t>
      </w:r>
    </w:p>
    <w:p w14:paraId="189225A3" w14:textId="77777777" w:rsidR="00F3093E" w:rsidRPr="005375CD" w:rsidRDefault="00F3093E" w:rsidP="00F3093E">
      <w:pPr>
        <w:rPr>
          <w:sz w:val="14"/>
        </w:rPr>
      </w:pPr>
      <w:r w:rsidRPr="005375CD">
        <w:rPr>
          <w:highlight w:val="cyan"/>
          <w:u w:val="single"/>
        </w:rPr>
        <w:t>In</w:t>
      </w:r>
      <w:r w:rsidRPr="005375CD">
        <w:rPr>
          <w:sz w:val="14"/>
        </w:rPr>
        <w:t xml:space="preserve"> the </w:t>
      </w:r>
      <w:r w:rsidRPr="005375CD">
        <w:rPr>
          <w:highlight w:val="cyan"/>
          <w:u w:val="single"/>
        </w:rPr>
        <w:t xml:space="preserve">states that </w:t>
      </w:r>
      <w:r w:rsidRPr="005375CD">
        <w:rPr>
          <w:b/>
          <w:iCs/>
          <w:highlight w:val="cyan"/>
          <w:u w:val="single"/>
          <w:bdr w:val="single" w:sz="8" w:space="0" w:color="auto"/>
        </w:rPr>
        <w:t>did expand</w:t>
      </w:r>
      <w:r w:rsidRPr="005375CD">
        <w:rPr>
          <w:sz w:val="14"/>
        </w:rPr>
        <w:t xml:space="preserve"> the </w:t>
      </w:r>
      <w:r w:rsidRPr="005375CD">
        <w:rPr>
          <w:b/>
          <w:iCs/>
          <w:highlight w:val="cyan"/>
          <w:u w:val="single"/>
          <w:bdr w:val="single" w:sz="8" w:space="0" w:color="auto"/>
        </w:rPr>
        <w:t>s</w:t>
      </w:r>
      <w:r w:rsidRPr="005375CD">
        <w:rPr>
          <w:u w:val="single"/>
        </w:rPr>
        <w:t xml:space="preserve">cope </w:t>
      </w:r>
      <w:r w:rsidRPr="005375CD">
        <w:rPr>
          <w:b/>
          <w:iCs/>
          <w:highlight w:val="cyan"/>
          <w:u w:val="single"/>
          <w:bdr w:val="single" w:sz="8" w:space="0" w:color="auto"/>
        </w:rPr>
        <w:t>o</w:t>
      </w:r>
      <w:r w:rsidRPr="005375CD">
        <w:rPr>
          <w:u w:val="single"/>
        </w:rPr>
        <w:t xml:space="preserve">f </w:t>
      </w:r>
      <w:r w:rsidRPr="005375CD">
        <w:rPr>
          <w:b/>
          <w:iCs/>
          <w:highlight w:val="cyan"/>
          <w:u w:val="single"/>
          <w:bdr w:val="single" w:sz="8" w:space="0" w:color="auto"/>
        </w:rPr>
        <w:t>p</w:t>
      </w:r>
      <w:r w:rsidRPr="005375CD">
        <w:rPr>
          <w:u w:val="single"/>
        </w:rPr>
        <w:t>ractice</w:t>
      </w:r>
      <w:r w:rsidRPr="005375CD">
        <w:rPr>
          <w:sz w:val="14"/>
        </w:rPr>
        <w:t xml:space="preserve"> </w:t>
      </w:r>
      <w:r w:rsidRPr="005375CD">
        <w:rPr>
          <w:b/>
          <w:iCs/>
          <w:u w:val="single"/>
          <w:bdr w:val="single" w:sz="8" w:space="0" w:color="auto"/>
        </w:rPr>
        <w:t>for NP</w:t>
      </w:r>
      <w:r w:rsidRPr="005375CD">
        <w:rPr>
          <w:sz w:val="14"/>
        </w:rPr>
        <w:t xml:space="preserve">, COVID related </w:t>
      </w:r>
      <w:r w:rsidRPr="005375CD">
        <w:rPr>
          <w:highlight w:val="cyan"/>
          <w:u w:val="single"/>
        </w:rPr>
        <w:t>deaths were</w:t>
      </w:r>
      <w:r w:rsidRPr="005375CD">
        <w:rPr>
          <w:sz w:val="14"/>
        </w:rPr>
        <w:t xml:space="preserve"> potentially </w:t>
      </w:r>
      <w:r w:rsidRPr="005375CD">
        <w:rPr>
          <w:highlight w:val="cyan"/>
          <w:u w:val="single"/>
        </w:rPr>
        <w:t>reduced by</w:t>
      </w:r>
      <w:r w:rsidRPr="005375CD">
        <w:rPr>
          <w:b/>
          <w:iCs/>
          <w:highlight w:val="cyan"/>
          <w:u w:val="single"/>
          <w:bdr w:val="single" w:sz="8" w:space="0" w:color="auto"/>
        </w:rPr>
        <w:t xml:space="preserve"> 10</w:t>
      </w:r>
      <w:r w:rsidRPr="005375CD">
        <w:rPr>
          <w:b/>
          <w:iCs/>
          <w:u w:val="single"/>
          <w:bdr w:val="single" w:sz="8" w:space="0" w:color="auto"/>
        </w:rPr>
        <w:t xml:space="preserve"> </w:t>
      </w:r>
      <w:r w:rsidRPr="005375CD">
        <w:rPr>
          <w:sz w:val="14"/>
        </w:rPr>
        <w:t xml:space="preserve">cases </w:t>
      </w:r>
      <w:r w:rsidRPr="005375CD">
        <w:rPr>
          <w:b/>
          <w:iCs/>
          <w:highlight w:val="cyan"/>
          <w:u w:val="single"/>
          <w:bdr w:val="single" w:sz="8" w:space="0" w:color="auto"/>
        </w:rPr>
        <w:t>per day</w:t>
      </w:r>
    </w:p>
    <w:p w14:paraId="39BAA5B2" w14:textId="77777777" w:rsidR="00F3093E" w:rsidRPr="005375CD" w:rsidRDefault="00F3093E" w:rsidP="00F3093E">
      <w:pPr>
        <w:rPr>
          <w:sz w:val="14"/>
        </w:rPr>
      </w:pPr>
      <w:r w:rsidRPr="005375CD">
        <w:rPr>
          <w:b/>
          <w:iCs/>
          <w:highlight w:val="cyan"/>
          <w:u w:val="single"/>
          <w:bdr w:val="single" w:sz="8" w:space="0" w:color="auto"/>
        </w:rPr>
        <w:t>If Illinois had</w:t>
      </w:r>
      <w:r w:rsidRPr="005375CD">
        <w:rPr>
          <w:sz w:val="14"/>
        </w:rPr>
        <w:t xml:space="preserve"> expanded the scope of practice, </w:t>
      </w:r>
      <w:r w:rsidRPr="005375CD">
        <w:rPr>
          <w:b/>
          <w:iCs/>
          <w:highlight w:val="cyan"/>
          <w:u w:val="single"/>
          <w:bdr w:val="single" w:sz="8" w:space="0" w:color="auto"/>
        </w:rPr>
        <w:t>8% fewer</w:t>
      </w:r>
      <w:r w:rsidRPr="005375CD">
        <w:rPr>
          <w:sz w:val="14"/>
        </w:rPr>
        <w:t xml:space="preserve"> COVID-19 </w:t>
      </w:r>
      <w:r w:rsidRPr="005375CD">
        <w:rPr>
          <w:b/>
          <w:iCs/>
          <w:highlight w:val="cyan"/>
          <w:u w:val="single"/>
          <w:bdr w:val="single" w:sz="8" w:space="0" w:color="auto"/>
        </w:rPr>
        <w:t>deaths would have occurred</w:t>
      </w:r>
      <w:r w:rsidRPr="005375CD">
        <w:rPr>
          <w:sz w:val="14"/>
        </w:rPr>
        <w:t xml:space="preserve"> in Cook County, which is the most affected area in the state.</w:t>
      </w:r>
    </w:p>
    <w:p w14:paraId="48738271" w14:textId="77777777" w:rsidR="00F3093E" w:rsidRPr="005375CD" w:rsidRDefault="00F3093E" w:rsidP="00F3093E">
      <w:pPr>
        <w:rPr>
          <w:sz w:val="14"/>
        </w:rPr>
      </w:pPr>
      <w:r w:rsidRPr="005375CD">
        <w:rPr>
          <w:u w:val="single"/>
        </w:rPr>
        <w:t xml:space="preserve">The findings reveal that </w:t>
      </w:r>
      <w:r w:rsidRPr="005375CD">
        <w:rPr>
          <w:highlight w:val="cyan"/>
          <w:u w:val="single"/>
        </w:rPr>
        <w:t>granting NP</w:t>
      </w:r>
      <w:r w:rsidRPr="005375CD">
        <w:rPr>
          <w:sz w:val="14"/>
        </w:rPr>
        <w:t xml:space="preserve"> full practice </w:t>
      </w:r>
      <w:r w:rsidRPr="005375CD">
        <w:rPr>
          <w:highlight w:val="cyan"/>
          <w:u w:val="single"/>
        </w:rPr>
        <w:t xml:space="preserve">authority </w:t>
      </w:r>
      <w:r w:rsidRPr="005375CD">
        <w:rPr>
          <w:b/>
          <w:iCs/>
          <w:highlight w:val="cyan"/>
          <w:u w:val="single"/>
          <w:bdr w:val="single" w:sz="8" w:space="0" w:color="auto"/>
        </w:rPr>
        <w:t>is effective</w:t>
      </w:r>
      <w:r w:rsidRPr="005375CD">
        <w:rPr>
          <w:sz w:val="14"/>
        </w:rPr>
        <w:t xml:space="preserve"> in easing the shortage of health care workers </w:t>
      </w:r>
      <w:r w:rsidRPr="005375CD">
        <w:rPr>
          <w:highlight w:val="cyan"/>
          <w:u w:val="single"/>
        </w:rPr>
        <w:t xml:space="preserve">and improves </w:t>
      </w:r>
      <w:r w:rsidRPr="005375CD">
        <w:rPr>
          <w:u w:val="single"/>
        </w:rPr>
        <w:t xml:space="preserve">health </w:t>
      </w:r>
      <w:r w:rsidRPr="005375CD">
        <w:rPr>
          <w:highlight w:val="cyan"/>
          <w:u w:val="single"/>
        </w:rPr>
        <w:t xml:space="preserve">care </w:t>
      </w:r>
      <w:r w:rsidRPr="005375CD">
        <w:rPr>
          <w:u w:val="single"/>
        </w:rPr>
        <w:t>quality</w:t>
      </w:r>
      <w:r w:rsidRPr="005375CD">
        <w:rPr>
          <w:sz w:val="14"/>
        </w:rPr>
        <w:t xml:space="preserve">. </w:t>
      </w:r>
      <w:r w:rsidRPr="005375CD">
        <w:rPr>
          <w:u w:val="single"/>
        </w:rPr>
        <w:t>Our result echoes</w:t>
      </w:r>
      <w:r w:rsidRPr="005375CD">
        <w:rPr>
          <w:sz w:val="14"/>
        </w:rPr>
        <w:t xml:space="preserve"> the </w:t>
      </w:r>
      <w:r w:rsidRPr="005375CD">
        <w:rPr>
          <w:u w:val="single"/>
        </w:rPr>
        <w:t>findings by other</w:t>
      </w:r>
      <w:r w:rsidRPr="005375CD">
        <w:rPr>
          <w:sz w:val="14"/>
        </w:rPr>
        <w:t xml:space="preserve"> healthcare </w:t>
      </w:r>
      <w:r w:rsidRPr="005375CD">
        <w:rPr>
          <w:u w:val="single"/>
        </w:rPr>
        <w:t xml:space="preserve">researchers that granting NP independent practice authority improves patient outcomes. </w:t>
      </w:r>
      <w:r w:rsidRPr="005375CD">
        <w:rPr>
          <w:sz w:val="14"/>
        </w:rPr>
        <w:t>This report recommends that health care regulators in Illinois grant all NP independent practice authority in order to meet the states’ growing health care demand.</w:t>
      </w:r>
    </w:p>
    <w:p w14:paraId="12600EA8" w14:textId="77777777" w:rsidR="00F3093E" w:rsidRPr="005375CD" w:rsidRDefault="00F3093E" w:rsidP="00F3093E">
      <w:pPr>
        <w:rPr>
          <w:sz w:val="14"/>
          <w:szCs w:val="14"/>
        </w:rPr>
      </w:pPr>
      <w:r w:rsidRPr="005375CD">
        <w:rPr>
          <w:sz w:val="14"/>
          <w:szCs w:val="14"/>
        </w:rPr>
        <w:t>Introduction</w:t>
      </w:r>
    </w:p>
    <w:p w14:paraId="0A1F0233" w14:textId="77777777" w:rsidR="00F3093E" w:rsidRPr="005375CD" w:rsidRDefault="00F3093E" w:rsidP="00F3093E">
      <w:pPr>
        <w:rPr>
          <w:sz w:val="14"/>
          <w:szCs w:val="14"/>
        </w:rPr>
      </w:pPr>
      <w:r w:rsidRPr="005375CD">
        <w:rPr>
          <w:sz w:val="14"/>
          <w:szCs w:val="14"/>
        </w:rPr>
        <w:t>The shortage of healthcare professional in the US has been a notable concern among health policy makers. According to the Bureau of Health Workforce, in 2017 only 55 percent of the need for primary care professional was met.1 For Illinois, the Bureau estimated that 468 extra primary care health providers were needed to address the shortage problem, which is roughly 188% of the existing number of primary care providers in the state. The shortage problem is the biggest in the Midwest.</w:t>
      </w:r>
    </w:p>
    <w:p w14:paraId="62A416B9" w14:textId="77777777" w:rsidR="00F3093E" w:rsidRPr="005375CD" w:rsidRDefault="00F3093E" w:rsidP="00F3093E">
      <w:pPr>
        <w:rPr>
          <w:sz w:val="14"/>
        </w:rPr>
      </w:pPr>
      <w:r w:rsidRPr="005375CD">
        <w:rPr>
          <w:u w:val="single"/>
        </w:rPr>
        <w:t xml:space="preserve">The </w:t>
      </w:r>
      <w:r w:rsidRPr="005375CD">
        <w:rPr>
          <w:sz w:val="14"/>
        </w:rPr>
        <w:t xml:space="preserve">nationwide </w:t>
      </w:r>
      <w:r w:rsidRPr="005375CD">
        <w:rPr>
          <w:u w:val="single"/>
        </w:rPr>
        <w:t>healthcare</w:t>
      </w:r>
      <w:r w:rsidRPr="005375CD">
        <w:rPr>
          <w:sz w:val="14"/>
        </w:rPr>
        <w:t xml:space="preserve"> labor force </w:t>
      </w:r>
      <w:r w:rsidRPr="005375CD">
        <w:rPr>
          <w:u w:val="single"/>
        </w:rPr>
        <w:t>shortage manifests</w:t>
      </w:r>
      <w:r w:rsidRPr="005375CD">
        <w:rPr>
          <w:sz w:val="14"/>
        </w:rPr>
        <w:t xml:space="preserve"> </w:t>
      </w:r>
      <w:r w:rsidRPr="005375CD">
        <w:rPr>
          <w:u w:val="single"/>
        </w:rPr>
        <w:t xml:space="preserve">itself </w:t>
      </w:r>
      <w:r w:rsidRPr="005375CD">
        <w:rPr>
          <w:b/>
          <w:iCs/>
          <w:u w:val="single"/>
          <w:bdr w:val="single" w:sz="8" w:space="0" w:color="auto"/>
        </w:rPr>
        <w:t>even more during the</w:t>
      </w:r>
      <w:r w:rsidRPr="005375CD">
        <w:rPr>
          <w:sz w:val="14"/>
        </w:rPr>
        <w:t xml:space="preserve"> COVID-19 </w:t>
      </w:r>
      <w:r w:rsidRPr="005375CD">
        <w:rPr>
          <w:b/>
          <w:iCs/>
          <w:u w:val="single"/>
          <w:bdr w:val="single" w:sz="8" w:space="0" w:color="auto"/>
        </w:rPr>
        <w:t>pandemic.</w:t>
      </w:r>
      <w:r w:rsidRPr="005375CD">
        <w:rPr>
          <w:sz w:val="14"/>
        </w:rPr>
        <w:t xml:space="preserve"> To address the health workforce shortage, a number of states temporarily expanded the scope of practice for nurse practitioners (NP). NP are well-trained health care personnel, typically requiring post-graduate training. According to the American Association of Nurse Practitioners (AANP), NP with full autonomy are authorized to \evaluate patients; diagnose, order and interpret diagnostic tests; and initiate and manage treatments".2 Although they are well-prepared to provide primary, acute, and specialty care, their scope of practice varies by state. According to the classification by AANP, in a state with "restricted/reduced practice," NP need to have a collaborative agreement with, or work under direct supervision of a licensed health professional (e.g. physician, dentist). The limited authority of NP has not only reduced health access in rural areas, but also significantly increased the administrative burden of the supervising personnel. It has also reduced the amount of time dedicated for patient care (Traczynski and Udalova, 2018). Healthcare researchers have claimed that granting NP independent practice authority would have a positive impact on patient outcomes.</w:t>
      </w:r>
    </w:p>
    <w:p w14:paraId="4C0899E3" w14:textId="77777777" w:rsidR="00F3093E" w:rsidRPr="005375CD" w:rsidRDefault="00F3093E" w:rsidP="00F3093E">
      <w:pPr>
        <w:rPr>
          <w:sz w:val="14"/>
        </w:rPr>
      </w:pPr>
      <w:r w:rsidRPr="005375CD">
        <w:rPr>
          <w:u w:val="single"/>
        </w:rPr>
        <w:t>This report estimates the impact of expanding the scope of practice for NPs</w:t>
      </w:r>
      <w:r w:rsidRPr="005375CD">
        <w:rPr>
          <w:sz w:val="14"/>
        </w:rPr>
        <w:t xml:space="preserve"> on COVID mortality </w:t>
      </w:r>
      <w:r w:rsidRPr="005375CD">
        <w:rPr>
          <w:u w:val="single"/>
        </w:rPr>
        <w:t>in the Midwest</w:t>
      </w:r>
      <w:r w:rsidRPr="005375CD">
        <w:rPr>
          <w:sz w:val="14"/>
        </w:rPr>
        <w:t xml:space="preserve">. </w:t>
      </w:r>
      <w:r w:rsidRPr="005375CD">
        <w:rPr>
          <w:u w:val="single"/>
        </w:rPr>
        <w:t>In the region</w:t>
      </w:r>
      <w:r w:rsidRPr="005375CD">
        <w:rPr>
          <w:sz w:val="14"/>
        </w:rPr>
        <w:t xml:space="preserve">, </w:t>
      </w:r>
      <w:r w:rsidRPr="005375CD">
        <w:rPr>
          <w:u w:val="single"/>
        </w:rPr>
        <w:t>seven states were classified prior to the pandemic as "restricted/reduced NP practice"</w:t>
      </w:r>
      <w:r w:rsidRPr="005375CD">
        <w:rPr>
          <w:sz w:val="14"/>
        </w:rPr>
        <w:t xml:space="preserve"> by the AANP. </w:t>
      </w:r>
      <w:r w:rsidRPr="005375CD">
        <w:rPr>
          <w:u w:val="single"/>
        </w:rPr>
        <w:t>Among those</w:t>
      </w:r>
      <w:r w:rsidRPr="005375CD">
        <w:rPr>
          <w:sz w:val="14"/>
        </w:rPr>
        <w:t xml:space="preserve">, </w:t>
      </w:r>
      <w:r w:rsidRPr="005375CD">
        <w:rPr>
          <w:b/>
          <w:iCs/>
          <w:u w:val="single"/>
          <w:bdr w:val="single" w:sz="8" w:space="0" w:color="auto"/>
        </w:rPr>
        <w:t>Kansas,</w:t>
      </w:r>
      <w:r w:rsidRPr="005375CD">
        <w:rPr>
          <w:sz w:val="14"/>
        </w:rPr>
        <w:t xml:space="preserve"> </w:t>
      </w:r>
      <w:r w:rsidRPr="005375CD">
        <w:rPr>
          <w:u w:val="single"/>
        </w:rPr>
        <w:t>together with</w:t>
      </w:r>
      <w:r w:rsidRPr="005375CD">
        <w:rPr>
          <w:sz w:val="14"/>
        </w:rPr>
        <w:t xml:space="preserve"> </w:t>
      </w:r>
      <w:r w:rsidRPr="005375CD">
        <w:rPr>
          <w:b/>
          <w:iCs/>
          <w:u w:val="single"/>
          <w:bdr w:val="single" w:sz="8" w:space="0" w:color="auto"/>
        </w:rPr>
        <w:t>Indiana,</w:t>
      </w:r>
      <w:r w:rsidRPr="005375CD">
        <w:rPr>
          <w:sz w:val="14"/>
        </w:rPr>
        <w:t xml:space="preserve"> </w:t>
      </w:r>
      <w:r w:rsidRPr="005375CD">
        <w:rPr>
          <w:b/>
          <w:iCs/>
          <w:u w:val="single"/>
          <w:bdr w:val="single" w:sz="8" w:space="0" w:color="auto"/>
        </w:rPr>
        <w:t>Michigan</w:t>
      </w:r>
      <w:r w:rsidRPr="005375CD">
        <w:rPr>
          <w:sz w:val="14"/>
        </w:rPr>
        <w:t xml:space="preserve">, </w:t>
      </w:r>
      <w:r w:rsidRPr="005375CD">
        <w:rPr>
          <w:b/>
          <w:iCs/>
          <w:u w:val="single"/>
          <w:bdr w:val="single" w:sz="8" w:space="0" w:color="auto"/>
        </w:rPr>
        <w:t>Missouri</w:t>
      </w:r>
      <w:r w:rsidRPr="005375CD">
        <w:rPr>
          <w:sz w:val="14"/>
        </w:rPr>
        <w:t xml:space="preserve">, </w:t>
      </w:r>
      <w:r w:rsidRPr="005375CD">
        <w:rPr>
          <w:u w:val="single"/>
        </w:rPr>
        <w:t>and</w:t>
      </w:r>
      <w:r w:rsidRPr="005375CD">
        <w:rPr>
          <w:sz w:val="14"/>
        </w:rPr>
        <w:t xml:space="preserve"> </w:t>
      </w:r>
      <w:r w:rsidRPr="005375CD">
        <w:rPr>
          <w:b/>
          <w:iCs/>
          <w:u w:val="single"/>
          <w:bdr w:val="single" w:sz="8" w:space="0" w:color="auto"/>
        </w:rPr>
        <w:t>Wisconsin</w:t>
      </w:r>
      <w:r w:rsidRPr="005375CD">
        <w:rPr>
          <w:sz w:val="14"/>
        </w:rPr>
        <w:t xml:space="preserve"> </w:t>
      </w:r>
      <w:r w:rsidRPr="005375CD">
        <w:rPr>
          <w:u w:val="single"/>
        </w:rPr>
        <w:t>granted NPs independence</w:t>
      </w:r>
      <w:r w:rsidRPr="005375CD">
        <w:rPr>
          <w:sz w:val="14"/>
        </w:rPr>
        <w:t xml:space="preserve">, </w:t>
      </w:r>
      <w:r w:rsidRPr="005375CD">
        <w:rPr>
          <w:u w:val="single"/>
        </w:rPr>
        <w:t>where</w:t>
      </w:r>
      <w:r w:rsidRPr="005375CD">
        <w:rPr>
          <w:sz w:val="14"/>
        </w:rPr>
        <w:t xml:space="preserve">as </w:t>
      </w:r>
      <w:r w:rsidRPr="005375CD">
        <w:rPr>
          <w:highlight w:val="cyan"/>
          <w:u w:val="single"/>
        </w:rPr>
        <w:t xml:space="preserve">Illinois and Ohio did </w:t>
      </w:r>
      <w:r w:rsidRPr="005375CD">
        <w:rPr>
          <w:b/>
          <w:iCs/>
          <w:highlight w:val="cyan"/>
          <w:u w:val="single"/>
          <w:bdr w:val="single" w:sz="8" w:space="0" w:color="auto"/>
        </w:rPr>
        <w:t>not</w:t>
      </w:r>
      <w:r w:rsidRPr="005375CD">
        <w:rPr>
          <w:highlight w:val="cyan"/>
          <w:u w:val="single"/>
        </w:rPr>
        <w:t xml:space="preserve"> implement changes</w:t>
      </w:r>
      <w:r w:rsidRPr="005375CD">
        <w:rPr>
          <w:sz w:val="14"/>
        </w:rPr>
        <w:t xml:space="preserve">.3 </w:t>
      </w:r>
      <w:r w:rsidRPr="005375CD">
        <w:rPr>
          <w:highlight w:val="cyan"/>
          <w:u w:val="single"/>
        </w:rPr>
        <w:t xml:space="preserve">In </w:t>
      </w:r>
      <w:r w:rsidRPr="005375CD">
        <w:rPr>
          <w:u w:val="single"/>
        </w:rPr>
        <w:t>the empirical exercise</w:t>
      </w:r>
      <w:r w:rsidRPr="005375CD">
        <w:rPr>
          <w:sz w:val="14"/>
        </w:rPr>
        <w:t xml:space="preserve">, </w:t>
      </w:r>
      <w:r w:rsidRPr="005375CD">
        <w:rPr>
          <w:highlight w:val="cyan"/>
          <w:u w:val="single"/>
        </w:rPr>
        <w:t>we</w:t>
      </w:r>
      <w:r w:rsidRPr="005375CD">
        <w:rPr>
          <w:sz w:val="14"/>
        </w:rPr>
        <w:t xml:space="preserve"> leverage on this quasi-experimental setting to </w:t>
      </w:r>
      <w:r w:rsidRPr="005375CD">
        <w:rPr>
          <w:highlight w:val="cyan"/>
          <w:u w:val="single"/>
        </w:rPr>
        <w:t xml:space="preserve">compare </w:t>
      </w:r>
      <w:r w:rsidRPr="005375CD">
        <w:rPr>
          <w:u w:val="single"/>
        </w:rPr>
        <w:t>daily</w:t>
      </w:r>
      <w:r w:rsidRPr="005375CD">
        <w:rPr>
          <w:sz w:val="14"/>
        </w:rPr>
        <w:t xml:space="preserve"> COVID </w:t>
      </w:r>
      <w:r w:rsidRPr="005375CD">
        <w:rPr>
          <w:highlight w:val="cyan"/>
          <w:u w:val="single"/>
        </w:rPr>
        <w:t>mortality</w:t>
      </w:r>
      <w:r w:rsidRPr="005375CD">
        <w:rPr>
          <w:u w:val="single"/>
        </w:rPr>
        <w:t xml:space="preserve"> </w:t>
      </w:r>
      <w:r w:rsidRPr="005375CD">
        <w:rPr>
          <w:highlight w:val="cyan"/>
          <w:u w:val="single"/>
        </w:rPr>
        <w:t xml:space="preserve">in the treated states </w:t>
      </w:r>
      <w:r w:rsidRPr="005375CD">
        <w:rPr>
          <w:u w:val="single"/>
        </w:rPr>
        <w:t>with</w:t>
      </w:r>
      <w:r w:rsidRPr="005375CD">
        <w:rPr>
          <w:sz w:val="14"/>
        </w:rPr>
        <w:t xml:space="preserve"> that in </w:t>
      </w:r>
      <w:r w:rsidRPr="005375CD">
        <w:rPr>
          <w:b/>
          <w:iCs/>
          <w:u w:val="single"/>
          <w:bdr w:val="single" w:sz="8" w:space="0" w:color="auto"/>
        </w:rPr>
        <w:t>Illinois and Ohio</w:t>
      </w:r>
      <w:r w:rsidRPr="005375CD">
        <w:rPr>
          <w:sz w:val="14"/>
        </w:rPr>
        <w:t xml:space="preserve"> before and after the emergency response. Although the discussion evaluates the recent emergency response under the pandemic, the finding here contributes to the ongoing debate of whether NP should be granted independent authority.</w:t>
      </w:r>
    </w:p>
    <w:p w14:paraId="01047BC6" w14:textId="77777777" w:rsidR="00F3093E" w:rsidRPr="005375CD" w:rsidRDefault="00F3093E" w:rsidP="00F3093E">
      <w:pPr>
        <w:rPr>
          <w:sz w:val="14"/>
        </w:rPr>
      </w:pPr>
      <w:r w:rsidRPr="005375CD">
        <w:rPr>
          <w:sz w:val="14"/>
        </w:rPr>
        <w:t xml:space="preserve">According to our estimates, </w:t>
      </w:r>
      <w:r w:rsidRPr="005375CD">
        <w:rPr>
          <w:u w:val="single"/>
        </w:rPr>
        <w:t>expanding</w:t>
      </w:r>
      <w:r w:rsidRPr="005375CD">
        <w:rPr>
          <w:sz w:val="14"/>
        </w:rPr>
        <w:t xml:space="preserve"> the </w:t>
      </w:r>
      <w:r w:rsidRPr="005375CD">
        <w:rPr>
          <w:b/>
          <w:iCs/>
          <w:u w:val="single"/>
          <w:bdr w:val="single" w:sz="8" w:space="0" w:color="auto"/>
        </w:rPr>
        <w:t>s</w:t>
      </w:r>
      <w:r w:rsidRPr="005375CD">
        <w:rPr>
          <w:u w:val="single"/>
        </w:rPr>
        <w:t xml:space="preserve">cope </w:t>
      </w:r>
      <w:r w:rsidRPr="005375CD">
        <w:rPr>
          <w:b/>
          <w:iCs/>
          <w:u w:val="single"/>
          <w:bdr w:val="single" w:sz="8" w:space="0" w:color="auto"/>
        </w:rPr>
        <w:t>o</w:t>
      </w:r>
      <w:r w:rsidRPr="005375CD">
        <w:rPr>
          <w:u w:val="single"/>
        </w:rPr>
        <w:t xml:space="preserve">f </w:t>
      </w:r>
      <w:r w:rsidRPr="005375CD">
        <w:rPr>
          <w:b/>
          <w:iCs/>
          <w:u w:val="single"/>
          <w:bdr w:val="single" w:sz="8" w:space="0" w:color="auto"/>
        </w:rPr>
        <w:t>p</w:t>
      </w:r>
      <w:r w:rsidRPr="005375CD">
        <w:rPr>
          <w:u w:val="single"/>
        </w:rPr>
        <w:t>ractice</w:t>
      </w:r>
      <w:r w:rsidRPr="005375CD">
        <w:rPr>
          <w:sz w:val="14"/>
        </w:rPr>
        <w:t xml:space="preserve"> </w:t>
      </w:r>
      <w:r w:rsidRPr="005375CD">
        <w:rPr>
          <w:u w:val="single"/>
        </w:rPr>
        <w:t>for NPs</w:t>
      </w:r>
      <w:r w:rsidRPr="005375CD">
        <w:rPr>
          <w:sz w:val="14"/>
        </w:rPr>
        <w:t xml:space="preserve"> potentially </w:t>
      </w:r>
      <w:r w:rsidRPr="005375CD">
        <w:rPr>
          <w:u w:val="single"/>
        </w:rPr>
        <w:t>reduced COVID-related deaths by ten per day</w:t>
      </w:r>
      <w:r w:rsidRPr="005375CD">
        <w:rPr>
          <w:sz w:val="14"/>
        </w:rPr>
        <w:t xml:space="preserve">. To put this figure into context, the number amounts to a reduction of 8% of </w:t>
      </w:r>
      <w:r w:rsidRPr="005375CD">
        <w:rPr>
          <w:u w:val="single"/>
        </w:rPr>
        <w:t>in those states that implemented the changes</w:t>
      </w:r>
      <w:r w:rsidRPr="005375CD">
        <w:rPr>
          <w:sz w:val="14"/>
        </w:rPr>
        <w:t xml:space="preserve"> the average death toll in Cook County during the sample period. These results add support to granting NP full independent authority to ease the healthcare workforce shortage.</w:t>
      </w:r>
    </w:p>
    <w:p w14:paraId="240D1A65" w14:textId="77777777" w:rsidR="00F3093E" w:rsidRPr="005375CD" w:rsidRDefault="00F3093E" w:rsidP="00F3093E">
      <w:pPr>
        <w:rPr>
          <w:sz w:val="14"/>
          <w:szCs w:val="14"/>
        </w:rPr>
      </w:pPr>
      <w:r w:rsidRPr="005375CD">
        <w:rPr>
          <w:sz w:val="14"/>
          <w:szCs w:val="14"/>
        </w:rPr>
        <w:t>Restriction on NP and State Emergency Response</w:t>
      </w:r>
    </w:p>
    <w:p w14:paraId="25BA68C4" w14:textId="77777777" w:rsidR="00F3093E" w:rsidRPr="005375CD" w:rsidRDefault="00F3093E" w:rsidP="00F3093E">
      <w:pPr>
        <w:rPr>
          <w:sz w:val="14"/>
          <w:szCs w:val="14"/>
        </w:rPr>
      </w:pPr>
      <w:r w:rsidRPr="005375CD">
        <w:rPr>
          <w:sz w:val="14"/>
          <w:szCs w:val="14"/>
        </w:rPr>
        <w:t>The scope of practice for nurse practitioners varies by state. According to the American Association of Nurse Practitioners (AANP), five of the Midwest states allow full practice (light blue in Figure 1a), meaning that NP can work independently and are authorized for patient diagnosis and prescription.</w:t>
      </w:r>
    </w:p>
    <w:p w14:paraId="7B51DE89" w14:textId="77777777" w:rsidR="00F3093E" w:rsidRPr="005375CD" w:rsidRDefault="00F3093E" w:rsidP="00F3093E">
      <w:pPr>
        <w:rPr>
          <w:sz w:val="14"/>
          <w:szCs w:val="14"/>
        </w:rPr>
      </w:pPr>
      <w:r w:rsidRPr="005375CD">
        <w:rPr>
          <w:sz w:val="14"/>
          <w:szCs w:val="14"/>
        </w:rPr>
        <w:t>Illinois with four other Midwest states (Figure 1a) classify NP under "reduced practice" restrictions. Illinois regulations amended in 2017 do allow a subset of NP full practice authority, but the change only applies to NP who have had at least 4,000 hours of clinical experience and completed 250 training hours.4 In contrast, North Dakota, South Dakota, Nebraska, Minnesota and Iowa permit a full scope of practice for all NP without a minimum threshold of accrued work hours.</w:t>
      </w:r>
    </w:p>
    <w:p w14:paraId="0ED3203A" w14:textId="77777777" w:rsidR="00F3093E" w:rsidRPr="005375CD" w:rsidRDefault="00F3093E" w:rsidP="00F3093E">
      <w:pPr>
        <w:rPr>
          <w:sz w:val="14"/>
          <w:szCs w:val="14"/>
        </w:rPr>
      </w:pPr>
      <w:r w:rsidRPr="005375CD">
        <w:rPr>
          <w:sz w:val="14"/>
          <w:szCs w:val="14"/>
        </w:rPr>
        <w:t>In Illinois, NP are required to have a collaborative agreement with a health professional (e.g. licensed physician), listing the types of care, treatment and procedures the NP is allowed to perform. NP in Illinois and five other Midwest states can work quasi-independently because physicians are not required to be physically present with the NP. Prior to the pandemic outbreak, Missouri and Michigan had the most restrictive rules, requiring that NP work under direct supervision of a physician (Figure 1a).</w:t>
      </w:r>
    </w:p>
    <w:p w14:paraId="548802E6" w14:textId="77777777" w:rsidR="00F3093E" w:rsidRPr="005375CD" w:rsidRDefault="00F3093E" w:rsidP="00F3093E">
      <w:pPr>
        <w:rPr>
          <w:sz w:val="14"/>
          <w:szCs w:val="14"/>
        </w:rPr>
      </w:pPr>
      <w:r w:rsidRPr="005375CD">
        <w:rPr>
          <w:sz w:val="14"/>
          <w:szCs w:val="14"/>
        </w:rPr>
        <w:t>As the pandemic unfolded, states with reduced or restricted practice authority began to expand the scope of practice for NP. The aim of the change was to enlarge the healthcare workforce capable of providing COVID-19 care.</w:t>
      </w:r>
    </w:p>
    <w:p w14:paraId="00E40361" w14:textId="77777777" w:rsidR="00F3093E" w:rsidRPr="005375CD" w:rsidRDefault="00F3093E" w:rsidP="00F3093E">
      <w:pPr>
        <w:rPr>
          <w:sz w:val="14"/>
          <w:szCs w:val="14"/>
        </w:rPr>
      </w:pPr>
      <w:r w:rsidRPr="005375CD">
        <w:rPr>
          <w:sz w:val="14"/>
          <w:szCs w:val="14"/>
        </w:rPr>
        <w:t>Among the Midwest states shown in Figure 1b, Missouri and Indiana were the first to waive part of the supervision requirements. At the date of this report, Illinois and Ohio were the only two states, which have not taken action to expand the scope of practice for NP.</w:t>
      </w:r>
    </w:p>
    <w:p w14:paraId="46626133" w14:textId="77777777" w:rsidR="00F3093E" w:rsidRPr="005375CD" w:rsidRDefault="00F3093E" w:rsidP="00F3093E">
      <w:pPr>
        <w:rPr>
          <w:sz w:val="14"/>
          <w:szCs w:val="14"/>
        </w:rPr>
      </w:pPr>
      <w:r w:rsidRPr="005375CD">
        <w:rPr>
          <w:sz w:val="14"/>
          <w:szCs w:val="14"/>
        </w:rPr>
        <w:t>Policy Effect on COVID-related Mortality</w:t>
      </w:r>
    </w:p>
    <w:p w14:paraId="4737CDE0" w14:textId="77777777" w:rsidR="00F3093E" w:rsidRPr="005375CD" w:rsidRDefault="00F3093E" w:rsidP="00F3093E">
      <w:pPr>
        <w:rPr>
          <w:sz w:val="14"/>
          <w:szCs w:val="14"/>
        </w:rPr>
      </w:pPr>
      <w:r w:rsidRPr="005375CD">
        <w:rPr>
          <w:sz w:val="14"/>
          <w:szCs w:val="14"/>
        </w:rPr>
        <w:t>To evaluate the effectiveness of expanded scope of practice, this report looks into the impact on COVID-related mortality. Data on county level daily mortality are retrieved from the New York Times.5</w:t>
      </w:r>
    </w:p>
    <w:p w14:paraId="42E1E257" w14:textId="77777777" w:rsidR="00F3093E" w:rsidRPr="005375CD" w:rsidRDefault="00F3093E" w:rsidP="00F3093E">
      <w:pPr>
        <w:rPr>
          <w:sz w:val="14"/>
        </w:rPr>
      </w:pPr>
      <w:r w:rsidRPr="005375CD">
        <w:rPr>
          <w:u w:val="single"/>
        </w:rPr>
        <w:t>To estimate a cause-and-effect</w:t>
      </w:r>
      <w:r w:rsidRPr="005375CD">
        <w:rPr>
          <w:sz w:val="14"/>
        </w:rPr>
        <w:t xml:space="preserve"> </w:t>
      </w:r>
      <w:r w:rsidRPr="005375CD">
        <w:rPr>
          <w:u w:val="single"/>
        </w:rPr>
        <w:t>relationship between</w:t>
      </w:r>
      <w:r w:rsidRPr="005375CD">
        <w:rPr>
          <w:sz w:val="14"/>
        </w:rPr>
        <w:t xml:space="preserve"> </w:t>
      </w:r>
      <w:r w:rsidRPr="005375CD">
        <w:rPr>
          <w:u w:val="single"/>
        </w:rPr>
        <w:t>expanded</w:t>
      </w:r>
      <w:r w:rsidRPr="005375CD">
        <w:rPr>
          <w:sz w:val="14"/>
        </w:rPr>
        <w:t xml:space="preserve"> </w:t>
      </w:r>
      <w:r w:rsidRPr="005375CD">
        <w:rPr>
          <w:b/>
          <w:iCs/>
          <w:u w:val="single"/>
          <w:bdr w:val="single" w:sz="8" w:space="0" w:color="auto"/>
        </w:rPr>
        <w:t>s</w:t>
      </w:r>
      <w:r w:rsidRPr="005375CD">
        <w:rPr>
          <w:u w:val="single"/>
        </w:rPr>
        <w:t xml:space="preserve">cope </w:t>
      </w:r>
      <w:r w:rsidRPr="005375CD">
        <w:rPr>
          <w:b/>
          <w:iCs/>
          <w:u w:val="single"/>
          <w:bdr w:val="single" w:sz="8" w:space="0" w:color="auto"/>
        </w:rPr>
        <w:t>o</w:t>
      </w:r>
      <w:r w:rsidRPr="005375CD">
        <w:rPr>
          <w:u w:val="single"/>
        </w:rPr>
        <w:t xml:space="preserve">f </w:t>
      </w:r>
      <w:r w:rsidRPr="005375CD">
        <w:rPr>
          <w:b/>
          <w:iCs/>
          <w:u w:val="single"/>
          <w:bdr w:val="single" w:sz="8" w:space="0" w:color="auto"/>
        </w:rPr>
        <w:t>p</w:t>
      </w:r>
      <w:r w:rsidRPr="005375CD">
        <w:rPr>
          <w:u w:val="single"/>
        </w:rPr>
        <w:t>ractice</w:t>
      </w:r>
      <w:r w:rsidRPr="005375CD">
        <w:rPr>
          <w:sz w:val="14"/>
        </w:rPr>
        <w:t xml:space="preserve"> </w:t>
      </w:r>
      <w:r w:rsidRPr="005375CD">
        <w:rPr>
          <w:u w:val="single"/>
        </w:rPr>
        <w:t xml:space="preserve">and </w:t>
      </w:r>
      <w:r w:rsidRPr="005375CD">
        <w:rPr>
          <w:sz w:val="14"/>
        </w:rPr>
        <w:t xml:space="preserve">COVID-19 </w:t>
      </w:r>
      <w:r w:rsidRPr="005375CD">
        <w:rPr>
          <w:u w:val="single"/>
        </w:rPr>
        <w:t>mortality</w:t>
      </w:r>
      <w:r w:rsidRPr="005375CD">
        <w:rPr>
          <w:sz w:val="14"/>
        </w:rPr>
        <w:t xml:space="preserve">, </w:t>
      </w:r>
      <w:r w:rsidRPr="005375CD">
        <w:rPr>
          <w:highlight w:val="cyan"/>
          <w:u w:val="single"/>
        </w:rPr>
        <w:t>this report</w:t>
      </w:r>
      <w:r w:rsidRPr="005375CD">
        <w:rPr>
          <w:u w:val="single"/>
        </w:rPr>
        <w:t xml:space="preserve"> </w:t>
      </w:r>
      <w:r w:rsidRPr="005375CD">
        <w:rPr>
          <w:highlight w:val="cyan"/>
          <w:u w:val="single"/>
        </w:rPr>
        <w:t>employs</w:t>
      </w:r>
      <w:r w:rsidRPr="005375CD">
        <w:rPr>
          <w:u w:val="single"/>
        </w:rPr>
        <w:t xml:space="preserve"> the </w:t>
      </w:r>
      <w:r w:rsidRPr="005375CD">
        <w:rPr>
          <w:b/>
          <w:iCs/>
          <w:u w:val="single"/>
          <w:bdr w:val="single" w:sz="8" w:space="0" w:color="auto"/>
        </w:rPr>
        <w:t>synthetic control method</w:t>
      </w:r>
      <w:r w:rsidRPr="005375CD">
        <w:rPr>
          <w:sz w:val="14"/>
        </w:rPr>
        <w:t xml:space="preserve"> (Abadie and Gardeazabal, 2003; Abadie, Diamond, and Hainmueller, 2010). </w:t>
      </w:r>
      <w:r w:rsidRPr="005375CD">
        <w:rPr>
          <w:u w:val="single"/>
        </w:rPr>
        <w:t xml:space="preserve">The essence of this statistical technique is to construct </w:t>
      </w:r>
      <w:r w:rsidRPr="005375CD">
        <w:rPr>
          <w:b/>
          <w:iCs/>
          <w:highlight w:val="cyan"/>
          <w:u w:val="single"/>
          <w:bdr w:val="single" w:sz="8" w:space="0" w:color="auto"/>
        </w:rPr>
        <w:t>a counterfactual</w:t>
      </w:r>
      <w:r w:rsidRPr="005375CD">
        <w:rPr>
          <w:sz w:val="14"/>
        </w:rPr>
        <w:t xml:space="preserve"> </w:t>
      </w:r>
      <w:r w:rsidRPr="005375CD">
        <w:rPr>
          <w:highlight w:val="cyan"/>
          <w:u w:val="single"/>
        </w:rPr>
        <w:t>which mirrors</w:t>
      </w:r>
      <w:r w:rsidRPr="005375CD">
        <w:rPr>
          <w:u w:val="single"/>
        </w:rPr>
        <w:t xml:space="preserve"> </w:t>
      </w:r>
      <w:r w:rsidRPr="005375CD">
        <w:rPr>
          <w:highlight w:val="cyan"/>
          <w:u w:val="single"/>
        </w:rPr>
        <w:t xml:space="preserve">the </w:t>
      </w:r>
      <w:r w:rsidRPr="005375CD">
        <w:rPr>
          <w:u w:val="single"/>
        </w:rPr>
        <w:t>post-</w:t>
      </w:r>
      <w:r w:rsidRPr="005375CD">
        <w:rPr>
          <w:highlight w:val="cyan"/>
          <w:u w:val="single"/>
        </w:rPr>
        <w:t>policy</w:t>
      </w:r>
      <w:r w:rsidRPr="005375CD">
        <w:rPr>
          <w:sz w:val="14"/>
        </w:rPr>
        <w:t xml:space="preserve"> mortality </w:t>
      </w:r>
      <w:r w:rsidRPr="005375CD">
        <w:rPr>
          <w:highlight w:val="cyan"/>
          <w:u w:val="single"/>
        </w:rPr>
        <w:t>that would have been observed</w:t>
      </w:r>
      <w:r w:rsidRPr="005375CD">
        <w:rPr>
          <w:sz w:val="14"/>
        </w:rPr>
        <w:t xml:space="preserve"> </w:t>
      </w:r>
      <w:r w:rsidRPr="005375CD">
        <w:rPr>
          <w:u w:val="single"/>
        </w:rPr>
        <w:t>had the policy not happened</w:t>
      </w:r>
      <w:r w:rsidRPr="005375CD">
        <w:rPr>
          <w:sz w:val="14"/>
        </w:rPr>
        <w:t>. We then obtain the daily policy effect by directly comparing the counterfactual mortality with the observed mortality. To ensure the counter-factual offers a valid comparison, we make use of several important indicators that would predict COVID-related deaths. These include the pre-policy number of COVID death, pre-policy number of confirmed cases (also retrieved from the New York Times database), and county characteristics (number of NPs, population size, percent of 65+ population, percent of black, number of hospital, and number of beds) obtained from the Area Health Resource Files (AHRF, 2020).</w:t>
      </w:r>
    </w:p>
    <w:p w14:paraId="6EB506E2" w14:textId="77777777" w:rsidR="00F3093E" w:rsidRPr="005375CD" w:rsidRDefault="00F3093E" w:rsidP="00F3093E">
      <w:pPr>
        <w:rPr>
          <w:sz w:val="14"/>
          <w:szCs w:val="14"/>
        </w:rPr>
      </w:pPr>
      <w:r w:rsidRPr="005375CD">
        <w:rPr>
          <w:sz w:val="14"/>
          <w:szCs w:val="14"/>
        </w:rPr>
        <w:t>An important property of the synthetic control technique is that the pre-policy number of COVID death has to be informative enough to produce reliable post-policy predictions. In other words, we rely on the pre-policy trend to predict the post-policy movement. This limits the start of the sample period to late March because many counties did not record any COVID deaths until then. For this reason, we are not able to produce a dependable counterfactual for the counties in Missouri and Indiana because they granted authority to NP prior to reporting any COVID-19 deaths.</w:t>
      </w:r>
    </w:p>
    <w:p w14:paraId="31D5FFCB" w14:textId="77777777" w:rsidR="00F3093E" w:rsidRPr="005375CD" w:rsidRDefault="00F3093E" w:rsidP="00F3093E">
      <w:pPr>
        <w:rPr>
          <w:sz w:val="14"/>
          <w:szCs w:val="14"/>
        </w:rPr>
      </w:pPr>
      <w:r w:rsidRPr="005375CD">
        <w:rPr>
          <w:sz w:val="14"/>
          <w:szCs w:val="14"/>
        </w:rPr>
        <w:t>Figure 2, shows the estimation result for Kansas, Wisconsin, and Michigan. The solid line of each graph represents the actual daily mortality of a state (average of all counties), whereas the dotted line shows the predicted counterfactual using the synthetic control technique. The red vertical line in the middle of each graph represents the day before the policy takes place. For example, in the top-left corner, the solid line shows that Kansas counties recorded an increasing number of COVID-related death with a modest decline in magnitude since April 22, which is the date Kansas started to authorize temporary independent practice for NPs. The trend afterward clearly diverges from the predicted no-policy counterfactual, which implies that the policy slowed down the death toll. Until the end of the sample period, the maximum impact by the policy reduces the daily death toll by 10 cases. We also observe a similar pattern in Wisconsin and Michigan, though the magnitude of death reduction in Michigan is smaller.</w:t>
      </w:r>
    </w:p>
    <w:p w14:paraId="79C2D39A" w14:textId="77777777" w:rsidR="00F3093E" w:rsidRPr="005375CD" w:rsidRDefault="00F3093E" w:rsidP="00F3093E">
      <w:pPr>
        <w:rPr>
          <w:sz w:val="14"/>
          <w:szCs w:val="14"/>
        </w:rPr>
      </w:pPr>
      <w:r w:rsidRPr="005375CD">
        <w:rPr>
          <w:sz w:val="14"/>
          <w:szCs w:val="14"/>
        </w:rPr>
        <w:t>There is however the possibility that the reduction in deaths was caused by some other concurrent policies and any reduction in fatalities would then be falsely attributed to the expanded scope of practice. This concern is particularly valid because there were many policies adopted in response to the nationwide health risk.</w:t>
      </w:r>
    </w:p>
    <w:p w14:paraId="423CB860" w14:textId="77777777" w:rsidR="00F3093E" w:rsidRPr="005375CD" w:rsidRDefault="00F3093E" w:rsidP="00F3093E">
      <w:pPr>
        <w:rPr>
          <w:sz w:val="14"/>
          <w:szCs w:val="14"/>
        </w:rPr>
      </w:pPr>
      <w:r w:rsidRPr="005375CD">
        <w:rPr>
          <w:sz w:val="14"/>
          <w:szCs w:val="14"/>
        </w:rPr>
        <w:t>Therefore, to check the robustness of our prediction of reduced deaths associated with NP scope of authority, we tested to see if the social distancing policy, a major attempt by states in response to the pandemic, had the same associated improvement on the cases of COVID-19 deaths.</w:t>
      </w:r>
    </w:p>
    <w:p w14:paraId="2E7A176A" w14:textId="77777777" w:rsidR="00F3093E" w:rsidRPr="005375CD" w:rsidRDefault="00F3093E" w:rsidP="00F3093E">
      <w:pPr>
        <w:rPr>
          <w:sz w:val="14"/>
        </w:rPr>
      </w:pPr>
      <w:r w:rsidRPr="005375CD">
        <w:rPr>
          <w:sz w:val="14"/>
        </w:rPr>
        <w:t xml:space="preserve">For Kansas, Wisconsin, and Michigan, social distancing measures were implemented in late March. We therefore implemented the same estimation procedures using the synthetic control method but moving the treatment date in each state to correspond to the start of the state's shelter-in-place order. As shown in Figure 3, in each of the three states, the actual cases of death continues to grow at a higher rate than the predicted counterfactual. </w:t>
      </w:r>
      <w:r w:rsidRPr="005375CD">
        <w:rPr>
          <w:highlight w:val="cyan"/>
          <w:u w:val="single"/>
        </w:rPr>
        <w:t>This finding suggests that</w:t>
      </w:r>
      <w:r w:rsidRPr="005375CD">
        <w:rPr>
          <w:sz w:val="14"/>
        </w:rPr>
        <w:t xml:space="preserve"> the </w:t>
      </w:r>
      <w:r w:rsidRPr="005375CD">
        <w:rPr>
          <w:b/>
          <w:iCs/>
          <w:highlight w:val="cyan"/>
          <w:u w:val="single"/>
          <w:bdr w:val="single" w:sz="8" w:space="0" w:color="auto"/>
        </w:rPr>
        <w:t>lock down policies</w:t>
      </w:r>
      <w:r w:rsidRPr="005375CD">
        <w:rPr>
          <w:sz w:val="14"/>
        </w:rPr>
        <w:t xml:space="preserve"> </w:t>
      </w:r>
      <w:r w:rsidRPr="005375CD">
        <w:rPr>
          <w:highlight w:val="cyan"/>
          <w:u w:val="single"/>
        </w:rPr>
        <w:t>did not produce the same reduction in</w:t>
      </w:r>
      <w:r w:rsidRPr="005375CD">
        <w:rPr>
          <w:sz w:val="14"/>
        </w:rPr>
        <w:t xml:space="preserve"> the number of COVID-related </w:t>
      </w:r>
      <w:r w:rsidRPr="005375CD">
        <w:rPr>
          <w:highlight w:val="cyan"/>
          <w:u w:val="single"/>
        </w:rPr>
        <w:t>fatalities</w:t>
      </w:r>
      <w:r w:rsidRPr="005375CD">
        <w:rPr>
          <w:u w:val="single"/>
        </w:rPr>
        <w:t xml:space="preserve"> </w:t>
      </w:r>
      <w:r w:rsidRPr="005375CD">
        <w:rPr>
          <w:highlight w:val="cyan"/>
          <w:u w:val="single"/>
        </w:rPr>
        <w:t>as the expanded</w:t>
      </w:r>
      <w:r w:rsidRPr="005375CD">
        <w:rPr>
          <w:u w:val="single"/>
        </w:rPr>
        <w:t xml:space="preserve"> </w:t>
      </w:r>
      <w:r w:rsidRPr="005375CD">
        <w:rPr>
          <w:b/>
          <w:iCs/>
          <w:highlight w:val="cyan"/>
          <w:u w:val="single"/>
          <w:bdr w:val="single" w:sz="8" w:space="0" w:color="auto"/>
        </w:rPr>
        <w:t>s</w:t>
      </w:r>
      <w:r w:rsidRPr="005375CD">
        <w:rPr>
          <w:u w:val="single"/>
        </w:rPr>
        <w:t xml:space="preserve">cope </w:t>
      </w:r>
      <w:r w:rsidRPr="005375CD">
        <w:rPr>
          <w:b/>
          <w:iCs/>
          <w:highlight w:val="cyan"/>
          <w:u w:val="single"/>
          <w:bdr w:val="single" w:sz="8" w:space="0" w:color="auto"/>
        </w:rPr>
        <w:t>o</w:t>
      </w:r>
      <w:r w:rsidRPr="005375CD">
        <w:rPr>
          <w:u w:val="single"/>
        </w:rPr>
        <w:t xml:space="preserve">f </w:t>
      </w:r>
      <w:r w:rsidRPr="005375CD">
        <w:rPr>
          <w:b/>
          <w:iCs/>
          <w:highlight w:val="cyan"/>
          <w:u w:val="single"/>
          <w:bdr w:val="single" w:sz="8" w:space="0" w:color="auto"/>
        </w:rPr>
        <w:t>p</w:t>
      </w:r>
      <w:r w:rsidRPr="005375CD">
        <w:rPr>
          <w:u w:val="single"/>
        </w:rPr>
        <w:t>ractice</w:t>
      </w:r>
    </w:p>
    <w:p w14:paraId="1CE0FD80" w14:textId="77777777" w:rsidR="00F3093E" w:rsidRPr="005375CD" w:rsidRDefault="00F3093E" w:rsidP="00F3093E">
      <w:pPr>
        <w:rPr>
          <w:b/>
          <w:iCs/>
          <w:u w:val="single"/>
          <w:bdr w:val="single" w:sz="8" w:space="0" w:color="auto"/>
        </w:rPr>
      </w:pPr>
      <w:r w:rsidRPr="005375CD">
        <w:rPr>
          <w:b/>
          <w:iCs/>
          <w:u w:val="single"/>
          <w:bdr w:val="single" w:sz="8" w:space="0" w:color="auto"/>
        </w:rPr>
        <w:t>Conclusion and Policy Implication</w:t>
      </w:r>
    </w:p>
    <w:p w14:paraId="7E69CF9E" w14:textId="77777777" w:rsidR="00F3093E" w:rsidRPr="005375CD" w:rsidRDefault="00F3093E" w:rsidP="00F3093E">
      <w:pPr>
        <w:rPr>
          <w:sz w:val="14"/>
          <w:szCs w:val="14"/>
        </w:rPr>
      </w:pPr>
      <w:r w:rsidRPr="005375CD">
        <w:rPr>
          <w:sz w:val="14"/>
          <w:szCs w:val="14"/>
        </w:rPr>
        <w:t>Amid the unprecedented health crisis, it is important that state regulators consider the cost of occupational regulations.</w:t>
      </w:r>
    </w:p>
    <w:p w14:paraId="3C4EE279" w14:textId="77777777" w:rsidR="00F3093E" w:rsidRPr="005375CD" w:rsidRDefault="00F3093E" w:rsidP="00F3093E">
      <w:pPr>
        <w:rPr>
          <w:sz w:val="14"/>
        </w:rPr>
      </w:pPr>
      <w:r w:rsidRPr="005375CD">
        <w:rPr>
          <w:sz w:val="14"/>
        </w:rPr>
        <w:t xml:space="preserve">The argument for occupational licensing is that it protects the consumer. In the case of NPs scope of practice, regulators often worry about the quality of service if the scope is widened. This report however suggests </w:t>
      </w:r>
      <w:r w:rsidRPr="005375CD">
        <w:rPr>
          <w:highlight w:val="cyan"/>
          <w:u w:val="single"/>
        </w:rPr>
        <w:t xml:space="preserve">there is </w:t>
      </w:r>
      <w:r w:rsidRPr="005375CD">
        <w:rPr>
          <w:b/>
          <w:iCs/>
          <w:highlight w:val="cyan"/>
          <w:u w:val="single"/>
          <w:bdr w:val="single" w:sz="8" w:space="0" w:color="auto"/>
        </w:rPr>
        <w:t>empirical ev</w:t>
      </w:r>
      <w:r w:rsidRPr="005375CD">
        <w:rPr>
          <w:sz w:val="14"/>
        </w:rPr>
        <w:t xml:space="preserve">idence </w:t>
      </w:r>
      <w:r w:rsidRPr="005375CD">
        <w:rPr>
          <w:highlight w:val="cyan"/>
          <w:u w:val="single"/>
        </w:rPr>
        <w:t>that granting NPs</w:t>
      </w:r>
      <w:r w:rsidRPr="005375CD">
        <w:rPr>
          <w:sz w:val="14"/>
        </w:rPr>
        <w:t xml:space="preserve"> independent authority </w:t>
      </w:r>
      <w:r w:rsidRPr="005375CD">
        <w:rPr>
          <w:highlight w:val="cyan"/>
          <w:u w:val="single"/>
        </w:rPr>
        <w:t>has contributed to a reduction in</w:t>
      </w:r>
      <w:r w:rsidRPr="005375CD">
        <w:rPr>
          <w:sz w:val="14"/>
        </w:rPr>
        <w:t xml:space="preserve"> COVID-19 </w:t>
      </w:r>
      <w:r w:rsidRPr="005375CD">
        <w:rPr>
          <w:highlight w:val="cyan"/>
          <w:u w:val="single"/>
        </w:rPr>
        <w:t>deaths.</w:t>
      </w:r>
    </w:p>
    <w:p w14:paraId="39532262"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Second – Plan’s a vital structural enabler of increased </w:t>
      </w:r>
      <w:r w:rsidRPr="005375CD">
        <w:rPr>
          <w:rFonts w:eastAsiaTheme="majorEastAsia" w:cstheme="majorBidi"/>
          <w:b/>
          <w:iCs/>
          <w:sz w:val="26"/>
          <w:u w:val="single"/>
        </w:rPr>
        <w:t>access and collaboration</w:t>
      </w:r>
      <w:r w:rsidRPr="005375CD">
        <w:rPr>
          <w:rFonts w:eastAsiaTheme="majorEastAsia" w:cstheme="majorBidi"/>
          <w:b/>
          <w:iCs/>
          <w:sz w:val="26"/>
        </w:rPr>
        <w:t xml:space="preserve"> between communities and health care systems – key to mitigate the distrust that magnifies the impact of structural racism on maternal health outcomes</w:t>
      </w:r>
    </w:p>
    <w:p w14:paraId="455AEF0E" w14:textId="77777777" w:rsidR="00F3093E" w:rsidRPr="005375CD" w:rsidRDefault="00F3093E" w:rsidP="00F3093E">
      <w:pPr>
        <w:spacing w:before="60" w:after="60"/>
      </w:pPr>
      <w:r w:rsidRPr="005375CD">
        <w:rPr>
          <w:b/>
          <w:bCs/>
          <w:sz w:val="26"/>
        </w:rPr>
        <w:t>Cortés et al 21</w:t>
      </w:r>
      <w:r w:rsidRPr="005375CD">
        <w:t xml:space="preserve"> (Yamnia I. Cortés, PhD, MPH, FNP-BC, University of North Carolina—Chapel Hill School of Nursing; and Khadijah Breathett, Division of Cardiovascular Medicine, Sarver Heart Center, University of Arizona; “Addressing Inequities in Cardiovascular Disease and Maternal Health in Black Women,” Circulation: Cardiovascular Quality and Outcomes, 14(2), February 2021, DOI: 10.1161/CIRCOUTCOMES.121.007742)</w:t>
      </w:r>
    </w:p>
    <w:p w14:paraId="4C91C3AD" w14:textId="77777777" w:rsidR="00F3093E" w:rsidRPr="005375CD" w:rsidRDefault="00F3093E" w:rsidP="00F3093E">
      <w:pPr>
        <w:rPr>
          <w:sz w:val="16"/>
        </w:rPr>
      </w:pPr>
      <w:r w:rsidRPr="005375CD">
        <w:rPr>
          <w:sz w:val="16"/>
        </w:rPr>
        <w:t>Recommendations and A Call to ACTION</w:t>
      </w:r>
    </w:p>
    <w:p w14:paraId="0F0CAAA7" w14:textId="77777777" w:rsidR="00F3093E" w:rsidRPr="005375CD" w:rsidRDefault="00F3093E" w:rsidP="00F3093E">
      <w:pPr>
        <w:rPr>
          <w:sz w:val="16"/>
        </w:rPr>
      </w:pPr>
      <w:r w:rsidRPr="005375CD">
        <w:rPr>
          <w:sz w:val="16"/>
        </w:rPr>
        <w:t xml:space="preserve">Bond et al7 present </w:t>
      </w:r>
      <w:r w:rsidRPr="005375CD">
        <w:rPr>
          <w:highlight w:val="cyan"/>
          <w:u w:val="single"/>
        </w:rPr>
        <w:t xml:space="preserve">the </w:t>
      </w:r>
      <w:r w:rsidRPr="005375CD">
        <w:rPr>
          <w:b/>
          <w:iCs/>
          <w:highlight w:val="cyan"/>
          <w:u w:val="single"/>
          <w:bdr w:val="single" w:sz="8" w:space="0" w:color="auto"/>
        </w:rPr>
        <w:t>Association of Black Cardiologists’</w:t>
      </w:r>
      <w:r w:rsidRPr="005375CD">
        <w:rPr>
          <w:u w:val="single"/>
        </w:rPr>
        <w:t xml:space="preserve"> (ABC) working </w:t>
      </w:r>
      <w:r w:rsidRPr="005375CD">
        <w:rPr>
          <w:highlight w:val="cyan"/>
          <w:u w:val="single"/>
        </w:rPr>
        <w:t>agenda to</w:t>
      </w:r>
      <w:r w:rsidRPr="005375CD">
        <w:rPr>
          <w:u w:val="single"/>
        </w:rPr>
        <w:t xml:space="preserve"> address the Black maternal health crisis</w:t>
      </w:r>
      <w:r w:rsidRPr="005375CD">
        <w:rPr>
          <w:sz w:val="16"/>
        </w:rPr>
        <w:t xml:space="preserve">. The ABC </w:t>
      </w:r>
      <w:r w:rsidRPr="005375CD">
        <w:rPr>
          <w:u w:val="single"/>
        </w:rPr>
        <w:t xml:space="preserve">was founded over 40 years ago to </w:t>
      </w:r>
      <w:r w:rsidRPr="005375CD">
        <w:rPr>
          <w:b/>
          <w:iCs/>
          <w:highlight w:val="cyan"/>
          <w:u w:val="single"/>
          <w:bdr w:val="single" w:sz="8" w:space="0" w:color="auto"/>
        </w:rPr>
        <w:t>address inequities</w:t>
      </w:r>
      <w:r w:rsidRPr="005375CD">
        <w:rPr>
          <w:highlight w:val="cyan"/>
          <w:u w:val="single"/>
        </w:rPr>
        <w:t xml:space="preserve"> in</w:t>
      </w:r>
      <w:r w:rsidRPr="005375CD">
        <w:rPr>
          <w:u w:val="single"/>
        </w:rPr>
        <w:t xml:space="preserve"> CVD burden and </w:t>
      </w:r>
      <w:r w:rsidRPr="005375CD">
        <w:rPr>
          <w:b/>
          <w:iCs/>
          <w:highlight w:val="cyan"/>
          <w:u w:val="single"/>
          <w:bdr w:val="single" w:sz="8" w:space="0" w:color="auto"/>
        </w:rPr>
        <w:t>access to cardiovascular care</w:t>
      </w:r>
      <w:r w:rsidRPr="005375CD">
        <w:rPr>
          <w:u w:val="single"/>
        </w:rPr>
        <w:t xml:space="preserve"> in populations of color</w:t>
      </w:r>
      <w:r w:rsidRPr="005375CD">
        <w:rPr>
          <w:sz w:val="16"/>
        </w:rPr>
        <w:t xml:space="preserve">. On June 13, 2020, </w:t>
      </w:r>
      <w:r w:rsidRPr="005375CD">
        <w:rPr>
          <w:u w:val="single"/>
        </w:rPr>
        <w:t>ABC convened the Black Maternal Heart Health Roundtable, a collaborative task force of stakeholders (eg, community partners, state agencies, researchers, clinicians), to identify strategies to improve Black women’s maternal health</w:t>
      </w:r>
      <w:r w:rsidRPr="005375CD">
        <w:rPr>
          <w:sz w:val="16"/>
        </w:rPr>
        <w:t xml:space="preserve">. ABC is a stakeholder organization in the Black Maternal Health Caucus and has endorsed the Black Maternal Health Momnibus,11 which calls for investment in: (1) social determinants of health; (2) community-based organizations; (3) women veterans; (4) diversifying the perinatal workforce; (5) data collection and quality measures; (6) maternal mental health care; (7) digital tools to improve maternal health; (8) maternal health of incarcerated women; and (9) innovative payment models supporting quality care and health insurance coverage from pregnancy to one year postpartum. </w:t>
      </w:r>
      <w:r w:rsidRPr="005375CD">
        <w:rPr>
          <w:highlight w:val="cyan"/>
          <w:u w:val="single"/>
        </w:rPr>
        <w:t xml:space="preserve">With </w:t>
      </w:r>
      <w:r w:rsidRPr="005375CD">
        <w:rPr>
          <w:b/>
          <w:iCs/>
          <w:highlight w:val="cyan"/>
          <w:u w:val="single"/>
          <w:bdr w:val="single" w:sz="8" w:space="0" w:color="auto"/>
        </w:rPr>
        <w:t>Black women</w:t>
      </w:r>
      <w:r w:rsidRPr="005375CD">
        <w:rPr>
          <w:u w:val="single"/>
        </w:rPr>
        <w:t xml:space="preserve"> being </w:t>
      </w:r>
      <w:r w:rsidRPr="005375CD">
        <w:rPr>
          <w:b/>
          <w:iCs/>
          <w:highlight w:val="cyan"/>
          <w:u w:val="single"/>
          <w:bdr w:val="single" w:sz="8" w:space="0" w:color="auto"/>
        </w:rPr>
        <w:t>disproportionately affected by CVD</w:t>
      </w:r>
      <w:r w:rsidRPr="005375CD">
        <w:rPr>
          <w:u w:val="single"/>
        </w:rPr>
        <w:t xml:space="preserve"> and the maternal health crisis, “ABC is proud to be the cardiovascular society at the forefront in addressing the disparate maternal morbidity and mortality.”</w:t>
      </w:r>
    </w:p>
    <w:p w14:paraId="73FB843C" w14:textId="77777777" w:rsidR="00F3093E" w:rsidRPr="005375CD" w:rsidRDefault="00F3093E" w:rsidP="00F3093E">
      <w:pPr>
        <w:rPr>
          <w:sz w:val="16"/>
        </w:rPr>
      </w:pPr>
      <w:r w:rsidRPr="005375CD">
        <w:rPr>
          <w:sz w:val="16"/>
        </w:rPr>
        <w:t xml:space="preserve">The </w:t>
      </w:r>
      <w:r w:rsidRPr="005375CD">
        <w:rPr>
          <w:u w:val="single"/>
        </w:rPr>
        <w:t xml:space="preserve">ABC has developed several </w:t>
      </w:r>
      <w:r w:rsidRPr="005375CD">
        <w:rPr>
          <w:b/>
          <w:iCs/>
          <w:highlight w:val="cyan"/>
          <w:u w:val="single"/>
          <w:bdr w:val="single" w:sz="8" w:space="0" w:color="auto"/>
        </w:rPr>
        <w:t>recommendations to improve Black maternal heart health</w:t>
      </w:r>
      <w:r w:rsidRPr="005375CD">
        <w:rPr>
          <w:u w:val="single"/>
        </w:rPr>
        <w:t xml:space="preserve">, many of which </w:t>
      </w:r>
      <w:r w:rsidRPr="005375CD">
        <w:rPr>
          <w:b/>
          <w:iCs/>
          <w:highlight w:val="cyan"/>
          <w:u w:val="single"/>
          <w:bdr w:val="single" w:sz="8" w:space="0" w:color="auto"/>
        </w:rPr>
        <w:t>address the downstream impact of structural racism</w:t>
      </w:r>
      <w:r w:rsidRPr="005375CD">
        <w:rPr>
          <w:sz w:val="16"/>
        </w:rPr>
        <w:t xml:space="preserve">. </w:t>
      </w:r>
      <w:r w:rsidRPr="005375CD">
        <w:rPr>
          <w:u w:val="single"/>
        </w:rPr>
        <w:t xml:space="preserve">ABC </w:t>
      </w:r>
      <w:r w:rsidRPr="005375CD">
        <w:rPr>
          <w:highlight w:val="cyan"/>
          <w:u w:val="single"/>
        </w:rPr>
        <w:t xml:space="preserve">calls for </w:t>
      </w:r>
      <w:r w:rsidRPr="005375CD">
        <w:rPr>
          <w:b/>
          <w:iCs/>
          <w:highlight w:val="cyan"/>
          <w:u w:val="single"/>
          <w:bdr w:val="single" w:sz="8" w:space="0" w:color="auto"/>
        </w:rPr>
        <w:t>collaborative efforts</w:t>
      </w:r>
      <w:r w:rsidRPr="005375CD">
        <w:rPr>
          <w:sz w:val="16"/>
        </w:rPr>
        <w:t xml:space="preserve"> between community partners, the media, health care workers, educators, researchers, government agencies, and the private sector. An overview of some of these recommendations follows:</w:t>
      </w:r>
    </w:p>
    <w:p w14:paraId="130CDB26" w14:textId="77777777" w:rsidR="00F3093E" w:rsidRPr="005375CD" w:rsidRDefault="00F3093E" w:rsidP="00F3093E">
      <w:pPr>
        <w:rPr>
          <w:sz w:val="16"/>
        </w:rPr>
      </w:pPr>
      <w:r w:rsidRPr="005375CD">
        <w:rPr>
          <w:sz w:val="16"/>
        </w:rPr>
        <w:t xml:space="preserve">Developing community partnerships: </w:t>
      </w:r>
      <w:r w:rsidRPr="005375CD">
        <w:rPr>
          <w:b/>
          <w:iCs/>
          <w:highlight w:val="cyan"/>
          <w:u w:val="single"/>
          <w:bdr w:val="single" w:sz="8" w:space="0" w:color="auto"/>
        </w:rPr>
        <w:t>Health care systems</w:t>
      </w:r>
      <w:r w:rsidRPr="005375CD">
        <w:rPr>
          <w:u w:val="single"/>
        </w:rPr>
        <w:t xml:space="preserve"> and organizations </w:t>
      </w:r>
      <w:r w:rsidRPr="005375CD">
        <w:rPr>
          <w:highlight w:val="cyan"/>
          <w:u w:val="single"/>
        </w:rPr>
        <w:t xml:space="preserve">can work with </w:t>
      </w:r>
      <w:r w:rsidRPr="005375CD">
        <w:rPr>
          <w:b/>
          <w:iCs/>
          <w:highlight w:val="cyan"/>
          <w:u w:val="single"/>
          <w:bdr w:val="single" w:sz="8" w:space="0" w:color="auto"/>
        </w:rPr>
        <w:t>community members</w:t>
      </w:r>
      <w:r w:rsidRPr="005375CD">
        <w:rPr>
          <w:highlight w:val="cyan"/>
          <w:u w:val="single"/>
        </w:rPr>
        <w:t xml:space="preserve"> to</w:t>
      </w:r>
      <w:r w:rsidRPr="005375CD">
        <w:rPr>
          <w:u w:val="single"/>
        </w:rPr>
        <w:t xml:space="preserve"> understand and </w:t>
      </w:r>
      <w:r w:rsidRPr="005375CD">
        <w:rPr>
          <w:highlight w:val="cyan"/>
          <w:u w:val="single"/>
        </w:rPr>
        <w:t>address issues most pertinent</w:t>
      </w:r>
      <w:r w:rsidRPr="005375CD">
        <w:rPr>
          <w:u w:val="single"/>
        </w:rPr>
        <w:t xml:space="preserve"> to the cardiovascular health of the community</w:t>
      </w:r>
      <w:r w:rsidRPr="005375CD">
        <w:rPr>
          <w:sz w:val="16"/>
        </w:rPr>
        <w:t>. Cardiovascular health has been successfully promoted through outreach programs partnered with churches, faith-based organizations, and local businesses. Dissemination of similar programs can encourage conversations, offer health care services, engage community members to share their experiences, and establish trustworthy relationships.</w:t>
      </w:r>
    </w:p>
    <w:p w14:paraId="6F400343" w14:textId="77777777" w:rsidR="00F3093E" w:rsidRPr="005375CD" w:rsidRDefault="00F3093E" w:rsidP="00F3093E">
      <w:pPr>
        <w:rPr>
          <w:sz w:val="16"/>
        </w:rPr>
      </w:pPr>
      <w:r w:rsidRPr="005375CD">
        <w:rPr>
          <w:sz w:val="16"/>
        </w:rPr>
        <w:t>Using media to enhance public education: Bond et al7 point to the use of media outlets to raise awareness and highlight the stories of influential Black women who can share their experiences. In addition to diversifying the stories that are published, there is a call to include more women of color in the media workforce.</w:t>
      </w:r>
    </w:p>
    <w:p w14:paraId="05CA25F8" w14:textId="77777777" w:rsidR="00F3093E" w:rsidRPr="005375CD" w:rsidRDefault="00F3093E" w:rsidP="00F3093E">
      <w:pPr>
        <w:rPr>
          <w:sz w:val="16"/>
        </w:rPr>
      </w:pPr>
      <w:r w:rsidRPr="005375CD">
        <w:rPr>
          <w:sz w:val="16"/>
        </w:rPr>
        <w:t xml:space="preserve">Using multidisciplinary care teams: </w:t>
      </w:r>
      <w:r w:rsidRPr="005375CD">
        <w:rPr>
          <w:highlight w:val="cyan"/>
          <w:u w:val="single"/>
        </w:rPr>
        <w:t>Access</w:t>
      </w:r>
      <w:r w:rsidRPr="005375CD">
        <w:rPr>
          <w:u w:val="single"/>
        </w:rPr>
        <w:t xml:space="preserve"> to multidisciplinary care teams </w:t>
      </w:r>
      <w:r w:rsidRPr="005375CD">
        <w:rPr>
          <w:highlight w:val="cyan"/>
          <w:u w:val="single"/>
        </w:rPr>
        <w:t>is needed</w:t>
      </w:r>
      <w:r w:rsidRPr="005375CD">
        <w:rPr>
          <w:u w:val="single"/>
        </w:rPr>
        <w:t xml:space="preserve"> across the care continuum</w:t>
      </w:r>
      <w:r w:rsidRPr="005375CD">
        <w:rPr>
          <w:sz w:val="16"/>
        </w:rPr>
        <w:t xml:space="preserve"> from preconception to postpartum care </w:t>
      </w:r>
      <w:r w:rsidRPr="005375CD">
        <w:rPr>
          <w:u w:val="single"/>
        </w:rPr>
        <w:t xml:space="preserve">with inclusion </w:t>
      </w:r>
      <w:r w:rsidRPr="005375CD">
        <w:rPr>
          <w:highlight w:val="cyan"/>
          <w:u w:val="single"/>
        </w:rPr>
        <w:t>of</w:t>
      </w:r>
      <w:r w:rsidRPr="005375CD">
        <w:rPr>
          <w:sz w:val="16"/>
        </w:rPr>
        <w:t xml:space="preserve"> obstetricians, perinatologists, cardiologists, primary care clinicians, emergency medicine professionals, </w:t>
      </w:r>
      <w:r w:rsidRPr="005375CD">
        <w:rPr>
          <w:b/>
          <w:iCs/>
          <w:highlight w:val="cyan"/>
          <w:u w:val="single"/>
          <w:bdr w:val="single" w:sz="8" w:space="0" w:color="auto"/>
        </w:rPr>
        <w:t>nurses</w:t>
      </w:r>
      <w:r w:rsidRPr="005375CD">
        <w:rPr>
          <w:highlight w:val="cyan"/>
          <w:u w:val="single"/>
        </w:rPr>
        <w:t xml:space="preserve">, </w:t>
      </w:r>
      <w:r w:rsidRPr="005375CD">
        <w:rPr>
          <w:b/>
          <w:iCs/>
          <w:u w:val="single"/>
          <w:bdr w:val="single" w:sz="8" w:space="0" w:color="auto"/>
        </w:rPr>
        <w:t>midwives</w:t>
      </w:r>
      <w:r w:rsidRPr="005375CD">
        <w:rPr>
          <w:u w:val="single"/>
        </w:rPr>
        <w:t xml:space="preserve">, and </w:t>
      </w:r>
      <w:r w:rsidRPr="005375CD">
        <w:rPr>
          <w:b/>
          <w:iCs/>
          <w:u w:val="single"/>
          <w:bdr w:val="single" w:sz="8" w:space="0" w:color="auto"/>
        </w:rPr>
        <w:t>doulas</w:t>
      </w:r>
      <w:r w:rsidRPr="005375CD">
        <w:rPr>
          <w:sz w:val="16"/>
        </w:rPr>
        <w:t xml:space="preserve">. Moreover, Bond et al7 </w:t>
      </w:r>
      <w:r w:rsidRPr="005375CD">
        <w:rPr>
          <w:highlight w:val="cyan"/>
          <w:u w:val="single"/>
        </w:rPr>
        <w:t xml:space="preserve">underscores the </w:t>
      </w:r>
      <w:r w:rsidRPr="005375CD">
        <w:rPr>
          <w:b/>
          <w:iCs/>
          <w:highlight w:val="cyan"/>
          <w:u w:val="single"/>
          <w:bdr w:val="single" w:sz="8" w:space="0" w:color="auto"/>
        </w:rPr>
        <w:t xml:space="preserve">need to diversify the </w:t>
      </w:r>
      <w:r w:rsidRPr="005375CD">
        <w:rPr>
          <w:b/>
          <w:iCs/>
          <w:u w:val="single"/>
          <w:bdr w:val="single" w:sz="8" w:space="0" w:color="auto"/>
        </w:rPr>
        <w:t xml:space="preserve">maternal health care </w:t>
      </w:r>
      <w:r w:rsidRPr="005375CD">
        <w:rPr>
          <w:b/>
          <w:iCs/>
          <w:highlight w:val="cyan"/>
          <w:u w:val="single"/>
          <w:bdr w:val="single" w:sz="8" w:space="0" w:color="auto"/>
        </w:rPr>
        <w:t>team</w:t>
      </w:r>
      <w:r w:rsidRPr="005375CD">
        <w:rPr>
          <w:sz w:val="16"/>
        </w:rPr>
        <w:t xml:space="preserve"> and incorporate education on racism and bias during their training.</w:t>
      </w:r>
    </w:p>
    <w:p w14:paraId="371F3BB0" w14:textId="77777777" w:rsidR="00F3093E" w:rsidRPr="005375CD" w:rsidRDefault="00F3093E" w:rsidP="00F3093E">
      <w:pPr>
        <w:rPr>
          <w:sz w:val="16"/>
        </w:rPr>
      </w:pPr>
      <w:r w:rsidRPr="005375CD">
        <w:rPr>
          <w:sz w:val="16"/>
        </w:rPr>
        <w:t>Increasing access to maternal health care: Insurance coverage is needed beyond the immediate postpartum period. Postpartum care is important for monitoring the health of women and preventing complications, particularly among women with chronic conditions. Expanding access to doulas and coverage for doula services is also highlighted. Bond et al7 stress investment in maternal health care for veterans, rural communities, low-income communities, and incarcerated women.</w:t>
      </w:r>
    </w:p>
    <w:p w14:paraId="4441A94D" w14:textId="77777777" w:rsidR="00F3093E" w:rsidRPr="005375CD" w:rsidRDefault="00F3093E" w:rsidP="00F3093E">
      <w:pPr>
        <w:rPr>
          <w:sz w:val="16"/>
        </w:rPr>
      </w:pPr>
      <w:r w:rsidRPr="005375CD">
        <w:rPr>
          <w:sz w:val="16"/>
        </w:rPr>
        <w:t xml:space="preserve">Innovative technologies and telehealth: The use of innovative technologies, particularly during the COVID-19 pandemic, is one strategy to improve access to maternal health care that allows women to interact with specialists’ who are not local. Tools that support telecommunication and remote diagnosis can provide patients more immediate access to care and enhance efficiency of care. However, Bond et al7 caution that </w:t>
      </w:r>
      <w:r w:rsidRPr="005375CD">
        <w:rPr>
          <w:u w:val="single"/>
        </w:rPr>
        <w:t xml:space="preserve">the </w:t>
      </w:r>
      <w:r w:rsidRPr="005375CD">
        <w:rPr>
          <w:b/>
          <w:iCs/>
          <w:u w:val="single"/>
          <w:bdr w:val="single" w:sz="8" w:space="0" w:color="auto"/>
        </w:rPr>
        <w:t>lack of in-person interactions</w:t>
      </w:r>
      <w:r w:rsidRPr="005375CD">
        <w:rPr>
          <w:u w:val="single"/>
        </w:rPr>
        <w:t xml:space="preserve"> may contribute to </w:t>
      </w:r>
      <w:r w:rsidRPr="005375CD">
        <w:rPr>
          <w:b/>
          <w:iCs/>
          <w:u w:val="single"/>
          <w:bdr w:val="single" w:sz="8" w:space="0" w:color="auto"/>
        </w:rPr>
        <w:t>patient-provider distrust</w:t>
      </w:r>
      <w:r w:rsidRPr="005375CD">
        <w:rPr>
          <w:sz w:val="16"/>
        </w:rPr>
        <w:t>.</w:t>
      </w:r>
    </w:p>
    <w:p w14:paraId="2608CB10" w14:textId="77777777" w:rsidR="00F3093E" w:rsidRPr="005375CD" w:rsidRDefault="00F3093E" w:rsidP="00F3093E">
      <w:pPr>
        <w:rPr>
          <w:sz w:val="16"/>
        </w:rPr>
      </w:pPr>
      <w:r w:rsidRPr="005375CD">
        <w:rPr>
          <w:sz w:val="16"/>
        </w:rPr>
        <w:t>Research: There is a need to address critical gaps in knowledge in the identification and care of Black women at elevated risk for CVD during the care continuum. Recommendations from ABC include standardizing the management of patients with heart disease in pregnancy and the development and use of interdisciplinary care registries such as the Heart Outcomes in Pregnancy: Expectations Registry. Availability of evidence-based information and data sets, including the Office of Research on Women’s Health Maternal Morbidity and Mortality web portal and Centers for Disease Control and Prevention Pregnancy Mortality Surveillance System, is necessary to adequately track and measure inequities in maternal morbidity and mortality.</w:t>
      </w:r>
    </w:p>
    <w:p w14:paraId="3A62E15B" w14:textId="77777777" w:rsidR="00F3093E" w:rsidRPr="005375CD" w:rsidRDefault="00F3093E" w:rsidP="00F3093E">
      <w:pPr>
        <w:rPr>
          <w:sz w:val="16"/>
        </w:rPr>
      </w:pPr>
      <w:r w:rsidRPr="005375CD">
        <w:rPr>
          <w:sz w:val="16"/>
        </w:rPr>
        <w:t>The current position article from the ABC is the first comprehensive statement from a cardiovascular society addressing the Black maternal health crisis. While we present a summary of key recommendations from the Black Maternal Heart Health Roundtable, Bond et al7 provide a working agenda and detailed strategies to reduce Black women’s maternal morbidity and mortality through education, research, advocacy, and collaborative efforts.</w:t>
      </w:r>
    </w:p>
    <w:p w14:paraId="7E6C30E7" w14:textId="77777777" w:rsidR="00F3093E" w:rsidRPr="005375CD" w:rsidRDefault="00F3093E" w:rsidP="00F3093E">
      <w:pPr>
        <w:rPr>
          <w:sz w:val="16"/>
        </w:rPr>
      </w:pPr>
      <w:r w:rsidRPr="005375CD">
        <w:rPr>
          <w:sz w:val="16"/>
        </w:rPr>
        <w:t xml:space="preserve">Current work by Boakye et al6 and Bond et al7 provide </w:t>
      </w:r>
      <w:r w:rsidRPr="005375CD">
        <w:rPr>
          <w:u w:val="single"/>
        </w:rPr>
        <w:t xml:space="preserve">an important opportunity for a paradigm shift from models of maternal health that focus on individual behaviors and socioeconomic status, to a </w:t>
      </w:r>
      <w:r w:rsidRPr="005375CD">
        <w:rPr>
          <w:b/>
          <w:iCs/>
          <w:u w:val="single"/>
          <w:bdr w:val="single" w:sz="8" w:space="0" w:color="auto"/>
        </w:rPr>
        <w:t>more comprehensive approach</w:t>
      </w:r>
      <w:r w:rsidRPr="005375CD">
        <w:rPr>
          <w:u w:val="single"/>
        </w:rPr>
        <w:t xml:space="preserve"> that </w:t>
      </w:r>
      <w:r w:rsidRPr="005375CD">
        <w:rPr>
          <w:b/>
          <w:iCs/>
          <w:u w:val="single"/>
          <w:bdr w:val="single" w:sz="8" w:space="0" w:color="auto"/>
        </w:rPr>
        <w:t>addresses the social and structural factors underlying maternal health inequities</w:t>
      </w:r>
      <w:r w:rsidRPr="005375CD">
        <w:rPr>
          <w:sz w:val="16"/>
        </w:rPr>
        <w:t xml:space="preserve">. </w:t>
      </w:r>
      <w:r w:rsidRPr="005375CD">
        <w:rPr>
          <w:u w:val="single"/>
        </w:rPr>
        <w:t xml:space="preserve">As </w:t>
      </w:r>
      <w:r w:rsidRPr="005375CD">
        <w:rPr>
          <w:highlight w:val="cyan"/>
          <w:u w:val="single"/>
        </w:rPr>
        <w:t xml:space="preserve">the </w:t>
      </w:r>
      <w:r w:rsidRPr="005375CD">
        <w:rPr>
          <w:b/>
          <w:iCs/>
          <w:highlight w:val="cyan"/>
          <w:u w:val="single"/>
          <w:bdr w:val="single" w:sz="8" w:space="0" w:color="auto"/>
        </w:rPr>
        <w:t>impact of structural racism</w:t>
      </w:r>
      <w:r w:rsidRPr="005375CD">
        <w:rPr>
          <w:u w:val="single"/>
        </w:rPr>
        <w:t xml:space="preserve"> on </w:t>
      </w:r>
      <w:r w:rsidRPr="005375CD">
        <w:rPr>
          <w:b/>
          <w:iCs/>
          <w:u w:val="single"/>
          <w:bdr w:val="single" w:sz="8" w:space="0" w:color="auto"/>
        </w:rPr>
        <w:t>Black maternal health</w:t>
      </w:r>
      <w:r w:rsidRPr="005375CD">
        <w:rPr>
          <w:u w:val="single"/>
        </w:rPr>
        <w:t xml:space="preserve"> is increasingly documented, the time has come to </w:t>
      </w:r>
      <w:r w:rsidRPr="005375CD">
        <w:rPr>
          <w:b/>
          <w:iCs/>
          <w:highlight w:val="cyan"/>
          <w:u w:val="single"/>
          <w:bdr w:val="single" w:sz="8" w:space="0" w:color="auto"/>
        </w:rPr>
        <w:t>focus on upstream structural solutions</w:t>
      </w:r>
      <w:r w:rsidRPr="005375CD">
        <w:rPr>
          <w:highlight w:val="cyan"/>
          <w:u w:val="single"/>
        </w:rPr>
        <w:t xml:space="preserve">. </w:t>
      </w:r>
      <w:r w:rsidRPr="005375CD">
        <w:rPr>
          <w:b/>
          <w:iCs/>
          <w:highlight w:val="cyan"/>
          <w:u w:val="single"/>
          <w:bdr w:val="single" w:sz="8" w:space="0" w:color="auto"/>
        </w:rPr>
        <w:t>Only</w:t>
      </w:r>
      <w:r w:rsidRPr="005375CD">
        <w:rPr>
          <w:u w:val="single"/>
        </w:rPr>
        <w:t xml:space="preserve"> then </w:t>
      </w:r>
      <w:r w:rsidRPr="005375CD">
        <w:rPr>
          <w:b/>
          <w:iCs/>
          <w:highlight w:val="cyan"/>
          <w:u w:val="single"/>
          <w:bdr w:val="single" w:sz="8" w:space="0" w:color="auto"/>
        </w:rPr>
        <w:t>can</w:t>
      </w:r>
      <w:r w:rsidRPr="005375CD">
        <w:rPr>
          <w:u w:val="single"/>
        </w:rPr>
        <w:t xml:space="preserve"> we </w:t>
      </w:r>
      <w:r w:rsidRPr="005375CD">
        <w:rPr>
          <w:b/>
          <w:iCs/>
          <w:highlight w:val="cyan"/>
          <w:u w:val="single"/>
          <w:bdr w:val="single" w:sz="8" w:space="0" w:color="auto"/>
        </w:rPr>
        <w:t>improve existing policies and health care practices</w:t>
      </w:r>
      <w:r w:rsidRPr="005375CD">
        <w:rPr>
          <w:highlight w:val="cyan"/>
          <w:u w:val="single"/>
        </w:rPr>
        <w:t xml:space="preserve"> to </w:t>
      </w:r>
      <w:r w:rsidRPr="005375CD">
        <w:rPr>
          <w:b/>
          <w:iCs/>
          <w:highlight w:val="cyan"/>
          <w:u w:val="single"/>
          <w:bdr w:val="single" w:sz="8" w:space="0" w:color="auto"/>
        </w:rPr>
        <w:t>tackle the Black maternal health crisis</w:t>
      </w:r>
      <w:r w:rsidRPr="005375CD">
        <w:rPr>
          <w:u w:val="single"/>
        </w:rPr>
        <w:t xml:space="preserve"> in the U</w:t>
      </w:r>
      <w:r w:rsidRPr="005375CD">
        <w:rPr>
          <w:sz w:val="16"/>
        </w:rPr>
        <w:t xml:space="preserve">nited </w:t>
      </w:r>
      <w:r w:rsidRPr="005375CD">
        <w:rPr>
          <w:u w:val="single"/>
        </w:rPr>
        <w:t>S</w:t>
      </w:r>
      <w:r w:rsidRPr="005375CD">
        <w:rPr>
          <w:sz w:val="16"/>
        </w:rPr>
        <w:t>tates.</w:t>
      </w:r>
    </w:p>
    <w:p w14:paraId="179D0DC0" w14:textId="77777777" w:rsidR="00F3093E" w:rsidRPr="005375CD" w:rsidRDefault="00F3093E" w:rsidP="00F3093E">
      <w:pPr>
        <w:rPr>
          <w:sz w:val="16"/>
        </w:rPr>
      </w:pPr>
    </w:p>
    <w:p w14:paraId="7F252DBA" w14:textId="77777777" w:rsidR="00F3093E" w:rsidRPr="005375CD" w:rsidRDefault="00F3093E" w:rsidP="00F3093E">
      <w:pPr>
        <w:keepNext/>
        <w:keepLines/>
        <w:spacing w:before="40" w:after="0"/>
        <w:outlineLvl w:val="3"/>
        <w:rPr>
          <w:rFonts w:eastAsiaTheme="majorEastAsia" w:cstheme="majorBidi"/>
          <w:b/>
          <w:iCs/>
          <w:sz w:val="26"/>
          <w:u w:val="single"/>
        </w:rPr>
      </w:pPr>
      <w:r w:rsidRPr="005375CD">
        <w:rPr>
          <w:rFonts w:eastAsiaTheme="majorEastAsia" w:cstheme="majorBidi"/>
          <w:b/>
          <w:iCs/>
          <w:sz w:val="26"/>
        </w:rPr>
        <w:t xml:space="preserve">Those </w:t>
      </w:r>
      <w:r w:rsidRPr="005375CD">
        <w:rPr>
          <w:rFonts w:eastAsiaTheme="majorEastAsia" w:cstheme="majorBidi"/>
          <w:b/>
          <w:iCs/>
          <w:sz w:val="26"/>
          <w:u w:val="single"/>
        </w:rPr>
        <w:t>inequalities</w:t>
      </w:r>
      <w:r w:rsidRPr="005375CD">
        <w:rPr>
          <w:rFonts w:eastAsiaTheme="majorEastAsia" w:cstheme="majorBidi"/>
          <w:b/>
          <w:iCs/>
          <w:sz w:val="26"/>
        </w:rPr>
        <w:t xml:space="preserve"> are </w:t>
      </w:r>
      <w:r w:rsidRPr="005375CD">
        <w:rPr>
          <w:rFonts w:eastAsiaTheme="majorEastAsia" w:cstheme="majorBidi"/>
          <w:b/>
          <w:iCs/>
          <w:sz w:val="26"/>
          <w:u w:val="single"/>
        </w:rPr>
        <w:t>NOT pre-determined</w:t>
      </w:r>
      <w:r w:rsidRPr="005375CD">
        <w:rPr>
          <w:rFonts w:eastAsiaTheme="majorEastAsia" w:cstheme="majorBidi"/>
          <w:b/>
          <w:iCs/>
          <w:sz w:val="26"/>
        </w:rPr>
        <w:t xml:space="preserve"> by social factors – policy changes can </w:t>
      </w:r>
      <w:r w:rsidRPr="005375CD">
        <w:rPr>
          <w:rFonts w:eastAsiaTheme="majorEastAsia" w:cstheme="majorBidi"/>
          <w:b/>
          <w:iCs/>
          <w:sz w:val="26"/>
          <w:u w:val="single"/>
        </w:rPr>
        <w:t>measurably reduce violence</w:t>
      </w:r>
    </w:p>
    <w:p w14:paraId="50583480" w14:textId="77777777" w:rsidR="00F3093E" w:rsidRPr="005375CD" w:rsidRDefault="00F3093E" w:rsidP="00F3093E">
      <w:pPr>
        <w:spacing w:before="60" w:after="60"/>
      </w:pPr>
      <w:r w:rsidRPr="005375CD">
        <w:rPr>
          <w:b/>
          <w:bCs/>
          <w:sz w:val="26"/>
        </w:rPr>
        <w:t>Rust 17</w:t>
      </w:r>
      <w:r w:rsidRPr="005375CD">
        <w:t xml:space="preserve"> (George Rust, Center for Medicine and Department of Behavioral Sciences and Social Medicine, Florida State University College of Medicine, “Choosing Health Equity: Investing in Optimal and Equitable Health for All,” American Journal of Public Health, 107(3), March 2017, p.361–363)</w:t>
      </w:r>
    </w:p>
    <w:p w14:paraId="62E2FD1F" w14:textId="77777777" w:rsidR="00F3093E" w:rsidRPr="005375CD" w:rsidRDefault="00F3093E" w:rsidP="00F3093E">
      <w:pPr>
        <w:rPr>
          <w:b/>
          <w:iCs/>
          <w:u w:val="single"/>
          <w:bdr w:val="single" w:sz="8" w:space="0" w:color="auto"/>
        </w:rPr>
      </w:pPr>
      <w:r w:rsidRPr="005375CD">
        <w:rPr>
          <w:b/>
          <w:iCs/>
          <w:highlight w:val="cyan"/>
          <w:u w:val="single"/>
          <w:bdr w:val="single" w:sz="8" w:space="0" w:color="auto"/>
        </w:rPr>
        <w:t>Health equity is a choice</w:t>
      </w:r>
      <w:r w:rsidRPr="005375CD">
        <w:rPr>
          <w:sz w:val="14"/>
        </w:rPr>
        <w:t xml:space="preserve">. </w:t>
      </w:r>
      <w:r w:rsidRPr="005375CD">
        <w:rPr>
          <w:u w:val="single"/>
        </w:rPr>
        <w:t xml:space="preserve">Worldwide, humanity is consciously </w:t>
      </w:r>
      <w:r w:rsidRPr="005375CD">
        <w:rPr>
          <w:b/>
          <w:iCs/>
          <w:highlight w:val="cyan"/>
          <w:u w:val="single"/>
          <w:bdr w:val="single" w:sz="8" w:space="0" w:color="auto"/>
        </w:rPr>
        <w:t>choosing</w:t>
      </w:r>
      <w:r w:rsidRPr="005375CD">
        <w:rPr>
          <w:highlight w:val="cyan"/>
          <w:u w:val="single"/>
        </w:rPr>
        <w:t xml:space="preserve"> to make </w:t>
      </w:r>
      <w:r w:rsidRPr="005375CD">
        <w:rPr>
          <w:b/>
          <w:iCs/>
          <w:highlight w:val="cyan"/>
          <w:u w:val="single"/>
          <w:bdr w:val="single" w:sz="8" w:space="0" w:color="auto"/>
        </w:rPr>
        <w:t>progress</w:t>
      </w:r>
      <w:r w:rsidRPr="005375CD">
        <w:rPr>
          <w:u w:val="single"/>
        </w:rPr>
        <w:t xml:space="preserve"> toward health equity</w:t>
      </w:r>
      <w:r w:rsidRPr="005375CD">
        <w:rPr>
          <w:sz w:val="14"/>
        </w:rPr>
        <w:t xml:space="preserve">. The World Health Organization has reported more than a 50% reduction in under-five child mortality since the year 2000. The Lancet Commission’s Global Health 2035 report asserted that, </w:t>
      </w:r>
      <w:r w:rsidRPr="005375CD">
        <w:rPr>
          <w:u w:val="single"/>
        </w:rPr>
        <w:t xml:space="preserve">with strategic investments, nearly </w:t>
      </w:r>
      <w:r w:rsidRPr="005375CD">
        <w:rPr>
          <w:b/>
          <w:iCs/>
          <w:highlight w:val="cyan"/>
          <w:u w:val="single"/>
          <w:bdr w:val="single" w:sz="8" w:space="0" w:color="auto"/>
        </w:rPr>
        <w:t>all countries</w:t>
      </w:r>
      <w:r w:rsidRPr="005375CD">
        <w:rPr>
          <w:highlight w:val="cyan"/>
          <w:u w:val="single"/>
        </w:rPr>
        <w:t xml:space="preserve"> could achieve</w:t>
      </w:r>
      <w:r w:rsidRPr="005375CD">
        <w:rPr>
          <w:u w:val="single"/>
        </w:rPr>
        <w:t xml:space="preserve"> “</w:t>
      </w:r>
      <w:r w:rsidRPr="005375CD">
        <w:rPr>
          <w:b/>
          <w:iCs/>
          <w:u w:val="single"/>
          <w:bdr w:val="single" w:sz="8" w:space="0" w:color="auto"/>
        </w:rPr>
        <w:t xml:space="preserve">a grand </w:t>
      </w:r>
      <w:r w:rsidRPr="005375CD">
        <w:rPr>
          <w:b/>
          <w:iCs/>
          <w:highlight w:val="cyan"/>
          <w:u w:val="single"/>
          <w:bdr w:val="single" w:sz="8" w:space="0" w:color="auto"/>
        </w:rPr>
        <w:t>convergence</w:t>
      </w:r>
      <w:r w:rsidRPr="005375CD">
        <w:rPr>
          <w:b/>
          <w:iCs/>
          <w:u w:val="single"/>
          <w:bdr w:val="single" w:sz="8" w:space="0" w:color="auto"/>
        </w:rPr>
        <w:t xml:space="preserve"> in health </w:t>
      </w:r>
      <w:r w:rsidRPr="005375CD">
        <w:rPr>
          <w:b/>
          <w:iCs/>
          <w:highlight w:val="cyan"/>
          <w:u w:val="single"/>
          <w:bdr w:val="single" w:sz="8" w:space="0" w:color="auto"/>
        </w:rPr>
        <w:t>within a generation</w:t>
      </w:r>
      <w:r w:rsidRPr="005375CD">
        <w:rPr>
          <w:sz w:val="14"/>
        </w:rPr>
        <w:t xml:space="preserve">,” reducing maternal–child deaths in high-mortality countries to the levels of the best-performing middleincome nations by 2035.1 The World Health Organization has similarly endorsed the Sustainable Development Goal of eliminating preventable deaths of infants and children under age five years. WHAT IS A STRATEGIC INVESTMENT? </w:t>
      </w:r>
      <w:r w:rsidRPr="005375CD">
        <w:rPr>
          <w:u w:val="single"/>
        </w:rPr>
        <w:t xml:space="preserve">Spending money does not automatically buy better health </w:t>
      </w:r>
      <w:r w:rsidRPr="005375CD">
        <w:rPr>
          <w:sz w:val="14"/>
        </w:rPr>
        <w:t xml:space="preserve">outcomes. In an American Journal of Public Health report published in 2014, Barthold et al. found “robust differences” among Organization for Economic Cooperation and Development (OECD) nations from 1991 to 2007 in the efficiency of their health spending, as measured by life-expectancy improvements achieved for each one percent increase in annual health care expenditures.2 The United States ranked poorly in these international comparisons, ranking number one in per capita health expenditures, but 19th among OECD nations in the translation of spending into increased OECD life expectancy. The human return on US health dollars invested was only one fifth to one sixth that of Germany and Switzerland. A most basic choice is total spending. Budhdeo et al. showed that a one percent decrease in health care spending in European Union countries was associated with short- and long-term increases in mortality across a wide range of age–gender groups.3 How the money is spent also matters. Among nations, greater public-sector spending had far greater impact on survival than total spending, and up to a certain level, publicsector government spending was significantly more efficient.4 The United States continues to be the outlier in these international comparisons. </w:t>
      </w:r>
      <w:r w:rsidRPr="005375CD">
        <w:rPr>
          <w:u w:val="single"/>
        </w:rPr>
        <w:t xml:space="preserve">The moral choice to favor health care provider autonomy and free market economics over the collective good provides an </w:t>
      </w:r>
      <w:r w:rsidRPr="005375CD">
        <w:rPr>
          <w:b/>
          <w:iCs/>
          <w:u w:val="single"/>
          <w:bdr w:val="single" w:sz="8" w:space="0" w:color="auto"/>
        </w:rPr>
        <w:t>ongoing demonstration of the US capacity</w:t>
      </w:r>
      <w:r w:rsidRPr="005375CD">
        <w:rPr>
          <w:sz w:val="14"/>
        </w:rPr>
        <w:t xml:space="preserve"> </w:t>
      </w:r>
      <w:r w:rsidRPr="005375CD">
        <w:rPr>
          <w:u w:val="single"/>
        </w:rPr>
        <w:t>to achieve</w:t>
      </w:r>
      <w:r w:rsidRPr="005375CD">
        <w:rPr>
          <w:sz w:val="14"/>
        </w:rPr>
        <w:t xml:space="preserve"> </w:t>
      </w:r>
      <w:r w:rsidRPr="005375CD">
        <w:rPr>
          <w:b/>
          <w:iCs/>
          <w:u w:val="single"/>
          <w:bdr w:val="single" w:sz="8" w:space="0" w:color="auto"/>
        </w:rPr>
        <w:t>market fragmentation</w:t>
      </w:r>
      <w:r w:rsidRPr="005375CD">
        <w:rPr>
          <w:u w:val="single"/>
        </w:rPr>
        <w:t xml:space="preserve"> and</w:t>
      </w:r>
      <w:r w:rsidRPr="005375CD">
        <w:rPr>
          <w:sz w:val="14"/>
        </w:rPr>
        <w:t xml:space="preserve"> </w:t>
      </w:r>
      <w:r w:rsidRPr="005375CD">
        <w:rPr>
          <w:b/>
          <w:iCs/>
          <w:u w:val="single"/>
          <w:bdr w:val="single" w:sz="8" w:space="0" w:color="auto"/>
        </w:rPr>
        <w:t>collective inefficiency in spending</w:t>
      </w:r>
      <w:r w:rsidRPr="005375CD">
        <w:rPr>
          <w:sz w:val="14"/>
        </w:rPr>
        <w:t xml:space="preserve">. </w:t>
      </w:r>
      <w:r w:rsidRPr="005375CD">
        <w:rPr>
          <w:u w:val="single"/>
        </w:rPr>
        <w:t>A related outcome is the persistence of</w:t>
      </w:r>
      <w:r w:rsidRPr="005375CD">
        <w:rPr>
          <w:sz w:val="14"/>
        </w:rPr>
        <w:t xml:space="preserve"> </w:t>
      </w:r>
      <w:r w:rsidRPr="005375CD">
        <w:rPr>
          <w:b/>
          <w:iCs/>
          <w:u w:val="single"/>
          <w:bdr w:val="single" w:sz="8" w:space="0" w:color="auto"/>
        </w:rPr>
        <w:t>gaping inequalities</w:t>
      </w:r>
      <w:r w:rsidRPr="005375CD">
        <w:rPr>
          <w:sz w:val="14"/>
        </w:rPr>
        <w:t xml:space="preserve"> in health care access and health outcomes, </w:t>
      </w:r>
      <w:r w:rsidRPr="005375CD">
        <w:rPr>
          <w:u w:val="single"/>
        </w:rPr>
        <w:t>which exact</w:t>
      </w:r>
      <w:r w:rsidRPr="005375CD">
        <w:rPr>
          <w:sz w:val="14"/>
        </w:rPr>
        <w:t xml:space="preserve"> not only </w:t>
      </w:r>
      <w:r w:rsidRPr="005375CD">
        <w:rPr>
          <w:u w:val="single"/>
        </w:rPr>
        <w:t>a</w:t>
      </w:r>
      <w:r w:rsidRPr="005375CD">
        <w:rPr>
          <w:sz w:val="14"/>
        </w:rPr>
        <w:t xml:space="preserve"> </w:t>
      </w:r>
      <w:r w:rsidRPr="005375CD">
        <w:rPr>
          <w:b/>
          <w:iCs/>
          <w:u w:val="single"/>
          <w:bdr w:val="single" w:sz="8" w:space="0" w:color="auto"/>
        </w:rPr>
        <w:t>human cost</w:t>
      </w:r>
      <w:r w:rsidRPr="005375CD">
        <w:rPr>
          <w:sz w:val="14"/>
        </w:rPr>
        <w:t xml:space="preserve">, but also a significant and avoidable economic burden. ELIMINATING HEALTH DISPARITIES Eliminating health disparities and making progress toward health equity comes down to a series of choices. </w:t>
      </w:r>
      <w:r w:rsidRPr="005375CD">
        <w:rPr>
          <w:u w:val="single"/>
        </w:rPr>
        <w:t>Expanding Medicaid and providing health insurance subsidies in the Affordable Care Act</w:t>
      </w:r>
      <w:r w:rsidRPr="005375CD">
        <w:rPr>
          <w:sz w:val="14"/>
        </w:rPr>
        <w:t xml:space="preserve"> </w:t>
      </w:r>
      <w:r w:rsidRPr="005375CD">
        <w:rPr>
          <w:b/>
          <w:iCs/>
          <w:u w:val="single"/>
          <w:bdr w:val="single" w:sz="8" w:space="0" w:color="auto"/>
        </w:rPr>
        <w:t>were small steps</w:t>
      </w:r>
      <w:r w:rsidRPr="005375CD">
        <w:rPr>
          <w:sz w:val="14"/>
        </w:rPr>
        <w:t xml:space="preserve"> </w:t>
      </w:r>
      <w:r w:rsidRPr="005375CD">
        <w:rPr>
          <w:u w:val="single"/>
        </w:rPr>
        <w:t>toward the</w:t>
      </w:r>
      <w:r w:rsidRPr="005375CD">
        <w:rPr>
          <w:sz w:val="14"/>
        </w:rPr>
        <w:t xml:space="preserve"> </w:t>
      </w:r>
      <w:r w:rsidRPr="005375CD">
        <w:rPr>
          <w:b/>
          <w:iCs/>
          <w:u w:val="single"/>
          <w:bdr w:val="single" w:sz="8" w:space="0" w:color="auto"/>
        </w:rPr>
        <w:t>progressive universalism</w:t>
      </w:r>
      <w:r w:rsidRPr="005375CD">
        <w:rPr>
          <w:sz w:val="14"/>
        </w:rPr>
        <w:t xml:space="preserve"> </w:t>
      </w:r>
      <w:r w:rsidRPr="005375CD">
        <w:rPr>
          <w:u w:val="single"/>
        </w:rPr>
        <w:t>that is</w:t>
      </w:r>
      <w:r w:rsidRPr="005375CD">
        <w:rPr>
          <w:sz w:val="14"/>
        </w:rPr>
        <w:t xml:space="preserve"> </w:t>
      </w:r>
      <w:r w:rsidRPr="005375CD">
        <w:rPr>
          <w:b/>
          <w:iCs/>
          <w:u w:val="single"/>
          <w:bdr w:val="single" w:sz="8" w:space="0" w:color="auto"/>
        </w:rPr>
        <w:t>necessary but not sufficient</w:t>
      </w:r>
      <w:r w:rsidRPr="005375CD">
        <w:rPr>
          <w:sz w:val="14"/>
        </w:rPr>
        <w:t xml:space="preserve"> </w:t>
      </w:r>
      <w:r w:rsidRPr="005375CD">
        <w:rPr>
          <w:u w:val="single"/>
        </w:rPr>
        <w:t>for ensuring population health</w:t>
      </w:r>
      <w:r w:rsidRPr="005375CD">
        <w:rPr>
          <w:sz w:val="14"/>
        </w:rPr>
        <w:t xml:space="preserve">. Repealing only those portions of the Affordable Care Act preferentially supporting the poor while maintaining only the provisions supported by families already able to purchase health insurance for themselves and their families will be a decision to move away from health equity, a choice violating the moral principles of justice and nonmaleficence. Even so, </w:t>
      </w:r>
      <w:r w:rsidRPr="005375CD">
        <w:rPr>
          <w:u w:val="single"/>
        </w:rPr>
        <w:t>we can</w:t>
      </w:r>
      <w:r w:rsidRPr="005375CD">
        <w:rPr>
          <w:sz w:val="14"/>
        </w:rPr>
        <w:t xml:space="preserve"> </w:t>
      </w:r>
      <w:r w:rsidRPr="005375CD">
        <w:rPr>
          <w:b/>
          <w:iCs/>
          <w:u w:val="single"/>
          <w:bdr w:val="single" w:sz="8" w:space="0" w:color="auto"/>
        </w:rPr>
        <w:t>choose to make progress on racial</w:t>
      </w:r>
      <w:r w:rsidRPr="005375CD">
        <w:rPr>
          <w:sz w:val="14"/>
        </w:rPr>
        <w:t xml:space="preserve">/ethnic </w:t>
      </w:r>
      <w:r w:rsidRPr="005375CD">
        <w:rPr>
          <w:b/>
          <w:iCs/>
          <w:u w:val="single"/>
          <w:bdr w:val="single" w:sz="8" w:space="0" w:color="auto"/>
        </w:rPr>
        <w:t>disparities in health outcomes</w:t>
      </w:r>
      <w:r w:rsidRPr="005375CD">
        <w:rPr>
          <w:sz w:val="14"/>
        </w:rPr>
        <w:t xml:space="preserve">. </w:t>
      </w:r>
      <w:r w:rsidRPr="005375CD">
        <w:rPr>
          <w:u w:val="single"/>
        </w:rPr>
        <w:t xml:space="preserve">Fuchs recently </w:t>
      </w:r>
      <w:r w:rsidRPr="005375CD">
        <w:rPr>
          <w:highlight w:val="cyan"/>
          <w:u w:val="single"/>
        </w:rPr>
        <w:t>documented</w:t>
      </w:r>
      <w:r w:rsidRPr="005375CD">
        <w:rPr>
          <w:u w:val="single"/>
        </w:rPr>
        <w:t xml:space="preserve"> </w:t>
      </w:r>
      <w:r w:rsidRPr="005375CD">
        <w:rPr>
          <w:b/>
          <w:iCs/>
          <w:u w:val="single"/>
          <w:bdr w:val="single" w:sz="8" w:space="0" w:color="auto"/>
        </w:rPr>
        <w:t xml:space="preserve">mounting </w:t>
      </w:r>
      <w:r w:rsidRPr="005375CD">
        <w:rPr>
          <w:b/>
          <w:iCs/>
          <w:highlight w:val="cyan"/>
          <w:u w:val="single"/>
          <w:bdr w:val="single" w:sz="8" w:space="0" w:color="auto"/>
        </w:rPr>
        <w:t>evidence of Black gains in life expectancy</w:t>
      </w:r>
      <w:r w:rsidRPr="005375CD">
        <w:rPr>
          <w:u w:val="single"/>
        </w:rPr>
        <w:t>, and even greater gains among</w:t>
      </w:r>
      <w:r w:rsidRPr="005375CD">
        <w:rPr>
          <w:sz w:val="14"/>
        </w:rPr>
        <w:t xml:space="preserve"> </w:t>
      </w:r>
      <w:r w:rsidRPr="005375CD">
        <w:rPr>
          <w:b/>
          <w:iCs/>
          <w:u w:val="single"/>
          <w:bdr w:val="single" w:sz="8" w:space="0" w:color="auto"/>
        </w:rPr>
        <w:t>lower-income segments</w:t>
      </w:r>
      <w:r w:rsidRPr="005375CD">
        <w:rPr>
          <w:sz w:val="14"/>
        </w:rPr>
        <w:t xml:space="preserve"> </w:t>
      </w:r>
      <w:r w:rsidRPr="005375CD">
        <w:rPr>
          <w:u w:val="single"/>
        </w:rPr>
        <w:t>of the Black population</w:t>
      </w:r>
      <w:r w:rsidRPr="005375CD">
        <w:rPr>
          <w:sz w:val="14"/>
        </w:rPr>
        <w:t xml:space="preserve">.5 More than a decade ago, under the intellectual and moral leadership of David Satcher and Robert Levine, our team at the National Center for Primary Care at Morehouse School of Medicine dared to imagine, “What if we were equal?”6 We demonstrated that </w:t>
      </w:r>
      <w:r w:rsidRPr="005375CD">
        <w:rPr>
          <w:highlight w:val="cyan"/>
          <w:u w:val="single"/>
        </w:rPr>
        <w:t>although</w:t>
      </w:r>
      <w:r w:rsidRPr="005375CD">
        <w:rPr>
          <w:u w:val="single"/>
        </w:rPr>
        <w:t xml:space="preserve"> Black–White </w:t>
      </w:r>
      <w:r w:rsidRPr="005375CD">
        <w:rPr>
          <w:highlight w:val="cyan"/>
          <w:u w:val="single"/>
        </w:rPr>
        <w:t>disparity</w:t>
      </w:r>
      <w:r w:rsidRPr="005375CD">
        <w:rPr>
          <w:u w:val="single"/>
        </w:rPr>
        <w:t xml:space="preserve"> rate </w:t>
      </w:r>
      <w:r w:rsidRPr="005375CD">
        <w:rPr>
          <w:highlight w:val="cyan"/>
          <w:u w:val="single"/>
        </w:rPr>
        <w:t>ratios</w:t>
      </w:r>
      <w:r w:rsidRPr="005375CD">
        <w:rPr>
          <w:u w:val="single"/>
        </w:rPr>
        <w:t xml:space="preserve"> had </w:t>
      </w:r>
      <w:r w:rsidRPr="005375CD">
        <w:rPr>
          <w:highlight w:val="cyan"/>
          <w:u w:val="single"/>
        </w:rPr>
        <w:t>changed little</w:t>
      </w:r>
      <w:r w:rsidRPr="005375CD">
        <w:rPr>
          <w:u w:val="single"/>
        </w:rPr>
        <w:t xml:space="preserve"> over the decades from 1960 to 2000, </w:t>
      </w:r>
      <w:r w:rsidRPr="005375CD">
        <w:rPr>
          <w:highlight w:val="cyan"/>
          <w:u w:val="single"/>
        </w:rPr>
        <w:t>the</w:t>
      </w:r>
      <w:r w:rsidRPr="005375CD">
        <w:rPr>
          <w:u w:val="single"/>
        </w:rPr>
        <w:t xml:space="preserve"> </w:t>
      </w:r>
      <w:r w:rsidRPr="005375CD">
        <w:rPr>
          <w:b/>
          <w:iCs/>
          <w:u w:val="single"/>
          <w:bdr w:val="single" w:sz="8" w:space="0" w:color="auto"/>
        </w:rPr>
        <w:t xml:space="preserve">40-year </w:t>
      </w:r>
      <w:r w:rsidRPr="005375CD">
        <w:rPr>
          <w:b/>
          <w:iCs/>
          <w:highlight w:val="cyan"/>
          <w:u w:val="single"/>
          <w:bdr w:val="single" w:sz="8" w:space="0" w:color="auto"/>
        </w:rPr>
        <w:t>flatline</w:t>
      </w:r>
      <w:r w:rsidRPr="005375CD">
        <w:rPr>
          <w:sz w:val="14"/>
          <w:highlight w:val="cyan"/>
        </w:rPr>
        <w:t xml:space="preserve"> </w:t>
      </w:r>
      <w:r w:rsidRPr="005375CD">
        <w:rPr>
          <w:highlight w:val="cyan"/>
          <w:u w:val="single"/>
        </w:rPr>
        <w:t>was</w:t>
      </w:r>
      <w:r w:rsidRPr="005375CD">
        <w:rPr>
          <w:u w:val="single"/>
        </w:rPr>
        <w:t xml:space="preserve"> actually </w:t>
      </w:r>
      <w:r w:rsidRPr="005375CD">
        <w:rPr>
          <w:highlight w:val="cyan"/>
          <w:u w:val="single"/>
        </w:rPr>
        <w:t xml:space="preserve">the </w:t>
      </w:r>
      <w:r w:rsidRPr="005375CD">
        <w:rPr>
          <w:b/>
          <w:iCs/>
          <w:highlight w:val="cyan"/>
          <w:u w:val="single"/>
          <w:bdr w:val="single" w:sz="8" w:space="0" w:color="auto"/>
        </w:rPr>
        <w:t>average</w:t>
      </w:r>
      <w:r w:rsidRPr="005375CD">
        <w:rPr>
          <w:highlight w:val="cyan"/>
          <w:u w:val="single"/>
        </w:rPr>
        <w:t xml:space="preserve"> of</w:t>
      </w:r>
      <w:r w:rsidRPr="005375CD">
        <w:rPr>
          <w:u w:val="single"/>
        </w:rPr>
        <w:t xml:space="preserve"> </w:t>
      </w:r>
      <w:r w:rsidRPr="005375CD">
        <w:rPr>
          <w:b/>
          <w:iCs/>
          <w:u w:val="single"/>
          <w:bdr w:val="single" w:sz="8" w:space="0" w:color="auto"/>
        </w:rPr>
        <w:t xml:space="preserve">significant </w:t>
      </w:r>
      <w:r w:rsidRPr="005375CD">
        <w:rPr>
          <w:b/>
          <w:iCs/>
          <w:highlight w:val="cyan"/>
          <w:u w:val="single"/>
          <w:bdr w:val="single" w:sz="8" w:space="0" w:color="auto"/>
        </w:rPr>
        <w:t>reductions</w:t>
      </w:r>
      <w:r w:rsidRPr="005375CD">
        <w:rPr>
          <w:highlight w:val="cyan"/>
          <w:u w:val="single"/>
        </w:rPr>
        <w:t xml:space="preserve"> in</w:t>
      </w:r>
      <w:r w:rsidRPr="005375CD">
        <w:rPr>
          <w:u w:val="single"/>
        </w:rPr>
        <w:t xml:space="preserve"> Black–White </w:t>
      </w:r>
      <w:r w:rsidRPr="005375CD">
        <w:rPr>
          <w:highlight w:val="cyan"/>
          <w:u w:val="single"/>
        </w:rPr>
        <w:t xml:space="preserve">disparities for </w:t>
      </w:r>
      <w:r w:rsidRPr="005375CD">
        <w:rPr>
          <w:b/>
          <w:iCs/>
          <w:highlight w:val="cyan"/>
          <w:u w:val="single"/>
          <w:bdr w:val="single" w:sz="8" w:space="0" w:color="auto"/>
        </w:rPr>
        <w:t>women</w:t>
      </w:r>
      <w:r w:rsidRPr="005375CD">
        <w:rPr>
          <w:highlight w:val="cyan"/>
          <w:u w:val="single"/>
        </w:rPr>
        <w:t xml:space="preserve"> and </w:t>
      </w:r>
      <w:r w:rsidRPr="005375CD">
        <w:rPr>
          <w:b/>
          <w:iCs/>
          <w:highlight w:val="cyan"/>
          <w:u w:val="single"/>
          <w:bdr w:val="single" w:sz="8" w:space="0" w:color="auto"/>
        </w:rPr>
        <w:t>increasing disparities</w:t>
      </w:r>
      <w:r w:rsidRPr="005375CD">
        <w:rPr>
          <w:highlight w:val="cyan"/>
          <w:u w:val="single"/>
        </w:rPr>
        <w:t xml:space="preserve"> for </w:t>
      </w:r>
      <w:r w:rsidRPr="005375CD">
        <w:rPr>
          <w:b/>
          <w:iCs/>
          <w:highlight w:val="cyan"/>
          <w:u w:val="single"/>
          <w:bdr w:val="single" w:sz="8" w:space="0" w:color="auto"/>
        </w:rPr>
        <w:t>men</w:t>
      </w:r>
      <w:r w:rsidRPr="005375CD">
        <w:rPr>
          <w:b/>
          <w:iCs/>
          <w:u w:val="single"/>
          <w:bdr w:val="single" w:sz="8" w:space="0" w:color="auto"/>
        </w:rPr>
        <w:t xml:space="preserve">. The </w:t>
      </w:r>
      <w:r w:rsidRPr="005375CD">
        <w:rPr>
          <w:b/>
          <w:iCs/>
          <w:highlight w:val="cyan"/>
          <w:u w:val="single"/>
          <w:bdr w:val="single" w:sz="8" w:space="0" w:color="auto"/>
        </w:rPr>
        <w:t>choices</w:t>
      </w:r>
      <w:r w:rsidRPr="005375CD">
        <w:rPr>
          <w:b/>
          <w:iCs/>
          <w:u w:val="single"/>
          <w:bdr w:val="single" w:sz="8" w:space="0" w:color="auto"/>
        </w:rPr>
        <w:t xml:space="preserve"> we </w:t>
      </w:r>
      <w:r w:rsidRPr="005375CD">
        <w:rPr>
          <w:b/>
          <w:iCs/>
          <w:highlight w:val="cyan"/>
          <w:u w:val="single"/>
          <w:bdr w:val="single" w:sz="8" w:space="0" w:color="auto"/>
        </w:rPr>
        <w:t>made as a nation mattered</w:t>
      </w:r>
      <w:r w:rsidRPr="005375CD">
        <w:rPr>
          <w:b/>
          <w:iCs/>
          <w:u w:val="single"/>
          <w:bdr w:val="single" w:sz="8" w:space="0" w:color="auto"/>
        </w:rPr>
        <w:t>.</w:t>
      </w:r>
      <w:r w:rsidRPr="005375CD">
        <w:rPr>
          <w:sz w:val="14"/>
        </w:rPr>
        <w:t xml:space="preserve"> </w:t>
      </w:r>
      <w:r w:rsidRPr="005375CD">
        <w:rPr>
          <w:u w:val="single"/>
        </w:rPr>
        <w:t>Black women’s</w:t>
      </w:r>
      <w:r w:rsidRPr="005375CD">
        <w:rPr>
          <w:sz w:val="14"/>
        </w:rPr>
        <w:t xml:space="preserve"> </w:t>
      </w:r>
      <w:r w:rsidRPr="005375CD">
        <w:rPr>
          <w:b/>
          <w:iCs/>
          <w:u w:val="single"/>
          <w:bdr w:val="single" w:sz="8" w:space="0" w:color="auto"/>
        </w:rPr>
        <w:t>income</w:t>
      </w:r>
      <w:r w:rsidRPr="005375CD">
        <w:rPr>
          <w:sz w:val="14"/>
        </w:rPr>
        <w:t xml:space="preserve"> as a percentage of White women’s </w:t>
      </w:r>
      <w:r w:rsidRPr="005375CD">
        <w:rPr>
          <w:b/>
          <w:iCs/>
          <w:u w:val="single"/>
          <w:bdr w:val="single" w:sz="8" w:space="0" w:color="auto"/>
        </w:rPr>
        <w:t>increased significantly</w:t>
      </w:r>
      <w:r w:rsidRPr="005375CD">
        <w:rPr>
          <w:sz w:val="14"/>
        </w:rPr>
        <w:t xml:space="preserve">, even </w:t>
      </w:r>
      <w:r w:rsidRPr="005375CD">
        <w:rPr>
          <w:u w:val="single"/>
        </w:rPr>
        <w:t>as antipoverty programs</w:t>
      </w:r>
      <w:r w:rsidRPr="005375CD">
        <w:rPr>
          <w:sz w:val="14"/>
        </w:rPr>
        <w:t xml:space="preserve"> explicitly </w:t>
      </w:r>
      <w:r w:rsidRPr="005375CD">
        <w:rPr>
          <w:u w:val="single"/>
        </w:rPr>
        <w:t>favoring women and children</w:t>
      </w:r>
      <w:r w:rsidRPr="005375CD">
        <w:rPr>
          <w:sz w:val="14"/>
        </w:rPr>
        <w:t xml:space="preserve"> (the Special Supplemental Nutrition Program for Women, Infants, and Children; Medicaid; family planning; etc.) </w:t>
      </w:r>
      <w:r w:rsidRPr="005375CD">
        <w:rPr>
          <w:u w:val="single"/>
        </w:rPr>
        <w:t>were being implemented</w:t>
      </w:r>
      <w:r w:rsidRPr="005375CD">
        <w:rPr>
          <w:sz w:val="14"/>
        </w:rPr>
        <w:t xml:space="preserve">. </w:t>
      </w:r>
      <w:r w:rsidRPr="005375CD">
        <w:rPr>
          <w:u w:val="single"/>
        </w:rPr>
        <w:t xml:space="preserve">Black– White disparities for </w:t>
      </w:r>
      <w:r w:rsidRPr="005375CD">
        <w:rPr>
          <w:b/>
          <w:iCs/>
          <w:u w:val="single"/>
          <w:bdr w:val="single" w:sz="8" w:space="0" w:color="auto"/>
        </w:rPr>
        <w:t>women declined</w:t>
      </w:r>
      <w:r w:rsidRPr="005375CD">
        <w:rPr>
          <w:sz w:val="14"/>
        </w:rPr>
        <w:t xml:space="preserve">. </w:t>
      </w:r>
      <w:r w:rsidRPr="005375CD">
        <w:rPr>
          <w:u w:val="single"/>
        </w:rPr>
        <w:t>At the same time, our nation chose to</w:t>
      </w:r>
      <w:r w:rsidRPr="005375CD">
        <w:rPr>
          <w:sz w:val="14"/>
        </w:rPr>
        <w:t xml:space="preserve"> </w:t>
      </w:r>
      <w:r w:rsidRPr="005375CD">
        <w:rPr>
          <w:b/>
          <w:iCs/>
          <w:u w:val="single"/>
          <w:bdr w:val="single" w:sz="8" w:space="0" w:color="auto"/>
        </w:rPr>
        <w:t>systematically exclude men from these same programs,</w:t>
      </w:r>
      <w:r w:rsidRPr="005375CD">
        <w:rPr>
          <w:sz w:val="14"/>
        </w:rPr>
        <w:t xml:space="preserve"> </w:t>
      </w:r>
      <w:r w:rsidRPr="005375CD">
        <w:rPr>
          <w:u w:val="single"/>
        </w:rPr>
        <w:t>and to</w:t>
      </w:r>
      <w:r w:rsidRPr="005375CD">
        <w:rPr>
          <w:sz w:val="14"/>
        </w:rPr>
        <w:t xml:space="preserve"> </w:t>
      </w:r>
      <w:r w:rsidRPr="005375CD">
        <w:rPr>
          <w:b/>
          <w:iCs/>
          <w:u w:val="single"/>
          <w:bdr w:val="single" w:sz="8" w:space="0" w:color="auto"/>
        </w:rPr>
        <w:t>disproportionately incarcerate Black men</w:t>
      </w:r>
      <w:r w:rsidRPr="005375CD">
        <w:rPr>
          <w:u w:val="single"/>
        </w:rPr>
        <w:t xml:space="preserve">, exacerbating </w:t>
      </w:r>
      <w:r w:rsidRPr="005375CD">
        <w:rPr>
          <w:b/>
          <w:iCs/>
          <w:u w:val="single"/>
          <w:bdr w:val="single" w:sz="8" w:space="0" w:color="auto"/>
        </w:rPr>
        <w:t>male</w:t>
      </w:r>
      <w:r w:rsidRPr="005375CD">
        <w:rPr>
          <w:sz w:val="14"/>
        </w:rPr>
        <w:t xml:space="preserve"> Black–White mortality </w:t>
      </w:r>
      <w:r w:rsidRPr="005375CD">
        <w:rPr>
          <w:b/>
          <w:iCs/>
          <w:u w:val="single"/>
          <w:bdr w:val="single" w:sz="8" w:space="0" w:color="auto"/>
        </w:rPr>
        <w:t>disparities</w:t>
      </w:r>
      <w:r w:rsidRPr="005375CD">
        <w:rPr>
          <w:sz w:val="14"/>
        </w:rPr>
        <w:t xml:space="preserve">. Research on local-area variation in disparities shows that some communities are moving toward more optimal and equitable health outcomes without necessarily making conscious choices to pursue health equity or even being aware of their own progress. We have documented </w:t>
      </w:r>
      <w:r w:rsidRPr="005375CD">
        <w:rPr>
          <w:highlight w:val="cyan"/>
          <w:u w:val="single"/>
        </w:rPr>
        <w:t>US counties</w:t>
      </w:r>
      <w:r w:rsidRPr="005375CD">
        <w:rPr>
          <w:sz w:val="14"/>
        </w:rPr>
        <w:t xml:space="preserve"> that </w:t>
      </w:r>
      <w:r w:rsidRPr="005375CD">
        <w:rPr>
          <w:highlight w:val="cyan"/>
          <w:u w:val="single"/>
        </w:rPr>
        <w:t>have moved from</w:t>
      </w:r>
      <w:r w:rsidRPr="005375CD">
        <w:rPr>
          <w:sz w:val="14"/>
          <w:highlight w:val="cyan"/>
        </w:rPr>
        <w:t xml:space="preserve"> </w:t>
      </w:r>
      <w:r w:rsidRPr="005375CD">
        <w:rPr>
          <w:b/>
          <w:iCs/>
          <w:highlight w:val="cyan"/>
          <w:u w:val="single"/>
          <w:bdr w:val="single" w:sz="8" w:space="0" w:color="auto"/>
        </w:rPr>
        <w:t>high</w:t>
      </w:r>
      <w:r w:rsidRPr="005375CD">
        <w:rPr>
          <w:b/>
          <w:iCs/>
          <w:u w:val="single"/>
          <w:bdr w:val="single" w:sz="8" w:space="0" w:color="auto"/>
        </w:rPr>
        <w:t xml:space="preserve"> levels of </w:t>
      </w:r>
      <w:r w:rsidRPr="005375CD">
        <w:rPr>
          <w:b/>
          <w:iCs/>
          <w:highlight w:val="cyan"/>
          <w:u w:val="single"/>
          <w:bdr w:val="single" w:sz="8" w:space="0" w:color="auto"/>
        </w:rPr>
        <w:t>racial disparity</w:t>
      </w:r>
      <w:r w:rsidRPr="005375CD">
        <w:rPr>
          <w:sz w:val="14"/>
          <w:highlight w:val="cyan"/>
        </w:rPr>
        <w:t xml:space="preserve"> </w:t>
      </w:r>
      <w:r w:rsidRPr="005375CD">
        <w:rPr>
          <w:highlight w:val="cyan"/>
          <w:u w:val="single"/>
        </w:rPr>
        <w:t>to</w:t>
      </w:r>
      <w:r w:rsidRPr="005375CD">
        <w:rPr>
          <w:sz w:val="14"/>
          <w:highlight w:val="cyan"/>
        </w:rPr>
        <w:t xml:space="preserve"> </w:t>
      </w:r>
      <w:r w:rsidRPr="005375CD">
        <w:rPr>
          <w:b/>
          <w:iCs/>
          <w:highlight w:val="cyan"/>
          <w:u w:val="single"/>
          <w:bdr w:val="single" w:sz="8" w:space="0" w:color="auto"/>
        </w:rPr>
        <w:t>near equality</w:t>
      </w:r>
      <w:r w:rsidRPr="005375CD">
        <w:rPr>
          <w:sz w:val="14"/>
        </w:rPr>
        <w:t xml:space="preserve"> </w:t>
      </w:r>
      <w:r w:rsidRPr="005375CD">
        <w:rPr>
          <w:u w:val="single"/>
        </w:rPr>
        <w:t xml:space="preserve">in measures ranging from infant mortality to breast and colorectal cancer mortality across the entire population, as well as </w:t>
      </w:r>
      <w:r w:rsidRPr="005375CD">
        <w:rPr>
          <w:b/>
          <w:iCs/>
          <w:u w:val="single"/>
          <w:bdr w:val="single" w:sz="8" w:space="0" w:color="auto"/>
        </w:rPr>
        <w:t>significant county-level variation in racial disparities</w:t>
      </w:r>
      <w:r w:rsidRPr="005375CD">
        <w:rPr>
          <w:sz w:val="14"/>
        </w:rPr>
        <w:t xml:space="preserve"> in the low-income Medicaid population for conditions ranging fromasthma toHIV. </w:t>
      </w:r>
      <w:r w:rsidRPr="005375CD">
        <w:rPr>
          <w:u w:val="single"/>
        </w:rPr>
        <w:t>At the root of health disparities are</w:t>
      </w:r>
      <w:r w:rsidRPr="005375CD">
        <w:rPr>
          <w:sz w:val="14"/>
        </w:rPr>
        <w:t xml:space="preserve"> </w:t>
      </w:r>
      <w:r w:rsidRPr="005375CD">
        <w:rPr>
          <w:b/>
          <w:iCs/>
          <w:u w:val="single"/>
          <w:bdr w:val="single" w:sz="8" w:space="0" w:color="auto"/>
        </w:rPr>
        <w:t>social determinants</w:t>
      </w:r>
      <w:r w:rsidRPr="005375CD">
        <w:rPr>
          <w:sz w:val="14"/>
        </w:rPr>
        <w:t xml:space="preserve">. </w:t>
      </w:r>
      <w:r w:rsidRPr="005375CD">
        <w:rPr>
          <w:u w:val="single"/>
        </w:rPr>
        <w:t>When</w:t>
      </w:r>
      <w:r w:rsidRPr="005375CD">
        <w:rPr>
          <w:sz w:val="14"/>
        </w:rPr>
        <w:t xml:space="preserve"> </w:t>
      </w:r>
      <w:r w:rsidRPr="005375CD">
        <w:rPr>
          <w:b/>
          <w:iCs/>
          <w:u w:val="single"/>
          <w:bdr w:val="single" w:sz="8" w:space="0" w:color="auto"/>
        </w:rPr>
        <w:t>policy decisions</w:t>
      </w:r>
      <w:r w:rsidRPr="005375CD">
        <w:rPr>
          <w:sz w:val="14"/>
        </w:rPr>
        <w:t xml:space="preserve"> </w:t>
      </w:r>
      <w:r w:rsidRPr="005375CD">
        <w:rPr>
          <w:u w:val="single"/>
        </w:rPr>
        <w:t>and</w:t>
      </w:r>
      <w:r w:rsidRPr="005375CD">
        <w:rPr>
          <w:sz w:val="14"/>
        </w:rPr>
        <w:t xml:space="preserve"> </w:t>
      </w:r>
      <w:r w:rsidRPr="005375CD">
        <w:rPr>
          <w:b/>
          <w:iCs/>
          <w:u w:val="single"/>
          <w:bdr w:val="single" w:sz="8" w:space="0" w:color="auto"/>
        </w:rPr>
        <w:t>systems</w:t>
      </w:r>
      <w:r w:rsidRPr="005375CD">
        <w:rPr>
          <w:sz w:val="14"/>
        </w:rPr>
        <w:t xml:space="preserve"> </w:t>
      </w:r>
      <w:r w:rsidRPr="005375CD">
        <w:rPr>
          <w:u w:val="single"/>
        </w:rPr>
        <w:t xml:space="preserve">combine to </w:t>
      </w:r>
      <w:r w:rsidRPr="005375CD">
        <w:rPr>
          <w:b/>
          <w:iCs/>
          <w:u w:val="single"/>
          <w:bdr w:val="single" w:sz="8" w:space="0" w:color="auto"/>
        </w:rPr>
        <w:t xml:space="preserve">increase inequalities in </w:t>
      </w:r>
      <w:r w:rsidRPr="005375CD">
        <w:rPr>
          <w:u w:val="single"/>
        </w:rPr>
        <w:t>equity. Behavioral health. Resiliency. Social cohesiveness. All of the above.</w:t>
      </w:r>
      <w:r w:rsidRPr="005375CD">
        <w:rPr>
          <w:sz w:val="14"/>
        </w:rPr>
        <w:t xml:space="preserve"> </w:t>
      </w:r>
      <w:r w:rsidRPr="005375CD">
        <w:rPr>
          <w:u w:val="single"/>
        </w:rPr>
        <w:t xml:space="preserve">Many </w:t>
      </w:r>
      <w:r w:rsidRPr="005375CD">
        <w:rPr>
          <w:b/>
          <w:iCs/>
          <w:u w:val="single"/>
          <w:bdr w:val="single" w:sz="8" w:space="0" w:color="auto"/>
        </w:rPr>
        <w:t>income</w:t>
      </w:r>
      <w:r w:rsidRPr="005375CD">
        <w:rPr>
          <w:sz w:val="14"/>
        </w:rPr>
        <w:t xml:space="preserve">, wealth, and opportunity, </w:t>
      </w:r>
      <w:r w:rsidRPr="005375CD">
        <w:rPr>
          <w:u w:val="single"/>
        </w:rPr>
        <w:t>they represent an</w:t>
      </w:r>
      <w:r w:rsidRPr="005375CD">
        <w:rPr>
          <w:sz w:val="14"/>
        </w:rPr>
        <w:t xml:space="preserve"> </w:t>
      </w:r>
      <w:r w:rsidRPr="005375CD">
        <w:rPr>
          <w:b/>
          <w:iCs/>
          <w:u w:val="single"/>
          <w:bdr w:val="single" w:sz="8" w:space="0" w:color="auto"/>
        </w:rPr>
        <w:t>explicit choice to move away from health equity</w:t>
      </w:r>
      <w:r w:rsidRPr="005375CD">
        <w:rPr>
          <w:u w:val="single"/>
        </w:rPr>
        <w:t>. Even so,</w:t>
      </w:r>
      <w:r w:rsidRPr="005375CD">
        <w:rPr>
          <w:sz w:val="14"/>
        </w:rPr>
        <w:t xml:space="preserve"> </w:t>
      </w:r>
      <w:r w:rsidRPr="005375CD">
        <w:rPr>
          <w:b/>
          <w:iCs/>
          <w:sz w:val="28"/>
          <w:highlight w:val="cyan"/>
          <w:u w:val="single"/>
          <w:bdr w:val="single" w:sz="8" w:space="0" w:color="auto"/>
        </w:rPr>
        <w:t>social determinants are not</w:t>
      </w:r>
      <w:r w:rsidRPr="005375CD">
        <w:rPr>
          <w:b/>
          <w:iCs/>
          <w:sz w:val="28"/>
          <w:u w:val="single"/>
          <w:bdr w:val="single" w:sz="8" w:space="0" w:color="auto"/>
        </w:rPr>
        <w:t xml:space="preserve"> entirely </w:t>
      </w:r>
      <w:r w:rsidRPr="005375CD">
        <w:rPr>
          <w:b/>
          <w:iCs/>
          <w:sz w:val="28"/>
          <w:highlight w:val="cyan"/>
          <w:u w:val="single"/>
          <w:bdr w:val="single" w:sz="8" w:space="0" w:color="auto"/>
        </w:rPr>
        <w:t>deterministic, and demographics are not destiny</w:t>
      </w:r>
      <w:r w:rsidRPr="005375CD">
        <w:rPr>
          <w:sz w:val="14"/>
        </w:rPr>
        <w:t xml:space="preserve">. </w:t>
      </w:r>
      <w:r w:rsidRPr="005375CD">
        <w:rPr>
          <w:u w:val="single"/>
        </w:rPr>
        <w:t xml:space="preserve">Levine et al. found </w:t>
      </w:r>
      <w:r w:rsidRPr="005375CD">
        <w:rPr>
          <w:b/>
          <w:iCs/>
          <w:highlight w:val="cyan"/>
          <w:u w:val="single"/>
          <w:bdr w:val="single" w:sz="8" w:space="0" w:color="auto"/>
        </w:rPr>
        <w:t>66 counties in the U</w:t>
      </w:r>
      <w:r w:rsidRPr="005375CD">
        <w:rPr>
          <w:b/>
          <w:iCs/>
          <w:u w:val="single"/>
          <w:bdr w:val="single" w:sz="8" w:space="0" w:color="auto"/>
        </w:rPr>
        <w:t xml:space="preserve">nited </w:t>
      </w:r>
      <w:r w:rsidRPr="005375CD">
        <w:rPr>
          <w:b/>
          <w:iCs/>
          <w:highlight w:val="cyan"/>
          <w:u w:val="single"/>
          <w:bdr w:val="single" w:sz="8" w:space="0" w:color="auto"/>
        </w:rPr>
        <w:t>S</w:t>
      </w:r>
      <w:r w:rsidRPr="005375CD">
        <w:rPr>
          <w:b/>
          <w:iCs/>
          <w:u w:val="single"/>
          <w:bdr w:val="single" w:sz="8" w:space="0" w:color="auto"/>
        </w:rPr>
        <w:t xml:space="preserve">tates </w:t>
      </w:r>
      <w:r w:rsidRPr="005375CD">
        <w:rPr>
          <w:b/>
          <w:iCs/>
          <w:highlight w:val="cyan"/>
          <w:u w:val="single"/>
          <w:bdr w:val="single" w:sz="8" w:space="0" w:color="auto"/>
        </w:rPr>
        <w:t>[have]</w:t>
      </w:r>
      <w:r w:rsidRPr="005375CD">
        <w:rPr>
          <w:b/>
          <w:iCs/>
          <w:u w:val="single"/>
          <w:bdr w:val="single" w:sz="8" w:space="0" w:color="auto"/>
        </w:rPr>
        <w:t xml:space="preserve"> with </w:t>
      </w:r>
      <w:r w:rsidRPr="005375CD">
        <w:rPr>
          <w:b/>
          <w:iCs/>
          <w:highlight w:val="cyan"/>
          <w:u w:val="single"/>
          <w:bdr w:val="single" w:sz="8" w:space="0" w:color="auto"/>
        </w:rPr>
        <w:t>lower Black male mortality rates</w:t>
      </w:r>
      <w:r w:rsidRPr="005375CD">
        <w:rPr>
          <w:sz w:val="14"/>
          <w:highlight w:val="cyan"/>
        </w:rPr>
        <w:t xml:space="preserve"> </w:t>
      </w:r>
      <w:r w:rsidRPr="005375CD">
        <w:rPr>
          <w:highlight w:val="cyan"/>
          <w:u w:val="single"/>
        </w:rPr>
        <w:t>than the</w:t>
      </w:r>
      <w:r w:rsidRPr="005375CD">
        <w:rPr>
          <w:u w:val="single"/>
        </w:rPr>
        <w:t xml:space="preserve"> </w:t>
      </w:r>
      <w:r w:rsidRPr="005375CD">
        <w:rPr>
          <w:b/>
          <w:iCs/>
          <w:u w:val="single"/>
          <w:bdr w:val="single" w:sz="8" w:space="0" w:color="auto"/>
        </w:rPr>
        <w:t xml:space="preserve">US </w:t>
      </w:r>
      <w:r w:rsidRPr="005375CD">
        <w:rPr>
          <w:b/>
          <w:iCs/>
          <w:highlight w:val="cyan"/>
          <w:u w:val="single"/>
          <w:bdr w:val="single" w:sz="8" w:space="0" w:color="auto"/>
        </w:rPr>
        <w:t>average White male mortality rate</w:t>
      </w:r>
      <w:r w:rsidRPr="005375CD">
        <w:rPr>
          <w:sz w:val="14"/>
        </w:rPr>
        <w:t xml:space="preserve">, with no significant difference in Black– White poverty rate ratio or residential segregation index.7 </w:t>
      </w:r>
      <w:r w:rsidRPr="005375CD">
        <w:rPr>
          <w:u w:val="single"/>
        </w:rPr>
        <w:t xml:space="preserve">Perhaps </w:t>
      </w:r>
      <w:r w:rsidRPr="005375CD">
        <w:rPr>
          <w:highlight w:val="cyan"/>
          <w:u w:val="single"/>
        </w:rPr>
        <w:t>we can find</w:t>
      </w:r>
      <w:r w:rsidRPr="005375CD">
        <w:rPr>
          <w:sz w:val="14"/>
          <w:highlight w:val="cyan"/>
        </w:rPr>
        <w:t xml:space="preserve"> </w:t>
      </w:r>
      <w:r w:rsidRPr="005375CD">
        <w:rPr>
          <w:b/>
          <w:iCs/>
          <w:highlight w:val="cyan"/>
          <w:u w:val="single"/>
          <w:bdr w:val="single" w:sz="8" w:space="0" w:color="auto"/>
        </w:rPr>
        <w:t>replicable paths</w:t>
      </w:r>
      <w:r w:rsidRPr="005375CD">
        <w:rPr>
          <w:b/>
          <w:iCs/>
          <w:u w:val="single"/>
          <w:bdr w:val="single" w:sz="8" w:space="0" w:color="auto"/>
        </w:rPr>
        <w:t xml:space="preserve"> to health equity</w:t>
      </w:r>
      <w:r w:rsidRPr="005375CD">
        <w:rPr>
          <w:sz w:val="14"/>
        </w:rPr>
        <w:t xml:space="preserve"> </w:t>
      </w:r>
      <w:r w:rsidRPr="005375CD">
        <w:rPr>
          <w:highlight w:val="cyan"/>
          <w:u w:val="single"/>
        </w:rPr>
        <w:t>by learning from</w:t>
      </w:r>
      <w:r w:rsidRPr="005375CD">
        <w:rPr>
          <w:u w:val="single"/>
        </w:rPr>
        <w:t xml:space="preserve"> these positive outlier </w:t>
      </w:r>
      <w:r w:rsidRPr="005375CD">
        <w:rPr>
          <w:highlight w:val="cyan"/>
          <w:u w:val="single"/>
        </w:rPr>
        <w:t>communities that</w:t>
      </w:r>
      <w:r w:rsidRPr="005375CD">
        <w:rPr>
          <w:u w:val="single"/>
        </w:rPr>
        <w:t xml:space="preserve"> have </w:t>
      </w:r>
      <w:r w:rsidRPr="005375CD">
        <w:rPr>
          <w:highlight w:val="cyan"/>
          <w:u w:val="single"/>
        </w:rPr>
        <w:t>succeeded</w:t>
      </w:r>
      <w:r w:rsidRPr="005375CD">
        <w:rPr>
          <w:u w:val="single"/>
        </w:rPr>
        <w:t xml:space="preserve"> in making a way out of no way</w:t>
      </w:r>
      <w:r w:rsidRPr="005375CD">
        <w:rPr>
          <w:sz w:val="14"/>
        </w:rPr>
        <w:t xml:space="preserve">. The road out may not be the same as the road in. PROMOTING INTEGRATION </w:t>
      </w:r>
      <w:r w:rsidRPr="005375CD">
        <w:rPr>
          <w:u w:val="single"/>
        </w:rPr>
        <w:t xml:space="preserve">It </w:t>
      </w:r>
      <w:r w:rsidRPr="005375CD">
        <w:rPr>
          <w:b/>
          <w:iCs/>
          <w:u w:val="single"/>
          <w:bdr w:val="single" w:sz="8" w:space="0" w:color="auto"/>
        </w:rPr>
        <w:t>will not be easy</w:t>
      </w:r>
      <w:r w:rsidRPr="005375CD">
        <w:rPr>
          <w:sz w:val="14"/>
        </w:rPr>
        <w:t xml:space="preserve">. </w:t>
      </w:r>
      <w:r w:rsidRPr="005375CD">
        <w:rPr>
          <w:u w:val="single"/>
        </w:rPr>
        <w:t>There are highly complex, bidirectional associations among upstream, midstream, and downstream factors driving disparities</w:t>
      </w:r>
      <w:r w:rsidRPr="005375CD">
        <w:rPr>
          <w:sz w:val="14"/>
        </w:rPr>
        <w:t xml:space="preserve">. </w:t>
      </w:r>
      <w:r w:rsidRPr="005375CD">
        <w:rPr>
          <w:b/>
          <w:iCs/>
          <w:u w:val="single"/>
          <w:bdr w:val="single" w:sz="8" w:space="0" w:color="auto"/>
        </w:rPr>
        <w:t>No single intervention</w:t>
      </w:r>
      <w:r w:rsidRPr="005375CD">
        <w:rPr>
          <w:sz w:val="14"/>
        </w:rPr>
        <w:t xml:space="preserve"> </w:t>
      </w:r>
      <w:r w:rsidRPr="005375CD">
        <w:rPr>
          <w:u w:val="single"/>
        </w:rPr>
        <w:t>will produce health equity.</w:t>
      </w:r>
      <w:r w:rsidRPr="005375CD">
        <w:rPr>
          <w:sz w:val="14"/>
        </w:rPr>
        <w:t xml:space="preserve"> </w:t>
      </w:r>
      <w:r w:rsidRPr="005375CD">
        <w:rPr>
          <w:u w:val="single"/>
        </w:rPr>
        <w:t>We must</w:t>
      </w:r>
      <w:r w:rsidRPr="005375CD">
        <w:rPr>
          <w:sz w:val="14"/>
        </w:rPr>
        <w:t xml:space="preserve"> </w:t>
      </w:r>
      <w:r w:rsidRPr="005375CD">
        <w:rPr>
          <w:b/>
          <w:iCs/>
          <w:u w:val="single"/>
          <w:bdr w:val="single" w:sz="8" w:space="0" w:color="auto"/>
        </w:rPr>
        <w:t>consciously connect our efforts across sectors to achieve collective impact</w:t>
      </w:r>
      <w:r w:rsidRPr="005375CD">
        <w:rPr>
          <w:sz w:val="14"/>
        </w:rPr>
        <w:t xml:space="preserve">. </w:t>
      </w:r>
      <w:r w:rsidRPr="005375CD">
        <w:rPr>
          <w:u w:val="single"/>
        </w:rPr>
        <w:t xml:space="preserve">We must become a </w:t>
      </w:r>
      <w:r w:rsidRPr="005375CD">
        <w:rPr>
          <w:b/>
          <w:iCs/>
          <w:u w:val="single"/>
          <w:bdr w:val="single" w:sz="8" w:space="0" w:color="auto"/>
        </w:rPr>
        <w:t>cohesive and effective movement</w:t>
      </w:r>
      <w:r w:rsidRPr="005375CD">
        <w:rPr>
          <w:u w:val="single"/>
        </w:rPr>
        <w:t>, promoting integration and managing the in-betweens of all sectors. Medical care. Public health. Community leadership development. Income equality. Economic development. Wealth equality. Educational communities have individuals or agencies working in each of these areas, but let us ask—</w:t>
      </w:r>
      <w:r w:rsidRPr="005375CD">
        <w:rPr>
          <w:b/>
          <w:iCs/>
          <w:u w:val="single"/>
          <w:bdr w:val="single" w:sz="8" w:space="0" w:color="auto"/>
        </w:rPr>
        <w:t>whose full-time job is it to build the coalitions, to maximize collaboration, to deepen partnerships, to measure collective impact, and to create structures for mutual accountability on the specific objective of health equity?</w:t>
      </w:r>
      <w:r w:rsidRPr="005375CD">
        <w:rPr>
          <w:sz w:val="14"/>
        </w:rPr>
        <w:t xml:space="preserve"> Who is actively measuring and reporting explicitly on progress toward equality of health outcomes and social determinants repeatedly in real time, to energize rapid cycle improvement across entire communities and nations? Global health research and US health equity research alike suggest that </w:t>
      </w:r>
      <w:r w:rsidRPr="005375CD">
        <w:rPr>
          <w:u w:val="single"/>
        </w:rPr>
        <w:t>population health and economic efficiency are not incompatible</w:t>
      </w:r>
      <w:r w:rsidRPr="005375CD">
        <w:rPr>
          <w:sz w:val="14"/>
        </w:rPr>
        <w:t xml:space="preserve">. </w:t>
      </w:r>
      <w:r w:rsidRPr="005375CD">
        <w:rPr>
          <w:u w:val="single"/>
        </w:rPr>
        <w:t>They are</w:t>
      </w:r>
      <w:r w:rsidRPr="005375CD">
        <w:rPr>
          <w:sz w:val="14"/>
        </w:rPr>
        <w:t xml:space="preserve"> </w:t>
      </w:r>
      <w:r w:rsidRPr="005375CD">
        <w:rPr>
          <w:b/>
          <w:iCs/>
          <w:u w:val="single"/>
          <w:bdr w:val="single" w:sz="8" w:space="0" w:color="auto"/>
        </w:rPr>
        <w:t>mutually reinforcing</w:t>
      </w:r>
      <w:r w:rsidRPr="005375CD">
        <w:rPr>
          <w:sz w:val="14"/>
        </w:rPr>
        <w:t xml:space="preserve">. </w:t>
      </w:r>
      <w:r w:rsidRPr="005375CD">
        <w:rPr>
          <w:u w:val="single"/>
        </w:rPr>
        <w:t xml:space="preserve">We can choose both health equity and economic efficiency by </w:t>
      </w:r>
      <w:r w:rsidRPr="005375CD">
        <w:rPr>
          <w:b/>
          <w:iCs/>
          <w:u w:val="single"/>
          <w:bdr w:val="single" w:sz="8" w:space="0" w:color="auto"/>
        </w:rPr>
        <w:t>demanding the most effective human return on investment</w:t>
      </w:r>
      <w:r w:rsidRPr="005375CD">
        <w:rPr>
          <w:sz w:val="14"/>
        </w:rPr>
        <w:t xml:space="preserve"> (whether measured as improved survival, or decreased suffering, or best possible health) </w:t>
      </w:r>
      <w:r w:rsidRPr="005375CD">
        <w:rPr>
          <w:u w:val="single"/>
        </w:rPr>
        <w:t>for the</w:t>
      </w:r>
      <w:r w:rsidRPr="005375CD">
        <w:rPr>
          <w:sz w:val="14"/>
        </w:rPr>
        <w:t xml:space="preserve"> </w:t>
      </w:r>
      <w:r w:rsidRPr="005375CD">
        <w:rPr>
          <w:b/>
          <w:iCs/>
          <w:u w:val="single"/>
          <w:bdr w:val="single" w:sz="8" w:space="0" w:color="auto"/>
        </w:rPr>
        <w:t>greatest number of people</w:t>
      </w:r>
      <w:r w:rsidRPr="005375CD">
        <w:rPr>
          <w:u w:val="single"/>
        </w:rPr>
        <w:t>—in other words, committing to spend every dollar efficiently to achieve</w:t>
      </w:r>
      <w:r w:rsidRPr="005375CD">
        <w:rPr>
          <w:sz w:val="14"/>
        </w:rPr>
        <w:t xml:space="preserve"> </w:t>
      </w:r>
      <w:r w:rsidRPr="005375CD">
        <w:rPr>
          <w:b/>
          <w:iCs/>
          <w:u w:val="single"/>
          <w:bdr w:val="single" w:sz="8" w:space="0" w:color="auto"/>
        </w:rPr>
        <w:t>optimal and equitable health outcomes for all</w:t>
      </w:r>
      <w:r w:rsidRPr="005375CD">
        <w:rPr>
          <w:sz w:val="14"/>
        </w:rPr>
        <w:t xml:space="preserve">. Other nations are achieving much higher economic efficiencies and much better health outcomes by using public-sector investments for the collective good. So let us choose to spend our money wisely. Let us demand the greatest human return on investment for every dollar we spend. Let us pursue optimal and equitable health outcomes for all with precise economic efficiency. </w:t>
      </w:r>
      <w:r w:rsidRPr="005375CD">
        <w:rPr>
          <w:b/>
          <w:iCs/>
          <w:u w:val="single"/>
          <w:bdr w:val="single" w:sz="8" w:space="0" w:color="auto"/>
        </w:rPr>
        <w:t>We can achieve health equity—if we choose to.</w:t>
      </w:r>
    </w:p>
    <w:p w14:paraId="39157A4F" w14:textId="77777777" w:rsidR="00F3093E" w:rsidRPr="005375CD" w:rsidRDefault="00F3093E" w:rsidP="00F3093E">
      <w:pPr>
        <w:rPr>
          <w:b/>
          <w:iCs/>
          <w:u w:val="single"/>
          <w:bdr w:val="single" w:sz="8" w:space="0" w:color="auto"/>
        </w:rPr>
      </w:pPr>
    </w:p>
    <w:p w14:paraId="0801FFB2"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Third – NPs’ approach to care is transformative, accounts for social and economic determinants of health outcomes, and meaningfully distinct from physicians</w:t>
      </w:r>
    </w:p>
    <w:p w14:paraId="4FBAFEB8" w14:textId="77777777" w:rsidR="00F3093E" w:rsidRPr="005375CD" w:rsidRDefault="00F3093E" w:rsidP="00F3093E">
      <w:r w:rsidRPr="005375CD">
        <w:rPr>
          <w:b/>
          <w:bCs/>
          <w:sz w:val="26"/>
        </w:rPr>
        <w:t>Trotter 20</w:t>
      </w:r>
      <w:r w:rsidRPr="005375CD">
        <w:t xml:space="preserve"> [LaTonya J. Trotter, Assistant Professor of Sociology at Vanderbilt, </w:t>
      </w:r>
      <w:r w:rsidRPr="005375CD">
        <w:rPr>
          <w:u w:val="single"/>
        </w:rPr>
        <w:t>More Than Medicine : Nurse Practitioners and the Problems They Solve for Patients, Health Care Organizations, and the State</w:t>
      </w:r>
      <w:r w:rsidRPr="005375CD">
        <w:t xml:space="preserve"> 2020]</w:t>
      </w:r>
    </w:p>
    <w:p w14:paraId="53CAB561" w14:textId="77777777" w:rsidR="00F3093E" w:rsidRPr="005375CD" w:rsidRDefault="00F3093E" w:rsidP="00F3093E">
      <w:pPr>
        <w:rPr>
          <w:u w:val="single"/>
        </w:rPr>
      </w:pPr>
      <w:r w:rsidRPr="005375CD">
        <w:t xml:space="preserve">When I first arrived at the Grove, I was taken aback by the kind of intensive management that happened in its exam rooms. Very little of the activity in the clinic looked anything like what I expected to see within the medical encounter. But after months of observation, my initial surprise had settled into expectation. The case of Ms. Payne was not an outlier. Nor was Michelle an organizational aberration. The knitting together she performed for Ms. Payne was emblematic of the work of all the Grove’s NPs—not only for patients undergoing low-risk surgeries but also for those living with end stage renal disease, struggling through the uncertainties of multiple sclerosis, or dying from cancer. </w:t>
      </w:r>
      <w:r w:rsidRPr="005375CD">
        <w:rPr>
          <w:u w:val="single"/>
        </w:rPr>
        <w:t>After months of watching</w:t>
      </w:r>
      <w:r w:rsidRPr="005375CD">
        <w:t xml:space="preserve"> these </w:t>
      </w:r>
      <w:r w:rsidRPr="005375CD">
        <w:rPr>
          <w:u w:val="single"/>
        </w:rPr>
        <w:t>NPs at work,</w:t>
      </w:r>
      <w:r w:rsidRPr="005375CD">
        <w:t xml:space="preserve"> I confess that I had </w:t>
      </w:r>
      <w:r w:rsidRPr="005375CD">
        <w:rPr>
          <w:u w:val="single"/>
        </w:rPr>
        <w:t>started to take this state of affairs for granted</w:t>
      </w:r>
      <w:r w:rsidRPr="005375CD">
        <w:t xml:space="preserve">: this was the work these NPs did; this was the work the Grove needed them to do. Michelle, however, may not have seen things in quite the same way. As we ended our last conversation about Ms. Payne, Michelle flashed a smile that was not really a smile and asked, “Now what part of all that was medical care?” Her question shook me out of my analytical complacency and, to a large extent, animates the questions at the heart of this account. </w:t>
      </w:r>
      <w:r w:rsidRPr="005375CD">
        <w:rPr>
          <w:highlight w:val="cyan"/>
          <w:u w:val="single"/>
        </w:rPr>
        <w:t>How should we understand</w:t>
      </w:r>
      <w:r w:rsidRPr="005375CD">
        <w:rPr>
          <w:u w:val="single"/>
        </w:rPr>
        <w:t xml:space="preserve"> the </w:t>
      </w:r>
      <w:r w:rsidRPr="005375CD">
        <w:rPr>
          <w:highlight w:val="cyan"/>
          <w:u w:val="single"/>
        </w:rPr>
        <w:t>care</w:t>
      </w:r>
      <w:r w:rsidRPr="005375CD">
        <w:rPr>
          <w:u w:val="single"/>
        </w:rPr>
        <w:t xml:space="preserve"> that </w:t>
      </w:r>
      <w:r w:rsidRPr="005375CD">
        <w:rPr>
          <w:highlight w:val="cyan"/>
          <w:u w:val="single"/>
        </w:rPr>
        <w:t>NPs provide?</w:t>
      </w:r>
      <w:r w:rsidRPr="005375CD">
        <w:rPr>
          <w:u w:val="single"/>
        </w:rPr>
        <w:t xml:space="preserve"> And whose problems are they intended to solve?</w:t>
      </w:r>
    </w:p>
    <w:p w14:paraId="229D3098" w14:textId="77777777" w:rsidR="00F3093E" w:rsidRPr="005375CD" w:rsidRDefault="00F3093E" w:rsidP="00F3093E">
      <w:pPr>
        <w:rPr>
          <w:u w:val="single"/>
        </w:rPr>
      </w:pPr>
      <w:r w:rsidRPr="005375CD">
        <w:rPr>
          <w:u w:val="single"/>
        </w:rPr>
        <w:t>From the ten-thousand-foot view of policy, the answers to both questions seem fairly clear</w:t>
      </w:r>
      <w:r w:rsidRPr="005375CD">
        <w:t xml:space="preserve">. </w:t>
      </w:r>
      <w:r w:rsidRPr="005375CD">
        <w:rPr>
          <w:u w:val="single"/>
        </w:rPr>
        <w:t xml:space="preserve">The care </w:t>
      </w:r>
      <w:r w:rsidRPr="005375CD">
        <w:rPr>
          <w:highlight w:val="cyan"/>
          <w:u w:val="single"/>
        </w:rPr>
        <w:t>NPs</w:t>
      </w:r>
      <w:r w:rsidRPr="005375CD">
        <w:rPr>
          <w:u w:val="single"/>
        </w:rPr>
        <w:t xml:space="preserve"> provide </w:t>
      </w:r>
      <w:r w:rsidRPr="005375CD">
        <w:rPr>
          <w:highlight w:val="cyan"/>
          <w:u w:val="single"/>
        </w:rPr>
        <w:t>should</w:t>
      </w:r>
      <w:r w:rsidRPr="005375CD">
        <w:rPr>
          <w:u w:val="single"/>
        </w:rPr>
        <w:t xml:space="preserve">, ideally, </w:t>
      </w:r>
      <w:r w:rsidRPr="005375CD">
        <w:rPr>
          <w:highlight w:val="cyan"/>
          <w:u w:val="single"/>
        </w:rPr>
        <w:t>be the same as</w:t>
      </w:r>
      <w:r w:rsidRPr="005375CD">
        <w:rPr>
          <w:u w:val="single"/>
        </w:rPr>
        <w:t xml:space="preserve"> that of </w:t>
      </w:r>
      <w:r w:rsidRPr="005375CD">
        <w:rPr>
          <w:highlight w:val="cyan"/>
          <w:u w:val="single"/>
        </w:rPr>
        <w:t>physicians</w:t>
      </w:r>
      <w:r w:rsidRPr="005375CD">
        <w:rPr>
          <w:u w:val="single"/>
        </w:rPr>
        <w:t xml:space="preserve">. </w:t>
      </w:r>
      <w:r w:rsidRPr="005375CD">
        <w:t xml:space="preserve">Physician indignation notwithstanding, the </w:t>
      </w:r>
      <w:r w:rsidRPr="005375CD">
        <w:rPr>
          <w:highlight w:val="cyan"/>
          <w:u w:val="single"/>
        </w:rPr>
        <w:t>scholarly consensus is</w:t>
      </w:r>
      <w:r w:rsidRPr="005375CD">
        <w:rPr>
          <w:u w:val="single"/>
        </w:rPr>
        <w:t xml:space="preserve"> that this is the case</w:t>
      </w:r>
      <w:r w:rsidRPr="005375CD">
        <w:t xml:space="preserve">. </w:t>
      </w:r>
      <w:r w:rsidRPr="005375CD">
        <w:rPr>
          <w:u w:val="single"/>
        </w:rPr>
        <w:t>Fifty years of research has demonstrated that</w:t>
      </w:r>
      <w:r w:rsidRPr="005375CD">
        <w:t xml:space="preserve"> </w:t>
      </w:r>
      <w:r w:rsidRPr="005375CD">
        <w:rPr>
          <w:highlight w:val="cyan"/>
          <w:u w:val="single"/>
        </w:rPr>
        <w:t>patients who see NPs</w:t>
      </w:r>
      <w:r w:rsidRPr="005375CD">
        <w:rPr>
          <w:u w:val="single"/>
        </w:rPr>
        <w:t xml:space="preserve"> largely </w:t>
      </w:r>
      <w:r w:rsidRPr="005375CD">
        <w:rPr>
          <w:highlight w:val="cyan"/>
          <w:u w:val="single"/>
        </w:rPr>
        <w:t>have the same</w:t>
      </w:r>
      <w:r w:rsidRPr="005375CD">
        <w:rPr>
          <w:u w:val="single"/>
        </w:rPr>
        <w:t xml:space="preserve"> </w:t>
      </w:r>
      <w:r w:rsidRPr="005375CD">
        <w:rPr>
          <w:highlight w:val="cyan"/>
          <w:u w:val="single"/>
        </w:rPr>
        <w:t>outcomes</w:t>
      </w:r>
      <w:r w:rsidRPr="005375CD">
        <w:rPr>
          <w:u w:val="single"/>
        </w:rPr>
        <w:t xml:space="preserve"> as those who see physicians; </w:t>
      </w:r>
      <w:r w:rsidRPr="005375CD">
        <w:rPr>
          <w:highlight w:val="cyan"/>
          <w:u w:val="single"/>
        </w:rPr>
        <w:t>when there is a discrepancy</w:t>
      </w:r>
      <w:r w:rsidRPr="005375CD">
        <w:rPr>
          <w:u w:val="single"/>
        </w:rPr>
        <w:t xml:space="preserve">, </w:t>
      </w:r>
      <w:r w:rsidRPr="005375CD">
        <w:rPr>
          <w:highlight w:val="cyan"/>
          <w:u w:val="single"/>
        </w:rPr>
        <w:t>it is</w:t>
      </w:r>
      <w:r w:rsidRPr="005375CD">
        <w:rPr>
          <w:u w:val="single"/>
        </w:rPr>
        <w:t xml:space="preserve"> usually </w:t>
      </w:r>
      <w:r w:rsidRPr="005375CD">
        <w:rPr>
          <w:highlight w:val="cyan"/>
          <w:u w:val="single"/>
        </w:rPr>
        <w:t>in the NPs’ favor</w:t>
      </w:r>
      <w:r w:rsidRPr="005375CD">
        <w:t xml:space="preserve"> (Buerhaus et al. 2018; DesRoches et al. 2017; Horrocks, Anderson, and Salisbury 2002; Landsperger et al. 2016; Laurant et al. 2004; Lenz et al. 2004; Martínez-González et al. 2014; Mundinger et al. 2000; Naylor and Kurtzman 2010; Newhouse et al. 2011; Ohman-Strickland et al. 2008; Ramsay, McKenzie, and Fish 1982; Stanik-Hutt et al. 2013). </w:t>
      </w:r>
      <w:r w:rsidRPr="005375CD">
        <w:rPr>
          <w:highlight w:val="cyan"/>
          <w:u w:val="single"/>
        </w:rPr>
        <w:t>This</w:t>
      </w:r>
      <w:r w:rsidRPr="005375CD">
        <w:rPr>
          <w:u w:val="single"/>
        </w:rPr>
        <w:t xml:space="preserve"> robust evidence of equivalence </w:t>
      </w:r>
      <w:r w:rsidRPr="005375CD">
        <w:rPr>
          <w:highlight w:val="cyan"/>
          <w:u w:val="single"/>
        </w:rPr>
        <w:t>grounds</w:t>
      </w:r>
      <w:r w:rsidRPr="005375CD">
        <w:rPr>
          <w:u w:val="single"/>
        </w:rPr>
        <w:t xml:space="preserve"> our collective </w:t>
      </w:r>
      <w:r w:rsidRPr="005375CD">
        <w:rPr>
          <w:highlight w:val="cyan"/>
          <w:u w:val="single"/>
        </w:rPr>
        <w:t>assumptions about what</w:t>
      </w:r>
      <w:r w:rsidRPr="005375CD">
        <w:rPr>
          <w:u w:val="single"/>
        </w:rPr>
        <w:t xml:space="preserve"> </w:t>
      </w:r>
      <w:r w:rsidRPr="005375CD">
        <w:rPr>
          <w:highlight w:val="cyan"/>
          <w:u w:val="single"/>
        </w:rPr>
        <w:t>NPs are for: to fill in for</w:t>
      </w:r>
      <w:r w:rsidRPr="005375CD">
        <w:rPr>
          <w:u w:val="single"/>
        </w:rPr>
        <w:t xml:space="preserve"> the </w:t>
      </w:r>
      <w:r w:rsidRPr="005375CD">
        <w:rPr>
          <w:highlight w:val="cyan"/>
          <w:u w:val="single"/>
        </w:rPr>
        <w:t>missing physician</w:t>
      </w:r>
      <w:r w:rsidRPr="005375CD">
        <w:rPr>
          <w:u w:val="single"/>
        </w:rPr>
        <w:t>.</w:t>
      </w:r>
    </w:p>
    <w:p w14:paraId="035DEF58" w14:textId="77777777" w:rsidR="00F3093E" w:rsidRPr="005375CD" w:rsidRDefault="00F3093E" w:rsidP="00F3093E">
      <w:r w:rsidRPr="005375CD">
        <w:t>Nurse practitioners were, in fact, intentionally created to deal with the growing scarcity of primary care physicians. In the 1960s, that scarcity was triggered by increased demand for services caused by the baby boom and the creation of public health insurance in the form of Medicare and Medicaid (Fairman 2008; Silver, Ford, and Steady 1967). Today, that scarcity is exacerbated by our aging population and the expansion of insurance through the Patient Protection and Affordable Care Act. Meeting this growing demand comes with a cost for insurers as well as health care organizations. That NPs are cheaper to train and less costly to employ than physicians has led to their being championed by policy makers and economists alike.</w:t>
      </w:r>
    </w:p>
    <w:p w14:paraId="45B3B851" w14:textId="77777777" w:rsidR="00F3093E" w:rsidRPr="005375CD" w:rsidRDefault="00F3093E" w:rsidP="00F3093E">
      <w:r w:rsidRPr="005375CD">
        <w:rPr>
          <w:u w:val="single"/>
        </w:rPr>
        <w:t>The NP as policy solution rests on a logic of substitution: when physicians cannot be found or afforded, the NP is a reasonable facsimile</w:t>
      </w:r>
      <w:r w:rsidRPr="005375CD">
        <w:t xml:space="preserve">. The story of Ms. Payne suggests an alternate view of NP utility. Although paying for medical care remains an issue for many, it was not one for Ms. Payne. Like most Americans, she became eligible for Medicare when she reached the age of sixty-five. However, despite having a payer for medical services, she did not always have access to the full range of assistance she required. Ms. Payne needed help getting back and forth to medical interventions such as her cataract surgery. She needed help adhering to medical regimens such as her postoperative care instructions. Even before any of this practical work commenced, she needed someone to help her think through the help she needed and to coordinate with a range of people and organizations to make it happen. None of this assistance is paid for by Medicare because none of it qualifies as medical care. Even if she qualified for public or charitable programs to meet these needs, accessing and navigating those resources would require both knowledge and time. </w:t>
      </w:r>
      <w:r w:rsidRPr="005375CD">
        <w:rPr>
          <w:u w:val="single"/>
        </w:rPr>
        <w:t>Although much has been made of the physician shortage,</w:t>
      </w:r>
      <w:r w:rsidRPr="005375CD">
        <w:t xml:space="preserve"> Ms. Payne’s </w:t>
      </w:r>
      <w:r w:rsidRPr="005375CD">
        <w:rPr>
          <w:highlight w:val="cyan"/>
          <w:u w:val="single"/>
        </w:rPr>
        <w:t>hurdles</w:t>
      </w:r>
      <w:r w:rsidRPr="005375CD">
        <w:t xml:space="preserve"> </w:t>
      </w:r>
      <w:r w:rsidRPr="005375CD">
        <w:rPr>
          <w:u w:val="single"/>
        </w:rPr>
        <w:t xml:space="preserve">equally </w:t>
      </w:r>
      <w:r w:rsidRPr="005375CD">
        <w:rPr>
          <w:highlight w:val="cyan"/>
          <w:u w:val="single"/>
        </w:rPr>
        <w:t>arose from</w:t>
      </w:r>
      <w:r w:rsidRPr="005375CD">
        <w:t xml:space="preserve"> the </w:t>
      </w:r>
      <w:r w:rsidRPr="005375CD">
        <w:rPr>
          <w:b/>
          <w:iCs/>
          <w:highlight w:val="cyan"/>
          <w:u w:val="single"/>
          <w:bdr w:val="single" w:sz="8" w:space="0" w:color="auto"/>
        </w:rPr>
        <w:t>scarcity of supportive care</w:t>
      </w:r>
      <w:r w:rsidRPr="005375CD">
        <w:t>.</w:t>
      </w:r>
    </w:p>
    <w:p w14:paraId="1AB2E1DB" w14:textId="77777777" w:rsidR="00F3093E" w:rsidRPr="005375CD" w:rsidRDefault="00F3093E" w:rsidP="00F3093E">
      <w:r w:rsidRPr="005375CD">
        <w:t xml:space="preserve">Ms. Payne’s story is also an illustration of </w:t>
      </w:r>
      <w:r w:rsidRPr="005375CD">
        <w:rPr>
          <w:u w:val="single"/>
        </w:rPr>
        <w:t xml:space="preserve">the </w:t>
      </w:r>
      <w:r w:rsidRPr="005375CD">
        <w:rPr>
          <w:highlight w:val="cyan"/>
          <w:u w:val="single"/>
        </w:rPr>
        <w:t>intertwined</w:t>
      </w:r>
      <w:r w:rsidRPr="005375CD">
        <w:rPr>
          <w:u w:val="single"/>
        </w:rPr>
        <w:t xml:space="preserve"> problems of </w:t>
      </w:r>
      <w:r w:rsidRPr="005375CD">
        <w:rPr>
          <w:highlight w:val="cyan"/>
          <w:u w:val="single"/>
        </w:rPr>
        <w:t>economic and social precarity</w:t>
      </w:r>
      <w:r w:rsidRPr="005375CD">
        <w:t xml:space="preserve">. Ms. Payne was not only a beneficiary of Medicare; she was also a recipient of Medicaid. Because poverty is the primary eligibility criterion for Medicaid, we often think of it as health care for the poor. However, it might be more accurate to call it long-term care for the </w:t>
      </w:r>
      <w:r w:rsidRPr="005375CD">
        <w:rPr>
          <w:strike/>
        </w:rPr>
        <w:t>disabled</w:t>
      </w:r>
      <w:r w:rsidRPr="005375CD">
        <w:t>. While long-term care sometimes includes skilled nursing, it is primarily designed to assist with the activities of daily living, such as bathing, dressing, eating, and toileting. Because these services are excluded from Medicare, individuals and families have to pay for them on their own.</w:t>
      </w:r>
    </w:p>
    <w:p w14:paraId="5B8F4DA6" w14:textId="77777777" w:rsidR="00F3093E" w:rsidRPr="005375CD" w:rsidRDefault="00F3093E" w:rsidP="00F3093E">
      <w:r w:rsidRPr="005375CD">
        <w:t>Few can shoulder these costs for years on end. In 2018, the yearly cost for forty hours a week of home care assistance was just under forty-six thousand dollars (Genworth 2018). These expenses are in addition to the mounting costs of medical care. Even the insured are expected to pay some portion of the costs of medications, hospitalizations, and provider visits. If nursing home placement becomes necessary, these costs can increase exponentially. In 2018, the annual cost of a semiprivate nursing home room was just over eighty-nine thousand dollars (Genworth 2018). While some may enter older adulthood in poverty, a great many others become poor as a consequence of failing health and mounting costs. For adults, it is often the combination of poverty and disability that results in eligibility for Medicaid. As a consequence, Medicaid 6 has become the single largest payer for long-term care in the US. In 2015, Medicaid paid for 36 percent of all home health care and 31.7 percent of all nursing home care (Burwell 2016).</w:t>
      </w:r>
    </w:p>
    <w:p w14:paraId="23A2B0E6" w14:textId="77777777" w:rsidR="00F3093E" w:rsidRPr="005375CD" w:rsidRDefault="00F3093E" w:rsidP="00F3093E">
      <w:r w:rsidRPr="005375CD">
        <w:t>Entering older adulthood intensifies not only economic needs but also social needs. In addition to paid care, most older adults rely on the unpaid assistance of family and friends (Freedman and Spillman 2014). Much of this assistance is material, such as help with transportation, grocery shopping, or household maintenance. Social support is also important. While aging itself does not increase social isolation, the illness and disability that often accompany it do (E. Y. Cornwell and Waite 2009a, 2009b; B. Cornwell, Laumann, and Schumm 2008). As one’s needs increase, the resources in one’s personal networks can become strained and sometimes exhausted. Medical vulnerability is often exacerbated by economic and social vulnerability, which in turn can negatively impact health and quality of life (Krause, Newsom, and Rook 2008; Newman 2003).</w:t>
      </w:r>
    </w:p>
    <w:p w14:paraId="336927FE" w14:textId="77777777" w:rsidR="00F3093E" w:rsidRPr="005375CD" w:rsidRDefault="00F3093E" w:rsidP="00F3093E">
      <w:pPr>
        <w:rPr>
          <w:u w:val="single"/>
        </w:rPr>
      </w:pPr>
      <w:r w:rsidRPr="005375CD">
        <w:t xml:space="preserve">At the Grove, </w:t>
      </w:r>
      <w:r w:rsidRPr="005375CD">
        <w:rPr>
          <w:highlight w:val="cyan"/>
          <w:u w:val="single"/>
        </w:rPr>
        <w:t>patients</w:t>
      </w:r>
      <w:r w:rsidRPr="005375CD">
        <w:t xml:space="preserve"> like Ms. Payne, </w:t>
      </w:r>
      <w:r w:rsidRPr="005375CD">
        <w:rPr>
          <w:highlight w:val="cyan"/>
          <w:u w:val="single"/>
        </w:rPr>
        <w:t>faced</w:t>
      </w:r>
      <w:r w:rsidRPr="005375CD">
        <w:rPr>
          <w:highlight w:val="cyan"/>
        </w:rPr>
        <w:t xml:space="preserve"> </w:t>
      </w:r>
      <w:r w:rsidRPr="005375CD">
        <w:rPr>
          <w:highlight w:val="cyan"/>
          <w:u w:val="single"/>
        </w:rPr>
        <w:t>with</w:t>
      </w:r>
      <w:r w:rsidRPr="005375CD">
        <w:t xml:space="preserve"> the </w:t>
      </w:r>
      <w:r w:rsidRPr="005375CD">
        <w:rPr>
          <w:b/>
          <w:iCs/>
          <w:highlight w:val="cyan"/>
          <w:u w:val="single"/>
          <w:bdr w:val="single" w:sz="8" w:space="0" w:color="auto"/>
        </w:rPr>
        <w:t>interconnected problems</w:t>
      </w:r>
      <w:r w:rsidRPr="005375CD">
        <w:t xml:space="preserve"> of </w:t>
      </w:r>
      <w:r w:rsidRPr="005375CD">
        <w:rPr>
          <w:b/>
          <w:iCs/>
          <w:u w:val="single"/>
          <w:bdr w:val="single" w:sz="8" w:space="0" w:color="auto"/>
        </w:rPr>
        <w:t>aging</w:t>
      </w:r>
      <w:r w:rsidRPr="005375CD">
        <w:t xml:space="preserve">, </w:t>
      </w:r>
      <w:r w:rsidRPr="005375CD">
        <w:rPr>
          <w:b/>
          <w:iCs/>
          <w:u w:val="single"/>
          <w:bdr w:val="single" w:sz="8" w:space="0" w:color="auto"/>
        </w:rPr>
        <w:t>illness</w:t>
      </w:r>
      <w:r w:rsidRPr="005375CD">
        <w:t xml:space="preserve">, and </w:t>
      </w:r>
      <w:r w:rsidRPr="005375CD">
        <w:rPr>
          <w:b/>
          <w:iCs/>
          <w:u w:val="single"/>
          <w:bdr w:val="single" w:sz="8" w:space="0" w:color="auto"/>
        </w:rPr>
        <w:t>poverty</w:t>
      </w:r>
      <w:r w:rsidRPr="005375CD">
        <w:t xml:space="preserve">, </w:t>
      </w:r>
      <w:r w:rsidRPr="005375CD">
        <w:rPr>
          <w:highlight w:val="cyan"/>
          <w:u w:val="single"/>
        </w:rPr>
        <w:t>turned to</w:t>
      </w:r>
      <w:r w:rsidRPr="005375CD">
        <w:rPr>
          <w:u w:val="single"/>
        </w:rPr>
        <w:t xml:space="preserve"> their </w:t>
      </w:r>
      <w:r w:rsidRPr="005375CD">
        <w:rPr>
          <w:highlight w:val="cyan"/>
          <w:u w:val="single"/>
        </w:rPr>
        <w:t>NPs for</w:t>
      </w:r>
      <w:r w:rsidRPr="005375CD">
        <w:rPr>
          <w:u w:val="single"/>
        </w:rPr>
        <w:t xml:space="preserve"> a kind of</w:t>
      </w:r>
      <w:r w:rsidRPr="005375CD">
        <w:t xml:space="preserve"> </w:t>
      </w:r>
      <w:r w:rsidRPr="005375CD">
        <w:rPr>
          <w:u w:val="single"/>
        </w:rPr>
        <w:t>work that was</w:t>
      </w:r>
      <w:r w:rsidRPr="005375CD">
        <w:t xml:space="preserve"> </w:t>
      </w:r>
      <w:r w:rsidRPr="005375CD">
        <w:rPr>
          <w:b/>
          <w:iCs/>
          <w:highlight w:val="cyan"/>
          <w:u w:val="single"/>
          <w:bdr w:val="single" w:sz="8" w:space="0" w:color="auto"/>
        </w:rPr>
        <w:t>more than medical care</w:t>
      </w:r>
      <w:r w:rsidRPr="005375CD">
        <w:t xml:space="preserve">. And at least some of the time, they found it. </w:t>
      </w:r>
      <w:r w:rsidRPr="005375CD">
        <w:rPr>
          <w:u w:val="single"/>
        </w:rPr>
        <w:t>This</w:t>
      </w:r>
      <w:r w:rsidRPr="005375CD">
        <w:t xml:space="preserve"> book </w:t>
      </w:r>
      <w:r w:rsidRPr="005375CD">
        <w:rPr>
          <w:u w:val="single"/>
        </w:rPr>
        <w:t>is an on-the-ground account of how a group of NPs cared for four hundred African American older adults living with poor health and limited economic resources</w:t>
      </w:r>
      <w:r w:rsidRPr="005375CD">
        <w:t xml:space="preserve">. I followed these NPs as they saw patients, met with colleagues, and spoke with family. </w:t>
      </w:r>
      <w:r w:rsidRPr="005375CD">
        <w:rPr>
          <w:highlight w:val="cyan"/>
          <w:u w:val="single"/>
        </w:rPr>
        <w:t>What I witnessed was</w:t>
      </w:r>
      <w:r w:rsidRPr="005375CD">
        <w:rPr>
          <w:sz w:val="26"/>
          <w:szCs w:val="26"/>
          <w:u w:val="single"/>
        </w:rPr>
        <w:t xml:space="preserve"> </w:t>
      </w:r>
      <w:r w:rsidRPr="005375CD">
        <w:rPr>
          <w:b/>
          <w:iCs/>
          <w:sz w:val="26"/>
          <w:szCs w:val="26"/>
          <w:highlight w:val="cyan"/>
          <w:u w:val="single"/>
          <w:bdr w:val="single" w:sz="8" w:space="0" w:color="auto"/>
        </w:rPr>
        <w:t>less a facsimile of physician practices than a</w:t>
      </w:r>
      <w:r w:rsidRPr="005375CD">
        <w:rPr>
          <w:b/>
          <w:iCs/>
          <w:sz w:val="26"/>
          <w:szCs w:val="26"/>
          <w:u w:val="single"/>
          <w:bdr w:val="single" w:sz="8" w:space="0" w:color="auto"/>
        </w:rPr>
        <w:t xml:space="preserve"> </w:t>
      </w:r>
      <w:r w:rsidRPr="005375CD">
        <w:rPr>
          <w:b/>
          <w:iCs/>
          <w:sz w:val="26"/>
          <w:szCs w:val="26"/>
          <w:highlight w:val="cyan"/>
          <w:u w:val="single"/>
          <w:bdr w:val="single" w:sz="8" w:space="0" w:color="auto"/>
        </w:rPr>
        <w:t>transformation of them</w:t>
      </w:r>
      <w:r w:rsidRPr="005375CD">
        <w:rPr>
          <w:u w:val="single"/>
        </w:rPr>
        <w:t>.</w:t>
      </w:r>
      <w:r w:rsidRPr="005375CD">
        <w:t xml:space="preserve"> </w:t>
      </w:r>
      <w:r w:rsidRPr="005375CD">
        <w:rPr>
          <w:u w:val="single"/>
        </w:rPr>
        <w:t xml:space="preserve">These </w:t>
      </w:r>
      <w:r w:rsidRPr="005375CD">
        <w:rPr>
          <w:highlight w:val="cyan"/>
          <w:u w:val="single"/>
        </w:rPr>
        <w:t>NPs expanded</w:t>
      </w:r>
      <w:r w:rsidRPr="005375CD">
        <w:rPr>
          <w:u w:val="single"/>
        </w:rPr>
        <w:t xml:space="preserve"> the walls of the clinic </w:t>
      </w:r>
      <w:r w:rsidRPr="005375CD">
        <w:rPr>
          <w:highlight w:val="cyan"/>
          <w:u w:val="single"/>
        </w:rPr>
        <w:t xml:space="preserve">to include </w:t>
      </w:r>
      <w:r w:rsidRPr="005375CD">
        <w:rPr>
          <w:b/>
          <w:iCs/>
          <w:highlight w:val="cyan"/>
          <w:u w:val="single"/>
          <w:bdr w:val="single" w:sz="8" w:space="0" w:color="auto"/>
        </w:rPr>
        <w:t>not just medical complaints</w:t>
      </w:r>
      <w:r w:rsidRPr="005375CD">
        <w:t xml:space="preserve"> but a broad set of </w:t>
      </w:r>
      <w:r w:rsidRPr="005375CD">
        <w:rPr>
          <w:strike/>
        </w:rPr>
        <w:t>indigenous</w:t>
      </w:r>
      <w:r w:rsidRPr="005375CD">
        <w:t xml:space="preserve"> complaints. </w:t>
      </w:r>
      <w:r w:rsidRPr="005375CD">
        <w:rPr>
          <w:u w:val="single"/>
        </w:rPr>
        <w:t xml:space="preserve">Patients presented with serious medical problems, such as congestive heart failure and diabetes, but they also brought a broader set of social and economic problems that, for them, were of equal importance. In response, the NPs practiced a professional openness to information and problems that are usually filtered out of the exam room. </w:t>
      </w:r>
      <w:r w:rsidRPr="005375CD">
        <w:rPr>
          <w:highlight w:val="cyan"/>
          <w:u w:val="single"/>
        </w:rPr>
        <w:t>In response</w:t>
      </w:r>
      <w:r w:rsidRPr="005375CD">
        <w:rPr>
          <w:u w:val="single"/>
        </w:rPr>
        <w:t xml:space="preserve"> to this openness, </w:t>
      </w:r>
      <w:r w:rsidRPr="005375CD">
        <w:rPr>
          <w:highlight w:val="cyan"/>
          <w:u w:val="single"/>
        </w:rPr>
        <w:t>patients</w:t>
      </w:r>
      <w:r w:rsidRPr="005375CD">
        <w:rPr>
          <w:u w:val="single"/>
        </w:rPr>
        <w:t xml:space="preserve"> and their families </w:t>
      </w:r>
      <w:r w:rsidRPr="005375CD">
        <w:rPr>
          <w:highlight w:val="cyan"/>
          <w:u w:val="single"/>
        </w:rPr>
        <w:t>turned to the clinic as the place to get</w:t>
      </w:r>
      <w:r w:rsidRPr="005375CD">
        <w:rPr>
          <w:u w:val="single"/>
        </w:rPr>
        <w:t xml:space="preserve"> a </w:t>
      </w:r>
      <w:r w:rsidRPr="005375CD">
        <w:rPr>
          <w:highlight w:val="cyan"/>
          <w:u w:val="single"/>
        </w:rPr>
        <w:t>diversity of needs met.</w:t>
      </w:r>
      <w:r w:rsidRPr="005375CD">
        <w:rPr>
          <w:u w:val="single"/>
        </w:rPr>
        <w:t xml:space="preserve"> </w:t>
      </w:r>
      <w:r w:rsidRPr="005375CD">
        <w:rPr>
          <w:highlight w:val="cyan"/>
          <w:u w:val="single"/>
        </w:rPr>
        <w:t>Through this iterative cycle</w:t>
      </w:r>
      <w:r w:rsidRPr="005375CD">
        <w:rPr>
          <w:u w:val="single"/>
        </w:rPr>
        <w:t xml:space="preserve"> of openness and turning to, both the </w:t>
      </w:r>
      <w:r w:rsidRPr="005375CD">
        <w:rPr>
          <w:b/>
          <w:iCs/>
          <w:highlight w:val="cyan"/>
          <w:u w:val="single"/>
          <w:bdr w:val="single" w:sz="8" w:space="0" w:color="auto"/>
        </w:rPr>
        <w:t>encounter and the work performed</w:t>
      </w:r>
      <w:r w:rsidRPr="005375CD">
        <w:rPr>
          <w:u w:val="single"/>
        </w:rPr>
        <w:t xml:space="preserve"> within it </w:t>
      </w:r>
      <w:r w:rsidRPr="005375CD">
        <w:rPr>
          <w:b/>
          <w:iCs/>
          <w:highlight w:val="cyan"/>
          <w:u w:val="single"/>
          <w:bdr w:val="single" w:sz="8" w:space="0" w:color="auto"/>
        </w:rPr>
        <w:t>were</w:t>
      </w:r>
      <w:r w:rsidRPr="005375CD">
        <w:rPr>
          <w:u w:val="single"/>
        </w:rPr>
        <w:t xml:space="preserve"> </w:t>
      </w:r>
      <w:r w:rsidRPr="005375CD">
        <w:rPr>
          <w:b/>
          <w:iCs/>
          <w:highlight w:val="cyan"/>
          <w:u w:val="single"/>
          <w:bdr w:val="single" w:sz="8" w:space="0" w:color="auto"/>
        </w:rPr>
        <w:t>transformed</w:t>
      </w:r>
      <w:r w:rsidRPr="005375CD">
        <w:rPr>
          <w:u w:val="single"/>
        </w:rPr>
        <w:t>.</w:t>
      </w:r>
    </w:p>
    <w:p w14:paraId="64301D34" w14:textId="77777777" w:rsidR="00F3093E" w:rsidRPr="005375CD" w:rsidRDefault="00F3093E" w:rsidP="00F3093E">
      <w:r w:rsidRPr="005375CD">
        <w:t>Clinic Work</w:t>
      </w:r>
    </w:p>
    <w:p w14:paraId="24DD3D3E" w14:textId="77777777" w:rsidR="00F3093E" w:rsidRPr="005375CD" w:rsidRDefault="00F3093E" w:rsidP="00F3093E">
      <w:r w:rsidRPr="005375CD">
        <w:t xml:space="preserve">The proposition that </w:t>
      </w:r>
      <w:r w:rsidRPr="005375CD">
        <w:rPr>
          <w:highlight w:val="cyan"/>
          <w:u w:val="single"/>
        </w:rPr>
        <w:t>NPs</w:t>
      </w:r>
      <w:r w:rsidRPr="005375CD">
        <w:t xml:space="preserve"> are </w:t>
      </w:r>
      <w:r w:rsidRPr="005375CD">
        <w:rPr>
          <w:highlight w:val="cyan"/>
          <w:u w:val="single"/>
        </w:rPr>
        <w:t xml:space="preserve">doing </w:t>
      </w:r>
      <w:r w:rsidRPr="005375CD">
        <w:rPr>
          <w:b/>
          <w:iCs/>
          <w:highlight w:val="cyan"/>
          <w:u w:val="single"/>
          <w:bdr w:val="single" w:sz="8" w:space="0" w:color="auto"/>
        </w:rPr>
        <w:t>different work</w:t>
      </w:r>
      <w:r w:rsidRPr="005375CD">
        <w:rPr>
          <w:u w:val="single"/>
        </w:rPr>
        <w:t xml:space="preserve"> from physicians is </w:t>
      </w:r>
      <w:r w:rsidRPr="005375CD">
        <w:rPr>
          <w:highlight w:val="cyan"/>
          <w:u w:val="single"/>
        </w:rPr>
        <w:t>grounded in</w:t>
      </w:r>
      <w:r w:rsidRPr="005375CD">
        <w:rPr>
          <w:highlight w:val="cyan"/>
        </w:rPr>
        <w:t xml:space="preserve"> </w:t>
      </w:r>
      <w:r w:rsidRPr="005375CD">
        <w:rPr>
          <w:highlight w:val="cyan"/>
          <w:u w:val="single"/>
        </w:rPr>
        <w:t xml:space="preserve">a </w:t>
      </w:r>
      <w:r w:rsidRPr="005375CD">
        <w:rPr>
          <w:b/>
          <w:iCs/>
          <w:highlight w:val="cyan"/>
          <w:u w:val="single"/>
          <w:bdr w:val="single" w:sz="8" w:space="0" w:color="auto"/>
        </w:rPr>
        <w:t>broader</w:t>
      </w:r>
      <w:r w:rsidRPr="005375CD">
        <w:rPr>
          <w:u w:val="single"/>
        </w:rPr>
        <w:t xml:space="preserve"> historical </w:t>
      </w:r>
      <w:r w:rsidRPr="005375CD">
        <w:rPr>
          <w:b/>
          <w:iCs/>
          <w:highlight w:val="cyan"/>
          <w:u w:val="single"/>
          <w:bdr w:val="single" w:sz="8" w:space="0" w:color="auto"/>
        </w:rPr>
        <w:t xml:space="preserve">distinction between </w:t>
      </w:r>
      <w:r w:rsidRPr="005375CD">
        <w:rPr>
          <w:b/>
          <w:iCs/>
          <w:sz w:val="26"/>
          <w:szCs w:val="26"/>
          <w:highlight w:val="cyan"/>
          <w:u w:val="single"/>
          <w:bdr w:val="single" w:sz="8" w:space="0" w:color="auto"/>
        </w:rPr>
        <w:t>medicine and nursing</w:t>
      </w:r>
      <w:r w:rsidRPr="005375CD">
        <w:rPr>
          <w:u w:val="single"/>
        </w:rPr>
        <w:t>. If</w:t>
      </w:r>
      <w:r w:rsidRPr="005375CD">
        <w:t xml:space="preserve"> </w:t>
      </w:r>
      <w:r w:rsidRPr="005375CD">
        <w:rPr>
          <w:highlight w:val="cyan"/>
          <w:u w:val="single"/>
        </w:rPr>
        <w:t>physicians</w:t>
      </w:r>
      <w:r w:rsidRPr="005375CD">
        <w:rPr>
          <w:u w:val="single"/>
        </w:rPr>
        <w:t xml:space="preserve"> are the iconic </w:t>
      </w:r>
      <w:r w:rsidRPr="005375CD">
        <w:rPr>
          <w:highlight w:val="cyan"/>
          <w:u w:val="single"/>
        </w:rPr>
        <w:t>provide</w:t>
      </w:r>
      <w:r w:rsidRPr="005375CD">
        <w:rPr>
          <w:u w:val="single"/>
        </w:rPr>
        <w:t xml:space="preserve">rs of </w:t>
      </w:r>
      <w:r w:rsidRPr="005375CD">
        <w:rPr>
          <w:highlight w:val="cyan"/>
          <w:u w:val="single"/>
        </w:rPr>
        <w:t>medical work</w:t>
      </w:r>
      <w:r w:rsidRPr="005375CD">
        <w:t xml:space="preserve">, </w:t>
      </w:r>
      <w:r w:rsidRPr="005375CD">
        <w:rPr>
          <w:highlight w:val="cyan"/>
          <w:u w:val="single"/>
        </w:rPr>
        <w:t>nurses</w:t>
      </w:r>
      <w:r w:rsidRPr="005375CD">
        <w:rPr>
          <w:u w:val="single"/>
        </w:rPr>
        <w:t xml:space="preserve"> are the iconic </w:t>
      </w:r>
      <w:r w:rsidRPr="005375CD">
        <w:rPr>
          <w:highlight w:val="cyan"/>
          <w:u w:val="single"/>
        </w:rPr>
        <w:t>provide</w:t>
      </w:r>
      <w:r w:rsidRPr="005375CD">
        <w:rPr>
          <w:u w:val="single"/>
        </w:rPr>
        <w:t xml:space="preserve">rs of </w:t>
      </w:r>
      <w:r w:rsidRPr="005375CD">
        <w:rPr>
          <w:b/>
          <w:iCs/>
          <w:highlight w:val="cyan"/>
          <w:u w:val="single"/>
          <w:bdr w:val="single" w:sz="8" w:space="0" w:color="auto"/>
        </w:rPr>
        <w:t>care work</w:t>
      </w:r>
      <w:r w:rsidRPr="005375CD">
        <w:t>. Broadly speaking, care work is defined as labor—paid and unpaid—that cares for members of society who cannot care for themselves because of age, illness, or disability (Duffy 2005; England 1992). While some scholars make further divisions between types of care work, what fundamentally distinguishes care work from other forms of labor is how it is performed and, often, who performs it (Duffy, Albelda, and Hammonds 2013; England 2005).7</w:t>
      </w:r>
    </w:p>
    <w:p w14:paraId="568335D5" w14:textId="77777777" w:rsidR="00F3093E" w:rsidRPr="005375CD" w:rsidRDefault="00F3093E" w:rsidP="00F3093E">
      <w:r w:rsidRPr="005375CD">
        <w:rPr>
          <w:u w:val="single"/>
        </w:rPr>
        <w:t xml:space="preserve">Care work is </w:t>
      </w:r>
      <w:r w:rsidRPr="005375CD">
        <w:rPr>
          <w:highlight w:val="cyan"/>
          <w:u w:val="single"/>
        </w:rPr>
        <w:t>based less on discrete services</w:t>
      </w:r>
      <w:r w:rsidRPr="005375CD">
        <w:rPr>
          <w:u w:val="single"/>
        </w:rPr>
        <w:t xml:space="preserve"> </w:t>
      </w:r>
      <w:r w:rsidRPr="005375CD">
        <w:rPr>
          <w:highlight w:val="cyan"/>
          <w:u w:val="single"/>
        </w:rPr>
        <w:t>than</w:t>
      </w:r>
      <w:r w:rsidRPr="005375CD">
        <w:rPr>
          <w:u w:val="single"/>
        </w:rPr>
        <w:t xml:space="preserve"> on a </w:t>
      </w:r>
      <w:r w:rsidRPr="005375CD">
        <w:rPr>
          <w:b/>
          <w:iCs/>
          <w:highlight w:val="cyan"/>
          <w:u w:val="single"/>
          <w:bdr w:val="single" w:sz="8" w:space="0" w:color="auto"/>
        </w:rPr>
        <w:t>general responsiveness to</w:t>
      </w:r>
      <w:r w:rsidRPr="005375CD">
        <w:rPr>
          <w:b/>
          <w:iCs/>
          <w:u w:val="single"/>
          <w:bdr w:val="single" w:sz="8" w:space="0" w:color="auto"/>
        </w:rPr>
        <w:t xml:space="preserve"> the </w:t>
      </w:r>
      <w:r w:rsidRPr="005375CD">
        <w:rPr>
          <w:b/>
          <w:iCs/>
          <w:highlight w:val="cyan"/>
          <w:u w:val="single"/>
          <w:bdr w:val="single" w:sz="8" w:space="0" w:color="auto"/>
        </w:rPr>
        <w:t>needs of a person</w:t>
      </w:r>
      <w:r w:rsidRPr="005375CD">
        <w:rPr>
          <w:u w:val="single"/>
        </w:rPr>
        <w:t>.</w:t>
      </w:r>
      <w:r w:rsidRPr="005375CD">
        <w:t xml:space="preserve"> </w:t>
      </w:r>
      <w:r w:rsidRPr="005375CD">
        <w:rPr>
          <w:u w:val="single"/>
        </w:rPr>
        <w:t>In this way, care work is inherently relational.</w:t>
      </w:r>
      <w:r w:rsidRPr="005375CD">
        <w:t xml:space="preserve"> To use an example outside health care, kindergarten teachers are involved not just in educational instruction but in helping their charges eat, visit the toilet, and learn to socialize with one another. Moreover, how the work unfolds depends on the quality of the relationships that form between students, teachers, and parents. These features of the work cannot be separated from the fact that most care workers are women. Care work often overlaps with labor historically performed by women in the domestic sphere. Those who perform such work today continue to be marked by gender and the lower status associated with “women’s work” (Charles and Grusky 2005; England 2010; England, Budig, and Folbre 2002). Despite the gendered devaluation that comes with seeing nursing as care work, nurses continue to claim care as a category and relationship as a feature that distinguishes the practice of nursing from the practice of medicine (Apesoa-Varano 2007, 2016; Evans 1996; Radwin 1996; Tanner et al. 1993).</w:t>
      </w:r>
    </w:p>
    <w:p w14:paraId="02B52312" w14:textId="77777777" w:rsidR="00F3093E" w:rsidRPr="005375CD" w:rsidRDefault="00F3093E" w:rsidP="00F3093E">
      <w:r w:rsidRPr="005375CD">
        <w:t>In this account, I advance the notion of clinic work to illustrate the ways in which the Grove’s NPs brought care work into the medical encounter. I employ this term for two reasons. First, it reflects the reality that the NPs’ work was different in both form and content from the medical work of their physician colleagues. This difference was a consequence not of formal role distinctions but of a very different embodiment of what it meant to address patient complaints. When family disagreements and economic challenges were allowed to enter the clinic as part of the problem of disease management, what “disease management” meant was fundamentally altered. The observation of this difference came not only from me but also from the physicians—the providers best situated to evaluate what medical work was and was not. However, the NPs did address bodily complaints. Moreover, they were held to account by billing paperwork that required their work be made visible as medical work. Because they were doing this work from within the medical visit, this expansive form of clinic work had consequences not only for constructions of NP work but also for changing expectations of the medical encounter.</w:t>
      </w:r>
    </w:p>
    <w:p w14:paraId="7A0F1239" w14:textId="77777777" w:rsidR="00F3093E" w:rsidRPr="005375CD" w:rsidRDefault="00F3093E" w:rsidP="00F3093E">
      <w:r w:rsidRPr="005375CD">
        <w:t>Second, I use clinic work to underline the ways in which the NPs’ work invoked a different form of relationality—it was in deep relationship with the organization or clinic in which it was located. The Grove’s NPs worked in a context organized around teams. The traditional boundaries one might draw between forms of expertise were less apparent in this organizational context. For patients whose problems were defined as much by poverty as by illness, and whose care was as much a feat of coordination as one of curative treatment, the lines between medical problems, social problems, and organizational problems were not easy to draw. In order to understand the construction of clinic work, I had to account for the ways in which some problems became NP problems while others did not. I discovered that the transformation of the clinic encounter was about neither the rearrangement of tasks nor the renegotiation of turf alone, but rather the working out of much deeper questions about what these problems were, and who was responsible for solving them. The organizational context in which this working out occurred is as much a part of the story as the providers themselves.</w:t>
      </w:r>
    </w:p>
    <w:p w14:paraId="2F3B06C0" w14:textId="77777777" w:rsidR="00F3093E" w:rsidRPr="005375CD" w:rsidRDefault="00F3093E" w:rsidP="00F3093E">
      <w:pPr>
        <w:rPr>
          <w:sz w:val="8"/>
          <w:szCs w:val="8"/>
        </w:rPr>
      </w:pPr>
      <w:r w:rsidRPr="005375CD">
        <w:rPr>
          <w:sz w:val="8"/>
          <w:szCs w:val="8"/>
        </w:rPr>
        <w:t>Organizational Care Work</w:t>
      </w:r>
    </w:p>
    <w:p w14:paraId="067ECFD7" w14:textId="77777777" w:rsidR="00F3093E" w:rsidRPr="005375CD" w:rsidRDefault="00F3093E" w:rsidP="00F3093E">
      <w:pPr>
        <w:rPr>
          <w:sz w:val="8"/>
          <w:szCs w:val="8"/>
        </w:rPr>
      </w:pPr>
      <w:r w:rsidRPr="005375CD">
        <w:rPr>
          <w:sz w:val="8"/>
          <w:szCs w:val="8"/>
        </w:rPr>
        <w:t>Forest Grove Elder Services is not an ordinary outpatient clinic. It is a federally backed policy experiment to evaluate whether a comprehensive care model could ameliorate the state’s economic burdens for long-term care. The pillars of the Grove’s cost savings are coordination and capitation. The team model was its primary strategy for coordinating care. Each team consisted of a mandated mix of providers who worked together not only to provide direct medical, nursing, and supportive care but also to coordinate access to specialists, home care aides, and a host of ancillary services. To pay for this care, the Grove received monthly per capita or per member payments instead of fee-for-service reimbursements. This system provided an incentive to control costs and incentivized preventive over interventionist forms of care. Yet the Grove still operated under the quasi-market logic of all US health care: if its members did not believe they were receiving quality care, they could take their Medicaid and Medicare insurance elsewhere. The Grove had to provide not just cheaper care, but care of sufficient quality to successfully compete with other health care organizations. In some ways, the Grove’s experimental objective was to figure out how to deliver care work under the aegis of medical care. Its mission of intensive management and service coordination necessitated a layered understanding of each patient that required it to be responsive to a broad and variable set of individual needs. Even speaking of its patients as “members” was a nod to the expectation of relationship and responsibility. How does an organization—whose payment structure and regulatory environment still make it primarily accountable for medical work—deliver on the promise of providing the kind of patient-centered relationality required of care work? At the Grove, the answer was through its NPs. One of the unique features of the Grove was that the NP, rather than the physician, was the formal head of the team. What it meant for the NPs to lead, however, was unclear. I observed that NP leadership was often reworked as NP responsibility. The NPs became solely responsible for ensuring that the Grove’s mission of coordination was achieved. Within the expansive category of clinic work, the NPs were expected to deal with a broad set of problems not only as a way of helping their patients but also as a way of managing “difficult patients” for their employer. Doing so was not a simple matter. Various departments inside the Grove had to work together for member care, and the Grove had to communicate with a range of external organizations and family members. Moreover, the work of coordination seemed to generate as many problems as it solved. For the NPs, solving member problems often involved helping them navigate the inefficiencies of the organizations in which they sought care—including those at the Grove. I argue that these NPs were not simply performing an expansive form of work on behalf of their patients; they were also providing an expansive form of organizational care work for their employer. As the NPs put out a range of social and organizational fires in the exam room, they were tasked with the invisible work of caring for the organization as they cared for patients. Clinic work was not in opposition to organizational demands but was partly constructed through the NPs’ responsiveness to them. Problems not solved within the exam room became organizational problems. Patients whose social problems were significant hurdles to medical stability might transition to higher and more expensive forms of care. Members who struggled to navigate the Grove’s inefficiencies might leave the program, expressing their dissatisfaction with the Grove in a way that was visible to the state. The NPs’ performance of organizational care work made them a different kind of provider to patients, as well as a different kind of worker for their employer. I entered the Grove attentive to the work of the NP. My main finding is that their labor became the primary means through which the Grove embodied its own mission of being a caring organization. How these NPs turned a broad set of concerns into clinic concerns reflected the expectations of their colleagues and employer as much as those of patients. I argue that these NPs were doing more than practicing medicine sprinkled with nurse-branded empathy; they were transforming the nature of the work itself.</w:t>
      </w:r>
    </w:p>
    <w:p w14:paraId="49F827A6" w14:textId="77777777" w:rsidR="00F3093E" w:rsidRPr="005375CD" w:rsidRDefault="00F3093E" w:rsidP="00F3093E">
      <w:pPr>
        <w:rPr>
          <w:sz w:val="8"/>
          <w:szCs w:val="8"/>
        </w:rPr>
      </w:pPr>
      <w:r w:rsidRPr="005375CD">
        <w:rPr>
          <w:sz w:val="8"/>
          <w:szCs w:val="8"/>
        </w:rPr>
        <w:t>Nursing’s Utility under State Retrenchment</w:t>
      </w:r>
    </w:p>
    <w:p w14:paraId="5015DC27" w14:textId="77777777" w:rsidR="00F3093E" w:rsidRPr="005375CD" w:rsidRDefault="00F3093E" w:rsidP="00F3093E">
      <w:pPr>
        <w:rPr>
          <w:sz w:val="8"/>
          <w:szCs w:val="8"/>
        </w:rPr>
      </w:pPr>
      <w:r w:rsidRPr="005375CD">
        <w:rPr>
          <w:sz w:val="8"/>
          <w:szCs w:val="8"/>
        </w:rPr>
        <w:t xml:space="preserve">In exploring how these NPs solved problems for members and their employing organization, I had to grapple with the larger context in which these problems came into being. Physician scarcity is often treated as a naturally occurring problem inherent to developed countries with high demand for medical care. Yet this scarcity is not simply a consequence of consumer demand; it is a consequence of inequality. Not everyone struggles to find a physician; those with the least lucrative problems and the fewest resources are the most likely to have trouble accessing physician care. Perhaps one might wish that physicians would behave more altruistically. However, I argue that this uneven distribution of workers and work is a consequence of state inaction rather than individual career choices. While the federal government has decried the physician shortage, it has largely taken a noninterventionist approach in addressing it. The state may coax or convince, but if physicians prefer dermatology to pediatrics, it will not compel. This reticence to use state power is not matched by a reticence to provide state funding. In 2015, the federal government provided 14.5 billion dollars to support medical residents working in teaching hospitals (Villagrana 2018). Even the economic disincentives to working in primary care are a function of state inattention. The comparative lucrativeness of specialty care is partly a consequence of unregulated prices. The federal government treats health care as a commodity and largely declines to interfere in the medical marketplace. It becomes impossible to understand the creation of NPs without placing them within the context of what the state has decided not to do. In the years since I began this research, I have often been asked how NPs in the US compare to those in other parts of the world. The simple answer is that there is no other country that uses NPs in quite the same way. Governments that are less reluctant to directly control costs and personnel have less need for this new provider. Some countries, such as Canada, the United Kingdom, and Australia, are in the process of experimenting with NPs. Referencing the US as a model, they are deploying NPs to counter physician shortages in medically underserved areas. However, the NPs’ extensive use and level of practice autonomy is a uniquely US phenomenon because the US is singular in having a </w:t>
      </w:r>
      <w:r w:rsidRPr="005375CD">
        <w:rPr>
          <w:strike/>
          <w:sz w:val="8"/>
          <w:szCs w:val="8"/>
        </w:rPr>
        <w:t>hands-off</w:t>
      </w:r>
      <w:r w:rsidRPr="005375CD">
        <w:rPr>
          <w:sz w:val="8"/>
          <w:szCs w:val="8"/>
        </w:rPr>
        <w:t xml:space="preserve"> approach to health care while largely financing its provision. In 2013, the federal government financed nearly two-thirds of all US health care (Himmelstein and Woolhandler 2016). In this context, the NP becomes a privatized, professional response to a set of policy problems that the state has declined to address through other means. The pairing of state financing with privatized solutions has come to characterize not just health care policy but the US welfare state more broadly. Since the 1980s, the US has been the chief evangelist and implementor of neoliberal policy reforms (Centeno and Cohen 2012). Most of these reforms have been directed at deregulating money and labor; however, the general tenet of favoring markets over state influence has had a significant impact on social policy. A move toward smaller government has resulted in the downsizing and privatization of state and federal safety-net programs (Morgen 2001; Smith and Lipsky 2009). The socially and economically vulnerable have been the chief casualties of this approach. But there have also been professional ones. Social workers were once the professional </w:t>
      </w:r>
      <w:r w:rsidRPr="005375CD">
        <w:rPr>
          <w:strike/>
          <w:sz w:val="8"/>
          <w:szCs w:val="8"/>
        </w:rPr>
        <w:t>foot</w:t>
      </w:r>
      <w:r w:rsidRPr="005375CD">
        <w:rPr>
          <w:sz w:val="8"/>
          <w:szCs w:val="8"/>
        </w:rPr>
        <w:t xml:space="preserve"> </w:t>
      </w:r>
      <w:r w:rsidRPr="005375CD">
        <w:rPr>
          <w:strike/>
          <w:sz w:val="8"/>
          <w:szCs w:val="8"/>
        </w:rPr>
        <w:t>soldiers</w:t>
      </w:r>
      <w:r w:rsidRPr="005375CD">
        <w:rPr>
          <w:sz w:val="8"/>
          <w:szCs w:val="8"/>
        </w:rPr>
        <w:t xml:space="preserve"> of the welfare state. In the early to mid-twentieth century, the robustness of professional social work reflected prevailing ideas about the state’s role in addressing the symptoms and structural causes of poverty. As the government established relief programs and national efforts such as the War on Poverty, it relied on social workers to carry them out (Ehrenreich 1985). However, the use of state power to address inequality has fallen out of favor. Many of the programs that social workers once implemented have languished or disappeared. Those that remain are increasingly privatized, with social work’s purview narrowed to policing client eligibility rather than providing therapeutic assistance or community development (Lipsky 1980; Schram and Silverman 2012; Smith and Lipsky 2009). With little to no state support, social work’s professional decline was all but inevitable. The story of social work’s falling fortunes is more than just an interesting piece of occupational history. Its diminished status reflects the state’s disavowal of any moral obligation to ameliorate social inequality. Although individual social workers continue to fight on behalf of their clients (Aronson and Smith 2010; Fabricant, Burghardt, and Epstein 2016), social work is in danger of becoming a disciplining agent of the state rather than the agent of social change its pioneers envisioned it to be (Schram and Silverman 2012; Soss, Fording, and Schram 2011). How this shift occurred is a question best addressed by historical analysis. But the logic of its reproduction can be understood through attention to the work that social workers do, and don’t do, within the multidisciplinary environment of a health care organization. The Grove was not unusual in employing NPs, but it was unusual in employing social workers. Social workers are a rarity in outpatient care because, usually, there is no payer for their work in this setting. At the Grove, social worker inclusion was required by the federal regulations that governed the program. Their presence raised an important question: How did the clinic encounter, rather than the social work encounter, come to be the appropriate location for the “sticky” problems of coordination and social precarity? I found that the social workers occupied a marginal position within an organization whose economic solvency was based on the performance of medical work. The logic of medical necessity that set priorities for the Grove’s resources led to an institutional disinvestment in both the social workers and their realm of expertise. The social workers found that what they thought of as real social work had been replaced by labor that was largely in service to state-required paperwork and the regulatory requirements of medical work. Comparing the plights of the Grove’s NPs and its social workers revealed that the appearance of social problems in the exam room was a function not just of NP professional openness within the clinic encounter, but of the lack of resources given to address these problems outside it. The federal government has largely withdrawn itself as a payer for the problems of poverty even as its financing of medical care has soared. I argue that the saliency of the NP is as much a story of welfare state retrenchment as one of economic utility. The hurdles faced by the Grove’s social workers illustrate the limitations of analyzing occupational strategies without placing them within a larger political economy. The NP as policy solution is based on the logic of substitution. Once we start interrogating this logic, a new set of questions arises. As the sociologist Everett Hughes (1970) observed, experts do not just solve our problems; they shape our conceptions of them. The NP might be the kind of solution that rearranges the problem in new ways. Accordingly, the chapters that follow do more than describe the work of a particular category of clinician. They provide a view, from the ground up, of a broader reorganization of medical labor and its relationship to the ever-shifting division between medical problems and social problems. Nurse practitioners are often thought of as filling in for the absent physician. Together, these pages make the case that NPs are just as often filling in for the absent state.</w:t>
      </w:r>
    </w:p>
    <w:p w14:paraId="71AB9DA1" w14:textId="77777777" w:rsidR="00F3093E" w:rsidRPr="005375CD" w:rsidRDefault="00F3093E" w:rsidP="00F3093E">
      <w:r w:rsidRPr="005375CD">
        <w:t>The arguments I make in this book speak to broad changes in health care delivery. Although these arguments are far-reaching in their implications, they are made through the materiality of Forest Grove Elder Services. The first chapters of the book speak directly to the idea of NPs as a policy solution. In part I, I situate the Grove as both a professional and an organizational solution to the problems of health care, old age, and poverty. The Grove and its NPs do not exist in a vacuum; they coexist in a policy environment in which both nursing and health care organizations are seeking to capitalize on state support. I illustrate that the expansion of nursing’s terrain is intertwined with changes in the organization and provision of care for older adults. I then describe the professional resources that these NPs used to construct a notion of clinic work within this expanded terrain. In following the journey of member problems—how they are generated, to whom they are brought, and who fixes them—I reveal organizational logics about the type of expertise the Grove collectively believed resided within the clinic. Part of the work of this section is to reinterpret the clinical encounter as more than a meeting between a medical provider and the patient’s chief complaint, but as an institutionally situated meeting of a range of complaints. I make the case for the NPs’ performance of organizational care work by paying attention to the work they do and contrasting it with the work the physicians do not.</w:t>
      </w:r>
    </w:p>
    <w:p w14:paraId="5FCB250B" w14:textId="77777777" w:rsidR="00F3093E" w:rsidRPr="005375CD" w:rsidRDefault="00F3093E" w:rsidP="00F3093E">
      <w:r w:rsidRPr="005375CD">
        <w:t>In part II, I demonstrate how the new notion of clinic work effectively reconstructs physician understandings of what constitutes medical work. I begin by looking directly at the relationship between NPs and physicians. The NPs I followed had three distinct views of who physicians were in relationship to their own practice: consultants, captains, or teammates. These three framings led to very different ways of being what each considered a competent NP. I then investigate how the physicians reoriented their own domain of work in the face of the NPs’ view of their role. I pay particular attention to the unease experienced by physicians who found themselves working within NP-led teams, as well as how that unease was managed through actively relocating physician expertise outside the clinic. In doing so, I show that the NPs’ clinic work was a relational concept that required adjustments in how physicians understood their own work.</w:t>
      </w:r>
    </w:p>
    <w:p w14:paraId="0F590512" w14:textId="77777777" w:rsidR="00F3093E" w:rsidRPr="005375CD" w:rsidRDefault="00F3093E" w:rsidP="00F3093E">
      <w:r w:rsidRPr="005375CD">
        <w:t>In part III, I consider how the expansion of clinic work is inextricably tied to the shrinking domain of social work, both as a profession and as an orientation to social problems. Empirically, I ground my analysis in the everyday work of the Grove’s social workers, who are positioned at the margins of an expanding clinic. I situate these observations within a broader view of social work’s precarious professional position. Part of the challenge of claiming expertise for social work is its location in the devalued world of social problems. In this section, I argue that the legitimacy of the NP is related to the delegitimization of social work. The different fates of these two professions do not simply represent a problem of professional strategy; rather, they reflect an unwillingness, in policy and in ideology, to recognize the economic and political character of social problems. I end by questioning professionalization more generally as a privatized response to collective concerns.</w:t>
      </w:r>
    </w:p>
    <w:p w14:paraId="6524307E" w14:textId="77777777" w:rsidR="00F3093E" w:rsidRPr="005375CD" w:rsidRDefault="00F3093E" w:rsidP="00F3093E">
      <w:r w:rsidRPr="005375CD">
        <w:t xml:space="preserve">Through illustrating these arguments, </w:t>
      </w:r>
      <w:r w:rsidRPr="005375CD">
        <w:rPr>
          <w:u w:val="single"/>
        </w:rPr>
        <w:t>this book is both a meditation on and an empirical excavation of the possibilities NPs are forging within the confines of the medical encounter</w:t>
      </w:r>
      <w:r w:rsidRPr="005375CD">
        <w:t xml:space="preserve">. </w:t>
      </w:r>
      <w:r w:rsidRPr="005375CD">
        <w:rPr>
          <w:u w:val="single"/>
        </w:rPr>
        <w:t xml:space="preserve">When </w:t>
      </w:r>
      <w:r w:rsidRPr="005375CD">
        <w:rPr>
          <w:highlight w:val="cyan"/>
          <w:u w:val="single"/>
        </w:rPr>
        <w:t>NPs</w:t>
      </w:r>
      <w:r w:rsidRPr="005375CD">
        <w:rPr>
          <w:u w:val="single"/>
        </w:rPr>
        <w:t xml:space="preserve"> fill the space that physicians have absented</w:t>
      </w:r>
      <w:r w:rsidRPr="005375CD">
        <w:t xml:space="preserve">, </w:t>
      </w:r>
      <w:r w:rsidRPr="005375CD">
        <w:rPr>
          <w:u w:val="single"/>
        </w:rPr>
        <w:t xml:space="preserve">they </w:t>
      </w:r>
      <w:r w:rsidRPr="005375CD">
        <w:rPr>
          <w:highlight w:val="cyan"/>
          <w:u w:val="single"/>
        </w:rPr>
        <w:t xml:space="preserve">are embodying a </w:t>
      </w:r>
      <w:r w:rsidRPr="005375CD">
        <w:rPr>
          <w:b/>
          <w:iCs/>
          <w:highlight w:val="cyan"/>
          <w:u w:val="single"/>
          <w:bdr w:val="single" w:sz="8" w:space="0" w:color="auto"/>
        </w:rPr>
        <w:t>different set of possibilities</w:t>
      </w:r>
      <w:r w:rsidRPr="005375CD">
        <w:rPr>
          <w:u w:val="single"/>
        </w:rPr>
        <w:t xml:space="preserve"> for what the health care encounter could be</w:t>
      </w:r>
      <w:r w:rsidRPr="005375CD">
        <w:t xml:space="preserve">. </w:t>
      </w:r>
      <w:r w:rsidRPr="005375CD">
        <w:rPr>
          <w:u w:val="single"/>
        </w:rPr>
        <w:t xml:space="preserve">In doing so, they are </w:t>
      </w:r>
      <w:r w:rsidRPr="005375CD">
        <w:rPr>
          <w:highlight w:val="cyan"/>
          <w:u w:val="single"/>
        </w:rPr>
        <w:t>positioned to make [recognizable</w:t>
      </w:r>
      <w:r w:rsidRPr="005375CD">
        <w:rPr>
          <w:u w:val="single"/>
        </w:rPr>
        <w:t xml:space="preserve">] </w:t>
      </w:r>
      <w:r w:rsidRPr="005375CD">
        <w:rPr>
          <w:strike/>
          <w:u w:val="single"/>
        </w:rPr>
        <w:t>visible</w:t>
      </w:r>
      <w:r w:rsidRPr="005375CD">
        <w:rPr>
          <w:u w:val="single"/>
        </w:rPr>
        <w:t xml:space="preserve"> </w:t>
      </w:r>
      <w:r w:rsidRPr="005375CD">
        <w:rPr>
          <w:highlight w:val="cyan"/>
          <w:u w:val="single"/>
        </w:rPr>
        <w:t>not just</w:t>
      </w:r>
      <w:r w:rsidRPr="005375CD">
        <w:rPr>
          <w:u w:val="single"/>
        </w:rPr>
        <w:t xml:space="preserve"> the </w:t>
      </w:r>
      <w:r w:rsidRPr="005375CD">
        <w:rPr>
          <w:highlight w:val="cyan"/>
          <w:u w:val="single"/>
        </w:rPr>
        <w:t>scarcity of physician labor but</w:t>
      </w:r>
      <w:r w:rsidRPr="005375CD">
        <w:rPr>
          <w:u w:val="single"/>
        </w:rPr>
        <w:t xml:space="preserve"> that of </w:t>
      </w:r>
      <w:r w:rsidRPr="005375CD">
        <w:rPr>
          <w:b/>
          <w:iCs/>
          <w:highlight w:val="cyan"/>
          <w:u w:val="single"/>
          <w:bdr w:val="single" w:sz="8" w:space="0" w:color="auto"/>
        </w:rPr>
        <w:t>caring labor</w:t>
      </w:r>
      <w:r w:rsidRPr="005375CD">
        <w:rPr>
          <w:u w:val="single"/>
        </w:rPr>
        <w:t>.</w:t>
      </w:r>
      <w:r w:rsidRPr="005375CD">
        <w:t xml:space="preserve"> Although sometimes self-conscious of the claim, </w:t>
      </w:r>
      <w:r w:rsidRPr="005375CD">
        <w:rPr>
          <w:u w:val="single"/>
        </w:rPr>
        <w:t>nursing still relies on care as the bedrock of its professional identity and legitimacy.</w:t>
      </w:r>
      <w:r w:rsidRPr="005375CD">
        <w:t xml:space="preserve"> To care is not empty rhetoric; it is work. And although it is usually seen as ancillary to the main stage of medical interventions, health care organizations have never been more reliant on such work. The Grove’s NPs may have been unique in the wealth of organizational resources available to them as they embodied nursing expertise. However, I believe they are not alone in being asked to solve different problems than their physician colleagues.</w:t>
      </w:r>
    </w:p>
    <w:p w14:paraId="38655161" w14:textId="77777777" w:rsidR="00F3093E" w:rsidRPr="005375CD" w:rsidRDefault="00F3093E" w:rsidP="00F3093E">
      <w:r w:rsidRPr="005375CD">
        <w:t xml:space="preserve">I suggest that, as providers with different professional experiences and held accountable to different expectations, </w:t>
      </w:r>
      <w:r w:rsidRPr="005375CD">
        <w:rPr>
          <w:highlight w:val="cyan"/>
          <w:u w:val="single"/>
        </w:rPr>
        <w:t>NPs are</w:t>
      </w:r>
      <w:r w:rsidRPr="005375CD">
        <w:rPr>
          <w:u w:val="single"/>
        </w:rPr>
        <w:t xml:space="preserve"> opening the exam room to a different kind of clinical performance. Not only is this performance </w:t>
      </w:r>
      <w:r w:rsidRPr="005375CD">
        <w:rPr>
          <w:b/>
          <w:iCs/>
          <w:highlight w:val="cyan"/>
          <w:u w:val="single"/>
          <w:bdr w:val="single" w:sz="8" w:space="0" w:color="auto"/>
        </w:rPr>
        <w:t>reshaping</w:t>
      </w:r>
      <w:r w:rsidRPr="005375CD">
        <w:rPr>
          <w:u w:val="single"/>
        </w:rPr>
        <w:t xml:space="preserve"> our ideas about </w:t>
      </w:r>
      <w:r w:rsidRPr="005375CD">
        <w:rPr>
          <w:b/>
          <w:iCs/>
          <w:highlight w:val="cyan"/>
          <w:u w:val="single"/>
          <w:bdr w:val="single" w:sz="8" w:space="0" w:color="auto"/>
        </w:rPr>
        <w:t>medical work</w:t>
      </w:r>
      <w:r w:rsidRPr="005375CD">
        <w:rPr>
          <w:u w:val="single"/>
        </w:rPr>
        <w:t>, but it is also a mirror that reflects how we choose to care for our most vulnerable citizens</w:t>
      </w:r>
      <w:r w:rsidRPr="005375CD">
        <w:t>. In this account, I have avoided revisiting the question of what kind of work NPs should or should not do. Rather, I provide a closer look at the work they are actually doing, not just for their patients but for the health care organizations that employ them and for the state, which chooses to care in some ways but not others. In focusing on the work NPs do, I hope to both illuminate and trouble the relationship between who we think should solve our problems and what we understand those problems to be.</w:t>
      </w:r>
    </w:p>
    <w:p w14:paraId="21EFB687" w14:textId="77777777" w:rsidR="00F3093E" w:rsidRPr="005375CD" w:rsidRDefault="00F3093E" w:rsidP="00F3093E"/>
    <w:p w14:paraId="043A2D0B" w14:textId="77777777" w:rsidR="00F3093E" w:rsidRPr="005375CD" w:rsidRDefault="00F3093E" w:rsidP="00F3093E">
      <w:pPr>
        <w:keepNext/>
        <w:keepLines/>
        <w:spacing w:before="40" w:after="0"/>
        <w:outlineLvl w:val="3"/>
        <w:rPr>
          <w:rFonts w:eastAsiaTheme="majorEastAsia" w:cstheme="majorBidi"/>
          <w:b/>
          <w:iCs/>
          <w:sz w:val="26"/>
          <w:u w:val="single"/>
        </w:rPr>
      </w:pPr>
      <w:r w:rsidRPr="005375CD">
        <w:rPr>
          <w:rFonts w:eastAsiaTheme="majorEastAsia" w:cstheme="majorBidi"/>
          <w:b/>
          <w:iCs/>
          <w:sz w:val="26"/>
        </w:rPr>
        <w:t xml:space="preserve">It better accounts for social determinants – incremental reforms are </w:t>
      </w:r>
      <w:r w:rsidRPr="005375CD">
        <w:rPr>
          <w:rFonts w:eastAsiaTheme="majorEastAsia" w:cstheme="majorBidi"/>
          <w:b/>
          <w:iCs/>
          <w:sz w:val="26"/>
          <w:u w:val="single"/>
        </w:rPr>
        <w:t>meaningful</w:t>
      </w:r>
    </w:p>
    <w:p w14:paraId="46DEA3DC" w14:textId="77777777" w:rsidR="00F3093E" w:rsidRPr="005375CD" w:rsidRDefault="00F3093E" w:rsidP="00F3093E">
      <w:r w:rsidRPr="005375CD">
        <w:rPr>
          <w:b/>
          <w:bCs/>
          <w:sz w:val="26"/>
        </w:rPr>
        <w:t>Heath 20</w:t>
      </w:r>
      <w:r w:rsidRPr="005375CD">
        <w:t xml:space="preserve"> [Sara Heath, health care journalist for PatientEngagementHIT  7-20-2020 https://patientengagementhit.com/news/why-nurse-practitioners-are-pivotal-in-health-equity-work]</w:t>
      </w:r>
    </w:p>
    <w:p w14:paraId="664116D8" w14:textId="77777777" w:rsidR="00F3093E" w:rsidRPr="005375CD" w:rsidRDefault="00F3093E" w:rsidP="00F3093E">
      <w:r w:rsidRPr="005375CD">
        <w:t xml:space="preserve">When </w:t>
      </w:r>
      <w:r w:rsidRPr="005375CD">
        <w:rPr>
          <w:u w:val="single"/>
        </w:rPr>
        <w:t>COVID-19</w:t>
      </w:r>
      <w:r w:rsidRPr="005375CD">
        <w:t xml:space="preserve"> first came ashore in the United States, it quickly became apparent that the virus would </w:t>
      </w:r>
      <w:r w:rsidRPr="005375CD">
        <w:rPr>
          <w:u w:val="single"/>
        </w:rPr>
        <w:t>bring to light</w:t>
      </w:r>
      <w:r w:rsidRPr="005375CD">
        <w:t xml:space="preserve"> </w:t>
      </w:r>
      <w:r w:rsidRPr="005375CD">
        <w:rPr>
          <w:b/>
          <w:iCs/>
          <w:u w:val="single"/>
          <w:bdr w:val="single" w:sz="8" w:space="0" w:color="auto"/>
        </w:rPr>
        <w:t xml:space="preserve">racial health disparities </w:t>
      </w:r>
      <w:r w:rsidRPr="005375CD">
        <w:rPr>
          <w:u w:val="single"/>
        </w:rPr>
        <w:t>that have long pervaded the healthcare industry</w:t>
      </w:r>
      <w:r w:rsidRPr="005375CD">
        <w:t>.</w:t>
      </w:r>
    </w:p>
    <w:p w14:paraId="6A165A32" w14:textId="77777777" w:rsidR="00F3093E" w:rsidRPr="005375CD" w:rsidRDefault="00F3093E" w:rsidP="00F3093E">
      <w:r w:rsidRPr="005375CD">
        <w:t xml:space="preserve">It didn’t take long for the virus, which can become more harmful when an individual has comorbidities, to show itself more harshly among certain populations. Across the country, more </w:t>
      </w:r>
      <w:r w:rsidRPr="005375CD">
        <w:rPr>
          <w:u w:val="single"/>
        </w:rPr>
        <w:t>Black patients have suffered from COVID-19 and in worse forms</w:t>
      </w:r>
      <w:r w:rsidRPr="005375CD">
        <w:t xml:space="preserve">, </w:t>
      </w:r>
      <w:r w:rsidRPr="005375CD">
        <w:rPr>
          <w:u w:val="single"/>
        </w:rPr>
        <w:t>according to</w:t>
      </w:r>
      <w:r w:rsidRPr="005375CD">
        <w:t xml:space="preserve"> Centers for Disease Control &amp; Prevention (</w:t>
      </w:r>
      <w:r w:rsidRPr="005375CD">
        <w:rPr>
          <w:u w:val="single"/>
        </w:rPr>
        <w:t>CDC) data.</w:t>
      </w:r>
    </w:p>
    <w:p w14:paraId="768F286C" w14:textId="77777777" w:rsidR="00F3093E" w:rsidRPr="005375CD" w:rsidRDefault="00F3093E" w:rsidP="00F3093E">
      <w:r w:rsidRPr="005375CD">
        <w:t>In the agency’s weekly report ending on July 11, 2020, CDC said there were 227.1 COVID-19 hospitalizations per 100,000 non-Hispanic Black patients, compared to only 49 COVID-19 hospitalizations per 100,000 white patients.</w:t>
      </w:r>
    </w:p>
    <w:p w14:paraId="6D0EA587" w14:textId="77777777" w:rsidR="00F3093E" w:rsidRPr="005375CD" w:rsidRDefault="00F3093E" w:rsidP="00F3093E">
      <w:r w:rsidRPr="005375CD">
        <w:t>For non-Hispanic American Indian or Alaska Native patients, that rate came in at 273 hospitalizations per 100,000 patients, and 224.2 hospitalizations per 100,000 Latinx patients.</w:t>
      </w:r>
    </w:p>
    <w:p w14:paraId="65F11444" w14:textId="77777777" w:rsidR="00F3093E" w:rsidRPr="005375CD" w:rsidRDefault="00F3093E" w:rsidP="00F3093E">
      <w:r w:rsidRPr="005375CD">
        <w:t xml:space="preserve">Across the industry, leaders were largely unanimous in saying that these health disparities are not new in the age of coronavirus; </w:t>
      </w:r>
      <w:r w:rsidRPr="005375CD">
        <w:rPr>
          <w:u w:val="single"/>
        </w:rPr>
        <w:t>instead</w:t>
      </w:r>
      <w:r w:rsidRPr="005375CD">
        <w:t>, coronavirus has shown an unflattering spotlight on health disparities that were already there.</w:t>
      </w:r>
    </w:p>
    <w:p w14:paraId="6CA36804" w14:textId="77777777" w:rsidR="00F3093E" w:rsidRPr="005375CD" w:rsidRDefault="00F3093E" w:rsidP="00F3093E">
      <w:r w:rsidRPr="005375CD">
        <w:t xml:space="preserve"> “Sadly, the health disparities that are making the news today aren't new and they're not specific to COVID-19,” said Sophia Thomas, DNP, APRN, FNP-BC, PPCNP-BC, FNAP, FAANP, the president of the American Association of Nurse Practitioners (AANP).</w:t>
      </w:r>
    </w:p>
    <w:p w14:paraId="53DA5032" w14:textId="77777777" w:rsidR="00F3093E" w:rsidRPr="005375CD" w:rsidRDefault="00F3093E" w:rsidP="00F3093E">
      <w:r w:rsidRPr="005375CD">
        <w:t xml:space="preserve">For Thomas, health inequity has been a long-standing issue. </w:t>
      </w:r>
      <w:r w:rsidRPr="005375CD">
        <w:rPr>
          <w:b/>
          <w:iCs/>
          <w:highlight w:val="cyan"/>
          <w:u w:val="single"/>
          <w:bdr w:val="single" w:sz="8" w:space="0" w:color="auto"/>
        </w:rPr>
        <w:t>N</w:t>
      </w:r>
      <w:r w:rsidRPr="005375CD">
        <w:rPr>
          <w:u w:val="single"/>
        </w:rPr>
        <w:t xml:space="preserve">urse </w:t>
      </w:r>
      <w:r w:rsidRPr="005375CD">
        <w:rPr>
          <w:b/>
          <w:iCs/>
          <w:highlight w:val="cyan"/>
          <w:u w:val="single"/>
          <w:bdr w:val="single" w:sz="8" w:space="0" w:color="auto"/>
        </w:rPr>
        <w:t>p</w:t>
      </w:r>
      <w:r w:rsidRPr="005375CD">
        <w:rPr>
          <w:u w:val="single"/>
        </w:rPr>
        <w:t>ractitioner</w:t>
      </w:r>
      <w:r w:rsidRPr="005375CD">
        <w:rPr>
          <w:b/>
          <w:iCs/>
          <w:highlight w:val="cyan"/>
          <w:u w:val="single"/>
          <w:bdr w:val="single" w:sz="8" w:space="0" w:color="auto"/>
        </w:rPr>
        <w:t>s</w:t>
      </w:r>
      <w:r w:rsidRPr="005375CD">
        <w:t xml:space="preserve"> and those working within the AANP </w:t>
      </w:r>
      <w:r w:rsidRPr="005375CD">
        <w:rPr>
          <w:u w:val="single"/>
        </w:rPr>
        <w:t xml:space="preserve">specifically </w:t>
      </w:r>
      <w:r w:rsidRPr="005375CD">
        <w:rPr>
          <w:highlight w:val="cyan"/>
          <w:u w:val="single"/>
        </w:rPr>
        <w:t>have</w:t>
      </w:r>
      <w:r w:rsidRPr="005375CD">
        <w:rPr>
          <w:highlight w:val="cyan"/>
        </w:rPr>
        <w:t xml:space="preserve"> </w:t>
      </w:r>
      <w:r w:rsidRPr="005375CD">
        <w:rPr>
          <w:highlight w:val="cyan"/>
          <w:u w:val="single"/>
        </w:rPr>
        <w:t>been sounding the alarm</w:t>
      </w:r>
      <w:r w:rsidRPr="005375CD">
        <w:rPr>
          <w:u w:val="single"/>
        </w:rPr>
        <w:t xml:space="preserve"> </w:t>
      </w:r>
      <w:r w:rsidRPr="005375CD">
        <w:rPr>
          <w:highlight w:val="cyan"/>
          <w:u w:val="single"/>
        </w:rPr>
        <w:t>on</w:t>
      </w:r>
      <w:r w:rsidRPr="005375CD">
        <w:rPr>
          <w:u w:val="single"/>
        </w:rPr>
        <w:t xml:space="preserve"> healthcare </w:t>
      </w:r>
      <w:r w:rsidRPr="005375CD">
        <w:rPr>
          <w:highlight w:val="cyan"/>
          <w:u w:val="single"/>
        </w:rPr>
        <w:t>disparities for years</w:t>
      </w:r>
      <w:r w:rsidRPr="005375CD">
        <w:t>, she said. The current climate with COVID-19 has provided a tangible example of how health inequities ultimately manifest.</w:t>
      </w:r>
    </w:p>
    <w:p w14:paraId="794379FC" w14:textId="77777777" w:rsidR="00F3093E" w:rsidRPr="005375CD" w:rsidRDefault="00F3093E" w:rsidP="00F3093E">
      <w:r w:rsidRPr="005375CD">
        <w:t xml:space="preserve">Health inequities start with the social determinants of health, Thomas explained, and how those social risk factors limit an individual’s ability to achieve wellness. </w:t>
      </w:r>
      <w:r w:rsidRPr="005375CD">
        <w:rPr>
          <w:highlight w:val="cyan"/>
          <w:u w:val="single"/>
        </w:rPr>
        <w:t>Because</w:t>
      </w:r>
      <w:r w:rsidRPr="005375CD">
        <w:rPr>
          <w:u w:val="single"/>
        </w:rPr>
        <w:t xml:space="preserve"> </w:t>
      </w:r>
      <w:r w:rsidRPr="005375CD">
        <w:rPr>
          <w:highlight w:val="cyan"/>
          <w:u w:val="single"/>
        </w:rPr>
        <w:t xml:space="preserve">traditionally underserved populations, </w:t>
      </w:r>
      <w:r w:rsidRPr="005375CD">
        <w:rPr>
          <w:u w:val="single"/>
        </w:rPr>
        <w:t>like Black, Hispanic, and Indigenous populations, must</w:t>
      </w:r>
      <w:r w:rsidRPr="005375CD">
        <w:t xml:space="preserve"> </w:t>
      </w:r>
      <w:r w:rsidRPr="005375CD">
        <w:rPr>
          <w:highlight w:val="cyan"/>
          <w:u w:val="single"/>
        </w:rPr>
        <w:t>contend</w:t>
      </w:r>
      <w:r w:rsidRPr="005375CD">
        <w:rPr>
          <w:highlight w:val="cyan"/>
        </w:rPr>
        <w:t xml:space="preserve"> </w:t>
      </w:r>
      <w:r w:rsidRPr="005375CD">
        <w:rPr>
          <w:highlight w:val="cyan"/>
          <w:u w:val="single"/>
        </w:rPr>
        <w:t>with</w:t>
      </w:r>
      <w:r w:rsidRPr="005375CD">
        <w:rPr>
          <w:highlight w:val="cyan"/>
        </w:rPr>
        <w:t xml:space="preserve"> </w:t>
      </w:r>
      <w:r w:rsidRPr="005375CD">
        <w:rPr>
          <w:b/>
          <w:iCs/>
          <w:highlight w:val="cyan"/>
          <w:u w:val="single"/>
          <w:bdr w:val="single" w:sz="8" w:space="0" w:color="auto"/>
        </w:rPr>
        <w:t xml:space="preserve">structural </w:t>
      </w:r>
      <w:r w:rsidRPr="005375CD">
        <w:rPr>
          <w:b/>
          <w:iCs/>
          <w:u w:val="single"/>
          <w:bdr w:val="single" w:sz="8" w:space="0" w:color="auto"/>
        </w:rPr>
        <w:t xml:space="preserve">and cultural </w:t>
      </w:r>
      <w:r w:rsidRPr="005375CD">
        <w:rPr>
          <w:b/>
          <w:iCs/>
          <w:highlight w:val="cyan"/>
          <w:u w:val="single"/>
          <w:bdr w:val="single" w:sz="8" w:space="0" w:color="auto"/>
        </w:rPr>
        <w:t>limitations</w:t>
      </w:r>
      <w:r w:rsidRPr="005375CD">
        <w:t xml:space="preserve"> </w:t>
      </w:r>
      <w:r w:rsidRPr="005375CD">
        <w:rPr>
          <w:highlight w:val="cyan"/>
          <w:u w:val="single"/>
        </w:rPr>
        <w:t>to care and</w:t>
      </w:r>
      <w:r w:rsidRPr="005375CD">
        <w:rPr>
          <w:u w:val="single"/>
        </w:rPr>
        <w:t xml:space="preserve"> other </w:t>
      </w:r>
      <w:r w:rsidRPr="005375CD">
        <w:rPr>
          <w:highlight w:val="cyan"/>
          <w:u w:val="single"/>
        </w:rPr>
        <w:t>resources</w:t>
      </w:r>
      <w:r w:rsidRPr="005375CD">
        <w:t xml:space="preserve">, </w:t>
      </w:r>
      <w:r w:rsidRPr="005375CD">
        <w:rPr>
          <w:highlight w:val="cyan"/>
          <w:u w:val="single"/>
        </w:rPr>
        <w:t>they adversely experience</w:t>
      </w:r>
      <w:r w:rsidRPr="005375CD">
        <w:rPr>
          <w:u w:val="single"/>
        </w:rPr>
        <w:t xml:space="preserve"> </w:t>
      </w:r>
      <w:r w:rsidRPr="005375CD">
        <w:rPr>
          <w:highlight w:val="cyan"/>
          <w:u w:val="single"/>
        </w:rPr>
        <w:t>social determinants of health</w:t>
      </w:r>
      <w:r w:rsidRPr="005375CD">
        <w:t>.</w:t>
      </w:r>
    </w:p>
    <w:p w14:paraId="2CABA100" w14:textId="77777777" w:rsidR="00F3093E" w:rsidRPr="005375CD" w:rsidRDefault="00F3093E" w:rsidP="00F3093E">
      <w:r w:rsidRPr="005375CD">
        <w:t>“</w:t>
      </w:r>
      <w:r w:rsidRPr="005375CD">
        <w:rPr>
          <w:highlight w:val="cyan"/>
          <w:u w:val="single"/>
        </w:rPr>
        <w:t>When you think about</w:t>
      </w:r>
      <w:r w:rsidRPr="005375CD">
        <w:rPr>
          <w:u w:val="single"/>
        </w:rPr>
        <w:t xml:space="preserve"> long-term </w:t>
      </w:r>
      <w:r w:rsidRPr="005375CD">
        <w:rPr>
          <w:highlight w:val="cyan"/>
          <w:u w:val="single"/>
        </w:rPr>
        <w:t>health outcomes</w:t>
      </w:r>
      <w:r w:rsidRPr="005375CD">
        <w:t xml:space="preserve"> and assisting in staving off short-term health complications, </w:t>
      </w:r>
      <w:r w:rsidRPr="005375CD">
        <w:rPr>
          <w:highlight w:val="cyan"/>
          <w:u w:val="single"/>
        </w:rPr>
        <w:t>providers need to</w:t>
      </w:r>
      <w:r w:rsidRPr="005375CD">
        <w:rPr>
          <w:u w:val="single"/>
        </w:rPr>
        <w:t xml:space="preserve"> </w:t>
      </w:r>
      <w:r w:rsidRPr="005375CD">
        <w:rPr>
          <w:highlight w:val="cyan"/>
          <w:u w:val="single"/>
        </w:rPr>
        <w:t>consider</w:t>
      </w:r>
      <w:r w:rsidRPr="005375CD">
        <w:rPr>
          <w:u w:val="single"/>
        </w:rPr>
        <w:t xml:space="preserve"> things such as </w:t>
      </w:r>
      <w:r w:rsidRPr="005375CD">
        <w:rPr>
          <w:highlight w:val="cyan"/>
          <w:u w:val="single"/>
        </w:rPr>
        <w:t>poverty</w:t>
      </w:r>
      <w:r w:rsidRPr="005375CD">
        <w:rPr>
          <w:u w:val="single"/>
        </w:rPr>
        <w:t xml:space="preserve">, </w:t>
      </w:r>
      <w:r w:rsidRPr="005375CD">
        <w:rPr>
          <w:highlight w:val="cyan"/>
          <w:u w:val="single"/>
        </w:rPr>
        <w:t>economic stability</w:t>
      </w:r>
      <w:r w:rsidRPr="005375CD">
        <w:rPr>
          <w:u w:val="single"/>
        </w:rPr>
        <w:t xml:space="preserve">, safe and accessible </w:t>
      </w:r>
      <w:r w:rsidRPr="005375CD">
        <w:rPr>
          <w:highlight w:val="cyan"/>
          <w:u w:val="single"/>
        </w:rPr>
        <w:t>housing</w:t>
      </w:r>
      <w:r w:rsidRPr="005375CD">
        <w:rPr>
          <w:u w:val="single"/>
        </w:rPr>
        <w:t xml:space="preserve">, </w:t>
      </w:r>
      <w:r w:rsidRPr="005375CD">
        <w:rPr>
          <w:highlight w:val="cyan"/>
          <w:u w:val="single"/>
        </w:rPr>
        <w:t>and food security</w:t>
      </w:r>
      <w:r w:rsidRPr="005375CD">
        <w:t>,” Thomas, a practicing nurse practitioner herself, told PatientEngagementHIT.</w:t>
      </w:r>
    </w:p>
    <w:p w14:paraId="4F4C3891" w14:textId="77777777" w:rsidR="00F3093E" w:rsidRPr="005375CD" w:rsidRDefault="00F3093E" w:rsidP="00F3093E">
      <w:r w:rsidRPr="005375CD">
        <w:t>“We talk about food deserts, dependable transportation, and then probably most importantly from our aspect, training and education that provides a pathway for all patients to have greater access to primary care.”</w:t>
      </w:r>
    </w:p>
    <w:p w14:paraId="3A22FC07" w14:textId="77777777" w:rsidR="00F3093E" w:rsidRPr="005375CD" w:rsidRDefault="00F3093E" w:rsidP="00F3093E">
      <w:r w:rsidRPr="005375CD">
        <w:t>Again, this isn’t a new trend, Thomas acknowledged. Decades of institutional inequities have set the stage for a health equity crisis to come to bear like it has during the COVID-19 pandemic.</w:t>
      </w:r>
    </w:p>
    <w:p w14:paraId="6B2B5ADA" w14:textId="77777777" w:rsidR="00F3093E" w:rsidRPr="005375CD" w:rsidRDefault="00F3093E" w:rsidP="00F3093E">
      <w:r w:rsidRPr="005375CD">
        <w:t>“Really, the CDC's recent racial and ethnicity data are proof positive that health systems, policy makers, healthcare providers all need to work together now more than ever to stop the COVID-19 impact on communities of color,” Thomas explained.</w:t>
      </w:r>
    </w:p>
    <w:p w14:paraId="794953E1" w14:textId="77777777" w:rsidR="00F3093E" w:rsidRPr="005375CD" w:rsidRDefault="00F3093E" w:rsidP="00F3093E">
      <w:r w:rsidRPr="005375CD">
        <w:rPr>
          <w:highlight w:val="cyan"/>
          <w:u w:val="single"/>
        </w:rPr>
        <w:t>And</w:t>
      </w:r>
      <w:r w:rsidRPr="005375CD">
        <w:t xml:space="preserve"> it’s </w:t>
      </w:r>
      <w:r w:rsidRPr="005375CD">
        <w:rPr>
          <w:b/>
          <w:iCs/>
          <w:highlight w:val="cyan"/>
          <w:u w:val="single"/>
          <w:bdr w:val="single" w:sz="8" w:space="0" w:color="auto"/>
        </w:rPr>
        <w:t>n</w:t>
      </w:r>
      <w:r w:rsidRPr="005375CD">
        <w:rPr>
          <w:b/>
          <w:iCs/>
          <w:u w:val="single"/>
          <w:bdr w:val="single" w:sz="8" w:space="0" w:color="auto"/>
        </w:rPr>
        <w:t xml:space="preserve">urse </w:t>
      </w:r>
      <w:r w:rsidRPr="005375CD">
        <w:rPr>
          <w:b/>
          <w:iCs/>
          <w:highlight w:val="cyan"/>
          <w:u w:val="single"/>
          <w:bdr w:val="single" w:sz="8" w:space="0" w:color="auto"/>
        </w:rPr>
        <w:t>p</w:t>
      </w:r>
      <w:r w:rsidRPr="005375CD">
        <w:rPr>
          <w:b/>
          <w:iCs/>
          <w:u w:val="single"/>
          <w:bdr w:val="single" w:sz="8" w:space="0" w:color="auto"/>
        </w:rPr>
        <w:t>ractitioner</w:t>
      </w:r>
      <w:r w:rsidRPr="005375CD">
        <w:rPr>
          <w:b/>
          <w:iCs/>
          <w:highlight w:val="cyan"/>
          <w:u w:val="single"/>
          <w:bdr w:val="single" w:sz="8" w:space="0" w:color="auto"/>
        </w:rPr>
        <w:t>s</w:t>
      </w:r>
      <w:r w:rsidRPr="005375CD">
        <w:t xml:space="preserve"> who can </w:t>
      </w:r>
      <w:r w:rsidRPr="005375CD">
        <w:rPr>
          <w:highlight w:val="cyan"/>
          <w:u w:val="single"/>
        </w:rPr>
        <w:t>play a pivotal role</w:t>
      </w:r>
      <w:r w:rsidRPr="005375CD">
        <w:rPr>
          <w:u w:val="single"/>
        </w:rPr>
        <w:t xml:space="preserve"> in that</w:t>
      </w:r>
      <w:r w:rsidRPr="005375CD">
        <w:t>, she asserted.</w:t>
      </w:r>
    </w:p>
    <w:p w14:paraId="0D23D428" w14:textId="77777777" w:rsidR="00F3093E" w:rsidRPr="005375CD" w:rsidRDefault="00F3093E" w:rsidP="00F3093E">
      <w:r w:rsidRPr="005375CD">
        <w:t xml:space="preserve">“What makes us unique is that we have a foundation in nursing and with that </w:t>
      </w:r>
      <w:r w:rsidRPr="005375CD">
        <w:rPr>
          <w:highlight w:val="cyan"/>
          <w:u w:val="single"/>
        </w:rPr>
        <w:t>we</w:t>
      </w:r>
      <w:r w:rsidRPr="005375CD">
        <w:t xml:space="preserve"> also </w:t>
      </w:r>
      <w:r w:rsidRPr="005375CD">
        <w:rPr>
          <w:highlight w:val="cyan"/>
          <w:u w:val="single"/>
        </w:rPr>
        <w:t>have a</w:t>
      </w:r>
      <w:r w:rsidRPr="005375CD">
        <w:rPr>
          <w:highlight w:val="cyan"/>
        </w:rPr>
        <w:t xml:space="preserve"> </w:t>
      </w:r>
      <w:r w:rsidRPr="005375CD">
        <w:rPr>
          <w:b/>
          <w:iCs/>
          <w:highlight w:val="cyan"/>
          <w:u w:val="single"/>
          <w:bdr w:val="single" w:sz="8" w:space="0" w:color="auto"/>
        </w:rPr>
        <w:t>holistic approach</w:t>
      </w:r>
      <w:r w:rsidRPr="005375CD">
        <w:rPr>
          <w:highlight w:val="cyan"/>
        </w:rPr>
        <w:t xml:space="preserve"> </w:t>
      </w:r>
      <w:r w:rsidRPr="005375CD">
        <w:rPr>
          <w:highlight w:val="cyan"/>
          <w:u w:val="single"/>
        </w:rPr>
        <w:t>to</w:t>
      </w:r>
      <w:r w:rsidRPr="005375CD">
        <w:rPr>
          <w:u w:val="single"/>
        </w:rPr>
        <w:t xml:space="preserve"> patient </w:t>
      </w:r>
      <w:r w:rsidRPr="005375CD">
        <w:rPr>
          <w:highlight w:val="cyan"/>
          <w:u w:val="single"/>
        </w:rPr>
        <w:t>care</w:t>
      </w:r>
      <w:r w:rsidRPr="005375CD">
        <w:t>,” Thomas stated.</w:t>
      </w:r>
    </w:p>
    <w:p w14:paraId="328EA7EC" w14:textId="77777777" w:rsidR="00F3093E" w:rsidRPr="005375CD" w:rsidRDefault="00F3093E" w:rsidP="00F3093E">
      <w:pPr>
        <w:rPr>
          <w:u w:val="single"/>
        </w:rPr>
      </w:pPr>
      <w:r w:rsidRPr="005375CD">
        <w:t>“</w:t>
      </w:r>
      <w:r w:rsidRPr="005375CD">
        <w:rPr>
          <w:u w:val="single"/>
        </w:rPr>
        <w:t>So when we</w:t>
      </w:r>
      <w:r w:rsidRPr="005375CD">
        <w:t xml:space="preserve">, for example, </w:t>
      </w:r>
      <w:r w:rsidRPr="005375CD">
        <w:rPr>
          <w:u w:val="single"/>
        </w:rPr>
        <w:t>tell a patient she has diabetes</w:t>
      </w:r>
      <w:r w:rsidRPr="005375CD">
        <w:t xml:space="preserve"> </w:t>
      </w:r>
      <w:r w:rsidRPr="005375CD">
        <w:rPr>
          <w:u w:val="single"/>
        </w:rPr>
        <w:t xml:space="preserve">and give her a prescription for her medication, </w:t>
      </w:r>
      <w:r w:rsidRPr="005375CD">
        <w:rPr>
          <w:highlight w:val="cyan"/>
          <w:u w:val="single"/>
        </w:rPr>
        <w:t>we're not just prescribing</w:t>
      </w:r>
      <w:r w:rsidRPr="005375CD">
        <w:rPr>
          <w:u w:val="single"/>
        </w:rPr>
        <w:t xml:space="preserve"> </w:t>
      </w:r>
      <w:r w:rsidRPr="005375CD">
        <w:rPr>
          <w:highlight w:val="cyan"/>
          <w:u w:val="single"/>
        </w:rPr>
        <w:t>medication</w:t>
      </w:r>
      <w:r w:rsidRPr="005375CD">
        <w:rPr>
          <w:u w:val="single"/>
        </w:rPr>
        <w:t xml:space="preserve"> and saying ‘follow up with us in three months</w:t>
      </w:r>
      <w:r w:rsidRPr="005375CD">
        <w:t xml:space="preserve">.’ </w:t>
      </w:r>
      <w:r w:rsidRPr="005375CD">
        <w:rPr>
          <w:highlight w:val="cyan"/>
          <w:u w:val="single"/>
        </w:rPr>
        <w:t>We're making sure</w:t>
      </w:r>
      <w:r w:rsidRPr="005375CD">
        <w:rPr>
          <w:u w:val="single"/>
        </w:rPr>
        <w:t xml:space="preserve"> that </w:t>
      </w:r>
      <w:r w:rsidRPr="005375CD">
        <w:rPr>
          <w:highlight w:val="cyan"/>
          <w:u w:val="single"/>
        </w:rPr>
        <w:t>she can afford that</w:t>
      </w:r>
      <w:r w:rsidRPr="005375CD">
        <w:rPr>
          <w:u w:val="single"/>
        </w:rPr>
        <w:t xml:space="preserve"> medication. We're discussing with her at that time some diet and lifestyle changes.”</w:t>
      </w:r>
    </w:p>
    <w:p w14:paraId="25CCD4B7" w14:textId="77777777" w:rsidR="00F3093E" w:rsidRPr="005375CD" w:rsidRDefault="00F3093E" w:rsidP="00F3093E">
      <w:r w:rsidRPr="005375CD">
        <w:rPr>
          <w:highlight w:val="cyan"/>
          <w:u w:val="single"/>
        </w:rPr>
        <w:t>And it’s that</w:t>
      </w:r>
      <w:r w:rsidRPr="005375CD">
        <w:rPr>
          <w:u w:val="single"/>
        </w:rPr>
        <w:t xml:space="preserve"> very </w:t>
      </w:r>
      <w:r w:rsidRPr="005375CD">
        <w:rPr>
          <w:highlight w:val="cyan"/>
          <w:u w:val="single"/>
        </w:rPr>
        <w:t>discussion</w:t>
      </w:r>
      <w:r w:rsidRPr="005375CD">
        <w:rPr>
          <w:highlight w:val="cyan"/>
        </w:rPr>
        <w:t xml:space="preserve"> </w:t>
      </w:r>
      <w:r w:rsidRPr="005375CD">
        <w:rPr>
          <w:highlight w:val="cyan"/>
          <w:u w:val="single"/>
        </w:rPr>
        <w:t>that</w:t>
      </w:r>
      <w:r w:rsidRPr="005375CD">
        <w:t xml:space="preserve"> Thomas said </w:t>
      </w:r>
      <w:r w:rsidRPr="005375CD">
        <w:rPr>
          <w:highlight w:val="cyan"/>
          <w:u w:val="single"/>
        </w:rPr>
        <w:t xml:space="preserve">truly makes a different in </w:t>
      </w:r>
      <w:r w:rsidRPr="005375CD">
        <w:rPr>
          <w:b/>
          <w:iCs/>
          <w:highlight w:val="cyan"/>
          <w:u w:val="single"/>
          <w:bdr w:val="single" w:sz="8" w:space="0" w:color="auto"/>
        </w:rPr>
        <w:t>self-management</w:t>
      </w:r>
      <w:r w:rsidRPr="005375CD">
        <w:t xml:space="preserve"> </w:t>
      </w:r>
      <w:r w:rsidRPr="005375CD">
        <w:rPr>
          <w:highlight w:val="cyan"/>
          <w:u w:val="single"/>
        </w:rPr>
        <w:t>for</w:t>
      </w:r>
      <w:r w:rsidRPr="005375CD">
        <w:rPr>
          <w:u w:val="single"/>
        </w:rPr>
        <w:t xml:space="preserve"> a chronic </w:t>
      </w:r>
      <w:r w:rsidRPr="005375CD">
        <w:rPr>
          <w:highlight w:val="cyan"/>
          <w:u w:val="single"/>
        </w:rPr>
        <w:t>illness</w:t>
      </w:r>
      <w:r w:rsidRPr="005375CD">
        <w:t xml:space="preserve"> and can ultimately tame those comorbidities that have manifested themselves during the COVID-19 outbreak.</w:t>
      </w:r>
    </w:p>
    <w:p w14:paraId="3E092B00" w14:textId="77777777" w:rsidR="00F3093E" w:rsidRPr="005375CD" w:rsidRDefault="00F3093E" w:rsidP="00F3093E">
      <w:r w:rsidRPr="005375CD">
        <w:t>Delivering that care management across every community, especially traditionally underserved ones disproportionately experiencing social determinants of health, will be the first step to addressing health equity, at least on a micro scale.</w:t>
      </w:r>
    </w:p>
    <w:p w14:paraId="00C37386" w14:textId="77777777" w:rsidR="00F3093E" w:rsidRPr="005375CD" w:rsidRDefault="00F3093E" w:rsidP="00F3093E">
      <w:r w:rsidRPr="005375CD">
        <w:t>“The most important thing is listening. But with that, before we start the office visit or discussing the reason why patients are there, we may just do a little bit of small talk to get to know them to hear about their life,” Thomas advised, outlining what an encounter that addressing social determinants of health with a nurse practitioner can look like.</w:t>
      </w:r>
    </w:p>
    <w:p w14:paraId="65338AF5" w14:textId="77777777" w:rsidR="00F3093E" w:rsidRPr="005375CD" w:rsidRDefault="00F3093E" w:rsidP="00F3093E">
      <w:r w:rsidRPr="005375CD">
        <w:t>“In hearing the stories, they key us into possible issues that may happen,” Thomas said.</w:t>
      </w:r>
    </w:p>
    <w:p w14:paraId="0566CA73" w14:textId="77777777" w:rsidR="00F3093E" w:rsidRPr="005375CD" w:rsidRDefault="00F3093E" w:rsidP="00F3093E">
      <w:r w:rsidRPr="005375CD">
        <w:t>During the coronavirus pandemic specifically, Thomas has been taking advantage of the widespread use of telemedicine to understand the social circumstances in which her patients live. Telemedicine lets Thomas see her patients’ housing situations, or during a conversation about nutrition Thomas can prompt her patients to show her their pantries, if they are interested and engaged.</w:t>
      </w:r>
    </w:p>
    <w:p w14:paraId="53715CDE" w14:textId="77777777" w:rsidR="00F3093E" w:rsidRPr="005375CD" w:rsidRDefault="00F3093E" w:rsidP="00F3093E">
      <w:r w:rsidRPr="005375CD">
        <w:t xml:space="preserve">And perhaps </w:t>
      </w:r>
      <w:r w:rsidRPr="005375CD">
        <w:rPr>
          <w:highlight w:val="cyan"/>
          <w:u w:val="single"/>
        </w:rPr>
        <w:t>most important</w:t>
      </w:r>
      <w:r w:rsidRPr="005375CD">
        <w:rPr>
          <w:highlight w:val="cyan"/>
        </w:rPr>
        <w:t xml:space="preserve">, </w:t>
      </w:r>
      <w:r w:rsidRPr="005375CD">
        <w:rPr>
          <w:highlight w:val="cyan"/>
          <w:u w:val="single"/>
        </w:rPr>
        <w:t>n</w:t>
      </w:r>
      <w:r w:rsidRPr="005375CD">
        <w:rPr>
          <w:u w:val="single"/>
        </w:rPr>
        <w:t xml:space="preserve">urse </w:t>
      </w:r>
      <w:r w:rsidRPr="005375CD">
        <w:rPr>
          <w:highlight w:val="cyan"/>
          <w:u w:val="single"/>
        </w:rPr>
        <w:t>p</w:t>
      </w:r>
      <w:r w:rsidRPr="005375CD">
        <w:rPr>
          <w:u w:val="single"/>
        </w:rPr>
        <w:t>ractitioner</w:t>
      </w:r>
      <w:r w:rsidRPr="005375CD">
        <w:rPr>
          <w:highlight w:val="cyan"/>
          <w:u w:val="single"/>
        </w:rPr>
        <w:t>s</w:t>
      </w:r>
      <w:r w:rsidRPr="005375CD">
        <w:rPr>
          <w:u w:val="single"/>
        </w:rPr>
        <w:t xml:space="preserve"> are poised to</w:t>
      </w:r>
      <w:r w:rsidRPr="005375CD">
        <w:t xml:space="preserve"> </w:t>
      </w:r>
      <w:r w:rsidRPr="005375CD">
        <w:rPr>
          <w:b/>
          <w:iCs/>
          <w:highlight w:val="cyan"/>
          <w:u w:val="single"/>
          <w:bdr w:val="single" w:sz="8" w:space="0" w:color="auto"/>
        </w:rPr>
        <w:t xml:space="preserve">establish trust </w:t>
      </w:r>
      <w:r w:rsidRPr="005375CD">
        <w:rPr>
          <w:u w:val="single"/>
        </w:rPr>
        <w:t>with their patients</w:t>
      </w:r>
      <w:r w:rsidRPr="005375CD">
        <w:t xml:space="preserve">, something </w:t>
      </w:r>
      <w:r w:rsidRPr="005375CD">
        <w:rPr>
          <w:highlight w:val="cyan"/>
          <w:u w:val="single"/>
        </w:rPr>
        <w:t>that is essential for</w:t>
      </w:r>
      <w:r w:rsidRPr="005375CD">
        <w:rPr>
          <w:u w:val="single"/>
        </w:rPr>
        <w:t xml:space="preserve"> </w:t>
      </w:r>
      <w:r w:rsidRPr="005375CD">
        <w:t xml:space="preserve">discussing sensitive topics like social needs and is important </w:t>
      </w:r>
      <w:r w:rsidRPr="005375CD">
        <w:rPr>
          <w:u w:val="single"/>
        </w:rPr>
        <w:t xml:space="preserve">when working with traditionally </w:t>
      </w:r>
      <w:r w:rsidRPr="005375CD">
        <w:rPr>
          <w:highlight w:val="cyan"/>
          <w:u w:val="single"/>
        </w:rPr>
        <w:t>marginalized communities</w:t>
      </w:r>
      <w:r w:rsidRPr="005375CD">
        <w:t>.</w:t>
      </w:r>
    </w:p>
    <w:p w14:paraId="3F04883D" w14:textId="77777777" w:rsidR="00F3093E" w:rsidRPr="005375CD" w:rsidRDefault="00F3093E" w:rsidP="00F3093E">
      <w:r w:rsidRPr="005375CD">
        <w:t>“We call on our nursing foundation of compassion and empathy to build a relationship with patients and their family members,” Thomas explained. “</w:t>
      </w:r>
      <w:r w:rsidRPr="005375CD">
        <w:rPr>
          <w:u w:val="single"/>
        </w:rPr>
        <w:t>Surveys year after year show</w:t>
      </w:r>
      <w:r w:rsidRPr="005375CD">
        <w:t xml:space="preserve"> </w:t>
      </w:r>
      <w:r w:rsidRPr="005375CD">
        <w:rPr>
          <w:u w:val="single"/>
        </w:rPr>
        <w:t>that nurses are listed as one of the most trusted professions.”</w:t>
      </w:r>
    </w:p>
    <w:p w14:paraId="2BEB72F7" w14:textId="77777777" w:rsidR="00F3093E" w:rsidRPr="005375CD" w:rsidRDefault="00F3093E" w:rsidP="00F3093E">
      <w:pPr>
        <w:rPr>
          <w:u w:val="single"/>
        </w:rPr>
      </w:pPr>
      <w:r w:rsidRPr="005375CD">
        <w:rPr>
          <w:u w:val="single"/>
        </w:rPr>
        <w:t>Patients</w:t>
      </w:r>
      <w:r w:rsidRPr="005375CD">
        <w:t xml:space="preserve"> will </w:t>
      </w:r>
      <w:r w:rsidRPr="005375CD">
        <w:rPr>
          <w:u w:val="single"/>
        </w:rPr>
        <w:t>tell</w:t>
      </w:r>
      <w:r w:rsidRPr="005375CD">
        <w:t xml:space="preserve"> Thomas </w:t>
      </w:r>
      <w:r w:rsidRPr="005375CD">
        <w:rPr>
          <w:u w:val="single"/>
        </w:rPr>
        <w:t>things</w:t>
      </w:r>
      <w:r w:rsidRPr="005375CD">
        <w:t xml:space="preserve"> </w:t>
      </w:r>
      <w:r w:rsidRPr="005375CD">
        <w:rPr>
          <w:u w:val="single"/>
        </w:rPr>
        <w:t>they have never felt comfortable admitting to their doctors</w:t>
      </w:r>
      <w:r w:rsidRPr="005375CD">
        <w:t xml:space="preserve">, she shared, </w:t>
      </w:r>
      <w:r w:rsidRPr="005375CD">
        <w:rPr>
          <w:u w:val="single"/>
        </w:rPr>
        <w:t xml:space="preserve">underscoring the important role nurses play in being a </w:t>
      </w:r>
      <w:r w:rsidRPr="005375CD">
        <w:rPr>
          <w:b/>
          <w:iCs/>
          <w:u w:val="single"/>
          <w:bdr w:val="single" w:sz="8" w:space="0" w:color="auto"/>
        </w:rPr>
        <w:t>trusted confidante</w:t>
      </w:r>
      <w:r w:rsidRPr="005375CD">
        <w:rPr>
          <w:u w:val="single"/>
        </w:rPr>
        <w:t xml:space="preserve"> for underserved patients.</w:t>
      </w:r>
    </w:p>
    <w:p w14:paraId="02A6294D" w14:textId="77777777" w:rsidR="00F3093E" w:rsidRPr="005375CD" w:rsidRDefault="00F3093E" w:rsidP="00F3093E">
      <w:r w:rsidRPr="005375CD">
        <w:rPr>
          <w:highlight w:val="cyan"/>
          <w:u w:val="single"/>
        </w:rPr>
        <w:t>But</w:t>
      </w:r>
      <w:r w:rsidRPr="005375CD">
        <w:rPr>
          <w:u w:val="single"/>
        </w:rPr>
        <w:t xml:space="preserve"> </w:t>
      </w:r>
      <w:r w:rsidRPr="005375CD">
        <w:rPr>
          <w:highlight w:val="cyan"/>
          <w:u w:val="single"/>
        </w:rPr>
        <w:t>n</w:t>
      </w:r>
      <w:r w:rsidRPr="005375CD">
        <w:rPr>
          <w:u w:val="single"/>
        </w:rPr>
        <w:t xml:space="preserve">urse </w:t>
      </w:r>
      <w:r w:rsidRPr="005375CD">
        <w:rPr>
          <w:highlight w:val="cyan"/>
          <w:u w:val="single"/>
        </w:rPr>
        <w:t>p</w:t>
      </w:r>
      <w:r w:rsidRPr="005375CD">
        <w:rPr>
          <w:u w:val="single"/>
        </w:rPr>
        <w:t>ractitioner</w:t>
      </w:r>
      <w:r w:rsidRPr="005375CD">
        <w:rPr>
          <w:highlight w:val="cyan"/>
          <w:u w:val="single"/>
        </w:rPr>
        <w:t>s</w:t>
      </w:r>
      <w:r w:rsidRPr="005375CD">
        <w:t xml:space="preserve"> can’t accomplish these goals without some support. Importantly, Thomas said nurse practitioners </w:t>
      </w:r>
      <w:r w:rsidRPr="005375CD">
        <w:rPr>
          <w:highlight w:val="cyan"/>
          <w:u w:val="single"/>
        </w:rPr>
        <w:t>need</w:t>
      </w:r>
      <w:r w:rsidRPr="005375CD">
        <w:t xml:space="preserve"> </w:t>
      </w:r>
      <w:r w:rsidRPr="005375CD">
        <w:rPr>
          <w:b/>
          <w:iCs/>
          <w:highlight w:val="cyan"/>
          <w:u w:val="single"/>
          <w:bdr w:val="single" w:sz="8" w:space="0" w:color="auto"/>
        </w:rPr>
        <w:t>expanded scope of practice</w:t>
      </w:r>
      <w:r w:rsidRPr="005375CD">
        <w:rPr>
          <w:b/>
          <w:iCs/>
          <w:u w:val="single"/>
          <w:bdr w:val="single" w:sz="8" w:space="0" w:color="auto"/>
        </w:rPr>
        <w:t xml:space="preserve"> </w:t>
      </w:r>
      <w:r w:rsidRPr="005375CD">
        <w:t xml:space="preserve">regulations </w:t>
      </w:r>
      <w:r w:rsidRPr="005375CD">
        <w:rPr>
          <w:u w:val="single"/>
        </w:rPr>
        <w:t xml:space="preserve">in order </w:t>
      </w:r>
      <w:r w:rsidRPr="005375CD">
        <w:rPr>
          <w:highlight w:val="cyan"/>
          <w:u w:val="single"/>
        </w:rPr>
        <w:t>to fulfill</w:t>
      </w:r>
      <w:r w:rsidRPr="005375CD">
        <w:rPr>
          <w:u w:val="single"/>
        </w:rPr>
        <w:t xml:space="preserve"> </w:t>
      </w:r>
      <w:r w:rsidRPr="005375CD">
        <w:rPr>
          <w:highlight w:val="cyan"/>
          <w:u w:val="single"/>
        </w:rPr>
        <w:t>their potential</w:t>
      </w:r>
      <w:r w:rsidRPr="005375CD">
        <w:t xml:space="preserve"> while treating patients.</w:t>
      </w:r>
    </w:p>
    <w:p w14:paraId="3B8B31F6" w14:textId="77777777" w:rsidR="00F3093E" w:rsidRPr="005375CD" w:rsidRDefault="00F3093E" w:rsidP="00F3093E">
      <w:r w:rsidRPr="005375CD">
        <w:t>“</w:t>
      </w:r>
      <w:r w:rsidRPr="005375CD">
        <w:rPr>
          <w:u w:val="single"/>
        </w:rPr>
        <w:t>There are 77 million Americans that live in communities that don't have adequate access to primary health care</w:t>
      </w:r>
      <w:r w:rsidRPr="005375CD">
        <w:t xml:space="preserve">, </w:t>
      </w:r>
      <w:r w:rsidRPr="005375CD">
        <w:rPr>
          <w:u w:val="single"/>
        </w:rPr>
        <w:t>and about 80 percent of rural America is actually designated as medically underserved</w:t>
      </w:r>
      <w:r w:rsidRPr="005375CD">
        <w:t>,” Thomas said.</w:t>
      </w:r>
    </w:p>
    <w:p w14:paraId="66086CAE" w14:textId="77777777" w:rsidR="00F3093E" w:rsidRPr="005375CD" w:rsidRDefault="00F3093E" w:rsidP="00F3093E">
      <w:pPr>
        <w:rPr>
          <w:u w:val="single"/>
        </w:rPr>
      </w:pPr>
      <w:r w:rsidRPr="005375CD">
        <w:t xml:space="preserve">At the same time, </w:t>
      </w:r>
      <w:r w:rsidRPr="005375CD">
        <w:rPr>
          <w:u w:val="single"/>
        </w:rPr>
        <w:t xml:space="preserve">the 10 </w:t>
      </w:r>
      <w:r w:rsidRPr="005375CD">
        <w:rPr>
          <w:highlight w:val="cyan"/>
          <w:u w:val="single"/>
        </w:rPr>
        <w:t>states with</w:t>
      </w:r>
      <w:r w:rsidRPr="005375CD">
        <w:rPr>
          <w:u w:val="single"/>
        </w:rPr>
        <w:t xml:space="preserve"> the </w:t>
      </w:r>
      <w:r w:rsidRPr="005375CD">
        <w:rPr>
          <w:highlight w:val="cyan"/>
          <w:u w:val="single"/>
        </w:rPr>
        <w:t>best</w:t>
      </w:r>
      <w:r w:rsidRPr="005375CD">
        <w:rPr>
          <w:u w:val="single"/>
        </w:rPr>
        <w:t xml:space="preserve"> health </w:t>
      </w:r>
      <w:r w:rsidRPr="005375CD">
        <w:rPr>
          <w:highlight w:val="cyan"/>
          <w:u w:val="single"/>
        </w:rPr>
        <w:t>outcomes</w:t>
      </w:r>
      <w:r w:rsidRPr="005375CD">
        <w:t xml:space="preserve"> also </w:t>
      </w:r>
      <w:r w:rsidRPr="005375CD">
        <w:rPr>
          <w:highlight w:val="cyan"/>
          <w:u w:val="single"/>
        </w:rPr>
        <w:t>have the most flexible</w:t>
      </w:r>
      <w:r w:rsidRPr="005375CD">
        <w:rPr>
          <w:u w:val="single"/>
        </w:rPr>
        <w:t xml:space="preserve"> </w:t>
      </w:r>
      <w:r w:rsidRPr="005375CD">
        <w:rPr>
          <w:highlight w:val="cyan"/>
          <w:u w:val="single"/>
        </w:rPr>
        <w:t>s</w:t>
      </w:r>
      <w:r w:rsidRPr="005375CD">
        <w:rPr>
          <w:u w:val="single"/>
        </w:rPr>
        <w:t xml:space="preserve">cope </w:t>
      </w:r>
      <w:r w:rsidRPr="005375CD">
        <w:rPr>
          <w:highlight w:val="cyan"/>
          <w:u w:val="single"/>
        </w:rPr>
        <w:t>o</w:t>
      </w:r>
      <w:r w:rsidRPr="005375CD">
        <w:rPr>
          <w:u w:val="single"/>
        </w:rPr>
        <w:t>f</w:t>
      </w:r>
      <w:r w:rsidRPr="005375CD">
        <w:rPr>
          <w:highlight w:val="cyan"/>
          <w:u w:val="single"/>
        </w:rPr>
        <w:t xml:space="preserve"> p</w:t>
      </w:r>
      <w:r w:rsidRPr="005375CD">
        <w:rPr>
          <w:u w:val="single"/>
        </w:rPr>
        <w:t>ractice laws for nurse practitioners</w:t>
      </w:r>
      <w:r w:rsidRPr="005375CD">
        <w:t xml:space="preserve">, Thomas said, citing the US News and World Reports rankings. </w:t>
      </w:r>
      <w:r w:rsidRPr="005375CD">
        <w:rPr>
          <w:u w:val="single"/>
        </w:rPr>
        <w:t xml:space="preserve">In the 10 </w:t>
      </w:r>
      <w:r w:rsidRPr="005375CD">
        <w:rPr>
          <w:highlight w:val="cyan"/>
          <w:u w:val="single"/>
        </w:rPr>
        <w:t>states with the worst</w:t>
      </w:r>
      <w:r w:rsidRPr="005375CD">
        <w:rPr>
          <w:u w:val="single"/>
        </w:rPr>
        <w:t xml:space="preserve"> health </w:t>
      </w:r>
      <w:r w:rsidRPr="005375CD">
        <w:rPr>
          <w:highlight w:val="cyan"/>
          <w:u w:val="single"/>
        </w:rPr>
        <w:t>outcomes</w:t>
      </w:r>
      <w:r w:rsidRPr="005375CD">
        <w:rPr>
          <w:u w:val="single"/>
        </w:rPr>
        <w:t xml:space="preserve">, </w:t>
      </w:r>
      <w:r w:rsidRPr="005375CD">
        <w:rPr>
          <w:b/>
          <w:iCs/>
          <w:highlight w:val="cyan"/>
          <w:u w:val="single"/>
          <w:bdr w:val="single" w:sz="8" w:space="0" w:color="auto"/>
        </w:rPr>
        <w:t>n</w:t>
      </w:r>
      <w:r w:rsidRPr="005375CD">
        <w:rPr>
          <w:u w:val="single"/>
        </w:rPr>
        <w:t xml:space="preserve">urse </w:t>
      </w:r>
      <w:r w:rsidRPr="005375CD">
        <w:rPr>
          <w:b/>
          <w:iCs/>
          <w:highlight w:val="cyan"/>
          <w:u w:val="single"/>
          <w:bdr w:val="single" w:sz="8" w:space="0" w:color="auto"/>
        </w:rPr>
        <w:t>p</w:t>
      </w:r>
      <w:r w:rsidRPr="005375CD">
        <w:rPr>
          <w:u w:val="single"/>
        </w:rPr>
        <w:t>ractitioner</w:t>
      </w:r>
      <w:r w:rsidRPr="005375CD">
        <w:rPr>
          <w:highlight w:val="cyan"/>
          <w:u w:val="single"/>
        </w:rPr>
        <w:t>s</w:t>
      </w:r>
      <w:r w:rsidRPr="005375CD">
        <w:rPr>
          <w:u w:val="single"/>
        </w:rPr>
        <w:t xml:space="preserve"> </w:t>
      </w:r>
      <w:r w:rsidRPr="005375CD">
        <w:rPr>
          <w:highlight w:val="cyan"/>
          <w:u w:val="single"/>
        </w:rPr>
        <w:t>face</w:t>
      </w:r>
      <w:r w:rsidRPr="005375CD">
        <w:rPr>
          <w:u w:val="single"/>
        </w:rPr>
        <w:t xml:space="preserve"> the </w:t>
      </w:r>
      <w:r w:rsidRPr="005375CD">
        <w:rPr>
          <w:highlight w:val="cyan"/>
          <w:u w:val="single"/>
        </w:rPr>
        <w:t>strictest</w:t>
      </w:r>
      <w:r w:rsidRPr="005375CD">
        <w:rPr>
          <w:u w:val="single"/>
        </w:rPr>
        <w:t xml:space="preserve"> scope of practice laws.</w:t>
      </w:r>
    </w:p>
    <w:p w14:paraId="6C3E3689" w14:textId="77777777" w:rsidR="00F3093E" w:rsidRPr="005375CD" w:rsidRDefault="00F3093E" w:rsidP="00F3093E">
      <w:r w:rsidRPr="005375CD">
        <w:rPr>
          <w:u w:val="single"/>
        </w:rPr>
        <w:t>When</w:t>
      </w:r>
      <w:r w:rsidRPr="005375CD">
        <w:t xml:space="preserve"> </w:t>
      </w:r>
      <w:r w:rsidRPr="005375CD">
        <w:rPr>
          <w:b/>
          <w:iCs/>
          <w:u w:val="single"/>
          <w:bdr w:val="single" w:sz="8" w:space="0" w:color="auto"/>
        </w:rPr>
        <w:t>access</w:t>
      </w:r>
      <w:r w:rsidRPr="005375CD">
        <w:t xml:space="preserve"> </w:t>
      </w:r>
      <w:r w:rsidRPr="005375CD">
        <w:rPr>
          <w:u w:val="single"/>
        </w:rPr>
        <w:t>to quality care is at the crux of health inequities</w:t>
      </w:r>
      <w:r w:rsidRPr="005375CD">
        <w:t xml:space="preserve">, Thomas said </w:t>
      </w:r>
      <w:r w:rsidRPr="005375CD">
        <w:rPr>
          <w:u w:val="single"/>
        </w:rPr>
        <w:t>this is a huge issue</w:t>
      </w:r>
      <w:r w:rsidRPr="005375CD">
        <w:t>.</w:t>
      </w:r>
    </w:p>
    <w:p w14:paraId="29BF121E" w14:textId="77777777" w:rsidR="00F3093E" w:rsidRPr="005375CD" w:rsidRDefault="00F3093E" w:rsidP="00F3093E"/>
    <w:p w14:paraId="2226D58D" w14:textId="77777777" w:rsidR="00F3093E" w:rsidRPr="005375CD" w:rsidRDefault="00F3093E" w:rsidP="00F3093E"/>
    <w:p w14:paraId="46DB5518"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Our </w:t>
      </w:r>
      <w:r w:rsidRPr="005375CD">
        <w:rPr>
          <w:rFonts w:eastAsiaTheme="majorEastAsia" w:cstheme="majorBidi"/>
          <w:b/>
          <w:iCs/>
          <w:sz w:val="26"/>
          <w:u w:val="single"/>
        </w:rPr>
        <w:t>multi-method analysis</w:t>
      </w:r>
      <w:r w:rsidRPr="005375CD">
        <w:rPr>
          <w:rFonts w:eastAsiaTheme="majorEastAsia" w:cstheme="majorBidi"/>
          <w:b/>
          <w:iCs/>
          <w:sz w:val="26"/>
        </w:rPr>
        <w:t xml:space="preserve"> foregrounds the </w:t>
      </w:r>
      <w:r w:rsidRPr="005375CD">
        <w:rPr>
          <w:rFonts w:eastAsiaTheme="majorEastAsia" w:cstheme="majorBidi"/>
          <w:b/>
          <w:iCs/>
          <w:sz w:val="26"/>
          <w:u w:val="single"/>
        </w:rPr>
        <w:t>contextual interactions</w:t>
      </w:r>
      <w:r w:rsidRPr="005375CD">
        <w:rPr>
          <w:rFonts w:eastAsiaTheme="majorEastAsia" w:cstheme="majorBidi"/>
          <w:b/>
          <w:iCs/>
          <w:sz w:val="26"/>
        </w:rPr>
        <w:t xml:space="preserve"> between </w:t>
      </w:r>
      <w:r w:rsidRPr="005375CD">
        <w:rPr>
          <w:rFonts w:eastAsiaTheme="majorEastAsia" w:cstheme="majorBidi"/>
          <w:b/>
          <w:iCs/>
          <w:sz w:val="26"/>
          <w:u w:val="single"/>
        </w:rPr>
        <w:t>semiotic violence</w:t>
      </w:r>
      <w:r w:rsidRPr="005375CD">
        <w:rPr>
          <w:rFonts w:eastAsiaTheme="majorEastAsia" w:cstheme="majorBidi"/>
          <w:b/>
          <w:iCs/>
          <w:sz w:val="26"/>
        </w:rPr>
        <w:t xml:space="preserve"> and </w:t>
      </w:r>
      <w:r w:rsidRPr="005375CD">
        <w:rPr>
          <w:rFonts w:eastAsiaTheme="majorEastAsia" w:cstheme="majorBidi"/>
          <w:b/>
          <w:iCs/>
          <w:sz w:val="26"/>
          <w:u w:val="single"/>
        </w:rPr>
        <w:t>epidemiological patterns</w:t>
      </w:r>
      <w:r w:rsidRPr="005375CD">
        <w:rPr>
          <w:rFonts w:eastAsiaTheme="majorEastAsia" w:cstheme="majorBidi"/>
          <w:b/>
          <w:iCs/>
          <w:sz w:val="26"/>
        </w:rPr>
        <w:t xml:space="preserve"> in </w:t>
      </w:r>
      <w:r w:rsidRPr="005375CD">
        <w:rPr>
          <w:rFonts w:eastAsiaTheme="majorEastAsia" w:cstheme="majorBidi"/>
          <w:b/>
          <w:iCs/>
          <w:sz w:val="26"/>
          <w:u w:val="single"/>
        </w:rPr>
        <w:t>communities of syndemic disadvantage</w:t>
      </w:r>
      <w:r w:rsidRPr="005375CD">
        <w:rPr>
          <w:rFonts w:eastAsiaTheme="majorEastAsia" w:cstheme="majorBidi"/>
          <w:b/>
          <w:iCs/>
          <w:sz w:val="26"/>
        </w:rPr>
        <w:t xml:space="preserve"> – avoiding </w:t>
      </w:r>
      <w:r w:rsidRPr="005375CD">
        <w:rPr>
          <w:rFonts w:eastAsiaTheme="majorEastAsia" w:cstheme="majorBidi"/>
          <w:b/>
          <w:iCs/>
          <w:sz w:val="26"/>
          <w:u w:val="single"/>
        </w:rPr>
        <w:t>reductionism</w:t>
      </w:r>
      <w:r w:rsidRPr="005375CD">
        <w:rPr>
          <w:rFonts w:eastAsiaTheme="majorEastAsia" w:cstheme="majorBidi"/>
          <w:b/>
          <w:iCs/>
          <w:sz w:val="26"/>
        </w:rPr>
        <w:t xml:space="preserve"> is key to </w:t>
      </w:r>
      <w:r w:rsidRPr="005375CD">
        <w:rPr>
          <w:rFonts w:eastAsiaTheme="majorEastAsia" w:cstheme="majorBidi"/>
          <w:b/>
          <w:iCs/>
          <w:sz w:val="26"/>
          <w:u w:val="single"/>
        </w:rPr>
        <w:t>effective praxis</w:t>
      </w:r>
    </w:p>
    <w:p w14:paraId="675C4F82" w14:textId="77777777" w:rsidR="00F3093E" w:rsidRPr="005375CD" w:rsidRDefault="00F3093E" w:rsidP="00F3093E">
      <w:pPr>
        <w:spacing w:before="60" w:after="60"/>
      </w:pPr>
      <w:r w:rsidRPr="005375CD">
        <w:rPr>
          <w:b/>
          <w:bCs/>
          <w:sz w:val="26"/>
        </w:rPr>
        <w:t>Rylko-Bauer &amp; Farmer 16</w:t>
      </w:r>
      <w:r w:rsidRPr="005375CD">
        <w:t xml:space="preserve"> (Barbara Rylko-Bauer, medical anthropologist, adjunct associate professor, Department of Anthropology, Michigan State University, Ph.D. anthropology, University of Kentucky, B.S. microbiology, University of Michigan; and Paul Farmer, anthropologist and physician, co-founder of an international social justice and health organization, Partners In Health, Kolokotrones University Professor at Harvard University, former Presley Professor of Medical Anthropology in the Department of Social Medicine at Harvard Medical School, attending physician and Chief of the Division of Global Health Equity at Brigham and Women's Hospital, chairman of Harvard Medical School's Department of Global Health and Social Medicine, Ph.D., M.D. medical anthropology, Harvard University, B.A. medical anthropology, Duke University; “Structural Violence, Poverty, and Social Suffering,” in </w:t>
      </w:r>
      <w:r w:rsidRPr="005375CD">
        <w:rPr>
          <w:i/>
        </w:rPr>
        <w:t>The Oxford Handbook of the Social Science of Poverty</w:t>
      </w:r>
      <w:r w:rsidRPr="005375CD">
        <w:t>, eds. David Brady and Linda M. Burton, May 2016, http://www.oxfordhandbooks.com/view/10.1093/oxfordhb/9780199914050.001.0001/oxfordhb-9780199914050-e-4)</w:t>
      </w:r>
    </w:p>
    <w:p w14:paraId="5B632D9A" w14:textId="77777777" w:rsidR="00F3093E" w:rsidRPr="005375CD" w:rsidRDefault="00F3093E" w:rsidP="00F3093E">
      <w:r w:rsidRPr="005375CD">
        <w:rPr>
          <w:u w:val="single"/>
        </w:rPr>
        <w:t xml:space="preserve">Structural violence is the violence of </w:t>
      </w:r>
      <w:r w:rsidRPr="005375CD">
        <w:rPr>
          <w:highlight w:val="cyan"/>
          <w:u w:val="single"/>
        </w:rPr>
        <w:t>injustice and inequity</w:t>
      </w:r>
      <w:r w:rsidRPr="005375CD">
        <w:rPr>
          <w:u w:val="single"/>
        </w:rPr>
        <w:t>—“</w:t>
      </w:r>
      <w:r w:rsidRPr="005375CD">
        <w:rPr>
          <w:highlight w:val="cyan"/>
          <w:u w:val="single"/>
        </w:rPr>
        <w:t>embedded in</w:t>
      </w:r>
      <w:r w:rsidRPr="005375CD">
        <w:rPr>
          <w:u w:val="single"/>
        </w:rPr>
        <w:t xml:space="preserve"> ubiquitous social structures [and] normalized by stable institutions</w:t>
      </w:r>
      <w:r w:rsidRPr="005375CD">
        <w:rPr>
          <w:sz w:val="10"/>
        </w:rPr>
        <w:t xml:space="preserve"> and regular experience” (Winter and Leighton 2001:99). </w:t>
      </w:r>
      <w:r w:rsidRPr="005375CD">
        <w:rPr>
          <w:u w:val="single"/>
        </w:rPr>
        <w:t xml:space="preserve">By structures we mean social relations and arrangements—economic, political, legal, religious, or cultural—that shape how individuals and groups interact within a social system. These include broad-scale cultural and political-economic </w:t>
      </w:r>
      <w:r w:rsidRPr="005375CD">
        <w:rPr>
          <w:highlight w:val="cyan"/>
          <w:u w:val="single"/>
        </w:rPr>
        <w:t>structures such as</w:t>
      </w:r>
      <w:r w:rsidRPr="005375CD">
        <w:rPr>
          <w:u w:val="single"/>
        </w:rPr>
        <w:t xml:space="preserve"> caste, patriarchy, </w:t>
      </w:r>
      <w:r w:rsidRPr="005375CD">
        <w:rPr>
          <w:highlight w:val="cyan"/>
          <w:u w:val="single"/>
        </w:rPr>
        <w:t>slavery</w:t>
      </w:r>
      <w:r w:rsidRPr="005375CD">
        <w:rPr>
          <w:u w:val="single"/>
        </w:rPr>
        <w:t xml:space="preserve">, apartheid, colonialism, and neoliberalism, as well as poverty </w:t>
      </w:r>
      <w:r w:rsidRPr="005375CD">
        <w:rPr>
          <w:highlight w:val="cyan"/>
          <w:u w:val="single"/>
        </w:rPr>
        <w:t>and discrimination by race</w:t>
      </w:r>
      <w:r w:rsidRPr="005375CD">
        <w:rPr>
          <w:u w:val="single"/>
        </w:rPr>
        <w:t xml:space="preserve">, ethnicity, gender, sexual orientation, and migrant/refugee status. These structures </w:t>
      </w:r>
      <w:r w:rsidRPr="005375CD">
        <w:rPr>
          <w:highlight w:val="cyan"/>
          <w:u w:val="single"/>
        </w:rPr>
        <w:t xml:space="preserve">are </w:t>
      </w:r>
      <w:r w:rsidRPr="005375CD">
        <w:rPr>
          <w:b/>
          <w:iCs/>
          <w:highlight w:val="cyan"/>
          <w:u w:val="single"/>
          <w:bdr w:val="single" w:sz="8" w:space="0" w:color="auto"/>
        </w:rPr>
        <w:t>violent because they result in avoidable deaths, illness, and injury</w:t>
      </w:r>
      <w:r w:rsidRPr="005375CD">
        <w:rPr>
          <w:u w:val="single"/>
        </w:rPr>
        <w:t xml:space="preserve">; and they reproduce violence by marginalizing people and communities, </w:t>
      </w:r>
      <w:r w:rsidRPr="005375CD">
        <w:rPr>
          <w:highlight w:val="cyan"/>
          <w:u w:val="single"/>
        </w:rPr>
        <w:t>constraining</w:t>
      </w:r>
      <w:r w:rsidRPr="005375CD">
        <w:rPr>
          <w:u w:val="single"/>
        </w:rPr>
        <w:t xml:space="preserve"> their capabilities and </w:t>
      </w:r>
      <w:r w:rsidRPr="005375CD">
        <w:rPr>
          <w:highlight w:val="cyan"/>
          <w:u w:val="single"/>
        </w:rPr>
        <w:t>agency</w:t>
      </w:r>
      <w:r w:rsidRPr="005375CD">
        <w:rPr>
          <w:u w:val="single"/>
        </w:rPr>
        <w:t>, assaulting their dignity, and sustaining inequalities</w:t>
      </w:r>
      <w:r w:rsidRPr="005375CD">
        <w:rPr>
          <w:sz w:val="10"/>
        </w:rPr>
        <w:t xml:space="preserve">. While these outcomes are “experienced individually, structural violence targets classes of people and subjects them to common forms of lived oppression. Hence, </w:t>
      </w:r>
      <w:r w:rsidRPr="005375CD">
        <w:rPr>
          <w:u w:val="single"/>
        </w:rPr>
        <w:t>the experience of structural violence and the pain it produces has been called ‘social suffering’</w:t>
      </w:r>
      <w:r w:rsidRPr="005375CD">
        <w:rPr>
          <w:rFonts w:ascii="Arial" w:hAnsi="Arial" w:cs="Arial"/>
          <w:sz w:val="10"/>
        </w:rPr>
        <w:t> </w:t>
      </w:r>
      <w:r w:rsidRPr="005375CD">
        <w:rPr>
          <w:rFonts w:cs="Arial Narrow"/>
          <w:sz w:val="10"/>
        </w:rPr>
        <w:t>”</w:t>
      </w:r>
      <w:r w:rsidRPr="005375CD">
        <w:rPr>
          <w:sz w:val="10"/>
        </w:rPr>
        <w:t xml:space="preserve"> (Singer and Erickson 2011b:1). Like structural violence, this concept </w:t>
      </w:r>
      <w:r w:rsidRPr="005375CD">
        <w:rPr>
          <w:u w:val="single"/>
        </w:rPr>
        <w:t>defies neat categorization, since it “results from what political, economic, and institutional power does to people, and reciprocally, from how these forms of power themselves influence responses to social problems</w:t>
      </w:r>
      <w:r w:rsidRPr="005375CD">
        <w:rPr>
          <w:sz w:val="10"/>
        </w:rPr>
        <w:t xml:space="preserve">” (Kleinman, Das, and Lock 1997:ix). </w:t>
      </w:r>
      <w:r w:rsidRPr="005375CD">
        <w:rPr>
          <w:u w:val="single"/>
        </w:rPr>
        <w:t>Social suffering captures the lived experience of distress and injustice, while exposing the “often close linkage of personal problems with societal problems,” thereby challenging the problematic tendency in the social, health, and policy sciences to focus mainly on the individual and ignore broader determinants</w:t>
      </w:r>
      <w:r w:rsidRPr="005375CD">
        <w:rPr>
          <w:sz w:val="10"/>
        </w:rPr>
        <w:t xml:space="preserve"> (Kleinman et al. 1997:ix). Structural violence focuses attention on the social machinery of exploitation and oppression—“the ways in which epic poverty and inequality, with their deep histories, become embodied and experienced as violence” (Farmer 2010:293). We have yet to (p. 48) find a better phrase to convey these harmful and often fatal processes. We begin with a vignette from the poorest country in the Western Hemisphere that vividly illustrates such processes and puts a face on structural violence. We then discuss the historical roots and characteristic features of this concept, explore its relationship to other types of violence, and survey how it has been applied across various disciplines to enhance our understanding of social problems linked to profound poverty and social suffering. We conclude with an overall assessment of the utility and relevance of structural violence to social analysis. The Face of Structural Violence Mirebalais is a busy market town in the middle of Haiti’s Central Plateau. It appears on maps from the colonial era, when French slaveholders extracted great bounty from their most productive colony until a slave revolt that began in 1791 brought at least this form of exploitation to a bloody end. Through the first century of Haiti’s independence, Mirebalais was a small agricultural hub where peasant farmers—the descendants of the victorious rebel slaves—gathered on Saturdays to buy and sell their wares. In the 1920s, the Central Plateau was the site of skirmishes between the United States’ Marine Corps, who were then occupying Haiti, and the armed resistance that ensued. The remainder of the twentieth century was not particularly kind to Mirebalais either. While its population grew, the town enjoyed very little in the way of modern infrastructure development. A few paved roads crossed the town square, and a single bridge spanned the Latem River. This relative modernity may have accounted for the decision in 2004 to site the regional hub of the UN’s peacekeeping mission there. In 2008, four hurricanes hit Haiti in less than two months. During the third of these, a tributary of the Latem rose in fury through the peacekeepers’ camp, manned largely by Nepali troops, sweeping white containers emblazoned with the UN logo first into the river and then against the bridge, which collapsed. The bridge over the Latem has never been repaired; only a cement ford connects the Central Plateau to Haiti’s western coast. The hurricanes, powerful though their impact was, did not change life in Haiti as radically as the 2010 earthquake that killed over a quarter-million people and displaced over three million more, including 500,000 to the Central Plateau. One consequence was the nation’s first recorded cholera epidemic. The lack of clean water in Haiti had been earlier identified as a predisposing risk factor for epidemic illness, including cholera (Varma et al. 2008). With few sources of water for drinking and cleaning other than the local rivers, the stage was set for the introduction of waterborne pathogens and their rapid spread throughout the country. Among the most vulnerable were those living with both poverty and mental illness (Ivers and Walton 2012). From the age of 12, Pierre (a pseudonym) and his family knew that something was wrong. Pierre “heard things,” and his auditory hallucinations evolved into frank paranoia and grossly disorganized thought. He left his family and took to wandering (p. 49) the streets of Mirebalais, often naked, sometimes taunted by local children and passersby, but mostly left alone as moun fou (crazy person). He regularly bathed and drank directly from the Latem River, living a fragile, often miserable existence on the city’s streets. On October 12, 2010, Pierre, now in his 30s, suffered a violent onset of profuse watery diarrhea. He returned home but quickly died before his family could seek medical attention. They contacted a funeral home in Mirebalais, where Pierre was bathed, dressed, and laid out for a classic Haitian wake. When two of the helpers who had prepared Pierre’s body for burial fell ill with similar explosive diarrhea, suspicions of communicable disease were raised. By October 20, less than two weeks after Pierre’s attack of sickness, there were scores of cases of profuse diarrhea in Mirebalais and in the villages connected to it by the Latem and its tributaries. The epidemic raced west along Haiti’s largest river, reaching the coastal cities of Gonaïves and Saint-Marc. By October 22, the Haitian authorities, working with international authorities, announced that for the first time in recorded history, cholera had reached Haiti—likely brought there by Nepali UN forces and introduced into the river system through faulty sanitary practices at the UN base camp at Mirebalais. In reporting on this first case, Ivers and Walton (2012:37–38) conclude: “This patient’s case illustrates the relationship between an infectious disease epidemic, mental health, and globalization. It highlights the fact that to provide and maintain health in circumstances of destitute poverty where many factors are at play … attempts to address individual pieces of health without consideration of the whole are as the Haitian proverb goes, ‘like washing your hands and drying them in the dirt.’</w:t>
      </w:r>
      <w:r w:rsidRPr="005375CD">
        <w:rPr>
          <w:rFonts w:ascii="Arial" w:hAnsi="Arial" w:cs="Arial"/>
          <w:sz w:val="10"/>
        </w:rPr>
        <w:t> </w:t>
      </w:r>
      <w:r w:rsidRPr="005375CD">
        <w:rPr>
          <w:rFonts w:cs="Arial Narrow"/>
          <w:sz w:val="10"/>
        </w:rPr>
        <w:t>”</w:t>
      </w:r>
      <w:r w:rsidRPr="005375CD">
        <w:rPr>
          <w:sz w:val="10"/>
        </w:rPr>
        <w:t xml:space="preserve"> Understanding Structural Violence Historical Roots The term “structural violence” was introduced in a 1969 essay by Norwegian sociologist Johan Galtung, the main founder of peace and conflict studies and of the Journal of Peace Research. He defined peace as the absence of not only direct physical violence—ranging from interpersonal to collective violence—but also indirect structural violence, caused by forces such as poverty, marginalization, and exploitation.1 According to Weigert (1999:432), the notion of peace as more than the absence of war originates with Quincy Wright (1942:1305), who in A Study of War wrote that “the positive aspect of peace—justice—cannot be separated from the negative aspect—elimination of violence.” Galtung (1969:183) further conceptualized “positive peace” as the “absence of structural violence” and explicitly linked structural violence to unequal power, especially “the power to decide over the distribution of resources,” which results in “unequal life chances” (1969:171). He claimed that structural violence led to more death and suffering than physical violence, an observation later (p. 50) confirmed by Köhler and Alcock (1976), who estimated that the fatal consequences of structural violence globally for 1965 were about 130 times greater than for direct violence (Gilligan 1999). Galtung illustrated the idea of structural violence as avoidable harm by noting that deaths from tuberculosis in the eighteenth century were unavoidable, “but if [a person] dies from it today, despite all the medical resources in the world, then violence is present,” and he similarly argued that “differential social impact” from earthquakes is preventable (Galtung 1969:168, 186). Since then, others have linked the structural violence of poverty and environmental destruction to the increased risks and consequences of “so-called natural disasters, where conscious policies have made populations vulnerable and unprepared for predictable harms triggered by dramatic weather events” (Demenchonok and Peterson 2009:53; Kagawa 2005). The tragic aftermath of the 2010 Haitian earthquake, for example, included immediate fatalities and injuries as well as subsequent deaths and disease that were due to largely avoidable circumstances—lack of clean water, inadequate shelter, insufficient food, and poor access to medical care. It brutally exposed the pervasive, deeply rooted, and multifaceted structural violence that has plagued Haiti for decades (Farmer 2011a). The earthquake was, to use a term from clinical medicine, an “acute-on-chronic” event—direct violence on layers of structural violence. “It was devastating because a history of adverse social conditions and extreme ecological fragility primed Port-au-Prince for massive loss of life and destruction when the ground began shaking on January 12” (Farmer 2011b:3). Johan Galtung expanded on structural violence in later writings, suggesting ways of measuring its impact (Galtung and Høivik 1971), examining “social science as structural violence” (1975:264), and exploring how all types of violence are legitimized (1990). There were even attempts to compute an “index of structural violence” (Høivik 1977) that focused on differential outcomes, such as life expectancy, death rates, or loss of life years. Other scholars and advocates of social justice have explored the relationship of violence and injustice. Martin Luther King Jr. (1966) referred to “the violence of poverty” (see also Lee 1996; Gilligan 1997), and others have written about the violence of racism (Geiger 1997) and of hunger in the midst of plenty (Brown 1989). Newton Garver characterized violence as the violation of fundamental human rights, illustrated through examples from inner city ghetto life. His category of covert institutional violence that “operates when people are deprived of choices in a systematic way by the very manner in which transactions normally take place” is similar to Galtung’s structural violence (Garver 1973:265). The feminist movement also played a role “in opening up the definitions of violence to include a range of behaviours including … physical, emotional and psychological abuse” (Morgan and Björkert 2006:442). Around the same time, Latin American liberation theologians, such as Gustavo Gutiérrez (1973, 1983) and Dom Helder Camara (1971) were applying tools of social analysis to understand violence in that part of the world. Social structures such as profound poverty and racism, in conjunction with pervasive political oppression, were (p. 51) causing great suffering. Brazilian philosopher Paulo Freire (2004:118) wrote in 1977 that violence “refers not only to direct, physical violence, but also to … violence and hunger, violence and the economic interests of superpowers, violence and religion, violence and politics, violence and racism, violence and sexism, violence and social classes”—in other words, structural violence. Structural Violence: A View from Below For the last three decades, </w:t>
      </w:r>
      <w:r w:rsidRPr="005375CD">
        <w:rPr>
          <w:u w:val="single"/>
        </w:rPr>
        <w:t xml:space="preserve">considerable effort has been devoted to </w:t>
      </w:r>
      <w:r w:rsidRPr="005375CD">
        <w:rPr>
          <w:b/>
          <w:iCs/>
          <w:highlight w:val="cyan"/>
          <w:u w:val="single"/>
          <w:bdr w:val="single" w:sz="8" w:space="0" w:color="auto"/>
        </w:rPr>
        <w:t>critically</w:t>
      </w:r>
      <w:r w:rsidRPr="005375CD">
        <w:rPr>
          <w:b/>
          <w:iCs/>
          <w:u w:val="single"/>
          <w:bdr w:val="single" w:sz="8" w:space="0" w:color="auto"/>
        </w:rPr>
        <w:t xml:space="preserve"> examining and </w:t>
      </w:r>
      <w:r w:rsidRPr="005375CD">
        <w:rPr>
          <w:b/>
          <w:iCs/>
          <w:highlight w:val="cyan"/>
          <w:u w:val="single"/>
          <w:bdr w:val="single" w:sz="8" w:space="0" w:color="auto"/>
        </w:rPr>
        <w:t>analyzing</w:t>
      </w:r>
      <w:r w:rsidRPr="005375CD">
        <w:rPr>
          <w:highlight w:val="cyan"/>
          <w:u w:val="single"/>
        </w:rPr>
        <w:t xml:space="preserve"> the epidemiology, political economy, and sociocultural nature of</w:t>
      </w:r>
      <w:r w:rsidRPr="005375CD">
        <w:rPr>
          <w:sz w:val="10"/>
        </w:rPr>
        <w:t xml:space="preserve"> two </w:t>
      </w:r>
      <w:r w:rsidRPr="005375CD">
        <w:rPr>
          <w:highlight w:val="cyan"/>
          <w:u w:val="single"/>
        </w:rPr>
        <w:t>deadly but treatable</w:t>
      </w:r>
      <w:r w:rsidRPr="005375CD">
        <w:rPr>
          <w:u w:val="single"/>
        </w:rPr>
        <w:t xml:space="preserve"> infectious </w:t>
      </w:r>
      <w:r w:rsidRPr="005375CD">
        <w:rPr>
          <w:b/>
          <w:iCs/>
          <w:highlight w:val="cyan"/>
          <w:u w:val="single"/>
          <w:bdr w:val="single" w:sz="8" w:space="0" w:color="auto"/>
        </w:rPr>
        <w:t>diseases</w:t>
      </w:r>
      <w:r w:rsidRPr="005375CD">
        <w:rPr>
          <w:b/>
          <w:iCs/>
          <w:u w:val="single"/>
          <w:bdr w:val="single" w:sz="8" w:space="0" w:color="auto"/>
        </w:rPr>
        <w:t xml:space="preserve"> of global proportions</w:t>
      </w:r>
      <w:r w:rsidRPr="005375CD">
        <w:rPr>
          <w:sz w:val="10"/>
        </w:rPr>
        <w:t xml:space="preserve">: AIDS and tuberculosis—both the “centuries-old” TB and the “new” TB in its multi-drug-resistant forms (see Farmer 1992, 1997a, 1999, 2003, 2010). </w:t>
      </w:r>
      <w:r w:rsidRPr="005375CD">
        <w:rPr>
          <w:u w:val="single"/>
        </w:rPr>
        <w:t xml:space="preserve">The aim of this work was to </w:t>
      </w:r>
      <w:r w:rsidRPr="005375CD">
        <w:rPr>
          <w:b/>
          <w:iCs/>
          <w:highlight w:val="cyan"/>
          <w:u w:val="single"/>
          <w:bdr w:val="single" w:sz="8" w:space="0" w:color="auto"/>
        </w:rPr>
        <w:t>use theory and knowledge to advance praxis</w:t>
      </w:r>
      <w:r w:rsidRPr="005375CD">
        <w:rPr>
          <w:highlight w:val="cyan"/>
          <w:u w:val="single"/>
        </w:rPr>
        <w:t>—to improve prevention and treatment for those most at risk</w:t>
      </w:r>
      <w:r w:rsidRPr="005375CD">
        <w:rPr>
          <w:u w:val="single"/>
        </w:rPr>
        <w:t xml:space="preserve"> of acquiring these diseases and dying from them</w:t>
      </w:r>
      <w:r w:rsidRPr="005375CD">
        <w:rPr>
          <w:sz w:val="10"/>
        </w:rPr>
        <w:t xml:space="preserve">. AIDS and TB serve as </w:t>
      </w:r>
      <w:r w:rsidRPr="005375CD">
        <w:rPr>
          <w:b/>
          <w:iCs/>
          <w:highlight w:val="cyan"/>
          <w:u w:val="single"/>
          <w:bdr w:val="single" w:sz="8" w:space="0" w:color="auto"/>
        </w:rPr>
        <w:t>perfect laboratories for the study of structural violence</w:t>
      </w:r>
      <w:r w:rsidRPr="005375CD">
        <w:rPr>
          <w:sz w:val="10"/>
        </w:rPr>
        <w:t xml:space="preserve"> (Farmer 1997b; Farmer et al. 2006), </w:t>
      </w:r>
      <w:r w:rsidRPr="005375CD">
        <w:rPr>
          <w:u w:val="single"/>
        </w:rPr>
        <w:t>and are best understood as biosocial phenomena shaped by history, geography, and political economy, as well as the biological and social context of individuals and their communities</w:t>
      </w:r>
      <w:r w:rsidRPr="005375CD">
        <w:rPr>
          <w:sz w:val="10"/>
        </w:rPr>
        <w:t xml:space="preserve"> (Farmer 2004). Both </w:t>
      </w:r>
      <w:r w:rsidRPr="005375CD">
        <w:rPr>
          <w:u w:val="single"/>
        </w:rPr>
        <w:t>diseases disproportionately target populations living in great poverty. And such poverty is closely linked with gender inequality, racism, lack of access to the basic necessities of life, and lack of access to resources that maintain well-being, such as healthcare, education, jobs, and security</w:t>
      </w:r>
      <w:r w:rsidRPr="005375CD">
        <w:rPr>
          <w:sz w:val="10"/>
        </w:rPr>
        <w:t xml:space="preserve"> (Farmer 2003; Mukherjee 2007). All diseases that affect primarily the poor are, by definition, neglected diseases, and cholera offers an object lesson. One hundred fifty years after John Snow took the handle off the Broad Street pump, more than a century after his suspicions of bacterial origin were confirmed, 60 years after antibiotic therapy was discovered, and 30 years after a safe and effective oral vaccine was developed, cholera remains—among the world’s poorest—a leading infectious killer. The cholera epidemic in Haiti, an island nation of 10 million, is the world’s largest in recent history. In its first year, cholera claimed some 6,500 lives and caused half a million cases (Farmer and Ivers 2012). These official numbers are undoubtedly low because there is little reporting capacity in rural areas, where the disease struck first and hardest. If we know so much about cholera and its pathophysiology, epidemiology, treatment, and prevention, how did it become the leading infectious killer of young adults in Haiti during the international humanitarian response to the January 2010 earthquake? The short answer is that expectations are lowered for diseases that disproportionately afflict poor people. Investment in long-term public-sector water and sanitation systems, the bulwark against cholera and other waterborne diseases, have stalled or failed to keep (p. 52) up with demand. Safe, effective, and affordable oral vaccines exist, and yet remain largely unavailable in Haiti, and the same is true for timely diagnosis and care. We have the knowledge and tools for prevention and treatment; what we lack is an equity plan linked to a delivery system (Farmer and Ivers 2012). The Haitian epidemic also demonstrates why structural violence is so often hard to describe. It is distant. In our postmodern world of global connections and instant images, “being a spectator of calamities taking place in another country is a quintessential modern experience” (Sontag 2003:18). Nevertheless, while the suffering of individuals whose lives and struggles recall our own tends to move us, the anonymous suffering of those more remote, geographically, culturally, or socially is often less affecting (Farmer 2006a). </w:t>
      </w:r>
      <w:r w:rsidRPr="005375CD">
        <w:rPr>
          <w:u w:val="single"/>
        </w:rPr>
        <w:t>It is largely invisible</w:t>
      </w:r>
      <w:r w:rsidRPr="005375CD">
        <w:rPr>
          <w:sz w:val="10"/>
        </w:rPr>
        <w:t xml:space="preserve">. Physical violence shows, whereas “structural violence is silent … </w:t>
      </w:r>
      <w:r w:rsidRPr="005375CD">
        <w:rPr>
          <w:u w:val="single"/>
        </w:rPr>
        <w:t>[and] may be seen as about as natural as the air around us</w:t>
      </w:r>
      <w:r w:rsidRPr="005375CD">
        <w:rPr>
          <w:sz w:val="10"/>
        </w:rPr>
        <w:t xml:space="preserve">” (Galtung 1969:173). Many structural inequities are long-standing; they seem a natural part of the social order. But as anthropologist Nancy Scheper-Hughes reminds us (1996:889), </w:t>
      </w:r>
      <w:r w:rsidRPr="005375CD">
        <w:rPr>
          <w:u w:val="single"/>
        </w:rPr>
        <w:t>“invisible” does not mean “secreted away and hidden from view, but quite the reverse…. [T]</w:t>
      </w:r>
      <w:r w:rsidRPr="005375CD">
        <w:rPr>
          <w:rFonts w:ascii="Arial" w:hAnsi="Arial" w:cs="Arial"/>
          <w:u w:val="single"/>
        </w:rPr>
        <w:t>‌</w:t>
      </w:r>
      <w:r w:rsidRPr="005375CD">
        <w:rPr>
          <w:u w:val="single"/>
        </w:rPr>
        <w:t>he thin.gs that are hardest to perceive are often those which are right before our eyes and therefore simply taken for granted</w:t>
      </w:r>
      <w:r w:rsidRPr="005375CD">
        <w:rPr>
          <w:sz w:val="10"/>
        </w:rPr>
        <w:t>.</w:t>
      </w:r>
      <w:r w:rsidRPr="005375CD">
        <w:rPr>
          <w:rFonts w:cs="Arial Narrow"/>
          <w:sz w:val="10"/>
        </w:rPr>
        <w:t>”</w:t>
      </w:r>
      <w:r w:rsidRPr="005375CD">
        <w:rPr>
          <w:sz w:val="10"/>
        </w:rPr>
        <w:t xml:space="preserve"> Haiti</w:t>
      </w:r>
      <w:r w:rsidRPr="005375CD">
        <w:rPr>
          <w:rFonts w:cs="Arial Narrow"/>
          <w:sz w:val="10"/>
        </w:rPr>
        <w:t>’</w:t>
      </w:r>
      <w:r w:rsidRPr="005375CD">
        <w:rPr>
          <w:sz w:val="10"/>
        </w:rPr>
        <w:t>s extreme poverty and underdevelopment has certainly been visible for decades (Farmer 1997a; 2006b). Another factor is the preoccupation of politicians and the media with dramatic forms of violence. “</w:t>
      </w:r>
      <w:r w:rsidRPr="005375CD">
        <w:rPr>
          <w:u w:val="single"/>
        </w:rPr>
        <w:t>Injustice</w:t>
      </w:r>
      <w:r w:rsidRPr="005375CD">
        <w:rPr>
          <w:sz w:val="10"/>
        </w:rPr>
        <w:t xml:space="preserve">—in either deed or word—is never linked to violence but rather </w:t>
      </w:r>
      <w:r w:rsidRPr="005375CD">
        <w:rPr>
          <w:u w:val="single"/>
        </w:rPr>
        <w:t>interpreted in an economic, symbolic, or psychologist register</w:t>
      </w:r>
      <w:r w:rsidRPr="005375CD">
        <w:rPr>
          <w:sz w:val="10"/>
        </w:rPr>
        <w:t xml:space="preserve">…. [P]hysical violence … is never related to that other violence—of exclusion, discrimination, and humiliation” (Fassin 2009:117). </w:t>
      </w:r>
      <w:r w:rsidRPr="005375CD">
        <w:rPr>
          <w:u w:val="single"/>
        </w:rPr>
        <w:t>It is massive. The sheer weight and enormity of suffering is not easily or effectively conveyed by statistics or graphs</w:t>
      </w:r>
      <w:r w:rsidRPr="005375CD">
        <w:rPr>
          <w:sz w:val="10"/>
        </w:rPr>
        <w:t xml:space="preserve">. Economist Amartya Sen (1998:2) has argued for moving beyond “cold and often inarticulate statistics of low incomes” to look in detail at the various ways in which agency—“the capabilities of each person”—is constrained. In other words, we need individual case studies that are embedded in the larger matrix of culture, history, and political economy. </w:t>
      </w:r>
      <w:r w:rsidRPr="005375CD">
        <w:rPr>
          <w:u w:val="single"/>
        </w:rPr>
        <w:t xml:space="preserve">While </w:t>
      </w:r>
      <w:r w:rsidRPr="005375CD">
        <w:rPr>
          <w:b/>
          <w:iCs/>
          <w:highlight w:val="cyan"/>
          <w:u w:val="single"/>
          <w:bdr w:val="single" w:sz="8" w:space="0" w:color="auto"/>
        </w:rPr>
        <w:t>no single axis of inequality</w:t>
      </w:r>
      <w:r w:rsidRPr="005375CD">
        <w:rPr>
          <w:u w:val="single"/>
        </w:rPr>
        <w:t xml:space="preserve">—gender, </w:t>
      </w:r>
      <w:r w:rsidRPr="005375CD">
        <w:rPr>
          <w:highlight w:val="cyan"/>
          <w:u w:val="single"/>
        </w:rPr>
        <w:t>race</w:t>
      </w:r>
      <w:r w:rsidRPr="005375CD">
        <w:rPr>
          <w:u w:val="single"/>
        </w:rPr>
        <w:t xml:space="preserve">, ethnicity, immigrant status, sexual orientation, </w:t>
      </w:r>
      <w:r w:rsidRPr="005375CD">
        <w:rPr>
          <w:highlight w:val="cyan"/>
          <w:u w:val="single"/>
        </w:rPr>
        <w:t>class—</w:t>
      </w:r>
      <w:r w:rsidRPr="005375CD">
        <w:rPr>
          <w:b/>
          <w:iCs/>
          <w:highlight w:val="cyan"/>
          <w:u w:val="single"/>
          <w:bdr w:val="single" w:sz="8" w:space="0" w:color="auto"/>
        </w:rPr>
        <w:t>can fully define extreme human suffering</w:t>
      </w:r>
      <w:r w:rsidRPr="005375CD">
        <w:rPr>
          <w:u w:val="single"/>
        </w:rPr>
        <w:t>, we argue for the primacy of poverty, which is often linked with other structures of inequity. “Today, the world’s poor are the chief victims of structural violence—a violence that has thus far defied the analysis of many who seek to understand the nature and distribution of extreme suffering</w:t>
      </w:r>
      <w:r w:rsidRPr="005375CD">
        <w:rPr>
          <w:sz w:val="10"/>
        </w:rPr>
        <w:t xml:space="preserve">” (Farmer 2003:50). Typologies and Intersections of Violence In an effort to address violence as a global public health problem, the World Health Organization (WHO), developed a typology (Krug et al. 2002) that focuses on a (p. 53) “minimalist” notion of violence as direct and physical force, with no mention of structural violence despite recognizing poverty as an important risk factor in all kinds of violence (Bufacchi 2007:23; Perry 2009:377). As this example illustrates, </w:t>
      </w:r>
      <w:r w:rsidRPr="005375CD">
        <w:rPr>
          <w:highlight w:val="cyan"/>
          <w:u w:val="single"/>
        </w:rPr>
        <w:t>typologies of violence, while useful</w:t>
      </w:r>
      <w:r w:rsidRPr="005375CD">
        <w:rPr>
          <w:sz w:val="10"/>
        </w:rPr>
        <w:t xml:space="preserve"> (Rutherford et al. 2007), </w:t>
      </w:r>
      <w:r w:rsidRPr="005375CD">
        <w:rPr>
          <w:highlight w:val="cyan"/>
          <w:u w:val="single"/>
        </w:rPr>
        <w:t xml:space="preserve">can </w:t>
      </w:r>
      <w:r w:rsidRPr="005375CD">
        <w:rPr>
          <w:b/>
          <w:iCs/>
          <w:highlight w:val="cyan"/>
          <w:u w:val="single"/>
          <w:bdr w:val="single" w:sz="8" w:space="0" w:color="auto"/>
        </w:rPr>
        <w:t>lead to narrow conceptualizations</w:t>
      </w:r>
      <w:r w:rsidRPr="005375CD">
        <w:rPr>
          <w:highlight w:val="cyan"/>
          <w:u w:val="single"/>
        </w:rPr>
        <w:t xml:space="preserve"> of social issues</w:t>
      </w:r>
      <w:r w:rsidRPr="005375CD">
        <w:rPr>
          <w:sz w:val="10"/>
        </w:rPr>
        <w:t xml:space="preserve">. In addition, </w:t>
      </w:r>
      <w:r w:rsidRPr="005375CD">
        <w:rPr>
          <w:u w:val="single"/>
        </w:rPr>
        <w:t xml:space="preserve">within </w:t>
      </w:r>
      <w:r w:rsidRPr="005375CD">
        <w:rPr>
          <w:highlight w:val="cyan"/>
          <w:u w:val="single"/>
        </w:rPr>
        <w:t>real-life contexts</w:t>
      </w:r>
      <w:r w:rsidRPr="005375CD">
        <w:rPr>
          <w:u w:val="single"/>
        </w:rPr>
        <w:t xml:space="preserve">, such categories are </w:t>
      </w:r>
      <w:r w:rsidRPr="005375CD">
        <w:rPr>
          <w:highlight w:val="cyan"/>
          <w:u w:val="single"/>
        </w:rPr>
        <w:t>fluid</w:t>
      </w:r>
      <w:r w:rsidRPr="005375CD">
        <w:rPr>
          <w:u w:val="single"/>
        </w:rPr>
        <w:t xml:space="preserve"> and </w:t>
      </w:r>
      <w:r w:rsidRPr="005375CD">
        <w:rPr>
          <w:highlight w:val="cyan"/>
          <w:u w:val="single"/>
        </w:rPr>
        <w:t>not so easily delineated</w:t>
      </w:r>
      <w:r w:rsidRPr="005375CD">
        <w:rPr>
          <w:sz w:val="10"/>
        </w:rPr>
        <w:t xml:space="preserve">. For example, in their discussion of how interpersonal physical violence becomes a routine part of everyday urban life for vulnerable and marginalized groups, Singer and Erickson (2011a) identify the subsets of “street violence” and “private violence,” subcategories that often overlap or merge. Rape, especially gang rape, can be a form of street violence but most often (certainly in the United States) occurs out of public view. In both instances it is often linked to structural factors, such as poverty and gender inequality, and to sociocultural meanings ascribed to women and their bodies. Rape can also be political violence when used systematically as a weapon of aggression or war (Stark and Wessells 2012), and its consequences often lead to increased structural violence. The global distribution of the AIDS epidemic, for example, is determined to a large degree by structural violence and “rape is a major factor driving the AIDS epidemic” (Mukherjee 2007:117). In such circumstances, rape encompasses several kinds of violence, with roots well established in “peacetime meanings of sexuality” (Olujic 1998b:33). Similarly, in the context of refugee and IDP (internally displaced persons) camps, rape may have all of these connotations and be a manifestation of structural violence, since it goes largely unreported and is often dismissed by humanitarian organizations and their staff as an “unfortunate” part of the refugee context (Whiteford 2009). This complex relationship between direct and structural violence was noted over 150 years ago by German physician and anthropologist Rudoph Virchow, who wrote that “war, plague and famine condition each other” (cited in Rather 1985:115). There is ample evidence that war and political violence have grave impacts on the health and well-being of individuals, communities, and nations—beyond the immediacy of conflict-induced injury and death (Geneva Declaration Secretariat 2008; Levy and Sidel 2008; Pedersen 2002; Taipale et al. 2002). Anthropologists, in particular, have shown that war and conflict not only affect infrastructures supporting local health care, education, markets, and farming activities, but also disrupt families and community support systems, damage the environment, interrupt means of livelihood, and displace populations (Leatherman and Thomas 2008; Rylko-Bauer and Singer 2010; Rylko-Bauer, Whiteford, and Farmer 2009; Singer and Hodge 2010). These impacts are often mediated by preexisting forms of structural violence which, in the aftermath of conflict, contribute to even greater levels of poverty, political marginalization, and racism (Fassin 2009; Miller and Rasmussen 2010; Nordstrom 2004; Panter-Brick 2010; Quesada 2009). Moreover, these consequences often have a long half-life (Becker, Beyene, and Ken 2000; Das 2007; Johnston 2007, 2011; Johnston and Barker 2008). Women are especially victimized by multiple forms of violence, which often interact and are shaped by both gendered dimensions of conflict and preexisting gender discrimination (Annan and Brier 2010). And children are (p. 54) particularly vulnerable, but the “costs [they] pay for the actions of war and its devastating aftermath … are often neglected” (Quesada 1998:64–65; see also Kent 2006; McEvoy-Levy 2001; Nordstrom 2009; Olujic 1998a). Structural violence, in turn, contributes in complex ways to the preconditions for explosive direct violence (Bonnefoy, Burgat, and Menoret 2011; Rylko-Bauer and Singer 2010; Rylko-Bauer et al. 2009; Singer and Hodge 2010). Armed conflict is more likely in low to middle-income countries with slower economic growth, greater gaps in income and resource distribution, and high rates of poverty, hunger, and poor health (Krug et al. 2002; Pinstrup-Andersen and Shimokawa 2008; Stewart 2002). Structural violence has even been examined as a form of genocide (Ahmed 2007; Lewy 2007). Rwanda is a compelling example. Decades of colonial and imperialist exploitation, coupled with the construction of ethnic difference, laid the groundwork for the explosive violence of 1994 (Farmer 2009). Western development aid ignored structural inequities and human rights violations, thus contributing to already existing poverty, unequal distribution of land and resources, social exclusion, and class divisions—so that by “the 1990s, the interaction between structural violence and racism created the conditions for genocidal manipulation by the elites” (Uvin 1999:54). Several models have been proposed for exploring how both direct and indirect violence serve as precursors to collective physical violence (De Jong 2010). One example is the notion of a continuum of violence (Scheper-Hughes 1996, 2007; Scheper-Hughes and Bourgois 2004), based on the recognition that social tolerance of “everyday” structural violence, and the humiliation that accompanies it, sets the stage for normalization of more overt and visible forms, from police brutality and state-directed political violence to massacres and genocides (Scheper-Hughes 1996; Uvin 1999). This is particularly applicable to Latin America where there has been a shift from the brutal political violence of the latter twentieth century to the more recent growth in criminal and interpersonal violence (Briceño-León and Zubillaga 2002; Sanchez 2006). These rates correlate with lower levels of development and higher income inequality within the region (Bliss 2010; United Nations Office on Drugs and Crime 2011). While conventional analyses link these trends to drug trafficking, gang membership, readily available firearms, and a weak criminal justice system (World Bank 2011), a number of anthropologists see a deeper link with the past (Bourgois 2001; Heggenhougen 2009; Manz 2009; Metz, Mariano, and García 2010), a “continuum of violence spanning the civil war years to the present … [the] outcome of a history of structural violence, gender norms, and political repression” as well as racism directed against indigenous populations (Bourgois 2009:36). Layered upon this legacy of political violence is the more recent “structural violence [of] rampant economic inequality, social exclusion, and persistent poverty arising from the imposition of neoliberal economic policies,” namely structural adjustment programs linked to development aid and unfair international trade agreements (Sanchez 2006:179; Quesada 2009). Similar processes in other parts of the Global South have exacerbated the poverty, dislocation, and lack of jobs in the (p. 55) formal economy that serve “as a trigger” for growing rates of “reactive” social and criminal violence (Winton 2004:166–67). Understanding Invisible Violence </w:t>
      </w:r>
      <w:r w:rsidRPr="005375CD">
        <w:rPr>
          <w:u w:val="single"/>
        </w:rPr>
        <w:t>Structural violence is only one among several forms of less visible violence that are interconnected in complex ways</w:t>
      </w:r>
      <w:r w:rsidRPr="005375CD">
        <w:rPr>
          <w:sz w:val="10"/>
        </w:rPr>
        <w:t xml:space="preserve">. Anthropologist Philippe Bourgois (2009) has proposed a conceptual framework for critically examining how </w:t>
      </w:r>
      <w:r w:rsidRPr="005375CD">
        <w:rPr>
          <w:u w:val="single"/>
        </w:rPr>
        <w:t>the invisible processes of structural, as well as symbolic, and normalized violence are linked across time and space to various kinds of direct violence</w:t>
      </w:r>
      <w:r w:rsidRPr="005375CD">
        <w:rPr>
          <w:sz w:val="10"/>
        </w:rPr>
        <w:t xml:space="preserve">. A central element in all three concepts is the normalization of unequal power relations. Symbolic violence is associated with sociologist Pierre Bourdieu (2000) and refers to sociocultural mechanisms and relations of unequal power and domination that exist within interpersonal relationships and in other spheres of life. It is embedded in ordinary daily life, manifested through language, symbolism, and actions that are perceived by both perpetrator and victim as normal or deserved, a legitimate and inevitable part of the natural social order. “Symbolic violence is … so powerful precisely because it is unrecognizable for what it is.” Its power “rests precisely in its lack of visibility—in the fact that for those exposed to it the doubts and the fear engendered by it cause them to question themselves” (Morgan and Björkert 2006:448). A classic example is that of intimate partner violence, where women blame themselves and are blamed by others for the violence perpetrated against them. </w:t>
      </w:r>
      <w:r w:rsidRPr="005375CD">
        <w:rPr>
          <w:b/>
          <w:iCs/>
          <w:highlight w:val="cyan"/>
          <w:u w:val="single"/>
          <w:bdr w:val="single" w:sz="8" w:space="0" w:color="auto"/>
        </w:rPr>
        <w:t>Symbolic violence</w:t>
      </w:r>
      <w:r w:rsidRPr="005375CD">
        <w:rPr>
          <w:u w:val="single"/>
        </w:rPr>
        <w:t xml:space="preserve"> harms both psychologically and emotionally and is often used to justify everyday interpersonal and structural violence</w:t>
      </w:r>
      <w:r w:rsidRPr="005375CD">
        <w:rPr>
          <w:sz w:val="10"/>
        </w:rPr>
        <w:t xml:space="preserve">, as Simić and Rhodes (2009) demonstrate in their study of street sex workers in Serbia. Similarly, in his research of Puerto Rican crack dealers in New York’s East Harlem, Bourgois (2003) shows how structural and symbolic violence interact and set conditions for the everyday interpersonal conflicts “that the socially vulnerable inflict mainly onto themselves (via substance abuse), onto their kin and friends (through domestic violence and adolescent gang rape), and onto their neighbors and community” (Bourgois 2001:11). The normalized violence that Bourgois (2001, 2009) refers to is an adaptation of the concept of everyday violence initially developed by Scheper-Hughes (1992) to highlight the extreme poverty and high infant and child mortality that characterized life in Brazilian shantytowns. She later applied this concept to life circumstances affecting other socially marginalized people, such as Brazilian and South African street youth or the elderly in U.S. nursing homes (Scheper-Hughes 1996, 2007). </w:t>
      </w:r>
      <w:r w:rsidRPr="005375CD">
        <w:rPr>
          <w:u w:val="single"/>
        </w:rPr>
        <w:t>The concept of normalized violence recognizes the indifference in broader society and identifies mechanisms by which violence becomes an inevitable part of daily life for its victims</w:t>
      </w:r>
      <w:r w:rsidRPr="005375CD">
        <w:rPr>
          <w:sz w:val="10"/>
        </w:rPr>
        <w:t xml:space="preserve">. For example, in his life history of a street drug addict named Tony, Merrill Singer (2006:72) observes that “the threat of violence—emotional and physical—daily preparation for violence on the street, and enduring the agony of violence-inflicted (p. 56) pain were all commonplace to [Tony] as an integral part of the world of street drug use and sales. He had come to accept violence as he had bad weather, harsh but unavoidable.” Some scholars have called for more detailed and nuanced analysis. For example, in examining the “routinization of political violence as a social violence of the everyday” in communist China, Kleinman (2000:235) concludes that </w:t>
      </w:r>
      <w:r w:rsidRPr="005375CD">
        <w:rPr>
          <w:u w:val="single"/>
        </w:rPr>
        <w:t>we should pay closer attention to the “multiplicity of violences of everyday life” across classes of people and social contexts, each with “different histories, sustained by different social dynamics,” and varied “outcome[s]</w:t>
      </w:r>
      <w:r w:rsidRPr="005375CD">
        <w:rPr>
          <w:rFonts w:ascii="Arial" w:hAnsi="Arial" w:cs="Arial"/>
          <w:u w:val="single"/>
        </w:rPr>
        <w:t>‌</w:t>
      </w:r>
      <w:r w:rsidRPr="005375CD">
        <w:rPr>
          <w:u w:val="single"/>
        </w:rPr>
        <w:t xml:space="preserve"> in trauma and suffering</w:t>
      </w:r>
      <w:r w:rsidRPr="005375CD">
        <w:rPr>
          <w:sz w:val="10"/>
        </w:rPr>
        <w:t>.</w:t>
      </w:r>
      <w:r w:rsidRPr="005375CD">
        <w:rPr>
          <w:rFonts w:cs="Arial Narrow"/>
          <w:sz w:val="10"/>
        </w:rPr>
        <w:t>”</w:t>
      </w:r>
      <w:r w:rsidRPr="005375CD">
        <w:rPr>
          <w:sz w:val="10"/>
        </w:rPr>
        <w:t xml:space="preserve"> Applying Structural Violence in Social Analysis </w:t>
      </w:r>
      <w:r w:rsidRPr="005375CD">
        <w:rPr>
          <w:u w:val="single"/>
        </w:rPr>
        <w:t>Recent social science reviews call for multidisciplinary perspectives on violence</w:t>
      </w:r>
      <w:r w:rsidRPr="005375CD">
        <w:rPr>
          <w:sz w:val="10"/>
        </w:rPr>
        <w:t xml:space="preserve"> (Bufacchi 2009; Krause 2009; Panter-Brick 2010) </w:t>
      </w:r>
      <w:r w:rsidRPr="005375CD">
        <w:rPr>
          <w:u w:val="single"/>
        </w:rPr>
        <w:t>that counter the tendency to compartmentalize, with “few links among different … approaches</w:t>
      </w:r>
      <w:r w:rsidRPr="005375CD">
        <w:rPr>
          <w:sz w:val="10"/>
        </w:rPr>
        <w:t xml:space="preserve">” (McIlwaine 1999:455). </w:t>
      </w:r>
      <w:r w:rsidRPr="005375CD">
        <w:rPr>
          <w:u w:val="single"/>
        </w:rPr>
        <w:t>We</w:t>
      </w:r>
      <w:r w:rsidRPr="005375CD">
        <w:rPr>
          <w:sz w:val="10"/>
        </w:rPr>
        <w:t xml:space="preserve"> decided to </w:t>
      </w:r>
      <w:r w:rsidRPr="005375CD">
        <w:rPr>
          <w:u w:val="single"/>
        </w:rPr>
        <w:t>examine the potential of structural violence as a unifying cross-disciplinary concept by surveying the literature in social science, social medicine, and public health from the last 15 years</w:t>
      </w:r>
      <w:r w:rsidRPr="005375CD">
        <w:rPr>
          <w:sz w:val="10"/>
        </w:rPr>
        <w:t xml:space="preserve"> (1997–2012). We focused on published articles and limited the search to structural violence per se. The articles covered a broad range of topics, varied methodologies, and often appeared in cross-disciplinary journals, which made it difficult at times to assign articles to one particular discipline.2 We begin with general remarks on how this concept has been used and then provide a more disciplinary-focused assessment. Structural violence has definitely become part of the social science and public health lexicon. It seems to be used most often by scholars who take a critical materialist or political economy approach to social problems and issues. The majority reference Galtung’s classic 1969 essay, and others refer to Farmer and his colleague’s elaboration of this concept.3 </w:t>
      </w:r>
      <w:r w:rsidRPr="005375CD">
        <w:rPr>
          <w:u w:val="single"/>
        </w:rPr>
        <w:t xml:space="preserve">The nature of structures of violence </w:t>
      </w:r>
      <w:r w:rsidRPr="005375CD">
        <w:rPr>
          <w:highlight w:val="cyan"/>
          <w:u w:val="single"/>
        </w:rPr>
        <w:t xml:space="preserve">and the harms they inflict are </w:t>
      </w:r>
      <w:r w:rsidRPr="005375CD">
        <w:rPr>
          <w:b/>
          <w:iCs/>
          <w:highlight w:val="cyan"/>
          <w:u w:val="single"/>
          <w:bdr w:val="single" w:sz="8" w:space="0" w:color="auto"/>
        </w:rPr>
        <w:t>context specific</w:t>
      </w:r>
      <w:r w:rsidRPr="005375CD">
        <w:rPr>
          <w:sz w:val="10"/>
        </w:rPr>
        <w:t xml:space="preserve">, which may explain the variability we found in how authors define structural violence. Many definitions are quite general: “violence inherent in the social order” (Eckermann 1998:304); “institutionalized injustice” (Nevins 2009:915); or “political and economic inequality” (Shannon et al. 2008:914). More detailed definitions tend to stress specific elements, such as exclusion, unequal distribution of resources, avoidable harm, or historically rooted, large-scale forces: “the systematic exclusion of a group from the resources needed to develop their full human potential” (Mukherjee et al. 2011:593); “processes historically rooted in … institutions that differentially enrich or deprive individuals of resources based on the individual’s membership in a specific group” (Kohrt and Worthman 2009:239); and “social arrangements that systematically bring subordinated and disadvantaged groups into harm’s way and put them at risk for various forms of suffering” (Benson 2008:590). (p. 57) </w:t>
      </w:r>
      <w:r w:rsidRPr="005375CD">
        <w:rPr>
          <w:u w:val="single"/>
        </w:rPr>
        <w:t>Authors refer to structural violence variously as a lens, frame, rubric, model, theory, or perspective, but in most cases, it seems to primarily serve as a conceptual framework that broadens levels of analysis. Many note its utility in countering traditional explanatory models that narrowly focus on individual-level proximate causes relating to biology, behavior, attitudes, and cultural values of vulnerable persons or groups</w:t>
      </w:r>
      <w:r w:rsidRPr="005375CD">
        <w:rPr>
          <w:sz w:val="10"/>
        </w:rPr>
        <w:t xml:space="preserve"> (e.g., Banerjee et al. 2012; Chakrapani et al. 2007; Huffman et al. 2012; Parker 2012; Sinha 1999; Towle and Lende 2008) </w:t>
      </w:r>
      <w:r w:rsidRPr="005375CD">
        <w:rPr>
          <w:u w:val="single"/>
        </w:rPr>
        <w:t>or that assume agency, choice, and individual control over behavior and circumstance</w:t>
      </w:r>
      <w:r w:rsidRPr="005375CD">
        <w:rPr>
          <w:sz w:val="10"/>
        </w:rPr>
        <w:t xml:space="preserve"> (Adimora et al. 2009; Mukherjee 2007; Shannon et al. 2008).4 A structural violence framework shifts attention to “what puts people at risk of risks” (Link and Phelan 1995:80); </w:t>
      </w:r>
      <w:r w:rsidRPr="005375CD">
        <w:rPr>
          <w:u w:val="single"/>
        </w:rPr>
        <w:t>it moves “beyond identifying health disparities to a clear understanding of the inequalities that shape inequalities” and the power relations that structure and sustain them</w:t>
      </w:r>
      <w:r w:rsidRPr="005375CD">
        <w:rPr>
          <w:sz w:val="10"/>
        </w:rPr>
        <w:t xml:space="preserve"> (Leatherman and Goodman 2011:33); </w:t>
      </w:r>
      <w:r w:rsidRPr="005375CD">
        <w:rPr>
          <w:u w:val="single"/>
        </w:rPr>
        <w:t>and it gets at cumulative root causes</w:t>
      </w:r>
      <w:r w:rsidRPr="005375CD">
        <w:rPr>
          <w:sz w:val="10"/>
        </w:rPr>
        <w:t xml:space="preserve"> (Peña 2011) </w:t>
      </w:r>
      <w:r w:rsidRPr="005375CD">
        <w:rPr>
          <w:u w:val="single"/>
        </w:rPr>
        <w:t>by addressing historical forces and social, economic, and political processes that shape risk and local reality. This has important implications for the kinds of measures chosen</w:t>
      </w:r>
      <w:r w:rsidRPr="005375CD">
        <w:rPr>
          <w:sz w:val="10"/>
        </w:rPr>
        <w:t xml:space="preserve"> to restore social stability, security, and peace in the aftermath of violence (Sanchez 2006). Critiques of the concept urge greater attention to how structural violence is understood locally, by examining emotions, perceptions, and meanings within studies of how those affected by poverty, exclusion, and discrimination respond against or adapt to these assaults (Biehl and Moran-Thomas 2009; Bourgois and Scheper-Hughes 2004). </w:t>
      </w:r>
      <w:r w:rsidRPr="005375CD">
        <w:rPr>
          <w:u w:val="single"/>
        </w:rPr>
        <w:t>This includes assessing how poverty, racism, and exclusion create contexts of shame, stigma, humiliation, loss of respect, and violation of self-integrity, which in turn affect health, well-being, and interpersonal relations, and sometimes lead to self-destructive behavior, extralegal activities, and physical—even collective—violence</w:t>
      </w:r>
      <w:r w:rsidRPr="005375CD">
        <w:rPr>
          <w:sz w:val="10"/>
        </w:rPr>
        <w:t xml:space="preserve"> (Benson 2008; Bourgois 2003; Bufacchi 2007; Gilligan 1997; Metz et al. 2010; Uvin 1999). Many of the articles we looked at can be classified as reviews or analytic essays, but there were also a number of largely qualitative empirical studies, They focus on varied sets of structural factors, depending on the topic being analyzed, but only a few attempt to operationalize and measure dimensions of structural violence (James et al. 2003; Kohrt and Worthman 2009). Variables chosen as proxies for structural violence are often not readily applicable to other research problems or contexts. For example, one study identified childhood malnutrition and diarrhea as the dependent variable and operationalized structural violence along dimensions such as development and gender inequality, measured by country and individual-level indices (Burroway 2011). Another multilevel study identified the closing of supermarkets in poor urban neighborhoods of Syracuse, New York, as an outcome of the structural violence of poverty and racism. The resulting poor access to food variety was associated with statistically significant increased risk for intrauterine growth restriction, a premature condition linked to low birth weight and other subsequent health problems (Lane et al. 2008). The most detailed example of operationalization is the National Index of Violence and Harm, developed to measure trends in the United States by explicitly quantifying both direct violence and the harm “done through negligence” or “the structuring of society (p. 58) overall” (Brumbaugh-Smith et al. 2008:352). The Societal subindex is divided into two domains: institutional and structural. Variables of structural harm include social negligence in addressing “basic human needs” relating to food, housing, health care, and education; infant mortality and life expectancy, as general indicators of quality of life; hate crimes, as reflections of prejudice; employment discrimination; poverty disparity, examined along lines of class, race, gender, and age; and gang membership, as a measure of disenfranchisement (Brumbaugh-Smith et al. 2008:355–57). Some studies explicitly examine the interaction of a select group of such factors by incorporating multiple levels of analysis (Annan and Brier 2010; Shannon et al. 2008), modeling how structural violence relates to other kinds of violence (James et al. 2003), or </w:t>
      </w:r>
      <w:r w:rsidRPr="005375CD">
        <w:rPr>
          <w:u w:val="single"/>
        </w:rPr>
        <w:t xml:space="preserve">developing </w:t>
      </w:r>
      <w:r w:rsidRPr="005375CD">
        <w:rPr>
          <w:highlight w:val="cyan"/>
          <w:u w:val="single"/>
        </w:rPr>
        <w:t xml:space="preserve">a heuristic framework that </w:t>
      </w:r>
      <w:r w:rsidRPr="005375CD">
        <w:rPr>
          <w:b/>
          <w:iCs/>
          <w:highlight w:val="cyan"/>
          <w:u w:val="single"/>
          <w:bdr w:val="single" w:sz="8" w:space="0" w:color="auto"/>
        </w:rPr>
        <w:t>includes facets of structural violence along with other factors</w:t>
      </w:r>
      <w:r w:rsidRPr="005375CD">
        <w:rPr>
          <w:u w:val="single"/>
        </w:rPr>
        <w:t xml:space="preserve"> that operate at different ecological levels</w:t>
      </w:r>
      <w:r w:rsidRPr="005375CD">
        <w:rPr>
          <w:sz w:val="10"/>
        </w:rPr>
        <w:t xml:space="preserve">—in one case, </w:t>
      </w:r>
      <w:r w:rsidRPr="005375CD">
        <w:rPr>
          <w:u w:val="single"/>
        </w:rPr>
        <w:t>to understand the social epidemiology of HIV/AIDS</w:t>
      </w:r>
      <w:r w:rsidRPr="005375CD">
        <w:rPr>
          <w:sz w:val="10"/>
        </w:rPr>
        <w:t xml:space="preserve"> (Poundstone, Strathdee, and Celentano 2004). Other studies diagram how structural violence within family, community, legal, and health care systems leads to interpersonal violence, discrimination, stigmatization, and increased HIV vulnerability (Chakrapani et al. 2007); model the interactions of factors—within employment, legal, and health care contexts—that increase vulnerability to tuberculosis and reduce treatment access for poor Uzbek labor migrants in Kazakhstan (Huffman et al. 2012); and identify ecological pathways for how macrolevel risk factors interact to increase HIV vulnerability for women of color (Lane et al. 2004b). Structural violence clearly covers a long list of structures and harms. This has been a point of critique by some (Nichter 2008:148–49) who argue that it conflates different kinds of violence (Wacquant 2004) or labels all inequality as violent (Boulding 1977), critiques that both Galtung (1987) and Farmer (2004) have responded to. We believe that </w:t>
      </w:r>
      <w:r w:rsidRPr="005375CD">
        <w:rPr>
          <w:u w:val="single"/>
        </w:rPr>
        <w:t>this flexibility is a positive feature of structural violence, making it applicable to a wide range of problems and issues which can be characterized as unjust, historically and socially determined, insidious, widespread, and causing avoidable social suffering</w:t>
      </w:r>
      <w:r w:rsidRPr="005375CD">
        <w:rPr>
          <w:sz w:val="10"/>
        </w:rPr>
        <w:t xml:space="preserve">. Use of Structural Violence across Disciplines The largest number of sources was distributed across political science and peace studies, public health and social medicine, and anthropology, but our survey starts with philosophy. Vittorio Bufacchi (2007, 2009) broadly defines violence as violation of a person’s physical and psychological integrity and proposes a theory of violence that incorporates social justice without requiring a separate concept. While acknowledging that structural violence focuses needed attention on victims and the harm and humiliation they suffer from forces such as poverty and oppression, he critiques it for overlapping with the notion of social injustice. Others concerned with the ethics of peace (p. 59) have looked at the relationship between the globalization of violence and the structural violence of globalization (Demenchonok and Peterson 2009). </w:t>
      </w:r>
      <w:r w:rsidRPr="005375CD">
        <w:rPr>
          <w:u w:val="single"/>
        </w:rPr>
        <w:t>Critical geographers</w:t>
      </w:r>
      <w:r w:rsidRPr="005375CD">
        <w:rPr>
          <w:sz w:val="10"/>
        </w:rPr>
        <w:t xml:space="preserve">, in turn, </w:t>
      </w:r>
      <w:r w:rsidRPr="005375CD">
        <w:rPr>
          <w:u w:val="single"/>
        </w:rPr>
        <w:t>have used the concept as an analytic tool to examine the geographies of disease</w:t>
      </w:r>
      <w:r w:rsidRPr="005375CD">
        <w:rPr>
          <w:sz w:val="10"/>
        </w:rPr>
        <w:t xml:space="preserve"> (Hunter 2007); the shift in postsocialist Poland from intentional structural violence of the state, as in expulsions of minorities, to the indirect structural violence of the market (Fleming 2012); </w:t>
      </w:r>
      <w:r w:rsidRPr="005375CD">
        <w:rPr>
          <w:u w:val="single"/>
        </w:rPr>
        <w:t>the geopolitics of militarization, disease, and humanitarianism</w:t>
      </w:r>
      <w:r w:rsidRPr="005375CD">
        <w:rPr>
          <w:sz w:val="10"/>
        </w:rPr>
        <w:t xml:space="preserve"> (Loyd 2009); the relationship of increased violence and crime to unequal development in the aftermath of political repression in different parts of the world (McIlwaine 1999; Winton 2004); and negative impacts of postcolonial imperialism that have stymied justice and reparations for wrongs perpetuated during Indonesia’s invasion and occupation of East Timor (Nevins 2009). </w:t>
      </w:r>
      <w:r w:rsidRPr="005375CD">
        <w:rPr>
          <w:u w:val="single"/>
        </w:rPr>
        <w:t>These studies affirm that geography matters in the global distribution of injustice</w:t>
      </w:r>
      <w:r w:rsidRPr="005375CD">
        <w:rPr>
          <w:sz w:val="10"/>
        </w:rPr>
        <w:t xml:space="preserve">. Articles with sociological analyses focus largely on issues of gender inequality and sexuality in relation to poverty and health. Several studies demonstrate the links between gendered structural violence and intimate partner violence (Morgan and Björkert 2006); disenfranchising economic policies that force poor women into sex work (Hudgins 2005); exploitative working conditions that result in poor quality of elder care and increased risk of physical violence against female caretakers (Banerjee et al. 2012); and the feminization of poverty due to neoliberal policies in sub-Saharan Africa (Ezeonu and Koku 2008). Others focus attention on the less studied topic of </w:t>
      </w:r>
      <w:r w:rsidRPr="005375CD">
        <w:rPr>
          <w:u w:val="single"/>
        </w:rPr>
        <w:t>children as victims of structural violence, millions of whom are condemned to die from easily preventable and treatable diseases</w:t>
      </w:r>
      <w:r w:rsidRPr="005375CD">
        <w:rPr>
          <w:sz w:val="10"/>
        </w:rPr>
        <w:t xml:space="preserve"> (Kent 2006). For example, structural factors relating to economic development and women’s status, such as maternal education, control over reproduction, and political participation, were found to predict variation in childhood malnutrition and diarrhea across a sample of developing countries (Burroway 2011). Clearly, addressing gendered structural violence and improving the status of women are critical to continued progress in children’s well-being and broader global health and development (Mukherjee 2011). Galtung’s influence is especially evident in peace psychology, which is concerned with “theories and practices aimed at the prevention and mitigation of direct and structural violence,” and focuses on the devastating impact of social forces and structures such as moral exclusion, patriarchy, militarism, globalization, and human rights violations (Christie, Wagner, and Winter 2001:7). Social psychology has also been increasingly concerned with the causes and psychological antecedents of both direct and structural violence, especially regarding racism and discrimination against ethnic minorities (Vollhardt and Bilali 2008), and this is reflected in articles on gender, poverty, and violence (James et al. 2003); the consequences of historical racism and assimilation policy for Aboriginal Australian children (Bretherton and Mellor 2006); and the importance of historically determined poverty in understanding domestic violence within African American communities (Conwill 2007). Psychiatrist James Gilligan (1997:192), who incorporates structural violence into his key work on the root causes of violence, argues for shifting attention “from a clinical or psychological (p. 60) perspective, which looks at one individual at a time, to the epidemiological perspective of public health and preventive medicine.” Examples from peace and conflict studies or political science include critiques or expansions of Galtung’s notion of structural violence (Barnett 2008; Parsons 2007); how structural inequalities shape peace-building efforts (McEvoy-Levy 2001); attempts to conceptualize and measure different facets of institutional and structural violence (Brumbaugh-Smith et al. 2008); explorations of how violent activism in the Persian Gulf region (Bonnefoy et al. 2011) or interpersonal violence in Latin America (Sanchez 2006) are shaped by historically rooted contexts of structural and everyday violence; assessment of the role of gendered inequality in predicting intrastate conflict (Caprioli 2005); and analyses of historic and contemporary global economic policies, such as transatlantic slavery, colonization and imperialism, artificial famines, and neoliberalism (Ahmed 2007; Prontzos 2004). Many of these studies crossover into development economics since they deal with the harmful consequences of global economic policies (Briceño-León and Zubillaga 2002; Uvin 1999). The frequency of articles from public health, social epidemiology, and social medicine </w:t>
      </w:r>
      <w:r w:rsidRPr="005375CD">
        <w:rPr>
          <w:u w:val="single"/>
        </w:rPr>
        <w:t>reflects</w:t>
      </w:r>
      <w:r w:rsidRPr="005375CD">
        <w:rPr>
          <w:sz w:val="10"/>
        </w:rPr>
        <w:t xml:space="preserve">, in part, </w:t>
      </w:r>
      <w:r w:rsidRPr="005375CD">
        <w:rPr>
          <w:u w:val="single"/>
        </w:rPr>
        <w:t>the influence of those who have helped redefine notions of epidemiological risk by shifting attention from individual to sociocultural, political-economic, and environmental factors that constrain or shape behavior</w:t>
      </w:r>
      <w:r w:rsidRPr="005375CD">
        <w:rPr>
          <w:sz w:val="10"/>
        </w:rPr>
        <w:t xml:space="preserve"> (Janes and Corbett 2011:139; Krieger 1994, 2005; Marmot and Wilkinson 2005). </w:t>
      </w:r>
      <w:r w:rsidRPr="005375CD">
        <w:rPr>
          <w:u w:val="single"/>
        </w:rPr>
        <w:t>Many studies are cross-disciplinary and often focus on how poverty, racism, and gender inequity become embodied or expressed as disease and illness, in contrast with the “predominant public health approach to … health disparities” that targets health promotion and has “each person take responsibility for his/her own health</w:t>
      </w:r>
      <w:r w:rsidRPr="005375CD">
        <w:rPr>
          <w:sz w:val="10"/>
        </w:rPr>
        <w:t>” (Lane et al. 2008:417). A fair number examine how structural violence shapes increased risk for HIV infection or decreased access to prevention and treatment among vulnerable and disadvantaged populations, such as poor women, male and female sex workers, and ethnic minorities (Adimora, Schoenbach, and Floris-Moore 2009; Cameron 2011; Chakrapani et al. 2007; Lane et al. 2004b; Renwick 2002; Shannon et al. 2008; Simić and Rhodes 2009). Several qualitative empirical studies link these broader social and structural contexts to individual experiences, perceptions of self, or cultural norms and prejudices that determine the reality of those at risk or living with HIV/AIDS. For example, Towle and Lende (2008) demonstrate how cultural constraints on women’s decision-making and roles in childbearing, childrearing, and health-care seeking intersect with poverty and women’s disenfranchisement to negatively impact effective prevention of mother-to-child HIV transmission. They support the assertions that “structural violence … is the shadow in which the AIDS virus lurks” (Mukherjee 2007:116) and that AIDS is “a symptom of ‘structural violence’</w:t>
      </w:r>
      <w:r w:rsidRPr="005375CD">
        <w:rPr>
          <w:rFonts w:ascii="Arial" w:hAnsi="Arial" w:cs="Arial"/>
          <w:sz w:val="10"/>
        </w:rPr>
        <w:t> </w:t>
      </w:r>
      <w:r w:rsidRPr="005375CD">
        <w:rPr>
          <w:rFonts w:cs="Arial Narrow"/>
          <w:sz w:val="10"/>
        </w:rPr>
        <w:t>”</w:t>
      </w:r>
      <w:r w:rsidRPr="005375CD">
        <w:rPr>
          <w:sz w:val="10"/>
        </w:rPr>
        <w:t xml:space="preserve"> (Hunter 2007:691). Others look more specifically at how stigma and prejudice based on HIV/AIDS status and other health conditions, or sexual orientation, or immigrant/migrant laborer status, lead to discrimination and structural barriers to care, resulting in poor outcomes for health and well-being (Abadía-Barrero and Castro 2006; (p. 61) Chakrapani et al. 2007; Huffman et al. 2012; Larchanché 2012; Parker 2012). For example, stigmatization, coupled with poverty, homelessness, and disproportionate incarceration, adversely influence the presentation, management, and outcome of mental illness and limit the role and voice of the mentally ill in civic and social life (Kelly 2005), which translates into “a lack of emphasis on mental health issues on social and political agendas” and inadequate services for the mentally ill (Kelly 2006:2121). Gender inequality, poverty, and marginalization also play a role in explaining women’s experiences and risk for depression and anxiety in parts of India and Nepal (Kohrt and Worthman 2009; Rao, Horton, and Raguram 2012). Expanding Structural Violence: Anthropology’s Perspective Structural violence was introduced to anthropology primarily through the work of Farmer (2003, 2004) and colleagues (Farmer, Connors, and Simmons 1996), whose understanding of the concept includes the importance of global connections, historical processes, and social context in shaping local realities; the embodiment of these inequalities as disease and social suffering; the interaction of biology with culture and political economy; and the limits of resistance and agency. Other anthropologists have expanded on this in creative ways (many have been cited throughout this chapter), some of whom have focused their ethnographic attention specifically on those forces that constrain agency and create suffering (Vine 2009). For example, one case study of environmental degradation and labor safety in Ciudad Juárez, Mexico, incorporated the previously mentioned elements of structural violence in a multifactorial analysis of health risks associated with a foreign-owned chemical plant and their consequences to well-being for nearby residents and workers (Morales et al. 2012). Another example is Akhil Gupta’s (2012) multilayered ethnography of bureaucracy and poverty in India, which highlights key mechanisms of structural violence enacted by the state: corruption, the use of written records in a context where the poor are largely illiterate, and the expansion of bureaucratization. These result in the normalization of high poverty rates and avoidable deaths, despite large state investment in less-than-successful programs aimed at improving the lives of the poor. </w:t>
      </w:r>
      <w:r w:rsidRPr="005375CD">
        <w:rPr>
          <w:u w:val="single"/>
        </w:rPr>
        <w:t>Biological anthropologists, who take a critical biocultural approach, have found the concept useful in understanding how history and political economy help explain “the causes of</w:t>
      </w:r>
      <w:r w:rsidRPr="005375CD">
        <w:rPr>
          <w:sz w:val="10"/>
        </w:rPr>
        <w:t xml:space="preserve"> malnutrition, </w:t>
      </w:r>
      <w:r w:rsidRPr="005375CD">
        <w:rPr>
          <w:u w:val="single"/>
        </w:rPr>
        <w:t>disease</w:t>
      </w:r>
      <w:r w:rsidRPr="005375CD">
        <w:rPr>
          <w:sz w:val="10"/>
        </w:rPr>
        <w:t xml:space="preserve">, and other biological outcomes of social processes,” </w:t>
      </w:r>
      <w:r w:rsidRPr="005375CD">
        <w:rPr>
          <w:u w:val="single"/>
        </w:rPr>
        <w:t>such as poverty and racism</w:t>
      </w:r>
      <w:r w:rsidRPr="005375CD">
        <w:rPr>
          <w:sz w:val="10"/>
        </w:rPr>
        <w:t xml:space="preserve"> (Leatherman and Goodman 2011:40) and in analyzing the origins and impact of conflicts (Leatherman and Thomas 2008; Martin 2008). Critical archaeologists have used a structural violence framework to address academic inequities (Bernbeck 2008); expand analyses of the slave trade and African diaspora (p. 62) (Eiselt 2009:139); and examine the misuse of archaeology in revising national histories, reinforcing nationalism and state control, and appropriating land and cultural heritage within the Israeli-Palestinian context (Hole 2010; Starzmann 2010). The widest application of structural violence has been in medical anthropology, especially among proponents of </w:t>
      </w:r>
      <w:r w:rsidRPr="005375CD">
        <w:rPr>
          <w:u w:val="single"/>
        </w:rPr>
        <w:t>critical medical anthropology</w:t>
      </w:r>
      <w:r w:rsidRPr="005375CD">
        <w:rPr>
          <w:sz w:val="10"/>
        </w:rPr>
        <w:t xml:space="preserve">, some of whom </w:t>
      </w:r>
      <w:r w:rsidRPr="005375CD">
        <w:rPr>
          <w:u w:val="single"/>
        </w:rPr>
        <w:t>have used this framework in much of their research</w:t>
      </w:r>
      <w:r w:rsidRPr="005375CD">
        <w:rPr>
          <w:sz w:val="10"/>
        </w:rPr>
        <w:t xml:space="preserve"> (e.g., Lane and Rubinstein 2008; Lane et al. 2004a, 2004b, 2008; Leatherman and Thomas 2008; Leatherman 2011; Singer 2009a). Linda Whiteford, for example, </w:t>
      </w:r>
      <w:r w:rsidRPr="005375CD">
        <w:rPr>
          <w:u w:val="single"/>
        </w:rPr>
        <w:t>highlights how particular groups are systematically excluded from</w:t>
      </w:r>
      <w:r w:rsidRPr="005375CD">
        <w:rPr>
          <w:sz w:val="10"/>
        </w:rPr>
        <w:t xml:space="preserve"> basic resources—the poor from </w:t>
      </w:r>
      <w:r w:rsidRPr="005375CD">
        <w:rPr>
          <w:u w:val="single"/>
        </w:rPr>
        <w:t>health care access</w:t>
      </w:r>
      <w:r w:rsidRPr="005375CD">
        <w:rPr>
          <w:sz w:val="10"/>
        </w:rPr>
        <w:t xml:space="preserve"> in the Dominican Republic, volcano-relocated families from access to their lands and livelihoods, indigenous peoples in highland Ecuador from clean water and sewage disposal, and refugee women from reproductive health care—</w:t>
      </w:r>
      <w:r w:rsidRPr="005375CD">
        <w:rPr>
          <w:u w:val="single"/>
        </w:rPr>
        <w:t>resulting in increased disease, illness, and social suffering</w:t>
      </w:r>
      <w:r w:rsidRPr="005375CD">
        <w:rPr>
          <w:sz w:val="10"/>
        </w:rPr>
        <w:t xml:space="preserve"> (Whiteford 2000, 2005, 2009; Whiteford and Tobin 2004). </w:t>
      </w:r>
      <w:r w:rsidRPr="005375CD">
        <w:rPr>
          <w:u w:val="single"/>
        </w:rPr>
        <w:t>Others have integrated structural violence with an environmental justice perspective</w:t>
      </w:r>
      <w:r w:rsidRPr="005375CD">
        <w:rPr>
          <w:sz w:val="10"/>
        </w:rPr>
        <w:t xml:space="preserve"> (Johnston 2011; Morales et al. 2012; Peña 2011) </w:t>
      </w:r>
      <w:r w:rsidRPr="005375CD">
        <w:rPr>
          <w:u w:val="single"/>
        </w:rPr>
        <w:t>or with critiques of unhealthy public policies, shaped by racism and political-economic interests, that increase vulnerability to harm, prevent access to care</w:t>
      </w:r>
      <w:r w:rsidRPr="005375CD">
        <w:rPr>
          <w:sz w:val="10"/>
        </w:rPr>
        <w:t xml:space="preserve">, deny human rights, and sustain poverty and other inequalities (Benson 2008; Castro and Singer 2004; Holmes 2013; Quesada, Hart, and Bourgois 2011; Rylko-Bauer and Farmer 2002). Medical anthropologists have called for refining structural violence “as a theoretical frame, a method of inquiry, and a moral/ethical imperative” by paying attention to “the complexity and the contradictions of the lives of the poor” (Green 2004:319–20); by documenting how structural violence “operates in real lives” (Bourgois and Scheper-Hughes 2004:318) and how it is expressed “physically and psychically in everyday social suffering” (Walter, Bourgois, and Loinaz 2004:1167); by analyzing how past and present oppression and discrimination are inscribed in public policy and discourse, and on bodies and biographies (Fassin 2007, 2009); and by fleshing out the subjective aspects—emotions, meanings, perceptions—of social suffering and exploring the interconnections of structure and agency (Biehl and Moran-Thomas 2009), as well as examining how structural forces are mediated by cultural understandings. Building upon Leatherman’s (2005) notion of a “space of vulnerability,” Quesada and colleagues have proposed extending “the economic, material, and political insights of structural violence to encompass … cultural and idiosyncratic sources of physical and psychodynamic distress” through the concept of structural vulnerability (Quesada et al. 2011:341), which they apply to their analysis of the living and working conditions of Latino immigrants in the United States. (Cartwright 2011; Holmes 2011). Others have noted the cumulative nature of structural vulnerabilities (Huffman et al. 2012; Ribera and Hausmann-Muela 2011). Finally, </w:t>
      </w:r>
      <w:r w:rsidRPr="005375CD">
        <w:rPr>
          <w:b/>
          <w:iCs/>
          <w:highlight w:val="cyan"/>
          <w:u w:val="single"/>
          <w:bdr w:val="single" w:sz="8" w:space="0" w:color="auto"/>
        </w:rPr>
        <w:t>syndemics</w:t>
      </w:r>
      <w:r w:rsidRPr="005375CD">
        <w:rPr>
          <w:u w:val="single"/>
        </w:rPr>
        <w:t xml:space="preserve"> offers another means of refining the concept of structural violence</w:t>
      </w:r>
      <w:r w:rsidRPr="005375CD">
        <w:rPr>
          <w:sz w:val="10"/>
        </w:rPr>
        <w:t xml:space="preserve">. Developed initially by Merrill Singer (1996) </w:t>
      </w:r>
      <w:r w:rsidRPr="005375CD">
        <w:rPr>
          <w:u w:val="single"/>
        </w:rPr>
        <w:t xml:space="preserve">to </w:t>
      </w:r>
      <w:r w:rsidRPr="005375CD">
        <w:rPr>
          <w:highlight w:val="cyan"/>
          <w:u w:val="single"/>
        </w:rPr>
        <w:t xml:space="preserve">describe the </w:t>
      </w:r>
      <w:r w:rsidRPr="005375CD">
        <w:rPr>
          <w:b/>
          <w:iCs/>
          <w:highlight w:val="cyan"/>
          <w:u w:val="single"/>
          <w:bdr w:val="single" w:sz="8" w:space="0" w:color="auto"/>
        </w:rPr>
        <w:t>complex interaction</w:t>
      </w:r>
      <w:r w:rsidRPr="005375CD">
        <w:rPr>
          <w:highlight w:val="cyan"/>
          <w:u w:val="single"/>
        </w:rPr>
        <w:t xml:space="preserve"> between</w:t>
      </w:r>
      <w:r w:rsidRPr="005375CD">
        <w:rPr>
          <w:sz w:val="10"/>
        </w:rPr>
        <w:t xml:space="preserve"> substance abuse, violence, and AIDS among inner city poor, syndemics is “the concentration and deleterious interaction of two or more </w:t>
      </w:r>
      <w:r w:rsidRPr="005375CD">
        <w:rPr>
          <w:b/>
          <w:iCs/>
          <w:highlight w:val="cyan"/>
          <w:u w:val="single"/>
          <w:bdr w:val="single" w:sz="8" w:space="0" w:color="auto"/>
        </w:rPr>
        <w:t>diseases</w:t>
      </w:r>
      <w:r w:rsidRPr="005375CD">
        <w:rPr>
          <w:u w:val="single"/>
        </w:rPr>
        <w:t xml:space="preserve"> or other health conditions in a population, especially as a consequence of</w:t>
      </w:r>
      <w:r w:rsidRPr="005375CD">
        <w:rPr>
          <w:sz w:val="10"/>
        </w:rPr>
        <w:t xml:space="preserve"> (p. 63) </w:t>
      </w:r>
      <w:r w:rsidRPr="005375CD">
        <w:rPr>
          <w:u w:val="single"/>
        </w:rPr>
        <w:t xml:space="preserve">social </w:t>
      </w:r>
      <w:r w:rsidRPr="005375CD">
        <w:rPr>
          <w:b/>
          <w:iCs/>
          <w:highlight w:val="cyan"/>
          <w:u w:val="single"/>
          <w:bdr w:val="single" w:sz="8" w:space="0" w:color="auto"/>
        </w:rPr>
        <w:t>inequality</w:t>
      </w:r>
      <w:r w:rsidRPr="005375CD">
        <w:rPr>
          <w:highlight w:val="cyan"/>
          <w:u w:val="single"/>
        </w:rPr>
        <w:t xml:space="preserve"> and the </w:t>
      </w:r>
      <w:r w:rsidRPr="005375CD">
        <w:rPr>
          <w:b/>
          <w:iCs/>
          <w:highlight w:val="cyan"/>
          <w:u w:val="single"/>
          <w:bdr w:val="single" w:sz="8" w:space="0" w:color="auto"/>
        </w:rPr>
        <w:t>unjust exercise of power</w:t>
      </w:r>
      <w:r w:rsidRPr="005375CD">
        <w:rPr>
          <w:sz w:val="10"/>
        </w:rPr>
        <w:t xml:space="preserve">” (Singer 2009b:xv). </w:t>
      </w:r>
      <w:r w:rsidRPr="005375CD">
        <w:rPr>
          <w:u w:val="single"/>
        </w:rPr>
        <w:t xml:space="preserve">It </w:t>
      </w:r>
      <w:r w:rsidRPr="005375CD">
        <w:rPr>
          <w:highlight w:val="cyan"/>
          <w:u w:val="single"/>
        </w:rPr>
        <w:t>underscores</w:t>
      </w:r>
      <w:r w:rsidRPr="005375CD">
        <w:rPr>
          <w:u w:val="single"/>
        </w:rPr>
        <w:t xml:space="preserve"> the </w:t>
      </w:r>
      <w:r w:rsidRPr="005375CD">
        <w:rPr>
          <w:highlight w:val="cyan"/>
          <w:u w:val="single"/>
        </w:rPr>
        <w:t>synergistic</w:t>
      </w:r>
      <w:r w:rsidRPr="005375CD">
        <w:rPr>
          <w:u w:val="single"/>
        </w:rPr>
        <w:t xml:space="preserve"> “adverse health effects arising from </w:t>
      </w:r>
      <w:r w:rsidRPr="005375CD">
        <w:rPr>
          <w:highlight w:val="cyan"/>
          <w:u w:val="single"/>
        </w:rPr>
        <w:t xml:space="preserve">connections among </w:t>
      </w:r>
      <w:r w:rsidRPr="005375CD">
        <w:rPr>
          <w:b/>
          <w:iCs/>
          <w:highlight w:val="cyan"/>
          <w:u w:val="single"/>
          <w:bdr w:val="single" w:sz="8" w:space="0" w:color="auto"/>
        </w:rPr>
        <w:t>epidemic disease clustering</w:t>
      </w:r>
      <w:r w:rsidRPr="005375CD">
        <w:rPr>
          <w:u w:val="single"/>
        </w:rPr>
        <w:t xml:space="preserve">, disease interaction, </w:t>
      </w:r>
      <w:r w:rsidRPr="005375CD">
        <w:rPr>
          <w:highlight w:val="cyan"/>
          <w:u w:val="single"/>
        </w:rPr>
        <w:t xml:space="preserve">and </w:t>
      </w:r>
      <w:r w:rsidRPr="005375CD">
        <w:rPr>
          <w:b/>
          <w:iCs/>
          <w:highlight w:val="cyan"/>
          <w:u w:val="single"/>
          <w:bdr w:val="single" w:sz="8" w:space="0" w:color="auto"/>
        </w:rPr>
        <w:t>health and social disparities</w:t>
      </w:r>
      <w:r w:rsidRPr="005375CD">
        <w:rPr>
          <w:sz w:val="10"/>
        </w:rPr>
        <w:t xml:space="preserve">” (Singer 2009b:18), </w:t>
      </w:r>
      <w:r w:rsidRPr="005375CD">
        <w:rPr>
          <w:u w:val="single"/>
        </w:rPr>
        <w:t>and has been applied to a wide variety of cases</w:t>
      </w:r>
      <w:r w:rsidRPr="005375CD">
        <w:rPr>
          <w:sz w:val="10"/>
        </w:rPr>
        <w:t xml:space="preserve"> (Cartwright 2011; Ribera and Hausmann-Muela 2011; Singer 2009a; Singer et al. 2011). Using this perspective, Singer (2009b:140–53) notes that the impact of structural violence on health and well-being can be direct via factors such as poverty and racism that often have a cumulative effect, or it can be mediated through mechanisms such as stress, environmental conditions, diet, and self-destructive strategies for coping with the social suffering that structural violence inflicts. Conclusion: The Relevance and Utility of Structural Violence As the chapters in this Handbook demonstrate, </w:t>
      </w:r>
      <w:r w:rsidRPr="005375CD">
        <w:rPr>
          <w:u w:val="single"/>
        </w:rPr>
        <w:t>poverty is a complex phenomenon linked to other forms of social, political, and economic inequities and often rooted in long-standing, historically determined social structures. The analytic framework of structural violence focuses attention on mechanisms that support poverty and other forms of inequity, highlights the interdependence of these structural factors and their relationship to other forms of violence, and identifies the ways by which they cause unequal distribution of harm</w:t>
      </w:r>
      <w:r w:rsidRPr="005375CD">
        <w:rPr>
          <w:sz w:val="10"/>
        </w:rPr>
        <w:t xml:space="preserve">. We have described how </w:t>
      </w:r>
      <w:r w:rsidRPr="005375CD">
        <w:rPr>
          <w:u w:val="single"/>
        </w:rPr>
        <w:t>structural violence redefines the notion of risk by expanding the analytic gaze from individual characteristics or interpersonal relations to a nested series of broader social contexts and structural forces</w:t>
      </w:r>
      <w:r w:rsidRPr="005375CD">
        <w:rPr>
          <w:sz w:val="10"/>
        </w:rPr>
        <w:t xml:space="preserve">. Many authors argue that </w:t>
      </w:r>
      <w:r w:rsidRPr="005375CD">
        <w:rPr>
          <w:u w:val="single"/>
        </w:rPr>
        <w:t xml:space="preserve">the </w:t>
      </w:r>
      <w:r w:rsidRPr="005375CD">
        <w:rPr>
          <w:b/>
          <w:iCs/>
          <w:highlight w:val="cyan"/>
          <w:u w:val="single"/>
          <w:bdr w:val="single" w:sz="8" w:space="0" w:color="auto"/>
        </w:rPr>
        <w:t>understandings gained</w:t>
      </w:r>
      <w:r w:rsidRPr="005375CD">
        <w:rPr>
          <w:u w:val="single"/>
        </w:rPr>
        <w:t xml:space="preserve"> from such an approach, grounded in the real-life experiences of vulnerable populations, can </w:t>
      </w:r>
      <w:r w:rsidRPr="005375CD">
        <w:rPr>
          <w:highlight w:val="cyan"/>
          <w:u w:val="single"/>
        </w:rPr>
        <w:t xml:space="preserve">lead to </w:t>
      </w:r>
      <w:r w:rsidRPr="005375CD">
        <w:rPr>
          <w:b/>
          <w:iCs/>
          <w:highlight w:val="cyan"/>
          <w:u w:val="single"/>
          <w:bdr w:val="single" w:sz="8" w:space="0" w:color="auto"/>
        </w:rPr>
        <w:t>more effective</w:t>
      </w:r>
      <w:r w:rsidRPr="005375CD">
        <w:rPr>
          <w:b/>
          <w:iCs/>
          <w:u w:val="single"/>
          <w:bdr w:val="single" w:sz="8" w:space="0" w:color="auto"/>
        </w:rPr>
        <w:t xml:space="preserve"> local </w:t>
      </w:r>
      <w:r w:rsidRPr="005375CD">
        <w:rPr>
          <w:b/>
          <w:iCs/>
          <w:highlight w:val="cyan"/>
          <w:u w:val="single"/>
          <w:bdr w:val="single" w:sz="8" w:space="0" w:color="auto"/>
        </w:rPr>
        <w:t>interventions</w:t>
      </w:r>
      <w:r w:rsidRPr="005375CD">
        <w:rPr>
          <w:highlight w:val="cyan"/>
          <w:u w:val="single"/>
        </w:rPr>
        <w:t xml:space="preserve">, </w:t>
      </w:r>
      <w:r w:rsidRPr="005375CD">
        <w:rPr>
          <w:b/>
          <w:iCs/>
          <w:highlight w:val="cyan"/>
          <w:u w:val="single"/>
          <w:bdr w:val="single" w:sz="8" w:space="0" w:color="auto"/>
        </w:rPr>
        <w:t>better</w:t>
      </w:r>
      <w:r w:rsidRPr="005375CD">
        <w:rPr>
          <w:b/>
          <w:iCs/>
          <w:u w:val="single"/>
          <w:bdr w:val="single" w:sz="8" w:space="0" w:color="auto"/>
        </w:rPr>
        <w:t xml:space="preserve"> social </w:t>
      </w:r>
      <w:r w:rsidRPr="005375CD">
        <w:rPr>
          <w:b/>
          <w:iCs/>
          <w:highlight w:val="cyan"/>
          <w:u w:val="single"/>
          <w:bdr w:val="single" w:sz="8" w:space="0" w:color="auto"/>
        </w:rPr>
        <w:t>policy</w:t>
      </w:r>
      <w:r w:rsidRPr="005375CD">
        <w:rPr>
          <w:highlight w:val="cyan"/>
          <w:u w:val="single"/>
        </w:rPr>
        <w:t xml:space="preserve">, and </w:t>
      </w:r>
      <w:r w:rsidRPr="005375CD">
        <w:rPr>
          <w:b/>
          <w:iCs/>
          <w:highlight w:val="cyan"/>
          <w:u w:val="single"/>
          <w:bdr w:val="single" w:sz="8" w:space="0" w:color="auto"/>
        </w:rPr>
        <w:t>social change that addresses the roots</w:t>
      </w:r>
      <w:r w:rsidRPr="005375CD">
        <w:rPr>
          <w:highlight w:val="cyan"/>
          <w:u w:val="single"/>
        </w:rPr>
        <w:t xml:space="preserve"> of</w:t>
      </w:r>
      <w:r w:rsidRPr="005375CD">
        <w:rPr>
          <w:u w:val="single"/>
        </w:rPr>
        <w:t xml:space="preserve"> poverty, </w:t>
      </w:r>
      <w:r w:rsidRPr="005375CD">
        <w:rPr>
          <w:highlight w:val="cyan"/>
          <w:u w:val="single"/>
        </w:rPr>
        <w:t>inequality, and social suffering</w:t>
      </w:r>
      <w:r w:rsidRPr="005375CD">
        <w:rPr>
          <w:sz w:val="10"/>
        </w:rPr>
        <w:t xml:space="preserve"> (e.g., Abadia-Barrero and Castro 2006; Adimora et al. 2009; Towle and Lende 2008; Whiteford and Whiteford 2005). Structural violence is a morally weighted term, not only because “structures of violence” clearly carry a negative social valence, but also because it is firmly linked to the notion of social and economic human rights (Lykes 2001). The “violence” part of the concept lends “the needed sense of both brutality and intent” (Mukherjee et al. 2011:593) and focuses attention on “the premature and untimely deaths of people. </w:t>
      </w:r>
      <w:r w:rsidRPr="005375CD">
        <w:rPr>
          <w:u w:val="single"/>
        </w:rPr>
        <w:t>Violence here is not so much the violation of the everyday but the reduction to bare life</w:t>
      </w:r>
      <w:r w:rsidRPr="005375CD">
        <w:rPr>
          <w:sz w:val="10"/>
        </w:rPr>
        <w:t xml:space="preserve">” (Gupta 2012:21). </w:t>
      </w:r>
      <w:r w:rsidRPr="005375CD">
        <w:rPr>
          <w:u w:val="single"/>
        </w:rPr>
        <w:t xml:space="preserve">The emphasis on avoidable harm is at the heart of structural violence and raises issues of social responsibility, redefines global ethics, and </w:t>
      </w:r>
      <w:r w:rsidRPr="005375CD">
        <w:rPr>
          <w:b/>
          <w:iCs/>
          <w:highlight w:val="cyan"/>
          <w:u w:val="single"/>
          <w:bdr w:val="single" w:sz="8" w:space="0" w:color="auto"/>
        </w:rPr>
        <w:t>challenges</w:t>
      </w:r>
      <w:r w:rsidRPr="005375CD">
        <w:rPr>
          <w:highlight w:val="cyan"/>
          <w:u w:val="single"/>
        </w:rPr>
        <w:t xml:space="preserve"> the prevailing</w:t>
      </w:r>
      <w:r w:rsidRPr="005375CD">
        <w:rPr>
          <w:u w:val="single"/>
        </w:rPr>
        <w:t xml:space="preserve"> social change </w:t>
      </w:r>
      <w:r w:rsidRPr="005375CD">
        <w:rPr>
          <w:highlight w:val="cyan"/>
          <w:u w:val="single"/>
        </w:rPr>
        <w:t xml:space="preserve">paradigm that is guided by </w:t>
      </w:r>
      <w:r w:rsidRPr="005375CD">
        <w:rPr>
          <w:b/>
          <w:iCs/>
          <w:highlight w:val="cyan"/>
          <w:u w:val="single"/>
          <w:bdr w:val="single" w:sz="8" w:space="0" w:color="auto"/>
        </w:rPr>
        <w:t>utilitarian economics</w:t>
      </w:r>
      <w:r w:rsidRPr="005375CD">
        <w:rPr>
          <w:sz w:val="10"/>
        </w:rPr>
        <w:t xml:space="preserve">, where basic human needs like food, clean water, housing, </w:t>
      </w:r>
      <w:r w:rsidRPr="005375CD">
        <w:rPr>
          <w:highlight w:val="cyan"/>
          <w:u w:val="single"/>
        </w:rPr>
        <w:t>and</w:t>
      </w:r>
      <w:r w:rsidRPr="005375CD">
        <w:rPr>
          <w:sz w:val="10"/>
        </w:rPr>
        <w:t xml:space="preserve"> health—all too often denied to the poor—are viewed dispassionately as variables in global economic development. (p. 64) </w:t>
      </w:r>
      <w:r w:rsidRPr="005375CD">
        <w:rPr>
          <w:u w:val="single"/>
        </w:rPr>
        <w:t xml:space="preserve">Finally, structural violence challenges the notion of </w:t>
      </w:r>
      <w:r w:rsidRPr="005375CD">
        <w:rPr>
          <w:highlight w:val="cyan"/>
          <w:u w:val="single"/>
        </w:rPr>
        <w:t xml:space="preserve">a </w:t>
      </w:r>
      <w:r w:rsidRPr="005375CD">
        <w:rPr>
          <w:b/>
          <w:iCs/>
          <w:highlight w:val="cyan"/>
          <w:u w:val="single"/>
          <w:bdr w:val="single" w:sz="8" w:space="0" w:color="auto"/>
        </w:rPr>
        <w:t>purely descriptive</w:t>
      </w:r>
      <w:r w:rsidRPr="005375CD">
        <w:rPr>
          <w:u w:val="single"/>
        </w:rPr>
        <w:t xml:space="preserve"> and objective </w:t>
      </w:r>
      <w:r w:rsidRPr="005375CD">
        <w:rPr>
          <w:b/>
          <w:iCs/>
          <w:highlight w:val="cyan"/>
          <w:u w:val="single"/>
          <w:bdr w:val="single" w:sz="8" w:space="0" w:color="auto"/>
        </w:rPr>
        <w:t>social science</w:t>
      </w:r>
      <w:r w:rsidRPr="005375CD">
        <w:rPr>
          <w:u w:val="single"/>
        </w:rPr>
        <w:t xml:space="preserve">. It demands that we look at the world through the eyes of those least able to change it and that our research be linked in some way to advocacy and action. The end result will be </w:t>
      </w:r>
      <w:r w:rsidRPr="005375CD">
        <w:rPr>
          <w:highlight w:val="cyan"/>
          <w:u w:val="single"/>
        </w:rPr>
        <w:t xml:space="preserve">a </w:t>
      </w:r>
      <w:r w:rsidRPr="005375CD">
        <w:rPr>
          <w:b/>
          <w:iCs/>
          <w:highlight w:val="cyan"/>
          <w:u w:val="single"/>
          <w:bdr w:val="single" w:sz="8" w:space="0" w:color="auto"/>
        </w:rPr>
        <w:t>more engaged social science</w:t>
      </w:r>
      <w:r w:rsidRPr="005375CD">
        <w:rPr>
          <w:highlight w:val="cyan"/>
          <w:u w:val="single"/>
        </w:rPr>
        <w:t xml:space="preserve"> with a better chance of making a difference</w:t>
      </w:r>
      <w:r w:rsidRPr="005375CD">
        <w:rPr>
          <w:u w:val="single"/>
        </w:rPr>
        <w:t xml:space="preserve"> in alleviating poverty and addressing other pressing social issues of our time</w:t>
      </w:r>
      <w:r w:rsidRPr="005375CD">
        <w:rPr>
          <w:sz w:val="10"/>
        </w:rPr>
        <w:t>.</w:t>
      </w:r>
    </w:p>
    <w:p w14:paraId="06D9650F" w14:textId="77777777" w:rsidR="00F3093E" w:rsidRPr="005375CD" w:rsidRDefault="00F3093E" w:rsidP="00F3093E">
      <w:pPr>
        <w:rPr>
          <w:sz w:val="16"/>
        </w:rPr>
      </w:pPr>
    </w:p>
    <w:p w14:paraId="5D06AA71"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Independently, the aff is an </w:t>
      </w:r>
      <w:r w:rsidRPr="005375CD">
        <w:rPr>
          <w:rFonts w:eastAsiaTheme="majorEastAsia" w:cstheme="majorBidi"/>
          <w:b/>
          <w:iCs/>
          <w:sz w:val="26"/>
          <w:u w:val="single"/>
        </w:rPr>
        <w:t>anti-racist</w:t>
      </w:r>
      <w:r w:rsidRPr="005375CD">
        <w:rPr>
          <w:rFonts w:eastAsiaTheme="majorEastAsia" w:cstheme="majorBidi"/>
          <w:b/>
          <w:iCs/>
          <w:sz w:val="26"/>
        </w:rPr>
        <w:t xml:space="preserve"> approach to antitrust – Parker immunity blocks enforcement of anticompetitive practices sanctioned by  </w:t>
      </w:r>
      <w:r w:rsidRPr="005375CD">
        <w:rPr>
          <w:rFonts w:eastAsiaTheme="majorEastAsia" w:cstheme="majorBidi"/>
          <w:b/>
          <w:iCs/>
          <w:sz w:val="26"/>
          <w:u w:val="single"/>
        </w:rPr>
        <w:t>state licensing boards</w:t>
      </w:r>
      <w:r w:rsidRPr="005375CD">
        <w:rPr>
          <w:rFonts w:eastAsiaTheme="majorEastAsia" w:cstheme="majorBidi"/>
          <w:b/>
          <w:iCs/>
          <w:sz w:val="26"/>
        </w:rPr>
        <w:t xml:space="preserve">. These boards </w:t>
      </w:r>
      <w:r w:rsidRPr="005375CD">
        <w:rPr>
          <w:rFonts w:eastAsiaTheme="majorEastAsia" w:cstheme="majorBidi"/>
          <w:b/>
          <w:iCs/>
          <w:sz w:val="26"/>
          <w:u w:val="single"/>
        </w:rPr>
        <w:t>entrench incumbent interests</w:t>
      </w:r>
      <w:r w:rsidRPr="005375CD">
        <w:rPr>
          <w:rFonts w:eastAsiaTheme="majorEastAsia" w:cstheme="majorBidi"/>
          <w:b/>
          <w:iCs/>
          <w:sz w:val="26"/>
        </w:rPr>
        <w:t xml:space="preserve"> and exclude </w:t>
      </w:r>
      <w:r w:rsidRPr="005375CD">
        <w:rPr>
          <w:rFonts w:eastAsiaTheme="majorEastAsia" w:cstheme="majorBidi"/>
          <w:b/>
          <w:iCs/>
          <w:sz w:val="26"/>
          <w:u w:val="single"/>
        </w:rPr>
        <w:t>communities that lack socio-economic privilege</w:t>
      </w:r>
    </w:p>
    <w:p w14:paraId="63C5A184" w14:textId="77777777" w:rsidR="00F3093E" w:rsidRPr="005375CD" w:rsidRDefault="00F3093E" w:rsidP="00F3093E">
      <w:r w:rsidRPr="005375CD">
        <w:rPr>
          <w:b/>
          <w:bCs/>
          <w:sz w:val="26"/>
        </w:rPr>
        <w:t>Weissmann 21</w:t>
      </w:r>
      <w:r w:rsidRPr="005375CD">
        <w:t xml:space="preserve"> Shoshana Weissmann, Senior Manager, Digital Media, Communications; Fellow, 3-11-2021 – modified for language that may offend - https://www.rstreet.org/2021/03/11/we-need-antitrust-reform-for-the-little-guy/</w:t>
      </w:r>
    </w:p>
    <w:p w14:paraId="2FD23772" w14:textId="77777777" w:rsidR="00F3093E" w:rsidRPr="005375CD" w:rsidRDefault="00F3093E" w:rsidP="00F3093E">
      <w:pPr>
        <w:rPr>
          <w:sz w:val="16"/>
        </w:rPr>
      </w:pPr>
      <w:r w:rsidRPr="005375CD">
        <w:rPr>
          <w:u w:val="single"/>
        </w:rPr>
        <w:t>Overhauling</w:t>
      </w:r>
      <w:r w:rsidRPr="005375CD">
        <w:rPr>
          <w:sz w:val="16"/>
        </w:rPr>
        <w:t xml:space="preserve"> </w:t>
      </w:r>
      <w:r w:rsidRPr="005375CD">
        <w:rPr>
          <w:u w:val="single"/>
        </w:rPr>
        <w:t>antitrust is in vogue</w:t>
      </w:r>
      <w:r w:rsidRPr="005375CD">
        <w:rPr>
          <w:sz w:val="16"/>
        </w:rPr>
        <w:t xml:space="preserve">.  Just last month the House Judiciary Committee launched a new series of hearings to flesh out potential changes to America’s current approach to antitrust enforcement. On Thursday, the Senate Judiciary Committee’s Subcommittee on Competition Policy, Antitrust, and Consumer Rights is having a hearing on antitrust reform. </w:t>
      </w:r>
      <w:r w:rsidRPr="005375CD">
        <w:rPr>
          <w:u w:val="single"/>
        </w:rPr>
        <w:t>And</w:t>
      </w:r>
      <w:r w:rsidRPr="005375CD">
        <w:rPr>
          <w:sz w:val="16"/>
        </w:rPr>
        <w:t xml:space="preserve">, in a sign of the times, left-of-center </w:t>
      </w:r>
      <w:r w:rsidRPr="005375CD">
        <w:rPr>
          <w:u w:val="single"/>
        </w:rPr>
        <w:t>advocates</w:t>
      </w:r>
      <w:r w:rsidRPr="005375CD">
        <w:rPr>
          <w:sz w:val="16"/>
        </w:rPr>
        <w:t xml:space="preserve"> </w:t>
      </w:r>
      <w:r w:rsidRPr="005375CD">
        <w:rPr>
          <w:u w:val="single"/>
        </w:rPr>
        <w:t>want to</w:t>
      </w:r>
      <w:r w:rsidRPr="005375CD">
        <w:rPr>
          <w:sz w:val="16"/>
        </w:rPr>
        <w:t xml:space="preserve"> </w:t>
      </w:r>
      <w:r w:rsidRPr="005375CD">
        <w:rPr>
          <w:u w:val="single"/>
        </w:rPr>
        <w:t>ensure</w:t>
      </w:r>
      <w:r w:rsidRPr="005375CD">
        <w:rPr>
          <w:sz w:val="16"/>
        </w:rPr>
        <w:t xml:space="preserve"> </w:t>
      </w:r>
      <w:r w:rsidRPr="005375CD">
        <w:rPr>
          <w:u w:val="single"/>
        </w:rPr>
        <w:t>antitrust enforcers adopt an “anti-racist” agenda</w:t>
      </w:r>
      <w:r w:rsidRPr="005375CD">
        <w:rPr>
          <w:sz w:val="16"/>
        </w:rPr>
        <w:t xml:space="preserve"> </w:t>
      </w:r>
      <w:r w:rsidRPr="005375CD">
        <w:rPr>
          <w:u w:val="single"/>
        </w:rPr>
        <w:t xml:space="preserve">that places marginalized communities at the </w:t>
      </w:r>
      <w:r w:rsidRPr="005375CD">
        <w:rPr>
          <w:b/>
          <w:iCs/>
          <w:u w:val="single"/>
          <w:bdr w:val="single" w:sz="8" w:space="0" w:color="auto"/>
        </w:rPr>
        <w:t>front of the discussion</w:t>
      </w:r>
      <w:r w:rsidRPr="005375CD">
        <w:rPr>
          <w:sz w:val="16"/>
        </w:rPr>
        <w:t>.</w:t>
      </w:r>
    </w:p>
    <w:p w14:paraId="2EA5D8DF" w14:textId="77777777" w:rsidR="00F3093E" w:rsidRPr="005375CD" w:rsidRDefault="00F3093E" w:rsidP="00F3093E">
      <w:pPr>
        <w:rPr>
          <w:b/>
          <w:iCs/>
          <w:u w:val="single"/>
          <w:bdr w:val="single" w:sz="8" w:space="0" w:color="auto"/>
        </w:rPr>
      </w:pPr>
      <w:r w:rsidRPr="005375CD">
        <w:rPr>
          <w:sz w:val="16"/>
        </w:rPr>
        <w:t xml:space="preserve">So </w:t>
      </w:r>
      <w:r w:rsidRPr="005375CD">
        <w:rPr>
          <w:u w:val="single"/>
        </w:rPr>
        <w:t xml:space="preserve">often </w:t>
      </w:r>
      <w:r w:rsidRPr="005375CD">
        <w:rPr>
          <w:highlight w:val="cyan"/>
          <w:u w:val="single"/>
        </w:rPr>
        <w:t xml:space="preserve">when we </w:t>
      </w:r>
      <w:r w:rsidRPr="005375CD">
        <w:rPr>
          <w:strike/>
          <w:sz w:val="16"/>
        </w:rPr>
        <w:t xml:space="preserve">hear </w:t>
      </w:r>
      <w:r w:rsidRPr="005375CD">
        <w:rPr>
          <w:u w:val="single"/>
        </w:rPr>
        <w:t>(</w:t>
      </w:r>
      <w:r w:rsidRPr="005375CD">
        <w:rPr>
          <w:highlight w:val="cyan"/>
          <w:u w:val="single"/>
        </w:rPr>
        <w:t>consider</w:t>
      </w:r>
      <w:r w:rsidRPr="005375CD">
        <w:rPr>
          <w:u w:val="single"/>
        </w:rPr>
        <w:t xml:space="preserve">) </w:t>
      </w:r>
      <w:r w:rsidRPr="005375CD">
        <w:rPr>
          <w:sz w:val="16"/>
        </w:rPr>
        <w:t xml:space="preserve">about </w:t>
      </w:r>
      <w:r w:rsidRPr="005375CD">
        <w:rPr>
          <w:highlight w:val="cyan"/>
          <w:u w:val="single"/>
        </w:rPr>
        <w:t>antitrust,</w:t>
      </w:r>
      <w:r w:rsidRPr="005375CD">
        <w:rPr>
          <w:sz w:val="16"/>
          <w:highlight w:val="cyan"/>
        </w:rPr>
        <w:t xml:space="preserve"> </w:t>
      </w:r>
      <w:r w:rsidRPr="005375CD">
        <w:rPr>
          <w:highlight w:val="cyan"/>
          <w:u w:val="single"/>
        </w:rPr>
        <w:t>we think</w:t>
      </w:r>
      <w:r w:rsidRPr="005375CD">
        <w:rPr>
          <w:u w:val="single"/>
        </w:rPr>
        <w:t xml:space="preserve"> about the government seeking to break up large </w:t>
      </w:r>
      <w:r w:rsidRPr="005375CD">
        <w:rPr>
          <w:highlight w:val="cyan"/>
          <w:u w:val="single"/>
        </w:rPr>
        <w:t xml:space="preserve">corporate </w:t>
      </w:r>
      <w:r w:rsidRPr="005375CD">
        <w:rPr>
          <w:u w:val="single"/>
        </w:rPr>
        <w:t>monopolies</w:t>
      </w:r>
      <w:r w:rsidRPr="005375CD">
        <w:rPr>
          <w:sz w:val="16"/>
        </w:rPr>
        <w:t xml:space="preserve">. Before Google and Facebook, it was Microsoft. Before that, Ma Bell. </w:t>
      </w:r>
      <w:r w:rsidRPr="005375CD">
        <w:rPr>
          <w:highlight w:val="cyan"/>
          <w:u w:val="single"/>
        </w:rPr>
        <w:t>But</w:t>
      </w:r>
      <w:r w:rsidRPr="005375CD">
        <w:rPr>
          <w:sz w:val="16"/>
        </w:rPr>
        <w:t xml:space="preserve"> </w:t>
      </w:r>
      <w:r w:rsidRPr="005375CD">
        <w:rPr>
          <w:highlight w:val="cyan"/>
          <w:u w:val="single"/>
        </w:rPr>
        <w:t>there is</w:t>
      </w:r>
      <w:r w:rsidRPr="005375CD">
        <w:rPr>
          <w:sz w:val="16"/>
        </w:rPr>
        <w:t xml:space="preserve"> </w:t>
      </w:r>
      <w:r w:rsidRPr="005375CD">
        <w:rPr>
          <w:u w:val="single"/>
        </w:rPr>
        <w:t xml:space="preserve">plenty of </w:t>
      </w:r>
      <w:r w:rsidRPr="005375CD">
        <w:rPr>
          <w:highlight w:val="cyan"/>
          <w:u w:val="single"/>
        </w:rPr>
        <w:t>anti-competitive</w:t>
      </w:r>
      <w:r w:rsidRPr="005375CD">
        <w:rPr>
          <w:u w:val="single"/>
        </w:rPr>
        <w:t xml:space="preserve"> </w:t>
      </w:r>
      <w:r w:rsidRPr="005375CD">
        <w:rPr>
          <w:highlight w:val="cyan"/>
          <w:u w:val="single"/>
        </w:rPr>
        <w:t>behavior</w:t>
      </w:r>
      <w:r w:rsidRPr="005375CD">
        <w:rPr>
          <w:sz w:val="16"/>
        </w:rPr>
        <w:t xml:space="preserve"> that </w:t>
      </w:r>
      <w:r w:rsidRPr="005375CD">
        <w:rPr>
          <w:u w:val="single"/>
        </w:rPr>
        <w:t xml:space="preserve">takes place </w:t>
      </w:r>
      <w:r w:rsidRPr="005375CD">
        <w:rPr>
          <w:highlight w:val="cyan"/>
          <w:u w:val="single"/>
        </w:rPr>
        <w:t>outside</w:t>
      </w:r>
      <w:r w:rsidRPr="005375CD">
        <w:rPr>
          <w:u w:val="single"/>
        </w:rPr>
        <w:t xml:space="preserve"> of the realm of big </w:t>
      </w:r>
      <w:r w:rsidRPr="005375CD">
        <w:rPr>
          <w:highlight w:val="cyan"/>
          <w:u w:val="single"/>
        </w:rPr>
        <w:t>business</w:t>
      </w:r>
      <w:r w:rsidRPr="005375CD">
        <w:rPr>
          <w:u w:val="single"/>
        </w:rPr>
        <w:t xml:space="preserve">, </w:t>
      </w:r>
      <w:r w:rsidRPr="005375CD">
        <w:rPr>
          <w:highlight w:val="cyan"/>
          <w:u w:val="single"/>
        </w:rPr>
        <w:t>and</w:t>
      </w:r>
      <w:r w:rsidRPr="005375CD">
        <w:rPr>
          <w:u w:val="single"/>
        </w:rPr>
        <w:t xml:space="preserve"> there is </w:t>
      </w:r>
      <w:r w:rsidRPr="005375CD">
        <w:rPr>
          <w:highlight w:val="cyan"/>
          <w:u w:val="single"/>
        </w:rPr>
        <w:t>a way to reform such behavior that</w:t>
      </w:r>
      <w:r w:rsidRPr="005375CD">
        <w:rPr>
          <w:sz w:val="16"/>
        </w:rPr>
        <w:t xml:space="preserve"> </w:t>
      </w:r>
      <w:r w:rsidRPr="005375CD">
        <w:rPr>
          <w:u w:val="single"/>
        </w:rPr>
        <w:t>also</w:t>
      </w:r>
      <w:r w:rsidRPr="005375CD">
        <w:rPr>
          <w:sz w:val="16"/>
        </w:rPr>
        <w:t xml:space="preserve"> </w:t>
      </w:r>
      <w:r w:rsidRPr="005375CD">
        <w:rPr>
          <w:b/>
          <w:iCs/>
          <w:highlight w:val="cyan"/>
          <w:u w:val="single"/>
          <w:bdr w:val="single" w:sz="8" w:space="0" w:color="auto"/>
        </w:rPr>
        <w:t>places an emphasis</w:t>
      </w:r>
      <w:r w:rsidRPr="005375CD">
        <w:rPr>
          <w:sz w:val="16"/>
          <w:highlight w:val="cyan"/>
        </w:rPr>
        <w:t xml:space="preserve"> </w:t>
      </w:r>
      <w:r w:rsidRPr="005375CD">
        <w:rPr>
          <w:highlight w:val="cyan"/>
          <w:u w:val="single"/>
        </w:rPr>
        <w:t>on protecting disadvantaged communities</w:t>
      </w:r>
      <w:r w:rsidRPr="005375CD">
        <w:rPr>
          <w:sz w:val="16"/>
        </w:rPr>
        <w:t xml:space="preserve">: </w:t>
      </w:r>
      <w:r w:rsidRPr="005375CD">
        <w:rPr>
          <w:u w:val="single"/>
        </w:rPr>
        <w:t>Congress can overturn the “</w:t>
      </w:r>
      <w:r w:rsidRPr="005375CD">
        <w:rPr>
          <w:highlight w:val="cyan"/>
          <w:u w:val="single"/>
        </w:rPr>
        <w:t>state action doctrine</w:t>
      </w:r>
      <w:r w:rsidRPr="005375CD">
        <w:rPr>
          <w:u w:val="single"/>
        </w:rPr>
        <w:t>”</w:t>
      </w:r>
      <w:r w:rsidRPr="005375CD">
        <w:rPr>
          <w:sz w:val="16"/>
        </w:rPr>
        <w:t xml:space="preserve"> </w:t>
      </w:r>
      <w:r w:rsidRPr="005375CD">
        <w:rPr>
          <w:u w:val="single"/>
        </w:rPr>
        <w:t>as applied to occupational licensing boards</w:t>
      </w:r>
      <w:r w:rsidRPr="005375CD">
        <w:rPr>
          <w:sz w:val="16"/>
        </w:rPr>
        <w:t xml:space="preserve">. </w:t>
      </w:r>
      <w:r w:rsidRPr="005375CD">
        <w:rPr>
          <w:u w:val="single"/>
        </w:rPr>
        <w:t>This</w:t>
      </w:r>
      <w:r w:rsidRPr="005375CD">
        <w:rPr>
          <w:sz w:val="16"/>
        </w:rPr>
        <w:t xml:space="preserve"> doctrine </w:t>
      </w:r>
      <w:r w:rsidRPr="005375CD">
        <w:rPr>
          <w:u w:val="single"/>
        </w:rPr>
        <w:t xml:space="preserve">has long </w:t>
      </w:r>
      <w:r w:rsidRPr="005375CD">
        <w:rPr>
          <w:highlight w:val="cyan"/>
          <w:u w:val="single"/>
        </w:rPr>
        <w:t>allowed</w:t>
      </w:r>
      <w:r w:rsidRPr="005375CD">
        <w:rPr>
          <w:u w:val="single"/>
        </w:rPr>
        <w:t xml:space="preserve"> semi-governmental occupational</w:t>
      </w:r>
      <w:r w:rsidRPr="005375CD">
        <w:rPr>
          <w:sz w:val="16"/>
        </w:rPr>
        <w:t xml:space="preserve"> </w:t>
      </w:r>
      <w:r w:rsidRPr="005375CD">
        <w:rPr>
          <w:u w:val="single"/>
        </w:rPr>
        <w:t>licensing</w:t>
      </w:r>
      <w:r w:rsidRPr="005375CD">
        <w:rPr>
          <w:sz w:val="16"/>
        </w:rPr>
        <w:t xml:space="preserve"> </w:t>
      </w:r>
      <w:r w:rsidRPr="005375CD">
        <w:rPr>
          <w:highlight w:val="cyan"/>
          <w:u w:val="single"/>
        </w:rPr>
        <w:t xml:space="preserve">boards to act in a </w:t>
      </w:r>
      <w:r w:rsidRPr="005375CD">
        <w:rPr>
          <w:u w:val="single"/>
        </w:rPr>
        <w:t xml:space="preserve">blatantly </w:t>
      </w:r>
      <w:r w:rsidRPr="005375CD">
        <w:rPr>
          <w:highlight w:val="cyan"/>
          <w:u w:val="single"/>
        </w:rPr>
        <w:t>anti-competitive manner</w:t>
      </w:r>
      <w:r w:rsidRPr="005375CD">
        <w:rPr>
          <w:sz w:val="16"/>
        </w:rPr>
        <w:t>—</w:t>
      </w:r>
      <w:r w:rsidRPr="005375CD">
        <w:rPr>
          <w:u w:val="single"/>
        </w:rPr>
        <w:t xml:space="preserve">one </w:t>
      </w:r>
      <w:r w:rsidRPr="005375CD">
        <w:rPr>
          <w:highlight w:val="cyan"/>
          <w:u w:val="single"/>
        </w:rPr>
        <w:t>that</w:t>
      </w:r>
      <w:r w:rsidRPr="005375CD">
        <w:rPr>
          <w:u w:val="single"/>
        </w:rPr>
        <w:t xml:space="preserve"> </w:t>
      </w:r>
      <w:r w:rsidRPr="005375CD">
        <w:rPr>
          <w:highlight w:val="cyan"/>
          <w:u w:val="single"/>
        </w:rPr>
        <w:t>has a</w:t>
      </w:r>
      <w:r w:rsidRPr="005375CD">
        <w:rPr>
          <w:sz w:val="16"/>
          <w:highlight w:val="cyan"/>
        </w:rPr>
        <w:t xml:space="preserve"> </w:t>
      </w:r>
      <w:r w:rsidRPr="005375CD">
        <w:rPr>
          <w:b/>
          <w:iCs/>
          <w:highlight w:val="cyan"/>
          <w:u w:val="single"/>
          <w:bdr w:val="single" w:sz="8" w:space="0" w:color="auto"/>
        </w:rPr>
        <w:t xml:space="preserve">stark and disproportionate impact on </w:t>
      </w:r>
      <w:r w:rsidRPr="005375CD">
        <w:rPr>
          <w:strike/>
          <w:sz w:val="16"/>
        </w:rPr>
        <w:t xml:space="preserve">minorities </w:t>
      </w:r>
      <w:r w:rsidRPr="005375CD">
        <w:rPr>
          <w:b/>
          <w:iCs/>
          <w:u w:val="single"/>
          <w:bdr w:val="single" w:sz="8" w:space="0" w:color="auto"/>
        </w:rPr>
        <w:t>(</w:t>
      </w:r>
      <w:r w:rsidRPr="005375CD">
        <w:rPr>
          <w:b/>
          <w:iCs/>
          <w:highlight w:val="cyan"/>
          <w:u w:val="single"/>
          <w:bdr w:val="single" w:sz="8" w:space="0" w:color="auto"/>
        </w:rPr>
        <w:t xml:space="preserve">those lacking </w:t>
      </w:r>
      <w:r w:rsidRPr="005375CD">
        <w:rPr>
          <w:b/>
          <w:iCs/>
          <w:u w:val="single"/>
          <w:bdr w:val="single" w:sz="8" w:space="0" w:color="auto"/>
        </w:rPr>
        <w:t xml:space="preserve">socio-economic and-or racial </w:t>
      </w:r>
      <w:r w:rsidRPr="005375CD">
        <w:rPr>
          <w:b/>
          <w:iCs/>
          <w:highlight w:val="cyan"/>
          <w:u w:val="single"/>
          <w:bdr w:val="single" w:sz="8" w:space="0" w:color="auto"/>
        </w:rPr>
        <w:t>privilege</w:t>
      </w:r>
      <w:r w:rsidRPr="005375CD">
        <w:rPr>
          <w:b/>
          <w:iCs/>
          <w:u w:val="single"/>
          <w:bdr w:val="single" w:sz="8" w:space="0" w:color="auto"/>
        </w:rPr>
        <w:t>), the poor, and small-business entrepreneurs.</w:t>
      </w:r>
    </w:p>
    <w:p w14:paraId="2B7DAF4A" w14:textId="77777777" w:rsidR="00F3093E" w:rsidRPr="005375CD" w:rsidRDefault="00F3093E" w:rsidP="00F3093E">
      <w:pPr>
        <w:rPr>
          <w:u w:val="single"/>
        </w:rPr>
      </w:pPr>
      <w:r w:rsidRPr="005375CD">
        <w:rPr>
          <w:highlight w:val="cyan"/>
          <w:u w:val="single"/>
        </w:rPr>
        <w:t>The</w:t>
      </w:r>
      <w:r w:rsidRPr="005375CD">
        <w:rPr>
          <w:sz w:val="16"/>
          <w:highlight w:val="cyan"/>
        </w:rPr>
        <w:t xml:space="preserve"> </w:t>
      </w:r>
      <w:r w:rsidRPr="005375CD">
        <w:rPr>
          <w:b/>
          <w:iCs/>
          <w:highlight w:val="cyan"/>
          <w:u w:val="single"/>
          <w:bdr w:val="single" w:sz="8" w:space="0" w:color="auto"/>
        </w:rPr>
        <w:t>overwhelming burden</w:t>
      </w:r>
      <w:r w:rsidRPr="005375CD">
        <w:rPr>
          <w:sz w:val="16"/>
        </w:rPr>
        <w:t xml:space="preserve"> </w:t>
      </w:r>
      <w:r w:rsidRPr="005375CD">
        <w:rPr>
          <w:u w:val="single"/>
        </w:rPr>
        <w:t xml:space="preserve">these occupational licensing </w:t>
      </w:r>
      <w:r w:rsidRPr="005375CD">
        <w:rPr>
          <w:highlight w:val="cyan"/>
          <w:u w:val="single"/>
        </w:rPr>
        <w:t xml:space="preserve">requirements place on </w:t>
      </w:r>
      <w:r w:rsidRPr="005375CD">
        <w:rPr>
          <w:u w:val="single"/>
        </w:rPr>
        <w:t xml:space="preserve">these </w:t>
      </w:r>
      <w:r w:rsidRPr="005375CD">
        <w:rPr>
          <w:highlight w:val="cyan"/>
          <w:u w:val="single"/>
        </w:rPr>
        <w:t>groups is</w:t>
      </w:r>
      <w:r w:rsidRPr="005375CD">
        <w:rPr>
          <w:u w:val="single"/>
        </w:rPr>
        <w:t xml:space="preserve"> </w:t>
      </w:r>
      <w:r w:rsidRPr="005375CD">
        <w:rPr>
          <w:b/>
          <w:iCs/>
          <w:highlight w:val="cyan"/>
          <w:u w:val="single"/>
          <w:bdr w:val="single" w:sz="8" w:space="0" w:color="auto"/>
        </w:rPr>
        <w:t>staggering</w:t>
      </w:r>
      <w:r w:rsidRPr="005375CD">
        <w:rPr>
          <w:sz w:val="16"/>
        </w:rPr>
        <w:t xml:space="preserve">, </w:t>
      </w:r>
      <w:r w:rsidRPr="005375CD">
        <w:rPr>
          <w:highlight w:val="cyan"/>
          <w:u w:val="single"/>
        </w:rPr>
        <w:t>keeping people from earning a</w:t>
      </w:r>
      <w:r w:rsidRPr="005375CD">
        <w:rPr>
          <w:u w:val="single"/>
        </w:rPr>
        <w:t>n</w:t>
      </w:r>
      <w:r w:rsidRPr="005375CD">
        <w:rPr>
          <w:sz w:val="16"/>
        </w:rPr>
        <w:t xml:space="preserve"> honest</w:t>
      </w:r>
      <w:r w:rsidRPr="005375CD">
        <w:rPr>
          <w:u w:val="single"/>
        </w:rPr>
        <w:t xml:space="preserve"> </w:t>
      </w:r>
      <w:r w:rsidRPr="005375CD">
        <w:rPr>
          <w:highlight w:val="cyan"/>
          <w:u w:val="single"/>
        </w:rPr>
        <w:t>living</w:t>
      </w:r>
      <w:r w:rsidRPr="005375CD">
        <w:rPr>
          <w:u w:val="single"/>
        </w:rPr>
        <w:t xml:space="preserve">, </w:t>
      </w:r>
      <w:r w:rsidRPr="005375CD">
        <w:rPr>
          <w:highlight w:val="cyan"/>
          <w:u w:val="single"/>
        </w:rPr>
        <w:t>providing for</w:t>
      </w:r>
      <w:r w:rsidRPr="005375CD">
        <w:rPr>
          <w:u w:val="single"/>
        </w:rPr>
        <w:t xml:space="preserve"> their </w:t>
      </w:r>
      <w:r w:rsidRPr="005375CD">
        <w:rPr>
          <w:highlight w:val="cyan"/>
          <w:u w:val="single"/>
        </w:rPr>
        <w:t>families</w:t>
      </w:r>
      <w:r w:rsidRPr="005375CD">
        <w:rPr>
          <w:u w:val="single"/>
        </w:rPr>
        <w:t xml:space="preserve">, </w:t>
      </w:r>
      <w:r w:rsidRPr="005375CD">
        <w:rPr>
          <w:sz w:val="16"/>
        </w:rPr>
        <w:t xml:space="preserve">and contributing to society in the profession of their choice. </w:t>
      </w:r>
      <w:r w:rsidRPr="005375CD">
        <w:rPr>
          <w:u w:val="single"/>
        </w:rPr>
        <w:t>These requirements include expensive</w:t>
      </w:r>
      <w:r w:rsidRPr="005375CD">
        <w:rPr>
          <w:sz w:val="16"/>
        </w:rPr>
        <w:t xml:space="preserve"> </w:t>
      </w:r>
      <w:r w:rsidRPr="005375CD">
        <w:rPr>
          <w:u w:val="single"/>
        </w:rPr>
        <w:t>schooling</w:t>
      </w:r>
      <w:r w:rsidRPr="005375CD">
        <w:rPr>
          <w:sz w:val="16"/>
        </w:rPr>
        <w:t xml:space="preserve"> </w:t>
      </w:r>
      <w:r w:rsidRPr="005375CD">
        <w:rPr>
          <w:u w:val="single"/>
        </w:rPr>
        <w:t>to certify practical skills that can be learned in other ways, or policies that limit participation in fields in the name of “safety,” when those safety issues are overblown.</w:t>
      </w:r>
    </w:p>
    <w:p w14:paraId="0FBA8047" w14:textId="77777777" w:rsidR="00F3093E" w:rsidRPr="005375CD" w:rsidRDefault="00F3093E" w:rsidP="00F3093E">
      <w:pPr>
        <w:rPr>
          <w:sz w:val="16"/>
          <w:szCs w:val="16"/>
        </w:rPr>
      </w:pPr>
      <w:r w:rsidRPr="005375CD">
        <w:rPr>
          <w:sz w:val="16"/>
          <w:szCs w:val="16"/>
        </w:rPr>
        <w:t>In the 1950s, 1 out of every 20 people in the United States needed a license to do his or her job. Today, it’s 1 out of every 4. From the Obama administration to President Donald Trump to President Joe Biden, virtually everyone recognizes that something is horribly amiss. Even the Federal Trade Commission (FTC) released a detailed report in 2018 highlighting the dangers of overly burdensome occupational licensing and its disproportionate negative effects.</w:t>
      </w:r>
    </w:p>
    <w:p w14:paraId="00D7E7D5" w14:textId="77777777" w:rsidR="00F3093E" w:rsidRPr="005375CD" w:rsidRDefault="00F3093E" w:rsidP="00F3093E">
      <w:pPr>
        <w:rPr>
          <w:u w:val="single"/>
        </w:rPr>
      </w:pPr>
      <w:r w:rsidRPr="005375CD">
        <w:rPr>
          <w:highlight w:val="cyan"/>
          <w:u w:val="single"/>
        </w:rPr>
        <w:t xml:space="preserve">Bad board behavior is </w:t>
      </w:r>
      <w:r w:rsidRPr="005375CD">
        <w:rPr>
          <w:b/>
          <w:iCs/>
          <w:highlight w:val="cyan"/>
          <w:u w:val="single"/>
          <w:bdr w:val="single" w:sz="8" w:space="0" w:color="auto"/>
        </w:rPr>
        <w:t>rampant</w:t>
      </w:r>
      <w:r w:rsidRPr="005375CD">
        <w:rPr>
          <w:sz w:val="16"/>
        </w:rPr>
        <w:t xml:space="preserve">. </w:t>
      </w:r>
      <w:r w:rsidRPr="005375CD">
        <w:rPr>
          <w:u w:val="single"/>
        </w:rPr>
        <w:t>In recent years, Arizona’s cosmetology board cracked down on a student helping his community by cutting hair for people experiencing homelessness.</w:t>
      </w:r>
      <w:r w:rsidRPr="005375CD">
        <w:rPr>
          <w:sz w:val="16"/>
        </w:rPr>
        <w:t xml:space="preserve"> Had Republican Gov. Doug Ducey not stepped in to help, </w:t>
      </w:r>
      <w:r w:rsidRPr="005375CD">
        <w:rPr>
          <w:u w:val="single"/>
        </w:rPr>
        <w:t>the student’s career could have been ruined. African hair braider Isis Brantley was once arrested for braiding hair without a cosmetology license—a license that wouldn’t have even taught her to braid hair. In Louisiana, elderly widow</w:t>
      </w:r>
      <w:r w:rsidRPr="005375CD">
        <w:rPr>
          <w:sz w:val="16"/>
        </w:rPr>
        <w:t xml:space="preserve"> </w:t>
      </w:r>
      <w:r w:rsidRPr="005375CD">
        <w:rPr>
          <w:u w:val="single"/>
        </w:rPr>
        <w:t>Sandy Meadows was prevented by the board from earning a living arranging flowers because Louisiana requires a license to do so and she couldn’t pass an exam with a lower pass rate than the state’s bar exam. When she died, she was living in poverty.</w:t>
      </w:r>
    </w:p>
    <w:p w14:paraId="75E58727" w14:textId="77777777" w:rsidR="00F3093E" w:rsidRPr="005375CD" w:rsidRDefault="00F3093E" w:rsidP="00F3093E">
      <w:pPr>
        <w:rPr>
          <w:sz w:val="16"/>
        </w:rPr>
      </w:pPr>
      <w:r w:rsidRPr="005375CD">
        <w:rPr>
          <w:highlight w:val="cyan"/>
          <w:u w:val="single"/>
        </w:rPr>
        <w:t>The</w:t>
      </w:r>
      <w:r w:rsidRPr="005375CD">
        <w:rPr>
          <w:sz w:val="16"/>
          <w:highlight w:val="cyan"/>
        </w:rPr>
        <w:t xml:space="preserve"> </w:t>
      </w:r>
      <w:r w:rsidRPr="005375CD">
        <w:rPr>
          <w:b/>
          <w:iCs/>
          <w:u w:val="single"/>
          <w:bdr w:val="single" w:sz="8" w:space="0" w:color="auto"/>
        </w:rPr>
        <w:t xml:space="preserve">dirty </w:t>
      </w:r>
      <w:r w:rsidRPr="005375CD">
        <w:rPr>
          <w:b/>
          <w:iCs/>
          <w:highlight w:val="cyan"/>
          <w:u w:val="single"/>
          <w:bdr w:val="single" w:sz="8" w:space="0" w:color="auto"/>
        </w:rPr>
        <w:t>open secret</w:t>
      </w:r>
      <w:r w:rsidRPr="005375CD">
        <w:rPr>
          <w:b/>
          <w:iCs/>
          <w:u w:val="single"/>
          <w:bdr w:val="single" w:sz="8" w:space="0" w:color="auto"/>
        </w:rPr>
        <w:t xml:space="preserve"> </w:t>
      </w:r>
      <w:r w:rsidRPr="005375CD">
        <w:rPr>
          <w:highlight w:val="cyan"/>
          <w:u w:val="single"/>
        </w:rPr>
        <w:t>of</w:t>
      </w:r>
      <w:r w:rsidRPr="005375CD">
        <w:rPr>
          <w:u w:val="single"/>
        </w:rPr>
        <w:t xml:space="preserve"> occupational licensing </w:t>
      </w:r>
      <w:r w:rsidRPr="005375CD">
        <w:rPr>
          <w:highlight w:val="cyan"/>
          <w:u w:val="single"/>
        </w:rPr>
        <w:t>boards</w:t>
      </w:r>
      <w:r w:rsidRPr="005375CD">
        <w:rPr>
          <w:u w:val="single"/>
        </w:rPr>
        <w:t xml:space="preserve"> </w:t>
      </w:r>
      <w:r w:rsidRPr="005375CD">
        <w:rPr>
          <w:highlight w:val="cyan"/>
          <w:u w:val="single"/>
        </w:rPr>
        <w:t>is</w:t>
      </w:r>
      <w:r w:rsidRPr="005375CD">
        <w:rPr>
          <w:sz w:val="16"/>
        </w:rPr>
        <w:t xml:space="preserve"> </w:t>
      </w:r>
      <w:r w:rsidRPr="005375CD">
        <w:rPr>
          <w:u w:val="single"/>
        </w:rPr>
        <w:t xml:space="preserve">that </w:t>
      </w:r>
      <w:r w:rsidRPr="005375CD">
        <w:rPr>
          <w:highlight w:val="cyan"/>
          <w:u w:val="single"/>
        </w:rPr>
        <w:t>they are</w:t>
      </w:r>
      <w:r w:rsidRPr="005375CD">
        <w:rPr>
          <w:u w:val="single"/>
        </w:rPr>
        <w:t xml:space="preserve"> often </w:t>
      </w:r>
      <w:r w:rsidRPr="005375CD">
        <w:rPr>
          <w:highlight w:val="cyan"/>
          <w:u w:val="single"/>
        </w:rPr>
        <w:t>composed</w:t>
      </w:r>
      <w:r w:rsidRPr="005375CD">
        <w:rPr>
          <w:sz w:val="16"/>
        </w:rPr>
        <w:t xml:space="preserve"> </w:t>
      </w:r>
      <w:r w:rsidRPr="005375CD">
        <w:rPr>
          <w:u w:val="single"/>
        </w:rPr>
        <w:t xml:space="preserve">almost exclusively </w:t>
      </w:r>
      <w:r w:rsidRPr="005375CD">
        <w:rPr>
          <w:highlight w:val="cyan"/>
          <w:u w:val="single"/>
        </w:rPr>
        <w:t>of people in the industry</w:t>
      </w:r>
      <w:r w:rsidRPr="005375CD">
        <w:rPr>
          <w:u w:val="single"/>
        </w:rPr>
        <w:t xml:space="preserve"> </w:t>
      </w:r>
      <w:r w:rsidRPr="005375CD">
        <w:rPr>
          <w:highlight w:val="cyan"/>
          <w:u w:val="single"/>
        </w:rPr>
        <w:t>who have a</w:t>
      </w:r>
      <w:r w:rsidRPr="005375CD">
        <w:rPr>
          <w:u w:val="single"/>
        </w:rPr>
        <w:t xml:space="preserve"> </w:t>
      </w:r>
      <w:r w:rsidRPr="005375CD">
        <w:rPr>
          <w:b/>
          <w:iCs/>
          <w:highlight w:val="cyan"/>
          <w:u w:val="single"/>
          <w:bdr w:val="single" w:sz="8" w:space="0" w:color="auto"/>
        </w:rPr>
        <w:t>direct stake</w:t>
      </w:r>
      <w:r w:rsidRPr="005375CD">
        <w:rPr>
          <w:highlight w:val="cyan"/>
          <w:u w:val="single"/>
        </w:rPr>
        <w:t xml:space="preserve"> in keeping others out</w:t>
      </w:r>
      <w:r w:rsidRPr="005375CD">
        <w:rPr>
          <w:u w:val="single"/>
        </w:rPr>
        <w:t>.</w:t>
      </w:r>
      <w:r w:rsidRPr="005375CD">
        <w:rPr>
          <w:sz w:val="16"/>
        </w:rPr>
        <w:t xml:space="preserve"> </w:t>
      </w:r>
      <w:r w:rsidRPr="005375CD">
        <w:rPr>
          <w:u w:val="single"/>
        </w:rPr>
        <w:t>Cosmetology</w:t>
      </w:r>
      <w:r w:rsidRPr="005375CD">
        <w:rPr>
          <w:sz w:val="16"/>
        </w:rPr>
        <w:t xml:space="preserve"> boards are often </w:t>
      </w:r>
      <w:r w:rsidRPr="005375CD">
        <w:rPr>
          <w:u w:val="single"/>
        </w:rPr>
        <w:t>stocked with salon owners</w:t>
      </w:r>
      <w:r w:rsidRPr="005375CD">
        <w:rPr>
          <w:sz w:val="16"/>
        </w:rPr>
        <w:t xml:space="preserve">, for example. </w:t>
      </w:r>
      <w:r w:rsidRPr="005375CD">
        <w:rPr>
          <w:highlight w:val="cyan"/>
          <w:u w:val="single"/>
        </w:rPr>
        <w:t>This</w:t>
      </w:r>
      <w:r w:rsidRPr="005375CD">
        <w:rPr>
          <w:u w:val="single"/>
        </w:rPr>
        <w:t xml:space="preserve"> kind of</w:t>
      </w:r>
      <w:r w:rsidRPr="005375CD">
        <w:rPr>
          <w:sz w:val="16"/>
        </w:rPr>
        <w:t xml:space="preserve"> </w:t>
      </w:r>
      <w:r w:rsidRPr="005375CD">
        <w:rPr>
          <w:b/>
          <w:iCs/>
          <w:highlight w:val="cyan"/>
          <w:u w:val="single"/>
          <w:bdr w:val="single" w:sz="8" w:space="0" w:color="auto"/>
        </w:rPr>
        <w:t>collusive</w:t>
      </w:r>
      <w:r w:rsidRPr="005375CD">
        <w:rPr>
          <w:sz w:val="16"/>
        </w:rPr>
        <w:t xml:space="preserve">, </w:t>
      </w:r>
      <w:r w:rsidRPr="005375CD">
        <w:rPr>
          <w:b/>
          <w:iCs/>
          <w:u w:val="single"/>
          <w:bdr w:val="single" w:sz="8" w:space="0" w:color="auto"/>
        </w:rPr>
        <w:t xml:space="preserve">anticompetitive </w:t>
      </w:r>
      <w:r w:rsidRPr="005375CD">
        <w:rPr>
          <w:b/>
          <w:iCs/>
          <w:highlight w:val="cyan"/>
          <w:u w:val="single"/>
          <w:bdr w:val="single" w:sz="8" w:space="0" w:color="auto"/>
        </w:rPr>
        <w:t>behavior</w:t>
      </w:r>
      <w:r w:rsidRPr="005375CD">
        <w:rPr>
          <w:sz w:val="16"/>
        </w:rPr>
        <w:t xml:space="preserve"> </w:t>
      </w:r>
      <w:r w:rsidRPr="005375CD">
        <w:rPr>
          <w:u w:val="single"/>
        </w:rPr>
        <w:t xml:space="preserve">aimed at </w:t>
      </w:r>
      <w:r w:rsidRPr="005375CD">
        <w:rPr>
          <w:highlight w:val="cyan"/>
          <w:u w:val="single"/>
        </w:rPr>
        <w:t>entrench</w:t>
      </w:r>
      <w:r w:rsidRPr="005375CD">
        <w:rPr>
          <w:u w:val="single"/>
        </w:rPr>
        <w:t xml:space="preserve">ing </w:t>
      </w:r>
      <w:r w:rsidRPr="005375CD">
        <w:rPr>
          <w:highlight w:val="cyan"/>
          <w:u w:val="single"/>
        </w:rPr>
        <w:t>incumbents</w:t>
      </w:r>
      <w:r w:rsidRPr="005375CD">
        <w:rPr>
          <w:sz w:val="16"/>
        </w:rPr>
        <w:t xml:space="preserve"> </w:t>
      </w:r>
      <w:r w:rsidRPr="005375CD">
        <w:rPr>
          <w:u w:val="single"/>
        </w:rPr>
        <w:t>to the detriment of workers</w:t>
      </w:r>
      <w:r w:rsidRPr="005375CD">
        <w:rPr>
          <w:sz w:val="16"/>
        </w:rPr>
        <w:t>, consumers, and society more broadly is exactly why we have antitrust laws in the first place.</w:t>
      </w:r>
    </w:p>
    <w:p w14:paraId="017EECE4" w14:textId="77777777" w:rsidR="00F3093E" w:rsidRPr="005375CD" w:rsidRDefault="00F3093E" w:rsidP="00F3093E">
      <w:pPr>
        <w:rPr>
          <w:sz w:val="16"/>
        </w:rPr>
      </w:pPr>
      <w:r w:rsidRPr="005375CD">
        <w:rPr>
          <w:highlight w:val="cyan"/>
          <w:u w:val="single"/>
        </w:rPr>
        <w:t>The problem isn’t</w:t>
      </w:r>
      <w:r w:rsidRPr="005375CD">
        <w:rPr>
          <w:u w:val="single"/>
        </w:rPr>
        <w:t xml:space="preserve"> that</w:t>
      </w:r>
      <w:r w:rsidRPr="005375CD">
        <w:rPr>
          <w:sz w:val="16"/>
        </w:rPr>
        <w:t xml:space="preserve"> </w:t>
      </w:r>
      <w:r w:rsidRPr="005375CD">
        <w:rPr>
          <w:highlight w:val="cyan"/>
          <w:u w:val="single"/>
        </w:rPr>
        <w:t>enforcers don’t want to</w:t>
      </w:r>
      <w:r w:rsidRPr="005375CD">
        <w:rPr>
          <w:u w:val="single"/>
        </w:rPr>
        <w:t xml:space="preserve"> </w:t>
      </w:r>
      <w:r w:rsidRPr="005375CD">
        <w:rPr>
          <w:highlight w:val="cyan"/>
          <w:u w:val="single"/>
        </w:rPr>
        <w:t>act</w:t>
      </w:r>
      <w:r w:rsidRPr="005375CD">
        <w:rPr>
          <w:sz w:val="16"/>
        </w:rPr>
        <w:t>—</w:t>
      </w:r>
      <w:r w:rsidRPr="005375CD">
        <w:rPr>
          <w:u w:val="single"/>
        </w:rPr>
        <w:t>it’s that</w:t>
      </w:r>
      <w:r w:rsidRPr="005375CD">
        <w:rPr>
          <w:sz w:val="16"/>
        </w:rPr>
        <w:t xml:space="preserve"> </w:t>
      </w:r>
      <w:r w:rsidRPr="005375CD">
        <w:rPr>
          <w:highlight w:val="cyan"/>
          <w:u w:val="single"/>
        </w:rPr>
        <w:t xml:space="preserve">they </w:t>
      </w:r>
      <w:r w:rsidRPr="005375CD">
        <w:rPr>
          <w:b/>
          <w:iCs/>
          <w:highlight w:val="cyan"/>
          <w:u w:val="single"/>
          <w:bdr w:val="single" w:sz="8" w:space="0" w:color="auto"/>
        </w:rPr>
        <w:t>can’t</w:t>
      </w:r>
      <w:r w:rsidRPr="005375CD">
        <w:rPr>
          <w:u w:val="single"/>
        </w:rPr>
        <w:t xml:space="preserve"> </w:t>
      </w:r>
      <w:r w:rsidRPr="005375CD">
        <w:rPr>
          <w:highlight w:val="cyan"/>
          <w:u w:val="single"/>
        </w:rPr>
        <w:t>because of</w:t>
      </w:r>
      <w:r w:rsidRPr="005375CD">
        <w:rPr>
          <w:u w:val="single"/>
        </w:rPr>
        <w:t xml:space="preserve"> the</w:t>
      </w:r>
      <w:r w:rsidRPr="005375CD">
        <w:rPr>
          <w:sz w:val="16"/>
        </w:rPr>
        <w:t xml:space="preserve"> </w:t>
      </w:r>
      <w:r w:rsidRPr="005375CD">
        <w:rPr>
          <w:u w:val="single"/>
        </w:rPr>
        <w:t>“</w:t>
      </w:r>
      <w:r w:rsidRPr="005375CD">
        <w:rPr>
          <w:b/>
          <w:iCs/>
          <w:highlight w:val="cyan"/>
          <w:u w:val="single"/>
          <w:bdr w:val="single" w:sz="8" w:space="0" w:color="auto"/>
        </w:rPr>
        <w:t>Parker</w:t>
      </w:r>
      <w:r w:rsidRPr="005375CD">
        <w:rPr>
          <w:u w:val="single"/>
        </w:rPr>
        <w:t>” or “state immunity” doctrine</w:t>
      </w:r>
      <w:r w:rsidRPr="005375CD">
        <w:rPr>
          <w:sz w:val="16"/>
        </w:rPr>
        <w:t xml:space="preserve">. For nearly 80 years, </w:t>
      </w:r>
      <w:r w:rsidRPr="005375CD">
        <w:rPr>
          <w:u w:val="single"/>
        </w:rPr>
        <w:t>there have been</w:t>
      </w:r>
      <w:r w:rsidRPr="005375CD">
        <w:rPr>
          <w:sz w:val="16"/>
        </w:rPr>
        <w:t xml:space="preserve"> </w:t>
      </w:r>
      <w:r w:rsidRPr="005375CD">
        <w:rPr>
          <w:b/>
          <w:iCs/>
          <w:u w:val="single"/>
          <w:bdr w:val="single" w:sz="8" w:space="0" w:color="auto"/>
        </w:rPr>
        <w:t>severe limits</w:t>
      </w:r>
      <w:r w:rsidRPr="005375CD">
        <w:rPr>
          <w:sz w:val="16"/>
        </w:rPr>
        <w:t xml:space="preserve"> </w:t>
      </w:r>
      <w:r w:rsidRPr="005375CD">
        <w:rPr>
          <w:u w:val="single"/>
        </w:rPr>
        <w:t>on how federal agencies</w:t>
      </w:r>
      <w:r w:rsidRPr="005375CD">
        <w:rPr>
          <w:sz w:val="16"/>
        </w:rPr>
        <w:t xml:space="preserve"> and private plaintiffs </w:t>
      </w:r>
      <w:r w:rsidRPr="005375CD">
        <w:rPr>
          <w:u w:val="single"/>
        </w:rPr>
        <w:t>could enforce America’s antitrust laws against a state-sanctioned</w:t>
      </w:r>
      <w:r w:rsidRPr="005375CD">
        <w:rPr>
          <w:sz w:val="16"/>
        </w:rPr>
        <w:t xml:space="preserve"> </w:t>
      </w:r>
      <w:r w:rsidRPr="005375CD">
        <w:rPr>
          <w:u w:val="single"/>
        </w:rPr>
        <w:t>entity</w:t>
      </w:r>
      <w:r w:rsidRPr="005375CD">
        <w:rPr>
          <w:sz w:val="16"/>
        </w:rPr>
        <w:t>, like an occupational licensing board. Under this doctrine, states are overwhelmingly protected from any kind of antitrust scrutiny, minus a few narrow exceptions.</w:t>
      </w:r>
    </w:p>
    <w:p w14:paraId="7D52A04B" w14:textId="77777777" w:rsidR="00F3093E" w:rsidRPr="005375CD" w:rsidRDefault="00F3093E" w:rsidP="00F3093E">
      <w:pPr>
        <w:rPr>
          <w:sz w:val="16"/>
          <w:szCs w:val="16"/>
        </w:rPr>
      </w:pPr>
      <w:r w:rsidRPr="005375CD">
        <w:rPr>
          <w:sz w:val="16"/>
          <w:szCs w:val="16"/>
        </w:rPr>
        <w:t>Thankfully, courts have somewhat pulled back on this doctrine in recent years. In 2015, in a case involving non-dentists who were offering inexpensive teeth-whitening services, the Supreme Court refused to extend this immunity to North Carolina’s state dental licensing board because it was not actively supervised by the government and was composed of self-interested market participants. This decision was a step in the right direction, although its holding was narrow and the Parker doctrine was left largely intact.</w:t>
      </w:r>
    </w:p>
    <w:p w14:paraId="65DC69A9" w14:textId="77777777" w:rsidR="00F3093E" w:rsidRPr="005375CD" w:rsidRDefault="00F3093E" w:rsidP="00F3093E">
      <w:pPr>
        <w:rPr>
          <w:sz w:val="16"/>
          <w:szCs w:val="16"/>
        </w:rPr>
      </w:pPr>
      <w:r w:rsidRPr="005375CD">
        <w:rPr>
          <w:sz w:val="16"/>
          <w:szCs w:val="16"/>
        </w:rPr>
        <w:t>Excluding competitors and keeping new entrants out of the market without reason is anticompetitive and should be punished, even when given a state’s stamp of approval. With its laser focus on antitrust, Congress is well-suited to take up the mantle on this issue.</w:t>
      </w:r>
    </w:p>
    <w:p w14:paraId="53CE6CE8" w14:textId="77777777" w:rsidR="00F3093E" w:rsidRPr="005375CD" w:rsidRDefault="00F3093E" w:rsidP="00F3093E">
      <w:pPr>
        <w:rPr>
          <w:sz w:val="16"/>
        </w:rPr>
      </w:pPr>
      <w:r w:rsidRPr="005375CD">
        <w:rPr>
          <w:highlight w:val="cyan"/>
          <w:u w:val="single"/>
        </w:rPr>
        <w:t>Congress should empower</w:t>
      </w:r>
      <w:r w:rsidRPr="005375CD">
        <w:rPr>
          <w:u w:val="single"/>
        </w:rPr>
        <w:t xml:space="preserve"> antitrust </w:t>
      </w:r>
      <w:r w:rsidRPr="005375CD">
        <w:rPr>
          <w:highlight w:val="cyan"/>
          <w:u w:val="single"/>
        </w:rPr>
        <w:t>enforcers</w:t>
      </w:r>
      <w:r w:rsidRPr="005375CD">
        <w:rPr>
          <w:sz w:val="16"/>
        </w:rPr>
        <w:t xml:space="preserve"> like the FTC and DOJ </w:t>
      </w:r>
      <w:r w:rsidRPr="005375CD">
        <w:rPr>
          <w:highlight w:val="cyan"/>
          <w:u w:val="single"/>
        </w:rPr>
        <w:t>to bring suits</w:t>
      </w:r>
      <w:r w:rsidRPr="005375CD">
        <w:rPr>
          <w:sz w:val="16"/>
          <w:highlight w:val="cyan"/>
        </w:rPr>
        <w:t xml:space="preserve"> </w:t>
      </w:r>
      <w:r w:rsidRPr="005375CD">
        <w:rPr>
          <w:highlight w:val="cyan"/>
          <w:u w:val="single"/>
        </w:rPr>
        <w:t>against</w:t>
      </w:r>
      <w:r w:rsidRPr="005375CD">
        <w:rPr>
          <w:sz w:val="16"/>
        </w:rPr>
        <w:t xml:space="preserve"> </w:t>
      </w:r>
      <w:r w:rsidRPr="005375CD">
        <w:rPr>
          <w:u w:val="single"/>
        </w:rPr>
        <w:t>these</w:t>
      </w:r>
      <w:r w:rsidRPr="005375CD">
        <w:rPr>
          <w:sz w:val="16"/>
        </w:rPr>
        <w:t xml:space="preserve"> </w:t>
      </w:r>
      <w:r w:rsidRPr="005375CD">
        <w:rPr>
          <w:b/>
          <w:iCs/>
          <w:highlight w:val="cyan"/>
          <w:u w:val="single"/>
          <w:bdr w:val="single" w:sz="8" w:space="0" w:color="auto"/>
        </w:rPr>
        <w:t>collusive bodies</w:t>
      </w:r>
      <w:r w:rsidRPr="005375CD">
        <w:rPr>
          <w:u w:val="single"/>
        </w:rPr>
        <w:t xml:space="preserve"> </w:t>
      </w:r>
      <w:r w:rsidRPr="005375CD">
        <w:rPr>
          <w:highlight w:val="cyan"/>
          <w:u w:val="single"/>
        </w:rPr>
        <w:t>for</w:t>
      </w:r>
      <w:r w:rsidRPr="005375CD">
        <w:rPr>
          <w:sz w:val="16"/>
        </w:rPr>
        <w:t xml:space="preserve"> </w:t>
      </w:r>
      <w:r w:rsidRPr="005375CD">
        <w:rPr>
          <w:highlight w:val="cyan"/>
          <w:u w:val="single"/>
        </w:rPr>
        <w:t>their</w:t>
      </w:r>
      <w:r w:rsidRPr="005375CD">
        <w:rPr>
          <w:sz w:val="16"/>
        </w:rPr>
        <w:t xml:space="preserve"> </w:t>
      </w:r>
      <w:r w:rsidRPr="005375CD">
        <w:rPr>
          <w:u w:val="single"/>
        </w:rPr>
        <w:t>blatantly</w:t>
      </w:r>
      <w:r w:rsidRPr="005375CD">
        <w:rPr>
          <w:sz w:val="16"/>
        </w:rPr>
        <w:t xml:space="preserve"> </w:t>
      </w:r>
      <w:r w:rsidRPr="005375CD">
        <w:rPr>
          <w:u w:val="single"/>
        </w:rPr>
        <w:t xml:space="preserve">anticompetitive </w:t>
      </w:r>
      <w:r w:rsidRPr="005375CD">
        <w:rPr>
          <w:highlight w:val="cyan"/>
          <w:u w:val="single"/>
        </w:rPr>
        <w:t>conduct</w:t>
      </w:r>
      <w:r w:rsidRPr="005375CD">
        <w:rPr>
          <w:sz w:val="16"/>
        </w:rPr>
        <w:t>. It can do this by overturning the state action doctrine’s application to licensing boards and allowing courts to look behind the veil of these “governmental” boards to gauge meaningfully whether they are engaging in intentionally anticompetitive conduct.</w:t>
      </w:r>
    </w:p>
    <w:p w14:paraId="3134EB6E" w14:textId="77777777" w:rsidR="00F3093E" w:rsidRPr="005375CD" w:rsidRDefault="00F3093E" w:rsidP="00F3093E">
      <w:pPr>
        <w:keepNext/>
        <w:keepLines/>
        <w:pageBreakBefore/>
        <w:spacing w:before="40" w:after="0"/>
        <w:jc w:val="center"/>
        <w:outlineLvl w:val="2"/>
        <w:rPr>
          <w:rFonts w:eastAsiaTheme="majorEastAsia" w:cstheme="majorBidi"/>
          <w:b/>
          <w:sz w:val="32"/>
          <w:szCs w:val="24"/>
          <w:u w:val="single"/>
        </w:rPr>
      </w:pPr>
      <w:r w:rsidRPr="005375CD">
        <w:rPr>
          <w:rFonts w:eastAsiaTheme="majorEastAsia" w:cstheme="majorBidi"/>
          <w:b/>
          <w:sz w:val="32"/>
          <w:szCs w:val="24"/>
          <w:u w:val="single"/>
        </w:rPr>
        <w:t xml:space="preserve">1ac – plan </w:t>
      </w:r>
    </w:p>
    <w:p w14:paraId="5638AB0F" w14:textId="77777777" w:rsidR="00F3093E" w:rsidRPr="005375CD" w:rsidRDefault="00F3093E" w:rsidP="00F3093E">
      <w:r w:rsidRPr="005375CD">
        <w:t>The United States Federal Government should prohibit state action immunity doctrine protections for anticompetitive Scope of Practice restrictions that are geared to benefit private sector physicians at the expense of nurse practitioners.</w:t>
      </w:r>
    </w:p>
    <w:p w14:paraId="57073EF5" w14:textId="77777777" w:rsidR="00F3093E" w:rsidRPr="005375CD" w:rsidRDefault="00F3093E" w:rsidP="00F3093E"/>
    <w:p w14:paraId="4C07150B" w14:textId="77777777" w:rsidR="00F3093E" w:rsidRPr="005375CD" w:rsidRDefault="00F3093E" w:rsidP="00F3093E">
      <w:pPr>
        <w:keepNext/>
        <w:keepLines/>
        <w:pageBreakBefore/>
        <w:spacing w:before="40" w:after="0"/>
        <w:jc w:val="center"/>
        <w:outlineLvl w:val="2"/>
        <w:rPr>
          <w:rFonts w:eastAsiaTheme="majorEastAsia" w:cstheme="majorBidi"/>
          <w:b/>
          <w:sz w:val="32"/>
          <w:szCs w:val="24"/>
          <w:u w:val="single"/>
        </w:rPr>
      </w:pPr>
      <w:r w:rsidRPr="005375CD">
        <w:rPr>
          <w:rFonts w:eastAsiaTheme="majorEastAsia" w:cstheme="majorBidi"/>
          <w:b/>
          <w:sz w:val="32"/>
          <w:szCs w:val="24"/>
          <w:u w:val="single"/>
        </w:rPr>
        <w:t xml:space="preserve">1ac – solvency </w:t>
      </w:r>
    </w:p>
    <w:p w14:paraId="46BF313F"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Malleability holds in contingent instances - Health access is distinct from other modes of violent power. Claiming it as “liberalism” creates false equivalencies. Such State-Alarmism is wrong and generates support for ACA rollback</w:t>
      </w:r>
    </w:p>
    <w:p w14:paraId="2FD10718" w14:textId="77777777" w:rsidR="00F3093E" w:rsidRPr="005375CD" w:rsidRDefault="00F3093E" w:rsidP="00F3093E">
      <w:r w:rsidRPr="005375CD">
        <w:rPr>
          <w:b/>
          <w:bCs/>
          <w:sz w:val="26"/>
        </w:rPr>
        <w:t>Schotten 15</w:t>
      </w:r>
      <w:r w:rsidRPr="005375CD">
        <w:t xml:space="preserve"> </w:t>
      </w:r>
      <w:r w:rsidRPr="005375CD">
        <w:rPr>
          <w:sz w:val="18"/>
          <w:szCs w:val="18"/>
        </w:rPr>
        <w:t xml:space="preserve">Dr. C. Heike Schotten is an Associate Professor of Political Science and an affiliated faculty in Women’s and Gender Studies at The University of Massachusetts-Boston. What following is from Schotten’s own faculty bio: Her research lies at the unlikely intersection of Nietzsche studies, queer theory, and revolution.  “Against Totalitarianism: Agamben, Foucault, and the Politics of Critique,” Foucault Studies, No. 20, pp. 155-179, December 2015, Modified for language that may be objectionable - #E&amp;F – the letter “u” is moved from Capitalized to a lower-case in one instance – this is for readability. </w:t>
      </w:r>
      <w:hyperlink r:id="rId6" w:history="1">
        <w:r w:rsidRPr="005375CD">
          <w:rPr>
            <w:sz w:val="18"/>
            <w:szCs w:val="18"/>
          </w:rPr>
          <w:t>http://rauli.cbs.dk/index.php/foucault-studies/article/view/4935/5361</w:t>
        </w:r>
      </w:hyperlink>
    </w:p>
    <w:p w14:paraId="0109E8F5" w14:textId="77777777" w:rsidR="00F3093E" w:rsidRPr="005375CD" w:rsidRDefault="00F3093E" w:rsidP="00F3093E">
      <w:pPr>
        <w:rPr>
          <w:b/>
          <w:iCs/>
          <w:u w:val="single"/>
          <w:bdr w:val="single" w:sz="8" w:space="0" w:color="auto"/>
        </w:rPr>
      </w:pPr>
      <w:r w:rsidRPr="005375CD">
        <w:rPr>
          <w:b/>
          <w:iCs/>
          <w:u w:val="single"/>
          <w:bdr w:val="single" w:sz="8" w:space="0" w:color="auto"/>
        </w:rPr>
        <w:t>III. Moralism and Totalitarianism</w:t>
      </w:r>
    </w:p>
    <w:p w14:paraId="743AAC2F" w14:textId="77777777" w:rsidR="00F3093E" w:rsidRPr="005375CD" w:rsidRDefault="00F3093E" w:rsidP="00F3093E">
      <w:pPr>
        <w:rPr>
          <w:sz w:val="16"/>
        </w:rPr>
      </w:pPr>
      <w:r w:rsidRPr="005375CD">
        <w:rPr>
          <w:sz w:val="16"/>
        </w:rPr>
        <w:t xml:space="preserve">Foucault’s methodological and political commitments are all the more significant in light of Agamben’s demanded corrective of Foucaultian biopolitics and understanding of sovereignty. For even as Foucault expands his methodological rejection of the state as ahistorical political principle or sociological object, Agamben effects not simply a return to sovereignty, as already argued, but a return to sovereignty in what, following Foucault, </w:t>
      </w:r>
      <w:r w:rsidRPr="005375CD">
        <w:rPr>
          <w:b/>
          <w:iCs/>
          <w:highlight w:val="cyan"/>
          <w:u w:val="single"/>
          <w:bdr w:val="single" w:sz="8" w:space="0" w:color="auto"/>
        </w:rPr>
        <w:t>we must recognize</w:t>
      </w:r>
      <w:r w:rsidRPr="005375CD">
        <w:rPr>
          <w:sz w:val="16"/>
        </w:rPr>
        <w:t xml:space="preserve"> as totalitarian forms. This is the case not only methodologically, as will become clear, but also morally, an aspect of political critique that does not even enter into the Foucaultian schema. Methodologically, Agamben’s persistent focus on Auschwitz as the West’s political paradigm and Nazism as the teleological culmination of sovereignty’s political trajectory results in his offering an “anti-totalitarian” theory of sovereignty that renders any other historical or political outcome besides totalitarianism impossible. Hence Agamben’s dispute with Foucault is actually a “corrective” of Foucault, a disappointingly moralizing rebuke rather than a constructive scholarly engagement. </w:t>
      </w:r>
    </w:p>
    <w:p w14:paraId="09EC7539" w14:textId="77777777" w:rsidR="00F3093E" w:rsidRPr="005375CD" w:rsidRDefault="00F3093E" w:rsidP="00F3093E">
      <w:pPr>
        <w:rPr>
          <w:sz w:val="16"/>
        </w:rPr>
      </w:pPr>
      <w:r w:rsidRPr="005375CD">
        <w:rPr>
          <w:sz w:val="16"/>
        </w:rPr>
        <w:t xml:space="preserve">In BB, Foucault says his choice to talk about governmentality rather than </w:t>
      </w:r>
      <w:r w:rsidRPr="005375CD">
        <w:rPr>
          <w:b/>
          <w:iCs/>
          <w:highlight w:val="cyan"/>
          <w:u w:val="single"/>
          <w:bdr w:val="single" w:sz="8" w:space="0" w:color="auto"/>
        </w:rPr>
        <w:t>the</w:t>
      </w:r>
      <w:r w:rsidRPr="005375CD">
        <w:rPr>
          <w:b/>
          <w:iCs/>
          <w:u w:val="single"/>
          <w:bdr w:val="single" w:sz="8" w:space="0" w:color="auto"/>
        </w:rPr>
        <w:t xml:space="preserve"> </w:t>
      </w:r>
      <w:r w:rsidRPr="005375CD">
        <w:rPr>
          <w:sz w:val="16"/>
        </w:rPr>
        <w:t>state is purposeful, a</w:t>
      </w:r>
      <w:r w:rsidRPr="005375CD">
        <w:rPr>
          <w:b/>
          <w:iCs/>
          <w:u w:val="single"/>
          <w:bdr w:val="single" w:sz="8" w:space="0" w:color="auto"/>
        </w:rPr>
        <w:t xml:space="preserve"> methodological </w:t>
      </w:r>
      <w:r w:rsidRPr="005375CD">
        <w:rPr>
          <w:b/>
          <w:iCs/>
          <w:highlight w:val="cyan"/>
          <w:u w:val="single"/>
          <w:bdr w:val="single" w:sz="8" w:space="0" w:color="auto"/>
        </w:rPr>
        <w:t>choice</w:t>
      </w:r>
      <w:r w:rsidRPr="005375CD">
        <w:rPr>
          <w:sz w:val="16"/>
        </w:rPr>
        <w:t xml:space="preserve"> that is “obviously and explicitly a way</w:t>
      </w:r>
      <w:r w:rsidRPr="005375CD">
        <w:rPr>
          <w:u w:val="single"/>
        </w:rPr>
        <w:t xml:space="preserve"> </w:t>
      </w:r>
      <w:r w:rsidRPr="005375CD">
        <w:rPr>
          <w:highlight w:val="cyan"/>
          <w:u w:val="single"/>
        </w:rPr>
        <w:t>of not taking as</w:t>
      </w:r>
      <w:r w:rsidRPr="005375CD">
        <w:rPr>
          <w:sz w:val="16"/>
        </w:rPr>
        <w:t xml:space="preserve"> a primary, original, and</w:t>
      </w:r>
      <w:r w:rsidRPr="005375CD">
        <w:rPr>
          <w:u w:val="single"/>
        </w:rPr>
        <w:t xml:space="preserve"> </w:t>
      </w:r>
      <w:r w:rsidRPr="005375CD">
        <w:rPr>
          <w:b/>
          <w:iCs/>
          <w:highlight w:val="cyan"/>
          <w:u w:val="single"/>
          <w:bdr w:val="single" w:sz="8" w:space="0" w:color="auto"/>
        </w:rPr>
        <w:t>already given</w:t>
      </w:r>
      <w:r w:rsidRPr="005375CD">
        <w:rPr>
          <w:sz w:val="16"/>
        </w:rPr>
        <w:t xml:space="preserve"> object, notions such as the sovereign, </w:t>
      </w:r>
      <w:r w:rsidRPr="005375CD">
        <w:rPr>
          <w:u w:val="single"/>
        </w:rPr>
        <w:t>sovereignty</w:t>
      </w:r>
      <w:r w:rsidRPr="005375CD">
        <w:rPr>
          <w:sz w:val="16"/>
        </w:rPr>
        <w:t xml:space="preserve">, the people, subjects, the </w:t>
      </w:r>
      <w:r w:rsidRPr="005375CD">
        <w:rPr>
          <w:highlight w:val="cyan"/>
          <w:u w:val="single"/>
        </w:rPr>
        <w:t>state, and</w:t>
      </w:r>
      <w:r w:rsidRPr="005375CD">
        <w:rPr>
          <w:i/>
          <w:highlight w:val="cyan"/>
          <w:u w:val="single"/>
        </w:rPr>
        <w:t xml:space="preserve"> </w:t>
      </w:r>
      <w:r w:rsidRPr="005375CD">
        <w:rPr>
          <w:b/>
          <w:iCs/>
          <w:highlight w:val="cyan"/>
          <w:u w:val="single"/>
          <w:bdr w:val="single" w:sz="8" w:space="0" w:color="auto"/>
        </w:rPr>
        <w:t>civil society,</w:t>
      </w:r>
      <w:r w:rsidRPr="005375CD">
        <w:rPr>
          <w:sz w:val="16"/>
        </w:rPr>
        <w:t xml:space="preserve"> that is to say, all those </w:t>
      </w:r>
      <w:r w:rsidRPr="005375CD">
        <w:rPr>
          <w:b/>
          <w:iCs/>
          <w:highlight w:val="cyan"/>
          <w:u w:val="single"/>
          <w:bdr w:val="single" w:sz="8" w:space="0" w:color="auto"/>
        </w:rPr>
        <w:t>universals</w:t>
      </w:r>
      <w:r w:rsidRPr="005375CD">
        <w:rPr>
          <w:sz w:val="16"/>
        </w:rPr>
        <w:t xml:space="preserve"> </w:t>
      </w:r>
      <w:r w:rsidRPr="005375CD">
        <w:rPr>
          <w:u w:val="single"/>
        </w:rPr>
        <w:t>employed by sociological analysis, historical analysis</w:t>
      </w:r>
      <w:r w:rsidRPr="005375CD">
        <w:rPr>
          <w:sz w:val="16"/>
        </w:rPr>
        <w:t xml:space="preserve">, </w:t>
      </w:r>
      <w:r w:rsidRPr="005375CD">
        <w:rPr>
          <w:u w:val="single"/>
        </w:rPr>
        <w:t>and political philosophy.”</w:t>
      </w:r>
      <w:r w:rsidRPr="005375CD">
        <w:rPr>
          <w:sz w:val="16"/>
        </w:rPr>
        <w:t xml:space="preserve">92 </w:t>
      </w:r>
      <w:r w:rsidRPr="005375CD">
        <w:rPr>
          <w:b/>
          <w:iCs/>
          <w:u w:val="single"/>
          <w:bdr w:val="single" w:sz="8" w:space="0" w:color="auto"/>
        </w:rPr>
        <w:t>Rather,</w:t>
      </w:r>
      <w:r w:rsidRPr="005375CD">
        <w:rPr>
          <w:sz w:val="16"/>
        </w:rPr>
        <w:t xml:space="preserve"> Foucault says, he would like to do “exactly the opposite” and, instead of using “state and society, sovereign and subjects, etcetera” as points of departure, he wants to show how they “were actually able to be formed” so that their status can be called into question.93 At one level, this is simply Foucault’s methodological preference. At another level, as we have seen, it is a political commitment, insofar as refusing to begin with these sociological givens facilitates resistance to the power-effects of what he calls “totalitarian theories.” While, in “SMBD,” </w:t>
      </w:r>
      <w:r w:rsidRPr="005375CD">
        <w:rPr>
          <w:highlight w:val="cyan"/>
          <w:u w:val="single"/>
        </w:rPr>
        <w:t>these</w:t>
      </w:r>
      <w:r w:rsidRPr="005375CD">
        <w:rPr>
          <w:sz w:val="16"/>
        </w:rPr>
        <w:t xml:space="preserve"> totalitarian theories were Marxism and psychoanalysis, in BB the target is now what Foucault calls “historicism,” which he describes as a practice of taking universals and running them through the mill of history in order to deduce their “meaning.” Significantly, historicism, like Marxism and psychoanalysis, unfolds a similarly reductive and deductive logic that “starts from the universal and, as it were, puts it through the grinder of history.”94 Instead, Foucault suggests the supposition “that </w:t>
      </w:r>
      <w:r w:rsidRPr="005375CD">
        <w:rPr>
          <w:b/>
          <w:iCs/>
          <w:highlight w:val="cyan"/>
          <w:u w:val="single"/>
          <w:bdr w:val="single" w:sz="8" w:space="0" w:color="auto"/>
        </w:rPr>
        <w:t>universals do not exist</w:t>
      </w:r>
      <w:r w:rsidRPr="005375CD">
        <w:rPr>
          <w:u w:val="single"/>
        </w:rPr>
        <w:t>.</w:t>
      </w:r>
      <w:r w:rsidRPr="005375CD">
        <w:rPr>
          <w:sz w:val="16"/>
        </w:rPr>
        <w:t xml:space="preserve"> And then I put the question to history and historians: How can you write a history if you do not accept a priori the existence of things like the state, society, the sovereign, and subjects?”95 Insofar as historicism in BB functions the way Marxism and psychoanalysis do in “SMBD,” then historicism can also be considered a totalitarian theory that Foucault seeks to critique. In seeking to undertake an analysis that is “exactly the opposite of historicism,”96 Foucault is in some sense continuing his practice of thwarting or undermining totalitarian theories, a methodology that is animated by a specifically political commitment to insurrection.97</w:t>
      </w:r>
    </w:p>
    <w:p w14:paraId="4F59CB2C" w14:textId="77777777" w:rsidR="00F3093E" w:rsidRPr="005375CD" w:rsidRDefault="00F3093E" w:rsidP="00F3093E">
      <w:pPr>
        <w:rPr>
          <w:sz w:val="16"/>
        </w:rPr>
      </w:pPr>
      <w:r w:rsidRPr="005375CD">
        <w:rPr>
          <w:sz w:val="16"/>
          <w:szCs w:val="16"/>
        </w:rPr>
        <w:t>Foucault is also cautious about indulging the fearful discourse of the all-powerful state.</w:t>
      </w:r>
      <w:r w:rsidRPr="005375CD">
        <w:rPr>
          <w:sz w:val="16"/>
        </w:rPr>
        <w:t xml:space="preserve"> He names this anxiety “state </w:t>
      </w:r>
      <w:r w:rsidRPr="005375CD">
        <w:rPr>
          <w:strike/>
          <w:sz w:val="16"/>
        </w:rPr>
        <w:t>phobia</w:t>
      </w:r>
      <w:r w:rsidRPr="005375CD">
        <w:rPr>
          <w:sz w:val="16"/>
        </w:rPr>
        <w:t>” 98 (“</w:t>
      </w:r>
      <w:r w:rsidRPr="005375CD">
        <w:rPr>
          <w:b/>
          <w:iCs/>
          <w:highlight w:val="cyan"/>
          <w:u w:val="single"/>
          <w:bdr w:val="single" w:sz="8" w:space="0" w:color="auto"/>
        </w:rPr>
        <w:t>state alarmism”</w:t>
      </w:r>
      <w:r w:rsidRPr="005375CD">
        <w:rPr>
          <w:sz w:val="16"/>
        </w:rPr>
        <w:t xml:space="preserve">) and </w:t>
      </w:r>
      <w:r w:rsidRPr="005375CD">
        <w:rPr>
          <w:highlight w:val="cyan"/>
          <w:u w:val="single"/>
        </w:rPr>
        <w:t>says</w:t>
      </w:r>
      <w:r w:rsidRPr="005375CD">
        <w:rPr>
          <w:u w:val="single"/>
        </w:rPr>
        <w:t xml:space="preserve"> </w:t>
      </w:r>
      <w:r w:rsidRPr="005375CD">
        <w:rPr>
          <w:sz w:val="16"/>
        </w:rPr>
        <w:t>it has two related versions: first,</w:t>
      </w:r>
    </w:p>
    <w:p w14:paraId="42D42B0E" w14:textId="77777777" w:rsidR="00F3093E" w:rsidRPr="005375CD" w:rsidRDefault="00F3093E" w:rsidP="00F3093E">
      <w:pPr>
        <w:ind w:left="720"/>
        <w:rPr>
          <w:sz w:val="16"/>
        </w:rPr>
      </w:pPr>
      <w:r w:rsidRPr="005375CD">
        <w:rPr>
          <w:sz w:val="16"/>
        </w:rPr>
        <w:t xml:space="preserve">the idea that </w:t>
      </w:r>
      <w:r w:rsidRPr="005375CD">
        <w:rPr>
          <w:highlight w:val="cyan"/>
          <w:u w:val="single"/>
        </w:rPr>
        <w:t>the state possesses</w:t>
      </w:r>
      <w:r w:rsidRPr="005375CD">
        <w:rPr>
          <w:sz w:val="16"/>
        </w:rPr>
        <w:t xml:space="preserve"> in itself and through its own dynamism </w:t>
      </w:r>
      <w:r w:rsidRPr="005375CD">
        <w:rPr>
          <w:u w:val="single"/>
        </w:rPr>
        <w:t>a sort of power of expansion</w:t>
      </w:r>
      <w:r w:rsidRPr="005375CD">
        <w:rPr>
          <w:sz w:val="16"/>
        </w:rPr>
        <w:t xml:space="preserve">, </w:t>
      </w:r>
      <w:r w:rsidRPr="005375CD">
        <w:rPr>
          <w:u w:val="single"/>
        </w:rPr>
        <w:t xml:space="preserve">an </w:t>
      </w:r>
      <w:r w:rsidRPr="005375CD">
        <w:rPr>
          <w:b/>
          <w:iCs/>
          <w:highlight w:val="cyan"/>
          <w:u w:val="single"/>
          <w:bdr w:val="single" w:sz="8" w:space="0" w:color="auto"/>
        </w:rPr>
        <w:t>endogenous imperialism</w:t>
      </w:r>
      <w:r w:rsidRPr="005375CD">
        <w:rPr>
          <w:highlight w:val="cyan"/>
          <w:u w:val="single"/>
        </w:rPr>
        <w:t xml:space="preserve"> </w:t>
      </w:r>
      <w:r w:rsidRPr="005375CD">
        <w:rPr>
          <w:u w:val="single"/>
        </w:rPr>
        <w:t xml:space="preserve">constantly </w:t>
      </w:r>
      <w:r w:rsidRPr="005375CD">
        <w:rPr>
          <w:highlight w:val="cyan"/>
          <w:u w:val="single"/>
        </w:rPr>
        <w:t>pushing it</w:t>
      </w:r>
      <w:r w:rsidRPr="005375CD">
        <w:rPr>
          <w:u w:val="single"/>
        </w:rPr>
        <w:t xml:space="preserve"> to spread </w:t>
      </w:r>
      <w:r w:rsidRPr="005375CD">
        <w:rPr>
          <w:sz w:val="16"/>
        </w:rPr>
        <w:t xml:space="preserve">its surface and increase in extent, depth, and subtlety </w:t>
      </w:r>
      <w:r w:rsidRPr="005375CD">
        <w:rPr>
          <w:u w:val="single"/>
        </w:rPr>
        <w:t xml:space="preserve">to the point that it will come </w:t>
      </w:r>
      <w:r w:rsidRPr="005375CD">
        <w:rPr>
          <w:highlight w:val="cyan"/>
          <w:u w:val="single"/>
        </w:rPr>
        <w:t>to take over</w:t>
      </w:r>
      <w:r w:rsidRPr="005375CD">
        <w:rPr>
          <w:sz w:val="16"/>
        </w:rPr>
        <w:t xml:space="preserve"> entirely that which is at the same time </w:t>
      </w:r>
      <w:r w:rsidRPr="005375CD">
        <w:rPr>
          <w:highlight w:val="cyan"/>
          <w:u w:val="single"/>
        </w:rPr>
        <w:t>its other</w:t>
      </w:r>
      <w:r w:rsidRPr="005375CD">
        <w:rPr>
          <w:sz w:val="16"/>
        </w:rPr>
        <w:t xml:space="preserve">, </w:t>
      </w:r>
      <w:r w:rsidRPr="005375CD">
        <w:rPr>
          <w:u w:val="single"/>
        </w:rPr>
        <w:t>its outside</w:t>
      </w:r>
      <w:r w:rsidRPr="005375CD">
        <w:rPr>
          <w:sz w:val="16"/>
        </w:rPr>
        <w:t xml:space="preserve">, </w:t>
      </w:r>
      <w:r w:rsidRPr="005375CD">
        <w:rPr>
          <w:b/>
          <w:iCs/>
          <w:u w:val="single"/>
          <w:bdr w:val="single" w:sz="8" w:space="0" w:color="auto"/>
        </w:rPr>
        <w:t>its target</w:t>
      </w:r>
      <w:r w:rsidRPr="005375CD">
        <w:rPr>
          <w:sz w:val="16"/>
        </w:rPr>
        <w:t xml:space="preserve">, and its object, namely: civil society.99 </w:t>
      </w:r>
    </w:p>
    <w:p w14:paraId="60848A48" w14:textId="77777777" w:rsidR="00F3093E" w:rsidRPr="005375CD" w:rsidRDefault="00F3093E" w:rsidP="00F3093E">
      <w:pPr>
        <w:rPr>
          <w:sz w:val="16"/>
        </w:rPr>
      </w:pPr>
      <w:r w:rsidRPr="005375CD">
        <w:rPr>
          <w:sz w:val="16"/>
        </w:rPr>
        <w:t xml:space="preserve">If this leaves the impression of a kind of suffocating beast whose tentacled grasp is ever extending over and sliding in between any cracks of resistance to its domination, this is no accident: Foucault refers to this as the “cold monster” version of the state, the “threatening organism above civil society.”100 Foucault does not spend much time unpacking </w:t>
      </w:r>
      <w:r w:rsidRPr="005375CD">
        <w:rPr>
          <w:highlight w:val="cyan"/>
          <w:u w:val="single"/>
        </w:rPr>
        <w:t xml:space="preserve">the problems with this </w:t>
      </w:r>
      <w:r w:rsidRPr="005375CD">
        <w:rPr>
          <w:u w:val="single"/>
        </w:rPr>
        <w:t>theory</w:t>
      </w:r>
      <w:r w:rsidRPr="005375CD">
        <w:rPr>
          <w:sz w:val="16"/>
        </w:rPr>
        <w:t xml:space="preserve">, presumably because they </w:t>
      </w:r>
      <w:r w:rsidRPr="005375CD">
        <w:rPr>
          <w:b/>
          <w:iCs/>
          <w:highlight w:val="cyan"/>
          <w:u w:val="single"/>
          <w:bdr w:val="single" w:sz="8" w:space="0" w:color="auto"/>
        </w:rPr>
        <w:t>are self-evident</w:t>
      </w:r>
      <w:r w:rsidRPr="005375CD">
        <w:rPr>
          <w:sz w:val="16"/>
        </w:rPr>
        <w:t xml:space="preserve"> on the basis of his earlier work: not only is the state here presupposed as a causal entity that exists “above” its subjects, but </w:t>
      </w:r>
      <w:r w:rsidRPr="005375CD">
        <w:rPr>
          <w:highlight w:val="cyan"/>
          <w:u w:val="single"/>
        </w:rPr>
        <w:t>it is</w:t>
      </w:r>
      <w:r w:rsidRPr="005375CD">
        <w:rPr>
          <w:sz w:val="16"/>
        </w:rPr>
        <w:t xml:space="preserve"> </w:t>
      </w:r>
      <w:r w:rsidRPr="005375CD">
        <w:rPr>
          <w:u w:val="single"/>
        </w:rPr>
        <w:t>also</w:t>
      </w:r>
      <w:r w:rsidRPr="005375CD">
        <w:rPr>
          <w:sz w:val="16"/>
        </w:rPr>
        <w:t xml:space="preserve"> possessed of a kind of vitalism or life principle that Foucault dismisses out of hand as </w:t>
      </w:r>
      <w:r w:rsidRPr="005375CD">
        <w:rPr>
          <w:b/>
          <w:iCs/>
          <w:highlight w:val="cyan"/>
          <w:u w:val="single"/>
          <w:bdr w:val="single" w:sz="8" w:space="0" w:color="auto"/>
        </w:rPr>
        <w:t>an inadequate</w:t>
      </w:r>
      <w:r w:rsidRPr="005375CD">
        <w:rPr>
          <w:u w:val="single"/>
        </w:rPr>
        <w:t xml:space="preserve"> </w:t>
      </w:r>
      <w:r w:rsidRPr="005375CD">
        <w:rPr>
          <w:sz w:val="16"/>
        </w:rPr>
        <w:t xml:space="preserve">or </w:t>
      </w:r>
      <w:r w:rsidRPr="005375CD">
        <w:rPr>
          <w:b/>
          <w:iCs/>
          <w:u w:val="single"/>
          <w:bdr w:val="single" w:sz="8" w:space="0" w:color="auto"/>
        </w:rPr>
        <w:t xml:space="preserve">irresponsible </w:t>
      </w:r>
      <w:r w:rsidRPr="005375CD">
        <w:rPr>
          <w:b/>
          <w:iCs/>
          <w:highlight w:val="cyan"/>
          <w:u w:val="single"/>
          <w:bdr w:val="single" w:sz="8" w:space="0" w:color="auto"/>
        </w:rPr>
        <w:t>account of power</w:t>
      </w:r>
      <w:r w:rsidRPr="005375CD">
        <w:rPr>
          <w:highlight w:val="cyan"/>
          <w:u w:val="single"/>
        </w:rPr>
        <w:t>.</w:t>
      </w:r>
      <w:r w:rsidRPr="005375CD">
        <w:rPr>
          <w:sz w:val="16"/>
        </w:rPr>
        <w:t xml:space="preserve"> The state as “cold monster” is, quite literally, yet another version of the Leviathan, the great sea monster from the book of Job, for whose beheading Foucault has already vigorously advocated.</w:t>
      </w:r>
    </w:p>
    <w:p w14:paraId="57B9CFF6" w14:textId="77777777" w:rsidR="00F3093E" w:rsidRPr="005375CD" w:rsidRDefault="00F3093E" w:rsidP="00F3093E">
      <w:pPr>
        <w:rPr>
          <w:sz w:val="16"/>
        </w:rPr>
      </w:pPr>
      <w:r w:rsidRPr="005375CD">
        <w:rPr>
          <w:highlight w:val="cyan"/>
          <w:u w:val="single"/>
        </w:rPr>
        <w:t>The second</w:t>
      </w:r>
      <w:r w:rsidRPr="005375CD">
        <w:rPr>
          <w:sz w:val="16"/>
        </w:rPr>
        <w:t xml:space="preserve"> bit of “critical commonplace”101 regarding the state that Foucault seeks to avoid is the notion that there are no significant differences between or among different forms of it. This </w:t>
      </w:r>
      <w:r w:rsidRPr="005375CD">
        <w:rPr>
          <w:highlight w:val="cyan"/>
          <w:u w:val="single"/>
        </w:rPr>
        <w:t>is the notion that</w:t>
      </w:r>
      <w:r w:rsidRPr="005375CD">
        <w:rPr>
          <w:sz w:val="16"/>
        </w:rPr>
        <w:t xml:space="preserve">, as Foucault puts it, </w:t>
      </w:r>
    </w:p>
    <w:p w14:paraId="0E6BE81D" w14:textId="77777777" w:rsidR="00F3093E" w:rsidRPr="005375CD" w:rsidRDefault="00F3093E" w:rsidP="00F3093E">
      <w:pPr>
        <w:ind w:left="720"/>
        <w:rPr>
          <w:sz w:val="16"/>
        </w:rPr>
      </w:pPr>
      <w:r w:rsidRPr="005375CD">
        <w:rPr>
          <w:highlight w:val="cyan"/>
          <w:u w:val="single"/>
        </w:rPr>
        <w:t>there is a</w:t>
      </w:r>
      <w:r w:rsidRPr="005375CD">
        <w:rPr>
          <w:sz w:val="16"/>
        </w:rPr>
        <w:t xml:space="preserve"> kinship, </w:t>
      </w:r>
      <w:r w:rsidRPr="005375CD">
        <w:rPr>
          <w:highlight w:val="cyan"/>
          <w:u w:val="single"/>
        </w:rPr>
        <w:t>a</w:t>
      </w:r>
      <w:r w:rsidRPr="005375CD">
        <w:rPr>
          <w:sz w:val="16"/>
        </w:rPr>
        <w:t xml:space="preserve"> sort of genetic</w:t>
      </w:r>
      <w:r w:rsidRPr="005375CD">
        <w:rPr>
          <w:u w:val="single"/>
        </w:rPr>
        <w:t xml:space="preserve"> </w:t>
      </w:r>
      <w:r w:rsidRPr="005375CD">
        <w:rPr>
          <w:highlight w:val="cyan"/>
          <w:u w:val="single"/>
        </w:rPr>
        <w:t>continuity</w:t>
      </w:r>
      <w:r w:rsidRPr="005375CD">
        <w:rPr>
          <w:sz w:val="16"/>
        </w:rPr>
        <w:t xml:space="preserve"> or evolutionary implication </w:t>
      </w:r>
      <w:r w:rsidRPr="005375CD">
        <w:rPr>
          <w:b/>
          <w:iCs/>
          <w:highlight w:val="cyan"/>
          <w:u w:val="single"/>
          <w:bdr w:val="single" w:sz="8" w:space="0" w:color="auto"/>
        </w:rPr>
        <w:t>between different forms of the state,</w:t>
      </w:r>
      <w:r w:rsidRPr="005375CD">
        <w:rPr>
          <w:sz w:val="16"/>
        </w:rPr>
        <w:t xml:space="preserve"> with the administrative state, the welfare state, the bureaucratic state, the fascist state, </w:t>
      </w:r>
      <w:r w:rsidRPr="005375CD">
        <w:rPr>
          <w:highlight w:val="cyan"/>
          <w:u w:val="single"/>
        </w:rPr>
        <w:t>and</w:t>
      </w:r>
      <w:r w:rsidRPr="005375CD">
        <w:rPr>
          <w:sz w:val="16"/>
        </w:rPr>
        <w:t xml:space="preserve"> the totalitarian state all being, in </w:t>
      </w:r>
      <w:r w:rsidRPr="005375CD">
        <w:rPr>
          <w:b/>
          <w:iCs/>
          <w:highlight w:val="cyan"/>
          <w:u w:val="single"/>
          <w:bdr w:val="single" w:sz="8" w:space="0" w:color="auto"/>
        </w:rPr>
        <w:t>no matter which</w:t>
      </w:r>
      <w:r w:rsidRPr="005375CD">
        <w:rPr>
          <w:sz w:val="16"/>
        </w:rPr>
        <w:t xml:space="preserve"> </w:t>
      </w:r>
      <w:r w:rsidRPr="005375CD">
        <w:rPr>
          <w:u w:val="single"/>
        </w:rPr>
        <w:t>of the various analyses</w:t>
      </w:r>
      <w:r w:rsidRPr="005375CD">
        <w:rPr>
          <w:sz w:val="16"/>
        </w:rPr>
        <w:t xml:space="preserve">, </w:t>
      </w:r>
      <w:r w:rsidRPr="005375CD">
        <w:rPr>
          <w:highlight w:val="cyan"/>
          <w:u w:val="single"/>
        </w:rPr>
        <w:t>the successive</w:t>
      </w:r>
      <w:r w:rsidRPr="005375CD">
        <w:rPr>
          <w:u w:val="single"/>
        </w:rPr>
        <w:t xml:space="preserve"> </w:t>
      </w:r>
      <w:r w:rsidRPr="005375CD">
        <w:rPr>
          <w:sz w:val="16"/>
        </w:rPr>
        <w:t xml:space="preserve">branches of one and the same great tree of </w:t>
      </w:r>
      <w:r w:rsidRPr="005375CD">
        <w:rPr>
          <w:b/>
          <w:iCs/>
          <w:highlight w:val="cyan"/>
          <w:u w:val="single"/>
          <w:bdr w:val="single" w:sz="8" w:space="0" w:color="auto"/>
        </w:rPr>
        <w:t>state control</w:t>
      </w:r>
      <w:r w:rsidRPr="005375CD">
        <w:rPr>
          <w:sz w:val="16"/>
        </w:rPr>
        <w:t xml:space="preserve"> in it</w:t>
      </w:r>
      <w:r w:rsidRPr="005375CD">
        <w:rPr>
          <w:b/>
          <w:iCs/>
          <w:highlight w:val="cyan"/>
          <w:u w:val="single"/>
          <w:bdr w:val="single" w:sz="8" w:space="0" w:color="auto"/>
        </w:rPr>
        <w:t>s</w:t>
      </w:r>
      <w:r w:rsidRPr="005375CD">
        <w:rPr>
          <w:sz w:val="16"/>
        </w:rPr>
        <w:t xml:space="preserve"> </w:t>
      </w:r>
      <w:r w:rsidRPr="005375CD">
        <w:rPr>
          <w:highlight w:val="cyan"/>
          <w:u w:val="single"/>
        </w:rPr>
        <w:t>continuous</w:t>
      </w:r>
      <w:r w:rsidRPr="005375CD">
        <w:rPr>
          <w:u w:val="single"/>
        </w:rPr>
        <w:t xml:space="preserve"> and unified</w:t>
      </w:r>
      <w:r w:rsidRPr="005375CD">
        <w:rPr>
          <w:sz w:val="16"/>
        </w:rPr>
        <w:t xml:space="preserve"> expansion.102 </w:t>
      </w:r>
    </w:p>
    <w:p w14:paraId="5CB4488C" w14:textId="77777777" w:rsidR="00F3093E" w:rsidRPr="005375CD" w:rsidRDefault="00F3093E" w:rsidP="00F3093E">
      <w:pPr>
        <w:rPr>
          <w:sz w:val="16"/>
        </w:rPr>
      </w:pPr>
      <w:r w:rsidRPr="005375CD">
        <w:rPr>
          <w:sz w:val="16"/>
        </w:rPr>
        <w:t xml:space="preserve">Here Foucault explicitly puts totalitarianism and the state together in order to distinguish </w:t>
      </w:r>
      <w:r w:rsidRPr="005375CD">
        <w:rPr>
          <w:b/>
          <w:iCs/>
          <w:u w:val="single"/>
          <w:bdr w:val="single" w:sz="8" w:space="0" w:color="auto"/>
        </w:rPr>
        <w:t xml:space="preserve">“the totalitarian state” as a </w:t>
      </w:r>
      <w:r w:rsidRPr="005375CD">
        <w:rPr>
          <w:b/>
          <w:i/>
          <w:iCs/>
          <w:u w:val="single"/>
          <w:bdr w:val="single" w:sz="8" w:space="0" w:color="auto"/>
        </w:rPr>
        <w:t>distinct</w:t>
      </w:r>
      <w:r w:rsidRPr="005375CD">
        <w:rPr>
          <w:sz w:val="16"/>
        </w:rPr>
        <w:t xml:space="preserve">ive </w:t>
      </w:r>
      <w:r w:rsidRPr="005375CD">
        <w:rPr>
          <w:u w:val="single"/>
        </w:rPr>
        <w:t xml:space="preserve">state </w:t>
      </w:r>
      <w:r w:rsidRPr="005375CD">
        <w:rPr>
          <w:b/>
          <w:iCs/>
          <w:u w:val="single"/>
          <w:bdr w:val="single" w:sz="8" w:space="0" w:color="auto"/>
        </w:rPr>
        <w:t>form</w:t>
      </w:r>
      <w:r w:rsidRPr="005375CD">
        <w:rPr>
          <w:sz w:val="16"/>
        </w:rPr>
        <w:t xml:space="preserve">, rather than the paradigm case of the state itself. </w:t>
      </w:r>
    </w:p>
    <w:p w14:paraId="0B4FFC8D" w14:textId="77777777" w:rsidR="00F3093E" w:rsidRPr="005375CD" w:rsidRDefault="00F3093E" w:rsidP="00F3093E">
      <w:pPr>
        <w:rPr>
          <w:sz w:val="16"/>
        </w:rPr>
      </w:pPr>
      <w:r w:rsidRPr="005375CD">
        <w:rPr>
          <w:sz w:val="16"/>
        </w:rPr>
        <w:t xml:space="preserve">Indeed, here we might understand Foucault as attempting to disentangle a kind of doubling of totalitarianism in state phobia, wherein the cold monster view anoints the state with the kind of omniscience and omnipotence often ascribed to totalitarian versions of it. This specifically totalitarian version ultimately </w:t>
      </w:r>
      <w:r w:rsidRPr="005375CD">
        <w:rPr>
          <w:b/>
          <w:iCs/>
          <w:u w:val="single"/>
          <w:bdr w:val="single" w:sz="8" w:space="0" w:color="auto"/>
        </w:rPr>
        <w:t>becomes synonymous with the state itself.</w:t>
      </w:r>
      <w:r w:rsidRPr="005375CD">
        <w:rPr>
          <w:sz w:val="16"/>
        </w:rPr>
        <w:t xml:space="preserve"> </w:t>
      </w:r>
    </w:p>
    <w:p w14:paraId="169870F6" w14:textId="77777777" w:rsidR="00F3093E" w:rsidRPr="005375CD" w:rsidRDefault="00F3093E" w:rsidP="00F3093E">
      <w:pPr>
        <w:rPr>
          <w:sz w:val="16"/>
        </w:rPr>
      </w:pPr>
      <w:r w:rsidRPr="005375CD">
        <w:rPr>
          <w:sz w:val="16"/>
        </w:rPr>
        <w:t xml:space="preserve">What links the “cold monster” view and the “genetic continuity” view is their consideration of the state as a malevolent principle in itself, such that </w:t>
      </w:r>
      <w:r w:rsidRPr="005375CD">
        <w:rPr>
          <w:u w:val="single"/>
        </w:rPr>
        <w:t xml:space="preserve">distinctions among types become </w:t>
      </w:r>
      <w:r w:rsidRPr="005375CD">
        <w:rPr>
          <w:b/>
          <w:iCs/>
          <w:u w:val="single"/>
          <w:bdr w:val="single" w:sz="8" w:space="0" w:color="auto"/>
        </w:rPr>
        <w:t>irrelevant</w:t>
      </w:r>
      <w:r w:rsidRPr="005375CD">
        <w:rPr>
          <w:sz w:val="16"/>
        </w:rPr>
        <w:t xml:space="preserve"> </w:t>
      </w:r>
      <w:r w:rsidRPr="005375CD">
        <w:rPr>
          <w:u w:val="single"/>
        </w:rPr>
        <w:t xml:space="preserve">and </w:t>
      </w:r>
      <w:r w:rsidRPr="005375CD">
        <w:rPr>
          <w:b/>
          <w:iCs/>
          <w:highlight w:val="cyan"/>
          <w:u w:val="single"/>
          <w:bdr w:val="single" w:sz="8" w:space="0" w:color="auto"/>
        </w:rPr>
        <w:t>any state action</w:t>
      </w:r>
      <w:r w:rsidRPr="005375CD">
        <w:rPr>
          <w:highlight w:val="cyan"/>
          <w:u w:val="single"/>
        </w:rPr>
        <w:t xml:space="preserve"> can be interpreted as</w:t>
      </w:r>
      <w:r w:rsidRPr="005375CD">
        <w:rPr>
          <w:u w:val="single"/>
        </w:rPr>
        <w:t xml:space="preserve"> a sign of its </w:t>
      </w:r>
      <w:r w:rsidRPr="005375CD">
        <w:rPr>
          <w:highlight w:val="cyan"/>
          <w:u w:val="single"/>
        </w:rPr>
        <w:t xml:space="preserve">increasing </w:t>
      </w:r>
      <w:r w:rsidRPr="005375CD">
        <w:rPr>
          <w:u w:val="single"/>
        </w:rPr>
        <w:t xml:space="preserve">repressiveness and </w:t>
      </w:r>
      <w:r w:rsidRPr="005375CD">
        <w:rPr>
          <w:highlight w:val="cyan"/>
          <w:u w:val="single"/>
        </w:rPr>
        <w:t>violence</w:t>
      </w:r>
      <w:r w:rsidRPr="005375CD">
        <w:rPr>
          <w:sz w:val="16"/>
          <w:highlight w:val="cyan"/>
        </w:rPr>
        <w:t>.</w:t>
      </w:r>
      <w:r w:rsidRPr="005375CD">
        <w:rPr>
          <w:sz w:val="16"/>
        </w:rPr>
        <w:t xml:space="preserve"> Foucault uses the example of an unduly harsh criminal sentence, which he says can be interpreted as evidence of the increasing fascism of the state, regardless of whatever may actually be true—this is once again a correct answer produced by the particular truth mill that is “state phobia.” Foucault warns that </w:t>
      </w:r>
      <w:r w:rsidRPr="005375CD">
        <w:rPr>
          <w:highlight w:val="cyan"/>
          <w:u w:val="single"/>
        </w:rPr>
        <w:t>this</w:t>
      </w:r>
      <w:r w:rsidRPr="005375CD">
        <w:rPr>
          <w:sz w:val="16"/>
        </w:rPr>
        <w:t xml:space="preserve"> kind of </w:t>
      </w:r>
      <w:r w:rsidRPr="005375CD">
        <w:rPr>
          <w:u w:val="single"/>
        </w:rPr>
        <w:t>thinking can verge on</w:t>
      </w:r>
      <w:r w:rsidRPr="005375CD">
        <w:rPr>
          <w:sz w:val="16"/>
        </w:rPr>
        <w:t xml:space="preserve"> </w:t>
      </w:r>
      <w:r w:rsidRPr="005375CD">
        <w:rPr>
          <w:strike/>
          <w:sz w:val="16"/>
        </w:rPr>
        <w:t>paranoid</w:t>
      </w:r>
      <w:r w:rsidRPr="005375CD">
        <w:rPr>
          <w:sz w:val="16"/>
        </w:rPr>
        <w:t xml:space="preserve"> (</w:t>
      </w:r>
      <w:r w:rsidRPr="005375CD">
        <w:rPr>
          <w:highlight w:val="cyan"/>
          <w:u w:val="single"/>
        </w:rPr>
        <w:t>alarmist</w:t>
      </w:r>
      <w:r w:rsidRPr="005375CD">
        <w:rPr>
          <w:sz w:val="16"/>
        </w:rPr>
        <w:t xml:space="preserve">) </w:t>
      </w:r>
      <w:r w:rsidRPr="005375CD">
        <w:rPr>
          <w:b/>
          <w:iCs/>
          <w:highlight w:val="cyan"/>
          <w:u w:val="single"/>
          <w:bdr w:val="single" w:sz="8" w:space="0" w:color="auto"/>
        </w:rPr>
        <w:t>fantasy</w:t>
      </w:r>
      <w:r w:rsidRPr="005375CD">
        <w:rPr>
          <w:sz w:val="16"/>
          <w:highlight w:val="cyan"/>
        </w:rPr>
        <w:t>,</w:t>
      </w:r>
      <w:r w:rsidRPr="005375CD">
        <w:rPr>
          <w:sz w:val="16"/>
        </w:rPr>
        <w:t xml:space="preserve"> </w:t>
      </w:r>
      <w:r w:rsidRPr="005375CD">
        <w:rPr>
          <w:u w:val="single"/>
        </w:rPr>
        <w:t xml:space="preserve">which </w:t>
      </w:r>
      <w:r w:rsidRPr="005375CD">
        <w:rPr>
          <w:strike/>
          <w:sz w:val="16"/>
        </w:rPr>
        <w:t xml:space="preserve">sees </w:t>
      </w:r>
      <w:r w:rsidRPr="005375CD">
        <w:rPr>
          <w:u w:val="single"/>
        </w:rPr>
        <w:t>(</w:t>
      </w:r>
      <w:r w:rsidRPr="005375CD">
        <w:rPr>
          <w:highlight w:val="cyan"/>
          <w:u w:val="single"/>
        </w:rPr>
        <w:t>perceives</w:t>
      </w:r>
      <w:r w:rsidRPr="005375CD">
        <w:rPr>
          <w:u w:val="single"/>
        </w:rPr>
        <w:t xml:space="preserve">) evidence of </w:t>
      </w:r>
      <w:r w:rsidRPr="005375CD">
        <w:rPr>
          <w:highlight w:val="cyan"/>
          <w:u w:val="single"/>
        </w:rPr>
        <w:t>the</w:t>
      </w:r>
      <w:r w:rsidRPr="005375CD">
        <w:rPr>
          <w:u w:val="single"/>
        </w:rPr>
        <w:t xml:space="preserve"> ever-growing, increasingly-</w:t>
      </w:r>
      <w:r w:rsidRPr="005375CD">
        <w:rPr>
          <w:highlight w:val="cyan"/>
          <w:u w:val="single"/>
        </w:rPr>
        <w:t>fascistic</w:t>
      </w:r>
      <w:r w:rsidRPr="005375CD">
        <w:rPr>
          <w:u w:val="single"/>
        </w:rPr>
        <w:t xml:space="preserve"> </w:t>
      </w:r>
      <w:r w:rsidRPr="005375CD">
        <w:rPr>
          <w:highlight w:val="cyan"/>
          <w:u w:val="single"/>
        </w:rPr>
        <w:t>state everywhere</w:t>
      </w:r>
      <w:r w:rsidRPr="005375CD">
        <w:rPr>
          <w:u w:val="single"/>
        </w:rPr>
        <w:t xml:space="preserve"> </w:t>
      </w:r>
      <w:r w:rsidRPr="005375CD">
        <w:rPr>
          <w:sz w:val="16"/>
        </w:rPr>
        <w:t>it looks</w:t>
      </w:r>
      <w:r w:rsidRPr="005375CD">
        <w:rPr>
          <w:u w:val="single"/>
        </w:rPr>
        <w:t>.</w:t>
      </w:r>
      <w:r w:rsidRPr="005375CD">
        <w:rPr>
          <w:sz w:val="16"/>
        </w:rPr>
        <w:t xml:space="preserve"> In this case, one’s “grasp of reality”103 is not what matters, but rather the endless confirmation and reproduction of the theory itself</w:t>
      </w:r>
      <w:r w:rsidRPr="005375CD">
        <w:rPr>
          <w:highlight w:val="cyan"/>
          <w:u w:val="single"/>
        </w:rPr>
        <w:t>.</w:t>
      </w:r>
      <w:r w:rsidRPr="005375CD">
        <w:rPr>
          <w:u w:val="single"/>
        </w:rPr>
        <w:t xml:space="preserve"> </w:t>
      </w:r>
      <w:r w:rsidRPr="005375CD">
        <w:rPr>
          <w:b/>
          <w:iCs/>
          <w:u w:val="single"/>
          <w:bdr w:val="single" w:sz="8" w:space="0" w:color="auto"/>
        </w:rPr>
        <w:t>It can</w:t>
      </w:r>
      <w:r w:rsidRPr="005375CD">
        <w:rPr>
          <w:sz w:val="16"/>
        </w:rPr>
        <w:t xml:space="preserve"> also </w:t>
      </w:r>
      <w:r w:rsidRPr="005375CD">
        <w:rPr>
          <w:b/>
          <w:iCs/>
          <w:u w:val="single"/>
          <w:bdr w:val="single" w:sz="8" w:space="0" w:color="auto"/>
        </w:rPr>
        <w:t>issue in</w:t>
      </w:r>
      <w:r w:rsidRPr="005375CD">
        <w:rPr>
          <w:sz w:val="16"/>
        </w:rPr>
        <w:t xml:space="preserve"> absurd (</w:t>
      </w:r>
      <w:r w:rsidRPr="005375CD">
        <w:rPr>
          <w:b/>
          <w:iCs/>
          <w:u w:val="single"/>
          <w:bdr w:val="single" w:sz="8" w:space="0" w:color="auto"/>
        </w:rPr>
        <w:t>illogical</w:t>
      </w:r>
      <w:r w:rsidRPr="005375CD">
        <w:rPr>
          <w:sz w:val="16"/>
        </w:rPr>
        <w:t xml:space="preserve">) </w:t>
      </w:r>
      <w:r w:rsidRPr="005375CD">
        <w:rPr>
          <w:b/>
          <w:iCs/>
          <w:u w:val="single"/>
          <w:bdr w:val="single" w:sz="8" w:space="0" w:color="auto"/>
        </w:rPr>
        <w:t>conclusions</w:t>
      </w:r>
      <w:r w:rsidRPr="005375CD">
        <w:rPr>
          <w:sz w:val="16"/>
        </w:rPr>
        <w:t>, such as the following:</w:t>
      </w:r>
    </w:p>
    <w:p w14:paraId="713248A2" w14:textId="77777777" w:rsidR="00F3093E" w:rsidRPr="005375CD" w:rsidRDefault="00F3093E" w:rsidP="00F3093E">
      <w:pPr>
        <w:ind w:left="720"/>
        <w:rPr>
          <w:sz w:val="16"/>
        </w:rPr>
      </w:pPr>
      <w:r w:rsidRPr="005375CD">
        <w:rPr>
          <w:b/>
          <w:iCs/>
          <w:u w:val="single"/>
          <w:bdr w:val="single" w:sz="8" w:space="0" w:color="auto"/>
        </w:rPr>
        <w:t>As soon as we accept</w:t>
      </w:r>
      <w:r w:rsidRPr="005375CD">
        <w:rPr>
          <w:sz w:val="16"/>
        </w:rPr>
        <w:t xml:space="preserve"> the existence of </w:t>
      </w:r>
      <w:r w:rsidRPr="005375CD">
        <w:rPr>
          <w:b/>
          <w:iCs/>
          <w:u w:val="single"/>
          <w:bdr w:val="single" w:sz="8" w:space="0" w:color="auto"/>
        </w:rPr>
        <w:t xml:space="preserve">this continuity </w:t>
      </w:r>
      <w:r w:rsidRPr="005375CD">
        <w:rPr>
          <w:sz w:val="16"/>
        </w:rPr>
        <w:t xml:space="preserve">or genetic kinship </w:t>
      </w:r>
      <w:r w:rsidRPr="005375CD">
        <w:rPr>
          <w:b/>
          <w:iCs/>
          <w:u w:val="single"/>
          <w:bdr w:val="single" w:sz="8" w:space="0" w:color="auto"/>
        </w:rPr>
        <w:t>between different forms of the state,</w:t>
      </w:r>
      <w:r w:rsidRPr="005375CD">
        <w:rPr>
          <w:sz w:val="16"/>
        </w:rPr>
        <w:t xml:space="preserve"> and as soon as we attribute a constant evolutionary dynamism to the state,</w:t>
      </w:r>
      <w:r w:rsidRPr="005375CD">
        <w:rPr>
          <w:u w:val="single"/>
        </w:rPr>
        <w:t xml:space="preserve"> it</w:t>
      </w:r>
      <w:r w:rsidRPr="005375CD">
        <w:rPr>
          <w:sz w:val="16"/>
        </w:rPr>
        <w:t xml:space="preserve"> then </w:t>
      </w:r>
      <w:r w:rsidRPr="005375CD">
        <w:rPr>
          <w:u w:val="single"/>
        </w:rPr>
        <w:t>becomes possible</w:t>
      </w:r>
      <w:r w:rsidRPr="005375CD">
        <w:rPr>
          <w:sz w:val="16"/>
        </w:rPr>
        <w:t xml:space="preserve"> not only</w:t>
      </w:r>
      <w:r w:rsidRPr="005375CD">
        <w:rPr>
          <w:u w:val="single"/>
        </w:rPr>
        <w:t xml:space="preserve"> to</w:t>
      </w:r>
      <w:r w:rsidRPr="005375CD">
        <w:rPr>
          <w:sz w:val="16"/>
        </w:rPr>
        <w:t xml:space="preserve"> use different analyses to support each other, but also to refer them back to each other and so </w:t>
      </w:r>
      <w:r w:rsidRPr="005375CD">
        <w:rPr>
          <w:b/>
          <w:iCs/>
          <w:u w:val="single"/>
          <w:bdr w:val="single" w:sz="8" w:space="0" w:color="auto"/>
        </w:rPr>
        <w:t>deprive them of their specificity.</w:t>
      </w:r>
      <w:r w:rsidRPr="005375CD">
        <w:rPr>
          <w:sz w:val="16"/>
        </w:rPr>
        <w:t xml:space="preserve"> For example, an analysis of</w:t>
      </w:r>
      <w:r w:rsidRPr="005375CD">
        <w:rPr>
          <w:u w:val="single"/>
        </w:rPr>
        <w:t xml:space="preserve"> social security </w:t>
      </w:r>
      <w:r w:rsidRPr="005375CD">
        <w:rPr>
          <w:sz w:val="16"/>
        </w:rPr>
        <w:t xml:space="preserve">and the administrative apparatus on which it rests </w:t>
      </w:r>
      <w:r w:rsidRPr="005375CD">
        <w:rPr>
          <w:u w:val="single"/>
        </w:rPr>
        <w:t>ends up</w:t>
      </w:r>
      <w:r w:rsidRPr="005375CD">
        <w:rPr>
          <w:sz w:val="16"/>
        </w:rPr>
        <w:t>, via some slippages and thanks to some plays on words, referring us</w:t>
      </w:r>
      <w:r w:rsidRPr="005375CD">
        <w:rPr>
          <w:u w:val="single"/>
        </w:rPr>
        <w:t xml:space="preserve"> to the </w:t>
      </w:r>
      <w:r w:rsidRPr="005375CD">
        <w:rPr>
          <w:sz w:val="16"/>
        </w:rPr>
        <w:t>analysis of</w:t>
      </w:r>
      <w:r w:rsidRPr="005375CD">
        <w:rPr>
          <w:u w:val="single"/>
        </w:rPr>
        <w:t xml:space="preserve"> concentration camp</w:t>
      </w:r>
      <w:r w:rsidRPr="005375CD">
        <w:rPr>
          <w:sz w:val="16"/>
        </w:rPr>
        <w:t>s</w:t>
      </w:r>
      <w:r w:rsidRPr="005375CD">
        <w:rPr>
          <w:u w:val="single"/>
        </w:rPr>
        <w:t>. And, in the move from social security to concentration camps the</w:t>
      </w:r>
      <w:r w:rsidRPr="005375CD">
        <w:rPr>
          <w:i/>
          <w:u w:val="single"/>
        </w:rPr>
        <w:t xml:space="preserve"> </w:t>
      </w:r>
      <w:r w:rsidRPr="005375CD">
        <w:rPr>
          <w:b/>
          <w:i/>
          <w:iCs/>
          <w:u w:val="single"/>
          <w:bdr w:val="single" w:sz="8" w:space="0" w:color="auto"/>
        </w:rPr>
        <w:t>requisite</w:t>
      </w:r>
      <w:r w:rsidRPr="005375CD">
        <w:rPr>
          <w:b/>
          <w:iCs/>
          <w:u w:val="single"/>
          <w:bdr w:val="single" w:sz="8" w:space="0" w:color="auto"/>
        </w:rPr>
        <w:t xml:space="preserve"> specificity</w:t>
      </w:r>
      <w:r w:rsidRPr="005375CD">
        <w:rPr>
          <w:u w:val="single"/>
        </w:rPr>
        <w:t xml:space="preserve"> of analysis is </w:t>
      </w:r>
      <w:r w:rsidRPr="005375CD">
        <w:rPr>
          <w:b/>
          <w:iCs/>
          <w:u w:val="single"/>
          <w:bdr w:val="single" w:sz="8" w:space="0" w:color="auto"/>
        </w:rPr>
        <w:t>diluted</w:t>
      </w:r>
      <w:r w:rsidRPr="005375CD">
        <w:rPr>
          <w:sz w:val="16"/>
        </w:rPr>
        <w:t>.104</w:t>
      </w:r>
    </w:p>
    <w:p w14:paraId="311962B1" w14:textId="77777777" w:rsidR="00F3093E" w:rsidRPr="005375CD" w:rsidRDefault="00F3093E" w:rsidP="00F3093E">
      <w:pPr>
        <w:rPr>
          <w:sz w:val="16"/>
        </w:rPr>
      </w:pPr>
      <w:r w:rsidRPr="005375CD">
        <w:rPr>
          <w:u w:val="single"/>
        </w:rPr>
        <w:t>While</w:t>
      </w:r>
      <w:r w:rsidRPr="005375CD">
        <w:rPr>
          <w:sz w:val="16"/>
        </w:rPr>
        <w:t xml:space="preserve"> Foucault is referencing right-wing fantasies about governmental power</w:t>
      </w:r>
      <w:r w:rsidRPr="005375CD">
        <w:rPr>
          <w:u w:val="single"/>
        </w:rPr>
        <w:t xml:space="preserve"> (one is reminded of </w:t>
      </w:r>
      <w:r w:rsidRPr="005375CD">
        <w:rPr>
          <w:b/>
          <w:iCs/>
          <w:u w:val="single"/>
        </w:rPr>
        <w:t>Sarah Palin’s warnings about “death panels”</w:t>
      </w:r>
      <w:r w:rsidRPr="005375CD">
        <w:rPr>
          <w:u w:val="single"/>
        </w:rPr>
        <w:t xml:space="preserve"> should Obama’s </w:t>
      </w:r>
      <w:r w:rsidRPr="005375CD">
        <w:rPr>
          <w:b/>
          <w:iCs/>
          <w:u w:val="single"/>
        </w:rPr>
        <w:t>A</w:t>
      </w:r>
      <w:r w:rsidRPr="005375CD">
        <w:rPr>
          <w:u w:val="single"/>
        </w:rPr>
        <w:t xml:space="preserve">ffordable Health </w:t>
      </w:r>
      <w:r w:rsidRPr="005375CD">
        <w:rPr>
          <w:b/>
          <w:iCs/>
          <w:u w:val="single"/>
        </w:rPr>
        <w:t>C</w:t>
      </w:r>
      <w:r w:rsidRPr="005375CD">
        <w:rPr>
          <w:u w:val="single"/>
        </w:rPr>
        <w:t xml:space="preserve">are </w:t>
      </w:r>
      <w:r w:rsidRPr="005375CD">
        <w:rPr>
          <w:b/>
          <w:iCs/>
          <w:u w:val="single"/>
        </w:rPr>
        <w:t>A</w:t>
      </w:r>
      <w:r w:rsidRPr="005375CD">
        <w:rPr>
          <w:u w:val="single"/>
        </w:rPr>
        <w:t>ct pass</w:t>
      </w:r>
      <w:r w:rsidRPr="005375CD">
        <w:rPr>
          <w:sz w:val="16"/>
          <w:szCs w:val="32"/>
        </w:rPr>
        <w:t xml:space="preserve"> </w:t>
      </w:r>
      <w:r w:rsidRPr="005375CD">
        <w:rPr>
          <w:sz w:val="16"/>
        </w:rPr>
        <w:t xml:space="preserve">the U.S. Congress), </w:t>
      </w:r>
      <w:r w:rsidRPr="005375CD">
        <w:rPr>
          <w:u w:val="single"/>
        </w:rPr>
        <w:t xml:space="preserve">his caution is </w:t>
      </w:r>
      <w:r w:rsidRPr="005375CD">
        <w:rPr>
          <w:b/>
          <w:iCs/>
          <w:u w:val="single"/>
          <w:bdr w:val="single" w:sz="8" w:space="0" w:color="auto"/>
        </w:rPr>
        <w:t xml:space="preserve">also </w:t>
      </w:r>
      <w:r w:rsidRPr="005375CD">
        <w:rPr>
          <w:u w:val="single"/>
        </w:rPr>
        <w:t xml:space="preserve">apposite to left </w:t>
      </w:r>
      <w:r w:rsidRPr="005375CD">
        <w:rPr>
          <w:sz w:val="16"/>
        </w:rPr>
        <w:t>anarchist</w:t>
      </w:r>
      <w:r w:rsidRPr="005375CD">
        <w:rPr>
          <w:u w:val="single"/>
        </w:rPr>
        <w:t xml:space="preserve"> discourses that similarly </w:t>
      </w:r>
      <w:r w:rsidRPr="005375CD">
        <w:rPr>
          <w:strike/>
          <w:sz w:val="16"/>
        </w:rPr>
        <w:t xml:space="preserve">see </w:t>
      </w:r>
      <w:r w:rsidRPr="005375CD">
        <w:rPr>
          <w:u w:val="single"/>
        </w:rPr>
        <w:t>(perceive) the state as a malevolent principle in itself</w:t>
      </w:r>
      <w:r w:rsidRPr="005375CD">
        <w:rPr>
          <w:sz w:val="16"/>
        </w:rPr>
        <w:t xml:space="preserve">. </w:t>
      </w:r>
      <w:r w:rsidRPr="005375CD">
        <w:rPr>
          <w:u w:val="single"/>
        </w:rPr>
        <w:t xml:space="preserve">In </w:t>
      </w:r>
      <w:r w:rsidRPr="005375CD">
        <w:rPr>
          <w:sz w:val="16"/>
        </w:rPr>
        <w:t xml:space="preserve">suggesting that the state has no essence or is “nothing else but the mobile effect of a regime of multiple governmentalities,”105 Foucault is not claiming that we should be uncritical of the state or exercises of state power. Quite the opposite. In destabilizing the operative presumptions about the state in history, sociology, philosophy, and politics, Foucault is instead working to make the state something that is possible to critique and resist. We lose sight of this possibility when the state is presumed to be a prime mover of history or politics, an omnipotent principle or an essentially annihilatory institution that culminates, inevitably, in the genocidal logic of concentration camps. </w:t>
      </w:r>
      <w:r w:rsidRPr="005375CD">
        <w:rPr>
          <w:u w:val="single"/>
        </w:rPr>
        <w:t>Part of the task</w:t>
      </w:r>
      <w:r w:rsidRPr="005375CD">
        <w:rPr>
          <w:sz w:val="16"/>
        </w:rPr>
        <w:t xml:space="preserve"> of proceeding in the exact opposite manner as that of historicism </w:t>
      </w:r>
      <w:r w:rsidRPr="005375CD">
        <w:rPr>
          <w:u w:val="single"/>
        </w:rPr>
        <w:t>is admitting that</w:t>
      </w:r>
      <w:r w:rsidRPr="005375CD">
        <w:rPr>
          <w:sz w:val="16"/>
        </w:rPr>
        <w:t xml:space="preserve"> </w:t>
      </w:r>
      <w:r w:rsidRPr="005375CD">
        <w:rPr>
          <w:highlight w:val="cyan"/>
          <w:u w:val="single"/>
        </w:rPr>
        <w:t xml:space="preserve">mechanisms of power </w:t>
      </w:r>
      <w:r w:rsidRPr="005375CD">
        <w:rPr>
          <w:b/>
          <w:iCs/>
          <w:highlight w:val="cyan"/>
          <w:u w:val="single"/>
        </w:rPr>
        <w:t xml:space="preserve">are </w:t>
      </w:r>
      <w:r w:rsidRPr="005375CD">
        <w:rPr>
          <w:highlight w:val="cyan"/>
          <w:u w:val="single"/>
        </w:rPr>
        <w:t xml:space="preserve">transferable and </w:t>
      </w:r>
      <w:r w:rsidRPr="005375CD">
        <w:rPr>
          <w:u w:val="single"/>
        </w:rPr>
        <w:t>that they</w:t>
      </w:r>
      <w:r w:rsidRPr="005375CD">
        <w:rPr>
          <w:highlight w:val="cyan"/>
          <w:u w:val="single"/>
        </w:rPr>
        <w:t xml:space="preserve"> do not exhaustively characterize</w:t>
      </w:r>
      <w:r w:rsidRPr="005375CD">
        <w:rPr>
          <w:b/>
          <w:iCs/>
          <w:highlight w:val="cyan"/>
          <w:u w:val="single"/>
        </w:rPr>
        <w:t xml:space="preserve"> any</w:t>
      </w:r>
      <w:r w:rsidRPr="005375CD">
        <w:rPr>
          <w:highlight w:val="cyan"/>
          <w:u w:val="single"/>
        </w:rPr>
        <w:t xml:space="preserve"> </w:t>
      </w:r>
      <w:r w:rsidRPr="005375CD">
        <w:rPr>
          <w:u w:val="single"/>
        </w:rPr>
        <w:t xml:space="preserve">particular </w:t>
      </w:r>
      <w:r w:rsidRPr="005375CD">
        <w:rPr>
          <w:highlight w:val="cyan"/>
          <w:u w:val="single"/>
        </w:rPr>
        <w:t>society</w:t>
      </w:r>
      <w:r w:rsidRPr="005375CD">
        <w:rPr>
          <w:sz w:val="16"/>
        </w:rPr>
        <w:t xml:space="preserve">.106 Foucault’s resistance to historicism and state phobia, then, are yet further resistances to totalitarianism—of theory (or science) but also of specific state forms and beliefs about the state and its forms that function in totalitarian ways. </w:t>
      </w:r>
    </w:p>
    <w:p w14:paraId="35EBF33F" w14:textId="77777777" w:rsidR="00F3093E" w:rsidRPr="005375CD" w:rsidRDefault="00F3093E" w:rsidP="00F3093E">
      <w:pPr>
        <w:rPr>
          <w:sz w:val="16"/>
          <w:szCs w:val="16"/>
        </w:rPr>
      </w:pPr>
      <w:r w:rsidRPr="005375CD">
        <w:rPr>
          <w:sz w:val="16"/>
          <w:szCs w:val="16"/>
        </w:rPr>
        <w:t xml:space="preserve">As is perhaps already evident, Agamben’s approach to the state in Homo Sacer epitomizes both the historicism and state </w:t>
      </w:r>
      <w:r w:rsidRPr="005375CD">
        <w:rPr>
          <w:strike/>
          <w:sz w:val="16"/>
          <w:szCs w:val="16"/>
        </w:rPr>
        <w:t>phobia</w:t>
      </w:r>
      <w:r w:rsidRPr="005375CD">
        <w:rPr>
          <w:sz w:val="16"/>
          <w:szCs w:val="16"/>
        </w:rPr>
        <w:t xml:space="preserve"> (“state alarmism”) that Foucault explicitly rejects. Rather than seeking, from below, to untangle and document the subjugated knowledges that have produced existing dominations, Agamben instead seeks to read these latter for what they reveal about the essential workings of Western politics. Indeed, Agamben presumes that power inheres in the sovereign demarcation of the zoē/bios divide, the status of which exhaustively defines life and politics in “the West” (itself an underspecified geographical and historical entity). The method of Homo Sacer is thus clearly expressed in Foucault’s description of “historicism”: Agamben starts from a universalist claim regarding the sovereign exception and then proceeds to examine how history has inflected it in the West. This is what allows him to conflate all versions of the state with the totalitarian one and also to suggest that all versions of sovereignty culminate inevitably in the Nazis’ creation of concentration camps. As he says, the camp is “the hidden paradigm of the political space of modernity, whose metamorphoses and disguises we will have to learn to recognize.”107 </w:t>
      </w:r>
    </w:p>
    <w:p w14:paraId="37DF94A6" w14:textId="77777777" w:rsidR="00F3093E" w:rsidRPr="005375CD" w:rsidRDefault="00F3093E" w:rsidP="00F3093E">
      <w:pPr>
        <w:rPr>
          <w:sz w:val="16"/>
          <w:szCs w:val="16"/>
        </w:rPr>
      </w:pPr>
      <w:r w:rsidRPr="005375CD">
        <w:rPr>
          <w:sz w:val="16"/>
          <w:szCs w:val="16"/>
        </w:rPr>
        <w:t xml:space="preserve">Like all declension narratives, this one too echoes the chronology of the fall from grace, except that, in Agamben’s version, the pre-lapsarian moment dates from Aristotle rather than the Creation. The result, however, is a valorized hypostatization of an at-best questionable moment of origin, from which the logic of the events of Western history can be understood to have unfolded and to be still in the process of unfolding to this day.108 At one end, then (at “the beginning,” or archē), stands the Aristotelian distinction between zoē and bios; at the other end (“now,” or in modernity), lie the Nazi death camps. These two moments are tied inevitably, irretrievably together by the exceptional logic of sovereignty: </w:t>
      </w:r>
    </w:p>
    <w:p w14:paraId="17567934" w14:textId="77777777" w:rsidR="00F3093E" w:rsidRPr="005375CD" w:rsidRDefault="00F3093E" w:rsidP="00F3093E">
      <w:pPr>
        <w:ind w:left="720"/>
        <w:rPr>
          <w:sz w:val="16"/>
          <w:szCs w:val="16"/>
        </w:rPr>
      </w:pPr>
      <w:r w:rsidRPr="005375CD">
        <w:rPr>
          <w:sz w:val="16"/>
          <w:szCs w:val="16"/>
        </w:rPr>
        <w:t xml:space="preserve">The totalitarianism of our century has its ground in this dynamic identity of life and politics, without which it remains incomprehensible. If Nazism still appears to us as an enigma, and if its affinity with Stalinism (on which Hannah Arendt so much insisted) is still unexplained, this is because we have failed to situate the totalitarian phenomenon in its entirety in the horizon of biopolitics. When life and politics—originally divided, and linked together by means of the no-man’s-land of the state of exception that is inhabited by bare life—begin to become one, all life becomes sacred and all politics becomes the exception (148, original emphasis). </w:t>
      </w:r>
    </w:p>
    <w:p w14:paraId="6B746BA5" w14:textId="77777777" w:rsidR="00F3093E" w:rsidRPr="005375CD" w:rsidRDefault="00F3093E" w:rsidP="00F3093E">
      <w:pPr>
        <w:rPr>
          <w:sz w:val="16"/>
          <w:szCs w:val="16"/>
        </w:rPr>
      </w:pPr>
      <w:r w:rsidRPr="005375CD">
        <w:rPr>
          <w:sz w:val="16"/>
          <w:szCs w:val="16"/>
        </w:rPr>
        <w:t xml:space="preserve">Nazism will remain “an enigma,” on this telling, insofar as we fail to “situate” it within the essential principle of Western biopolitics—the sovereign exception, the zoē/bios divide. Once we do that, however, the meaning of Nazism becomes clear and we understand how there could ever have been death camps, perhaps the real question Agamben is trying to answer in this text. Already latent in the zoē/bios divide, then, is the concentration camp, which is why its historical development inevitably culminates there. </w:t>
      </w:r>
    </w:p>
    <w:p w14:paraId="6C529C23" w14:textId="77777777" w:rsidR="00F3093E" w:rsidRPr="005375CD" w:rsidRDefault="00F3093E" w:rsidP="00F3093E">
      <w:pPr>
        <w:rPr>
          <w:sz w:val="16"/>
        </w:rPr>
      </w:pPr>
      <w:r w:rsidRPr="005375CD">
        <w:rPr>
          <w:sz w:val="16"/>
        </w:rPr>
        <w:t xml:space="preserve">Agamben’s political </w:t>
      </w:r>
      <w:r w:rsidRPr="005375CD">
        <w:rPr>
          <w:u w:val="single"/>
        </w:rPr>
        <w:t>theory</w:t>
      </w:r>
      <w:r w:rsidRPr="005375CD">
        <w:rPr>
          <w:sz w:val="16"/>
        </w:rPr>
        <w:t xml:space="preserve"> thus not only re-iterates the assumptions of the sovereign model as Foucault explains </w:t>
      </w:r>
      <w:r w:rsidRPr="005375CD">
        <w:rPr>
          <w:u w:val="single"/>
        </w:rPr>
        <w:t>it</w:t>
      </w:r>
      <w:r w:rsidRPr="005375CD">
        <w:rPr>
          <w:sz w:val="16"/>
        </w:rPr>
        <w:t>, but itself</w:t>
      </w:r>
      <w:r w:rsidRPr="005375CD">
        <w:rPr>
          <w:u w:val="single"/>
        </w:rPr>
        <w:t xml:space="preserve"> becomes a kind of totalitarian theory </w:t>
      </w:r>
      <w:r w:rsidRPr="005375CD">
        <w:rPr>
          <w:sz w:val="16"/>
        </w:rPr>
        <w:t xml:space="preserve">of sovereignty in the West </w:t>
      </w:r>
      <w:r w:rsidRPr="005375CD">
        <w:rPr>
          <w:u w:val="single"/>
        </w:rPr>
        <w:t xml:space="preserve">that can only ever issue </w:t>
      </w:r>
      <w:r w:rsidRPr="005375CD">
        <w:rPr>
          <w:sz w:val="16"/>
        </w:rPr>
        <w:t xml:space="preserve">in </w:t>
      </w:r>
      <w:r w:rsidRPr="005375CD">
        <w:rPr>
          <w:u w:val="single"/>
        </w:rPr>
        <w:t xml:space="preserve">the same answer </w:t>
      </w:r>
      <w:r w:rsidRPr="005375CD">
        <w:rPr>
          <w:b/>
          <w:iCs/>
          <w:u w:val="single"/>
          <w:bdr w:val="single" w:sz="8" w:space="0" w:color="auto"/>
        </w:rPr>
        <w:t>over and over again</w:t>
      </w:r>
      <w:r w:rsidRPr="005375CD">
        <w:rPr>
          <w:sz w:val="16"/>
        </w:rPr>
        <w:t>:</w:t>
      </w:r>
      <w:r w:rsidRPr="005375CD">
        <w:rPr>
          <w:u w:val="single"/>
        </w:rPr>
        <w:t xml:space="preserve"> </w:t>
      </w:r>
      <w:r w:rsidRPr="005375CD">
        <w:rPr>
          <w:sz w:val="16"/>
        </w:rPr>
        <w:t xml:space="preserve">the camp. Agamben’s methodological historicism is what allows him to come to the political conclusions Foucault explicitly repudiates above; namely, that there is no meaningful difference between democratic states and totalitarian ones, and this because the sovereign exception is a formation of power that fundamentally defines the entity “Western politics” from its earliest days through to its catastrophic contemporaneity. Thus it is perhaps also unsurprising that Agamben concludes there is no difference between democratic and totalitarian regimes insofar as their “fundamental referent” is bare life; the “only real question to be decided,” he says, is “which form of organization would be best suited to the task of assuring the care, control, and use of bare life.”109 As well, Agamben’s state </w:t>
      </w:r>
      <w:r w:rsidRPr="005375CD">
        <w:rPr>
          <w:strike/>
          <w:sz w:val="16"/>
        </w:rPr>
        <w:t>phobia</w:t>
      </w:r>
      <w:r w:rsidRPr="005375CD">
        <w:rPr>
          <w:sz w:val="16"/>
        </w:rPr>
        <w:t xml:space="preserve"> (“</w:t>
      </w:r>
      <w:r w:rsidRPr="005375CD">
        <w:rPr>
          <w:b/>
          <w:iCs/>
          <w:u w:val="single"/>
          <w:bdr w:val="single" w:sz="8" w:space="0" w:color="auto"/>
        </w:rPr>
        <w:t xml:space="preserve">state </w:t>
      </w:r>
      <w:r w:rsidRPr="005375CD">
        <w:rPr>
          <w:b/>
          <w:iCs/>
          <w:highlight w:val="cyan"/>
          <w:u w:val="single"/>
          <w:bdr w:val="single" w:sz="8" w:space="0" w:color="auto"/>
        </w:rPr>
        <w:t>alarmism</w:t>
      </w:r>
      <w:r w:rsidRPr="005375CD">
        <w:rPr>
          <w:sz w:val="16"/>
        </w:rPr>
        <w:t xml:space="preserve">”) , in which we can recognize both the “cold monster” and “genetic” versions, </w:t>
      </w:r>
      <w:r w:rsidRPr="005375CD">
        <w:rPr>
          <w:u w:val="single"/>
        </w:rPr>
        <w:t>predictably</w:t>
      </w:r>
      <w:r w:rsidRPr="005375CD">
        <w:rPr>
          <w:sz w:val="16"/>
        </w:rPr>
        <w:t xml:space="preserve"> </w:t>
      </w:r>
      <w:r w:rsidRPr="005375CD">
        <w:rPr>
          <w:highlight w:val="cyan"/>
          <w:u w:val="single"/>
        </w:rPr>
        <w:t>culminates</w:t>
      </w:r>
      <w:r w:rsidRPr="005375CD">
        <w:rPr>
          <w:sz w:val="16"/>
        </w:rPr>
        <w:t xml:space="preserve">, as do the absurdist theories Foucault documents, </w:t>
      </w:r>
      <w:r w:rsidRPr="005375CD">
        <w:rPr>
          <w:u w:val="single"/>
        </w:rPr>
        <w:t xml:space="preserve">with </w:t>
      </w:r>
      <w:r w:rsidRPr="005375CD">
        <w:rPr>
          <w:sz w:val="16"/>
        </w:rPr>
        <w:t xml:space="preserve">nothing other than concentration camps. </w:t>
      </w:r>
      <w:r w:rsidRPr="005375CD">
        <w:rPr>
          <w:sz w:val="16"/>
          <w:szCs w:val="16"/>
        </w:rPr>
        <w:t>U</w:t>
      </w:r>
      <w:r w:rsidRPr="005375CD">
        <w:rPr>
          <w:u w:val="single"/>
        </w:rPr>
        <w:t>(u)nless the</w:t>
      </w:r>
      <w:r w:rsidRPr="005375CD">
        <w:rPr>
          <w:sz w:val="16"/>
        </w:rPr>
        <w:t xml:space="preserve"> enigma of the</w:t>
      </w:r>
      <w:r w:rsidRPr="005375CD">
        <w:rPr>
          <w:u w:val="single"/>
        </w:rPr>
        <w:t xml:space="preserve"> sovereign</w:t>
      </w:r>
      <w:r w:rsidRPr="005375CD">
        <w:rPr>
          <w:sz w:val="16"/>
        </w:rPr>
        <w:t xml:space="preserve"> exception </w:t>
      </w:r>
      <w:r w:rsidRPr="005375CD">
        <w:rPr>
          <w:u w:val="single"/>
        </w:rPr>
        <w:t>is solved</w:t>
      </w:r>
      <w:r w:rsidRPr="005375CD">
        <w:rPr>
          <w:sz w:val="16"/>
        </w:rPr>
        <w:t xml:space="preserve">, Agamben insists, </w:t>
      </w:r>
      <w:r w:rsidRPr="005375CD">
        <w:rPr>
          <w:u w:val="single"/>
        </w:rPr>
        <w:t xml:space="preserve">we </w:t>
      </w:r>
      <w:r w:rsidRPr="005375CD">
        <w:rPr>
          <w:b/>
          <w:iCs/>
          <w:u w:val="single"/>
          <w:bdr w:val="single" w:sz="8" w:space="0" w:color="auto"/>
        </w:rPr>
        <w:t>will</w:t>
      </w:r>
      <w:r w:rsidRPr="005375CD">
        <w:rPr>
          <w:u w:val="single"/>
        </w:rPr>
        <w:t xml:space="preserve"> remain </w:t>
      </w:r>
      <w:r w:rsidRPr="005375CD">
        <w:rPr>
          <w:sz w:val="16"/>
        </w:rPr>
        <w:t>mired in</w:t>
      </w:r>
      <w:r w:rsidRPr="005375CD">
        <w:rPr>
          <w:u w:val="single"/>
        </w:rPr>
        <w:t xml:space="preserve"> totalitarian</w:t>
      </w:r>
      <w:r w:rsidRPr="005375CD">
        <w:rPr>
          <w:sz w:val="16"/>
        </w:rPr>
        <w:t>ism</w:t>
      </w:r>
      <w:r w:rsidRPr="005375CD">
        <w:rPr>
          <w:u w:val="single"/>
        </w:rPr>
        <w:t xml:space="preserve"> and</w:t>
      </w:r>
      <w:r w:rsidRPr="005375CD">
        <w:rPr>
          <w:sz w:val="16"/>
        </w:rPr>
        <w:t xml:space="preserve"> death camps: “Today </w:t>
      </w:r>
      <w:r w:rsidRPr="005375CD">
        <w:rPr>
          <w:u w:val="single"/>
        </w:rPr>
        <w:t>politics knows no value</w:t>
      </w:r>
      <w:r w:rsidRPr="005375CD">
        <w:rPr>
          <w:sz w:val="16"/>
        </w:rPr>
        <w:t xml:space="preserve"> (and, consequently, no nonvalue) other than life, and until the contradictions that this fact implies are dissolved, Nazism and fascism—which transformed the decision on bare life into the supreme political principle— will remain stubbornly with us.”110 </w:t>
      </w:r>
      <w:r w:rsidRPr="005375CD">
        <w:rPr>
          <w:u w:val="single"/>
        </w:rPr>
        <w:t xml:space="preserve">The </w:t>
      </w:r>
      <w:r w:rsidRPr="005375CD">
        <w:rPr>
          <w:sz w:val="16"/>
        </w:rPr>
        <w:t xml:space="preserve">consequence of Agamben’s </w:t>
      </w:r>
      <w:r w:rsidRPr="005375CD">
        <w:rPr>
          <w:u w:val="single"/>
        </w:rPr>
        <w:t>method</w:t>
      </w:r>
      <w:r w:rsidRPr="005375CD">
        <w:rPr>
          <w:sz w:val="16"/>
        </w:rPr>
        <w:t xml:space="preserve">ology </w:t>
      </w:r>
      <w:r w:rsidRPr="005375CD">
        <w:rPr>
          <w:u w:val="single"/>
        </w:rPr>
        <w:t xml:space="preserve">here is </w:t>
      </w:r>
      <w:r w:rsidRPr="005375CD">
        <w:rPr>
          <w:sz w:val="16"/>
        </w:rPr>
        <w:t xml:space="preserve">not simply a return to sovereignty, then, but </w:t>
      </w:r>
      <w:r w:rsidRPr="005375CD">
        <w:rPr>
          <w:b/>
          <w:iCs/>
          <w:u w:val="single"/>
          <w:bdr w:val="single" w:sz="8" w:space="0" w:color="auto"/>
        </w:rPr>
        <w:t>in fact</w:t>
      </w:r>
      <w:r w:rsidRPr="005375CD">
        <w:rPr>
          <w:sz w:val="16"/>
        </w:rPr>
        <w:t xml:space="preserve"> </w:t>
      </w:r>
      <w:r w:rsidRPr="005375CD">
        <w:rPr>
          <w:u w:val="single"/>
        </w:rPr>
        <w:t>a</w:t>
      </w:r>
      <w:r w:rsidRPr="005375CD">
        <w:rPr>
          <w:sz w:val="16"/>
        </w:rPr>
        <w:t xml:space="preserve"> </w:t>
      </w:r>
      <w:r w:rsidRPr="005375CD">
        <w:rPr>
          <w:b/>
          <w:iCs/>
          <w:u w:val="single"/>
          <w:bdr w:val="single" w:sz="8" w:space="0" w:color="auto"/>
        </w:rPr>
        <w:t>resurrection of the sovereign</w:t>
      </w:r>
      <w:r w:rsidRPr="005375CD">
        <w:rPr>
          <w:u w:val="single"/>
        </w:rPr>
        <w:t xml:space="preserve"> and</w:t>
      </w:r>
      <w:r w:rsidRPr="005375CD">
        <w:rPr>
          <w:sz w:val="16"/>
        </w:rPr>
        <w:t xml:space="preserve"> the restoration of his omnipotence in what, following Foucault, can be called totalitarian forms. Agamben’s reading of the text of Western politics from the guiding principle of the sovereign exception </w:t>
      </w:r>
      <w:r w:rsidRPr="005375CD">
        <w:rPr>
          <w:highlight w:val="cyan"/>
          <w:u w:val="single"/>
        </w:rPr>
        <w:t>leaves us</w:t>
      </w:r>
      <w:r w:rsidRPr="005375CD">
        <w:rPr>
          <w:sz w:val="16"/>
        </w:rPr>
        <w:t xml:space="preserve"> no other option, no other conclusion, than that with which Foucault claims his work is constantly being misinterpreted as saying: “This is the way things are; you are</w:t>
      </w:r>
      <w:r w:rsidRPr="005375CD">
        <w:rPr>
          <w:highlight w:val="cyan"/>
          <w:u w:val="single"/>
        </w:rPr>
        <w:t xml:space="preserve"> trapped</w:t>
      </w:r>
      <w:r w:rsidRPr="005375CD">
        <w:rPr>
          <w:sz w:val="16"/>
        </w:rPr>
        <w:t xml:space="preserve">.”111 </w:t>
      </w:r>
      <w:r w:rsidRPr="005375CD">
        <w:rPr>
          <w:highlight w:val="cyan"/>
          <w:u w:val="single"/>
        </w:rPr>
        <w:t>This outcome is</w:t>
      </w:r>
      <w:r w:rsidRPr="005375CD">
        <w:rPr>
          <w:u w:val="single"/>
        </w:rPr>
        <w:t xml:space="preserve"> all the more </w:t>
      </w:r>
      <w:r w:rsidRPr="005375CD">
        <w:rPr>
          <w:highlight w:val="cyan"/>
          <w:u w:val="single"/>
        </w:rPr>
        <w:t>ironic,</w:t>
      </w:r>
      <w:r w:rsidRPr="005375CD">
        <w:rPr>
          <w:sz w:val="16"/>
        </w:rPr>
        <w:t xml:space="preserve"> </w:t>
      </w:r>
      <w:r w:rsidRPr="005375CD">
        <w:rPr>
          <w:u w:val="single"/>
        </w:rPr>
        <w:t>of course,</w:t>
      </w:r>
      <w:r w:rsidRPr="005375CD">
        <w:rPr>
          <w:sz w:val="16"/>
        </w:rPr>
        <w:t xml:space="preserve"> </w:t>
      </w:r>
      <w:r w:rsidRPr="005375CD">
        <w:rPr>
          <w:highlight w:val="cyan"/>
          <w:u w:val="single"/>
        </w:rPr>
        <w:t>given that the</w:t>
      </w:r>
      <w:r w:rsidRPr="005375CD">
        <w:rPr>
          <w:u w:val="single"/>
        </w:rPr>
        <w:t xml:space="preserve"> entire </w:t>
      </w:r>
      <w:r w:rsidRPr="005375CD">
        <w:rPr>
          <w:highlight w:val="cyan"/>
          <w:u w:val="single"/>
        </w:rPr>
        <w:t>exercise</w:t>
      </w:r>
      <w:r w:rsidRPr="005375CD">
        <w:rPr>
          <w:sz w:val="16"/>
        </w:rPr>
        <w:t xml:space="preserve"> of Homo Sacer </w:t>
      </w:r>
      <w:r w:rsidRPr="005375CD">
        <w:rPr>
          <w:highlight w:val="cyan"/>
          <w:u w:val="single"/>
        </w:rPr>
        <w:t>was ostensibly spurred</w:t>
      </w:r>
      <w:r w:rsidRPr="005375CD">
        <w:rPr>
          <w:u w:val="single"/>
        </w:rPr>
        <w:t xml:space="preserve"> </w:t>
      </w:r>
      <w:r w:rsidRPr="005375CD">
        <w:rPr>
          <w:highlight w:val="cyan"/>
          <w:u w:val="single"/>
        </w:rPr>
        <w:t>by</w:t>
      </w:r>
      <w:r w:rsidRPr="005375CD">
        <w:rPr>
          <w:sz w:val="16"/>
        </w:rPr>
        <w:t xml:space="preserve"> Agamben’s </w:t>
      </w:r>
      <w:r w:rsidRPr="005375CD">
        <w:rPr>
          <w:highlight w:val="cyan"/>
          <w:u w:val="single"/>
        </w:rPr>
        <w:t>desire to “correct</w:t>
      </w:r>
      <w:r w:rsidRPr="005375CD">
        <w:rPr>
          <w:u w:val="single"/>
        </w:rPr>
        <w:t>”</w:t>
      </w:r>
      <w:r w:rsidRPr="005375CD">
        <w:rPr>
          <w:sz w:val="16"/>
        </w:rPr>
        <w:t xml:space="preserve"> Foucault’s oversight regarding 20th century totalitarian regimes and, presumably, overcome </w:t>
      </w:r>
      <w:r w:rsidRPr="005375CD">
        <w:rPr>
          <w:u w:val="single"/>
        </w:rPr>
        <w:t xml:space="preserve">the </w:t>
      </w:r>
      <w:r w:rsidRPr="005375CD">
        <w:rPr>
          <w:sz w:val="16"/>
        </w:rPr>
        <w:t xml:space="preserve">disastrous </w:t>
      </w:r>
      <w:r w:rsidRPr="005375CD">
        <w:rPr>
          <w:u w:val="single"/>
        </w:rPr>
        <w:t>legacy of</w:t>
      </w:r>
      <w:r w:rsidRPr="005375CD">
        <w:rPr>
          <w:sz w:val="16"/>
        </w:rPr>
        <w:t xml:space="preserve"> Nazism and </w:t>
      </w:r>
      <w:r w:rsidRPr="005375CD">
        <w:rPr>
          <w:highlight w:val="cyan"/>
          <w:u w:val="single"/>
        </w:rPr>
        <w:t>totalitarianism.</w:t>
      </w:r>
      <w:r w:rsidRPr="005375CD">
        <w:rPr>
          <w:sz w:val="16"/>
        </w:rPr>
        <w:t xml:space="preserve"> </w:t>
      </w:r>
    </w:p>
    <w:p w14:paraId="383CED04" w14:textId="77777777" w:rsidR="00F3093E" w:rsidRPr="005375CD" w:rsidRDefault="00F3093E" w:rsidP="00F3093E">
      <w:r w:rsidRPr="005375CD">
        <w:t>*Note to students: the word “endogenous” means having an internal cause or origin)</w:t>
      </w:r>
    </w:p>
    <w:p w14:paraId="145D8780"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Elements of the squo echo this call for an </w:t>
      </w:r>
      <w:r w:rsidRPr="005375CD">
        <w:rPr>
          <w:rFonts w:eastAsiaTheme="majorEastAsia" w:cstheme="majorBidi"/>
          <w:b/>
          <w:iCs/>
          <w:sz w:val="26"/>
          <w:u w:val="single"/>
        </w:rPr>
        <w:t>untouched market</w:t>
      </w:r>
      <w:r w:rsidRPr="005375CD">
        <w:rPr>
          <w:rFonts w:eastAsiaTheme="majorEastAsia" w:cstheme="majorBidi"/>
          <w:b/>
          <w:iCs/>
          <w:sz w:val="26"/>
        </w:rPr>
        <w:t xml:space="preserve">. Loss of access places </w:t>
      </w:r>
      <w:r w:rsidRPr="005375CD">
        <w:rPr>
          <w:rFonts w:eastAsiaTheme="majorEastAsia" w:cstheme="majorBidi"/>
          <w:b/>
          <w:i/>
          <w:sz w:val="26"/>
          <w:u w:val="single"/>
        </w:rPr>
        <w:t>millions of lives at risk</w:t>
      </w:r>
    </w:p>
    <w:p w14:paraId="6323F331" w14:textId="77777777" w:rsidR="00F3093E" w:rsidRPr="005375CD" w:rsidRDefault="00F3093E" w:rsidP="00F3093E">
      <w:pPr>
        <w:rPr>
          <w:b/>
          <w:bCs/>
          <w:sz w:val="26"/>
        </w:rPr>
      </w:pPr>
      <w:r w:rsidRPr="005375CD">
        <w:rPr>
          <w:b/>
          <w:bCs/>
          <w:sz w:val="26"/>
        </w:rPr>
        <w:t xml:space="preserve">Gee 20 </w:t>
      </w:r>
      <w:r w:rsidRPr="005375CD">
        <w:rPr>
          <w:sz w:val="18"/>
          <w:szCs w:val="18"/>
        </w:rPr>
        <w:t>et al; Emily R. Gee is a senior fellow and the senior economist for Health Policy at American Progress. In her role, she guides policy development and advocates for reforms to expand coverage and improve care. Her areas of expertise include health coverage and affordability, health care financing, and the Affordable Care Act. She has been quoted and her work has been cited in The New York Times, The Washington Post, Politico, Forbes, Vox, and other publications. Prior to joining American Progress, she was an economist in the Office of the Assistant Secretary for Planning and Evaluation at the U.S. Department of Health and Human Services and worked on implementation of the Affordable Care Act. Gee also served as an economist on the staff of the Council of Economic Advisers in the Obama White House, tracking health care coverage and reviewing regulation related to provider payments, prescription drugs, and insurance. Gee earned her doctorate in economics from Boston University, where she researched health insurance markets and taught health economics. She holds a bachelor’s degree in government from Harvard College. “10 Ways the ACA Has Improved Health Care in the Past Decade” - March 23, 2020 - #E&amp;F – modified for language that may offend - https://www.americanprogress.org/issues/healthcare/news/2020/03/23/482012/10-ways-aca-improved-health-care-past-decade/</w:t>
      </w:r>
    </w:p>
    <w:p w14:paraId="753599C1" w14:textId="77777777" w:rsidR="00F3093E" w:rsidRPr="005375CD" w:rsidRDefault="00F3093E" w:rsidP="00F3093E">
      <w:pPr>
        <w:rPr>
          <w:sz w:val="16"/>
        </w:rPr>
      </w:pPr>
      <w:r w:rsidRPr="005375CD">
        <w:rPr>
          <w:sz w:val="16"/>
        </w:rPr>
        <w:t xml:space="preserve">Ten years ago this month, </w:t>
      </w:r>
      <w:r w:rsidRPr="005375CD">
        <w:rPr>
          <w:highlight w:val="cyan"/>
          <w:u w:val="single"/>
        </w:rPr>
        <w:t>the</w:t>
      </w:r>
      <w:r w:rsidRPr="005375CD">
        <w:rPr>
          <w:sz w:val="16"/>
        </w:rPr>
        <w:t xml:space="preserve"> Affordable Care Act (</w:t>
      </w:r>
      <w:r w:rsidRPr="005375CD">
        <w:rPr>
          <w:highlight w:val="cyan"/>
          <w:u w:val="single"/>
        </w:rPr>
        <w:t>ACA)</w:t>
      </w:r>
      <w:r w:rsidRPr="005375CD">
        <w:rPr>
          <w:sz w:val="16"/>
        </w:rPr>
        <w:t xml:space="preserve"> was signed into law. Since then, the law has </w:t>
      </w:r>
      <w:r w:rsidRPr="005375CD">
        <w:rPr>
          <w:highlight w:val="cyan"/>
          <w:u w:val="single"/>
        </w:rPr>
        <w:t>transformed</w:t>
      </w:r>
      <w:r w:rsidRPr="005375CD">
        <w:rPr>
          <w:sz w:val="16"/>
        </w:rPr>
        <w:t xml:space="preserve"> the American health care system </w:t>
      </w:r>
      <w:r w:rsidRPr="005375CD">
        <w:rPr>
          <w:highlight w:val="cyan"/>
          <w:u w:val="single"/>
        </w:rPr>
        <w:t>by expanding</w:t>
      </w:r>
      <w:r w:rsidRPr="005375CD">
        <w:rPr>
          <w:u w:val="single"/>
        </w:rPr>
        <w:t xml:space="preserve"> </w:t>
      </w:r>
      <w:r w:rsidRPr="005375CD">
        <w:rPr>
          <w:sz w:val="16"/>
        </w:rPr>
        <w:t xml:space="preserve">health </w:t>
      </w:r>
      <w:r w:rsidRPr="005375CD">
        <w:rPr>
          <w:highlight w:val="cyan"/>
          <w:u w:val="single"/>
        </w:rPr>
        <w:t>coverage</w:t>
      </w:r>
      <w:r w:rsidRPr="005375CD">
        <w:rPr>
          <w:sz w:val="16"/>
        </w:rPr>
        <w:t xml:space="preserve"> to 20 million Americans </w:t>
      </w:r>
      <w:r w:rsidRPr="005375CD">
        <w:rPr>
          <w:highlight w:val="cyan"/>
          <w:u w:val="single"/>
        </w:rPr>
        <w:t>and saving thousands of lives</w:t>
      </w:r>
      <w:r w:rsidRPr="005375CD">
        <w:rPr>
          <w:sz w:val="16"/>
        </w:rPr>
        <w:t>. The ACA codified protections for people with preexisting conditions and eliminated patient cost sharing for high-value preventive services. And the law goes beyond coverage, requiring employers to provide breastfeeding mothers with breaks at work, making calorie counts more widely available in restaurants, and creating the Prevention and Public Health Fund, which helps the Centers for Disease Control and Prevention (CDC) and state agencies detect and respond to health threats such as COVID-19.</w:t>
      </w:r>
    </w:p>
    <w:p w14:paraId="24588417" w14:textId="77777777" w:rsidR="00F3093E" w:rsidRPr="005375CD" w:rsidRDefault="00F3093E" w:rsidP="00F3093E">
      <w:pPr>
        <w:rPr>
          <w:sz w:val="16"/>
        </w:rPr>
      </w:pPr>
      <w:r w:rsidRPr="005375CD">
        <w:rPr>
          <w:sz w:val="16"/>
        </w:rPr>
        <w:t xml:space="preserve">Despite the undeniably positive impact that the ACA has had on the American people and health system, President Donald </w:t>
      </w:r>
      <w:r w:rsidRPr="005375CD">
        <w:rPr>
          <w:highlight w:val="cyan"/>
          <w:u w:val="single"/>
        </w:rPr>
        <w:t>Trump and</w:t>
      </w:r>
      <w:r w:rsidRPr="005375CD">
        <w:rPr>
          <w:sz w:val="16"/>
        </w:rPr>
        <w:t xml:space="preserve"> his </w:t>
      </w:r>
      <w:r w:rsidRPr="005375CD">
        <w:rPr>
          <w:highlight w:val="cyan"/>
          <w:u w:val="single"/>
        </w:rPr>
        <w:t>allies have</w:t>
      </w:r>
      <w:r w:rsidRPr="005375CD">
        <w:rPr>
          <w:sz w:val="16"/>
        </w:rPr>
        <w:t xml:space="preserve"> (</w:t>
      </w:r>
      <w:r w:rsidRPr="005375CD">
        <w:rPr>
          <w:strike/>
          <w:sz w:val="16"/>
        </w:rPr>
        <w:t>been on a mission</w:t>
      </w:r>
      <w:r w:rsidRPr="005375CD">
        <w:rPr>
          <w:sz w:val="16"/>
        </w:rPr>
        <w:t xml:space="preserve"> (</w:t>
      </w:r>
      <w:r w:rsidRPr="005375CD">
        <w:rPr>
          <w:highlight w:val="cyan"/>
          <w:u w:val="single"/>
        </w:rPr>
        <w:t>strived</w:t>
      </w:r>
      <w:r w:rsidRPr="005375CD">
        <w:rPr>
          <w:sz w:val="16"/>
        </w:rPr>
        <w:t xml:space="preserve">) to </w:t>
      </w:r>
      <w:r w:rsidRPr="005375CD">
        <w:rPr>
          <w:highlight w:val="cyan"/>
          <w:u w:val="single"/>
        </w:rPr>
        <w:t xml:space="preserve">dismantle </w:t>
      </w:r>
      <w:r w:rsidRPr="005375CD">
        <w:rPr>
          <w:b/>
          <w:iCs/>
          <w:highlight w:val="cyan"/>
          <w:u w:val="single"/>
          <w:bdr w:val="single" w:sz="8" w:space="0" w:color="auto"/>
        </w:rPr>
        <w:t>the law</w:t>
      </w:r>
      <w:r w:rsidRPr="005375CD">
        <w:rPr>
          <w:sz w:val="16"/>
        </w:rPr>
        <w:t xml:space="preserve"> and reverse the gains made over the past decade—first through Congress and now through a lawsuit criticized by legal experts across the political spectrum. Even if the U.S. Supreme Court rules the ACA constitutional after it hears the California v. Texas health care repeal lawsuit this fall, President Trump’s administration cannot be trusted to put the health of the American people ahead of its political agenda. Trump’s administration hasn’t delivered on Trump’s commitment to “always protect patients with pre-existing conditions.”</w:t>
      </w:r>
    </w:p>
    <w:p w14:paraId="72D02D4F" w14:textId="77777777" w:rsidR="00F3093E" w:rsidRPr="005375CD" w:rsidRDefault="00F3093E" w:rsidP="00F3093E">
      <w:pPr>
        <w:rPr>
          <w:sz w:val="16"/>
        </w:rPr>
      </w:pPr>
      <w:r w:rsidRPr="005375CD">
        <w:rPr>
          <w:sz w:val="16"/>
        </w:rPr>
        <w:t xml:space="preserve">The </w:t>
      </w:r>
      <w:r w:rsidRPr="005375CD">
        <w:rPr>
          <w:u w:val="single"/>
        </w:rPr>
        <w:t xml:space="preserve">consequences of </w:t>
      </w:r>
      <w:r w:rsidRPr="005375CD">
        <w:rPr>
          <w:highlight w:val="cyan"/>
          <w:u w:val="single"/>
        </w:rPr>
        <w:t xml:space="preserve">ACA repeal </w:t>
      </w:r>
      <w:r w:rsidRPr="005375CD">
        <w:rPr>
          <w:b/>
          <w:iCs/>
          <w:highlight w:val="cyan"/>
          <w:u w:val="single"/>
          <w:bdr w:val="single" w:sz="8" w:space="0" w:color="auto"/>
        </w:rPr>
        <w:t>would be dire</w:t>
      </w:r>
      <w:r w:rsidRPr="005375CD">
        <w:rPr>
          <w:sz w:val="16"/>
        </w:rPr>
        <w:t>:</w:t>
      </w:r>
    </w:p>
    <w:p w14:paraId="3767306D" w14:textId="77777777" w:rsidR="00F3093E" w:rsidRPr="005375CD" w:rsidRDefault="00F3093E" w:rsidP="00F3093E">
      <w:pPr>
        <w:rPr>
          <w:sz w:val="16"/>
        </w:rPr>
      </w:pPr>
      <w:r w:rsidRPr="005375CD">
        <w:rPr>
          <w:sz w:val="16"/>
        </w:rPr>
        <w:t xml:space="preserve">Nearly </w:t>
      </w:r>
      <w:r w:rsidRPr="005375CD">
        <w:rPr>
          <w:highlight w:val="cyan"/>
          <w:u w:val="single"/>
        </w:rPr>
        <w:t xml:space="preserve">20 million </w:t>
      </w:r>
      <w:r w:rsidRPr="005375CD">
        <w:rPr>
          <w:u w:val="single"/>
        </w:rPr>
        <w:t>people</w:t>
      </w:r>
      <w:r w:rsidRPr="005375CD">
        <w:rPr>
          <w:sz w:val="16"/>
        </w:rPr>
        <w:t xml:space="preserve"> in the United States </w:t>
      </w:r>
      <w:r w:rsidRPr="005375CD">
        <w:rPr>
          <w:highlight w:val="cyan"/>
          <w:u w:val="single"/>
        </w:rPr>
        <w:t>would lose coverage</w:t>
      </w:r>
      <w:r w:rsidRPr="005375CD">
        <w:rPr>
          <w:sz w:val="16"/>
        </w:rPr>
        <w:t>, raising the nonelderly uninsured rate by more than 7 percent.</w:t>
      </w:r>
    </w:p>
    <w:p w14:paraId="0CB9A1D6" w14:textId="77777777" w:rsidR="00F3093E" w:rsidRPr="005375CD" w:rsidRDefault="00F3093E" w:rsidP="00F3093E">
      <w:pPr>
        <w:rPr>
          <w:sz w:val="16"/>
        </w:rPr>
      </w:pPr>
      <w:r w:rsidRPr="005375CD">
        <w:rPr>
          <w:highlight w:val="cyan"/>
          <w:u w:val="single"/>
        </w:rPr>
        <w:t>135 million</w:t>
      </w:r>
      <w:r w:rsidRPr="005375CD">
        <w:rPr>
          <w:sz w:val="16"/>
        </w:rPr>
        <w:t xml:space="preserve"> Americans </w:t>
      </w:r>
      <w:r w:rsidRPr="005375CD">
        <w:rPr>
          <w:highlight w:val="cyan"/>
          <w:u w:val="single"/>
        </w:rPr>
        <w:t>with preexisting conditions</w:t>
      </w:r>
      <w:r w:rsidRPr="005375CD">
        <w:rPr>
          <w:sz w:val="16"/>
        </w:rPr>
        <w:t xml:space="preserve"> </w:t>
      </w:r>
      <w:r w:rsidRPr="005375CD">
        <w:rPr>
          <w:highlight w:val="cyan"/>
          <w:u w:val="single"/>
        </w:rPr>
        <w:t>could face discrimination if they</w:t>
      </w:r>
      <w:r w:rsidRPr="005375CD">
        <w:rPr>
          <w:u w:val="single"/>
        </w:rPr>
        <w:t xml:space="preserve"> </w:t>
      </w:r>
      <w:r w:rsidRPr="005375CD">
        <w:rPr>
          <w:sz w:val="16"/>
        </w:rPr>
        <w:t xml:space="preserve">ever needed to </w:t>
      </w:r>
      <w:r w:rsidRPr="005375CD">
        <w:rPr>
          <w:b/>
          <w:iCs/>
          <w:highlight w:val="cyan"/>
          <w:u w:val="single"/>
          <w:bdr w:val="single" w:sz="8" w:space="0" w:color="auto"/>
        </w:rPr>
        <w:t>turn to the</w:t>
      </w:r>
      <w:r w:rsidRPr="005375CD">
        <w:rPr>
          <w:sz w:val="16"/>
        </w:rPr>
        <w:t xml:space="preserve"> individual </w:t>
      </w:r>
      <w:r w:rsidRPr="005375CD">
        <w:rPr>
          <w:b/>
          <w:iCs/>
          <w:highlight w:val="cyan"/>
          <w:u w:val="single"/>
          <w:bdr w:val="single" w:sz="8" w:space="0" w:color="auto"/>
        </w:rPr>
        <w:t>market</w:t>
      </w:r>
      <w:r w:rsidRPr="005375CD">
        <w:rPr>
          <w:sz w:val="16"/>
        </w:rPr>
        <w:t xml:space="preserve"> for health coverage.</w:t>
      </w:r>
    </w:p>
    <w:p w14:paraId="48825939" w14:textId="77777777" w:rsidR="00F3093E" w:rsidRPr="005375CD" w:rsidRDefault="00F3093E" w:rsidP="00F3093E">
      <w:pPr>
        <w:rPr>
          <w:sz w:val="16"/>
          <w:szCs w:val="16"/>
        </w:rPr>
      </w:pPr>
      <w:r w:rsidRPr="005375CD">
        <w:rPr>
          <w:sz w:val="16"/>
          <w:szCs w:val="16"/>
        </w:rPr>
        <w:t>States would lose $135 billion in federal funding for the marketplaces, Medicaid, and the Children’s Health Insurance Program (CHIP).</w:t>
      </w:r>
    </w:p>
    <w:p w14:paraId="4BA5A850" w14:textId="77777777" w:rsidR="00F3093E" w:rsidRPr="005375CD" w:rsidRDefault="00F3093E" w:rsidP="00F3093E">
      <w:pPr>
        <w:rPr>
          <w:sz w:val="16"/>
        </w:rPr>
      </w:pPr>
      <w:r w:rsidRPr="005375CD">
        <w:rPr>
          <w:u w:val="single"/>
        </w:rPr>
        <w:t>Insurance companies</w:t>
      </w:r>
      <w:r w:rsidRPr="005375CD">
        <w:rPr>
          <w:sz w:val="16"/>
        </w:rPr>
        <w:t xml:space="preserve"> </w:t>
      </w:r>
      <w:r w:rsidRPr="005375CD">
        <w:rPr>
          <w:b/>
          <w:iCs/>
          <w:u w:val="single"/>
          <w:bdr w:val="single" w:sz="8" w:space="0" w:color="auto"/>
        </w:rPr>
        <w:t>would no longer be required to issue rebates</w:t>
      </w:r>
      <w:r w:rsidRPr="005375CD">
        <w:rPr>
          <w:sz w:val="16"/>
        </w:rPr>
        <w:t xml:space="preserve"> </w:t>
      </w:r>
      <w:r w:rsidRPr="005375CD">
        <w:rPr>
          <w:u w:val="single"/>
        </w:rPr>
        <w:t>when they overcharge</w:t>
      </w:r>
      <w:r w:rsidRPr="005375CD">
        <w:rPr>
          <w:sz w:val="16"/>
        </w:rPr>
        <w:t xml:space="preserve"> Americans. In 2019, insurance companies returned $1.37 billion in medical loss ratio rebates to policyholders.</w:t>
      </w:r>
    </w:p>
    <w:p w14:paraId="2D36DF47" w14:textId="77777777" w:rsidR="00F3093E" w:rsidRPr="005375CD" w:rsidRDefault="00F3093E" w:rsidP="00F3093E">
      <w:pPr>
        <w:rPr>
          <w:sz w:val="16"/>
          <w:szCs w:val="16"/>
        </w:rPr>
      </w:pPr>
      <w:r w:rsidRPr="005375CD">
        <w:rPr>
          <w:sz w:val="16"/>
          <w:szCs w:val="16"/>
        </w:rPr>
        <w:t>The tax revenue that funds the expanded health coverage under the ACA would become tax cuts for millionaires, who would receive an average of $46,000 each.</w:t>
      </w:r>
    </w:p>
    <w:p w14:paraId="2D2074F2" w14:textId="77777777" w:rsidR="00F3093E" w:rsidRPr="005375CD" w:rsidRDefault="00F3093E" w:rsidP="00F3093E">
      <w:pPr>
        <w:rPr>
          <w:sz w:val="16"/>
          <w:szCs w:val="16"/>
        </w:rPr>
      </w:pPr>
      <w:r w:rsidRPr="005375CD">
        <w:rPr>
          <w:sz w:val="16"/>
          <w:szCs w:val="16"/>
        </w:rPr>
        <w:t>As the nation awaits a final ruling on the lawsuit, the Center for American Progress is celebrating how the ACA has helped the American people access affordable health care in the past decade. In honor of the law’s 10th anniversary, here are 10 ways in which it has changed Americans’ lives for the better. Each of these gains remains at risk as long as the Trump administration-backed lawsuit remains unresolved.</w:t>
      </w:r>
    </w:p>
    <w:p w14:paraId="51332CB3" w14:textId="77777777" w:rsidR="00F3093E" w:rsidRPr="005375CD" w:rsidRDefault="00F3093E" w:rsidP="00F3093E">
      <w:pPr>
        <w:rPr>
          <w:sz w:val="16"/>
          <w:szCs w:val="16"/>
        </w:rPr>
      </w:pPr>
      <w:r w:rsidRPr="005375CD">
        <w:rPr>
          <w:sz w:val="16"/>
          <w:szCs w:val="16"/>
        </w:rPr>
        <w:t>1. 20 million fewer Americans are uninsured</w:t>
      </w:r>
    </w:p>
    <w:p w14:paraId="33469F20" w14:textId="77777777" w:rsidR="00F3093E" w:rsidRPr="005375CD" w:rsidRDefault="00F3093E" w:rsidP="00F3093E">
      <w:pPr>
        <w:rPr>
          <w:sz w:val="16"/>
          <w:szCs w:val="16"/>
        </w:rPr>
      </w:pPr>
      <w:r w:rsidRPr="005375CD">
        <w:rPr>
          <w:sz w:val="16"/>
          <w:szCs w:val="16"/>
        </w:rPr>
        <w:t>The ACA generated one of the largest expansions of health coverage in U.S. history. In 2010, 16 percent of all Americans were uninsured; by 2016, the uninsured rate hit an all-time low of 9 percent. About 20 million Americans have gained health insurance coverage since the ACA was enacted. The ACA’s coverage gains occurred across all income levels and among both children and adults, and disparities in coverage between races and ethnicities have narrowed.</w:t>
      </w:r>
    </w:p>
    <w:p w14:paraId="37536F22" w14:textId="77777777" w:rsidR="00F3093E" w:rsidRPr="005375CD" w:rsidRDefault="00F3093E" w:rsidP="00F3093E">
      <w:pPr>
        <w:rPr>
          <w:sz w:val="16"/>
          <w:szCs w:val="16"/>
        </w:rPr>
      </w:pPr>
      <w:r w:rsidRPr="005375CD">
        <w:rPr>
          <w:sz w:val="16"/>
          <w:szCs w:val="16"/>
        </w:rPr>
        <w:t>Two of the biggest coverage expansion provisions of the ACA went into full effect in 2014: the expansion of Medicaid and the launch of the health insurance marketplaces for private coverage. Together, these programs now cover tens of millions of Americans. Nationwide, 11.4 million people enrolled in plans for 2019 coverage through the ACA health insurance marketplaces. Medicaid expansion currently covers 12.7 million people made newly eligible by the ACA, and the ACA’s enrollment outreach initiatives generated a “welcome-mat” effect that spurred enrollment among people who were previously eligible for Medicaid and CHIP.</w:t>
      </w:r>
    </w:p>
    <w:p w14:paraId="16DB4365" w14:textId="77777777" w:rsidR="00F3093E" w:rsidRPr="005375CD" w:rsidRDefault="00F3093E" w:rsidP="00F3093E">
      <w:pPr>
        <w:rPr>
          <w:sz w:val="16"/>
          <w:szCs w:val="16"/>
        </w:rPr>
      </w:pPr>
      <w:r w:rsidRPr="005375CD">
        <w:rPr>
          <w:sz w:val="16"/>
          <w:szCs w:val="16"/>
        </w:rPr>
        <w:t>2. The ACA protects people with preexisting conditions from discrimination</w:t>
      </w:r>
    </w:p>
    <w:p w14:paraId="74B53D93" w14:textId="77777777" w:rsidR="00F3093E" w:rsidRPr="005375CD" w:rsidRDefault="00F3093E" w:rsidP="00F3093E">
      <w:pPr>
        <w:rPr>
          <w:sz w:val="16"/>
          <w:szCs w:val="16"/>
        </w:rPr>
      </w:pPr>
      <w:r w:rsidRPr="005375CD">
        <w:rPr>
          <w:sz w:val="16"/>
          <w:szCs w:val="16"/>
        </w:rPr>
        <w:t>Prior to the ACA, insurers in the individual market routinely set pricing and benefit exclusions and denied coverage to people based on their health status, a practice known as medical underwriting. Nearly 1 in 2 nonelderly adults have a preexisting condition, and prior to the ACA, they could have faced discrimination based on their medical history if they sought to buy insurance on their own.</w:t>
      </w:r>
    </w:p>
    <w:p w14:paraId="68081FF8" w14:textId="77777777" w:rsidR="00F3093E" w:rsidRPr="005375CD" w:rsidRDefault="00F3093E" w:rsidP="00F3093E">
      <w:pPr>
        <w:rPr>
          <w:sz w:val="16"/>
          <w:szCs w:val="16"/>
        </w:rPr>
      </w:pPr>
      <w:r w:rsidRPr="005375CD">
        <w:rPr>
          <w:sz w:val="16"/>
          <w:szCs w:val="16"/>
        </w:rPr>
        <w:t>The ACA added a number of significant new protections for people with preexisting conditions. One group of reforms involved changes to the rating rules, prohibiting insurers from making premiums dependent on gender or health status and limiting their ability to vary premiums by age. The ACA also established guaranteed issue, meaning that insurers must issue policies to anyone and can no longer turn away people based on health status.</w:t>
      </w:r>
    </w:p>
    <w:p w14:paraId="1ABF58C5" w14:textId="77777777" w:rsidR="00F3093E" w:rsidRPr="005375CD" w:rsidRDefault="00F3093E" w:rsidP="00F3093E">
      <w:pPr>
        <w:rPr>
          <w:sz w:val="16"/>
          <w:szCs w:val="16"/>
        </w:rPr>
      </w:pPr>
      <w:r w:rsidRPr="005375CD">
        <w:rPr>
          <w:sz w:val="16"/>
          <w:szCs w:val="16"/>
        </w:rPr>
        <w:t>Another crucial protection for people with preexisting conditions is the ACA’s requirement that plans include categories of essential health benefits, including prescription drugs, maternity care, and behavioral health. This prevents insurance companies from effectively screening out higher-cost patients by excluding basic benefits from coverage. The law also banned insurers from setting annual and lifetime limits on benefits, which had previously prevented some of the sickest people from accessing necessary care and left Americans without adequate financial protection from catastrophic medical episodes.</w:t>
      </w:r>
    </w:p>
    <w:p w14:paraId="39BD31B8" w14:textId="77777777" w:rsidR="00F3093E" w:rsidRPr="005375CD" w:rsidRDefault="00F3093E" w:rsidP="00F3093E">
      <w:pPr>
        <w:rPr>
          <w:sz w:val="16"/>
          <w:szCs w:val="16"/>
        </w:rPr>
      </w:pPr>
      <w:r w:rsidRPr="005375CD">
        <w:rPr>
          <w:sz w:val="16"/>
          <w:szCs w:val="16"/>
        </w:rPr>
        <w:t>3. Medicaid expansion helped millions of lower-income individuals access health care and more</w:t>
      </w:r>
    </w:p>
    <w:p w14:paraId="2A292381" w14:textId="77777777" w:rsidR="00F3093E" w:rsidRPr="005375CD" w:rsidRDefault="00F3093E" w:rsidP="00F3093E">
      <w:pPr>
        <w:rPr>
          <w:sz w:val="16"/>
        </w:rPr>
      </w:pPr>
      <w:r w:rsidRPr="005375CD">
        <w:rPr>
          <w:sz w:val="16"/>
        </w:rPr>
        <w:t xml:space="preserve">To date, 36 states and Washington, D.C., have expanded Medicaid under the ACA, with 12.7 million people covered through the expansion. While the Medicaid program has historically covered low-income parents, children, elderly people, and disabled people, </w:t>
      </w:r>
      <w:r w:rsidRPr="005375CD">
        <w:rPr>
          <w:highlight w:val="cyan"/>
          <w:u w:val="single"/>
        </w:rPr>
        <w:t>the ACA called</w:t>
      </w:r>
      <w:r w:rsidRPr="005375CD">
        <w:rPr>
          <w:sz w:val="16"/>
        </w:rPr>
        <w:t xml:space="preserve"> for states </w:t>
      </w:r>
      <w:r w:rsidRPr="005375CD">
        <w:rPr>
          <w:highlight w:val="cyan"/>
          <w:u w:val="single"/>
        </w:rPr>
        <w:t>to expand Medicaid</w:t>
      </w:r>
      <w:r w:rsidRPr="005375CD">
        <w:rPr>
          <w:sz w:val="16"/>
        </w:rPr>
        <w:t xml:space="preserve"> to adults up to 138 percent of the federal poverty level </w:t>
      </w:r>
      <w:r w:rsidRPr="005375CD">
        <w:rPr>
          <w:highlight w:val="cyan"/>
          <w:u w:val="single"/>
        </w:rPr>
        <w:t>and</w:t>
      </w:r>
      <w:r w:rsidRPr="005375CD">
        <w:rPr>
          <w:sz w:val="16"/>
        </w:rPr>
        <w:t xml:space="preserve"> provided federal funding for at least 90 percent of the cost.</w:t>
      </w:r>
    </w:p>
    <w:p w14:paraId="0743E688" w14:textId="77777777" w:rsidR="00F3093E" w:rsidRPr="005375CD" w:rsidRDefault="00F3093E" w:rsidP="00F3093E">
      <w:pPr>
        <w:rPr>
          <w:sz w:val="16"/>
        </w:rPr>
      </w:pPr>
      <w:r w:rsidRPr="005375CD">
        <w:rPr>
          <w:sz w:val="16"/>
        </w:rPr>
        <w:t xml:space="preserve">Medicaid expansion has </w:t>
      </w:r>
      <w:r w:rsidRPr="005375CD">
        <w:rPr>
          <w:highlight w:val="cyan"/>
          <w:u w:val="single"/>
        </w:rPr>
        <w:t xml:space="preserve">led to better </w:t>
      </w:r>
      <w:r w:rsidRPr="005375CD">
        <w:rPr>
          <w:b/>
          <w:iCs/>
          <w:highlight w:val="cyan"/>
          <w:u w:val="single"/>
          <w:bdr w:val="single" w:sz="8" w:space="0" w:color="auto"/>
        </w:rPr>
        <w:t>access</w:t>
      </w:r>
      <w:r w:rsidRPr="005375CD">
        <w:rPr>
          <w:sz w:val="16"/>
        </w:rPr>
        <w:t xml:space="preserve"> to care </w:t>
      </w:r>
      <w:r w:rsidRPr="005375CD">
        <w:rPr>
          <w:highlight w:val="cyan"/>
          <w:u w:val="single"/>
        </w:rPr>
        <w:t xml:space="preserve">and </w:t>
      </w:r>
      <w:r w:rsidRPr="005375CD">
        <w:rPr>
          <w:b/>
          <w:iCs/>
          <w:u w:val="single"/>
          <w:bdr w:val="single" w:sz="8" w:space="0" w:color="auto"/>
        </w:rPr>
        <w:t xml:space="preserve">health </w:t>
      </w:r>
      <w:r w:rsidRPr="005375CD">
        <w:rPr>
          <w:b/>
          <w:iCs/>
          <w:highlight w:val="cyan"/>
          <w:u w:val="single"/>
          <w:bdr w:val="single" w:sz="8" w:space="0" w:color="auto"/>
        </w:rPr>
        <w:t>outcomes</w:t>
      </w:r>
      <w:r w:rsidRPr="005375CD">
        <w:rPr>
          <w:sz w:val="16"/>
        </w:rPr>
        <w:t xml:space="preserve"> for low-income individuals and their families across the country. </w:t>
      </w:r>
      <w:r w:rsidRPr="005375CD">
        <w:rPr>
          <w:u w:val="single"/>
        </w:rPr>
        <w:t xml:space="preserve">A </w:t>
      </w:r>
      <w:r w:rsidRPr="005375CD">
        <w:rPr>
          <w:b/>
          <w:iCs/>
          <w:u w:val="single"/>
          <w:bdr w:val="single" w:sz="8" w:space="0" w:color="auto"/>
        </w:rPr>
        <w:t>large body of ev</w:t>
      </w:r>
      <w:r w:rsidRPr="005375CD">
        <w:rPr>
          <w:sz w:val="16"/>
        </w:rPr>
        <w:t xml:space="preserve">idence </w:t>
      </w:r>
      <w:r w:rsidRPr="005375CD">
        <w:rPr>
          <w:u w:val="single"/>
        </w:rPr>
        <w:t>shows</w:t>
      </w:r>
      <w:r w:rsidRPr="005375CD">
        <w:rPr>
          <w:sz w:val="16"/>
        </w:rPr>
        <w:t xml:space="preserve"> that Medicaid </w:t>
      </w:r>
      <w:r w:rsidRPr="005375CD">
        <w:rPr>
          <w:u w:val="single"/>
        </w:rPr>
        <w:t xml:space="preserve">expansion increases utilization of </w:t>
      </w:r>
      <w:r w:rsidRPr="005375CD">
        <w:rPr>
          <w:sz w:val="16"/>
        </w:rPr>
        <w:t xml:space="preserve">health </w:t>
      </w:r>
      <w:r w:rsidRPr="005375CD">
        <w:rPr>
          <w:u w:val="single"/>
        </w:rPr>
        <w:t xml:space="preserve">services </w:t>
      </w:r>
      <w:r w:rsidRPr="005375CD">
        <w:rPr>
          <w:sz w:val="16"/>
        </w:rPr>
        <w:t xml:space="preserve">and </w:t>
      </w:r>
      <w:r w:rsidRPr="005375CD">
        <w:rPr>
          <w:u w:val="single"/>
        </w:rPr>
        <w:t>diagnosis and treatment</w:t>
      </w:r>
      <w:r w:rsidRPr="005375CD">
        <w:rPr>
          <w:sz w:val="16"/>
        </w:rPr>
        <w:t xml:space="preserve"> of health ailments, including cancer, mental illness, and substance use disorder. Medicaid expansion is associated with improvements in health outcomes such as cardiac surgery outcomes, hospital admission rates for patients with acute appendicitis, and improved mortality rates for cardiovascular and end-stage renal disease. Beyond health outcomes, evidence points to improved financial well-being in Medicaid expansion states, including reductions in medical debt and improved satisfaction with one’s current financial situation. A study that assessed eviction rates in California found that Medicaid expansion is “associated with improved housing stability.”</w:t>
      </w:r>
    </w:p>
    <w:p w14:paraId="52EF9AA4" w14:textId="77777777" w:rsidR="00F3093E" w:rsidRPr="005375CD" w:rsidRDefault="00F3093E" w:rsidP="00F3093E">
      <w:pPr>
        <w:rPr>
          <w:sz w:val="16"/>
        </w:rPr>
      </w:pPr>
      <w:r w:rsidRPr="005375CD">
        <w:rPr>
          <w:sz w:val="16"/>
        </w:rPr>
        <w:t xml:space="preserve">Evidence shows that Medicaid </w:t>
      </w:r>
      <w:r w:rsidRPr="005375CD">
        <w:rPr>
          <w:b/>
          <w:iCs/>
          <w:highlight w:val="cyan"/>
          <w:u w:val="single"/>
          <w:bdr w:val="single" w:sz="8" w:space="0" w:color="auto"/>
        </w:rPr>
        <w:t xml:space="preserve">expansion </w:t>
      </w:r>
      <w:r w:rsidRPr="005375CD">
        <w:rPr>
          <w:b/>
          <w:iCs/>
          <w:u w:val="single"/>
          <w:bdr w:val="single" w:sz="8" w:space="0" w:color="auto"/>
        </w:rPr>
        <w:t>saves lives</w:t>
      </w:r>
      <w:r w:rsidRPr="005375CD">
        <w:rPr>
          <w:sz w:val="16"/>
        </w:rPr>
        <w:t xml:space="preserve">. According to a 2019 study, Medicaid </w:t>
      </w:r>
      <w:r w:rsidRPr="005375CD">
        <w:rPr>
          <w:u w:val="single"/>
        </w:rPr>
        <w:t xml:space="preserve">expansion </w:t>
      </w:r>
      <w:r w:rsidRPr="005375CD">
        <w:rPr>
          <w:highlight w:val="cyan"/>
          <w:u w:val="single"/>
        </w:rPr>
        <w:t>was</w:t>
      </w:r>
      <w:r w:rsidRPr="005375CD">
        <w:rPr>
          <w:u w:val="single"/>
        </w:rPr>
        <w:t xml:space="preserve"> </w:t>
      </w:r>
      <w:r w:rsidRPr="005375CD">
        <w:rPr>
          <w:highlight w:val="cyan"/>
          <w:u w:val="single"/>
        </w:rPr>
        <w:t>associated</w:t>
      </w:r>
      <w:r w:rsidRPr="005375CD">
        <w:rPr>
          <w:sz w:val="16"/>
        </w:rPr>
        <w:t xml:space="preserve"> </w:t>
      </w:r>
      <w:r w:rsidRPr="005375CD">
        <w:rPr>
          <w:highlight w:val="cyan"/>
          <w:u w:val="single"/>
        </w:rPr>
        <w:t xml:space="preserve">with </w:t>
      </w:r>
      <w:r w:rsidRPr="005375CD">
        <w:rPr>
          <w:b/>
          <w:iCs/>
          <w:highlight w:val="cyan"/>
          <w:u w:val="single"/>
          <w:bdr w:val="single" w:sz="8" w:space="0" w:color="auto"/>
        </w:rPr>
        <w:t>19,200 fewer deaths</w:t>
      </w:r>
      <w:r w:rsidRPr="005375CD">
        <w:rPr>
          <w:sz w:val="16"/>
        </w:rPr>
        <w:t xml:space="preserve"> among older low-income adults from 2013 to 2017; </w:t>
      </w:r>
      <w:r w:rsidRPr="005375CD">
        <w:rPr>
          <w:b/>
          <w:iCs/>
          <w:highlight w:val="cyan"/>
          <w:u w:val="single"/>
          <w:bdr w:val="single" w:sz="8" w:space="0" w:color="auto"/>
        </w:rPr>
        <w:t xml:space="preserve">15,600 preventable deaths occurred in states that did not </w:t>
      </w:r>
      <w:r w:rsidRPr="005375CD">
        <w:rPr>
          <w:b/>
          <w:iCs/>
          <w:u w:val="single"/>
          <w:bdr w:val="single" w:sz="8" w:space="0" w:color="auto"/>
        </w:rPr>
        <w:t>expand</w:t>
      </w:r>
      <w:r w:rsidRPr="005375CD">
        <w:rPr>
          <w:sz w:val="16"/>
        </w:rPr>
        <w:t xml:space="preserve"> Medicaid. As the Center on Budget and Policy Priorities points out, the number of adults ages 55 to 64 whose lives would have been saved in 2017 had all states expanded Medicaid equals about the number of lives of all ages that seatbelts saved in the same year.</w:t>
      </w:r>
    </w:p>
    <w:p w14:paraId="4D0C5800" w14:textId="77777777" w:rsidR="00F3093E" w:rsidRPr="005375CD" w:rsidRDefault="00F3093E" w:rsidP="00F3093E"/>
    <w:p w14:paraId="6D98CA58"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We do not defend the law in all instances – but in the contingent realm of health provision, government policy is much better than the de facto Alt of an untouched market.</w:t>
      </w:r>
    </w:p>
    <w:p w14:paraId="199783B6" w14:textId="77777777" w:rsidR="00F3093E" w:rsidRPr="005375CD" w:rsidRDefault="00F3093E" w:rsidP="00F3093E">
      <w:pPr>
        <w:rPr>
          <w:b/>
          <w:bCs/>
          <w:sz w:val="26"/>
        </w:rPr>
      </w:pPr>
      <w:r w:rsidRPr="005375CD">
        <w:rPr>
          <w:b/>
          <w:bCs/>
          <w:sz w:val="26"/>
        </w:rPr>
        <w:t xml:space="preserve">Parento 12 </w:t>
      </w:r>
      <w:r w:rsidRPr="005375CD">
        <w:rPr>
          <w:sz w:val="18"/>
          <w:szCs w:val="18"/>
        </w:rPr>
        <w:t>Professor Emily Whelan Parento is as Associate Professor and the Gordon D. Schaber Health Law Scholar at McGeorge School of Law at the University of the Pacific. Her primary scholarly focus is the intersection of domestic health law and policy with the human rights framework for the right to health and health equity. The author holds a JD and LLM, from The Georgetown University Law Center and a BBA, from the University of Notre Dame. Earlier in her career she served as a federal judicial clerk and practiced litigation at Davis Polk &amp; Wardwell in New York and California. From the article: “Health Equity, Healthy People 2020, and Coercive Legal Mechanisms as Necessary for the Achievement of Both” - 58 Loyola Law Review 655 - Fall, 2012 - #CutWithRJ – Modified for potentially offensive language – This Loyola Law Review article was re-published at Racism.org – http://www.racism.org/index.php?option=com_content&amp;view=article&amp;id=1424:racisthealthcare&amp;catid=88&amp;Itemid=274&amp;showall=1&amp;limitstart=</w:t>
      </w:r>
    </w:p>
    <w:p w14:paraId="64A4ACC4" w14:textId="77777777" w:rsidR="00F3093E" w:rsidRPr="005375CD" w:rsidRDefault="00F3093E" w:rsidP="00F3093E">
      <w:pPr>
        <w:rPr>
          <w:u w:val="single"/>
        </w:rPr>
      </w:pPr>
      <w:r w:rsidRPr="005375CD">
        <w:rPr>
          <w:sz w:val="16"/>
        </w:rPr>
        <w:t xml:space="preserve">Although health equity was not a part of seventeenth-century political discourse, Montesquieu accurately captured the conflict that surrounds the concept today. </w:t>
      </w:r>
      <w:r w:rsidRPr="005375CD">
        <w:rPr>
          <w:u w:val="single"/>
        </w:rPr>
        <w:t>In theory, people are born with equal potential for health</w:t>
      </w:r>
      <w:r w:rsidRPr="005375CD">
        <w:rPr>
          <w:sz w:val="16"/>
        </w:rPr>
        <w:t xml:space="preserve">y lives, </w:t>
      </w:r>
      <w:r w:rsidRPr="005375CD">
        <w:rPr>
          <w:u w:val="single"/>
        </w:rPr>
        <w:t>yet the minute their lives begin</w:t>
      </w:r>
      <w:r w:rsidRPr="005375CD">
        <w:rPr>
          <w:sz w:val="16"/>
        </w:rPr>
        <w:t xml:space="preserve">, </w:t>
      </w:r>
      <w:r w:rsidRPr="005375CD">
        <w:rPr>
          <w:u w:val="single"/>
        </w:rPr>
        <w:t>a confluence of factors render some</w:t>
      </w:r>
      <w:r w:rsidRPr="005375CD">
        <w:rPr>
          <w:sz w:val="16"/>
        </w:rPr>
        <w:t xml:space="preserve"> people </w:t>
      </w:r>
      <w:r w:rsidRPr="005375CD">
        <w:rPr>
          <w:u w:val="single"/>
        </w:rPr>
        <w:t>immensely more likely than others to have the capability</w:t>
      </w:r>
      <w:r w:rsidRPr="005375CD">
        <w:rPr>
          <w:sz w:val="16"/>
        </w:rPr>
        <w:t xml:space="preserve"> to lead healthy lives. </w:t>
      </w:r>
      <w:r w:rsidRPr="005375CD">
        <w:rPr>
          <w:u w:val="single"/>
        </w:rPr>
        <w:t xml:space="preserve">These </w:t>
      </w:r>
      <w:r w:rsidRPr="005375CD">
        <w:rPr>
          <w:highlight w:val="cyan"/>
          <w:u w:val="single"/>
        </w:rPr>
        <w:t>disparities in</w:t>
      </w:r>
      <w:r w:rsidRPr="005375CD">
        <w:rPr>
          <w:sz w:val="16"/>
        </w:rPr>
        <w:t xml:space="preserve"> individuals' </w:t>
      </w:r>
      <w:r w:rsidRPr="005375CD">
        <w:rPr>
          <w:u w:val="single"/>
        </w:rPr>
        <w:t xml:space="preserve">capabilities to achieve good </w:t>
      </w:r>
      <w:r w:rsidRPr="005375CD">
        <w:rPr>
          <w:highlight w:val="cyan"/>
          <w:u w:val="single"/>
        </w:rPr>
        <w:t>health</w:t>
      </w:r>
      <w:r w:rsidRPr="005375CD">
        <w:rPr>
          <w:sz w:val="16"/>
        </w:rPr>
        <w:t xml:space="preserve"> </w:t>
      </w:r>
      <w:r w:rsidRPr="005375CD">
        <w:rPr>
          <w:highlight w:val="cyan"/>
          <w:u w:val="single"/>
        </w:rPr>
        <w:t xml:space="preserve">raise </w:t>
      </w:r>
      <w:r w:rsidRPr="005375CD">
        <w:rPr>
          <w:u w:val="single"/>
        </w:rPr>
        <w:t xml:space="preserve">important social justice </w:t>
      </w:r>
      <w:r w:rsidRPr="005375CD">
        <w:rPr>
          <w:highlight w:val="cyan"/>
          <w:u w:val="single"/>
        </w:rPr>
        <w:t>questions</w:t>
      </w:r>
      <w:r w:rsidRPr="005375CD">
        <w:rPr>
          <w:sz w:val="16"/>
        </w:rPr>
        <w:t>--</w:t>
      </w:r>
      <w:r w:rsidRPr="005375CD">
        <w:rPr>
          <w:u w:val="single"/>
        </w:rPr>
        <w:t>What obligation does society have to take measures to reduce health disparities based on race</w:t>
      </w:r>
      <w:r w:rsidRPr="005375CD">
        <w:rPr>
          <w:sz w:val="16"/>
        </w:rPr>
        <w:t xml:space="preserve"> or ethnicity, </w:t>
      </w:r>
      <w:r w:rsidRPr="005375CD">
        <w:rPr>
          <w:u w:val="single"/>
        </w:rPr>
        <w:t>socioeconomic status</w:t>
      </w:r>
      <w:r w:rsidRPr="005375CD">
        <w:rPr>
          <w:sz w:val="16"/>
        </w:rPr>
        <w:t xml:space="preserve"> (SES), </w:t>
      </w:r>
      <w:r w:rsidRPr="005375CD">
        <w:rPr>
          <w:u w:val="single"/>
        </w:rPr>
        <w:t>gender</w:t>
      </w:r>
      <w:r w:rsidRPr="005375CD">
        <w:rPr>
          <w:sz w:val="16"/>
        </w:rPr>
        <w:t xml:space="preserve">, </w:t>
      </w:r>
      <w:r w:rsidRPr="005375CD">
        <w:rPr>
          <w:u w:val="single"/>
        </w:rPr>
        <w:t>sexual orientation</w:t>
      </w:r>
      <w:r w:rsidRPr="005375CD">
        <w:rPr>
          <w:sz w:val="16"/>
        </w:rPr>
        <w:t xml:space="preserve">, education, </w:t>
      </w:r>
      <w:r w:rsidRPr="005375CD">
        <w:rPr>
          <w:u w:val="single"/>
        </w:rPr>
        <w:t>disability, and other factors</w:t>
      </w:r>
      <w:r w:rsidRPr="005375CD">
        <w:rPr>
          <w:sz w:val="16"/>
        </w:rPr>
        <w:t xml:space="preserve">, particularly where behavioral risk factors are a contributing factor to disease? </w:t>
      </w:r>
      <w:r w:rsidRPr="005375CD">
        <w:rPr>
          <w:u w:val="single"/>
        </w:rPr>
        <w:t>Stated differently</w:t>
      </w:r>
      <w:r w:rsidRPr="005375CD">
        <w:rPr>
          <w:sz w:val="16"/>
        </w:rPr>
        <w:t xml:space="preserve">, </w:t>
      </w:r>
      <w:r w:rsidRPr="005375CD">
        <w:rPr>
          <w:b/>
          <w:iCs/>
          <w:highlight w:val="cyan"/>
          <w:u w:val="single"/>
          <w:bdr w:val="single" w:sz="8" w:space="0" w:color="auto"/>
        </w:rPr>
        <w:t>how much “choice” do individuals</w:t>
      </w:r>
      <w:r w:rsidRPr="005375CD">
        <w:rPr>
          <w:b/>
          <w:i/>
          <w:iCs/>
          <w:sz w:val="28"/>
          <w:szCs w:val="28"/>
          <w:highlight w:val="cyan"/>
          <w:u w:val="single"/>
          <w:bdr w:val="single" w:sz="8" w:space="0" w:color="auto"/>
        </w:rPr>
        <w:t xml:space="preserve"> </w:t>
      </w:r>
      <w:r w:rsidRPr="005375CD">
        <w:rPr>
          <w:b/>
          <w:iCs/>
          <w:u w:val="single"/>
          <w:bdr w:val="single" w:sz="8" w:space="0" w:color="auto"/>
        </w:rPr>
        <w:t xml:space="preserve">truly </w:t>
      </w:r>
      <w:r w:rsidRPr="005375CD">
        <w:rPr>
          <w:b/>
          <w:iCs/>
          <w:highlight w:val="cyan"/>
          <w:u w:val="single"/>
          <w:bdr w:val="single" w:sz="8" w:space="0" w:color="auto"/>
        </w:rPr>
        <w:t xml:space="preserve">possess regarding </w:t>
      </w:r>
      <w:r w:rsidRPr="005375CD">
        <w:rPr>
          <w:b/>
          <w:iCs/>
          <w:u w:val="single"/>
          <w:bdr w:val="single" w:sz="8" w:space="0" w:color="auto"/>
        </w:rPr>
        <w:t xml:space="preserve">their </w:t>
      </w:r>
      <w:r w:rsidRPr="005375CD">
        <w:rPr>
          <w:b/>
          <w:iCs/>
          <w:highlight w:val="cyan"/>
          <w:u w:val="single"/>
          <w:bdr w:val="single" w:sz="8" w:space="0" w:color="auto"/>
        </w:rPr>
        <w:t>health</w:t>
      </w:r>
      <w:r w:rsidRPr="005375CD">
        <w:rPr>
          <w:sz w:val="16"/>
        </w:rPr>
        <w:t xml:space="preserve">, </w:t>
      </w:r>
      <w:r w:rsidRPr="005375CD">
        <w:rPr>
          <w:highlight w:val="cyan"/>
          <w:u w:val="single"/>
        </w:rPr>
        <w:t>and what</w:t>
      </w:r>
      <w:r w:rsidRPr="005375CD">
        <w:rPr>
          <w:sz w:val="16"/>
        </w:rPr>
        <w:t xml:space="preserve"> can and </w:t>
      </w:r>
      <w:r w:rsidRPr="005375CD">
        <w:rPr>
          <w:highlight w:val="cyan"/>
          <w:u w:val="single"/>
        </w:rPr>
        <w:t>should government do to address</w:t>
      </w:r>
      <w:r w:rsidRPr="005375CD">
        <w:rPr>
          <w:sz w:val="16"/>
        </w:rPr>
        <w:t xml:space="preserve"> the societal </w:t>
      </w:r>
      <w:r w:rsidRPr="005375CD">
        <w:rPr>
          <w:highlight w:val="cyan"/>
          <w:u w:val="single"/>
        </w:rPr>
        <w:t xml:space="preserve">influences that negatively impact health </w:t>
      </w:r>
      <w:r w:rsidRPr="005375CD">
        <w:rPr>
          <w:u w:val="single"/>
        </w:rPr>
        <w:t>status</w:t>
      </w:r>
      <w:r w:rsidRPr="005375CD">
        <w:rPr>
          <w:highlight w:val="cyan"/>
          <w:u w:val="single"/>
        </w:rPr>
        <w:t>?</w:t>
      </w:r>
    </w:p>
    <w:p w14:paraId="1C84B844" w14:textId="77777777" w:rsidR="00F3093E" w:rsidRPr="005375CD" w:rsidRDefault="00F3093E" w:rsidP="00F3093E">
      <w:pPr>
        <w:rPr>
          <w:sz w:val="14"/>
        </w:rPr>
      </w:pPr>
      <w:r w:rsidRPr="005375CD">
        <w:rPr>
          <w:sz w:val="14"/>
        </w:rPr>
        <w:t xml:space="preserve">Routinely, society looks at an individual health outcome and ascribes </w:t>
      </w:r>
      <w:r w:rsidRPr="005375CD">
        <w:rPr>
          <w:b/>
          <w:iCs/>
          <w:u w:val="single"/>
          <w:bdr w:val="single" w:sz="8" w:space="0" w:color="auto"/>
        </w:rPr>
        <w:t>the</w:t>
      </w:r>
      <w:r w:rsidRPr="005375CD">
        <w:rPr>
          <w:sz w:val="14"/>
        </w:rPr>
        <w:t xml:space="preserve"> result to modifiable lifestyle choices, good or bad, with the implicit assumption that people who are healthy deserve praise for their responsible choices and those who are not deserve at least partial blame for failing to act in ways that would improve their health. However, this</w:t>
      </w:r>
      <w:r w:rsidRPr="005375CD">
        <w:rPr>
          <w:sz w:val="32"/>
          <w:szCs w:val="32"/>
        </w:rPr>
        <w:t xml:space="preserve"> </w:t>
      </w:r>
      <w:r w:rsidRPr="005375CD">
        <w:rPr>
          <w:b/>
          <w:iCs/>
          <w:highlight w:val="cyan"/>
          <w:u w:val="single"/>
          <w:bdr w:val="single" w:sz="8" w:space="0" w:color="auto"/>
        </w:rPr>
        <w:t>personal</w:t>
      </w:r>
      <w:r w:rsidRPr="005375CD">
        <w:rPr>
          <w:b/>
          <w:iCs/>
          <w:u w:val="single"/>
          <w:bdr w:val="single" w:sz="8" w:space="0" w:color="auto"/>
        </w:rPr>
        <w:t xml:space="preserve"> </w:t>
      </w:r>
      <w:r w:rsidRPr="005375CD">
        <w:rPr>
          <w:sz w:val="14"/>
        </w:rPr>
        <w:t xml:space="preserve">responsibility </w:t>
      </w:r>
      <w:r w:rsidRPr="005375CD">
        <w:rPr>
          <w:b/>
          <w:iCs/>
          <w:highlight w:val="cyan"/>
          <w:u w:val="single"/>
          <w:bdr w:val="single" w:sz="8" w:space="0" w:color="auto"/>
        </w:rPr>
        <w:t>framework fails at a population level</w:t>
      </w:r>
      <w:r w:rsidRPr="005375CD">
        <w:rPr>
          <w:sz w:val="14"/>
        </w:rPr>
        <w:t xml:space="preserve">. It is well-documented that there is a socioeconomic gradient to health, in which individuals are likely to be healthier as their socioeconomic status increases. But no serious scholar ascribes population level socioeconomic health disparities to the superior willpower of the wealthy in making healthy lifestyle choices. Similarly, there is a persistent racial and ethnic component to health that is not explained by other factors, pursuant to which certain racial and ethnic groups are more likely to have worse health outcomes than others. But no one argues that African-Americans have worse health outcomes on average than whites because African-Americans are not as motivated as whites to protect their health. There is no basis for making such population-wide generalities about motivation regarding health behavior. Yet in the face of these widespread and presumptively inequitable disparities, the law has done little. </w:t>
      </w:r>
      <w:r w:rsidRPr="005375CD">
        <w:rPr>
          <w:u w:val="single"/>
        </w:rPr>
        <w:t xml:space="preserve">This paper argues that </w:t>
      </w:r>
      <w:r w:rsidRPr="005375CD">
        <w:rPr>
          <w:sz w:val="14"/>
        </w:rPr>
        <w:t xml:space="preserve">coercive </w:t>
      </w:r>
      <w:r w:rsidRPr="005375CD">
        <w:rPr>
          <w:u w:val="single"/>
        </w:rPr>
        <w:t xml:space="preserve">legal mechanisms are </w:t>
      </w:r>
      <w:r w:rsidRPr="005375CD">
        <w:rPr>
          <w:b/>
          <w:iCs/>
          <w:u w:val="single"/>
          <w:bdr w:val="single" w:sz="8" w:space="0" w:color="auto"/>
        </w:rPr>
        <w:t>an essential element</w:t>
      </w:r>
      <w:r w:rsidRPr="005375CD">
        <w:rPr>
          <w:sz w:val="14"/>
        </w:rPr>
        <w:t xml:space="preserve"> </w:t>
      </w:r>
      <w:r w:rsidRPr="005375CD">
        <w:rPr>
          <w:u w:val="single"/>
        </w:rPr>
        <w:t>of eliminating health disparities and achieving health equity.</w:t>
      </w:r>
      <w:r w:rsidRPr="005375CD">
        <w:rPr>
          <w:sz w:val="14"/>
        </w:rPr>
        <w:t xml:space="preserve"> Moreover, the paper argues that Healthy People 2020 (HP 2020), which is </w:t>
      </w:r>
      <w:r w:rsidRPr="005375CD">
        <w:rPr>
          <w:u w:val="single"/>
        </w:rPr>
        <w:t>the nation</w:t>
      </w:r>
      <w:r w:rsidRPr="005375CD">
        <w:rPr>
          <w:sz w:val="14"/>
        </w:rPr>
        <w:t xml:space="preserve">'s “master blueprint for health” and explicitly seeks to achieve health equity, has not fully incorporated the principles of health equity in the formulation of its objectives and indicators because HP 2020 </w:t>
      </w:r>
      <w:r w:rsidRPr="005375CD">
        <w:rPr>
          <w:u w:val="single"/>
        </w:rPr>
        <w:t>fails to recognize the</w:t>
      </w:r>
      <w:r w:rsidRPr="005375CD">
        <w:rPr>
          <w:sz w:val="14"/>
        </w:rPr>
        <w:t xml:space="preserve"> varying </w:t>
      </w:r>
      <w:r w:rsidRPr="005375CD">
        <w:rPr>
          <w:u w:val="single"/>
        </w:rPr>
        <w:t>distributive effects</w:t>
      </w:r>
      <w:r w:rsidRPr="005375CD">
        <w:rPr>
          <w:sz w:val="14"/>
        </w:rPr>
        <w:t xml:space="preserve"> of</w:t>
      </w:r>
      <w:r w:rsidRPr="005375CD">
        <w:rPr>
          <w:u w:val="single"/>
        </w:rPr>
        <w:t xml:space="preserve"> policies</w:t>
      </w:r>
      <w:r w:rsidRPr="005375CD">
        <w:rPr>
          <w:sz w:val="14"/>
        </w:rPr>
        <w:t xml:space="preserve"> that </w:t>
      </w:r>
      <w:r w:rsidRPr="005375CD">
        <w:rPr>
          <w:u w:val="single"/>
        </w:rPr>
        <w:t>could achieve</w:t>
      </w:r>
      <w:r w:rsidRPr="005375CD">
        <w:rPr>
          <w:sz w:val="14"/>
        </w:rPr>
        <w:t xml:space="preserve"> population health targets</w:t>
      </w:r>
      <w:r w:rsidRPr="005375CD">
        <w:rPr>
          <w:u w:val="single"/>
        </w:rPr>
        <w:t>.</w:t>
      </w:r>
      <w:r w:rsidRPr="005375CD">
        <w:rPr>
          <w:sz w:val="14"/>
        </w:rPr>
        <w:t xml:space="preserve"> To truly incorporate the </w:t>
      </w:r>
      <w:r w:rsidRPr="005375CD">
        <w:rPr>
          <w:u w:val="single"/>
        </w:rPr>
        <w:t>principles</w:t>
      </w:r>
      <w:r w:rsidRPr="005375CD">
        <w:rPr>
          <w:sz w:val="14"/>
        </w:rPr>
        <w:t xml:space="preserve"> of health equity, HP 2020 </w:t>
      </w:r>
      <w:r w:rsidRPr="005375CD">
        <w:rPr>
          <w:u w:val="single"/>
        </w:rPr>
        <w:t>should advocate for</w:t>
      </w:r>
      <w:r w:rsidRPr="005375CD">
        <w:rPr>
          <w:sz w:val="14"/>
        </w:rPr>
        <w:t xml:space="preserve"> </w:t>
      </w:r>
      <w:r w:rsidRPr="005375CD">
        <w:rPr>
          <w:u w:val="single"/>
        </w:rPr>
        <w:t xml:space="preserve">those </w:t>
      </w:r>
      <w:r w:rsidRPr="005375CD">
        <w:rPr>
          <w:b/>
          <w:iCs/>
          <w:u w:val="single"/>
          <w:bdr w:val="single" w:sz="8" w:space="0" w:color="auto"/>
        </w:rPr>
        <w:t>demonstrably effective</w:t>
      </w:r>
      <w:r w:rsidRPr="005375CD">
        <w:rPr>
          <w:u w:val="single"/>
        </w:rPr>
        <w:t xml:space="preserve"> </w:t>
      </w:r>
      <w:r w:rsidRPr="005375CD">
        <w:rPr>
          <w:sz w:val="14"/>
        </w:rPr>
        <w:t>coercive</w:t>
      </w:r>
      <w:r w:rsidRPr="005375CD">
        <w:rPr>
          <w:u w:val="single"/>
        </w:rPr>
        <w:t xml:space="preserve"> </w:t>
      </w:r>
      <w:r w:rsidRPr="005375CD">
        <w:rPr>
          <w:b/>
          <w:iCs/>
          <w:u w:val="single"/>
          <w:bdr w:val="single" w:sz="8" w:space="0" w:color="auto"/>
        </w:rPr>
        <w:t>legal mechanisms</w:t>
      </w:r>
      <w:r w:rsidRPr="005375CD">
        <w:rPr>
          <w:sz w:val="14"/>
        </w:rPr>
        <w:t xml:space="preserve"> </w:t>
      </w:r>
      <w:r w:rsidRPr="005375CD">
        <w:rPr>
          <w:u w:val="single"/>
        </w:rPr>
        <w:t>that</w:t>
      </w:r>
      <w:r w:rsidRPr="005375CD">
        <w:rPr>
          <w:sz w:val="14"/>
        </w:rPr>
        <w:t xml:space="preserve"> would both achieve its population health objectives and </w:t>
      </w:r>
      <w:r w:rsidRPr="005375CD">
        <w:rPr>
          <w:u w:val="single"/>
        </w:rPr>
        <w:t>reduce health disparities</w:t>
      </w:r>
      <w:r w:rsidRPr="005375CD">
        <w:rPr>
          <w:sz w:val="14"/>
        </w:rPr>
        <w:t>.</w:t>
      </w:r>
    </w:p>
    <w:p w14:paraId="2A9DD31C" w14:textId="77777777" w:rsidR="00F3093E" w:rsidRPr="005375CD" w:rsidRDefault="00F3093E" w:rsidP="00F3093E">
      <w:pPr>
        <w:rPr>
          <w:u w:val="single"/>
        </w:rPr>
      </w:pPr>
      <w:r w:rsidRPr="005375CD">
        <w:rPr>
          <w:sz w:val="12"/>
        </w:rPr>
        <w:t xml:space="preserve">The federal government has monitored health disparities in one form or another since at least 1985 and has advocated for the elimination of health disparities since at least 2000, with the release of the Healthy People 2010 goals. However, decisive action on the reduction of disparities has been lacking, and, on average, disparities have not improved over at least the past fifteen years. Although health equity is a mainstay of health law and policy discourse, the concept has not had a significant role in mainstream political discussions. As it is commonly understood, health equity exists when “all people have an equal opportunity to develop and maintain their health, through fair and just access to resources for health.” </w:t>
      </w:r>
      <w:r w:rsidRPr="005375CD">
        <w:rPr>
          <w:u w:val="single"/>
        </w:rPr>
        <w:t>There are strong</w:t>
      </w:r>
      <w:r w:rsidRPr="005375CD">
        <w:rPr>
          <w:sz w:val="12"/>
        </w:rPr>
        <w:t xml:space="preserve"> philosophical and social justice</w:t>
      </w:r>
      <w:r w:rsidRPr="005375CD">
        <w:rPr>
          <w:u w:val="single"/>
        </w:rPr>
        <w:t xml:space="preserve"> reasons that support </w:t>
      </w:r>
      <w:r w:rsidRPr="005375CD">
        <w:rPr>
          <w:b/>
          <w:iCs/>
          <w:highlight w:val="cyan"/>
          <w:u w:val="single"/>
          <w:bdr w:val="single" w:sz="8" w:space="0" w:color="auto"/>
        </w:rPr>
        <w:t xml:space="preserve">government </w:t>
      </w:r>
      <w:r w:rsidRPr="005375CD">
        <w:rPr>
          <w:b/>
          <w:iCs/>
          <w:u w:val="single"/>
          <w:bdr w:val="single" w:sz="8" w:space="0" w:color="auto"/>
        </w:rPr>
        <w:t>action</w:t>
      </w:r>
      <w:r w:rsidRPr="005375CD">
        <w:rPr>
          <w:u w:val="single"/>
        </w:rPr>
        <w:t xml:space="preserve"> to reduce disparities</w:t>
      </w:r>
      <w:r w:rsidRPr="005375CD">
        <w:rPr>
          <w:sz w:val="12"/>
        </w:rPr>
        <w:t xml:space="preserve">--among them are human rights principles of equality underlying the right to health; Nussbaum's theory of health as an essential human capability necessary to fully function in life; Amartya Sen's theory of the capability for health as an instrumental human freedom; and principles of equality and nondiscrimination </w:t>
      </w:r>
      <w:r w:rsidRPr="005375CD">
        <w:rPr>
          <w:u w:val="single"/>
        </w:rPr>
        <w:t xml:space="preserve">among people based on characteristics such as SES, race </w:t>
      </w:r>
      <w:r w:rsidRPr="005375CD">
        <w:rPr>
          <w:sz w:val="12"/>
        </w:rPr>
        <w:t xml:space="preserve">or ethnicity, </w:t>
      </w:r>
      <w:r w:rsidRPr="005375CD">
        <w:rPr>
          <w:u w:val="single"/>
        </w:rPr>
        <w:t>gender, sexual orientation, religion, disability</w:t>
      </w:r>
      <w:r w:rsidRPr="005375CD">
        <w:rPr>
          <w:sz w:val="12"/>
        </w:rPr>
        <w:t xml:space="preserve">, </w:t>
      </w:r>
      <w:r w:rsidRPr="005375CD">
        <w:rPr>
          <w:u w:val="single"/>
        </w:rPr>
        <w:t>rural/urban geography, and other characteristics</w:t>
      </w:r>
      <w:r w:rsidRPr="005375CD">
        <w:rPr>
          <w:sz w:val="12"/>
        </w:rPr>
        <w:t xml:space="preserve"> </w:t>
      </w:r>
      <w:r w:rsidRPr="005375CD">
        <w:rPr>
          <w:u w:val="single"/>
        </w:rPr>
        <w:t>historically linked to discriminatory treatment.</w:t>
      </w:r>
    </w:p>
    <w:p w14:paraId="03B89AD0" w14:textId="77777777" w:rsidR="00F3093E" w:rsidRPr="005375CD" w:rsidRDefault="00F3093E" w:rsidP="00F3093E">
      <w:pPr>
        <w:rPr>
          <w:sz w:val="12"/>
        </w:rPr>
      </w:pPr>
      <w:r w:rsidRPr="005375CD">
        <w:rPr>
          <w:u w:val="single"/>
        </w:rPr>
        <w:t>The question</w:t>
      </w:r>
      <w:r w:rsidRPr="005375CD">
        <w:rPr>
          <w:sz w:val="12"/>
        </w:rPr>
        <w:t xml:space="preserve">, </w:t>
      </w:r>
      <w:r w:rsidRPr="005375CD">
        <w:rPr>
          <w:u w:val="single"/>
        </w:rPr>
        <w:t>then</w:t>
      </w:r>
      <w:r w:rsidRPr="005375CD">
        <w:rPr>
          <w:sz w:val="12"/>
        </w:rPr>
        <w:t xml:space="preserve">, </w:t>
      </w:r>
      <w:r w:rsidRPr="005375CD">
        <w:rPr>
          <w:u w:val="single"/>
        </w:rPr>
        <w:t>is</w:t>
      </w:r>
      <w:r w:rsidRPr="005375CD">
        <w:rPr>
          <w:sz w:val="12"/>
        </w:rPr>
        <w:t xml:space="preserve">, </w:t>
      </w:r>
      <w:r w:rsidRPr="005375CD">
        <w:rPr>
          <w:u w:val="single"/>
        </w:rPr>
        <w:t xml:space="preserve">What </w:t>
      </w:r>
      <w:r w:rsidRPr="005375CD">
        <w:rPr>
          <w:highlight w:val="cyan"/>
          <w:u w:val="single"/>
        </w:rPr>
        <w:t xml:space="preserve">means are </w:t>
      </w:r>
      <w:r w:rsidRPr="005375CD">
        <w:rPr>
          <w:b/>
          <w:iCs/>
          <w:highlight w:val="cyan"/>
          <w:u w:val="single"/>
          <w:bdr w:val="single" w:sz="8" w:space="0" w:color="auto"/>
        </w:rPr>
        <w:t>both necessary</w:t>
      </w:r>
      <w:r w:rsidRPr="005375CD">
        <w:rPr>
          <w:u w:val="single"/>
        </w:rPr>
        <w:t xml:space="preserve"> </w:t>
      </w:r>
      <w:r w:rsidRPr="005375CD">
        <w:rPr>
          <w:highlight w:val="cyan"/>
          <w:u w:val="single"/>
        </w:rPr>
        <w:t xml:space="preserve">and </w:t>
      </w:r>
      <w:r w:rsidRPr="005375CD">
        <w:rPr>
          <w:b/>
          <w:iCs/>
          <w:highlight w:val="cyan"/>
          <w:u w:val="single"/>
          <w:bdr w:val="single" w:sz="8" w:space="0" w:color="auto"/>
        </w:rPr>
        <w:t>effective</w:t>
      </w:r>
      <w:r w:rsidRPr="005375CD">
        <w:rPr>
          <w:sz w:val="12"/>
          <w:highlight w:val="cyan"/>
        </w:rPr>
        <w:t xml:space="preserve"> </w:t>
      </w:r>
      <w:r w:rsidRPr="005375CD">
        <w:rPr>
          <w:u w:val="single"/>
        </w:rPr>
        <w:t>for reducing health disparities</w:t>
      </w:r>
      <w:r w:rsidRPr="005375CD">
        <w:rPr>
          <w:sz w:val="12"/>
        </w:rPr>
        <w:t xml:space="preserve"> and achieving health equity</w:t>
      </w:r>
      <w:r w:rsidRPr="005375CD">
        <w:rPr>
          <w:u w:val="single"/>
        </w:rPr>
        <w:t>?</w:t>
      </w:r>
      <w:r w:rsidRPr="005375CD">
        <w:rPr>
          <w:sz w:val="12"/>
        </w:rPr>
        <w:t xml:space="preserve"> </w:t>
      </w:r>
      <w:r w:rsidRPr="005375CD">
        <w:rPr>
          <w:sz w:val="12"/>
          <w:szCs w:val="12"/>
        </w:rPr>
        <w:t>It is here that distributive consequences of policies become important, leading to the conclusion that coercive legal mechanisms such as direct regulation and taxation are essential to a serious strategy to reduce disparities.</w:t>
      </w:r>
      <w:r w:rsidRPr="005375CD">
        <w:rPr>
          <w:sz w:val="12"/>
        </w:rPr>
        <w:t xml:space="preserve"> </w:t>
      </w:r>
      <w:r w:rsidRPr="005375CD">
        <w:rPr>
          <w:b/>
          <w:iCs/>
          <w:u w:val="single"/>
          <w:bdr w:val="single" w:sz="8" w:space="0" w:color="auto"/>
        </w:rPr>
        <w:t>While</w:t>
      </w:r>
      <w:r w:rsidRPr="005375CD">
        <w:rPr>
          <w:sz w:val="12"/>
        </w:rPr>
        <w:t xml:space="preserve"> coercive </w:t>
      </w:r>
      <w:r w:rsidRPr="005375CD">
        <w:rPr>
          <w:b/>
          <w:iCs/>
          <w:u w:val="single"/>
          <w:bdr w:val="single" w:sz="8" w:space="0" w:color="auto"/>
        </w:rPr>
        <w:t>legal mechanisms are not suited to solve every problem</w:t>
      </w:r>
      <w:r w:rsidRPr="005375CD">
        <w:rPr>
          <w:sz w:val="12"/>
        </w:rPr>
        <w:t xml:space="preserve"> and must always be balanced against concern for personal liberties and principles of autonomy</w:t>
      </w:r>
      <w:r w:rsidRPr="005375CD">
        <w:rPr>
          <w:b/>
          <w:iCs/>
          <w:u w:val="single"/>
          <w:bdr w:val="single" w:sz="8" w:space="0" w:color="auto"/>
        </w:rPr>
        <w:t xml:space="preserve">, </w:t>
      </w:r>
      <w:r w:rsidRPr="005375CD">
        <w:rPr>
          <w:sz w:val="12"/>
        </w:rPr>
        <w:t xml:space="preserve">there are many instances in which coercive </w:t>
      </w:r>
      <w:r w:rsidRPr="005375CD">
        <w:rPr>
          <w:b/>
          <w:iCs/>
          <w:highlight w:val="cyan"/>
          <w:u w:val="single"/>
          <w:bdr w:val="single" w:sz="8" w:space="0" w:color="auto"/>
        </w:rPr>
        <w:t>legal mechanisms are demonstrably the most effective way of reducing health disparities</w:t>
      </w:r>
      <w:r w:rsidRPr="005375CD">
        <w:rPr>
          <w:sz w:val="12"/>
        </w:rPr>
        <w:t xml:space="preserve"> </w:t>
      </w:r>
      <w:r w:rsidRPr="005375CD">
        <w:rPr>
          <w:u w:val="single"/>
        </w:rPr>
        <w:t>and improving population health</w:t>
      </w:r>
      <w:r w:rsidRPr="005375CD">
        <w:rPr>
          <w:sz w:val="12"/>
        </w:rPr>
        <w:t>. Unfortunately, when discussing these mechanisms, advocates are often cowed by advocates of “personal choice” into watering down interventions to the point that the likely result is--even with an improvement in population health--no change or a worsening in health disparities. This approach is problematic from a health equity standpoint, given that health equity by its nature requires the elimination of health disparities associated with social disadvantage.</w:t>
      </w:r>
    </w:p>
    <w:p w14:paraId="5C17D588" w14:textId="77777777" w:rsidR="00F3093E" w:rsidRPr="005375CD" w:rsidRDefault="00F3093E" w:rsidP="00F3093E">
      <w:pPr>
        <w:rPr>
          <w:sz w:val="14"/>
          <w:szCs w:val="14"/>
        </w:rPr>
      </w:pPr>
      <w:r w:rsidRPr="005375CD">
        <w:rPr>
          <w:sz w:val="14"/>
          <w:szCs w:val="14"/>
        </w:rPr>
        <w:t>The U.S. government has made the achievement of health equity and the elimination of health disparities a national priority in HP 2020, recognizing the importance of working toward the realization of health equity. Every ten years since 1979, the Department of Health and Human Services (HHS) issues new “Healthy People” nationwide health goals for the forthcoming decade, the most recent of which are HP 2020. The essential aim of the Healthy People project (the Project) is to establish national health priorities by setting targets for improvement of health across a broad spectrum of topics, ranging from access to health services to environmental health to more discrete diseases such as cancer and heart disease and, for the first time in HP 2020, including the social determinants of health. In some instances, HP 2020 advocates the adoption of specific coercive legal mechanisms that would both further a population health goal and reduce disparities--for example, passage of smoke-free legislation would both reduce overall population exposure to secondhand smoke and more strongly affect disadvantaged groups (who have higher rates of smoking and are more likely to work in places where smoking is permitted), thereby resulting in a reduction in the disparity in rates of exposure to secondhand smoke. This advocacy is laudable. However, in most instances, HP 2020 chooses to set broad, population-based targets for health measures without expressing a preference between means of achieving those targets, as in the case of access to health insurance coverage, where HP 2020 sets a target of 100% coverage without acknowledging the obvious--that there is no evidence that anything other than a coercive legal mechanism is a realistic way to achieve that goal.</w:t>
      </w:r>
    </w:p>
    <w:p w14:paraId="1967B68C" w14:textId="77777777" w:rsidR="00F3093E" w:rsidRPr="005375CD" w:rsidRDefault="00F3093E" w:rsidP="00F3093E">
      <w:pPr>
        <w:rPr>
          <w:sz w:val="14"/>
        </w:rPr>
      </w:pPr>
      <w:r w:rsidRPr="005375CD">
        <w:rPr>
          <w:sz w:val="14"/>
        </w:rPr>
        <w:t xml:space="preserve">The determination of which coercive legal mechanisms HP 2020 supports appears to be made not on the ground of epidemiological evidence of a policy's effectiveness; rather, HP 2020 seems to be willing to advocate for direct regulation only in areas that are relatively politically uncontroversial, such as helmet laws and certain tobacco control measures. This paper argues that a </w:t>
      </w:r>
      <w:r w:rsidRPr="005375CD">
        <w:rPr>
          <w:b/>
          <w:iCs/>
          <w:sz w:val="14"/>
        </w:rPr>
        <w:t>true</w:t>
      </w:r>
      <w:r w:rsidRPr="005375CD">
        <w:rPr>
          <w:sz w:val="14"/>
        </w:rPr>
        <w:t xml:space="preserve"> internalization of the principles of </w:t>
      </w:r>
      <w:r w:rsidRPr="005375CD">
        <w:rPr>
          <w:b/>
          <w:iCs/>
          <w:sz w:val="14"/>
          <w:szCs w:val="14"/>
        </w:rPr>
        <w:t>health equity</w:t>
      </w:r>
      <w:r w:rsidRPr="005375CD">
        <w:rPr>
          <w:sz w:val="14"/>
          <w:szCs w:val="14"/>
        </w:rPr>
        <w:t xml:space="preserve"> </w:t>
      </w:r>
      <w:r w:rsidRPr="005375CD">
        <w:rPr>
          <w:b/>
          <w:iCs/>
          <w:sz w:val="14"/>
          <w:szCs w:val="14"/>
        </w:rPr>
        <w:t>requires</w:t>
      </w:r>
      <w:r w:rsidRPr="005375CD">
        <w:rPr>
          <w:sz w:val="14"/>
        </w:rPr>
        <w:t xml:space="preserve"> that HP 2020 acknowledge the predictably different distributive consequences of various policy interventions and urge the </w:t>
      </w:r>
      <w:r w:rsidRPr="005375CD">
        <w:rPr>
          <w:b/>
          <w:iCs/>
          <w:highlight w:val="cyan"/>
          <w:u w:val="single"/>
          <w:bdr w:val="single" w:sz="8" w:space="0" w:color="auto"/>
        </w:rPr>
        <w:t xml:space="preserve">adoption of </w:t>
      </w:r>
      <w:r w:rsidRPr="005375CD">
        <w:rPr>
          <w:b/>
          <w:iCs/>
          <w:u w:val="single"/>
          <w:bdr w:val="single" w:sz="8" w:space="0" w:color="auto"/>
        </w:rPr>
        <w:t xml:space="preserve">those coercive </w:t>
      </w:r>
      <w:r w:rsidRPr="005375CD">
        <w:rPr>
          <w:b/>
          <w:iCs/>
          <w:highlight w:val="cyan"/>
          <w:u w:val="single"/>
          <w:bdr w:val="single" w:sz="8" w:space="0" w:color="auto"/>
        </w:rPr>
        <w:t xml:space="preserve">legal mechanisms </w:t>
      </w:r>
      <w:r w:rsidRPr="005375CD">
        <w:rPr>
          <w:b/>
          <w:iCs/>
          <w:u w:val="single"/>
          <w:bdr w:val="single" w:sz="8" w:space="0" w:color="auto"/>
        </w:rPr>
        <w:t xml:space="preserve">that </w:t>
      </w:r>
      <w:r w:rsidRPr="005375CD">
        <w:rPr>
          <w:b/>
          <w:iCs/>
          <w:highlight w:val="cyan"/>
          <w:u w:val="single"/>
          <w:bdr w:val="single" w:sz="8" w:space="0" w:color="auto"/>
        </w:rPr>
        <w:t xml:space="preserve">are </w:t>
      </w:r>
      <w:r w:rsidRPr="005375CD">
        <w:rPr>
          <w:b/>
          <w:iCs/>
          <w:u w:val="single"/>
          <w:bdr w:val="single" w:sz="8" w:space="0" w:color="auto"/>
        </w:rPr>
        <w:t xml:space="preserve">demonstrably effective in </w:t>
      </w:r>
      <w:r w:rsidRPr="005375CD">
        <w:rPr>
          <w:b/>
          <w:iCs/>
          <w:highlight w:val="cyan"/>
          <w:u w:val="single"/>
          <w:bdr w:val="single" w:sz="8" w:space="0" w:color="auto"/>
        </w:rPr>
        <w:t xml:space="preserve">reducing health disparities. Without such a framework </w:t>
      </w:r>
      <w:r w:rsidRPr="005375CD">
        <w:rPr>
          <w:sz w:val="14"/>
        </w:rPr>
        <w:t xml:space="preserve">under which to operate, </w:t>
      </w:r>
      <w:r w:rsidRPr="005375CD">
        <w:rPr>
          <w:b/>
          <w:iCs/>
          <w:u w:val="single"/>
          <w:bdr w:val="single" w:sz="8" w:space="0" w:color="auto"/>
        </w:rPr>
        <w:t>the likely result is that</w:t>
      </w:r>
      <w:r w:rsidRPr="005375CD">
        <w:rPr>
          <w:sz w:val="14"/>
        </w:rPr>
        <w:t xml:space="preserve">, even if overall population health improves, </w:t>
      </w:r>
      <w:r w:rsidRPr="005375CD">
        <w:rPr>
          <w:b/>
          <w:iCs/>
          <w:highlight w:val="cyan"/>
          <w:u w:val="single"/>
          <w:bdr w:val="single" w:sz="8" w:space="0" w:color="auto"/>
        </w:rPr>
        <w:t>health disparities will widen</w:t>
      </w:r>
      <w:r w:rsidRPr="005375CD">
        <w:rPr>
          <w:b/>
          <w:iCs/>
          <w:sz w:val="32"/>
          <w:szCs w:val="32"/>
          <w:u w:val="single"/>
          <w:bdr w:val="single" w:sz="8" w:space="0" w:color="auto"/>
        </w:rPr>
        <w:t xml:space="preserve"> </w:t>
      </w:r>
      <w:r w:rsidRPr="005375CD">
        <w:rPr>
          <w:u w:val="single"/>
        </w:rPr>
        <w:t>between the most vulnerable population groups and the already advantaged</w:t>
      </w:r>
      <w:r w:rsidRPr="005375CD">
        <w:rPr>
          <w:sz w:val="14"/>
        </w:rPr>
        <w:t xml:space="preserve">, </w:t>
      </w:r>
      <w:r w:rsidRPr="005375CD">
        <w:rPr>
          <w:u w:val="single"/>
        </w:rPr>
        <w:t>or remain essentially stagnant</w:t>
      </w:r>
      <w:r w:rsidRPr="005375CD">
        <w:rPr>
          <w:sz w:val="14"/>
        </w:rPr>
        <w:t>, as they did under HP 2010.</w:t>
      </w:r>
    </w:p>
    <w:p w14:paraId="3AD2E12A" w14:textId="77777777" w:rsidR="00F3093E" w:rsidRPr="005375CD" w:rsidRDefault="00F3093E" w:rsidP="00F3093E">
      <w:pPr>
        <w:rPr>
          <w:sz w:val="10"/>
        </w:rPr>
      </w:pPr>
      <w:r w:rsidRPr="005375CD">
        <w:rPr>
          <w:sz w:val="10"/>
        </w:rPr>
        <w:t xml:space="preserve">More broadly, this paper argues that health equity demands the use of coercive legal mechanisms in certain circumstances given the existence of current disparities and the evidence of effectiveness of direct regulation as compared to its alternatives. This is true for a number of reasons, including that purely </w:t>
      </w:r>
      <w:r w:rsidRPr="005375CD">
        <w:rPr>
          <w:highlight w:val="cyan"/>
          <w:u w:val="single"/>
        </w:rPr>
        <w:t>voluntary</w:t>
      </w:r>
      <w:r w:rsidRPr="005375CD">
        <w:rPr>
          <w:u w:val="single"/>
        </w:rPr>
        <w:t xml:space="preserve"> </w:t>
      </w:r>
      <w:r w:rsidRPr="005375CD">
        <w:rPr>
          <w:sz w:val="10"/>
        </w:rPr>
        <w:t>policy</w:t>
      </w:r>
      <w:r w:rsidRPr="005375CD">
        <w:rPr>
          <w:u w:val="single"/>
        </w:rPr>
        <w:t xml:space="preserve"> </w:t>
      </w:r>
      <w:r w:rsidRPr="005375CD">
        <w:rPr>
          <w:highlight w:val="cyan"/>
          <w:u w:val="single"/>
        </w:rPr>
        <w:t>initiatives</w:t>
      </w:r>
      <w:r w:rsidRPr="005375CD">
        <w:rPr>
          <w:sz w:val="10"/>
        </w:rPr>
        <w:t xml:space="preserve"> often </w:t>
      </w:r>
      <w:r w:rsidRPr="005375CD">
        <w:rPr>
          <w:highlight w:val="cyan"/>
          <w:u w:val="single"/>
        </w:rPr>
        <w:t>result in little impact on</w:t>
      </w:r>
      <w:r w:rsidRPr="005375CD">
        <w:rPr>
          <w:u w:val="single"/>
        </w:rPr>
        <w:t xml:space="preserve"> the most </w:t>
      </w:r>
      <w:r w:rsidRPr="005375CD">
        <w:rPr>
          <w:highlight w:val="cyan"/>
          <w:u w:val="single"/>
        </w:rPr>
        <w:t>vulnerable populations</w:t>
      </w:r>
      <w:r w:rsidRPr="005375CD">
        <w:rPr>
          <w:sz w:val="10"/>
        </w:rPr>
        <w:t xml:space="preserve"> (e.g., in the case of trans fat initiatives, discussed infra Part III.B.3), </w:t>
      </w:r>
      <w:r w:rsidRPr="005375CD">
        <w:rPr>
          <w:highlight w:val="cyan"/>
          <w:u w:val="single"/>
        </w:rPr>
        <w:t>and</w:t>
      </w:r>
      <w:r w:rsidRPr="005375CD">
        <w:rPr>
          <w:sz w:val="10"/>
        </w:rPr>
        <w:t xml:space="preserve"> because </w:t>
      </w:r>
      <w:r w:rsidRPr="005375CD">
        <w:rPr>
          <w:highlight w:val="cyan"/>
          <w:u w:val="single"/>
        </w:rPr>
        <w:t>market</w:t>
      </w:r>
      <w:r w:rsidRPr="005375CD">
        <w:rPr>
          <w:u w:val="single"/>
        </w:rPr>
        <w:t xml:space="preserve">-based </w:t>
      </w:r>
      <w:r w:rsidRPr="005375CD">
        <w:rPr>
          <w:highlight w:val="cyan"/>
          <w:u w:val="single"/>
        </w:rPr>
        <w:t>initiatives</w:t>
      </w:r>
      <w:r w:rsidRPr="005375CD">
        <w:rPr>
          <w:sz w:val="10"/>
        </w:rPr>
        <w:t xml:space="preserve"> have </w:t>
      </w:r>
      <w:r w:rsidRPr="005375CD">
        <w:rPr>
          <w:highlight w:val="cyan"/>
          <w:u w:val="single"/>
        </w:rPr>
        <w:t>fai</w:t>
      </w:r>
      <w:r w:rsidRPr="005375CD">
        <w:rPr>
          <w:u w:val="single"/>
        </w:rPr>
        <w:t>l</w:t>
      </w:r>
      <w:r w:rsidRPr="005375CD">
        <w:rPr>
          <w:sz w:val="10"/>
        </w:rPr>
        <w:t xml:space="preserve">ed </w:t>
      </w:r>
      <w:r w:rsidRPr="005375CD">
        <w:rPr>
          <w:u w:val="single"/>
        </w:rPr>
        <w:t>to adequately account for the health needs of certain population groups</w:t>
      </w:r>
      <w:r w:rsidRPr="005375CD">
        <w:rPr>
          <w:sz w:val="10"/>
        </w:rPr>
        <w:t xml:space="preserve"> (as in the case of access to health services, discussed infra Part III.B.1). </w:t>
      </w:r>
      <w:r w:rsidRPr="005375CD">
        <w:rPr>
          <w:b/>
          <w:iCs/>
          <w:highlight w:val="cyan"/>
          <w:u w:val="single"/>
          <w:bdr w:val="single" w:sz="8" w:space="0" w:color="auto"/>
        </w:rPr>
        <w:t>Only</w:t>
      </w:r>
      <w:r w:rsidRPr="005375CD">
        <w:rPr>
          <w:b/>
          <w:iCs/>
          <w:u w:val="single"/>
          <w:bdr w:val="single" w:sz="8" w:space="0" w:color="auto"/>
        </w:rPr>
        <w:t xml:space="preserve"> </w:t>
      </w:r>
      <w:r w:rsidRPr="005375CD">
        <w:rPr>
          <w:sz w:val="10"/>
        </w:rPr>
        <w:t>with</w:t>
      </w:r>
      <w:r w:rsidRPr="005375CD">
        <w:rPr>
          <w:b/>
          <w:iCs/>
          <w:u w:val="single"/>
          <w:bdr w:val="single" w:sz="8" w:space="0" w:color="auto"/>
        </w:rPr>
        <w:t xml:space="preserve"> a candid </w:t>
      </w:r>
      <w:r w:rsidRPr="005375CD">
        <w:rPr>
          <w:u w:val="single"/>
        </w:rPr>
        <w:t>assessment and</w:t>
      </w:r>
      <w:r w:rsidRPr="005375CD">
        <w:rPr>
          <w:b/>
          <w:iCs/>
          <w:u w:val="single"/>
          <w:bdr w:val="single" w:sz="8" w:space="0" w:color="auto"/>
        </w:rPr>
        <w:t xml:space="preserve"> </w:t>
      </w:r>
      <w:r w:rsidRPr="005375CD">
        <w:rPr>
          <w:b/>
          <w:iCs/>
          <w:highlight w:val="cyan"/>
          <w:u w:val="single"/>
          <w:bdr w:val="single" w:sz="8" w:space="0" w:color="auto"/>
        </w:rPr>
        <w:t>acceptance of the critical role</w:t>
      </w:r>
      <w:r w:rsidRPr="005375CD">
        <w:rPr>
          <w:b/>
          <w:iCs/>
          <w:u w:val="single"/>
          <w:bdr w:val="single" w:sz="8" w:space="0" w:color="auto"/>
        </w:rPr>
        <w:t xml:space="preserve"> </w:t>
      </w:r>
      <w:r w:rsidRPr="005375CD">
        <w:rPr>
          <w:b/>
          <w:iCs/>
          <w:highlight w:val="cyan"/>
          <w:u w:val="single"/>
          <w:bdr w:val="single" w:sz="8" w:space="0" w:color="auto"/>
        </w:rPr>
        <w:t>that</w:t>
      </w:r>
      <w:r w:rsidRPr="005375CD">
        <w:rPr>
          <w:sz w:val="10"/>
        </w:rPr>
        <w:t xml:space="preserve"> coercive </w:t>
      </w:r>
      <w:r w:rsidRPr="005375CD">
        <w:rPr>
          <w:b/>
          <w:iCs/>
          <w:highlight w:val="cyan"/>
          <w:u w:val="single"/>
          <w:bdr w:val="single" w:sz="8" w:space="0" w:color="auto"/>
        </w:rPr>
        <w:t>legal mechanisms play</w:t>
      </w:r>
      <w:r w:rsidRPr="005375CD">
        <w:rPr>
          <w:b/>
          <w:iCs/>
          <w:u w:val="single"/>
          <w:bdr w:val="single" w:sz="8" w:space="0" w:color="auto"/>
        </w:rPr>
        <w:t xml:space="preserve"> </w:t>
      </w:r>
      <w:r w:rsidRPr="005375CD">
        <w:rPr>
          <w:sz w:val="10"/>
        </w:rPr>
        <w:t xml:space="preserve">in furthering population health </w:t>
      </w:r>
      <w:r w:rsidRPr="005375CD">
        <w:rPr>
          <w:b/>
          <w:iCs/>
          <w:highlight w:val="cyan"/>
          <w:u w:val="single"/>
          <w:bdr w:val="single" w:sz="8" w:space="0" w:color="auto"/>
        </w:rPr>
        <w:t xml:space="preserve">can </w:t>
      </w:r>
      <w:r w:rsidRPr="005375CD">
        <w:rPr>
          <w:sz w:val="10"/>
        </w:rPr>
        <w:t xml:space="preserve">progress be made toward the </w:t>
      </w:r>
      <w:r w:rsidRPr="005375CD">
        <w:rPr>
          <w:b/>
          <w:iCs/>
          <w:highlight w:val="cyan"/>
          <w:u w:val="single"/>
          <w:bdr w:val="single" w:sz="8" w:space="0" w:color="auto"/>
        </w:rPr>
        <w:t>achieve</w:t>
      </w:r>
      <w:r w:rsidRPr="005375CD">
        <w:rPr>
          <w:sz w:val="10"/>
        </w:rPr>
        <w:t xml:space="preserve">ment of the HP 2020 goals and ultimately, </w:t>
      </w:r>
      <w:r w:rsidRPr="005375CD">
        <w:rPr>
          <w:b/>
          <w:iCs/>
          <w:highlight w:val="cyan"/>
          <w:u w:val="single"/>
          <w:bdr w:val="single" w:sz="8" w:space="0" w:color="auto"/>
        </w:rPr>
        <w:t>health equity</w:t>
      </w:r>
      <w:r w:rsidRPr="005375CD">
        <w:rPr>
          <w:sz w:val="10"/>
        </w:rPr>
        <w:t>. Part II of this paper discusses health equity in the U.S. and how HP 2020 incorporates health equity into its goals. Part III discusses the importance of law in public health and health equity and uses specific HP 2020 goals and objectives as examples of the essential role of coercive legal mechanisms in achieving those goals while also furthering health equity. Part IV proposes certain additional legal mechanisms that could inform selection of strategies for achieving the HP 2020 goals and health equity, including the use of a “health in all policies” approach to government, the use of health impact assessments in policymaking, and the use of various indices to measure the effects of various policies and assess progress toward disparities reduction.</w:t>
      </w:r>
    </w:p>
    <w:p w14:paraId="4714ECF6"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Access and a broader set of health options are good: Medicine once exerted power over patients. Such concerns are increasingly dated – health is </w:t>
      </w:r>
      <w:r w:rsidRPr="005375CD">
        <w:rPr>
          <w:rFonts w:eastAsiaTheme="majorEastAsia" w:cstheme="majorBidi"/>
          <w:b/>
          <w:i/>
          <w:iCs/>
          <w:sz w:val="26"/>
          <w:u w:val="single"/>
        </w:rPr>
        <w:t>now</w:t>
      </w:r>
      <w:r w:rsidRPr="005375CD">
        <w:rPr>
          <w:rFonts w:eastAsiaTheme="majorEastAsia" w:cstheme="majorBidi"/>
          <w:b/>
          <w:iCs/>
          <w:sz w:val="26"/>
        </w:rPr>
        <w:t xml:space="preserve"> a site to invert dyads of power</w:t>
      </w:r>
    </w:p>
    <w:p w14:paraId="08D37801" w14:textId="77777777" w:rsidR="00F3093E" w:rsidRPr="005375CD" w:rsidRDefault="00F3093E" w:rsidP="00F3093E">
      <w:pPr>
        <w:rPr>
          <w:b/>
          <w:bCs/>
          <w:sz w:val="26"/>
        </w:rPr>
      </w:pPr>
      <w:r w:rsidRPr="005375CD">
        <w:rPr>
          <w:b/>
          <w:bCs/>
          <w:sz w:val="26"/>
        </w:rPr>
        <w:t xml:space="preserve">Hudson 15 </w:t>
      </w:r>
      <w:r w:rsidRPr="005375CD">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One modification – that is not highlighted in the card and doesn’t alter the reading of this evidence – adds the word “century” because it appears to have been left out of editing -  </w:t>
      </w:r>
      <w:hyperlink r:id="rId7" w:history="1">
        <w:r w:rsidRPr="005375CD">
          <w:rPr>
            <w:sz w:val="18"/>
            <w:szCs w:val="18"/>
          </w:rPr>
          <w:t>http://digitalcommons.wayne.edu/cgi/viewcontent.cgi?article=2339&amp;context=oa_dissertations</w:t>
        </w:r>
      </w:hyperlink>
    </w:p>
    <w:p w14:paraId="33AF81A6" w14:textId="77777777" w:rsidR="00F3093E" w:rsidRPr="005375CD" w:rsidRDefault="00F3093E" w:rsidP="00F3093E">
      <w:pPr>
        <w:rPr>
          <w:sz w:val="16"/>
        </w:rPr>
      </w:pPr>
      <w:r w:rsidRPr="005375CD">
        <w:rPr>
          <w:sz w:val="16"/>
        </w:rPr>
        <w:t>Despite their benevolent intentions</w:t>
      </w:r>
      <w:r w:rsidRPr="005375CD">
        <w:rPr>
          <w:highlight w:val="cyan"/>
          <w:u w:val="single"/>
        </w:rPr>
        <w:t>,</w:t>
      </w:r>
      <w:r w:rsidRPr="005375CD">
        <w:rPr>
          <w:sz w:val="16"/>
        </w:rPr>
        <w:t xml:space="preserve"> </w:t>
      </w:r>
      <w:r w:rsidRPr="005375CD">
        <w:rPr>
          <w:highlight w:val="cyan"/>
          <w:u w:val="single"/>
        </w:rPr>
        <w:t>Pauley</w:t>
      </w:r>
      <w:r w:rsidRPr="005375CD">
        <w:rPr>
          <w:sz w:val="16"/>
        </w:rPr>
        <w:t xml:space="preserve"> (2011) </w:t>
      </w:r>
      <w:r w:rsidRPr="005375CD">
        <w:rPr>
          <w:highlight w:val="cyan"/>
          <w:u w:val="single"/>
        </w:rPr>
        <w:t>asserts that providers are</w:t>
      </w:r>
      <w:r w:rsidRPr="005375CD">
        <w:rPr>
          <w:sz w:val="16"/>
        </w:rPr>
        <w:t xml:space="preserve"> ultimately </w:t>
      </w:r>
      <w:r w:rsidRPr="005375CD">
        <w:rPr>
          <w:highlight w:val="cyan"/>
          <w:u w:val="single"/>
        </w:rPr>
        <w:t>gatekeepers</w:t>
      </w:r>
      <w:r w:rsidRPr="005375CD">
        <w:rPr>
          <w:sz w:val="16"/>
        </w:rPr>
        <w:t xml:space="preserve">, </w:t>
      </w:r>
      <w:r w:rsidRPr="005375CD">
        <w:rPr>
          <w:highlight w:val="cyan"/>
          <w:u w:val="single"/>
        </w:rPr>
        <w:t>with</w:t>
      </w:r>
      <w:r w:rsidRPr="005375CD">
        <w:rPr>
          <w:sz w:val="16"/>
        </w:rPr>
        <w:t xml:space="preserve"> the </w:t>
      </w:r>
      <w:r w:rsidRPr="005375CD">
        <w:rPr>
          <w:highlight w:val="cyan"/>
          <w:u w:val="single"/>
        </w:rPr>
        <w:t>power to influence</w:t>
      </w:r>
      <w:r w:rsidRPr="005375CD">
        <w:rPr>
          <w:sz w:val="16"/>
        </w:rPr>
        <w:t xml:space="preserve"> the course of the interaction. As such, negotiations within clinical interactions are not always easy. </w:t>
      </w:r>
      <w:r w:rsidRPr="005375CD">
        <w:rPr>
          <w:highlight w:val="cyan"/>
          <w:u w:val="single"/>
        </w:rPr>
        <w:t>Physicians may have expert power</w:t>
      </w:r>
      <w:r w:rsidRPr="005375CD">
        <w:rPr>
          <w:sz w:val="16"/>
        </w:rPr>
        <w:t xml:space="preserve">, </w:t>
      </w:r>
      <w:r w:rsidRPr="005375CD">
        <w:rPr>
          <w:highlight w:val="cyan"/>
          <w:u w:val="single"/>
        </w:rPr>
        <w:t>but</w:t>
      </w:r>
      <w:r w:rsidRPr="005375CD">
        <w:rPr>
          <w:b/>
          <w:iCs/>
          <w:highlight w:val="cyan"/>
          <w:u w:val="single"/>
          <w:bdr w:val="single" w:sz="8" w:space="0" w:color="auto"/>
        </w:rPr>
        <w:t xml:space="preserve"> increasingly savvy patients</w:t>
      </w:r>
      <w:r w:rsidRPr="005375CD">
        <w:rPr>
          <w:b/>
          <w:iCs/>
          <w:u w:val="single"/>
          <w:bdr w:val="single" w:sz="8" w:space="0" w:color="auto"/>
        </w:rPr>
        <w:t xml:space="preserve"> </w:t>
      </w:r>
      <w:r w:rsidRPr="005375CD">
        <w:rPr>
          <w:sz w:val="16"/>
        </w:rPr>
        <w:t>(</w:t>
      </w:r>
      <w:r w:rsidRPr="005375CD">
        <w:rPr>
          <w:u w:val="single"/>
        </w:rPr>
        <w:t>who increasingly access</w:t>
      </w:r>
      <w:r w:rsidRPr="005375CD">
        <w:rPr>
          <w:sz w:val="16"/>
        </w:rPr>
        <w:t xml:space="preserve"> the Internet and other </w:t>
      </w:r>
      <w:r w:rsidRPr="005375CD">
        <w:rPr>
          <w:u w:val="single"/>
        </w:rPr>
        <w:t>sources to secure info</w:t>
      </w:r>
      <w:r w:rsidRPr="005375CD">
        <w:rPr>
          <w:sz w:val="16"/>
        </w:rPr>
        <w:t xml:space="preserve">rmation) </w:t>
      </w:r>
      <w:r w:rsidRPr="005375CD">
        <w:rPr>
          <w:b/>
          <w:iCs/>
          <w:highlight w:val="cyan"/>
          <w:u w:val="single"/>
          <w:bdr w:val="single" w:sz="8" w:space="0" w:color="auto"/>
        </w:rPr>
        <w:t xml:space="preserve">complicate the negotiation </w:t>
      </w:r>
      <w:r w:rsidRPr="005375CD">
        <w:rPr>
          <w:b/>
          <w:iCs/>
          <w:u w:val="single"/>
          <w:bdr w:val="single" w:sz="8" w:space="0" w:color="auto"/>
        </w:rPr>
        <w:t>for power.</w:t>
      </w:r>
      <w:r w:rsidRPr="005375CD">
        <w:rPr>
          <w:sz w:val="16"/>
        </w:rPr>
        <w:t xml:space="preserve"> In addition, physicians should attempt to address the power disparity by improving the patient's bargaining position with efforts such as increased display of personal vulnerability (Pauley, 2011).</w:t>
      </w:r>
    </w:p>
    <w:p w14:paraId="6F0D9B7D" w14:textId="77777777" w:rsidR="00F3093E" w:rsidRPr="005375CD" w:rsidRDefault="00F3093E" w:rsidP="00F3093E">
      <w:pPr>
        <w:rPr>
          <w:sz w:val="18"/>
          <w:szCs w:val="18"/>
        </w:rPr>
      </w:pPr>
      <w:r w:rsidRPr="005375CD">
        <w:rPr>
          <w:sz w:val="18"/>
          <w:szCs w:val="18"/>
        </w:rPr>
        <w:t>Indeed, clinical communication represents the struggle for dominance between the physician and patient. Roter and McNeilis (2003) assert:</w:t>
      </w:r>
    </w:p>
    <w:p w14:paraId="7812F09C" w14:textId="77777777" w:rsidR="00F3093E" w:rsidRPr="005375CD" w:rsidRDefault="00F3093E" w:rsidP="00F3093E">
      <w:pPr>
        <w:rPr>
          <w:sz w:val="18"/>
          <w:szCs w:val="18"/>
        </w:rPr>
      </w:pPr>
      <w:r w:rsidRPr="005375CD">
        <w:rPr>
          <w:sz w:val="18"/>
          <w:szCs w:val="18"/>
        </w:rPr>
        <w:t>The medical dialogue is the fundamental instrument through which the battle over paradigms is being waged; the patient problems will be anchored in either a biomedical and disease context or a broader and more integrated illness context that incorporates the patient perspective. In other words, the nature of the patient's problems will be established and the visit's agenda and therapeutic course will be determined by whatever wins out (p. 122).</w:t>
      </w:r>
    </w:p>
    <w:p w14:paraId="09A58796" w14:textId="77777777" w:rsidR="00F3093E" w:rsidRPr="005375CD" w:rsidRDefault="00F3093E" w:rsidP="00F3093E">
      <w:pPr>
        <w:rPr>
          <w:sz w:val="16"/>
        </w:rPr>
      </w:pPr>
      <w:r w:rsidRPr="005375CD">
        <w:rPr>
          <w:sz w:val="16"/>
        </w:rPr>
        <w:t xml:space="preserve">Mishler (2003) further expands upon </w:t>
      </w:r>
      <w:r w:rsidRPr="005375CD">
        <w:rPr>
          <w:b/>
          <w:iCs/>
          <w:highlight w:val="cyan"/>
          <w:u w:val="single"/>
          <w:bdr w:val="single" w:sz="8" w:space="0" w:color="auto"/>
        </w:rPr>
        <w:t>this</w:t>
      </w:r>
      <w:r w:rsidRPr="005375CD">
        <w:t xml:space="preserve"> </w:t>
      </w:r>
      <w:r w:rsidRPr="005375CD">
        <w:rPr>
          <w:sz w:val="16"/>
        </w:rPr>
        <w:t>idea and offers recommendations for a change in clinical communication. Referring to the discourse of medicine, which is most often characterized by a physician-dominated interview, Mishler urges practitioners to develop alternative practices that "interrupt the voice of medicine" and give priority to hearing patients' narratives and contextualized explanations of illness that use everyday language" (p.437). Such an approach centralizes the needs of the patient as opposed to allowing the physician to dominate the encounter with a biomedical approach to identifying and treating illness.</w:t>
      </w:r>
    </w:p>
    <w:p w14:paraId="2E4F4329" w14:textId="77777777" w:rsidR="00F3093E" w:rsidRPr="005375CD" w:rsidRDefault="00F3093E" w:rsidP="00F3093E">
      <w:pPr>
        <w:rPr>
          <w:sz w:val="16"/>
        </w:rPr>
      </w:pPr>
      <w:r w:rsidRPr="005375CD">
        <w:rPr>
          <w:sz w:val="16"/>
        </w:rPr>
        <w:t xml:space="preserve">Mishler's assertion </w:t>
      </w:r>
      <w:r w:rsidRPr="005375CD">
        <w:rPr>
          <w:highlight w:val="cyan"/>
          <w:u w:val="single"/>
        </w:rPr>
        <w:t>shows the import</w:t>
      </w:r>
      <w:r w:rsidRPr="005375CD">
        <w:t>ance</w:t>
      </w:r>
      <w:r w:rsidRPr="005375CD">
        <w:rPr>
          <w:u w:val="single"/>
        </w:rPr>
        <w:t xml:space="preserve"> </w:t>
      </w:r>
      <w:r w:rsidRPr="005375CD">
        <w:rPr>
          <w:highlight w:val="cyan"/>
          <w:u w:val="single"/>
        </w:rPr>
        <w:t>of</w:t>
      </w:r>
      <w:r w:rsidRPr="005375CD">
        <w:rPr>
          <w:sz w:val="16"/>
          <w:highlight w:val="cyan"/>
        </w:rPr>
        <w:t xml:space="preserve"> </w:t>
      </w:r>
      <w:r w:rsidRPr="005375CD">
        <w:rPr>
          <w:highlight w:val="cyan"/>
          <w:u w:val="single"/>
        </w:rPr>
        <w:t xml:space="preserve">attending to </w:t>
      </w:r>
      <w:r w:rsidRPr="005375CD">
        <w:rPr>
          <w:b/>
          <w:iCs/>
          <w:highlight w:val="cyan"/>
          <w:u w:val="single"/>
          <w:bdr w:val="single" w:sz="8" w:space="0" w:color="auto"/>
        </w:rPr>
        <w:t>surrounding context</w:t>
      </w:r>
      <w:r w:rsidRPr="005375CD">
        <w:rPr>
          <w:b/>
          <w:iCs/>
          <w:u w:val="single"/>
          <w:bdr w:val="single" w:sz="8" w:space="0" w:color="auto"/>
        </w:rPr>
        <w:t>.</w:t>
      </w:r>
      <w:r w:rsidRPr="005375CD">
        <w:rPr>
          <w:sz w:val="16"/>
        </w:rPr>
        <w:t xml:space="preserve"> While physicians may be primarily concerned with attending to the biomedical and technical aspects of the patient's illness, they must also allow room for the patient's "knowledge." All too often, the expert knowledge of practitioners and scholars is given the designation of trusted knowledge, while patient knowledge is given little credence (Airhihenbuwa, 2000). In order to centralize patient needs, physicians must allow for the emergence of the voice of the life world during clinical interactions. This approach promotes the enactment of patient agency, which might manifest in several ways. Such an "interruption" of the voice of medicine (Mishler, 2003) allows the patient and the physician to connect through collaborative discourse. This ultimately empowers the patients to take control of their health plans, actively supporting or resisting suggested treatment plans as they attempt to identify the best contextual fit.</w:t>
      </w:r>
    </w:p>
    <w:p w14:paraId="31D0422E" w14:textId="77777777" w:rsidR="00F3093E" w:rsidRPr="005375CD" w:rsidRDefault="00F3093E" w:rsidP="00F3093E">
      <w:pPr>
        <w:rPr>
          <w:sz w:val="16"/>
        </w:rPr>
      </w:pPr>
      <w:r w:rsidRPr="005375CD">
        <w:rPr>
          <w:sz w:val="16"/>
        </w:rPr>
        <w:t xml:space="preserve">Mishler's recommendation represents an ideal in contemporary healthcare that has resulted from a lengthy evolution in patient-physician literature.  </w:t>
      </w:r>
      <w:r w:rsidRPr="005375CD">
        <w:rPr>
          <w:u w:val="single"/>
        </w:rPr>
        <w:t xml:space="preserve">Whereas greater patient power is promoted in </w:t>
      </w:r>
      <w:r w:rsidRPr="005375CD">
        <w:rPr>
          <w:b/>
          <w:iCs/>
          <w:u w:val="single"/>
          <w:bdr w:val="single" w:sz="8" w:space="0" w:color="auto"/>
        </w:rPr>
        <w:t>contemporary</w:t>
      </w:r>
      <w:r w:rsidRPr="005375CD">
        <w:rPr>
          <w:u w:val="single"/>
        </w:rPr>
        <w:t xml:space="preserve"> </w:t>
      </w:r>
      <w:r w:rsidRPr="005375CD">
        <w:rPr>
          <w:sz w:val="16"/>
        </w:rPr>
        <w:t>patient-physician</w:t>
      </w:r>
      <w:r w:rsidRPr="005375CD">
        <w:rPr>
          <w:u w:val="single"/>
        </w:rPr>
        <w:t xml:space="preserve"> </w:t>
      </w:r>
      <w:r w:rsidRPr="005375CD">
        <w:rPr>
          <w:b/>
          <w:iCs/>
          <w:u w:val="single"/>
          <w:bdr w:val="single" w:sz="8" w:space="0" w:color="auto"/>
        </w:rPr>
        <w:t>literature,</w:t>
      </w:r>
      <w:r w:rsidRPr="005375CD">
        <w:t xml:space="preserve"> </w:t>
      </w:r>
      <w:r w:rsidRPr="005375CD">
        <w:rPr>
          <w:b/>
          <w:i/>
          <w:iCs/>
          <w:highlight w:val="cyan"/>
          <w:u w:val="single"/>
          <w:bdr w:val="single" w:sz="8" w:space="0" w:color="auto"/>
        </w:rPr>
        <w:t>previous lit</w:t>
      </w:r>
      <w:r w:rsidRPr="005375CD">
        <w:rPr>
          <w:b/>
          <w:i/>
          <w:iCs/>
          <w:u w:val="single"/>
          <w:bdr w:val="single" w:sz="8" w:space="0" w:color="auto"/>
        </w:rPr>
        <w:t>erature</w:t>
      </w:r>
      <w:r w:rsidRPr="005375CD">
        <w:rPr>
          <w:sz w:val="16"/>
        </w:rPr>
        <w:t xml:space="preserve"> </w:t>
      </w:r>
      <w:r w:rsidRPr="005375CD">
        <w:rPr>
          <w:highlight w:val="cyan"/>
          <w:u w:val="single"/>
        </w:rPr>
        <w:t>features a</w:t>
      </w:r>
      <w:r w:rsidRPr="005375CD">
        <w:rPr>
          <w:sz w:val="16"/>
        </w:rPr>
        <w:t xml:space="preserve">n extensive </w:t>
      </w:r>
      <w:r w:rsidRPr="005375CD">
        <w:rPr>
          <w:highlight w:val="cyan"/>
          <w:u w:val="single"/>
        </w:rPr>
        <w:t>history of a physician-dominated ideal.</w:t>
      </w:r>
      <w:r w:rsidRPr="005375CD">
        <w:rPr>
          <w:sz w:val="16"/>
        </w:rPr>
        <w:t xml:space="preserve"> </w:t>
      </w:r>
    </w:p>
    <w:p w14:paraId="1D87A0BA" w14:textId="77777777" w:rsidR="00F3093E" w:rsidRPr="005375CD" w:rsidRDefault="00F3093E" w:rsidP="00F3093E">
      <w:pPr>
        <w:rPr>
          <w:b/>
          <w:iCs/>
          <w:u w:val="single"/>
          <w:bdr w:val="single" w:sz="8" w:space="0" w:color="auto"/>
        </w:rPr>
      </w:pPr>
      <w:r w:rsidRPr="005375CD">
        <w:rPr>
          <w:b/>
          <w:iCs/>
          <w:u w:val="single"/>
          <w:bdr w:val="single" w:sz="8" w:space="0" w:color="auto"/>
        </w:rPr>
        <w:t>The Patient Role</w:t>
      </w:r>
    </w:p>
    <w:p w14:paraId="772DB404" w14:textId="77777777" w:rsidR="00F3093E" w:rsidRPr="005375CD" w:rsidRDefault="00F3093E" w:rsidP="00F3093E">
      <w:pPr>
        <w:rPr>
          <w:sz w:val="14"/>
        </w:rPr>
      </w:pPr>
      <w:r w:rsidRPr="005375CD">
        <w:rPr>
          <w:sz w:val="14"/>
        </w:rPr>
        <w:t xml:space="preserve">In keeping with the ever-evolving nature of the health care system, conceptualizations of the ideal </w:t>
      </w:r>
      <w:r w:rsidRPr="005375CD">
        <w:rPr>
          <w:highlight w:val="cyan"/>
          <w:u w:val="single"/>
        </w:rPr>
        <w:t xml:space="preserve">roles </w:t>
      </w:r>
      <w:r w:rsidRPr="005375CD">
        <w:rPr>
          <w:u w:val="single"/>
        </w:rPr>
        <w:t xml:space="preserve">for patients and physicians </w:t>
      </w:r>
      <w:r w:rsidRPr="005375CD">
        <w:rPr>
          <w:b/>
          <w:iCs/>
          <w:highlight w:val="cyan"/>
          <w:u w:val="single"/>
          <w:bdr w:val="single" w:sz="8" w:space="0" w:color="auto"/>
        </w:rPr>
        <w:t>have evolved</w:t>
      </w:r>
      <w:r w:rsidRPr="005375CD">
        <w:rPr>
          <w:b/>
          <w:iCs/>
          <w:u w:val="single"/>
          <w:bdr w:val="single" w:sz="8" w:space="0" w:color="auto"/>
        </w:rPr>
        <w:t xml:space="preserve"> over time.</w:t>
      </w:r>
      <w:r w:rsidRPr="005375CD">
        <w:rPr>
          <w:sz w:val="14"/>
        </w:rPr>
        <w:t xml:space="preserve"> </w:t>
      </w:r>
      <w:r w:rsidRPr="005375CD">
        <w:rPr>
          <w:u w:val="single"/>
        </w:rPr>
        <w:t>For many years, the physicians were expected to exert professional dominance</w:t>
      </w:r>
      <w:r w:rsidRPr="005375CD">
        <w:rPr>
          <w:sz w:val="14"/>
        </w:rPr>
        <w:t xml:space="preserve"> during the clinical interaction and patients were expected to take a submissive role (i.e., paternalism) (Roter &amp; McNeiHs, 2003). </w:t>
      </w:r>
      <w:r w:rsidRPr="005375CD">
        <w:rPr>
          <w:highlight w:val="cyan"/>
          <w:u w:val="single"/>
        </w:rPr>
        <w:t>In twenty-first</w:t>
      </w:r>
      <w:r w:rsidRPr="005375CD">
        <w:rPr>
          <w:sz w:val="14"/>
        </w:rPr>
        <w:t xml:space="preserve"> (</w:t>
      </w:r>
      <w:r w:rsidRPr="005375CD">
        <w:rPr>
          <w:highlight w:val="cyan"/>
          <w:u w:val="single"/>
        </w:rPr>
        <w:t>century</w:t>
      </w:r>
      <w:r w:rsidRPr="005375CD">
        <w:rPr>
          <w:sz w:val="14"/>
        </w:rPr>
        <w:t xml:space="preserve">) health </w:t>
      </w:r>
      <w:r w:rsidRPr="005375CD">
        <w:rPr>
          <w:highlight w:val="cyan"/>
          <w:u w:val="single"/>
        </w:rPr>
        <w:t xml:space="preserve">care settings, </w:t>
      </w:r>
      <w:r w:rsidRPr="005375CD">
        <w:rPr>
          <w:u w:val="single"/>
        </w:rPr>
        <w:t>however,</w:t>
      </w:r>
      <w:r w:rsidRPr="005375CD">
        <w:rPr>
          <w:sz w:val="14"/>
        </w:rPr>
        <w:t xml:space="preserve"> </w:t>
      </w:r>
      <w:r w:rsidRPr="005375CD">
        <w:rPr>
          <w:highlight w:val="cyan"/>
          <w:u w:val="single"/>
        </w:rPr>
        <w:t xml:space="preserve">patients </w:t>
      </w:r>
      <w:r w:rsidRPr="005375CD">
        <w:rPr>
          <w:sz w:val="14"/>
        </w:rPr>
        <w:t>are encouraged to</w:t>
      </w:r>
      <w:r w:rsidRPr="005375CD">
        <w:rPr>
          <w:highlight w:val="cyan"/>
          <w:u w:val="single"/>
        </w:rPr>
        <w:t xml:space="preserve"> assume</w:t>
      </w:r>
      <w:r w:rsidRPr="005375CD">
        <w:rPr>
          <w:sz w:val="14"/>
        </w:rPr>
        <w:t xml:space="preserve"> a</w:t>
      </w:r>
      <w:r w:rsidRPr="005375CD">
        <w:rPr>
          <w:highlight w:val="cyan"/>
          <w:u w:val="single"/>
        </w:rPr>
        <w:t xml:space="preserve"> greater </w:t>
      </w:r>
      <w:r w:rsidRPr="005375CD">
        <w:rPr>
          <w:sz w:val="14"/>
        </w:rPr>
        <w:t>degree of</w:t>
      </w:r>
      <w:r w:rsidRPr="005375CD">
        <w:rPr>
          <w:u w:val="single"/>
        </w:rPr>
        <w:t xml:space="preserve"> </w:t>
      </w:r>
      <w:r w:rsidRPr="005375CD">
        <w:rPr>
          <w:highlight w:val="cyan"/>
          <w:u w:val="single"/>
        </w:rPr>
        <w:t>participation</w:t>
      </w:r>
      <w:r w:rsidRPr="005375CD">
        <w:rPr>
          <w:sz w:val="14"/>
        </w:rPr>
        <w:t xml:space="preserve"> during the clinical interaction (i.e., consumerism). </w:t>
      </w:r>
      <w:r w:rsidRPr="005375CD">
        <w:rPr>
          <w:highlight w:val="cyan"/>
          <w:u w:val="single"/>
        </w:rPr>
        <w:t>The evolution</w:t>
      </w:r>
      <w:r w:rsidRPr="005375CD">
        <w:rPr>
          <w:sz w:val="14"/>
          <w:highlight w:val="cyan"/>
        </w:rPr>
        <w:t xml:space="preserve"> </w:t>
      </w:r>
      <w:r w:rsidRPr="005375CD">
        <w:rPr>
          <w:highlight w:val="cyan"/>
          <w:u w:val="single"/>
        </w:rPr>
        <w:t>of</w:t>
      </w:r>
      <w:r w:rsidRPr="005375CD">
        <w:rPr>
          <w:u w:val="single"/>
        </w:rPr>
        <w:t xml:space="preserve"> the patient and physician </w:t>
      </w:r>
      <w:r w:rsidRPr="005375CD">
        <w:rPr>
          <w:highlight w:val="cyan"/>
          <w:u w:val="single"/>
        </w:rPr>
        <w:t>roles</w:t>
      </w:r>
      <w:r w:rsidRPr="005375CD">
        <w:rPr>
          <w:sz w:val="14"/>
        </w:rPr>
        <w:t xml:space="preserve"> </w:t>
      </w:r>
      <w:r w:rsidRPr="005375CD">
        <w:rPr>
          <w:highlight w:val="cyan"/>
          <w:u w:val="single"/>
        </w:rPr>
        <w:t xml:space="preserve">has provided a platform </w:t>
      </w:r>
      <w:r w:rsidRPr="005375CD">
        <w:rPr>
          <w:b/>
          <w:iCs/>
          <w:highlight w:val="cyan"/>
          <w:u w:val="single"/>
          <w:bdr w:val="single" w:sz="8" w:space="0" w:color="auto"/>
        </w:rPr>
        <w:t>for a dyad shift in power</w:t>
      </w:r>
      <w:r w:rsidRPr="005375CD">
        <w:rPr>
          <w:sz w:val="14"/>
        </w:rPr>
        <w:t xml:space="preserve">, setting up a "battlefield" where wars over power and paradigms are waged (Rotter &amp; McNeilis, 2003). </w:t>
      </w:r>
    </w:p>
    <w:p w14:paraId="2F60035A"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 xml:space="preserve">The status quo denies </w:t>
      </w:r>
      <w:r w:rsidRPr="005375CD">
        <w:rPr>
          <w:rFonts w:eastAsiaTheme="majorEastAsia" w:cstheme="majorBidi"/>
          <w:b/>
          <w:i/>
          <w:iCs/>
          <w:sz w:val="26"/>
          <w:u w:val="single"/>
        </w:rPr>
        <w:t>the option</w:t>
      </w:r>
      <w:r w:rsidRPr="005375CD">
        <w:rPr>
          <w:rFonts w:eastAsiaTheme="majorEastAsia" w:cstheme="majorBidi"/>
          <w:b/>
          <w:iCs/>
          <w:sz w:val="26"/>
        </w:rPr>
        <w:t xml:space="preserve"> of health access. That hurts agency and advances the violently essentialized trope of the passive black patient.</w:t>
      </w:r>
    </w:p>
    <w:p w14:paraId="116D5DF4" w14:textId="77777777" w:rsidR="00F3093E" w:rsidRPr="005375CD" w:rsidRDefault="00F3093E" w:rsidP="00F3093E">
      <w:pPr>
        <w:rPr>
          <w:b/>
          <w:bCs/>
          <w:sz w:val="26"/>
        </w:rPr>
      </w:pPr>
      <w:r w:rsidRPr="005375CD">
        <w:rPr>
          <w:b/>
          <w:bCs/>
          <w:sz w:val="26"/>
        </w:rPr>
        <w:t>Hudson ‘15</w:t>
      </w:r>
    </w:p>
    <w:p w14:paraId="2BBA0D58" w14:textId="77777777" w:rsidR="00F3093E" w:rsidRPr="005375CD" w:rsidRDefault="00F3093E" w:rsidP="00F3093E">
      <w:pPr>
        <w:rPr>
          <w:sz w:val="18"/>
          <w:szCs w:val="18"/>
        </w:rPr>
      </w:pPr>
      <w:r w:rsidRPr="005375CD">
        <w:rPr>
          <w:sz w:val="18"/>
          <w:szCs w:val="18"/>
        </w:rPr>
        <w:t xml:space="preserve">Dr. Janella Nicole Hudson is now with The Centers for American Indian and Alaska Native Health at The Colorado School of Public Health. Specifically, the author is a postdoctoral fellow in the department of Health Behavior and Outcomes at the Moffitt Cancer Center where Janella contributes to the study of doctor-patient communication with adolescent and young adult cancer patients. The author also serves as the Program Manager for Education and Research at The Academy of Communication in Healthcare. Janella’s research examines health communication processes with diverse medically underserved groups, including black patients, to produce culturally tailored educational interventions. 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#CutWithRJ - </w:t>
      </w:r>
      <w:hyperlink r:id="rId8" w:history="1">
        <w:r w:rsidRPr="005375CD">
          <w:rPr>
            <w:sz w:val="18"/>
            <w:szCs w:val="18"/>
          </w:rPr>
          <w:t>http://digitalcommons.wayne.edu/cgi/viewcontent.cgi?article=2339&amp;context=oa_dissertations</w:t>
        </w:r>
      </w:hyperlink>
    </w:p>
    <w:p w14:paraId="1B9EA92F" w14:textId="77777777" w:rsidR="00F3093E" w:rsidRPr="005375CD" w:rsidRDefault="00F3093E" w:rsidP="00F3093E"/>
    <w:p w14:paraId="30CD3D1A" w14:textId="77777777" w:rsidR="00F3093E" w:rsidRPr="005375CD" w:rsidRDefault="00F3093E" w:rsidP="00F3093E">
      <w:pPr>
        <w:rPr>
          <w:sz w:val="16"/>
        </w:rPr>
      </w:pPr>
      <w:r w:rsidRPr="005375CD">
        <w:rPr>
          <w:sz w:val="16"/>
        </w:rPr>
        <w:t>Discussion of Goal and Agenda Setting/Management</w:t>
      </w:r>
      <w:r w:rsidRPr="005375CD">
        <w:rPr>
          <w:u w:val="single"/>
        </w:rPr>
        <w:t xml:space="preserve">. Participants' demonstrations of </w:t>
      </w:r>
      <w:r w:rsidRPr="005375CD">
        <w:rPr>
          <w:b/>
          <w:iCs/>
          <w:u w:val="single"/>
          <w:bdr w:val="single" w:sz="8" w:space="0" w:color="auto"/>
        </w:rPr>
        <w:t>patient agency</w:t>
      </w:r>
      <w:r w:rsidRPr="005375CD">
        <w:rPr>
          <w:sz w:val="16"/>
        </w:rPr>
        <w:t xml:space="preserve"> </w:t>
      </w:r>
      <w:r w:rsidRPr="005375CD">
        <w:rPr>
          <w:u w:val="single"/>
        </w:rPr>
        <w:t>throughout the diagnosis and treatment sequences</w:t>
      </w:r>
      <w:r w:rsidRPr="005375CD">
        <w:rPr>
          <w:sz w:val="16"/>
        </w:rPr>
        <w:t xml:space="preserve"> of the interaction </w:t>
      </w:r>
      <w:r w:rsidRPr="005375CD">
        <w:rPr>
          <w:u w:val="single"/>
        </w:rPr>
        <w:t>signal a clear intent</w:t>
      </w:r>
      <w:r w:rsidRPr="005375CD">
        <w:rPr>
          <w:sz w:val="16"/>
        </w:rPr>
        <w:t xml:space="preserve"> to participate and partner with the physician. </w:t>
      </w:r>
      <w:r w:rsidRPr="005375CD">
        <w:rPr>
          <w:b/>
          <w:i/>
          <w:iCs/>
          <w:highlight w:val="cyan"/>
          <w:u w:val="single"/>
          <w:bdr w:val="single" w:sz="8" w:space="0" w:color="auto"/>
        </w:rPr>
        <w:t>Previous</w:t>
      </w:r>
      <w:r w:rsidRPr="005375CD">
        <w:rPr>
          <w:highlight w:val="cyan"/>
          <w:u w:val="single"/>
        </w:rPr>
        <w:t xml:space="preserve"> lit</w:t>
      </w:r>
      <w:r w:rsidRPr="005375CD">
        <w:rPr>
          <w:sz w:val="16"/>
        </w:rPr>
        <w:t xml:space="preserve">erature </w:t>
      </w:r>
      <w:r w:rsidRPr="005375CD">
        <w:rPr>
          <w:highlight w:val="cyan"/>
          <w:u w:val="single"/>
        </w:rPr>
        <w:t>has examined</w:t>
      </w:r>
      <w:r w:rsidRPr="005375CD">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5375CD">
        <w:rPr>
          <w:u w:val="single"/>
        </w:rPr>
        <w:t xml:space="preserve">the </w:t>
      </w:r>
      <w:r w:rsidRPr="005375CD">
        <w:rPr>
          <w:highlight w:val="cyan"/>
          <w:u w:val="single"/>
        </w:rPr>
        <w:t>inherent power imbalance</w:t>
      </w:r>
      <w:r w:rsidRPr="005375CD">
        <w:rPr>
          <w:sz w:val="16"/>
        </w:rPr>
        <w:t xml:space="preserve"> </w:t>
      </w:r>
      <w:r w:rsidRPr="005375CD">
        <w:rPr>
          <w:u w:val="single"/>
        </w:rPr>
        <w:t>within the dyad</w:t>
      </w:r>
      <w:r w:rsidRPr="005375CD">
        <w:rPr>
          <w:sz w:val="16"/>
        </w:rPr>
        <w:t xml:space="preserve"> becomes evident </w:t>
      </w:r>
      <w:r w:rsidRPr="005375CD">
        <w:rPr>
          <w:highlight w:val="cyan"/>
          <w:u w:val="single"/>
        </w:rPr>
        <w:t>as the physician</w:t>
      </w:r>
      <w:r w:rsidRPr="005375CD">
        <w:rPr>
          <w:sz w:val="16"/>
        </w:rPr>
        <w:t xml:space="preserve"> assumes his prerogative to speak first and then </w:t>
      </w:r>
      <w:r w:rsidRPr="005375CD">
        <w:rPr>
          <w:highlight w:val="cyan"/>
          <w:u w:val="single"/>
        </w:rPr>
        <w:t>manages the agenda</w:t>
      </w:r>
      <w:r w:rsidRPr="005375CD">
        <w:rPr>
          <w:sz w:val="16"/>
        </w:rPr>
        <w:t xml:space="preserve"> for the duration of the interaction. </w:t>
      </w:r>
      <w:r w:rsidRPr="005375CD">
        <w:rPr>
          <w:b/>
          <w:iCs/>
          <w:highlight w:val="cyan"/>
          <w:u w:val="single"/>
          <w:bdr w:val="single" w:sz="8" w:space="0" w:color="auto"/>
        </w:rPr>
        <w:t>Our findings,</w:t>
      </w:r>
      <w:r w:rsidRPr="005375CD">
        <w:rPr>
          <w:sz w:val="16"/>
        </w:rPr>
        <w:t xml:space="preserve"> </w:t>
      </w:r>
      <w:r w:rsidRPr="005375CD">
        <w:rPr>
          <w:b/>
          <w:iCs/>
          <w:highlight w:val="cyan"/>
          <w:u w:val="single"/>
          <w:bdr w:val="single" w:sz="8" w:space="0" w:color="auto"/>
        </w:rPr>
        <w:t>however</w:t>
      </w:r>
      <w:r w:rsidRPr="005375CD">
        <w:rPr>
          <w:sz w:val="16"/>
        </w:rPr>
        <w:t xml:space="preserve">, </w:t>
      </w:r>
      <w:r w:rsidRPr="005375CD">
        <w:rPr>
          <w:highlight w:val="cyan"/>
          <w:u w:val="single"/>
        </w:rPr>
        <w:t xml:space="preserve">demonstrate that participants were comfortable </w:t>
      </w:r>
      <w:r w:rsidRPr="005375CD">
        <w:rPr>
          <w:b/>
          <w:iCs/>
          <w:highlight w:val="cyan"/>
          <w:u w:val="single"/>
          <w:bdr w:val="single" w:sz="8" w:space="0" w:color="auto"/>
        </w:rPr>
        <w:t>exerting their agency</w:t>
      </w:r>
      <w:r w:rsidRPr="005375CD">
        <w:rPr>
          <w:u w:val="single"/>
        </w:rPr>
        <w:t xml:space="preserve"> </w:t>
      </w:r>
      <w:r w:rsidRPr="005375CD">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5375CD">
        <w:rPr>
          <w:highlight w:val="cyan"/>
          <w:u w:val="single"/>
        </w:rPr>
        <w:t>Participants</w:t>
      </w:r>
      <w:r w:rsidRPr="005375CD">
        <w:rPr>
          <w:u w:val="single"/>
        </w:rPr>
        <w:t xml:space="preserve"> </w:t>
      </w:r>
      <w:r w:rsidRPr="005375CD">
        <w:rPr>
          <w:sz w:val="16"/>
        </w:rPr>
        <w:t xml:space="preserve">were aware of the time constraints of the medical visit and therefore </w:t>
      </w:r>
      <w:r w:rsidRPr="005375CD">
        <w:rPr>
          <w:highlight w:val="cyan"/>
          <w:u w:val="single"/>
        </w:rPr>
        <w:t xml:space="preserve">worked </w:t>
      </w:r>
      <w:r w:rsidRPr="005375CD">
        <w:rPr>
          <w:u w:val="single"/>
        </w:rPr>
        <w:t>strategically</w:t>
      </w:r>
      <w:r w:rsidRPr="005375CD">
        <w:rPr>
          <w:highlight w:val="cyan"/>
          <w:u w:val="single"/>
        </w:rPr>
        <w:t xml:space="preserve"> to ensure that all</w:t>
      </w:r>
      <w:r w:rsidRPr="005375CD">
        <w:rPr>
          <w:sz w:val="16"/>
        </w:rPr>
        <w:t xml:space="preserve"> of</w:t>
      </w:r>
      <w:r w:rsidRPr="005375CD">
        <w:rPr>
          <w:highlight w:val="cyan"/>
          <w:u w:val="single"/>
        </w:rPr>
        <w:t xml:space="preserve"> their needs could be addressed</w:t>
      </w:r>
      <w:r w:rsidRPr="005375CD">
        <w:rPr>
          <w:sz w:val="16"/>
        </w:rPr>
        <w:t xml:space="preserve"> during the interaction.</w:t>
      </w:r>
    </w:p>
    <w:p w14:paraId="4CADDDCB" w14:textId="77777777" w:rsidR="00F3093E" w:rsidRPr="005375CD" w:rsidRDefault="00F3093E" w:rsidP="00F3093E">
      <w:pPr>
        <w:rPr>
          <w:sz w:val="16"/>
        </w:rPr>
      </w:pPr>
      <w:r w:rsidRPr="005375CD">
        <w:rPr>
          <w:sz w:val="16"/>
        </w:rPr>
        <w:t xml:space="preserve">In addition to setting the agenda, </w:t>
      </w:r>
      <w:r w:rsidRPr="005375CD">
        <w:rPr>
          <w:highlight w:val="cyan"/>
          <w:u w:val="single"/>
        </w:rPr>
        <w:t>participants demonstrate</w:t>
      </w:r>
      <w:r w:rsidRPr="005375CD">
        <w:rPr>
          <w:sz w:val="16"/>
        </w:rPr>
        <w:t xml:space="preserve">d </w:t>
      </w:r>
      <w:r w:rsidRPr="005375CD">
        <w:rPr>
          <w:b/>
          <w:iCs/>
          <w:highlight w:val="cyan"/>
          <w:u w:val="single"/>
          <w:bdr w:val="single" w:sz="8" w:space="0" w:color="auto"/>
        </w:rPr>
        <w:t>a clear desire for partnership with their physician</w:t>
      </w:r>
      <w:r w:rsidRPr="005375CD">
        <w:rPr>
          <w:sz w:val="16"/>
        </w:rPr>
        <w:t xml:space="preserve"> </w:t>
      </w:r>
      <w:r w:rsidRPr="005375CD">
        <w:rPr>
          <w:u w:val="single"/>
        </w:rPr>
        <w:t>when reviewing treatment</w:t>
      </w:r>
      <w:r w:rsidRPr="005375CD">
        <w:rPr>
          <w:sz w:val="16"/>
        </w:rPr>
        <w:t xml:space="preserve"> plans </w:t>
      </w:r>
      <w:r w:rsidRPr="005375CD">
        <w:rPr>
          <w:u w:val="single"/>
        </w:rPr>
        <w:t>and</w:t>
      </w:r>
      <w:r w:rsidRPr="005375CD">
        <w:rPr>
          <w:sz w:val="16"/>
        </w:rPr>
        <w:t xml:space="preserve"> determining their </w:t>
      </w:r>
      <w:r w:rsidRPr="005375CD">
        <w:rPr>
          <w:u w:val="single"/>
        </w:rPr>
        <w:t>suitability</w:t>
      </w:r>
      <w:r w:rsidRPr="005375CD">
        <w:rPr>
          <w:highlight w:val="cyan"/>
          <w:u w:val="single"/>
        </w:rPr>
        <w:t>.</w:t>
      </w:r>
      <w:r w:rsidRPr="005375CD">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45229C4C" w14:textId="77777777" w:rsidR="00F3093E" w:rsidRPr="005375CD" w:rsidRDefault="00F3093E" w:rsidP="00F3093E">
      <w:pPr>
        <w:rPr>
          <w:sz w:val="16"/>
        </w:rPr>
      </w:pPr>
      <w:r w:rsidRPr="005375CD">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5375CD">
        <w:rPr>
          <w:highlight w:val="cyan"/>
          <w:u w:val="single"/>
        </w:rPr>
        <w:t>participants</w:t>
      </w:r>
      <w:r w:rsidRPr="005375CD">
        <w:rPr>
          <w:u w:val="single"/>
        </w:rPr>
        <w:t xml:space="preserve"> in our study </w:t>
      </w:r>
      <w:r w:rsidRPr="005375CD">
        <w:rPr>
          <w:highlight w:val="cyan"/>
          <w:u w:val="single"/>
        </w:rPr>
        <w:t>assume</w:t>
      </w:r>
      <w:r w:rsidRPr="005375CD">
        <w:rPr>
          <w:sz w:val="16"/>
        </w:rPr>
        <w:t xml:space="preserve">d </w:t>
      </w:r>
      <w:r w:rsidRPr="005375CD">
        <w:rPr>
          <w:highlight w:val="cyan"/>
          <w:u w:val="single"/>
        </w:rPr>
        <w:t xml:space="preserve">a more active role when discussing </w:t>
      </w:r>
      <w:r w:rsidRPr="005375CD">
        <w:rPr>
          <w:b/>
          <w:iCs/>
          <w:u w:val="single"/>
          <w:bdr w:val="single" w:sz="8" w:space="0" w:color="auto"/>
        </w:rPr>
        <w:t xml:space="preserve">diagnoses and </w:t>
      </w:r>
      <w:r w:rsidRPr="005375CD">
        <w:rPr>
          <w:b/>
          <w:iCs/>
          <w:highlight w:val="cyan"/>
          <w:u w:val="single"/>
          <w:bdr w:val="single" w:sz="8" w:space="0" w:color="auto"/>
        </w:rPr>
        <w:t>treatments</w:t>
      </w:r>
      <w:r w:rsidRPr="005375CD">
        <w:rPr>
          <w:sz w:val="16"/>
        </w:rPr>
        <w:t xml:space="preserve">, </w:t>
      </w:r>
      <w:r w:rsidRPr="005375CD">
        <w:rPr>
          <w:u w:val="single"/>
        </w:rPr>
        <w:t>often in response to a minimal education and explanation on the part of the physician</w:t>
      </w:r>
      <w:r w:rsidRPr="005375CD">
        <w:rPr>
          <w:highlight w:val="cyan"/>
          <w:u w:val="single"/>
        </w:rPr>
        <w:t xml:space="preserve">. </w:t>
      </w:r>
      <w:r w:rsidRPr="005375CD">
        <w:rPr>
          <w:u w:val="single"/>
        </w:rPr>
        <w:t>The vigilance that participants demonstrated during these interactions is justified</w:t>
      </w:r>
      <w:r w:rsidRPr="005375CD">
        <w:rPr>
          <w:sz w:val="16"/>
        </w:rPr>
        <w:t xml:space="preserve"> as participants identified instances of misinformation and inadequate understanding of patients' health concerns. </w:t>
      </w:r>
      <w:r w:rsidRPr="005375CD">
        <w:rPr>
          <w:u w:val="single"/>
        </w:rPr>
        <w:t>Our findings show that black primary care patients</w:t>
      </w:r>
      <w:r w:rsidRPr="005375CD">
        <w:rPr>
          <w:sz w:val="16"/>
        </w:rPr>
        <w:t xml:space="preserve"> can </w:t>
      </w:r>
      <w:r w:rsidRPr="005375CD">
        <w:rPr>
          <w:u w:val="single"/>
        </w:rPr>
        <w:t>actively participate and partner with the physician</w:t>
      </w:r>
      <w:r w:rsidRPr="005375CD">
        <w:rPr>
          <w:sz w:val="16"/>
        </w:rPr>
        <w:t xml:space="preserve"> during the clinical action, </w:t>
      </w:r>
      <w:r w:rsidRPr="005375CD">
        <w:rPr>
          <w:u w:val="single"/>
        </w:rPr>
        <w:t>and perhaps are more motivated to do so</w:t>
      </w:r>
      <w:r w:rsidRPr="005375CD">
        <w:rPr>
          <w:sz w:val="16"/>
        </w:rPr>
        <w:t xml:space="preserve"> when the attempting to optimize the visit's outcomes.</w:t>
      </w:r>
    </w:p>
    <w:p w14:paraId="5BD2EA7F" w14:textId="77777777" w:rsidR="00F3093E" w:rsidRPr="005375CD" w:rsidRDefault="00F3093E" w:rsidP="00F3093E">
      <w:pPr>
        <w:rPr>
          <w:sz w:val="16"/>
        </w:rPr>
      </w:pPr>
      <w:r w:rsidRPr="005375CD">
        <w:rPr>
          <w:u w:val="single"/>
        </w:rPr>
        <w:t>It should be noted that</w:t>
      </w:r>
      <w:r w:rsidRPr="005375CD">
        <w:rPr>
          <w:sz w:val="16"/>
        </w:rPr>
        <w:t xml:space="preserve"> </w:t>
      </w:r>
      <w:r w:rsidRPr="005375CD">
        <w:rPr>
          <w:highlight w:val="cyan"/>
          <w:u w:val="single"/>
        </w:rPr>
        <w:t>all of our participants</w:t>
      </w:r>
      <w:r w:rsidRPr="005375CD">
        <w:rPr>
          <w:u w:val="single"/>
        </w:rPr>
        <w:t>, who</w:t>
      </w:r>
      <w:r w:rsidRPr="005375CD">
        <w:t xml:space="preserve"> </w:t>
      </w:r>
      <w:r w:rsidRPr="005375CD">
        <w:rPr>
          <w:u w:val="single"/>
        </w:rPr>
        <w:t>consist of low-income, black patients with a history of discrimination</w:t>
      </w:r>
      <w:r w:rsidRPr="005375CD">
        <w:rPr>
          <w:sz w:val="16"/>
        </w:rPr>
        <w:t xml:space="preserve">, </w:t>
      </w:r>
      <w:r w:rsidRPr="005375CD">
        <w:rPr>
          <w:b/>
          <w:iCs/>
          <w:highlight w:val="cyan"/>
          <w:u w:val="single"/>
          <w:bdr w:val="single" w:sz="8" w:space="0" w:color="auto"/>
        </w:rPr>
        <w:t>demonstrated agency</w:t>
      </w:r>
      <w:r w:rsidRPr="005375CD">
        <w:rPr>
          <w:sz w:val="16"/>
        </w:rPr>
        <w:t xml:space="preserve"> </w:t>
      </w:r>
      <w:r w:rsidRPr="005375CD">
        <w:rPr>
          <w:highlight w:val="cyan"/>
          <w:u w:val="single"/>
        </w:rPr>
        <w:t>during interactions with physicians.</w:t>
      </w:r>
      <w:r w:rsidRPr="005375CD">
        <w:rPr>
          <w:u w:val="single"/>
        </w:rPr>
        <w:t xml:space="preserve"> </w:t>
      </w:r>
      <w:r w:rsidRPr="005375CD">
        <w:rPr>
          <w:highlight w:val="cyan"/>
          <w:u w:val="single"/>
        </w:rPr>
        <w:t>The nature of these interactions</w:t>
      </w:r>
      <w:r w:rsidRPr="005375CD">
        <w:rPr>
          <w:sz w:val="16"/>
        </w:rPr>
        <w:t xml:space="preserve">, </w:t>
      </w:r>
      <w:r w:rsidRPr="005375CD">
        <w:rPr>
          <w:highlight w:val="cyan"/>
          <w:u w:val="single"/>
        </w:rPr>
        <w:t>coupled with participants' explanations of how</w:t>
      </w:r>
      <w:r w:rsidRPr="005375CD">
        <w:rPr>
          <w:sz w:val="16"/>
        </w:rPr>
        <w:t xml:space="preserve"> information, services and </w:t>
      </w:r>
      <w:r w:rsidRPr="005375CD">
        <w:rPr>
          <w:b/>
          <w:iCs/>
          <w:highlight w:val="cyan"/>
          <w:u w:val="single"/>
          <w:bdr w:val="single" w:sz="8" w:space="0" w:color="auto"/>
        </w:rPr>
        <w:t>resources were often badly needed</w:t>
      </w:r>
      <w:r w:rsidRPr="005375CD">
        <w:rPr>
          <w:sz w:val="16"/>
        </w:rPr>
        <w:t xml:space="preserve">, </w:t>
      </w:r>
      <w:r w:rsidRPr="005375CD">
        <w:rPr>
          <w:highlight w:val="cyan"/>
          <w:u w:val="single"/>
        </w:rPr>
        <w:t xml:space="preserve">show that </w:t>
      </w:r>
      <w:r w:rsidRPr="005375CD">
        <w:rPr>
          <w:sz w:val="16"/>
        </w:rPr>
        <w:t xml:space="preserve">these patients were proficient in demonstrating "active" or agentive behaviors in order to obtain health resources. In fact, </w:t>
      </w:r>
      <w:r w:rsidRPr="005375CD">
        <w:rPr>
          <w:highlight w:val="cyan"/>
          <w:u w:val="single"/>
        </w:rPr>
        <w:t>it is safe to assume that these patients were</w:t>
      </w:r>
      <w:r w:rsidRPr="005375CD">
        <w:rPr>
          <w:sz w:val="16"/>
        </w:rPr>
        <w:t xml:space="preserve"> already active, or </w:t>
      </w:r>
      <w:r w:rsidRPr="005375CD">
        <w:rPr>
          <w:highlight w:val="cyan"/>
          <w:u w:val="single"/>
        </w:rPr>
        <w:t xml:space="preserve">already equipped to exercise their agency </w:t>
      </w:r>
      <w:r w:rsidRPr="005375CD">
        <w:rPr>
          <w:u w:val="single"/>
        </w:rPr>
        <w:t>when interacting with the physician.</w:t>
      </w:r>
      <w:r w:rsidRPr="005375CD">
        <w:rPr>
          <w:sz w:val="16"/>
        </w:rPr>
        <w:t xml:space="preserve"> </w:t>
      </w:r>
      <w:r w:rsidRPr="005375CD">
        <w:rPr>
          <w:highlight w:val="cyan"/>
          <w:u w:val="single"/>
        </w:rPr>
        <w:t>This is compelling</w:t>
      </w:r>
      <w:r w:rsidRPr="005375CD">
        <w:rPr>
          <w:sz w:val="16"/>
        </w:rPr>
        <w:t xml:space="preserve">, </w:t>
      </w:r>
      <w:r w:rsidRPr="005375CD">
        <w:rPr>
          <w:b/>
          <w:iCs/>
          <w:highlight w:val="cyan"/>
          <w:u w:val="single"/>
          <w:bdr w:val="single" w:sz="8" w:space="0" w:color="auto"/>
        </w:rPr>
        <w:t>given that much of</w:t>
      </w:r>
      <w:r w:rsidRPr="005375CD">
        <w:rPr>
          <w:sz w:val="16"/>
        </w:rPr>
        <w:t xml:space="preserve"> patient-centered </w:t>
      </w:r>
      <w:r w:rsidRPr="005375CD">
        <w:rPr>
          <w:b/>
          <w:iCs/>
          <w:highlight w:val="cyan"/>
          <w:u w:val="single"/>
          <w:bdr w:val="single" w:sz="8" w:space="0" w:color="auto"/>
        </w:rPr>
        <w:t>literature does not reflect this population in this way.</w:t>
      </w:r>
      <w:r w:rsidRPr="005375CD">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457AF0A3" w14:textId="77777777" w:rsidR="00F3093E" w:rsidRPr="005375CD" w:rsidRDefault="00F3093E" w:rsidP="00F3093E">
      <w:pPr>
        <w:rPr>
          <w:sz w:val="16"/>
          <w:szCs w:val="16"/>
        </w:rPr>
      </w:pPr>
      <w:r w:rsidRPr="005375CD">
        <w:rPr>
          <w:sz w:val="16"/>
          <w:szCs w:val="16"/>
        </w:rPr>
        <w:t>RQ 3a: What are the resistance strategies used among marginalized patients with a history of previous discrimination?</w:t>
      </w:r>
    </w:p>
    <w:p w14:paraId="186E89A4" w14:textId="77777777" w:rsidR="00F3093E" w:rsidRPr="005375CD" w:rsidRDefault="00F3093E" w:rsidP="00F3093E">
      <w:pPr>
        <w:rPr>
          <w:sz w:val="16"/>
        </w:rPr>
      </w:pPr>
      <w:r w:rsidRPr="005375CD">
        <w:rPr>
          <w:sz w:val="16"/>
        </w:rPr>
        <w:t xml:space="preserve">Resistance </w:t>
      </w:r>
      <w:r w:rsidRPr="005375CD">
        <w:rPr>
          <w:u w:val="single"/>
        </w:rPr>
        <w:t>strategies consist</w:t>
      </w:r>
      <w:r w:rsidRPr="005375CD">
        <w:rPr>
          <w:sz w:val="16"/>
        </w:rPr>
        <w:t xml:space="preserve">ed </w:t>
      </w:r>
      <w:r w:rsidRPr="005375CD">
        <w:rPr>
          <w:u w:val="single"/>
        </w:rPr>
        <w:t xml:space="preserve">of participants' efforts to </w:t>
      </w:r>
      <w:r w:rsidRPr="005375CD">
        <w:rPr>
          <w:b/>
          <w:iCs/>
          <w:u w:val="single"/>
          <w:bdr w:val="single" w:sz="8" w:space="0" w:color="auto"/>
        </w:rPr>
        <w:t>challenge and reject</w:t>
      </w:r>
      <w:r w:rsidRPr="005375CD">
        <w:rPr>
          <w:u w:val="single"/>
        </w:rPr>
        <w:t xml:space="preserve"> the physician's recommended diagnosis or</w:t>
      </w:r>
      <w:r w:rsidRPr="005375CD">
        <w:rPr>
          <w:sz w:val="16"/>
        </w:rPr>
        <w:t xml:space="preserve"> the recommended </w:t>
      </w:r>
      <w:r w:rsidRPr="005375CD">
        <w:rPr>
          <w:u w:val="single"/>
        </w:rPr>
        <w:t>treatment plan.</w:t>
      </w:r>
      <w:r w:rsidRPr="005375CD">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5375CD">
        <w:rPr>
          <w:highlight w:val="cyan"/>
          <w:u w:val="single"/>
        </w:rPr>
        <w:t>we identified</w:t>
      </w:r>
      <w:r w:rsidRPr="005375CD">
        <w:rPr>
          <w:sz w:val="16"/>
        </w:rPr>
        <w:t xml:space="preserve"> instances of passive resistance (behavior that didn't align with the physician's treatment plan), and </w:t>
      </w:r>
      <w:r w:rsidRPr="005375CD">
        <w:rPr>
          <w:highlight w:val="cyan"/>
          <w:u w:val="single"/>
        </w:rPr>
        <w:t>several instances of active resistance</w:t>
      </w:r>
      <w:r w:rsidRPr="005375CD">
        <w:rPr>
          <w:sz w:val="16"/>
        </w:rPr>
        <w:t xml:space="preserve"> (behavior </w:t>
      </w:r>
      <w:r w:rsidRPr="005375CD">
        <w:rPr>
          <w:u w:val="single"/>
        </w:rPr>
        <w:t>that challenged</w:t>
      </w:r>
      <w:r w:rsidRPr="005375CD">
        <w:rPr>
          <w:sz w:val="16"/>
        </w:rPr>
        <w:t xml:space="preserve"> or queried the </w:t>
      </w:r>
      <w:r w:rsidRPr="005375CD">
        <w:rPr>
          <w:u w:val="single"/>
        </w:rPr>
        <w:t>diagnosis as well as</w:t>
      </w:r>
      <w:r w:rsidRPr="005375CD">
        <w:rPr>
          <w:sz w:val="16"/>
        </w:rPr>
        <w:t xml:space="preserve"> the</w:t>
      </w:r>
      <w:r w:rsidRPr="005375CD">
        <w:rPr>
          <w:u w:val="single"/>
        </w:rPr>
        <w:t xml:space="preserve"> effectiveness</w:t>
      </w:r>
      <w:r w:rsidRPr="005375CD">
        <w:rPr>
          <w:sz w:val="16"/>
        </w:rPr>
        <w:t xml:space="preserve"> of medication of alternate </w:t>
      </w:r>
      <w:r w:rsidRPr="005375CD">
        <w:rPr>
          <w:u w:val="single"/>
        </w:rPr>
        <w:t>treatments</w:t>
      </w:r>
      <w:r w:rsidRPr="005375CD">
        <w:rPr>
          <w:sz w:val="16"/>
        </w:rPr>
        <w:t>, p.950).</w:t>
      </w:r>
    </w:p>
    <w:p w14:paraId="63A305AF" w14:textId="77777777" w:rsidR="00F3093E" w:rsidRPr="005375CD" w:rsidRDefault="00F3093E" w:rsidP="00F3093E">
      <w:pPr>
        <w:rPr>
          <w:sz w:val="14"/>
        </w:rPr>
      </w:pPr>
    </w:p>
    <w:p w14:paraId="001DF1C1" w14:textId="77777777" w:rsidR="00F3093E" w:rsidRPr="005375CD" w:rsidRDefault="00F3093E" w:rsidP="00F3093E">
      <w:pPr>
        <w:keepNext/>
        <w:keepLines/>
        <w:spacing w:before="40" w:after="0"/>
        <w:outlineLvl w:val="3"/>
        <w:rPr>
          <w:rFonts w:eastAsiaTheme="majorEastAsia" w:cstheme="majorBidi"/>
          <w:b/>
          <w:iCs/>
          <w:sz w:val="26"/>
        </w:rPr>
      </w:pPr>
      <w:r w:rsidRPr="005375CD">
        <w:rPr>
          <w:rFonts w:eastAsiaTheme="majorEastAsia" w:cstheme="majorBidi"/>
          <w:b/>
          <w:iCs/>
          <w:sz w:val="26"/>
        </w:rPr>
        <w:t>There’s no one cause of health disparities – malleability, not root causes should frame the impact</w:t>
      </w:r>
    </w:p>
    <w:p w14:paraId="17D0312A" w14:textId="77777777" w:rsidR="00F3093E" w:rsidRPr="005375CD" w:rsidRDefault="00F3093E" w:rsidP="00F3093E">
      <w:r w:rsidRPr="005375CD">
        <w:rPr>
          <w:b/>
          <w:bCs/>
          <w:sz w:val="26"/>
        </w:rPr>
        <w:t>Gaffney 16</w:t>
      </w:r>
      <w:r w:rsidRPr="005375CD">
        <w:t xml:space="preserve">  </w:t>
      </w:r>
      <w:r w:rsidRPr="005375CD">
        <w:rPr>
          <w:sz w:val="18"/>
          <w:szCs w:val="18"/>
        </w:rPr>
        <w:t xml:space="preserve">Adam Gaffney, Instructor in Medicine at Harvard Medical School and a Pulmonary/critical care doctor. The author holds an MD from New York University and expressly identifies as an “advocate for Single-Payer” as the lead on the author’s Twitter handle. Internally quoting Damon Tweedy – the author of the book </w:t>
      </w:r>
      <w:r w:rsidRPr="005375CD">
        <w:rPr>
          <w:sz w:val="18"/>
          <w:szCs w:val="18"/>
          <w:u w:val="single"/>
        </w:rPr>
        <w:t>Black Man in a White Coat</w:t>
      </w:r>
      <w:r w:rsidRPr="005375CD">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5375CD">
        <w:rPr>
          <w:sz w:val="18"/>
          <w:szCs w:val="18"/>
          <w:u w:val="single"/>
        </w:rPr>
        <w:t>Just Medicine: A Cure for Racial Inequality in American Health Care</w:t>
      </w:r>
      <w:r w:rsidRPr="005375CD">
        <w:rPr>
          <w:sz w:val="18"/>
          <w:szCs w:val="18"/>
        </w:rPr>
        <w:t xml:space="preserve">. Matthew previously served on the University of Colorado law faculty as a professor, vice dean and associate dean of academic affairs. “Is the Path to Racial Health Equity Paved with “Reparations”? The Politics of Health, Part II” – LA Review of Books - 3-7-2016 – #CutWithRJ - </w:t>
      </w:r>
      <w:hyperlink r:id="rId9" w:history="1">
        <w:r w:rsidRPr="005375CD">
          <w:rPr>
            <w:sz w:val="18"/>
            <w:szCs w:val="18"/>
          </w:rPr>
          <w:t>https://lareviewofbooks.org/article/is-the-path-to-racial-health-equity-paved-with-reparations-the-politics-of-health-part-ii/#</w:t>
        </w:r>
      </w:hyperlink>
      <w:r w:rsidRPr="005375CD">
        <w:rPr>
          <w:sz w:val="18"/>
          <w:szCs w:val="18"/>
        </w:rPr>
        <w:t>!</w:t>
      </w:r>
    </w:p>
    <w:p w14:paraId="28FAC6A4" w14:textId="77777777" w:rsidR="00F3093E" w:rsidRPr="005375CD" w:rsidRDefault="00F3093E" w:rsidP="00F3093E">
      <w:pPr>
        <w:rPr>
          <w:sz w:val="14"/>
        </w:rPr>
      </w:pPr>
      <w:r w:rsidRPr="005375CD">
        <w:rPr>
          <w:b/>
          <w:iCs/>
          <w:highlight w:val="cyan"/>
          <w:u w:val="single"/>
          <w:bdr w:val="single" w:sz="8" w:space="0" w:color="auto"/>
        </w:rPr>
        <w:t>Only</w:t>
      </w:r>
      <w:r w:rsidRPr="005375CD">
        <w:rPr>
          <w:highlight w:val="cyan"/>
          <w:u w:val="single"/>
        </w:rPr>
        <w:t xml:space="preserve"> </w:t>
      </w:r>
      <w:r w:rsidRPr="005375CD">
        <w:rPr>
          <w:sz w:val="14"/>
        </w:rPr>
        <w:t>through the combined force of the civil rights movement, the Civil Rights Act of 1964, a number of key</w:t>
      </w:r>
      <w:r w:rsidRPr="005375CD">
        <w:rPr>
          <w:b/>
          <w:iCs/>
          <w:u w:val="single"/>
          <w:bdr w:val="single" w:sz="8" w:space="0" w:color="auto"/>
        </w:rPr>
        <w:t xml:space="preserve"> </w:t>
      </w:r>
      <w:r w:rsidRPr="005375CD">
        <w:rPr>
          <w:b/>
          <w:iCs/>
          <w:highlight w:val="cyan"/>
          <w:u w:val="single"/>
          <w:bdr w:val="single" w:sz="8" w:space="0" w:color="auto"/>
        </w:rPr>
        <w:t>legal challenges</w:t>
      </w:r>
      <w:r w:rsidRPr="005375CD">
        <w:rPr>
          <w:sz w:val="14"/>
        </w:rPr>
        <w:t xml:space="preserve">, </w:t>
      </w:r>
      <w:r w:rsidRPr="005375CD">
        <w:rPr>
          <w:u w:val="single"/>
        </w:rPr>
        <w:t xml:space="preserve">and the passage of </w:t>
      </w:r>
      <w:r w:rsidRPr="005375CD">
        <w:rPr>
          <w:b/>
          <w:iCs/>
          <w:u w:val="single"/>
          <w:bdr w:val="single" w:sz="8" w:space="0" w:color="auto"/>
        </w:rPr>
        <w:t xml:space="preserve">Medicare </w:t>
      </w:r>
      <w:r w:rsidRPr="005375CD">
        <w:rPr>
          <w:sz w:val="14"/>
        </w:rPr>
        <w:t>in 1965 could the</w:t>
      </w:r>
      <w:r w:rsidRPr="005375CD">
        <w:rPr>
          <w:u w:val="single"/>
        </w:rPr>
        <w:t xml:space="preserve"> </w:t>
      </w:r>
      <w:r w:rsidRPr="005375CD">
        <w:rPr>
          <w:highlight w:val="cyan"/>
          <w:u w:val="single"/>
        </w:rPr>
        <w:t xml:space="preserve">rollback </w:t>
      </w:r>
      <w:r w:rsidRPr="005375CD">
        <w:rPr>
          <w:sz w:val="14"/>
        </w:rPr>
        <w:t xml:space="preserve">of </w:t>
      </w:r>
      <w:r w:rsidRPr="005375CD">
        <w:rPr>
          <w:b/>
          <w:iCs/>
          <w:u w:val="single"/>
          <w:bdr w:val="single" w:sz="8" w:space="0" w:color="auto"/>
        </w:rPr>
        <w:t>American</w:t>
      </w:r>
      <w:r w:rsidRPr="005375CD">
        <w:rPr>
          <w:b/>
          <w:iCs/>
          <w:highlight w:val="cyan"/>
          <w:u w:val="single"/>
          <w:bdr w:val="single" w:sz="8" w:space="0" w:color="auto"/>
        </w:rPr>
        <w:t xml:space="preserve"> apartheid medicine</w:t>
      </w:r>
      <w:r w:rsidRPr="005375CD">
        <w:rPr>
          <w:sz w:val="14"/>
        </w:rPr>
        <w:t xml:space="preserve"> begin, as will be discussed in more detail below. For now, it’s worth noting that the impact of the civil rights movement on black health was not insignificant, </w:t>
      </w:r>
      <w:r w:rsidRPr="005375CD">
        <w:rPr>
          <w:b/>
          <w:iCs/>
          <w:u w:val="single"/>
          <w:bdr w:val="single" w:sz="8" w:space="0" w:color="auto"/>
        </w:rPr>
        <w:t>as demonstrated in a revealing</w:t>
      </w:r>
      <w:r w:rsidRPr="005375CD">
        <w:rPr>
          <w:sz w:val="14"/>
        </w:rPr>
        <w:t xml:space="preserve"> 2013</w:t>
      </w:r>
      <w:r w:rsidRPr="005375CD">
        <w:rPr>
          <w:u w:val="single"/>
        </w:rPr>
        <w:t xml:space="preserve"> </w:t>
      </w:r>
      <w:r w:rsidRPr="005375CD">
        <w:rPr>
          <w:b/>
          <w:iCs/>
          <w:u w:val="single"/>
          <w:bdr w:val="single" w:sz="8" w:space="0" w:color="auto"/>
        </w:rPr>
        <w:t xml:space="preserve">study </w:t>
      </w:r>
      <w:r w:rsidRPr="005375CD">
        <w:rPr>
          <w:u w:val="single"/>
        </w:rPr>
        <w:t xml:space="preserve">by epidemiologist </w:t>
      </w:r>
      <w:r w:rsidRPr="005375CD">
        <w:rPr>
          <w:sz w:val="14"/>
        </w:rPr>
        <w:t>Nancy</w:t>
      </w:r>
      <w:r w:rsidRPr="005375CD">
        <w:rPr>
          <w:u w:val="single"/>
        </w:rPr>
        <w:t xml:space="preserve"> Krieger</w:t>
      </w:r>
      <w:r w:rsidRPr="005375CD">
        <w:rPr>
          <w:sz w:val="14"/>
        </w:rPr>
        <w:t xml:space="preserve"> and colleagues. In the early 1960s, </w:t>
      </w:r>
      <w:r w:rsidRPr="005375CD">
        <w:rPr>
          <w:u w:val="single"/>
        </w:rPr>
        <w:t>these investigators</w:t>
      </w:r>
      <w:r w:rsidRPr="005375CD">
        <w:rPr>
          <w:sz w:val="14"/>
        </w:rPr>
        <w:t xml:space="preserve"> </w:t>
      </w:r>
      <w:r w:rsidRPr="005375CD">
        <w:rPr>
          <w:u w:val="single"/>
        </w:rPr>
        <w:t>found</w:t>
      </w:r>
      <w:r w:rsidRPr="005375CD">
        <w:rPr>
          <w:sz w:val="14"/>
        </w:rPr>
        <w:t xml:space="preserve"> that </w:t>
      </w:r>
      <w:r w:rsidRPr="005375CD">
        <w:rPr>
          <w:highlight w:val="cyan"/>
          <w:u w:val="single"/>
        </w:rPr>
        <w:t>black infant death rates were</w:t>
      </w:r>
      <w:r w:rsidRPr="005375CD">
        <w:rPr>
          <w:sz w:val="14"/>
        </w:rPr>
        <w:t xml:space="preserve"> </w:t>
      </w:r>
      <w:r w:rsidRPr="005375CD">
        <w:rPr>
          <w:u w:val="single"/>
        </w:rPr>
        <w:t>significantly</w:t>
      </w:r>
      <w:r w:rsidRPr="005375CD">
        <w:rPr>
          <w:highlight w:val="cyan"/>
          <w:u w:val="single"/>
        </w:rPr>
        <w:t xml:space="preserve"> higher in “Jim Crow” states</w:t>
      </w:r>
      <w:r w:rsidRPr="005375CD">
        <w:rPr>
          <w:sz w:val="14"/>
        </w:rPr>
        <w:t xml:space="preserve"> (the 21 states, plus the District of Columbia, with racial discrimination on the law books) </w:t>
      </w:r>
      <w:r w:rsidRPr="005375CD">
        <w:rPr>
          <w:b/>
          <w:iCs/>
          <w:u w:val="single"/>
          <w:bdr w:val="single" w:sz="8" w:space="0" w:color="auto"/>
        </w:rPr>
        <w:t>than in non-Jim Crow states</w:t>
      </w:r>
      <w:r w:rsidRPr="005375CD">
        <w:rPr>
          <w:sz w:val="14"/>
        </w:rPr>
        <w:t xml:space="preserve">. This is hardly surprising. </w:t>
      </w:r>
      <w:r w:rsidRPr="005375CD">
        <w:rPr>
          <w:highlight w:val="cyan"/>
          <w:u w:val="single"/>
        </w:rPr>
        <w:t>Yet</w:t>
      </w:r>
      <w:r w:rsidRPr="005375CD">
        <w:rPr>
          <w:sz w:val="14"/>
        </w:rPr>
        <w:t xml:space="preserve">, </w:t>
      </w:r>
      <w:r w:rsidRPr="005375CD">
        <w:rPr>
          <w:u w:val="single"/>
        </w:rPr>
        <w:t>during the late 1960s</w:t>
      </w:r>
      <w:r w:rsidRPr="005375CD">
        <w:rPr>
          <w:sz w:val="14"/>
        </w:rPr>
        <w:t xml:space="preserve">, </w:t>
      </w:r>
      <w:r w:rsidRPr="005375CD">
        <w:rPr>
          <w:u w:val="single"/>
        </w:rPr>
        <w:t>the death rate</w:t>
      </w:r>
      <w:r w:rsidRPr="005375CD">
        <w:rPr>
          <w:sz w:val="14"/>
        </w:rPr>
        <w:t xml:space="preserve"> of the former group </w:t>
      </w:r>
      <w:r w:rsidRPr="005375CD">
        <w:rPr>
          <w:u w:val="single"/>
        </w:rPr>
        <w:t>did improve</w:t>
      </w:r>
      <w:r w:rsidRPr="005375CD">
        <w:rPr>
          <w:sz w:val="14"/>
        </w:rPr>
        <w:t xml:space="preserve">, </w:t>
      </w:r>
      <w:r w:rsidRPr="005375CD">
        <w:rPr>
          <w:u w:val="single"/>
        </w:rPr>
        <w:t xml:space="preserve">and by the 1970s </w:t>
      </w:r>
      <w:r w:rsidRPr="005375CD">
        <w:rPr>
          <w:highlight w:val="cyan"/>
          <w:u w:val="single"/>
        </w:rPr>
        <w:t>the difference</w:t>
      </w:r>
      <w:r w:rsidRPr="005375CD">
        <w:rPr>
          <w:u w:val="single"/>
        </w:rPr>
        <w:t xml:space="preserve"> had </w:t>
      </w:r>
      <w:r w:rsidRPr="005375CD">
        <w:rPr>
          <w:highlight w:val="cyan"/>
          <w:u w:val="single"/>
        </w:rPr>
        <w:t>evaporated</w:t>
      </w:r>
      <w:r w:rsidRPr="005375CD">
        <w:rPr>
          <w:sz w:val="14"/>
        </w:rPr>
        <w:t xml:space="preserve">. </w:t>
      </w:r>
      <w:r w:rsidRPr="005375CD">
        <w:rPr>
          <w:u w:val="single"/>
        </w:rPr>
        <w:t>This can be touted as evidence</w:t>
      </w:r>
      <w:r w:rsidRPr="005375CD">
        <w:rPr>
          <w:sz w:val="14"/>
        </w:rPr>
        <w:t xml:space="preserve"> </w:t>
      </w:r>
      <w:r w:rsidRPr="005375CD">
        <w:rPr>
          <w:u w:val="single"/>
        </w:rPr>
        <w:t>that</w:t>
      </w:r>
      <w:r w:rsidRPr="005375CD">
        <w:rPr>
          <w:sz w:val="14"/>
        </w:rPr>
        <w:t xml:space="preserve"> </w:t>
      </w:r>
      <w:r w:rsidRPr="005375CD">
        <w:rPr>
          <w:b/>
          <w:iCs/>
          <w:highlight w:val="cyan"/>
          <w:u w:val="single"/>
          <w:bdr w:val="single" w:sz="8" w:space="0" w:color="auto"/>
        </w:rPr>
        <w:t xml:space="preserve">political change can yield real improvements </w:t>
      </w:r>
      <w:r w:rsidRPr="005375CD">
        <w:rPr>
          <w:b/>
          <w:i/>
          <w:iCs/>
          <w:highlight w:val="cyan"/>
          <w:u w:val="single"/>
          <w:bdr w:val="single" w:sz="8" w:space="0" w:color="auto"/>
        </w:rPr>
        <w:t>in health</w:t>
      </w:r>
      <w:r w:rsidRPr="005375CD">
        <w:rPr>
          <w:b/>
          <w:iCs/>
          <w:u w:val="single"/>
          <w:bdr w:val="single" w:sz="8" w:space="0" w:color="auto"/>
        </w:rPr>
        <w:t xml:space="preserve"> </w:t>
      </w:r>
      <w:r w:rsidRPr="005375CD">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37A35422" w14:textId="77777777" w:rsidR="00F3093E" w:rsidRPr="005375CD" w:rsidRDefault="00F3093E" w:rsidP="00F3093E">
      <w:pPr>
        <w:rPr>
          <w:sz w:val="14"/>
        </w:rPr>
      </w:pPr>
      <w:r w:rsidRPr="005375CD">
        <w:rPr>
          <w:sz w:val="14"/>
        </w:rPr>
        <w:t xml:space="preserve">Meanwhile, in terms of life expectancy, </w:t>
      </w:r>
      <w:r w:rsidRPr="005375CD">
        <w:rPr>
          <w:u w:val="single"/>
        </w:rPr>
        <w:t>recent years have seen the reduction</w:t>
      </w:r>
      <w:r w:rsidRPr="005375CD">
        <w:rPr>
          <w:sz w:val="14"/>
        </w:rPr>
        <w:t xml:space="preserve"> — but not the elimination — </w:t>
      </w:r>
      <w:r w:rsidRPr="005375CD">
        <w:rPr>
          <w:u w:val="single"/>
        </w:rPr>
        <w:t>of black-white inequalities</w:t>
      </w:r>
      <w:r w:rsidRPr="005375CD">
        <w:rPr>
          <w:sz w:val="14"/>
        </w:rPr>
        <w:t xml:space="preserve">. As the Centers for Disease Control reported last November, </w:t>
      </w:r>
      <w:r w:rsidRPr="005375CD">
        <w:rPr>
          <w:u w:val="single"/>
        </w:rPr>
        <w:t>the difference in life expectancy between the two groups fell from</w:t>
      </w:r>
      <w:r w:rsidRPr="005375CD">
        <w:rPr>
          <w:sz w:val="14"/>
        </w:rPr>
        <w:t xml:space="preserve"> </w:t>
      </w:r>
      <w:r w:rsidRPr="005375CD">
        <w:rPr>
          <w:u w:val="single"/>
        </w:rPr>
        <w:t>5.9 years</w:t>
      </w:r>
      <w:r w:rsidRPr="005375CD">
        <w:rPr>
          <w:sz w:val="14"/>
        </w:rPr>
        <w:t xml:space="preserve"> (in </w:t>
      </w:r>
      <w:r w:rsidRPr="005375CD">
        <w:rPr>
          <w:u w:val="single"/>
        </w:rPr>
        <w:t>1999</w:t>
      </w:r>
      <w:r w:rsidRPr="005375CD">
        <w:rPr>
          <w:sz w:val="14"/>
        </w:rPr>
        <w:t>) t</w:t>
      </w:r>
      <w:r w:rsidRPr="005375CD">
        <w:rPr>
          <w:u w:val="single"/>
        </w:rPr>
        <w:t>o 3.6 years</w:t>
      </w:r>
      <w:r w:rsidRPr="005375CD">
        <w:rPr>
          <w:sz w:val="14"/>
        </w:rPr>
        <w:t xml:space="preserve"> (in </w:t>
      </w:r>
      <w:r w:rsidRPr="005375CD">
        <w:rPr>
          <w:u w:val="single"/>
        </w:rPr>
        <w:t>2013</w:t>
      </w:r>
      <w:r w:rsidRPr="005375CD">
        <w:rPr>
          <w:sz w:val="14"/>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0FDF5E24" w14:textId="77777777" w:rsidR="00F3093E" w:rsidRPr="005375CD" w:rsidRDefault="00F3093E" w:rsidP="00F3093E">
      <w:pPr>
        <w:rPr>
          <w:sz w:val="14"/>
        </w:rPr>
      </w:pPr>
      <w:r w:rsidRPr="005375CD">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5375CD">
        <w:rPr>
          <w:b/>
          <w:iCs/>
          <w:highlight w:val="cyan"/>
          <w:u w:val="single"/>
          <w:bdr w:val="single" w:sz="8" w:space="0" w:color="auto"/>
        </w:rPr>
        <w:t>many</w:t>
      </w:r>
      <w:r w:rsidRPr="005375CD">
        <w:rPr>
          <w:b/>
          <w:iCs/>
          <w:u w:val="single"/>
          <w:bdr w:val="single" w:sz="8" w:space="0" w:color="auto"/>
        </w:rPr>
        <w:t xml:space="preserve"> </w:t>
      </w:r>
      <w:r w:rsidRPr="005375CD">
        <w:rPr>
          <w:sz w:val="14"/>
        </w:rPr>
        <w:t xml:space="preserve">made </w:t>
      </w:r>
      <w:r w:rsidRPr="005375CD">
        <w:rPr>
          <w:b/>
          <w:iCs/>
          <w:highlight w:val="cyan"/>
          <w:u w:val="single"/>
          <w:bdr w:val="single" w:sz="8" w:space="0" w:color="auto"/>
        </w:rPr>
        <w:t>note</w:t>
      </w:r>
      <w:r w:rsidRPr="005375CD">
        <w:rPr>
          <w:b/>
          <w:iCs/>
          <w:u w:val="single"/>
          <w:bdr w:val="single" w:sz="8" w:space="0" w:color="auto"/>
        </w:rPr>
        <w:t xml:space="preserve"> </w:t>
      </w:r>
      <w:r w:rsidRPr="005375CD">
        <w:rPr>
          <w:sz w:val="14"/>
        </w:rPr>
        <w:t xml:space="preserve">of </w:t>
      </w:r>
      <w:r w:rsidRPr="005375CD">
        <w:rPr>
          <w:b/>
          <w:iCs/>
          <w:highlight w:val="cyan"/>
          <w:u w:val="single"/>
          <w:bdr w:val="single" w:sz="8" w:space="0" w:color="auto"/>
        </w:rPr>
        <w:t>the</w:t>
      </w:r>
      <w:r w:rsidRPr="005375CD">
        <w:rPr>
          <w:sz w:val="14"/>
        </w:rPr>
        <w:t xml:space="preserve"> </w:t>
      </w:r>
      <w:r w:rsidRPr="005375CD">
        <w:rPr>
          <w:u w:val="single"/>
        </w:rPr>
        <w:t>enormous</w:t>
      </w:r>
      <w:r w:rsidRPr="005375CD">
        <w:rPr>
          <w:highlight w:val="cyan"/>
          <w:u w:val="single"/>
        </w:rPr>
        <w:t xml:space="preserve"> </w:t>
      </w:r>
      <w:r w:rsidRPr="005375CD">
        <w:rPr>
          <w:b/>
          <w:iCs/>
          <w:highlight w:val="cyan"/>
          <w:u w:val="single"/>
          <w:bdr w:val="single" w:sz="8" w:space="0" w:color="auto"/>
        </w:rPr>
        <w:t>chasm in health and</w:t>
      </w:r>
      <w:r w:rsidRPr="005375CD">
        <w:rPr>
          <w:u w:val="single"/>
        </w:rPr>
        <w:t xml:space="preserve"> </w:t>
      </w:r>
      <w:r w:rsidRPr="005375CD">
        <w:rPr>
          <w:sz w:val="14"/>
        </w:rPr>
        <w:t>mortality between black neighborhoods like his and adjacent wealthier and whiter ones. Other commentators have highlighted</w:t>
      </w:r>
      <w:r w:rsidRPr="005375CD">
        <w:rPr>
          <w:u w:val="single"/>
        </w:rPr>
        <w:t xml:space="preserve"> </w:t>
      </w:r>
      <w:r w:rsidRPr="005375CD">
        <w:rPr>
          <w:b/>
          <w:iCs/>
          <w:highlight w:val="cyan"/>
          <w:u w:val="single"/>
          <w:bdr w:val="single" w:sz="8" w:space="0" w:color="auto"/>
        </w:rPr>
        <w:t>“environmental racism,</w:t>
      </w:r>
      <w:r w:rsidRPr="005375CD">
        <w:rPr>
          <w:highlight w:val="cyan"/>
          <w:u w:val="single"/>
        </w:rPr>
        <w:t>”</w:t>
      </w:r>
      <w:r w:rsidRPr="005375CD">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072B50FD" w14:textId="77777777" w:rsidR="00F3093E" w:rsidRPr="005375CD" w:rsidRDefault="00F3093E" w:rsidP="00F3093E">
      <w:pPr>
        <w:rPr>
          <w:sz w:val="16"/>
          <w:szCs w:val="16"/>
        </w:rPr>
      </w:pPr>
      <w:r w:rsidRPr="005375CD">
        <w:rPr>
          <w:sz w:val="16"/>
          <w:szCs w:val="16"/>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23CEBF72" w14:textId="77777777" w:rsidR="00F3093E" w:rsidRPr="005375CD" w:rsidRDefault="00F3093E" w:rsidP="00F3093E">
      <w:pPr>
        <w:rPr>
          <w:sz w:val="16"/>
          <w:szCs w:val="16"/>
        </w:rPr>
      </w:pPr>
      <w:r w:rsidRPr="005375CD">
        <w:rPr>
          <w:sz w:val="16"/>
          <w:szCs w:val="16"/>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D934178" w14:textId="77777777" w:rsidR="00F3093E" w:rsidRPr="005375CD" w:rsidRDefault="00F3093E" w:rsidP="00F3093E">
      <w:pPr>
        <w:rPr>
          <w:sz w:val="16"/>
          <w:szCs w:val="16"/>
        </w:rPr>
      </w:pPr>
      <w:r w:rsidRPr="005375CD">
        <w:rPr>
          <w:sz w:val="16"/>
          <w:szCs w:val="16"/>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25437642" w14:textId="77777777" w:rsidR="00F3093E" w:rsidRPr="005375CD" w:rsidRDefault="00F3093E" w:rsidP="00F3093E">
      <w:pPr>
        <w:rPr>
          <w:sz w:val="16"/>
          <w:szCs w:val="16"/>
        </w:rPr>
      </w:pPr>
      <w:r w:rsidRPr="005375CD">
        <w:rPr>
          <w:sz w:val="16"/>
          <w:szCs w:val="16"/>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281C7767" w14:textId="77777777" w:rsidR="00F3093E" w:rsidRPr="005375CD" w:rsidRDefault="00F3093E" w:rsidP="00F3093E">
      <w:pPr>
        <w:rPr>
          <w:sz w:val="16"/>
          <w:szCs w:val="16"/>
        </w:rPr>
      </w:pPr>
      <w:r w:rsidRPr="005375CD">
        <w:rPr>
          <w:sz w:val="16"/>
          <w:szCs w:val="16"/>
        </w:rPr>
        <w:t>2. Black doctors: Discrimination within the profession</w:t>
      </w:r>
    </w:p>
    <w:p w14:paraId="671D7173" w14:textId="77777777" w:rsidR="00F3093E" w:rsidRPr="005375CD" w:rsidRDefault="00F3093E" w:rsidP="00F3093E">
      <w:pPr>
        <w:rPr>
          <w:sz w:val="16"/>
          <w:szCs w:val="16"/>
        </w:rPr>
      </w:pPr>
      <w:r w:rsidRPr="005375CD">
        <w:rPr>
          <w:sz w:val="16"/>
          <w:szCs w:val="16"/>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6F962A1B" w14:textId="77777777" w:rsidR="00F3093E" w:rsidRPr="005375CD" w:rsidRDefault="00F3093E" w:rsidP="00F3093E">
      <w:pPr>
        <w:rPr>
          <w:sz w:val="14"/>
        </w:rPr>
      </w:pPr>
      <w:r w:rsidRPr="005375CD">
        <w:rPr>
          <w:sz w:val="14"/>
        </w:rPr>
        <w:t xml:space="preserve">But what about after the time period depicted in this series? </w:t>
      </w:r>
      <w:r w:rsidRPr="005375CD">
        <w:rPr>
          <w:u w:val="single"/>
        </w:rPr>
        <w:t>Into the mid-20th century</w:t>
      </w:r>
      <w:r w:rsidRPr="005375CD">
        <w:rPr>
          <w:sz w:val="14"/>
        </w:rPr>
        <w:t xml:space="preserve">, </w:t>
      </w:r>
      <w:r w:rsidRPr="005375CD">
        <w:rPr>
          <w:u w:val="single"/>
        </w:rPr>
        <w:t>blacks were excluded from many medical schools</w:t>
      </w:r>
      <w:r w:rsidRPr="005375CD">
        <w:rPr>
          <w:sz w:val="14"/>
        </w:rPr>
        <w:t xml:space="preserve">, </w:t>
      </w:r>
      <w:r w:rsidRPr="005375CD">
        <w:rPr>
          <w:u w:val="single"/>
        </w:rPr>
        <w:t>and those who graduated</w:t>
      </w:r>
      <w:r w:rsidRPr="005375CD">
        <w:rPr>
          <w:sz w:val="14"/>
        </w:rPr>
        <w:t xml:space="preserve"> </w:t>
      </w:r>
      <w:r w:rsidRPr="005375CD">
        <w:rPr>
          <w:u w:val="single"/>
        </w:rPr>
        <w:t>faced</w:t>
      </w:r>
      <w:r w:rsidRPr="005375CD">
        <w:rPr>
          <w:sz w:val="14"/>
        </w:rPr>
        <w:t xml:space="preserve"> </w:t>
      </w:r>
      <w:r w:rsidRPr="005375CD">
        <w:rPr>
          <w:u w:val="single"/>
        </w:rPr>
        <w:t>intense discrimination</w:t>
      </w:r>
      <w:r w:rsidRPr="005375CD">
        <w:rPr>
          <w:sz w:val="14"/>
        </w:rPr>
        <w:t xml:space="preserve"> </w:t>
      </w:r>
      <w:r w:rsidRPr="005375CD">
        <w:rPr>
          <w:u w:val="single"/>
        </w:rPr>
        <w:t>in the course of practice</w:t>
      </w:r>
      <w:r w:rsidRPr="005375CD">
        <w:rPr>
          <w:sz w:val="14"/>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6EDA4C23" w14:textId="77777777" w:rsidR="00F3093E" w:rsidRPr="005375CD" w:rsidRDefault="00F3093E" w:rsidP="00F3093E">
      <w:pPr>
        <w:rPr>
          <w:sz w:val="14"/>
        </w:rPr>
      </w:pPr>
      <w:r w:rsidRPr="005375CD">
        <w:rPr>
          <w:sz w:val="14"/>
        </w:rPr>
        <w:t xml:space="preserve">This is, of course, not to say that blacks subsequently gained equal footing within the medical profession. </w:t>
      </w:r>
      <w:r w:rsidRPr="005375CD">
        <w:rPr>
          <w:u w:val="single"/>
        </w:rPr>
        <w:t>Black representation in US medical schools has remained proportionally low</w:t>
      </w:r>
      <w:r w:rsidRPr="005375CD">
        <w:rPr>
          <w:sz w:val="14"/>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47A7BE25" w14:textId="77777777" w:rsidR="00F3093E" w:rsidRPr="005375CD" w:rsidRDefault="00F3093E" w:rsidP="00F3093E">
      <w:pPr>
        <w:rPr>
          <w:sz w:val="14"/>
        </w:rPr>
      </w:pPr>
      <w:r w:rsidRPr="005375CD">
        <w:rPr>
          <w:sz w:val="14"/>
        </w:rPr>
        <w:t xml:space="preserve">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 </w:t>
      </w:r>
      <w:r w:rsidRPr="005375CD">
        <w:rPr>
          <w:b/>
          <w:iCs/>
          <w:highlight w:val="cyan"/>
          <w:u w:val="single"/>
          <w:bdr w:val="single" w:sz="8" w:space="0" w:color="auto"/>
        </w:rPr>
        <w:t>but</w:t>
      </w:r>
      <w:r w:rsidRPr="005375CD">
        <w:rPr>
          <w:sz w:val="14"/>
        </w:rPr>
        <w:t xml:space="preserve"> 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09366CC8" w14:textId="77777777" w:rsidR="00F3093E" w:rsidRPr="005375CD" w:rsidRDefault="00F3093E" w:rsidP="00F3093E">
      <w:pPr>
        <w:rPr>
          <w:sz w:val="16"/>
          <w:szCs w:val="16"/>
        </w:rPr>
      </w:pPr>
      <w:r w:rsidRPr="005375CD">
        <w:rPr>
          <w:sz w:val="16"/>
          <w:szCs w:val="16"/>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07F7F83F" w14:textId="77777777" w:rsidR="00F3093E" w:rsidRPr="005375CD" w:rsidRDefault="00F3093E" w:rsidP="00F3093E">
      <w:pPr>
        <w:rPr>
          <w:sz w:val="14"/>
        </w:rPr>
      </w:pPr>
      <w:r w:rsidRPr="005375CD">
        <w:rPr>
          <w:sz w:val="14"/>
        </w:rPr>
        <w:t xml:space="preserve">Toward the conclusion of his book, </w:t>
      </w:r>
      <w:r w:rsidRPr="005375CD">
        <w:rPr>
          <w:u w:val="single"/>
        </w:rPr>
        <w:t>Tweedy</w:t>
      </w:r>
      <w:r w:rsidRPr="005375CD">
        <w:rPr>
          <w:sz w:val="14"/>
        </w:rPr>
        <w:t xml:space="preserve"> briefly </w:t>
      </w:r>
      <w:r w:rsidRPr="005375CD">
        <w:rPr>
          <w:u w:val="single"/>
        </w:rPr>
        <w:t>explores the larger</w:t>
      </w:r>
      <w:r w:rsidRPr="005375CD">
        <w:rPr>
          <w:sz w:val="14"/>
        </w:rPr>
        <w:t xml:space="preserve"> and looming </w:t>
      </w:r>
      <w:r w:rsidRPr="005375CD">
        <w:rPr>
          <w:u w:val="single"/>
        </w:rPr>
        <w:t>question:</w:t>
      </w:r>
      <w:r w:rsidRPr="005375CD">
        <w:rPr>
          <w:sz w:val="14"/>
        </w:rPr>
        <w:t xml:space="preserve"> </w:t>
      </w:r>
      <w:r w:rsidRPr="005375CD">
        <w:rPr>
          <w:b/>
          <w:iCs/>
          <w:highlight w:val="cyan"/>
          <w:u w:val="single"/>
          <w:bdr w:val="single" w:sz="8" w:space="0" w:color="auto"/>
        </w:rPr>
        <w:t xml:space="preserve">what is the cause of </w:t>
      </w:r>
      <w:r w:rsidRPr="005375CD">
        <w:rPr>
          <w:b/>
          <w:iCs/>
          <w:u w:val="single"/>
          <w:bdr w:val="single" w:sz="8" w:space="0" w:color="auto"/>
        </w:rPr>
        <w:t xml:space="preserve">racial </w:t>
      </w:r>
      <w:r w:rsidRPr="005375CD">
        <w:rPr>
          <w:b/>
          <w:iCs/>
          <w:highlight w:val="cyan"/>
          <w:u w:val="single"/>
          <w:bdr w:val="single" w:sz="8" w:space="0" w:color="auto"/>
        </w:rPr>
        <w:t>health inequalities?</w:t>
      </w:r>
      <w:r w:rsidRPr="005375CD">
        <w:rPr>
          <w:sz w:val="14"/>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4EFB3638" w14:textId="77777777" w:rsidR="00F3093E" w:rsidRPr="005375CD" w:rsidRDefault="00F3093E" w:rsidP="00F3093E">
      <w:pPr>
        <w:rPr>
          <w:sz w:val="16"/>
          <w:szCs w:val="16"/>
        </w:rPr>
      </w:pPr>
      <w:r w:rsidRPr="005375CD">
        <w:rPr>
          <w:sz w:val="16"/>
          <w:szCs w:val="16"/>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165BD811" w14:textId="77777777" w:rsidR="00F3093E" w:rsidRPr="005375CD" w:rsidRDefault="00F3093E" w:rsidP="00F3093E">
      <w:pPr>
        <w:rPr>
          <w:sz w:val="16"/>
          <w:szCs w:val="16"/>
        </w:rPr>
      </w:pPr>
      <w:r w:rsidRPr="005375CD">
        <w:rPr>
          <w:sz w:val="16"/>
          <w:szCs w:val="16"/>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5C7CAFDC" w14:textId="77777777" w:rsidR="00F3093E" w:rsidRPr="005375CD" w:rsidRDefault="00F3093E" w:rsidP="00F3093E">
      <w:pPr>
        <w:rPr>
          <w:sz w:val="14"/>
        </w:rPr>
      </w:pPr>
      <w:r w:rsidRPr="005375CD">
        <w:rPr>
          <w:sz w:val="14"/>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5375CD">
        <w:rPr>
          <w:b/>
          <w:iCs/>
          <w:highlight w:val="cyan"/>
          <w:u w:val="single"/>
          <w:bdr w:val="single" w:sz="8" w:space="0" w:color="auto"/>
        </w:rPr>
        <w:t>differences in</w:t>
      </w:r>
      <w:r w:rsidRPr="005375CD">
        <w:rPr>
          <w:u w:val="single"/>
        </w:rPr>
        <w:t xml:space="preserve"> health care </w:t>
      </w:r>
      <w:r w:rsidRPr="005375CD">
        <w:rPr>
          <w:b/>
          <w:iCs/>
          <w:highlight w:val="cyan"/>
          <w:u w:val="single"/>
          <w:bdr w:val="single" w:sz="8" w:space="0" w:color="auto"/>
        </w:rPr>
        <w:t>access</w:t>
      </w:r>
      <w:r w:rsidRPr="005375CD">
        <w:rPr>
          <w:b/>
          <w:iCs/>
          <w:u w:val="single"/>
          <w:bdr w:val="single" w:sz="8" w:space="0" w:color="auto"/>
        </w:rPr>
        <w:t xml:space="preserve"> </w:t>
      </w:r>
      <w:r w:rsidRPr="005375CD">
        <w:rPr>
          <w:u w:val="single"/>
        </w:rPr>
        <w:t>associated with race</w:t>
      </w:r>
      <w:r w:rsidRPr="005375CD">
        <w:rPr>
          <w:sz w:val="14"/>
        </w:rPr>
        <w:t xml:space="preserve"> (like being uninsured) </w:t>
      </w:r>
      <w:r w:rsidRPr="005375CD">
        <w:rPr>
          <w:b/>
          <w:iCs/>
          <w:highlight w:val="cyan"/>
          <w:u w:val="single"/>
          <w:bdr w:val="single" w:sz="8" w:space="0" w:color="auto"/>
        </w:rPr>
        <w:t>are no doubt factors</w:t>
      </w:r>
      <w:r w:rsidRPr="005375CD">
        <w:rPr>
          <w:sz w:val="14"/>
        </w:rPr>
        <w:t xml:space="preserve"> as well.</w:t>
      </w:r>
    </w:p>
    <w:p w14:paraId="367360CA" w14:textId="77777777" w:rsidR="00F3093E" w:rsidRPr="005375CD" w:rsidRDefault="00F3093E" w:rsidP="00F3093E">
      <w:pPr>
        <w:rPr>
          <w:sz w:val="16"/>
          <w:szCs w:val="16"/>
        </w:rPr>
      </w:pPr>
      <w:r w:rsidRPr="005375CD">
        <w:rPr>
          <w:sz w:val="16"/>
          <w:szCs w:val="16"/>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0355055F" w14:textId="77777777" w:rsidR="00F3093E" w:rsidRPr="005375CD" w:rsidRDefault="00F3093E" w:rsidP="00F3093E">
      <w:pPr>
        <w:rPr>
          <w:sz w:val="16"/>
          <w:szCs w:val="16"/>
        </w:rPr>
      </w:pPr>
      <w:r w:rsidRPr="005375CD">
        <w:rPr>
          <w:sz w:val="16"/>
          <w:szCs w:val="16"/>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6FBBB4C6" w14:textId="77777777" w:rsidR="00F3093E" w:rsidRPr="005375CD" w:rsidRDefault="00F3093E" w:rsidP="00F3093E">
      <w:pPr>
        <w:rPr>
          <w:sz w:val="16"/>
          <w:szCs w:val="16"/>
        </w:rPr>
      </w:pPr>
      <w:r w:rsidRPr="005375CD">
        <w:rPr>
          <w:sz w:val="16"/>
          <w:szCs w:val="16"/>
        </w:rPr>
        <w:t>3. Jim Crow medicine: Past and present</w:t>
      </w:r>
    </w:p>
    <w:p w14:paraId="0F12F0AB" w14:textId="77777777" w:rsidR="00F3093E" w:rsidRPr="005375CD" w:rsidRDefault="00F3093E" w:rsidP="00F3093E">
      <w:pPr>
        <w:rPr>
          <w:sz w:val="14"/>
        </w:rPr>
      </w:pPr>
      <w:r w:rsidRPr="005375CD">
        <w:rPr>
          <w:highlight w:val="cyan"/>
          <w:u w:val="single"/>
        </w:rPr>
        <w:t>Matthew</w:t>
      </w:r>
      <w:r w:rsidRPr="005375CD">
        <w:rPr>
          <w:sz w:val="14"/>
        </w:rPr>
        <w:t xml:space="preserve"> is </w:t>
      </w:r>
      <w:r w:rsidRPr="005375CD">
        <w:rPr>
          <w:u w:val="single"/>
        </w:rPr>
        <w:t>a law professor</w:t>
      </w:r>
      <w:r w:rsidRPr="005375CD">
        <w:rPr>
          <w:sz w:val="14"/>
        </w:rPr>
        <w:t xml:space="preserve"> </w:t>
      </w:r>
      <w:r w:rsidRPr="005375CD">
        <w:rPr>
          <w:u w:val="single"/>
        </w:rPr>
        <w:t>with appointments at both the University of Colorado Law School and the Colorado School of Public Health</w:t>
      </w:r>
      <w:r w:rsidRPr="005375CD">
        <w:rPr>
          <w:sz w:val="14"/>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5375CD">
        <w:rPr>
          <w:highlight w:val="cyan"/>
          <w:u w:val="single"/>
        </w:rPr>
        <w:t xml:space="preserve">lays </w:t>
      </w:r>
      <w:r w:rsidRPr="005375CD">
        <w:rPr>
          <w:sz w:val="14"/>
        </w:rPr>
        <w:t>out</w:t>
      </w:r>
      <w:r w:rsidRPr="005375CD">
        <w:rPr>
          <w:highlight w:val="cyan"/>
          <w:u w:val="single"/>
        </w:rPr>
        <w:t xml:space="preserve"> a case for </w:t>
      </w:r>
      <w:r w:rsidRPr="005375CD">
        <w:rPr>
          <w:sz w:val="14"/>
        </w:rPr>
        <w:t>a</w:t>
      </w:r>
      <w:r w:rsidRPr="005375CD">
        <w:rPr>
          <w:highlight w:val="cyan"/>
          <w:u w:val="single"/>
        </w:rPr>
        <w:t xml:space="preserve"> </w:t>
      </w:r>
      <w:r w:rsidRPr="005375CD">
        <w:rPr>
          <w:b/>
          <w:iCs/>
          <w:highlight w:val="cyan"/>
          <w:u w:val="single"/>
          <w:bdr w:val="single" w:sz="8" w:space="0" w:color="auto"/>
        </w:rPr>
        <w:t>legal</w:t>
      </w:r>
      <w:r w:rsidRPr="005375CD">
        <w:rPr>
          <w:b/>
          <w:iCs/>
          <w:u w:val="single"/>
          <w:bdr w:val="single" w:sz="8" w:space="0" w:color="auto"/>
        </w:rPr>
        <w:t xml:space="preserve"> </w:t>
      </w:r>
      <w:r w:rsidRPr="005375CD">
        <w:rPr>
          <w:b/>
          <w:iCs/>
          <w:highlight w:val="cyan"/>
          <w:u w:val="single"/>
          <w:bdr w:val="single" w:sz="8" w:space="0" w:color="auto"/>
        </w:rPr>
        <w:t>remedy</w:t>
      </w:r>
      <w:r w:rsidRPr="005375CD">
        <w:rPr>
          <w:sz w:val="14"/>
        </w:rPr>
        <w:t xml:space="preserve"> </w:t>
      </w:r>
      <w:r w:rsidRPr="005375CD">
        <w:rPr>
          <w:highlight w:val="cyan"/>
          <w:u w:val="single"/>
        </w:rPr>
        <w:t>for racial health inequality</w:t>
      </w:r>
      <w:r w:rsidRPr="005375CD">
        <w:rPr>
          <w:sz w:val="14"/>
        </w:rPr>
        <w:t>.</w:t>
      </w:r>
    </w:p>
    <w:p w14:paraId="64A78757" w14:textId="77777777" w:rsidR="00F3093E" w:rsidRPr="005375CD" w:rsidRDefault="00F3093E" w:rsidP="00F3093E">
      <w:pPr>
        <w:rPr>
          <w:sz w:val="14"/>
        </w:rPr>
      </w:pPr>
      <w:r w:rsidRPr="005375CD">
        <w:rPr>
          <w:highlight w:val="cyan"/>
          <w:u w:val="single"/>
        </w:rPr>
        <w:t>Key</w:t>
      </w:r>
      <w:r w:rsidRPr="005375CD">
        <w:rPr>
          <w:u w:val="single"/>
        </w:rPr>
        <w:t xml:space="preserve"> </w:t>
      </w:r>
      <w:r w:rsidRPr="005375CD">
        <w:rPr>
          <w:sz w:val="14"/>
        </w:rPr>
        <w:t xml:space="preserve">to her argument </w:t>
      </w:r>
      <w:r w:rsidRPr="005375CD">
        <w:rPr>
          <w:highlight w:val="cyan"/>
          <w:u w:val="single"/>
        </w:rPr>
        <w:t xml:space="preserve">is the </w:t>
      </w:r>
      <w:r w:rsidRPr="005375CD">
        <w:rPr>
          <w:b/>
          <w:iCs/>
          <w:u w:val="single"/>
          <w:bdr w:val="single" w:sz="8" w:space="0" w:color="auto"/>
        </w:rPr>
        <w:t>historical context</w:t>
      </w:r>
      <w:r w:rsidRPr="005375CD">
        <w:rPr>
          <w:u w:val="single"/>
        </w:rPr>
        <w:t xml:space="preserve"> of</w:t>
      </w:r>
      <w:r w:rsidRPr="005375CD">
        <w:rPr>
          <w:sz w:val="14"/>
        </w:rPr>
        <w:t xml:space="preserve"> civil rights </w:t>
      </w:r>
      <w:r w:rsidRPr="005375CD">
        <w:rPr>
          <w:highlight w:val="cyan"/>
          <w:u w:val="single"/>
        </w:rPr>
        <w:t>law,</w:t>
      </w:r>
      <w:r w:rsidRPr="005375CD">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5375CD">
        <w:rPr>
          <w:b/>
          <w:iCs/>
          <w:highlight w:val="cyan"/>
          <w:u w:val="single"/>
          <w:bdr w:val="single" w:sz="8" w:space="0" w:color="auto"/>
        </w:rPr>
        <w:t>Simkins</w:t>
      </w:r>
      <w:r w:rsidRPr="005375CD">
        <w:rPr>
          <w:b/>
          <w:iCs/>
          <w:u w:val="single"/>
          <w:bdr w:val="single" w:sz="8" w:space="0" w:color="auto"/>
        </w:rPr>
        <w:t xml:space="preserve"> v. Moses H. Cone Memorial Hospital</w:t>
      </w:r>
      <w:r w:rsidRPr="005375CD">
        <w:rPr>
          <w:sz w:val="14"/>
        </w:rPr>
        <w:t xml:space="preserve">, the “watershed case,” as Matthew puts it, initiated its unraveling. As she recounts it, the case </w:t>
      </w:r>
      <w:r w:rsidRPr="005375CD">
        <w:rPr>
          <w:b/>
          <w:iCs/>
          <w:highlight w:val="cyan"/>
          <w:u w:val="single"/>
          <w:bdr w:val="single" w:sz="8" w:space="0" w:color="auto"/>
        </w:rPr>
        <w:t>was brought by black</w:t>
      </w:r>
      <w:r w:rsidRPr="005375CD">
        <w:rPr>
          <w:u w:val="single"/>
        </w:rPr>
        <w:t xml:space="preserve"> </w:t>
      </w:r>
      <w:r w:rsidRPr="005375CD">
        <w:rPr>
          <w:sz w:val="14"/>
        </w:rPr>
        <w:t xml:space="preserve">practitioners and </w:t>
      </w:r>
      <w:r w:rsidRPr="005375CD">
        <w:rPr>
          <w:b/>
          <w:iCs/>
          <w:highlight w:val="cyan"/>
          <w:u w:val="single"/>
          <w:bdr w:val="single" w:sz="8" w:space="0" w:color="auto"/>
        </w:rPr>
        <w:t>patients</w:t>
      </w:r>
      <w:r w:rsidRPr="005375CD">
        <w:rPr>
          <w:highlight w:val="cyan"/>
          <w:u w:val="single"/>
        </w:rPr>
        <w:t xml:space="preserve"> </w:t>
      </w:r>
      <w:r w:rsidRPr="005375CD">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5375CD">
        <w:rPr>
          <w:b/>
          <w:iCs/>
          <w:highlight w:val="cyan"/>
          <w:u w:val="single"/>
          <w:bdr w:val="single" w:sz="8" w:space="0" w:color="auto"/>
        </w:rPr>
        <w:t>and</w:t>
      </w:r>
      <w:r w:rsidRPr="005375CD">
        <w:rPr>
          <w:sz w:val="14"/>
        </w:rPr>
        <w:t xml:space="preserve"> their patients.”</w:t>
      </w:r>
    </w:p>
    <w:p w14:paraId="0A000FCB" w14:textId="77777777" w:rsidR="00F3093E" w:rsidRPr="005375CD" w:rsidRDefault="00F3093E" w:rsidP="00F3093E">
      <w:pPr>
        <w:rPr>
          <w:sz w:val="14"/>
        </w:rPr>
      </w:pPr>
      <w:r w:rsidRPr="005375CD">
        <w:rPr>
          <w:sz w:val="14"/>
        </w:rPr>
        <w:t xml:space="preserve">She describes two consequences that flowed from this decision. First, </w:t>
      </w:r>
      <w:r w:rsidRPr="005375CD">
        <w:rPr>
          <w:u w:val="single"/>
        </w:rPr>
        <w:t xml:space="preserve">the case </w:t>
      </w:r>
      <w:r w:rsidRPr="005375CD">
        <w:rPr>
          <w:b/>
          <w:iCs/>
          <w:highlight w:val="cyan"/>
          <w:u w:val="single"/>
          <w:bdr w:val="single" w:sz="8" w:space="0" w:color="auto"/>
        </w:rPr>
        <w:t>helped catalyze</w:t>
      </w:r>
      <w:r w:rsidRPr="005375CD">
        <w:rPr>
          <w:u w:val="single"/>
        </w:rPr>
        <w:t xml:space="preserve"> subsequent </w:t>
      </w:r>
      <w:r w:rsidRPr="005375CD">
        <w:rPr>
          <w:b/>
          <w:i/>
          <w:iCs/>
          <w:highlight w:val="cyan"/>
          <w:u w:val="single"/>
          <w:bdr w:val="single" w:sz="8" w:space="0" w:color="auto"/>
        </w:rPr>
        <w:t>successful</w:t>
      </w:r>
      <w:r w:rsidRPr="005375CD">
        <w:rPr>
          <w:u w:val="single"/>
        </w:rPr>
        <w:t xml:space="preserve"> </w:t>
      </w:r>
      <w:r w:rsidRPr="005375CD">
        <w:rPr>
          <w:highlight w:val="cyan"/>
          <w:u w:val="single"/>
        </w:rPr>
        <w:t>health</w:t>
      </w:r>
      <w:r w:rsidRPr="005375CD">
        <w:rPr>
          <w:u w:val="single"/>
        </w:rPr>
        <w:t>-care related</w:t>
      </w:r>
      <w:r w:rsidRPr="005375CD">
        <w:rPr>
          <w:sz w:val="14"/>
        </w:rPr>
        <w:t xml:space="preserve"> civil rights </w:t>
      </w:r>
      <w:r w:rsidRPr="005375CD">
        <w:rPr>
          <w:highlight w:val="cyan"/>
          <w:u w:val="single"/>
        </w:rPr>
        <w:t>litigation through</w:t>
      </w:r>
      <w:r w:rsidRPr="005375CD">
        <w:rPr>
          <w:u w:val="single"/>
        </w:rPr>
        <w:t>out</w:t>
      </w:r>
      <w:r w:rsidRPr="005375CD">
        <w:rPr>
          <w:highlight w:val="cyan"/>
          <w:u w:val="single"/>
        </w:rPr>
        <w:t xml:space="preserve"> the country</w:t>
      </w:r>
      <w:r w:rsidRPr="005375CD">
        <w:rPr>
          <w:u w:val="single"/>
        </w:rPr>
        <w:t>.</w:t>
      </w:r>
      <w:r w:rsidRPr="005375CD">
        <w:rPr>
          <w:sz w:val="14"/>
        </w:rPr>
        <w:t xml:space="preserve"> Second, </w:t>
      </w:r>
      <w:r w:rsidRPr="005375CD">
        <w:rPr>
          <w:b/>
          <w:iCs/>
          <w:u w:val="single"/>
          <w:bdr w:val="single" w:sz="8" w:space="0" w:color="auto"/>
        </w:rPr>
        <w:t>the decision</w:t>
      </w:r>
      <w:r w:rsidRPr="005375CD">
        <w:rPr>
          <w:sz w:val="14"/>
        </w:rPr>
        <w:t xml:space="preserve"> — </w:t>
      </w:r>
      <w:r w:rsidRPr="005375CD">
        <w:rPr>
          <w:b/>
          <w:iCs/>
          <w:u w:val="single"/>
          <w:bdr w:val="single" w:sz="8" w:space="0" w:color="auto"/>
        </w:rPr>
        <w:t>which the Supreme Court importantly declined to reconsider</w:t>
      </w:r>
      <w:r w:rsidRPr="005375CD">
        <w:rPr>
          <w:sz w:val="14"/>
        </w:rPr>
        <w:t xml:space="preserve"> — </w:t>
      </w:r>
      <w:r w:rsidRPr="005375CD">
        <w:rPr>
          <w:b/>
          <w:iCs/>
          <w:u w:val="single"/>
          <w:bdr w:val="single" w:sz="8" w:space="0" w:color="auto"/>
        </w:rPr>
        <w:t>helped</w:t>
      </w:r>
      <w:r w:rsidRPr="005375CD">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3F6A8389" w14:textId="77777777" w:rsidR="00F3093E" w:rsidRPr="005375CD" w:rsidRDefault="00F3093E" w:rsidP="00F3093E">
      <w:pPr>
        <w:rPr>
          <w:sz w:val="16"/>
          <w:szCs w:val="16"/>
        </w:rPr>
      </w:pPr>
      <w:r w:rsidRPr="005375CD">
        <w:rPr>
          <w:sz w:val="16"/>
          <w:szCs w:val="16"/>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7444FFB9" w14:textId="77777777" w:rsidR="00F3093E" w:rsidRPr="005375CD" w:rsidRDefault="00F3093E" w:rsidP="00F3093E">
      <w:pPr>
        <w:rPr>
          <w:sz w:val="14"/>
        </w:rPr>
      </w:pPr>
      <w:r w:rsidRPr="005375CD">
        <w:rPr>
          <w:sz w:val="14"/>
        </w:rPr>
        <w:t xml:space="preserve">This may sound Orwellian to some. </w:t>
      </w:r>
      <w:r w:rsidRPr="005375CD">
        <w:rPr>
          <w:highlight w:val="cyan"/>
          <w:u w:val="single"/>
        </w:rPr>
        <w:t>Is it meaningful</w:t>
      </w:r>
      <w:r w:rsidRPr="005375CD">
        <w:rPr>
          <w:sz w:val="14"/>
        </w:rPr>
        <w:t xml:space="preserve">, after all, </w:t>
      </w:r>
      <w:r w:rsidRPr="005375CD">
        <w:rPr>
          <w:highlight w:val="cyan"/>
          <w:u w:val="single"/>
        </w:rPr>
        <w:t xml:space="preserve">to </w:t>
      </w:r>
      <w:r w:rsidRPr="005375CD">
        <w:rPr>
          <w:sz w:val="14"/>
        </w:rPr>
        <w:t xml:space="preserve">talk about </w:t>
      </w:r>
      <w:r w:rsidRPr="005375CD">
        <w:rPr>
          <w:highlight w:val="cyan"/>
          <w:u w:val="single"/>
        </w:rPr>
        <w:t>outlaw</w:t>
      </w:r>
      <w:r w:rsidRPr="005375CD">
        <w:rPr>
          <w:sz w:val="14"/>
        </w:rPr>
        <w:t xml:space="preserve">ing sentiments or </w:t>
      </w:r>
      <w:r w:rsidRPr="005375CD">
        <w:rPr>
          <w:highlight w:val="cyan"/>
          <w:u w:val="single"/>
        </w:rPr>
        <w:t>attitudes that lie</w:t>
      </w:r>
      <w:r w:rsidRPr="005375CD">
        <w:rPr>
          <w:u w:val="single"/>
        </w:rPr>
        <w:t xml:space="preserve"> deep </w:t>
      </w:r>
      <w:r w:rsidRPr="005375CD">
        <w:rPr>
          <w:highlight w:val="cyan"/>
          <w:u w:val="single"/>
        </w:rPr>
        <w:t>within the</w:t>
      </w:r>
      <w:r w:rsidRPr="005375CD">
        <w:rPr>
          <w:sz w:val="14"/>
        </w:rPr>
        <w:t xml:space="preserve"> dark depths of our </w:t>
      </w:r>
      <w:r w:rsidRPr="005375CD">
        <w:rPr>
          <w:highlight w:val="cyan"/>
          <w:u w:val="single"/>
        </w:rPr>
        <w:t>unconscious?</w:t>
      </w:r>
      <w:r w:rsidRPr="005375CD">
        <w:rPr>
          <w:sz w:val="14"/>
        </w:rPr>
        <w:t xml:space="preserve"> Can we root out biases if we are, by definition, unaware of their very existence? </w:t>
      </w:r>
      <w:r w:rsidRPr="005375CD">
        <w:rPr>
          <w:highlight w:val="cyan"/>
          <w:u w:val="single"/>
        </w:rPr>
        <w:t>Matthew marshals</w:t>
      </w:r>
      <w:r w:rsidRPr="005375CD">
        <w:rPr>
          <w:sz w:val="14"/>
        </w:rPr>
        <w:t xml:space="preserve"> a body of </w:t>
      </w:r>
      <w:r w:rsidRPr="005375CD">
        <w:rPr>
          <w:highlight w:val="cyan"/>
          <w:u w:val="single"/>
        </w:rPr>
        <w:t>literature from various disciplines</w:t>
      </w:r>
      <w:r w:rsidRPr="005375CD">
        <w:rPr>
          <w:sz w:val="14"/>
        </w:rPr>
        <w:t xml:space="preserve"> </w:t>
      </w:r>
      <w:r w:rsidRPr="005375CD">
        <w:rPr>
          <w:b/>
          <w:iCs/>
          <w:highlight w:val="cyan"/>
          <w:u w:val="single"/>
          <w:bdr w:val="single" w:sz="8" w:space="0" w:color="auto"/>
        </w:rPr>
        <w:t xml:space="preserve">to answer </w:t>
      </w:r>
      <w:r w:rsidRPr="005375CD">
        <w:rPr>
          <w:b/>
          <w:i/>
          <w:iCs/>
          <w:highlight w:val="cyan"/>
          <w:u w:val="single"/>
          <w:bdr w:val="single" w:sz="8" w:space="0" w:color="auto"/>
        </w:rPr>
        <w:t>in the affirmative</w:t>
      </w:r>
      <w:r w:rsidRPr="005375CD">
        <w:rPr>
          <w:b/>
          <w:iCs/>
          <w:u w:val="single"/>
          <w:bdr w:val="single" w:sz="8" w:space="0" w:color="auto"/>
        </w:rPr>
        <w:t>.</w:t>
      </w:r>
      <w:r w:rsidRPr="005375CD">
        <w:rPr>
          <w:sz w:val="14"/>
        </w:rPr>
        <w:t xml:space="preserve"> Conscious racism, she argues, is slowly being replaced by the unconscious variety: “But while overt racism is subject to nearly universal derision, </w:t>
      </w:r>
      <w:r w:rsidRPr="005375CD">
        <w:rPr>
          <w:u w:val="single"/>
        </w:rPr>
        <w:t>unconscious</w:t>
      </w:r>
      <w:r w:rsidRPr="005375CD">
        <w:rPr>
          <w:sz w:val="14"/>
        </w:rPr>
        <w:t xml:space="preserve"> </w:t>
      </w:r>
      <w:r w:rsidRPr="005375CD">
        <w:rPr>
          <w:u w:val="single"/>
        </w:rPr>
        <w:t>racism due to implicit bias</w:t>
      </w:r>
      <w:r w:rsidRPr="005375CD">
        <w:rPr>
          <w:sz w:val="14"/>
        </w:rPr>
        <w:t xml:space="preserve"> is hidden, </w:t>
      </w:r>
      <w:r w:rsidRPr="005375CD">
        <w:rPr>
          <w:u w:val="single"/>
        </w:rPr>
        <w:t>is tolerated</w:t>
      </w:r>
      <w:r w:rsidRPr="005375CD">
        <w:rPr>
          <w:sz w:val="14"/>
        </w:rPr>
        <w:t xml:space="preserve">, and even excused </w:t>
      </w:r>
      <w:r w:rsidRPr="005375CD">
        <w:rPr>
          <w:u w:val="single"/>
        </w:rPr>
        <w:t>despite</w:t>
      </w:r>
      <w:r w:rsidRPr="005375CD">
        <w:rPr>
          <w:sz w:val="14"/>
        </w:rPr>
        <w:t xml:space="preserve"> its </w:t>
      </w:r>
      <w:r w:rsidRPr="005375CD">
        <w:rPr>
          <w:u w:val="single"/>
        </w:rPr>
        <w:t>destructiveness.</w:t>
      </w:r>
      <w:r w:rsidRPr="005375CD">
        <w:rPr>
          <w:sz w:val="14"/>
        </w:rPr>
        <w:t>”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16135E10" w14:textId="77777777" w:rsidR="00F3093E" w:rsidRPr="005375CD" w:rsidRDefault="00F3093E" w:rsidP="00F3093E">
      <w:pPr>
        <w:rPr>
          <w:sz w:val="14"/>
        </w:rPr>
      </w:pPr>
      <w:r w:rsidRPr="005375CD">
        <w:rPr>
          <w:sz w:val="14"/>
        </w:rPr>
        <w:t>The “</w:t>
      </w:r>
      <w:r w:rsidRPr="005375CD">
        <w:rPr>
          <w:b/>
          <w:iCs/>
          <w:highlight w:val="cyan"/>
          <w:u w:val="single"/>
          <w:bdr w:val="single" w:sz="8" w:space="0" w:color="auto"/>
        </w:rPr>
        <w:t>evidence of malleability” is strong</w:t>
      </w:r>
      <w:r w:rsidRPr="005375CD">
        <w:rPr>
          <w:sz w:val="14"/>
        </w:rPr>
        <w:t xml:space="preserve">, </w:t>
      </w:r>
      <w:r w:rsidRPr="005375CD">
        <w:rPr>
          <w:u w:val="single"/>
        </w:rPr>
        <w:t>according to Matthew</w:t>
      </w:r>
      <w:r w:rsidRPr="005375CD">
        <w:rPr>
          <w:sz w:val="14"/>
        </w:rPr>
        <w:t xml:space="preserve">. </w:t>
      </w:r>
      <w:r w:rsidRPr="005375CD">
        <w:rPr>
          <w:u w:val="single"/>
        </w:rPr>
        <w:t>In other words, she thinks</w:t>
      </w:r>
      <w:r w:rsidRPr="005375CD">
        <w:rPr>
          <w:sz w:val="14"/>
        </w:rPr>
        <w:t xml:space="preserve"> </w:t>
      </w:r>
      <w:r w:rsidRPr="005375CD">
        <w:rPr>
          <w:b/>
          <w:iCs/>
          <w:highlight w:val="cyan"/>
          <w:u w:val="single"/>
          <w:bdr w:val="single" w:sz="8" w:space="0" w:color="auto"/>
        </w:rPr>
        <w:t>specific interventions can mitigate</w:t>
      </w:r>
      <w:r w:rsidRPr="005375CD">
        <w:rPr>
          <w:sz w:val="14"/>
        </w:rPr>
        <w:t xml:space="preserve"> </w:t>
      </w:r>
      <w:r w:rsidRPr="005375CD">
        <w:rPr>
          <w:highlight w:val="cyan"/>
          <w:u w:val="single"/>
        </w:rPr>
        <w:t>implicit</w:t>
      </w:r>
      <w:r w:rsidRPr="005375CD">
        <w:rPr>
          <w:sz w:val="14"/>
        </w:rPr>
        <w:t xml:space="preserve"> </w:t>
      </w:r>
      <w:r w:rsidRPr="005375CD">
        <w:rPr>
          <w:highlight w:val="cyan"/>
          <w:u w:val="single"/>
        </w:rPr>
        <w:t>biases</w:t>
      </w:r>
      <w:r w:rsidRPr="005375CD">
        <w:rPr>
          <w:sz w:val="14"/>
        </w:rPr>
        <w:t xml:space="preserve"> </w:t>
      </w:r>
      <w:r w:rsidRPr="005375CD">
        <w:rPr>
          <w:highlight w:val="cyan"/>
          <w:u w:val="single"/>
        </w:rPr>
        <w:t>and</w:t>
      </w:r>
      <w:r w:rsidRPr="005375CD">
        <w:rPr>
          <w:sz w:val="14"/>
        </w:rPr>
        <w:t xml:space="preserve">, as a result, </w:t>
      </w:r>
      <w:r w:rsidRPr="005375CD">
        <w:rPr>
          <w:highlight w:val="cyan"/>
          <w:u w:val="single"/>
        </w:rPr>
        <w:t>disparate outcomes.</w:t>
      </w:r>
      <w:r w:rsidRPr="005375CD">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000C370D" w14:textId="77777777" w:rsidR="00F3093E" w:rsidRPr="005375CD" w:rsidRDefault="00F3093E" w:rsidP="00F3093E">
      <w:pPr>
        <w:rPr>
          <w:sz w:val="16"/>
          <w:szCs w:val="16"/>
        </w:rPr>
      </w:pPr>
      <w:r w:rsidRPr="005375CD">
        <w:rPr>
          <w:sz w:val="16"/>
          <w:szCs w:val="16"/>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6FA899C7" w14:textId="77777777" w:rsidR="00F3093E" w:rsidRPr="005375CD" w:rsidRDefault="00F3093E" w:rsidP="00F3093E">
      <w:pPr>
        <w:rPr>
          <w:sz w:val="16"/>
          <w:szCs w:val="16"/>
        </w:rPr>
      </w:pPr>
      <w:r w:rsidRPr="005375CD">
        <w:rPr>
          <w:sz w:val="16"/>
          <w:szCs w:val="16"/>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32206001" w14:textId="77777777" w:rsidR="00F3093E" w:rsidRPr="005375CD" w:rsidRDefault="00F3093E" w:rsidP="00F3093E">
      <w:pPr>
        <w:rPr>
          <w:sz w:val="16"/>
          <w:szCs w:val="16"/>
        </w:rPr>
      </w:pPr>
      <w:r w:rsidRPr="005375CD">
        <w:rPr>
          <w:sz w:val="16"/>
          <w:szCs w:val="16"/>
        </w:rPr>
        <w:t>4. Health equity and health system universalism</w:t>
      </w:r>
    </w:p>
    <w:p w14:paraId="1F0FDF75" w14:textId="77777777" w:rsidR="00F3093E" w:rsidRPr="005375CD" w:rsidRDefault="00F3093E" w:rsidP="00F3093E">
      <w:pPr>
        <w:rPr>
          <w:u w:val="single"/>
        </w:rPr>
      </w:pPr>
      <w:r w:rsidRPr="005375CD">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5375CD">
        <w:rPr>
          <w:u w:val="single"/>
        </w:rPr>
        <w:t>studies have shown a statistical association between lack of insurance</w:t>
      </w:r>
      <w:r w:rsidRPr="005375CD">
        <w:rPr>
          <w:sz w:val="14"/>
        </w:rPr>
        <w:t xml:space="preserve"> </w:t>
      </w:r>
      <w:r w:rsidRPr="005375CD">
        <w:rPr>
          <w:u w:val="single"/>
        </w:rPr>
        <w:t>and mortality</w:t>
      </w:r>
      <w:r w:rsidRPr="005375CD">
        <w:rPr>
          <w:sz w:val="14"/>
        </w:rPr>
        <w:t xml:space="preserve">. </w:t>
      </w:r>
      <w:r w:rsidRPr="005375CD">
        <w:rPr>
          <w:u w:val="single"/>
        </w:rPr>
        <w:t>Removing</w:t>
      </w:r>
      <w:r w:rsidRPr="005375CD">
        <w:rPr>
          <w:sz w:val="14"/>
        </w:rPr>
        <w:t xml:space="preserve"> the </w:t>
      </w:r>
      <w:r w:rsidRPr="005375CD">
        <w:rPr>
          <w:u w:val="single"/>
        </w:rPr>
        <w:t>boundaries</w:t>
      </w:r>
      <w:r w:rsidRPr="005375CD">
        <w:rPr>
          <w:sz w:val="14"/>
        </w:rPr>
        <w:t xml:space="preserve"> </w:t>
      </w:r>
      <w:r w:rsidRPr="005375CD">
        <w:rPr>
          <w:u w:val="single"/>
        </w:rPr>
        <w:t>between individuals and the health care system</w:t>
      </w:r>
      <w:r w:rsidRPr="005375CD">
        <w:rPr>
          <w:sz w:val="14"/>
        </w:rPr>
        <w:t xml:space="preserve"> </w:t>
      </w:r>
      <w:r w:rsidRPr="005375CD">
        <w:rPr>
          <w:u w:val="single"/>
        </w:rPr>
        <w:t xml:space="preserve">is </w:t>
      </w:r>
      <w:r w:rsidRPr="005375CD">
        <w:rPr>
          <w:sz w:val="14"/>
        </w:rPr>
        <w:t xml:space="preserve">a </w:t>
      </w:r>
      <w:r w:rsidRPr="005375CD">
        <w:rPr>
          <w:b/>
          <w:iCs/>
          <w:u w:val="single"/>
          <w:bdr w:val="single" w:sz="8" w:space="0" w:color="auto"/>
        </w:rPr>
        <w:t xml:space="preserve">critical </w:t>
      </w:r>
      <w:r w:rsidRPr="005375CD">
        <w:rPr>
          <w:sz w:val="14"/>
        </w:rPr>
        <w:t xml:space="preserve">step </w:t>
      </w:r>
      <w:r w:rsidRPr="005375CD">
        <w:rPr>
          <w:u w:val="single"/>
        </w:rPr>
        <w:t xml:space="preserve">in </w:t>
      </w:r>
      <w:r w:rsidRPr="005375CD">
        <w:rPr>
          <w:sz w:val="14"/>
        </w:rPr>
        <w:t>the</w:t>
      </w:r>
      <w:r w:rsidRPr="005375CD">
        <w:rPr>
          <w:u w:val="single"/>
        </w:rPr>
        <w:t xml:space="preserve"> movement toward health</w:t>
      </w:r>
      <w:r w:rsidRPr="005375CD">
        <w:rPr>
          <w:sz w:val="14"/>
        </w:rPr>
        <w:t xml:space="preserve"> care</w:t>
      </w:r>
      <w:r w:rsidRPr="005375CD">
        <w:rPr>
          <w:u w:val="single"/>
        </w:rPr>
        <w:t xml:space="preserve"> equality.</w:t>
      </w:r>
    </w:p>
    <w:p w14:paraId="3EFC3DDB" w14:textId="77777777" w:rsidR="00F3093E" w:rsidRPr="005375CD" w:rsidRDefault="00F3093E" w:rsidP="00F3093E">
      <w:pPr>
        <w:rPr>
          <w:sz w:val="16"/>
        </w:rPr>
      </w:pPr>
      <w:r w:rsidRPr="005375CD">
        <w:rPr>
          <w:sz w:val="16"/>
        </w:rPr>
        <w:t xml:space="preserve">Tweedy, for instance, sees firsthand the harm inflicted on the uninsured when he works at the rural health clinic described earlier. But, even so, like Matthew, he gives insufficient attention in his book to the fact that, </w:t>
      </w:r>
      <w:r w:rsidRPr="005375CD">
        <w:rPr>
          <w:u w:val="single"/>
        </w:rPr>
        <w:t xml:space="preserve">even with the reforms of the </w:t>
      </w:r>
      <w:r w:rsidRPr="005375CD">
        <w:rPr>
          <w:b/>
          <w:iCs/>
          <w:u w:val="single"/>
          <w:bdr w:val="single" w:sz="8" w:space="0" w:color="auto"/>
        </w:rPr>
        <w:t>A</w:t>
      </w:r>
      <w:r w:rsidRPr="005375CD">
        <w:rPr>
          <w:u w:val="single"/>
        </w:rPr>
        <w:t xml:space="preserve">ffordable </w:t>
      </w:r>
      <w:r w:rsidRPr="005375CD">
        <w:rPr>
          <w:b/>
          <w:iCs/>
          <w:u w:val="single"/>
          <w:bdr w:val="single" w:sz="8" w:space="0" w:color="auto"/>
        </w:rPr>
        <w:t>C</w:t>
      </w:r>
      <w:r w:rsidRPr="005375CD">
        <w:rPr>
          <w:u w:val="single"/>
        </w:rPr>
        <w:t xml:space="preserve">are </w:t>
      </w:r>
      <w:r w:rsidRPr="005375CD">
        <w:rPr>
          <w:b/>
          <w:iCs/>
          <w:u w:val="single"/>
          <w:bdr w:val="single" w:sz="8" w:space="0" w:color="auto"/>
        </w:rPr>
        <w:t>A</w:t>
      </w:r>
      <w:r w:rsidRPr="005375CD">
        <w:rPr>
          <w:u w:val="single"/>
        </w:rPr>
        <w:t>ct</w:t>
      </w:r>
      <w:r w:rsidRPr="005375CD">
        <w:rPr>
          <w:sz w:val="16"/>
        </w:rPr>
        <w:t>, we will continue to lack universal health care.[22] For instance, under current reforms, 27 million are expected to remain uninsured 10 years from now, according to an approximation of the Congressional Budget Office. We know that</w:t>
      </w:r>
      <w:r w:rsidRPr="005375CD">
        <w:rPr>
          <w:u w:val="single"/>
        </w:rPr>
        <w:t xml:space="preserve"> </w:t>
      </w:r>
      <w:r w:rsidRPr="005375CD">
        <w:rPr>
          <w:strike/>
          <w:sz w:val="16"/>
        </w:rPr>
        <w:t>Hispanics</w:t>
      </w:r>
      <w:r w:rsidRPr="005375CD">
        <w:rPr>
          <w:u w:val="single"/>
        </w:rPr>
        <w:t xml:space="preserve"> (LatinX) and blacks are disproportionately represented</w:t>
      </w:r>
      <w:r w:rsidRPr="005375CD">
        <w:rPr>
          <w:sz w:val="16"/>
        </w:rPr>
        <w:t xml:space="preserve"> </w:t>
      </w:r>
      <w:r w:rsidRPr="005375CD">
        <w:rPr>
          <w:u w:val="single"/>
        </w:rPr>
        <w:t>among the uninsured</w:t>
      </w:r>
      <w:r w:rsidRPr="005375CD">
        <w:rPr>
          <w:sz w:val="16"/>
        </w:rPr>
        <w:t xml:space="preserve">.[23] </w:t>
      </w:r>
      <w:r w:rsidRPr="005375CD">
        <w:rPr>
          <w:b/>
          <w:iCs/>
          <w:u w:val="single"/>
          <w:bdr w:val="single" w:sz="8" w:space="0" w:color="auto"/>
        </w:rPr>
        <w:t>Covering these excluded millions seems critical</w:t>
      </w:r>
      <w:r w:rsidRPr="005375CD">
        <w:rPr>
          <w:sz w:val="16"/>
        </w:rPr>
        <w:t>.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6DDDD6CB" w14:textId="77777777" w:rsidR="00F3093E" w:rsidRPr="005375CD" w:rsidRDefault="00F3093E" w:rsidP="00F3093E">
      <w:pPr>
        <w:rPr>
          <w:sz w:val="16"/>
          <w:szCs w:val="16"/>
        </w:rPr>
      </w:pPr>
      <w:r w:rsidRPr="005375CD">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72861A96" w14:textId="77777777" w:rsidR="00F3093E" w:rsidRPr="005375CD" w:rsidRDefault="00F3093E" w:rsidP="00F3093E">
      <w:pPr>
        <w:rPr>
          <w:sz w:val="14"/>
        </w:rPr>
      </w:pPr>
      <w:r w:rsidRPr="005375CD">
        <w:rPr>
          <w:sz w:val="14"/>
        </w:rPr>
        <w:t>Last fall, a study published in Circulation, the premier journal of the American Heart Association, received wide coverage in the media for some provocative findings. “</w:t>
      </w:r>
      <w:r w:rsidRPr="005375CD">
        <w:rPr>
          <w:b/>
          <w:iCs/>
          <w:u w:val="single"/>
          <w:bdr w:val="single" w:sz="8" w:space="0" w:color="auto"/>
        </w:rPr>
        <w:t>The</w:t>
      </w:r>
      <w:r w:rsidRPr="005375CD">
        <w:rPr>
          <w:sz w:val="14"/>
        </w:rPr>
        <w:t xml:space="preserve"> US </w:t>
      </w:r>
      <w:r w:rsidRPr="005375CD">
        <w:rPr>
          <w:b/>
          <w:iCs/>
          <w:u w:val="single"/>
          <w:bdr w:val="single" w:sz="8" w:space="0" w:color="auto"/>
        </w:rPr>
        <w:t>V</w:t>
      </w:r>
      <w:r w:rsidRPr="005375CD">
        <w:rPr>
          <w:sz w:val="14"/>
        </w:rPr>
        <w:t xml:space="preserve">eterans Health </w:t>
      </w:r>
      <w:r w:rsidRPr="005375CD">
        <w:rPr>
          <w:b/>
          <w:iCs/>
          <w:u w:val="single"/>
          <w:bdr w:val="single" w:sz="8" w:space="0" w:color="auto"/>
        </w:rPr>
        <w:t>A</w:t>
      </w:r>
      <w:r w:rsidRPr="005375CD">
        <w:rPr>
          <w:sz w:val="14"/>
        </w:rPr>
        <w:t>dministration (VHA),” as the study notes in its introductory section, “</w:t>
      </w:r>
      <w:r w:rsidRPr="005375CD">
        <w:rPr>
          <w:u w:val="single"/>
        </w:rPr>
        <w:t>is a healthcare system that does not impose the typical access barriers of the US healthcare system that may disproportionately impede enrollment of blacks</w:t>
      </w:r>
      <w:r w:rsidRPr="005375CD">
        <w:rPr>
          <w:sz w:val="14"/>
        </w:rPr>
        <w:t xml:space="preserve">.” </w:t>
      </w:r>
      <w:r w:rsidRPr="005375CD">
        <w:rPr>
          <w:u w:val="single"/>
        </w:rPr>
        <w:t>The investigators</w:t>
      </w:r>
      <w:r w:rsidRPr="005375CD">
        <w:rPr>
          <w:sz w:val="14"/>
        </w:rPr>
        <w:t xml:space="preserve"> therefore </w:t>
      </w:r>
      <w:r w:rsidRPr="005375CD">
        <w:rPr>
          <w:u w:val="single"/>
        </w:rPr>
        <w:t>hypothesized that</w:t>
      </w:r>
      <w:r w:rsidRPr="005375CD">
        <w:rPr>
          <w:sz w:val="14"/>
        </w:rPr>
        <w:t xml:space="preserve"> </w:t>
      </w:r>
      <w:r w:rsidRPr="005375CD">
        <w:rPr>
          <w:u w:val="single"/>
        </w:rPr>
        <w:t xml:space="preserve">racial inequalities in </w:t>
      </w:r>
      <w:r w:rsidRPr="005375CD">
        <w:rPr>
          <w:sz w:val="14"/>
        </w:rPr>
        <w:t xml:space="preserve">cardiovascular outcomes and </w:t>
      </w:r>
      <w:r w:rsidRPr="005375CD">
        <w:rPr>
          <w:u w:val="single"/>
        </w:rPr>
        <w:t>mortalit</w:t>
      </w:r>
      <w:r w:rsidRPr="005375CD">
        <w:rPr>
          <w:sz w:val="14"/>
        </w:rPr>
        <w:t xml:space="preserve">y found in the general population </w:t>
      </w:r>
      <w:r w:rsidRPr="005375CD">
        <w:rPr>
          <w:u w:val="single"/>
        </w:rPr>
        <w:t>might be reduced in the VA</w:t>
      </w:r>
      <w:r w:rsidRPr="005375CD">
        <w:rPr>
          <w:sz w:val="14"/>
        </w:rPr>
        <w:t xml:space="preserve">, </w:t>
      </w:r>
      <w:r w:rsidRPr="005375CD">
        <w:rPr>
          <w:u w:val="single"/>
        </w:rPr>
        <w:t>a “healthcare system that allows enrollment independent of race or socioeconomic status</w:t>
      </w:r>
      <w:r w:rsidRPr="005375CD">
        <w:rPr>
          <w:sz w:val="14"/>
        </w:rPr>
        <w:t>.”[27] Consistent with previous studies,</w:t>
      </w:r>
      <w:r w:rsidRPr="005375CD">
        <w:rPr>
          <w:u w:val="single"/>
        </w:rPr>
        <w:t xml:space="preserve"> in their analysis of data from the</w:t>
      </w:r>
      <w:r w:rsidRPr="005375CD">
        <w:rPr>
          <w:sz w:val="14"/>
        </w:rPr>
        <w:t xml:space="preserve"> general (</w:t>
      </w:r>
      <w:r w:rsidRPr="005375CD">
        <w:rPr>
          <w:u w:val="single"/>
        </w:rPr>
        <w:t>non-VA</w:t>
      </w:r>
      <w:r w:rsidRPr="005375CD">
        <w:rPr>
          <w:sz w:val="14"/>
        </w:rPr>
        <w:t xml:space="preserve">) </w:t>
      </w:r>
      <w:r w:rsidRPr="005375CD">
        <w:rPr>
          <w:u w:val="single"/>
        </w:rPr>
        <w:t>population, they found racial inequalities much as they expected to find them: blacks had a much higher mortality</w:t>
      </w:r>
      <w:r w:rsidRPr="005375CD">
        <w:rPr>
          <w:sz w:val="14"/>
        </w:rPr>
        <w:t xml:space="preserve"> (after adjusting for various other factors) </w:t>
      </w:r>
      <w:r w:rsidRPr="005375CD">
        <w:rPr>
          <w:u w:val="single"/>
        </w:rPr>
        <w:t>as compared to whites</w:t>
      </w:r>
      <w:r w:rsidRPr="005375CD">
        <w:rPr>
          <w:sz w:val="14"/>
        </w:rPr>
        <w:t xml:space="preserve"> (indeed, approximately 40 percent to 50 percent higher).[28]</w:t>
      </w:r>
    </w:p>
    <w:p w14:paraId="1DB6DB9D" w14:textId="77777777" w:rsidR="00F3093E" w:rsidRPr="005375CD" w:rsidRDefault="00F3093E" w:rsidP="00F3093E">
      <w:pPr>
        <w:rPr>
          <w:sz w:val="14"/>
        </w:rPr>
      </w:pPr>
      <w:r w:rsidRPr="005375CD">
        <w:rPr>
          <w:sz w:val="14"/>
        </w:rPr>
        <w:t xml:space="preserve">In striking contrast, </w:t>
      </w:r>
      <w:r w:rsidRPr="005375CD">
        <w:rPr>
          <w:b/>
          <w:iCs/>
          <w:u w:val="single"/>
          <w:bdr w:val="single" w:sz="8" w:space="0" w:color="auto"/>
        </w:rPr>
        <w:t xml:space="preserve">in the VA </w:t>
      </w:r>
      <w:r w:rsidRPr="005375CD">
        <w:rPr>
          <w:sz w:val="14"/>
        </w:rPr>
        <w:t xml:space="preserve">population, even though the risk of stroke was either higher or similar among blacks </w:t>
      </w:r>
      <w:r w:rsidRPr="005375CD">
        <w:rPr>
          <w:u w:val="single"/>
        </w:rPr>
        <w:t>as compared to whites</w:t>
      </w:r>
      <w:r w:rsidRPr="005375CD">
        <w:rPr>
          <w:sz w:val="14"/>
        </w:rPr>
        <w:t xml:space="preserve"> depending on which statistical adjustments were used, </w:t>
      </w:r>
      <w:r w:rsidRPr="005375CD">
        <w:rPr>
          <w:b/>
          <w:iCs/>
          <w:u w:val="single"/>
          <w:bdr w:val="single" w:sz="8" w:space="0" w:color="auto"/>
        </w:rPr>
        <w:t>the risk of</w:t>
      </w:r>
      <w:r w:rsidRPr="005375CD">
        <w:rPr>
          <w:sz w:val="14"/>
        </w:rPr>
        <w:t xml:space="preserve"> coronary heart disease as well as </w:t>
      </w:r>
      <w:r w:rsidRPr="005375CD">
        <w:rPr>
          <w:b/>
          <w:iCs/>
          <w:u w:val="single"/>
          <w:bdr w:val="single" w:sz="8" w:space="0" w:color="auto"/>
        </w:rPr>
        <w:t>overall death was actually lower among blacks</w:t>
      </w:r>
      <w:r w:rsidRPr="005375CD">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5375CD">
        <w:rPr>
          <w:b/>
          <w:iCs/>
          <w:u w:val="single"/>
          <w:bdr w:val="single" w:sz="8" w:space="0" w:color="auto"/>
        </w:rPr>
        <w:t>these findings build on an existing literature consisting of multiple studies that together point to a reduction of racial health inequalities within the VA for critically important outcomes like mortality.[</w:t>
      </w:r>
      <w:r w:rsidRPr="005375CD">
        <w:rPr>
          <w:sz w:val="14"/>
        </w:rPr>
        <w:t>29]</w:t>
      </w:r>
    </w:p>
    <w:p w14:paraId="0B13D7E7" w14:textId="77777777" w:rsidR="00F3093E" w:rsidRPr="005375CD" w:rsidRDefault="00F3093E" w:rsidP="00F3093E">
      <w:pPr>
        <w:rPr>
          <w:u w:val="single"/>
        </w:rPr>
      </w:pPr>
      <w:r w:rsidRPr="005375CD">
        <w:rPr>
          <w:highlight w:val="cyan"/>
          <w:u w:val="single"/>
        </w:rPr>
        <w:t>No doubt</w:t>
      </w:r>
      <w:r w:rsidRPr="005375CD">
        <w:rPr>
          <w:u w:val="single"/>
        </w:rPr>
        <w:t xml:space="preserve">, </w:t>
      </w:r>
      <w:r w:rsidRPr="005375CD">
        <w:rPr>
          <w:highlight w:val="cyan"/>
          <w:u w:val="single"/>
        </w:rPr>
        <w:t>there are still discriminatory practices</w:t>
      </w:r>
      <w:r w:rsidRPr="005375CD">
        <w:rPr>
          <w:sz w:val="16"/>
        </w:rPr>
        <w:t xml:space="preserve"> in some or all of these facilities, </w:t>
      </w:r>
      <w:r w:rsidRPr="005375CD">
        <w:rPr>
          <w:highlight w:val="cyan"/>
          <w:u w:val="single"/>
        </w:rPr>
        <w:t>and</w:t>
      </w:r>
      <w:r w:rsidRPr="005375CD">
        <w:rPr>
          <w:u w:val="single"/>
        </w:rPr>
        <w:t xml:space="preserve"> we can assume that there are</w:t>
      </w:r>
      <w:r w:rsidRPr="005375CD">
        <w:rPr>
          <w:sz w:val="16"/>
        </w:rPr>
        <w:t xml:space="preserve"> </w:t>
      </w:r>
      <w:r w:rsidRPr="005375CD">
        <w:rPr>
          <w:u w:val="single"/>
        </w:rPr>
        <w:t xml:space="preserve">conscious or unconscious </w:t>
      </w:r>
      <w:r w:rsidRPr="005375CD">
        <w:rPr>
          <w:highlight w:val="cyan"/>
          <w:u w:val="single"/>
        </w:rPr>
        <w:t>biases</w:t>
      </w:r>
      <w:r w:rsidRPr="005375CD">
        <w:rPr>
          <w:u w:val="single"/>
        </w:rPr>
        <w:t xml:space="preserve"> </w:t>
      </w:r>
      <w:r w:rsidRPr="005375CD">
        <w:rPr>
          <w:highlight w:val="cyan"/>
          <w:u w:val="single"/>
        </w:rPr>
        <w:t>at work</w:t>
      </w:r>
      <w:r w:rsidRPr="005375CD">
        <w:rPr>
          <w:sz w:val="16"/>
        </w:rPr>
        <w:t xml:space="preserve"> </w:t>
      </w:r>
      <w:r w:rsidRPr="005375CD">
        <w:rPr>
          <w:u w:val="single"/>
        </w:rPr>
        <w:t>in the minds of some of its clinicians</w:t>
      </w:r>
      <w:r w:rsidRPr="005375CD">
        <w:rPr>
          <w:sz w:val="16"/>
        </w:rPr>
        <w:t xml:space="preserve">, </w:t>
      </w:r>
      <w:r w:rsidRPr="005375CD">
        <w:rPr>
          <w:u w:val="single"/>
        </w:rPr>
        <w:t>as there are elsewhere</w:t>
      </w:r>
      <w:r w:rsidRPr="005375CD">
        <w:rPr>
          <w:sz w:val="16"/>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5375CD">
        <w:rPr>
          <w:b/>
          <w:iCs/>
          <w:highlight w:val="cyan"/>
          <w:u w:val="single"/>
          <w:bdr w:val="single" w:sz="8" w:space="0" w:color="auto"/>
        </w:rPr>
        <w:t xml:space="preserve">But </w:t>
      </w:r>
      <w:r w:rsidRPr="005375CD">
        <w:rPr>
          <w:sz w:val="16"/>
        </w:rPr>
        <w:t xml:space="preserve">the point is that </w:t>
      </w:r>
      <w:r w:rsidRPr="005375CD">
        <w:rPr>
          <w:b/>
          <w:iCs/>
          <w:highlight w:val="cyan"/>
          <w:u w:val="single"/>
          <w:bdr w:val="single" w:sz="8" w:space="0" w:color="auto"/>
        </w:rPr>
        <w:t>a more egalitarian</w:t>
      </w:r>
      <w:r w:rsidRPr="005375CD">
        <w:rPr>
          <w:sz w:val="16"/>
        </w:rPr>
        <w:t xml:space="preserve"> structure of the</w:t>
      </w:r>
      <w:r w:rsidRPr="005375CD">
        <w:rPr>
          <w:u w:val="single"/>
        </w:rPr>
        <w:t xml:space="preserve"> </w:t>
      </w:r>
      <w:r w:rsidRPr="005375CD">
        <w:rPr>
          <w:highlight w:val="cyan"/>
          <w:u w:val="single"/>
        </w:rPr>
        <w:t xml:space="preserve">health </w:t>
      </w:r>
      <w:r w:rsidRPr="005375CD">
        <w:rPr>
          <w:sz w:val="16"/>
        </w:rPr>
        <w:t xml:space="preserve">care </w:t>
      </w:r>
      <w:r w:rsidRPr="005375CD">
        <w:rPr>
          <w:b/>
          <w:iCs/>
          <w:highlight w:val="cyan"/>
          <w:u w:val="single"/>
          <w:bdr w:val="single" w:sz="8" w:space="0" w:color="auto"/>
        </w:rPr>
        <w:t>system itself might</w:t>
      </w:r>
      <w:r w:rsidRPr="005375CD">
        <w:rPr>
          <w:u w:val="single"/>
        </w:rPr>
        <w:t xml:space="preserve"> </w:t>
      </w:r>
      <w:r w:rsidRPr="005375CD">
        <w:rPr>
          <w:sz w:val="16"/>
        </w:rPr>
        <w:t xml:space="preserve">go even further in reducing them. Indeed, in light of this research, it seems fair to say that health care universalism could </w:t>
      </w:r>
      <w:r w:rsidRPr="005375CD">
        <w:rPr>
          <w:highlight w:val="cyan"/>
          <w:u w:val="single"/>
        </w:rPr>
        <w:t>be a</w:t>
      </w:r>
      <w:r w:rsidRPr="005375CD">
        <w:rPr>
          <w:sz w:val="16"/>
        </w:rPr>
        <w:t xml:space="preserve"> </w:t>
      </w:r>
      <w:r w:rsidRPr="005375CD">
        <w:rPr>
          <w:b/>
          <w:iCs/>
          <w:highlight w:val="cyan"/>
          <w:u w:val="single"/>
          <w:bdr w:val="single" w:sz="8" w:space="0" w:color="auto"/>
        </w:rPr>
        <w:t xml:space="preserve">very powerful tool </w:t>
      </w:r>
      <w:r w:rsidRPr="005375CD">
        <w:rPr>
          <w:b/>
          <w:iCs/>
          <w:u w:val="single"/>
          <w:bdr w:val="single" w:sz="8" w:space="0" w:color="auto"/>
        </w:rPr>
        <w:t xml:space="preserve">in combatting ubiquitous racial health inequities. </w:t>
      </w:r>
      <w:r w:rsidRPr="005375CD">
        <w:rPr>
          <w:b/>
          <w:iCs/>
          <w:highlight w:val="cyan"/>
          <w:u w:val="single"/>
          <w:bdr w:val="single" w:sz="8" w:space="0" w:color="auto"/>
        </w:rPr>
        <w:t>Attaining</w:t>
      </w:r>
      <w:r w:rsidRPr="005375CD">
        <w:rPr>
          <w:u w:val="single"/>
        </w:rPr>
        <w:t xml:space="preserve"> health care </w:t>
      </w:r>
      <w:r w:rsidRPr="005375CD">
        <w:rPr>
          <w:b/>
          <w:iCs/>
          <w:highlight w:val="cyan"/>
          <w:u w:val="single"/>
          <w:bdr w:val="single" w:sz="8" w:space="0" w:color="auto"/>
        </w:rPr>
        <w:t>equality</w:t>
      </w:r>
      <w:r w:rsidRPr="005375CD">
        <w:rPr>
          <w:sz w:val="16"/>
        </w:rPr>
        <w:t xml:space="preserve">, </w:t>
      </w:r>
      <w:r w:rsidRPr="005375CD">
        <w:rPr>
          <w:u w:val="single"/>
        </w:rPr>
        <w:t xml:space="preserve">in other words, </w:t>
      </w:r>
      <w:r w:rsidRPr="005375CD">
        <w:rPr>
          <w:b/>
          <w:i/>
          <w:iCs/>
          <w:highlight w:val="cyan"/>
          <w:u w:val="single"/>
          <w:bdr w:val="single" w:sz="8" w:space="0" w:color="auto"/>
        </w:rPr>
        <w:t>requires</w:t>
      </w:r>
      <w:r w:rsidRPr="005375CD">
        <w:rPr>
          <w:u w:val="single"/>
        </w:rPr>
        <w:t xml:space="preserve"> true </w:t>
      </w:r>
      <w:r w:rsidRPr="005375CD">
        <w:rPr>
          <w:b/>
          <w:i/>
          <w:iCs/>
          <w:highlight w:val="cyan"/>
          <w:u w:val="single"/>
          <w:bdr w:val="single" w:sz="8" w:space="0" w:color="auto"/>
        </w:rPr>
        <w:t>equality of access</w:t>
      </w:r>
      <w:r w:rsidRPr="005375CD">
        <w:rPr>
          <w:sz w:val="16"/>
        </w:rPr>
        <w:t xml:space="preserve">. And </w:t>
      </w:r>
      <w:r w:rsidRPr="005375CD">
        <w:rPr>
          <w:i/>
          <w:highlight w:val="cyan"/>
          <w:u w:val="single"/>
        </w:rPr>
        <w:t>yet this</w:t>
      </w:r>
      <w:r w:rsidRPr="005375CD">
        <w:rPr>
          <w:u w:val="single"/>
        </w:rPr>
        <w:t xml:space="preserve"> simple notion </w:t>
      </w:r>
      <w:r w:rsidRPr="005375CD">
        <w:rPr>
          <w:i/>
          <w:highlight w:val="cyan"/>
          <w:u w:val="single"/>
        </w:rPr>
        <w:t xml:space="preserve">is </w:t>
      </w:r>
      <w:r w:rsidRPr="005375CD">
        <w:rPr>
          <w:sz w:val="16"/>
        </w:rPr>
        <w:t>all too</w:t>
      </w:r>
      <w:r w:rsidRPr="005375CD">
        <w:rPr>
          <w:highlight w:val="cyan"/>
          <w:u w:val="single"/>
        </w:rPr>
        <w:t xml:space="preserve"> </w:t>
      </w:r>
      <w:r w:rsidRPr="005375CD">
        <w:rPr>
          <w:i/>
          <w:highlight w:val="cyan"/>
          <w:u w:val="single"/>
        </w:rPr>
        <w:t>often ignored</w:t>
      </w:r>
      <w:r w:rsidRPr="005375CD">
        <w:rPr>
          <w:u w:val="single"/>
        </w:rPr>
        <w:t xml:space="preserve"> </w:t>
      </w:r>
      <w:r w:rsidRPr="005375CD">
        <w:rPr>
          <w:sz w:val="16"/>
        </w:rPr>
        <w:t>entirely</w:t>
      </w:r>
      <w:r w:rsidRPr="005375CD">
        <w:rPr>
          <w:u w:val="single"/>
        </w:rPr>
        <w:t xml:space="preserve"> </w:t>
      </w:r>
      <w:r w:rsidRPr="005375CD">
        <w:rPr>
          <w:i/>
          <w:highlight w:val="cyan"/>
          <w:u w:val="single"/>
        </w:rPr>
        <w:t>in</w:t>
      </w:r>
      <w:r w:rsidRPr="005375CD">
        <w:rPr>
          <w:highlight w:val="cyan"/>
          <w:u w:val="single"/>
        </w:rPr>
        <w:t xml:space="preserve"> </w:t>
      </w:r>
      <w:r w:rsidRPr="005375CD">
        <w:rPr>
          <w:sz w:val="16"/>
        </w:rPr>
        <w:t>any</w:t>
      </w:r>
      <w:r w:rsidRPr="005375CD">
        <w:rPr>
          <w:highlight w:val="cyan"/>
          <w:u w:val="single"/>
        </w:rPr>
        <w:t xml:space="preserve"> </w:t>
      </w:r>
      <w:r w:rsidRPr="005375CD">
        <w:rPr>
          <w:i/>
          <w:highlight w:val="cyan"/>
          <w:u w:val="single"/>
        </w:rPr>
        <w:t>discussion</w:t>
      </w:r>
      <w:r w:rsidRPr="005375CD">
        <w:rPr>
          <w:highlight w:val="cyan"/>
          <w:u w:val="single"/>
        </w:rPr>
        <w:t xml:space="preserve"> </w:t>
      </w:r>
      <w:r w:rsidRPr="005375CD">
        <w:rPr>
          <w:sz w:val="16"/>
        </w:rPr>
        <w:t>of health “disparities</w:t>
      </w:r>
      <w:r w:rsidRPr="005375CD">
        <w:rPr>
          <w:highlight w:val="cyan"/>
          <w:u w:val="single"/>
        </w:rPr>
        <w:t>.”</w:t>
      </w:r>
    </w:p>
    <w:p w14:paraId="134E5F6F" w14:textId="77777777" w:rsidR="00F3093E" w:rsidRPr="005375CD" w:rsidRDefault="00F3093E" w:rsidP="00F3093E">
      <w:pPr>
        <w:rPr>
          <w:u w:val="single"/>
        </w:rPr>
      </w:pPr>
    </w:p>
    <w:p w14:paraId="40AFE6BD" w14:textId="77777777" w:rsidR="00F3093E" w:rsidRPr="00A27BBE" w:rsidRDefault="00F3093E" w:rsidP="00F3093E">
      <w:pPr>
        <w:keepNext/>
        <w:keepLines/>
        <w:spacing w:before="40" w:after="0"/>
        <w:outlineLvl w:val="3"/>
        <w:rPr>
          <w:rFonts w:eastAsiaTheme="majorEastAsia" w:cstheme="majorBidi"/>
          <w:b/>
          <w:iCs/>
          <w:sz w:val="26"/>
        </w:rPr>
      </w:pPr>
      <w:r w:rsidRPr="00A27BBE">
        <w:rPr>
          <w:rFonts w:eastAsiaTheme="majorEastAsia" w:cstheme="majorBidi"/>
          <w:b/>
          <w:iCs/>
          <w:sz w:val="26"/>
        </w:rPr>
        <w:t xml:space="preserve">the </w:t>
      </w:r>
      <w:r w:rsidRPr="00A27BBE">
        <w:rPr>
          <w:rFonts w:eastAsiaTheme="majorEastAsia" w:cstheme="majorBidi"/>
          <w:b/>
          <w:iCs/>
          <w:sz w:val="26"/>
          <w:u w:val="single"/>
        </w:rPr>
        <w:t>antimonopoly tradition</w:t>
      </w:r>
      <w:r w:rsidRPr="00A27BBE">
        <w:rPr>
          <w:rFonts w:eastAsiaTheme="majorEastAsia" w:cstheme="majorBidi"/>
          <w:b/>
          <w:iCs/>
          <w:sz w:val="26"/>
        </w:rPr>
        <w:t xml:space="preserve"> mobilizes </w:t>
      </w:r>
      <w:r w:rsidRPr="00A27BBE">
        <w:rPr>
          <w:rFonts w:eastAsiaTheme="majorEastAsia" w:cstheme="majorBidi"/>
          <w:b/>
          <w:iCs/>
          <w:sz w:val="26"/>
          <w:u w:val="single"/>
        </w:rPr>
        <w:t>reform coalitions</w:t>
      </w:r>
      <w:r w:rsidRPr="00A27BBE">
        <w:rPr>
          <w:rFonts w:eastAsiaTheme="majorEastAsia" w:cstheme="majorBidi"/>
          <w:b/>
          <w:iCs/>
          <w:sz w:val="26"/>
        </w:rPr>
        <w:t xml:space="preserve">, and it’s </w:t>
      </w:r>
      <w:r w:rsidRPr="00A27BBE">
        <w:rPr>
          <w:rFonts w:eastAsiaTheme="majorEastAsia" w:cstheme="majorBidi"/>
          <w:b/>
          <w:iCs/>
          <w:sz w:val="26"/>
          <w:u w:val="single"/>
        </w:rPr>
        <w:t>compatible with</w:t>
      </w:r>
      <w:r w:rsidRPr="00A27BBE">
        <w:rPr>
          <w:rFonts w:eastAsiaTheme="majorEastAsia" w:cstheme="majorBidi"/>
          <w:b/>
          <w:iCs/>
          <w:sz w:val="26"/>
        </w:rPr>
        <w:t xml:space="preserve"> the goals of </w:t>
      </w:r>
      <w:r w:rsidRPr="00A27BBE">
        <w:rPr>
          <w:rFonts w:eastAsiaTheme="majorEastAsia" w:cstheme="majorBidi"/>
          <w:b/>
          <w:iCs/>
          <w:sz w:val="26"/>
          <w:u w:val="single"/>
        </w:rPr>
        <w:t>redistribution</w:t>
      </w:r>
    </w:p>
    <w:p w14:paraId="3733AA17" w14:textId="77777777" w:rsidR="00F3093E" w:rsidRPr="00A27BBE" w:rsidRDefault="00F3093E" w:rsidP="00F3093E">
      <w:r w:rsidRPr="00A27BBE">
        <w:rPr>
          <w:b/>
          <w:bCs/>
          <w:sz w:val="26"/>
        </w:rPr>
        <w:t>Berk 19</w:t>
      </w:r>
      <w:r w:rsidRPr="00A27BBE">
        <w:t xml:space="preserve"> [Gerald Berk, Professor of Political Science at the University of Oregon, 11-25-2019, "Antimonopoly and the Democrats," Dissent Magazine, </w:t>
      </w:r>
      <w:hyperlink r:id="rId10" w:history="1">
        <w:r w:rsidRPr="00A27BBE">
          <w:t>https://www.dissentmagazine.org/online_articles/antimonopoly-and-the-democrats</w:t>
        </w:r>
      </w:hyperlink>
      <w:r w:rsidRPr="00A27BBE">
        <w:t>]</w:t>
      </w:r>
    </w:p>
    <w:p w14:paraId="54110E7E" w14:textId="77777777" w:rsidR="00F3093E" w:rsidRPr="00A27BBE" w:rsidRDefault="00F3093E" w:rsidP="00F3093E">
      <w:r w:rsidRPr="00A27BBE">
        <w:rPr>
          <w:u w:val="single"/>
        </w:rPr>
        <w:t>Democrats are waking up to</w:t>
      </w:r>
      <w:r w:rsidRPr="00A27BBE">
        <w:t xml:space="preserve"> the realities of </w:t>
      </w:r>
      <w:r w:rsidRPr="00A27BBE">
        <w:rPr>
          <w:b/>
          <w:iCs/>
          <w:u w:val="single"/>
          <w:bdr w:val="single" w:sz="8" w:space="0" w:color="auto"/>
        </w:rPr>
        <w:t>economic power</w:t>
      </w:r>
      <w:r w:rsidRPr="00A27BBE">
        <w:t xml:space="preserve">. </w:t>
      </w:r>
      <w:r w:rsidRPr="00A27BBE">
        <w:rPr>
          <w:u w:val="single"/>
        </w:rPr>
        <w:t xml:space="preserve">Less than a </w:t>
      </w:r>
      <w:r w:rsidRPr="00A27BBE">
        <w:rPr>
          <w:b/>
          <w:iCs/>
          <w:u w:val="single"/>
          <w:bdr w:val="single" w:sz="8" w:space="0" w:color="auto"/>
        </w:rPr>
        <w:t>decade ago</w:t>
      </w:r>
      <w:r w:rsidRPr="00A27BBE">
        <w:rPr>
          <w:u w:val="single"/>
        </w:rPr>
        <w:t xml:space="preserve">, the subject was </w:t>
      </w:r>
      <w:r w:rsidRPr="00A27BBE">
        <w:rPr>
          <w:b/>
          <w:iCs/>
          <w:u w:val="single"/>
          <w:bdr w:val="single" w:sz="8" w:space="0" w:color="auto"/>
        </w:rPr>
        <w:t>taboo</w:t>
      </w:r>
      <w:r w:rsidRPr="00A27BBE">
        <w:t xml:space="preserve">. </w:t>
      </w:r>
      <w:r w:rsidRPr="00A27BBE">
        <w:rPr>
          <w:u w:val="single"/>
        </w:rPr>
        <w:t xml:space="preserve">Even with the economy in </w:t>
      </w:r>
      <w:r w:rsidRPr="00A27BBE">
        <w:rPr>
          <w:b/>
          <w:iCs/>
          <w:u w:val="single"/>
          <w:bdr w:val="single" w:sz="8" w:space="0" w:color="auto"/>
        </w:rPr>
        <w:t>ruins</w:t>
      </w:r>
      <w:r w:rsidRPr="00A27BBE">
        <w:rPr>
          <w:u w:val="single"/>
        </w:rPr>
        <w:t>, Dem</w:t>
      </w:r>
      <w:r w:rsidRPr="00A27BBE">
        <w:t xml:space="preserve">ocratic </w:t>
      </w:r>
      <w:r w:rsidRPr="00A27BBE">
        <w:rPr>
          <w:u w:val="single"/>
        </w:rPr>
        <w:t xml:space="preserve">leadership saw </w:t>
      </w:r>
      <w:r w:rsidRPr="00A27BBE">
        <w:rPr>
          <w:b/>
          <w:iCs/>
          <w:u w:val="single"/>
          <w:bdr w:val="single" w:sz="8" w:space="0" w:color="auto"/>
        </w:rPr>
        <w:t>no option</w:t>
      </w:r>
      <w:r w:rsidRPr="00A27BBE">
        <w:t xml:space="preserve"> </w:t>
      </w:r>
      <w:r w:rsidRPr="00A27BBE">
        <w:rPr>
          <w:u w:val="single"/>
        </w:rPr>
        <w:t>beyond neoliberalism</w:t>
      </w:r>
      <w:r w:rsidRPr="00A27BBE">
        <w:t xml:space="preserve">. </w:t>
      </w:r>
      <w:r w:rsidRPr="00A27BBE">
        <w:rPr>
          <w:u w:val="single"/>
        </w:rPr>
        <w:t>But</w:t>
      </w:r>
      <w:r w:rsidRPr="00A27BBE">
        <w:t xml:space="preserve"> since the 2016 primaries, </w:t>
      </w:r>
      <w:r w:rsidRPr="00A27BBE">
        <w:rPr>
          <w:u w:val="single"/>
        </w:rPr>
        <w:t xml:space="preserve">a </w:t>
      </w:r>
      <w:r w:rsidRPr="00A27BBE">
        <w:rPr>
          <w:b/>
          <w:iCs/>
          <w:u w:val="single"/>
          <w:bdr w:val="single" w:sz="8" w:space="0" w:color="auto"/>
        </w:rPr>
        <w:t>split</w:t>
      </w:r>
      <w:r w:rsidRPr="00A27BBE">
        <w:rPr>
          <w:u w:val="single"/>
        </w:rPr>
        <w:t xml:space="preserve"> has opened up in the </w:t>
      </w:r>
      <w:r w:rsidRPr="00A27BBE">
        <w:rPr>
          <w:b/>
          <w:iCs/>
          <w:u w:val="single"/>
          <w:bdr w:val="single" w:sz="8" w:space="0" w:color="auto"/>
        </w:rPr>
        <w:t>party</w:t>
      </w:r>
      <w:r w:rsidRPr="00A27BBE">
        <w:t xml:space="preserve">. </w:t>
      </w:r>
      <w:r w:rsidRPr="00A27BBE">
        <w:rPr>
          <w:u w:val="single"/>
        </w:rPr>
        <w:t xml:space="preserve">With it has come a </w:t>
      </w:r>
      <w:r w:rsidRPr="00A27BBE">
        <w:rPr>
          <w:b/>
          <w:iCs/>
          <w:u w:val="single"/>
          <w:bdr w:val="single" w:sz="8" w:space="0" w:color="auto"/>
        </w:rPr>
        <w:t>resurgence</w:t>
      </w:r>
      <w:r w:rsidRPr="00A27BBE">
        <w:t xml:space="preserve"> </w:t>
      </w:r>
      <w:r w:rsidRPr="00A27BBE">
        <w:rPr>
          <w:u w:val="single"/>
        </w:rPr>
        <w:t xml:space="preserve">of </w:t>
      </w:r>
      <w:r w:rsidRPr="00A27BBE">
        <w:rPr>
          <w:b/>
          <w:iCs/>
          <w:u w:val="single"/>
          <w:bdr w:val="single" w:sz="8" w:space="0" w:color="auto"/>
        </w:rPr>
        <w:t>antimonopoly politics</w:t>
      </w:r>
      <w:r w:rsidRPr="00A27BBE">
        <w:t xml:space="preserve"> </w:t>
      </w:r>
      <w:r w:rsidRPr="00A27BBE">
        <w:rPr>
          <w:u w:val="single"/>
        </w:rPr>
        <w:t xml:space="preserve">that neoliberal leaders can no longer </w:t>
      </w:r>
      <w:r w:rsidRPr="00A27BBE">
        <w:rPr>
          <w:b/>
          <w:iCs/>
          <w:u w:val="single"/>
          <w:bdr w:val="single" w:sz="8" w:space="0" w:color="auto"/>
        </w:rPr>
        <w:t>ignore</w:t>
      </w:r>
      <w:r w:rsidRPr="00A27BBE">
        <w:t>.</w:t>
      </w:r>
    </w:p>
    <w:p w14:paraId="2D65E552" w14:textId="77777777" w:rsidR="00F3093E" w:rsidRPr="00A27BBE" w:rsidRDefault="00F3093E" w:rsidP="00F3093E">
      <w:r w:rsidRPr="00A27BBE">
        <w:rPr>
          <w:highlight w:val="cyan"/>
          <w:u w:val="single"/>
        </w:rPr>
        <w:t>At first blush,</w:t>
      </w:r>
      <w:r w:rsidRPr="00A27BBE">
        <w:t xml:space="preserve"> </w:t>
      </w:r>
      <w:r w:rsidRPr="00A27BBE">
        <w:rPr>
          <w:u w:val="single"/>
        </w:rPr>
        <w:t xml:space="preserve">it looks like </w:t>
      </w:r>
      <w:r w:rsidRPr="00A27BBE">
        <w:rPr>
          <w:b/>
          <w:iCs/>
          <w:highlight w:val="cyan"/>
          <w:u w:val="single"/>
          <w:bdr w:val="single" w:sz="8" w:space="0" w:color="auto"/>
        </w:rPr>
        <w:t>antimonopoly</w:t>
      </w:r>
      <w:r w:rsidRPr="00A27BBE">
        <w:rPr>
          <w:u w:val="single"/>
        </w:rPr>
        <w:t xml:space="preserve"> </w:t>
      </w:r>
      <w:r w:rsidRPr="00A27BBE">
        <w:rPr>
          <w:highlight w:val="cyan"/>
          <w:u w:val="single"/>
        </w:rPr>
        <w:t>heightens</w:t>
      </w:r>
      <w:r w:rsidRPr="00A27BBE">
        <w:rPr>
          <w:u w:val="single"/>
        </w:rPr>
        <w:t xml:space="preserve"> the </w:t>
      </w:r>
      <w:r w:rsidRPr="00A27BBE">
        <w:rPr>
          <w:highlight w:val="cyan"/>
          <w:u w:val="single"/>
        </w:rPr>
        <w:t>conflict between</w:t>
      </w:r>
      <w:r w:rsidRPr="00A27BBE">
        <w:rPr>
          <w:u w:val="single"/>
        </w:rPr>
        <w:t xml:space="preserve"> </w:t>
      </w:r>
      <w:r w:rsidRPr="00A27BBE">
        <w:rPr>
          <w:b/>
          <w:iCs/>
          <w:u w:val="single"/>
          <w:bdr w:val="single" w:sz="8" w:space="0" w:color="auto"/>
        </w:rPr>
        <w:t>socialists</w:t>
      </w:r>
      <w:r w:rsidRPr="00A27BBE">
        <w:rPr>
          <w:u w:val="single"/>
        </w:rPr>
        <w:t xml:space="preserve"> committed to </w:t>
      </w:r>
      <w:r w:rsidRPr="00A27BBE">
        <w:rPr>
          <w:b/>
          <w:iCs/>
          <w:highlight w:val="cyan"/>
          <w:u w:val="single"/>
          <w:bdr w:val="single" w:sz="8" w:space="0" w:color="auto"/>
        </w:rPr>
        <w:t>overcoming</w:t>
      </w:r>
      <w:r w:rsidRPr="00A27BBE">
        <w:rPr>
          <w:highlight w:val="cyan"/>
          <w:u w:val="single"/>
        </w:rPr>
        <w:t xml:space="preserve"> </w:t>
      </w:r>
      <w:r w:rsidRPr="00A27BBE">
        <w:rPr>
          <w:b/>
          <w:iCs/>
          <w:highlight w:val="cyan"/>
          <w:u w:val="single"/>
          <w:bdr w:val="single" w:sz="8" w:space="0" w:color="auto"/>
        </w:rPr>
        <w:t>capitalism</w:t>
      </w:r>
      <w:r w:rsidRPr="00A27BBE">
        <w:rPr>
          <w:highlight w:val="cyan"/>
        </w:rPr>
        <w:t xml:space="preserve"> </w:t>
      </w:r>
      <w:r w:rsidRPr="00A27BBE">
        <w:rPr>
          <w:highlight w:val="cyan"/>
          <w:u w:val="single"/>
        </w:rPr>
        <w:t>and</w:t>
      </w:r>
      <w:r w:rsidRPr="00A27BBE">
        <w:rPr>
          <w:u w:val="single"/>
        </w:rPr>
        <w:t xml:space="preserve"> establishment centrists </w:t>
      </w:r>
      <w:r w:rsidRPr="00A27BBE">
        <w:rPr>
          <w:highlight w:val="cyan"/>
          <w:u w:val="single"/>
        </w:rPr>
        <w:t xml:space="preserve">seeking to </w:t>
      </w:r>
      <w:r w:rsidRPr="00A27BBE">
        <w:rPr>
          <w:b/>
          <w:iCs/>
          <w:highlight w:val="cyan"/>
          <w:u w:val="single"/>
          <w:bdr w:val="single" w:sz="8" w:space="0" w:color="auto"/>
        </w:rPr>
        <w:t>save</w:t>
      </w:r>
      <w:r w:rsidRPr="00A27BBE">
        <w:rPr>
          <w:highlight w:val="cyan"/>
          <w:u w:val="single"/>
        </w:rPr>
        <w:t xml:space="preserve"> </w:t>
      </w:r>
      <w:r w:rsidRPr="00A27BBE">
        <w:rPr>
          <w:b/>
          <w:iCs/>
          <w:highlight w:val="cyan"/>
          <w:u w:val="single"/>
          <w:bdr w:val="single" w:sz="8" w:space="0" w:color="auto"/>
        </w:rPr>
        <w:t>it</w:t>
      </w:r>
      <w:r w:rsidRPr="00A27BBE">
        <w:t xml:space="preserve"> from populist attacks on the left and right. </w:t>
      </w:r>
      <w:r w:rsidRPr="00A27BBE">
        <w:rPr>
          <w:highlight w:val="cyan"/>
          <w:u w:val="single"/>
        </w:rPr>
        <w:t>But antimonopoly</w:t>
      </w:r>
      <w:r w:rsidRPr="00A27BBE">
        <w:rPr>
          <w:u w:val="single"/>
        </w:rPr>
        <w:t xml:space="preserve"> once </w:t>
      </w:r>
      <w:r w:rsidRPr="00A27BBE">
        <w:rPr>
          <w:b/>
          <w:iCs/>
          <w:highlight w:val="cyan"/>
          <w:u w:val="single"/>
          <w:bdr w:val="single" w:sz="8" w:space="0" w:color="auto"/>
        </w:rPr>
        <w:t>contributed</w:t>
      </w:r>
      <w:r w:rsidRPr="00A27BBE">
        <w:rPr>
          <w:highlight w:val="cyan"/>
          <w:u w:val="single"/>
        </w:rPr>
        <w:t xml:space="preserve"> to</w:t>
      </w:r>
      <w:r w:rsidRPr="00A27BBE">
        <w:rPr>
          <w:u w:val="single"/>
        </w:rPr>
        <w:t xml:space="preserve"> </w:t>
      </w:r>
      <w:r w:rsidRPr="00A27BBE">
        <w:rPr>
          <w:b/>
          <w:iCs/>
          <w:u w:val="single"/>
          <w:bdr w:val="single" w:sz="8" w:space="0" w:color="auto"/>
        </w:rPr>
        <w:t>mobilization</w:t>
      </w:r>
      <w:r w:rsidRPr="00A27BBE">
        <w:rPr>
          <w:u w:val="single"/>
        </w:rPr>
        <w:t xml:space="preserve">, </w:t>
      </w:r>
      <w:r w:rsidRPr="00A27BBE">
        <w:rPr>
          <w:b/>
          <w:iCs/>
          <w:highlight w:val="cyan"/>
          <w:u w:val="single"/>
          <w:bdr w:val="single" w:sz="8" w:space="0" w:color="auto"/>
        </w:rPr>
        <w:t>coalition building</w:t>
      </w:r>
      <w:r w:rsidRPr="00A27BBE">
        <w:rPr>
          <w:highlight w:val="cyan"/>
          <w:u w:val="single"/>
        </w:rPr>
        <w:t>, and</w:t>
      </w:r>
      <w:r w:rsidRPr="00A27BBE">
        <w:rPr>
          <w:u w:val="single"/>
        </w:rPr>
        <w:t xml:space="preserve"> sustained </w:t>
      </w:r>
      <w:r w:rsidRPr="00A27BBE">
        <w:rPr>
          <w:b/>
          <w:iCs/>
          <w:highlight w:val="cyan"/>
          <w:u w:val="single"/>
          <w:bdr w:val="single" w:sz="8" w:space="0" w:color="auto"/>
        </w:rPr>
        <w:t>reform</w:t>
      </w:r>
      <w:r w:rsidRPr="00A27BBE">
        <w:rPr>
          <w:highlight w:val="cyan"/>
        </w:rPr>
        <w:t xml:space="preserve"> </w:t>
      </w:r>
      <w:r w:rsidRPr="00A27BBE">
        <w:rPr>
          <w:highlight w:val="cyan"/>
          <w:u w:val="single"/>
        </w:rPr>
        <w:t>across the</w:t>
      </w:r>
      <w:r w:rsidRPr="00A27BBE">
        <w:rPr>
          <w:u w:val="single"/>
        </w:rPr>
        <w:t xml:space="preserve"> liberal-</w:t>
      </w:r>
      <w:r w:rsidRPr="00A27BBE">
        <w:rPr>
          <w:highlight w:val="cyan"/>
          <w:u w:val="single"/>
        </w:rPr>
        <w:t>left spectrum</w:t>
      </w:r>
      <w:r w:rsidRPr="00A27BBE">
        <w:rPr>
          <w:u w:val="single"/>
        </w:rPr>
        <w:t xml:space="preserve">, and it might do so again </w:t>
      </w:r>
      <w:r w:rsidRPr="00A27BBE">
        <w:rPr>
          <w:b/>
          <w:iCs/>
          <w:u w:val="single"/>
          <w:bdr w:val="single" w:sz="8" w:space="0" w:color="auto"/>
        </w:rPr>
        <w:t>today</w:t>
      </w:r>
      <w:r w:rsidRPr="00A27BBE">
        <w:t>.</w:t>
      </w:r>
    </w:p>
    <w:p w14:paraId="391B43B2" w14:textId="77777777" w:rsidR="00F3093E" w:rsidRPr="00A27BBE" w:rsidRDefault="00F3093E" w:rsidP="00F3093E">
      <w:r w:rsidRPr="00A27BBE">
        <w:t>The Antimonopoly Tradition</w:t>
      </w:r>
    </w:p>
    <w:p w14:paraId="6600D363" w14:textId="77777777" w:rsidR="00F3093E" w:rsidRPr="00A27BBE" w:rsidRDefault="00F3093E" w:rsidP="00F3093E">
      <w:r w:rsidRPr="00A27BBE">
        <w:rPr>
          <w:b/>
          <w:iCs/>
          <w:u w:val="single"/>
          <w:bdr w:val="single" w:sz="8" w:space="0" w:color="auto"/>
        </w:rPr>
        <w:t>Democracy</w:t>
      </w:r>
      <w:r w:rsidRPr="00A27BBE">
        <w:rPr>
          <w:u w:val="single"/>
        </w:rPr>
        <w:t xml:space="preserve"> and </w:t>
      </w:r>
      <w:r w:rsidRPr="00A27BBE">
        <w:rPr>
          <w:b/>
          <w:iCs/>
          <w:u w:val="single"/>
          <w:bdr w:val="single" w:sz="8" w:space="0" w:color="auto"/>
        </w:rPr>
        <w:t>markets</w:t>
      </w:r>
      <w:r w:rsidRPr="00A27BBE">
        <w:t xml:space="preserve"> </w:t>
      </w:r>
      <w:r w:rsidRPr="00A27BBE">
        <w:rPr>
          <w:u w:val="single"/>
        </w:rPr>
        <w:t>are</w:t>
      </w:r>
      <w:r w:rsidRPr="00A27BBE">
        <w:t xml:space="preserve"> fragile and demanding systems, </w:t>
      </w:r>
      <w:r w:rsidRPr="00A27BBE">
        <w:rPr>
          <w:u w:val="single"/>
        </w:rPr>
        <w:t>easily corrupted by</w:t>
      </w:r>
      <w:r w:rsidRPr="00A27BBE">
        <w:t xml:space="preserve"> formidable </w:t>
      </w:r>
      <w:r w:rsidRPr="00A27BBE">
        <w:rPr>
          <w:u w:val="single"/>
        </w:rPr>
        <w:t>concentration</w:t>
      </w:r>
      <w:r w:rsidRPr="00A27BBE">
        <w:t xml:space="preserve">s of power. </w:t>
      </w:r>
      <w:r w:rsidRPr="00A27BBE">
        <w:rPr>
          <w:u w:val="single"/>
        </w:rPr>
        <w:t xml:space="preserve">The </w:t>
      </w:r>
      <w:r w:rsidRPr="00A27BBE">
        <w:rPr>
          <w:b/>
          <w:iCs/>
          <w:highlight w:val="cyan"/>
          <w:u w:val="single"/>
          <w:bdr w:val="single" w:sz="8" w:space="0" w:color="auto"/>
        </w:rPr>
        <w:t>antimonopoly</w:t>
      </w:r>
      <w:r w:rsidRPr="00A27BBE">
        <w:rPr>
          <w:b/>
          <w:iCs/>
          <w:u w:val="single"/>
          <w:bdr w:val="single" w:sz="8" w:space="0" w:color="auto"/>
        </w:rPr>
        <w:t xml:space="preserve"> tradition</w:t>
      </w:r>
      <w:r w:rsidRPr="00A27BBE">
        <w:t xml:space="preserve"> </w:t>
      </w:r>
      <w:r w:rsidRPr="00A27BBE">
        <w:rPr>
          <w:u w:val="single"/>
        </w:rPr>
        <w:t xml:space="preserve">recognizes this fragility, and it </w:t>
      </w:r>
      <w:r w:rsidRPr="00A27BBE">
        <w:rPr>
          <w:highlight w:val="cyan"/>
          <w:u w:val="single"/>
        </w:rPr>
        <w:t>makes no</w:t>
      </w:r>
      <w:r w:rsidRPr="00A27BBE">
        <w:rPr>
          <w:u w:val="single"/>
        </w:rPr>
        <w:t xml:space="preserve"> </w:t>
      </w:r>
      <w:r w:rsidRPr="00A27BBE">
        <w:t xml:space="preserve">sharp </w:t>
      </w:r>
      <w:r w:rsidRPr="00A27BBE">
        <w:rPr>
          <w:highlight w:val="cyan"/>
          <w:u w:val="single"/>
        </w:rPr>
        <w:t xml:space="preserve">distinction between </w:t>
      </w:r>
      <w:r w:rsidRPr="00A27BBE">
        <w:rPr>
          <w:b/>
          <w:iCs/>
          <w:highlight w:val="cyan"/>
          <w:u w:val="single"/>
          <w:bdr w:val="single" w:sz="8" w:space="0" w:color="auto"/>
        </w:rPr>
        <w:t>economic</w:t>
      </w:r>
      <w:r w:rsidRPr="00A27BBE">
        <w:rPr>
          <w:highlight w:val="cyan"/>
          <w:u w:val="single"/>
        </w:rPr>
        <w:t xml:space="preserve"> and </w:t>
      </w:r>
      <w:r w:rsidRPr="00A27BBE">
        <w:rPr>
          <w:b/>
          <w:iCs/>
          <w:highlight w:val="cyan"/>
          <w:u w:val="single"/>
          <w:bdr w:val="single" w:sz="8" w:space="0" w:color="auto"/>
        </w:rPr>
        <w:t>political</w:t>
      </w:r>
      <w:r w:rsidRPr="00A27BBE">
        <w:rPr>
          <w:highlight w:val="cyan"/>
          <w:u w:val="single"/>
        </w:rPr>
        <w:t xml:space="preserve"> </w:t>
      </w:r>
      <w:r w:rsidRPr="00A27BBE">
        <w:rPr>
          <w:b/>
          <w:iCs/>
          <w:highlight w:val="cyan"/>
          <w:u w:val="single"/>
          <w:bdr w:val="single" w:sz="8" w:space="0" w:color="auto"/>
        </w:rPr>
        <w:t>power</w:t>
      </w:r>
      <w:r w:rsidRPr="00A27BBE">
        <w:t xml:space="preserve">. </w:t>
      </w:r>
      <w:r w:rsidRPr="00A27BBE">
        <w:rPr>
          <w:u w:val="single"/>
        </w:rPr>
        <w:t xml:space="preserve">Excessive concentrations of </w:t>
      </w:r>
      <w:r w:rsidRPr="00A27BBE">
        <w:rPr>
          <w:b/>
          <w:iCs/>
          <w:u w:val="single"/>
          <w:bdr w:val="single" w:sz="8" w:space="0" w:color="auto"/>
        </w:rPr>
        <w:t>political power</w:t>
      </w:r>
      <w:r w:rsidRPr="00A27BBE">
        <w:t xml:space="preserve"> </w:t>
      </w:r>
      <w:r w:rsidRPr="00A27BBE">
        <w:rPr>
          <w:u w:val="single"/>
        </w:rPr>
        <w:t xml:space="preserve">undermine </w:t>
      </w:r>
      <w:r w:rsidRPr="00A27BBE">
        <w:rPr>
          <w:b/>
          <w:iCs/>
          <w:u w:val="single"/>
          <w:bdr w:val="single" w:sz="8" w:space="0" w:color="auto"/>
        </w:rPr>
        <w:t>economic prosperity</w:t>
      </w:r>
      <w:r w:rsidRPr="00A27BBE">
        <w:t xml:space="preserve"> </w:t>
      </w:r>
      <w:r w:rsidRPr="00A27BBE">
        <w:rPr>
          <w:u w:val="single"/>
        </w:rPr>
        <w:t>no less than</w:t>
      </w:r>
      <w:r w:rsidRPr="00A27BBE">
        <w:t xml:space="preserve"> excessive concentrations of </w:t>
      </w:r>
      <w:r w:rsidRPr="00A27BBE">
        <w:rPr>
          <w:b/>
          <w:iCs/>
          <w:u w:val="single"/>
          <w:bdr w:val="single" w:sz="8" w:space="0" w:color="auto"/>
        </w:rPr>
        <w:t>economic</w:t>
      </w:r>
      <w:r w:rsidRPr="00A27BBE">
        <w:rPr>
          <w:u w:val="single"/>
        </w:rPr>
        <w:t xml:space="preserve"> </w:t>
      </w:r>
      <w:r w:rsidRPr="00A27BBE">
        <w:rPr>
          <w:b/>
          <w:iCs/>
          <w:u w:val="single"/>
          <w:bdr w:val="single" w:sz="8" w:space="0" w:color="auto"/>
        </w:rPr>
        <w:t>power</w:t>
      </w:r>
      <w:r w:rsidRPr="00A27BBE">
        <w:rPr>
          <w:u w:val="single"/>
        </w:rPr>
        <w:t xml:space="preserve"> corrupt </w:t>
      </w:r>
      <w:r w:rsidRPr="00A27BBE">
        <w:rPr>
          <w:b/>
          <w:iCs/>
          <w:u w:val="single"/>
          <w:bdr w:val="single" w:sz="8" w:space="0" w:color="auto"/>
        </w:rPr>
        <w:t>democracy</w:t>
      </w:r>
      <w:r w:rsidRPr="00A27BBE">
        <w:t xml:space="preserve">.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A27BBE">
        <w:rPr>
          <w:highlight w:val="cyan"/>
          <w:u w:val="single"/>
        </w:rPr>
        <w:t>antimonopoly is</w:t>
      </w:r>
      <w:r w:rsidRPr="00A27BBE">
        <w:rPr>
          <w:u w:val="single"/>
        </w:rPr>
        <w:t xml:space="preserve"> far more than an </w:t>
      </w:r>
      <w:r w:rsidRPr="00A27BBE">
        <w:rPr>
          <w:b/>
          <w:iCs/>
          <w:u w:val="single"/>
          <w:bdr w:val="single" w:sz="8" w:space="0" w:color="auto"/>
        </w:rPr>
        <w:t>ideology</w:t>
      </w:r>
      <w:r w:rsidRPr="00A27BBE">
        <w:t xml:space="preserve">. </w:t>
      </w:r>
      <w:r w:rsidRPr="00A27BBE">
        <w:rPr>
          <w:u w:val="single"/>
        </w:rPr>
        <w:t xml:space="preserve">It is </w:t>
      </w:r>
      <w:r w:rsidRPr="00A27BBE">
        <w:rPr>
          <w:highlight w:val="cyan"/>
          <w:u w:val="single"/>
        </w:rPr>
        <w:t xml:space="preserve">a </w:t>
      </w:r>
      <w:r w:rsidRPr="00A27BBE">
        <w:rPr>
          <w:b/>
          <w:iCs/>
          <w:highlight w:val="cyan"/>
          <w:u w:val="single"/>
          <w:bdr w:val="single" w:sz="8" w:space="0" w:color="auto"/>
        </w:rPr>
        <w:t>political project</w:t>
      </w:r>
      <w:r w:rsidRPr="00A27BBE">
        <w:rPr>
          <w:highlight w:val="cyan"/>
        </w:rPr>
        <w:t xml:space="preserve"> </w:t>
      </w:r>
      <w:r w:rsidRPr="00A27BBE">
        <w:rPr>
          <w:highlight w:val="cyan"/>
          <w:u w:val="single"/>
        </w:rPr>
        <w:t xml:space="preserve">that requires </w:t>
      </w:r>
      <w:r w:rsidRPr="00A27BBE">
        <w:rPr>
          <w:b/>
          <w:iCs/>
          <w:highlight w:val="cyan"/>
          <w:u w:val="single"/>
          <w:bdr w:val="single" w:sz="8" w:space="0" w:color="auto"/>
        </w:rPr>
        <w:t>vigilance</w:t>
      </w:r>
      <w:r w:rsidRPr="00A27BBE">
        <w:rPr>
          <w:u w:val="single"/>
        </w:rPr>
        <w:t xml:space="preserve">, </w:t>
      </w:r>
      <w:r w:rsidRPr="00A27BBE">
        <w:rPr>
          <w:b/>
          <w:iCs/>
          <w:u w:val="single"/>
          <w:bdr w:val="single" w:sz="8" w:space="0" w:color="auto"/>
        </w:rPr>
        <w:t>action</w:t>
      </w:r>
      <w:r w:rsidRPr="00A27BBE">
        <w:rPr>
          <w:u w:val="single"/>
        </w:rPr>
        <w:t xml:space="preserve">, </w:t>
      </w:r>
      <w:r w:rsidRPr="00A27BBE">
        <w:rPr>
          <w:highlight w:val="cyan"/>
          <w:u w:val="single"/>
        </w:rPr>
        <w:t>and</w:t>
      </w:r>
      <w:r w:rsidRPr="00A27BBE">
        <w:t xml:space="preserve"> constant </w:t>
      </w:r>
      <w:r w:rsidRPr="00A27BBE">
        <w:rPr>
          <w:b/>
          <w:iCs/>
          <w:highlight w:val="cyan"/>
          <w:u w:val="single"/>
          <w:bdr w:val="single" w:sz="8" w:space="0" w:color="auto"/>
        </w:rPr>
        <w:t>adaptation</w:t>
      </w:r>
      <w:r w:rsidRPr="00A27BBE">
        <w:t>.</w:t>
      </w:r>
    </w:p>
    <w:p w14:paraId="48BA60FE" w14:textId="77777777" w:rsidR="00F3093E" w:rsidRPr="00A27BBE" w:rsidRDefault="00F3093E" w:rsidP="00F3093E">
      <w:pPr>
        <w:rPr>
          <w:u w:val="single"/>
        </w:rPr>
      </w:pPr>
      <w:r w:rsidRPr="00A27BBE">
        <w:rPr>
          <w:highlight w:val="cyan"/>
          <w:u w:val="single"/>
        </w:rPr>
        <w:t>Reformers</w:t>
      </w:r>
      <w:r w:rsidRPr="00A27BBE">
        <w:rPr>
          <w:u w:val="single"/>
        </w:rPr>
        <w:t xml:space="preserve"> have </w:t>
      </w:r>
      <w:r w:rsidRPr="00A27BBE">
        <w:rPr>
          <w:highlight w:val="cyan"/>
          <w:u w:val="single"/>
        </w:rPr>
        <w:t>draw</w:t>
      </w:r>
      <w:r w:rsidRPr="00A27BBE">
        <w:rPr>
          <w:u w:val="single"/>
        </w:rPr>
        <w:t xml:space="preserve">n </w:t>
      </w:r>
      <w:r w:rsidRPr="00A27BBE">
        <w:rPr>
          <w:highlight w:val="cyan"/>
          <w:u w:val="single"/>
        </w:rPr>
        <w:t>on</w:t>
      </w:r>
      <w:r w:rsidRPr="00A27BBE">
        <w:rPr>
          <w:u w:val="single"/>
        </w:rPr>
        <w:t xml:space="preserve"> the </w:t>
      </w:r>
      <w:r w:rsidRPr="00A27BBE">
        <w:rPr>
          <w:b/>
          <w:iCs/>
          <w:highlight w:val="cyan"/>
          <w:u w:val="single"/>
          <w:bdr w:val="single" w:sz="8" w:space="0" w:color="auto"/>
        </w:rPr>
        <w:t>antimonopoly</w:t>
      </w:r>
      <w:r w:rsidRPr="00A27BBE">
        <w:rPr>
          <w:b/>
          <w:iCs/>
          <w:u w:val="single"/>
          <w:bdr w:val="single" w:sz="8" w:space="0" w:color="auto"/>
        </w:rPr>
        <w:t xml:space="preserve"> tradition</w:t>
      </w:r>
      <w:r w:rsidRPr="00A27BBE">
        <w:rPr>
          <w:highlight w:val="cyan"/>
          <w:u w:val="single"/>
        </w:rPr>
        <w:t>—which is far more</w:t>
      </w:r>
      <w:r w:rsidRPr="00A27BBE">
        <w:t xml:space="preserve"> wide-ranging </w:t>
      </w:r>
      <w:r w:rsidRPr="00A27BBE">
        <w:rPr>
          <w:highlight w:val="cyan"/>
          <w:u w:val="single"/>
        </w:rPr>
        <w:t>than</w:t>
      </w:r>
      <w:r w:rsidRPr="00A27BBE">
        <w:rPr>
          <w:u w:val="single"/>
        </w:rPr>
        <w:t xml:space="preserve"> </w:t>
      </w:r>
      <w:r w:rsidRPr="00A27BBE">
        <w:rPr>
          <w:b/>
          <w:iCs/>
          <w:u w:val="single"/>
          <w:bdr w:val="single" w:sz="8" w:space="0" w:color="auto"/>
        </w:rPr>
        <w:t xml:space="preserve">just </w:t>
      </w:r>
      <w:r w:rsidRPr="00A27BBE">
        <w:rPr>
          <w:b/>
          <w:iCs/>
          <w:highlight w:val="cyan"/>
          <w:u w:val="single"/>
          <w:bdr w:val="single" w:sz="8" w:space="0" w:color="auto"/>
        </w:rPr>
        <w:t>antitrust</w:t>
      </w:r>
      <w:r w:rsidRPr="00A27BBE">
        <w:rPr>
          <w:u w:val="single"/>
        </w:rPr>
        <w:t xml:space="preserve">, a set of </w:t>
      </w:r>
      <w:r w:rsidRPr="00A27BBE">
        <w:rPr>
          <w:b/>
          <w:iCs/>
          <w:u w:val="single"/>
          <w:bdr w:val="single" w:sz="8" w:space="0" w:color="auto"/>
        </w:rPr>
        <w:t>policies</w:t>
      </w:r>
      <w:r w:rsidRPr="00A27BBE">
        <w:t xml:space="preserve"> </w:t>
      </w:r>
      <w:r w:rsidRPr="00A27BBE">
        <w:rPr>
          <w:u w:val="single"/>
        </w:rPr>
        <w:t xml:space="preserve">designed </w:t>
      </w:r>
      <w:r w:rsidRPr="00A27BBE">
        <w:rPr>
          <w:highlight w:val="cyan"/>
          <w:u w:val="single"/>
        </w:rPr>
        <w:t>to</w:t>
      </w:r>
      <w:r w:rsidRPr="00A27BBE">
        <w:rPr>
          <w:u w:val="single"/>
        </w:rPr>
        <w:t xml:space="preserve"> prevent </w:t>
      </w:r>
      <w:r w:rsidRPr="00A27BBE">
        <w:rPr>
          <w:b/>
          <w:iCs/>
          <w:u w:val="single"/>
          <w:bdr w:val="single" w:sz="8" w:space="0" w:color="auto"/>
        </w:rPr>
        <w:t>predatory competition</w:t>
      </w:r>
      <w:r w:rsidRPr="00A27BBE">
        <w:t xml:space="preserve"> </w:t>
      </w:r>
      <w:r w:rsidRPr="00A27BBE">
        <w:rPr>
          <w:u w:val="single"/>
        </w:rPr>
        <w:t xml:space="preserve">and </w:t>
      </w:r>
      <w:r w:rsidRPr="00A27BBE">
        <w:rPr>
          <w:highlight w:val="cyan"/>
          <w:u w:val="single"/>
        </w:rPr>
        <w:t xml:space="preserve">break up </w:t>
      </w:r>
      <w:r w:rsidRPr="00A27BBE">
        <w:rPr>
          <w:b/>
          <w:iCs/>
          <w:highlight w:val="cyan"/>
          <w:u w:val="single"/>
          <w:bdr w:val="single" w:sz="8" w:space="0" w:color="auto"/>
        </w:rPr>
        <w:t>concentration</w:t>
      </w:r>
      <w:r w:rsidRPr="00A27BBE">
        <w:rPr>
          <w:b/>
          <w:iCs/>
          <w:u w:val="single"/>
          <w:bdr w:val="single" w:sz="8" w:space="0" w:color="auto"/>
        </w:rPr>
        <w:t>s</w:t>
      </w:r>
      <w:r w:rsidRPr="00A27BBE">
        <w:rPr>
          <w:u w:val="single"/>
        </w:rPr>
        <w:t xml:space="preserve"> of </w:t>
      </w:r>
      <w:r w:rsidRPr="00A27BBE">
        <w:rPr>
          <w:b/>
          <w:iCs/>
          <w:u w:val="single"/>
          <w:bdr w:val="single" w:sz="8" w:space="0" w:color="auto"/>
        </w:rPr>
        <w:t>economic power</w:t>
      </w:r>
      <w:r w:rsidRPr="00A27BBE">
        <w:t xml:space="preserve">—throughout U.S. history. In the 1830s, </w:t>
      </w:r>
      <w:r w:rsidRPr="00A27BBE">
        <w:rPr>
          <w:u w:val="single"/>
        </w:rPr>
        <w:t>Jacksonians used it to authorize privatization, dismantling the Second Bank</w:t>
      </w:r>
      <w:r w:rsidRPr="00A27BBE">
        <w:t xml:space="preserve"> of the United States </w:t>
      </w:r>
      <w:r w:rsidRPr="00A27BBE">
        <w:rPr>
          <w:u w:val="single"/>
        </w:rPr>
        <w:t>because it locked in the privilege of</w:t>
      </w:r>
      <w:r w:rsidRPr="00A27BBE">
        <w:t xml:space="preserve"> an overweening </w:t>
      </w:r>
      <w:r w:rsidRPr="00A27BBE">
        <w:rPr>
          <w:u w:val="single"/>
        </w:rPr>
        <w:t xml:space="preserve">aristocracy. </w:t>
      </w:r>
      <w:r w:rsidRPr="00A27BBE">
        <w:rPr>
          <w:b/>
          <w:iCs/>
          <w:u w:val="single"/>
          <w:bdr w:val="single" w:sz="8" w:space="0" w:color="auto"/>
        </w:rPr>
        <w:t>Abolitionists</w:t>
      </w:r>
      <w:r w:rsidRPr="00A27BBE">
        <w:t xml:space="preserve"> in the 1840s and 1850s </w:t>
      </w:r>
      <w:r w:rsidRPr="00A27BBE">
        <w:rPr>
          <w:u w:val="single"/>
        </w:rPr>
        <w:t xml:space="preserve">drew on the antimonopoly tradition to dismantle the </w:t>
      </w:r>
      <w:r w:rsidRPr="00A27BBE">
        <w:rPr>
          <w:b/>
          <w:iCs/>
          <w:u w:val="single"/>
          <w:bdr w:val="single" w:sz="8" w:space="0" w:color="auto"/>
        </w:rPr>
        <w:t>slave power</w:t>
      </w:r>
      <w:r w:rsidRPr="00A27BBE">
        <w:rPr>
          <w:u w:val="single"/>
        </w:rPr>
        <w:t xml:space="preserve">. In the 1880s, populists enacted </w:t>
      </w:r>
      <w:r w:rsidRPr="00A27BBE">
        <w:rPr>
          <w:b/>
          <w:iCs/>
          <w:u w:val="single"/>
          <w:bdr w:val="single" w:sz="8" w:space="0" w:color="auto"/>
        </w:rPr>
        <w:t>state antitrust</w:t>
      </w:r>
      <w:r w:rsidRPr="00A27BBE">
        <w:rPr>
          <w:u w:val="single"/>
        </w:rPr>
        <w:t xml:space="preserve"> laws to check</w:t>
      </w:r>
      <w:r w:rsidRPr="00A27BBE">
        <w:t xml:space="preserve"> the growth of </w:t>
      </w:r>
      <w:r w:rsidRPr="00A27BBE">
        <w:rPr>
          <w:u w:val="single"/>
        </w:rPr>
        <w:t>corporate power</w:t>
      </w:r>
      <w:r w:rsidRPr="00A27BBE">
        <w:t xml:space="preserve">. In the first decades of the twentieth century, Progressives went further, breaking up corporate power and boosting countervailing forces in government, unions, and proprietary enterprise. </w:t>
      </w:r>
      <w:r w:rsidRPr="00A27BBE">
        <w:rPr>
          <w:u w:val="single"/>
        </w:rPr>
        <w:t xml:space="preserve">In the </w:t>
      </w:r>
      <w:r w:rsidRPr="00A27BBE">
        <w:rPr>
          <w:b/>
          <w:iCs/>
          <w:u w:val="single"/>
          <w:bdr w:val="single" w:sz="8" w:space="0" w:color="auto"/>
        </w:rPr>
        <w:t>New Deal</w:t>
      </w:r>
      <w:r w:rsidRPr="00A27BBE">
        <w:rPr>
          <w:u w:val="single"/>
        </w:rPr>
        <w:t>, the antimonopoly tradition broke</w:t>
      </w:r>
      <w:r w:rsidRPr="00A27BBE">
        <w:t xml:space="preserve"> the power of </w:t>
      </w:r>
      <w:r w:rsidRPr="00A27BBE">
        <w:rPr>
          <w:u w:val="single"/>
        </w:rPr>
        <w:t xml:space="preserve">banks and industrial corporations and paved the way for </w:t>
      </w:r>
      <w:r w:rsidRPr="00A27BBE">
        <w:rPr>
          <w:b/>
          <w:iCs/>
          <w:u w:val="single"/>
          <w:bdr w:val="single" w:sz="8" w:space="0" w:color="auto"/>
        </w:rPr>
        <w:t>regulation</w:t>
      </w:r>
      <w:r w:rsidRPr="00A27BBE">
        <w:rPr>
          <w:u w:val="single"/>
        </w:rPr>
        <w:t xml:space="preserve">, </w:t>
      </w:r>
      <w:r w:rsidRPr="00A27BBE">
        <w:rPr>
          <w:b/>
          <w:iCs/>
          <w:u w:val="single"/>
          <w:bdr w:val="single" w:sz="8" w:space="0" w:color="auto"/>
        </w:rPr>
        <w:t>collective bargaining</w:t>
      </w:r>
      <w:r w:rsidRPr="00A27BBE">
        <w:rPr>
          <w:u w:val="single"/>
        </w:rPr>
        <w:t xml:space="preserve">, and </w:t>
      </w:r>
      <w:r w:rsidRPr="00A27BBE">
        <w:rPr>
          <w:b/>
          <w:iCs/>
          <w:u w:val="single"/>
          <w:bdr w:val="single" w:sz="8" w:space="0" w:color="auto"/>
        </w:rPr>
        <w:t>welfare provision</w:t>
      </w:r>
      <w:r w:rsidRPr="00A27BBE">
        <w:t xml:space="preserve">. </w:t>
      </w:r>
      <w:r w:rsidRPr="00A27BBE">
        <w:rPr>
          <w:u w:val="single"/>
        </w:rPr>
        <w:t xml:space="preserve">In the </w:t>
      </w:r>
      <w:r w:rsidRPr="00A27BBE">
        <w:rPr>
          <w:b/>
          <w:iCs/>
          <w:u w:val="single"/>
          <w:bdr w:val="single" w:sz="8" w:space="0" w:color="auto"/>
        </w:rPr>
        <w:t>1940s</w:t>
      </w:r>
      <w:r w:rsidRPr="00A27BBE">
        <w:rPr>
          <w:u w:val="single"/>
        </w:rPr>
        <w:t>,</w:t>
      </w:r>
      <w:r w:rsidRPr="00A27BBE">
        <w:t xml:space="preserve"> </w:t>
      </w:r>
      <w:r w:rsidRPr="00A27BBE">
        <w:rPr>
          <w:u w:val="single"/>
        </w:rPr>
        <w:t xml:space="preserve">liberals drew on it to outlaw </w:t>
      </w:r>
      <w:r w:rsidRPr="00A27BBE">
        <w:rPr>
          <w:b/>
          <w:iCs/>
          <w:u w:val="single"/>
          <w:bdr w:val="single" w:sz="8" w:space="0" w:color="auto"/>
        </w:rPr>
        <w:t>discriminatory pricing</w:t>
      </w:r>
      <w:r w:rsidRPr="00A27BBE">
        <w:t xml:space="preserve"> </w:t>
      </w:r>
      <w:r w:rsidRPr="00A27BBE">
        <w:rPr>
          <w:u w:val="single"/>
        </w:rPr>
        <w:t>and check</w:t>
      </w:r>
      <w:r w:rsidRPr="00A27BBE">
        <w:t xml:space="preserve"> the </w:t>
      </w:r>
      <w:r w:rsidRPr="00A27BBE">
        <w:rPr>
          <w:u w:val="single"/>
        </w:rPr>
        <w:t>predatory power of chain stores</w:t>
      </w:r>
      <w:r w:rsidRPr="00A27BBE">
        <w:t xml:space="preserve">. In the 1950s and 1960s, </w:t>
      </w:r>
      <w:r w:rsidRPr="00A27BBE">
        <w:rPr>
          <w:u w:val="single"/>
        </w:rPr>
        <w:t xml:space="preserve">antitrust administrators broke up </w:t>
      </w:r>
      <w:r w:rsidRPr="00A27BBE">
        <w:rPr>
          <w:b/>
          <w:iCs/>
          <w:u w:val="single"/>
          <w:bdr w:val="single" w:sz="8" w:space="0" w:color="auto"/>
        </w:rPr>
        <w:t>patent monopolies</w:t>
      </w:r>
      <w:r w:rsidRPr="00A27BBE">
        <w:rPr>
          <w:u w:val="single"/>
        </w:rPr>
        <w:t>, opening the way to high technology.</w:t>
      </w:r>
    </w:p>
    <w:p w14:paraId="3127DCEC" w14:textId="77777777" w:rsidR="00F3093E" w:rsidRPr="00A27BBE" w:rsidRDefault="00F3093E" w:rsidP="00F3093E">
      <w:r w:rsidRPr="00A27BBE">
        <w:rPr>
          <w:highlight w:val="cyan"/>
          <w:u w:val="single"/>
        </w:rPr>
        <w:t>The antimonopoly tradition</w:t>
      </w:r>
      <w:r w:rsidRPr="00A27BBE">
        <w:t xml:space="preserve">, as this sketch demonstrates, has </w:t>
      </w:r>
      <w:r w:rsidRPr="00A27BBE">
        <w:rPr>
          <w:highlight w:val="cyan"/>
          <w:u w:val="single"/>
        </w:rPr>
        <w:t xml:space="preserve">enabled </w:t>
      </w:r>
      <w:r w:rsidRPr="00A27BBE">
        <w:rPr>
          <w:b/>
          <w:iCs/>
          <w:highlight w:val="cyan"/>
          <w:u w:val="single"/>
          <w:bdr w:val="single" w:sz="8" w:space="0" w:color="auto"/>
        </w:rPr>
        <w:t>diverse</w:t>
      </w:r>
      <w:r w:rsidRPr="00A27BBE">
        <w:rPr>
          <w:highlight w:val="cyan"/>
          <w:u w:val="single"/>
        </w:rPr>
        <w:t xml:space="preserve"> </w:t>
      </w:r>
      <w:r w:rsidRPr="00A27BBE">
        <w:rPr>
          <w:b/>
          <w:iCs/>
          <w:highlight w:val="cyan"/>
          <w:u w:val="single"/>
          <w:bdr w:val="single" w:sz="8" w:space="0" w:color="auto"/>
        </w:rPr>
        <w:t>political</w:t>
      </w:r>
      <w:r w:rsidRPr="00A27BBE">
        <w:rPr>
          <w:highlight w:val="cyan"/>
          <w:u w:val="single"/>
        </w:rPr>
        <w:t xml:space="preserve"> </w:t>
      </w:r>
      <w:r w:rsidRPr="00A27BBE">
        <w:rPr>
          <w:b/>
          <w:iCs/>
          <w:highlight w:val="cyan"/>
          <w:u w:val="single"/>
          <w:bdr w:val="single" w:sz="8" w:space="0" w:color="auto"/>
        </w:rPr>
        <w:t>projects</w:t>
      </w:r>
      <w:r w:rsidRPr="00A27BBE">
        <w:t xml:space="preserve">. In the first Gilded Age, </w:t>
      </w:r>
      <w:r w:rsidRPr="00A27BBE">
        <w:rPr>
          <w:u w:val="single"/>
        </w:rPr>
        <w:t xml:space="preserve">it provided a challenge to </w:t>
      </w:r>
      <w:r w:rsidRPr="00A27BBE">
        <w:rPr>
          <w:b/>
          <w:iCs/>
          <w:u w:val="single"/>
          <w:bdr w:val="single" w:sz="8" w:space="0" w:color="auto"/>
        </w:rPr>
        <w:t>laissez-faire</w:t>
      </w:r>
      <w:r w:rsidRPr="00A27BBE">
        <w:rPr>
          <w:u w:val="single"/>
        </w:rPr>
        <w:t xml:space="preserve"> </w:t>
      </w:r>
      <w:r w:rsidRPr="00A27BBE">
        <w:rPr>
          <w:b/>
          <w:iCs/>
          <w:u w:val="single"/>
          <w:bdr w:val="single" w:sz="8" w:space="0" w:color="auto"/>
        </w:rPr>
        <w:t>constitutionalism</w:t>
      </w:r>
      <w:r w:rsidRPr="00A27BBE">
        <w:t xml:space="preserve">—the legal doctrine that markets were autonomous from politics, and that property and contracts always protected individual liberty. In today’s Gilded Age, the </w:t>
      </w:r>
      <w:r w:rsidRPr="00A27BBE">
        <w:rPr>
          <w:u w:val="single"/>
        </w:rPr>
        <w:t>antimonopoly</w:t>
      </w:r>
      <w:r w:rsidRPr="00A27BBE">
        <w:t xml:space="preserve"> tradition </w:t>
      </w:r>
      <w:r w:rsidRPr="00A27BBE">
        <w:rPr>
          <w:u w:val="single"/>
        </w:rPr>
        <w:t xml:space="preserve">confronts </w:t>
      </w:r>
      <w:r w:rsidRPr="00A27BBE">
        <w:rPr>
          <w:b/>
          <w:iCs/>
          <w:u w:val="single"/>
          <w:bdr w:val="single" w:sz="8" w:space="0" w:color="auto"/>
        </w:rPr>
        <w:t>market fundamentalism</w:t>
      </w:r>
      <w:r w:rsidRPr="00A27BBE">
        <w:rPr>
          <w:u w:val="single"/>
        </w:rPr>
        <w:t>: the belief that liberty is</w:t>
      </w:r>
      <w:r w:rsidRPr="00A27BBE">
        <w:t xml:space="preserve"> best </w:t>
      </w:r>
      <w:r w:rsidRPr="00A27BBE">
        <w:rPr>
          <w:u w:val="single"/>
        </w:rPr>
        <w:t xml:space="preserve">realized in </w:t>
      </w:r>
      <w:r w:rsidRPr="00A27BBE">
        <w:rPr>
          <w:b/>
          <w:iCs/>
          <w:u w:val="single"/>
          <w:bdr w:val="single" w:sz="8" w:space="0" w:color="auto"/>
        </w:rPr>
        <w:t>market transactions</w:t>
      </w:r>
      <w:r w:rsidRPr="00A27BBE">
        <w:t xml:space="preserve"> </w:t>
      </w:r>
      <w:r w:rsidRPr="00A27BBE">
        <w:rPr>
          <w:u w:val="single"/>
        </w:rPr>
        <w:t>insulated from</w:t>
      </w:r>
      <w:r w:rsidRPr="00A27BBE">
        <w:t xml:space="preserve"> democratic </w:t>
      </w:r>
      <w:r w:rsidRPr="00A27BBE">
        <w:rPr>
          <w:u w:val="single"/>
        </w:rPr>
        <w:t>interference</w:t>
      </w:r>
      <w:r w:rsidRPr="00A27BBE">
        <w:t>; that it is possible to organize markets effectively without government supervision</w:t>
      </w:r>
      <w:r w:rsidRPr="00A27BBE">
        <w:rPr>
          <w:u w:val="single"/>
        </w:rPr>
        <w:t xml:space="preserve">; and that we ought not worry about </w:t>
      </w:r>
      <w:r w:rsidRPr="00A27BBE">
        <w:rPr>
          <w:b/>
          <w:iCs/>
          <w:u w:val="single"/>
          <w:bdr w:val="single" w:sz="8" w:space="0" w:color="auto"/>
        </w:rPr>
        <w:t>concentrations</w:t>
      </w:r>
      <w:r w:rsidRPr="00A27BBE">
        <w:t xml:space="preserve"> of economic power</w:t>
      </w:r>
      <w:r w:rsidRPr="00A27BBE">
        <w:rPr>
          <w:u w:val="single"/>
        </w:rPr>
        <w:t xml:space="preserve">, either because they are </w:t>
      </w:r>
      <w:r w:rsidRPr="00A27BBE">
        <w:rPr>
          <w:b/>
          <w:iCs/>
          <w:u w:val="single"/>
          <w:bdr w:val="single" w:sz="8" w:space="0" w:color="auto"/>
        </w:rPr>
        <w:t>efficient</w:t>
      </w:r>
      <w:r w:rsidRPr="00A27BBE">
        <w:rPr>
          <w:u w:val="single"/>
        </w:rPr>
        <w:t xml:space="preserve"> or </w:t>
      </w:r>
      <w:r w:rsidRPr="00A27BBE">
        <w:rPr>
          <w:b/>
          <w:iCs/>
          <w:u w:val="single"/>
          <w:bdr w:val="single" w:sz="8" w:space="0" w:color="auto"/>
        </w:rPr>
        <w:t>temporary</w:t>
      </w:r>
      <w:r w:rsidRPr="00A27BBE">
        <w:t>.</w:t>
      </w:r>
    </w:p>
    <w:p w14:paraId="61530BBF" w14:textId="77777777" w:rsidR="00F3093E" w:rsidRPr="00A27BBE" w:rsidRDefault="00F3093E" w:rsidP="00F3093E">
      <w:r w:rsidRPr="00A27BBE">
        <w:t xml:space="preserve">The turn to </w:t>
      </w:r>
      <w:r w:rsidRPr="00A27BBE">
        <w:rPr>
          <w:u w:val="single"/>
        </w:rPr>
        <w:t xml:space="preserve">market fundamentalism had a </w:t>
      </w:r>
      <w:r w:rsidRPr="00A27BBE">
        <w:rPr>
          <w:b/>
          <w:iCs/>
          <w:u w:val="single"/>
          <w:bdr w:val="single" w:sz="8" w:space="0" w:color="auto"/>
        </w:rPr>
        <w:t>major impact</w:t>
      </w:r>
      <w:r w:rsidRPr="00A27BBE">
        <w:rPr>
          <w:u w:val="single"/>
        </w:rPr>
        <w:t xml:space="preserve"> on</w:t>
      </w:r>
      <w:r w:rsidRPr="00A27BBE">
        <w:t xml:space="preserve"> the practice of </w:t>
      </w:r>
      <w:r w:rsidRPr="00A27BBE">
        <w:rPr>
          <w:u w:val="single"/>
        </w:rPr>
        <w:t>antitrust</w:t>
      </w:r>
      <w:r w:rsidRPr="00A27BBE">
        <w:t xml:space="preserve">,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w:t>
      </w:r>
      <w:r w:rsidRPr="00A27BBE">
        <w:rPr>
          <w:u w:val="single"/>
        </w:rPr>
        <w:t>the Democrats agreed</w:t>
      </w:r>
      <w:r w:rsidRPr="00A27BBE">
        <w:t xml:space="preserve"> that </w:t>
      </w:r>
      <w:r w:rsidRPr="00A27BBE">
        <w:rPr>
          <w:u w:val="single"/>
        </w:rPr>
        <w:t xml:space="preserve">the </w:t>
      </w:r>
      <w:r w:rsidRPr="00A27BBE">
        <w:rPr>
          <w:b/>
          <w:iCs/>
          <w:u w:val="single"/>
          <w:bdr w:val="single" w:sz="8" w:space="0" w:color="auto"/>
        </w:rPr>
        <w:t>only</w:t>
      </w:r>
      <w:r w:rsidRPr="00A27BBE">
        <w:rPr>
          <w:u w:val="single"/>
        </w:rPr>
        <w:t xml:space="preserve"> </w:t>
      </w:r>
      <w:r w:rsidRPr="00A27BBE">
        <w:rPr>
          <w:b/>
          <w:iCs/>
          <w:u w:val="single"/>
          <w:bdr w:val="single" w:sz="8" w:space="0" w:color="auto"/>
        </w:rPr>
        <w:t>goal</w:t>
      </w:r>
      <w:r w:rsidRPr="00A27BBE">
        <w:rPr>
          <w:u w:val="single"/>
        </w:rPr>
        <w:t xml:space="preserve"> of </w:t>
      </w:r>
      <w:r w:rsidRPr="00A27BBE">
        <w:rPr>
          <w:b/>
          <w:iCs/>
          <w:u w:val="single"/>
          <w:bdr w:val="single" w:sz="8" w:space="0" w:color="auto"/>
        </w:rPr>
        <w:t>antitrust</w:t>
      </w:r>
      <w:r w:rsidRPr="00A27BBE">
        <w:t xml:space="preserve"> </w:t>
      </w:r>
      <w:r w:rsidRPr="00A27BBE">
        <w:rPr>
          <w:u w:val="single"/>
        </w:rPr>
        <w:t xml:space="preserve">was to protect </w:t>
      </w:r>
      <w:r w:rsidRPr="00A27BBE">
        <w:rPr>
          <w:b/>
          <w:iCs/>
          <w:u w:val="single"/>
          <w:bdr w:val="single" w:sz="8" w:space="0" w:color="auto"/>
        </w:rPr>
        <w:t>consumers</w:t>
      </w:r>
      <w:r w:rsidRPr="00A27BBE">
        <w:t>. By 1992, antitrust had disappeared from their platform for the first time in a century.</w:t>
      </w:r>
    </w:p>
    <w:p w14:paraId="49F67933" w14:textId="77777777" w:rsidR="00F3093E" w:rsidRPr="00A27BBE" w:rsidRDefault="00F3093E" w:rsidP="00F3093E">
      <w:r w:rsidRPr="00A27BBE">
        <w:rPr>
          <w:u w:val="single"/>
        </w:rPr>
        <w:t xml:space="preserve">The resurgence of the </w:t>
      </w:r>
      <w:r w:rsidRPr="00A27BBE">
        <w:rPr>
          <w:b/>
          <w:iCs/>
          <w:u w:val="single"/>
          <w:bdr w:val="single" w:sz="8" w:space="0" w:color="auto"/>
        </w:rPr>
        <w:t>antimonopoly tradition</w:t>
      </w:r>
      <w:r w:rsidRPr="00A27BBE">
        <w:t xml:space="preserve"> </w:t>
      </w:r>
      <w:r w:rsidRPr="00A27BBE">
        <w:rPr>
          <w:u w:val="single"/>
        </w:rPr>
        <w:t xml:space="preserve">among Democrats indicates a </w:t>
      </w:r>
      <w:r w:rsidRPr="00A27BBE">
        <w:rPr>
          <w:b/>
          <w:iCs/>
          <w:u w:val="single"/>
          <w:bdr w:val="single" w:sz="8" w:space="0" w:color="auto"/>
        </w:rPr>
        <w:t>sea change</w:t>
      </w:r>
      <w:r w:rsidRPr="00A27BBE">
        <w:t xml:space="preserve"> </w:t>
      </w:r>
      <w:r w:rsidRPr="00A27BBE">
        <w:rPr>
          <w:u w:val="single"/>
        </w:rPr>
        <w:t>in</w:t>
      </w:r>
      <w:r w:rsidRPr="00A27BBE">
        <w:t xml:space="preserve"> how they approach </w:t>
      </w:r>
      <w:r w:rsidRPr="00A27BBE">
        <w:rPr>
          <w:u w:val="single"/>
        </w:rPr>
        <w:t>economic governance</w:t>
      </w:r>
      <w:r w:rsidRPr="00A27BBE">
        <w:t xml:space="preserve">. </w:t>
      </w:r>
      <w:r w:rsidRPr="00A27BBE">
        <w:rPr>
          <w:highlight w:val="cyan"/>
          <w:u w:val="single"/>
        </w:rPr>
        <w:t>Rather than limiting debate to</w:t>
      </w:r>
      <w:r w:rsidRPr="00A27BBE">
        <w:rPr>
          <w:u w:val="single"/>
        </w:rPr>
        <w:t xml:space="preserve"> after-the-fact </w:t>
      </w:r>
      <w:r w:rsidRPr="00A27BBE">
        <w:rPr>
          <w:b/>
          <w:iCs/>
          <w:highlight w:val="cyan"/>
          <w:u w:val="single"/>
          <w:bdr w:val="single" w:sz="8" w:space="0" w:color="auto"/>
        </w:rPr>
        <w:t>redistribution</w:t>
      </w:r>
      <w:r w:rsidRPr="00A27BBE">
        <w:rPr>
          <w:u w:val="single"/>
        </w:rPr>
        <w:t xml:space="preserve">, </w:t>
      </w:r>
      <w:r w:rsidRPr="00A27BBE">
        <w:rPr>
          <w:highlight w:val="cyan"/>
          <w:u w:val="single"/>
        </w:rPr>
        <w:t>they</w:t>
      </w:r>
      <w:r w:rsidRPr="00A27BBE">
        <w:t xml:space="preserve"> have begun to </w:t>
      </w:r>
      <w:r w:rsidRPr="00A27BBE">
        <w:rPr>
          <w:highlight w:val="cyan"/>
          <w:u w:val="single"/>
        </w:rPr>
        <w:t xml:space="preserve">ask how </w:t>
      </w:r>
      <w:r w:rsidRPr="00A27BBE">
        <w:rPr>
          <w:b/>
          <w:iCs/>
          <w:highlight w:val="cyan"/>
          <w:u w:val="single"/>
          <w:bdr w:val="single" w:sz="8" w:space="0" w:color="auto"/>
        </w:rPr>
        <w:t>markets</w:t>
      </w:r>
      <w:r w:rsidRPr="00A27BBE">
        <w:t xml:space="preserve"> </w:t>
      </w:r>
      <w:r w:rsidRPr="00A27BBE">
        <w:rPr>
          <w:u w:val="single"/>
        </w:rPr>
        <w:t xml:space="preserve">and business </w:t>
      </w:r>
      <w:r w:rsidRPr="00A27BBE">
        <w:rPr>
          <w:b/>
          <w:iCs/>
          <w:u w:val="single"/>
          <w:bdr w:val="single" w:sz="8" w:space="0" w:color="auto"/>
        </w:rPr>
        <w:t>organizations</w:t>
      </w:r>
      <w:r w:rsidRPr="00A27BBE">
        <w:t xml:space="preserve"> </w:t>
      </w:r>
      <w:r w:rsidRPr="00A27BBE">
        <w:rPr>
          <w:highlight w:val="cyan"/>
          <w:u w:val="single"/>
        </w:rPr>
        <w:t>can</w:t>
      </w:r>
      <w:r w:rsidRPr="00A27BBE">
        <w:rPr>
          <w:u w:val="single"/>
        </w:rPr>
        <w:t xml:space="preserve"> be structured to </w:t>
      </w:r>
      <w:r w:rsidRPr="00A27BBE">
        <w:rPr>
          <w:b/>
          <w:iCs/>
          <w:highlight w:val="cyan"/>
          <w:u w:val="single"/>
          <w:bdr w:val="single" w:sz="8" w:space="0" w:color="auto"/>
        </w:rPr>
        <w:t>check concentration</w:t>
      </w:r>
      <w:r w:rsidRPr="00A27BBE">
        <w:rPr>
          <w:u w:val="single"/>
        </w:rPr>
        <w:t>s of power</w:t>
      </w:r>
      <w:r w:rsidRPr="00A27BBE">
        <w:t xml:space="preserve">. Many Democrats are converging on a platform to rebuild a more democratic economy, even as they disagree in fundamental ways over what that means, who should benefit, and how to achieve it. Still, </w:t>
      </w:r>
      <w:r w:rsidRPr="00A27BBE">
        <w:rPr>
          <w:u w:val="single"/>
        </w:rPr>
        <w:t xml:space="preserve">the </w:t>
      </w:r>
      <w:r w:rsidRPr="00A27BBE">
        <w:rPr>
          <w:highlight w:val="cyan"/>
          <w:u w:val="single"/>
        </w:rPr>
        <w:t>antimonopoly</w:t>
      </w:r>
      <w:r w:rsidRPr="00A27BBE">
        <w:rPr>
          <w:u w:val="single"/>
        </w:rPr>
        <w:t xml:space="preserve"> tradition’s </w:t>
      </w:r>
      <w:r w:rsidRPr="00A27BBE">
        <w:rPr>
          <w:b/>
          <w:iCs/>
          <w:u w:val="single"/>
          <w:bdr w:val="single" w:sz="8" w:space="0" w:color="auto"/>
        </w:rPr>
        <w:t>shared appeal</w:t>
      </w:r>
      <w:r w:rsidRPr="00A27BBE">
        <w:t xml:space="preserve"> </w:t>
      </w:r>
      <w:r w:rsidRPr="00A27BBE">
        <w:rPr>
          <w:highlight w:val="cyan"/>
          <w:u w:val="single"/>
        </w:rPr>
        <w:t>could open</w:t>
      </w:r>
      <w:r w:rsidRPr="00A27BBE">
        <w:t xml:space="preserve"> new </w:t>
      </w:r>
      <w:r w:rsidRPr="00A27BBE">
        <w:rPr>
          <w:highlight w:val="cyan"/>
          <w:u w:val="single"/>
        </w:rPr>
        <w:t xml:space="preserve">possibilities for </w:t>
      </w:r>
      <w:r w:rsidRPr="00A27BBE">
        <w:rPr>
          <w:b/>
          <w:iCs/>
          <w:u w:val="single"/>
          <w:bdr w:val="single" w:sz="8" w:space="0" w:color="auto"/>
        </w:rPr>
        <w:t>party politics</w:t>
      </w:r>
      <w:r w:rsidRPr="00A27BBE">
        <w:rPr>
          <w:u w:val="single"/>
        </w:rPr>
        <w:t xml:space="preserve"> and </w:t>
      </w:r>
      <w:r w:rsidRPr="00A27BBE">
        <w:rPr>
          <w:b/>
          <w:iCs/>
          <w:highlight w:val="cyan"/>
          <w:u w:val="single"/>
          <w:bdr w:val="single" w:sz="8" w:space="0" w:color="auto"/>
        </w:rPr>
        <w:t>reform</w:t>
      </w:r>
      <w:r w:rsidRPr="00A27BBE">
        <w:t xml:space="preserve">. </w:t>
      </w:r>
      <w:r w:rsidRPr="00A27BBE">
        <w:rPr>
          <w:u w:val="single"/>
        </w:rPr>
        <w:t xml:space="preserve">This might seem </w:t>
      </w:r>
      <w:r w:rsidRPr="00A27BBE">
        <w:rPr>
          <w:b/>
          <w:iCs/>
          <w:u w:val="single"/>
          <w:bdr w:val="single" w:sz="8" w:space="0" w:color="auto"/>
        </w:rPr>
        <w:t>overly optimistic</w:t>
      </w:r>
      <w:r w:rsidRPr="00A27BBE">
        <w:rPr>
          <w:u w:val="single"/>
        </w:rPr>
        <w:t>, but a closer look at</w:t>
      </w:r>
      <w:r w:rsidRPr="00A27BBE">
        <w:t xml:space="preserve"> how </w:t>
      </w:r>
      <w:r w:rsidRPr="00A27BBE">
        <w:rPr>
          <w:u w:val="single"/>
        </w:rPr>
        <w:t xml:space="preserve">the </w:t>
      </w:r>
      <w:r w:rsidRPr="00A27BBE">
        <w:rPr>
          <w:b/>
          <w:iCs/>
          <w:highlight w:val="cyan"/>
          <w:u w:val="single"/>
          <w:bdr w:val="single" w:sz="8" w:space="0" w:color="auto"/>
        </w:rPr>
        <w:t>antimonopoly</w:t>
      </w:r>
      <w:r w:rsidRPr="00A27BBE">
        <w:rPr>
          <w:b/>
          <w:iCs/>
          <w:u w:val="single"/>
          <w:bdr w:val="single" w:sz="8" w:space="0" w:color="auto"/>
        </w:rPr>
        <w:t xml:space="preserve"> tradition</w:t>
      </w:r>
      <w:r w:rsidRPr="00A27BBE">
        <w:t xml:space="preserve"> has informed three ideological factions within the Democratic Party—democratic socialists, (neo)liberals, and antimonopolists proper—</w:t>
      </w:r>
      <w:r w:rsidRPr="00A27BBE">
        <w:rPr>
          <w:highlight w:val="cyan"/>
          <w:u w:val="single"/>
        </w:rPr>
        <w:t>illustrates</w:t>
      </w:r>
      <w:r w:rsidRPr="00A27BBE">
        <w:rPr>
          <w:u w:val="single"/>
        </w:rPr>
        <w:t xml:space="preserve"> the </w:t>
      </w:r>
      <w:r w:rsidRPr="00A27BBE">
        <w:rPr>
          <w:highlight w:val="cyan"/>
          <w:u w:val="single"/>
        </w:rPr>
        <w:t xml:space="preserve">potential for a </w:t>
      </w:r>
      <w:r w:rsidRPr="00A27BBE">
        <w:rPr>
          <w:b/>
          <w:iCs/>
          <w:highlight w:val="cyan"/>
          <w:u w:val="single"/>
          <w:bdr w:val="single" w:sz="8" w:space="0" w:color="auto"/>
        </w:rPr>
        <w:t>broader politics</w:t>
      </w:r>
      <w:r w:rsidRPr="00A27BBE">
        <w:t xml:space="preserve"> </w:t>
      </w:r>
      <w:r w:rsidRPr="00A27BBE">
        <w:rPr>
          <w:u w:val="single"/>
        </w:rPr>
        <w:t>focused on challenging concentrated power and building a</w:t>
      </w:r>
      <w:r w:rsidRPr="00A27BBE">
        <w:t xml:space="preserve"> more </w:t>
      </w:r>
      <w:r w:rsidRPr="00A27BBE">
        <w:rPr>
          <w:u w:val="single"/>
        </w:rPr>
        <w:t>democratic economy</w:t>
      </w:r>
      <w:r w:rsidRPr="00A27BBE">
        <w:t>.</w:t>
      </w:r>
    </w:p>
    <w:p w14:paraId="0F947910" w14:textId="77777777" w:rsidR="00F3093E" w:rsidRPr="005375CD" w:rsidRDefault="00F3093E" w:rsidP="00F3093E">
      <w:pPr>
        <w:rPr>
          <w:sz w:val="14"/>
        </w:rPr>
      </w:pPr>
    </w:p>
    <w:p w14:paraId="4DF524FE" w14:textId="77777777" w:rsidR="00F3093E" w:rsidRPr="00B55AD5" w:rsidRDefault="00F3093E" w:rsidP="00F3093E"/>
    <w:p w14:paraId="2E5C82FF" w14:textId="77777777" w:rsidR="00F3093E" w:rsidRPr="00F3093E" w:rsidRDefault="00F3093E" w:rsidP="00F3093E"/>
    <w:p w14:paraId="1282666A" w14:textId="0B7F46CB" w:rsidR="00EC7E2E" w:rsidRDefault="00EC7E2E" w:rsidP="00EC7E2E">
      <w:pPr>
        <w:pStyle w:val="Heading2"/>
      </w:pPr>
      <w:r>
        <w:t>case</w:t>
      </w:r>
    </w:p>
    <w:p w14:paraId="329554CC" w14:textId="118DAEF6" w:rsidR="00EC7E2E" w:rsidRDefault="00AE30FC" w:rsidP="000D7663">
      <w:pPr>
        <w:pStyle w:val="Heading3"/>
      </w:pPr>
      <w:r>
        <w:t xml:space="preserve">2ac – ov </w:t>
      </w:r>
    </w:p>
    <w:p w14:paraId="25E2EAB5" w14:textId="77777777" w:rsidR="00EC7E2E" w:rsidRDefault="00EC7E2E" w:rsidP="00EC7E2E">
      <w:pPr>
        <w:pStyle w:val="Heading4"/>
      </w:pPr>
      <w:r>
        <w:t>Here’s more ev establishing unique offense vs. the Alt.</w:t>
      </w:r>
    </w:p>
    <w:p w14:paraId="0D52D801" w14:textId="77777777" w:rsidR="00EC7E2E" w:rsidRPr="000A4E53" w:rsidRDefault="00EC7E2E" w:rsidP="00EC7E2E">
      <w:pPr>
        <w:rPr>
          <w:rStyle w:val="Style13ptBold"/>
        </w:rPr>
      </w:pPr>
      <w:r w:rsidRPr="000A4E53">
        <w:rPr>
          <w:rStyle w:val="Style13ptBold"/>
        </w:rPr>
        <w:t>Garrett ‘16</w:t>
      </w:r>
    </w:p>
    <w:p w14:paraId="3E356552" w14:textId="77777777" w:rsidR="00EC7E2E" w:rsidRPr="000A4E53" w:rsidRDefault="00EC7E2E" w:rsidP="00EC7E2E">
      <w:pPr>
        <w:rPr>
          <w:sz w:val="18"/>
          <w:szCs w:val="18"/>
        </w:rPr>
      </w:pPr>
      <w:r w:rsidRPr="000A4E53">
        <w:rPr>
          <w:sz w:val="18"/>
          <w:szCs w:val="18"/>
        </w:rPr>
        <w:t xml:space="preserve">et al; </w:t>
      </w:r>
      <w:r>
        <w:rPr>
          <w:sz w:val="18"/>
          <w:szCs w:val="18"/>
        </w:rPr>
        <w:t xml:space="preserve">A. Bowen Garrett is an economist and senior fellow in the Health Policy Center at the Urban Institute. His research focuses extensively on health reform and health policy topics, combining rigorous empirical methods and economic thinking with an understanding of the policy landscape to better inform policymaking. Previously, Garrett was chief economist of the Center for US Health System Reform and has taught quantitative methods and economic statistics at Georgetown University. </w:t>
      </w:r>
      <w:r w:rsidRPr="000A4E53">
        <w:rPr>
          <w:sz w:val="18"/>
          <w:szCs w:val="18"/>
        </w:rPr>
        <w:t>“Who Gained Health Insurance Coverage Under the ACA, and Where Do They Live? ACA Implementation—Monitoring and Tracking” - December 2016 #E&amp;F – modified for language that may offend - https://www.urban.org/sites/default/files/publication/86761/2001041-who-gained-health-insurance-coverage-under-the-aca-and-where-do-they-live.pdf</w:t>
      </w:r>
    </w:p>
    <w:p w14:paraId="217CD528" w14:textId="77777777" w:rsidR="00EC7E2E" w:rsidRDefault="00EC7E2E" w:rsidP="00EC7E2E"/>
    <w:p w14:paraId="4D0A1541" w14:textId="77777777" w:rsidR="00EC7E2E" w:rsidRPr="000A4E53" w:rsidRDefault="00EC7E2E" w:rsidP="00EC7E2E">
      <w:pPr>
        <w:rPr>
          <w:sz w:val="16"/>
        </w:rPr>
      </w:pPr>
      <w:r w:rsidRPr="000A4E53">
        <w:rPr>
          <w:sz w:val="16"/>
        </w:rPr>
        <w:t>The Affordable Care Act (</w:t>
      </w:r>
      <w:r w:rsidRPr="00125121">
        <w:rPr>
          <w:rStyle w:val="StyleUnderline"/>
        </w:rPr>
        <w:t>ACA</w:t>
      </w:r>
      <w:r w:rsidRPr="000A4E53">
        <w:rPr>
          <w:sz w:val="16"/>
        </w:rPr>
        <w:t xml:space="preserve">) </w:t>
      </w:r>
      <w:r w:rsidRPr="00125121">
        <w:rPr>
          <w:rStyle w:val="StyleUnderline"/>
        </w:rPr>
        <w:t>became law nearly seven years ago</w:t>
      </w:r>
      <w:r w:rsidRPr="000A4E53">
        <w:rPr>
          <w:sz w:val="16"/>
        </w:rPr>
        <w:t xml:space="preserve">. </w:t>
      </w:r>
      <w:r w:rsidRPr="00125121">
        <w:rPr>
          <w:rStyle w:val="Emphasis"/>
        </w:rPr>
        <w:t>Today</w:t>
      </w:r>
      <w:r w:rsidRPr="000A4E53">
        <w:rPr>
          <w:sz w:val="16"/>
        </w:rPr>
        <w:t xml:space="preserve"> </w:t>
      </w:r>
      <w:r w:rsidRPr="000720E0">
        <w:rPr>
          <w:rStyle w:val="StyleUnderline"/>
          <w:highlight w:val="green"/>
        </w:rPr>
        <w:t>the number</w:t>
      </w:r>
      <w:r w:rsidRPr="000A4E53">
        <w:rPr>
          <w:sz w:val="16"/>
        </w:rPr>
        <w:t xml:space="preserve"> of Americans </w:t>
      </w:r>
      <w:r w:rsidRPr="000720E0">
        <w:rPr>
          <w:rStyle w:val="StyleUnderline"/>
          <w:highlight w:val="green"/>
        </w:rPr>
        <w:t>lacking</w:t>
      </w:r>
      <w:r w:rsidRPr="000A4E53">
        <w:rPr>
          <w:sz w:val="16"/>
        </w:rPr>
        <w:t xml:space="preserve"> </w:t>
      </w:r>
      <w:r w:rsidRPr="000720E0">
        <w:rPr>
          <w:rStyle w:val="StyleUnderline"/>
          <w:highlight w:val="green"/>
        </w:rPr>
        <w:t>health insurance</w:t>
      </w:r>
      <w:r w:rsidRPr="000A4E53">
        <w:rPr>
          <w:sz w:val="16"/>
        </w:rPr>
        <w:t xml:space="preserve"> </w:t>
      </w:r>
      <w:r w:rsidRPr="000A4E53">
        <w:rPr>
          <w:strike/>
          <w:sz w:val="16"/>
        </w:rPr>
        <w:t>stands</w:t>
      </w:r>
      <w:r w:rsidRPr="000A4E53">
        <w:rPr>
          <w:sz w:val="16"/>
        </w:rPr>
        <w:t xml:space="preserve"> (</w:t>
      </w:r>
      <w:r w:rsidRPr="000720E0">
        <w:rPr>
          <w:rStyle w:val="StyleUnderline"/>
          <w:highlight w:val="green"/>
        </w:rPr>
        <w:t>is</w:t>
      </w:r>
      <w:r w:rsidRPr="000A4E53">
        <w:rPr>
          <w:sz w:val="16"/>
        </w:rPr>
        <w:t xml:space="preserve">) </w:t>
      </w:r>
      <w:r w:rsidRPr="000720E0">
        <w:rPr>
          <w:rStyle w:val="StyleUnderline"/>
          <w:highlight w:val="green"/>
        </w:rPr>
        <w:t>at a historic low</w:t>
      </w:r>
      <w:r w:rsidRPr="000A4E53">
        <w:rPr>
          <w:sz w:val="16"/>
        </w:rPr>
        <w:t xml:space="preserve">, </w:t>
      </w:r>
      <w:r w:rsidRPr="000720E0">
        <w:rPr>
          <w:rStyle w:val="StyleUnderline"/>
          <w:highlight w:val="green"/>
        </w:rPr>
        <w:t>and</w:t>
      </w:r>
      <w:r w:rsidRPr="000A4E53">
        <w:rPr>
          <w:sz w:val="16"/>
        </w:rPr>
        <w:t xml:space="preserve"> the </w:t>
      </w:r>
      <w:r w:rsidRPr="000720E0">
        <w:rPr>
          <w:rStyle w:val="Emphasis"/>
          <w:highlight w:val="green"/>
        </w:rPr>
        <w:t>ACA</w:t>
      </w:r>
      <w:r w:rsidRPr="000A4E53">
        <w:rPr>
          <w:sz w:val="16"/>
        </w:rPr>
        <w:t xml:space="preserve"> is </w:t>
      </w:r>
      <w:r w:rsidRPr="000720E0">
        <w:rPr>
          <w:rStyle w:val="StyleUnderline"/>
          <w:highlight w:val="green"/>
        </w:rPr>
        <w:t>credited with reducing the number</w:t>
      </w:r>
      <w:r w:rsidRPr="000A4E53">
        <w:rPr>
          <w:sz w:val="16"/>
        </w:rPr>
        <w:t xml:space="preserve"> of uninsured </w:t>
      </w:r>
      <w:r w:rsidRPr="000720E0">
        <w:rPr>
          <w:rStyle w:val="StyleUnderline"/>
          <w:highlight w:val="green"/>
        </w:rPr>
        <w:t>by about 20 million</w:t>
      </w:r>
      <w:r w:rsidRPr="000A4E53">
        <w:rPr>
          <w:sz w:val="16"/>
        </w:rPr>
        <w:t xml:space="preserve">. In this brief, </w:t>
      </w:r>
      <w:r w:rsidRPr="000720E0">
        <w:rPr>
          <w:rStyle w:val="StyleUnderline"/>
          <w:highlight w:val="green"/>
        </w:rPr>
        <w:t>we take stock of who has gained coverage</w:t>
      </w:r>
      <w:r w:rsidRPr="00125121">
        <w:rPr>
          <w:rStyle w:val="StyleUnderline"/>
        </w:rPr>
        <w:t xml:space="preserve"> </w:t>
      </w:r>
      <w:r w:rsidRPr="000A4E53">
        <w:rPr>
          <w:sz w:val="16"/>
        </w:rPr>
        <w:t xml:space="preserve">since 2010 </w:t>
      </w:r>
      <w:r w:rsidRPr="00125121">
        <w:rPr>
          <w:rStyle w:val="StyleUnderline"/>
        </w:rPr>
        <w:t>and where they live</w:t>
      </w:r>
      <w:r w:rsidRPr="000A4E53">
        <w:rPr>
          <w:sz w:val="16"/>
        </w:rPr>
        <w:t xml:space="preserve">. Using data from the American Community Survey, </w:t>
      </w:r>
      <w:r w:rsidRPr="00125121">
        <w:rPr>
          <w:rStyle w:val="StyleUnderline"/>
        </w:rPr>
        <w:t>we examine health</w:t>
      </w:r>
      <w:r w:rsidRPr="000A4E53">
        <w:rPr>
          <w:sz w:val="16"/>
        </w:rPr>
        <w:t xml:space="preserve"> insurance </w:t>
      </w:r>
      <w:r w:rsidRPr="00125121">
        <w:rPr>
          <w:rStyle w:val="StyleUnderline"/>
        </w:rPr>
        <w:t>coverage changes</w:t>
      </w:r>
      <w:r w:rsidRPr="000A4E53">
        <w:rPr>
          <w:sz w:val="16"/>
        </w:rPr>
        <w:t xml:space="preserve"> from 2010 to 2015 by demographic groups </w:t>
      </w:r>
      <w:r w:rsidRPr="00125121">
        <w:rPr>
          <w:rStyle w:val="StyleUnderline"/>
        </w:rPr>
        <w:t xml:space="preserve">based on </w:t>
      </w:r>
      <w:r w:rsidRPr="00125121">
        <w:rPr>
          <w:rStyle w:val="Emphasis"/>
        </w:rPr>
        <w:t>age</w:t>
      </w:r>
      <w:r w:rsidRPr="000A4E53">
        <w:rPr>
          <w:sz w:val="16"/>
        </w:rPr>
        <w:t xml:space="preserve">, </w:t>
      </w:r>
      <w:r w:rsidRPr="00125121">
        <w:rPr>
          <w:rStyle w:val="Emphasis"/>
        </w:rPr>
        <w:t>gender</w:t>
      </w:r>
      <w:r w:rsidRPr="000A4E53">
        <w:rPr>
          <w:sz w:val="16"/>
        </w:rPr>
        <w:t xml:space="preserve">, </w:t>
      </w:r>
      <w:r w:rsidRPr="00125121">
        <w:rPr>
          <w:rStyle w:val="Emphasis"/>
        </w:rPr>
        <w:t>race/ethnicity</w:t>
      </w:r>
      <w:r w:rsidRPr="000A4E53">
        <w:rPr>
          <w:sz w:val="16"/>
        </w:rPr>
        <w:t xml:space="preserve">, </w:t>
      </w:r>
      <w:r w:rsidRPr="00125121">
        <w:rPr>
          <w:rStyle w:val="Emphasis"/>
        </w:rPr>
        <w:t>education status</w:t>
      </w:r>
      <w:r w:rsidRPr="000A4E53">
        <w:rPr>
          <w:sz w:val="16"/>
        </w:rPr>
        <w:t xml:space="preserve">, </w:t>
      </w:r>
      <w:r w:rsidRPr="00125121">
        <w:rPr>
          <w:rStyle w:val="StyleUnderline"/>
        </w:rPr>
        <w:t xml:space="preserve">and </w:t>
      </w:r>
      <w:r w:rsidRPr="00125121">
        <w:rPr>
          <w:rStyle w:val="Emphasis"/>
        </w:rPr>
        <w:t>state.</w:t>
      </w:r>
      <w:r w:rsidRPr="000A4E53">
        <w:rPr>
          <w:sz w:val="16"/>
        </w:rPr>
        <w:t xml:space="preserve"> </w:t>
      </w:r>
      <w:r w:rsidRPr="00125121">
        <w:rPr>
          <w:rStyle w:val="StyleUnderline"/>
        </w:rPr>
        <w:t>Our main findings are as follows:</w:t>
      </w:r>
    </w:p>
    <w:p w14:paraId="16DE4185" w14:textId="77777777" w:rsidR="00EC7E2E" w:rsidRPr="000A4E53" w:rsidRDefault="00EC7E2E" w:rsidP="00EC7E2E">
      <w:pPr>
        <w:rPr>
          <w:sz w:val="16"/>
          <w:szCs w:val="16"/>
        </w:rPr>
      </w:pPr>
      <w:r w:rsidRPr="000A4E53">
        <w:rPr>
          <w:sz w:val="16"/>
          <w:szCs w:val="16"/>
        </w:rPr>
        <w:t>• An estimated 19.2 million nonelderly people gained health insurance coverage from 2010 to 2015, based on our analysis that accounts for population changes over the period.</w:t>
      </w:r>
    </w:p>
    <w:p w14:paraId="67845C29" w14:textId="77777777" w:rsidR="00EC7E2E" w:rsidRPr="000A4E53" w:rsidRDefault="00EC7E2E" w:rsidP="00EC7E2E">
      <w:pPr>
        <w:rPr>
          <w:sz w:val="16"/>
        </w:rPr>
      </w:pPr>
      <w:r w:rsidRPr="000A4E53">
        <w:rPr>
          <w:sz w:val="16"/>
        </w:rPr>
        <w:t xml:space="preserve">• Coverage </w:t>
      </w:r>
      <w:r w:rsidRPr="000720E0">
        <w:rPr>
          <w:rStyle w:val="StyleUnderline"/>
          <w:highlight w:val="green"/>
        </w:rPr>
        <w:t xml:space="preserve">gains were </w:t>
      </w:r>
      <w:r w:rsidRPr="000720E0">
        <w:rPr>
          <w:rStyle w:val="Emphasis"/>
          <w:highlight w:val="green"/>
        </w:rPr>
        <w:t>broad-based</w:t>
      </w:r>
      <w:r w:rsidRPr="000A4E53">
        <w:rPr>
          <w:sz w:val="16"/>
        </w:rPr>
        <w:t xml:space="preserve">; the number of uninsured fell substantially among all Americans under age 65, for both men and women, </w:t>
      </w:r>
      <w:r w:rsidRPr="000720E0">
        <w:rPr>
          <w:rStyle w:val="StyleUnderline"/>
          <w:highlight w:val="green"/>
        </w:rPr>
        <w:t>and across</w:t>
      </w:r>
      <w:r w:rsidRPr="000A4E53">
        <w:rPr>
          <w:sz w:val="16"/>
        </w:rPr>
        <w:t xml:space="preserve"> </w:t>
      </w:r>
      <w:r w:rsidRPr="000720E0">
        <w:rPr>
          <w:rStyle w:val="StyleUnderline"/>
          <w:highlight w:val="green"/>
        </w:rPr>
        <w:t>subgroups based on race/ethnicity</w:t>
      </w:r>
      <w:r w:rsidRPr="000A4E53">
        <w:rPr>
          <w:sz w:val="16"/>
        </w:rPr>
        <w:t>, levels of educational attainment, and states.</w:t>
      </w:r>
    </w:p>
    <w:p w14:paraId="5BD090B9" w14:textId="77777777" w:rsidR="00EC7E2E" w:rsidRPr="000A4E53" w:rsidRDefault="00EC7E2E" w:rsidP="00EC7E2E">
      <w:pPr>
        <w:rPr>
          <w:sz w:val="16"/>
          <w:szCs w:val="16"/>
        </w:rPr>
      </w:pPr>
      <w:r w:rsidRPr="000A4E53">
        <w:rPr>
          <w:sz w:val="16"/>
          <w:szCs w:val="16"/>
        </w:rPr>
        <w:t>• An estimated 2.8 million children from birth to age 18 gained coverage, suggesting that coverage expansions under the ACA and other policy changes for children’s coverage implemented from 2010 to 2015 reached children in families above the progress made by prior expansions targeting low-income children.</w:t>
      </w:r>
    </w:p>
    <w:p w14:paraId="6B4CDE66" w14:textId="77777777" w:rsidR="00EC7E2E" w:rsidRPr="000A4E53" w:rsidRDefault="00EC7E2E" w:rsidP="00EC7E2E">
      <w:pPr>
        <w:rPr>
          <w:sz w:val="16"/>
          <w:szCs w:val="16"/>
        </w:rPr>
      </w:pPr>
      <w:r w:rsidRPr="000A4E53">
        <w:rPr>
          <w:sz w:val="16"/>
          <w:szCs w:val="16"/>
        </w:rPr>
        <w:t xml:space="preserve">• The number of uninsured adults ages 19 to 34 declined by 8.7 million (42 percent), and the number of uninsured adults ages 35 to 54 declined by 5.6 million (33 percent). More than 2 million adults ages 55 to 64, who are at or approaching typical retirement ages, gained coverage from 2010 to 2015. </w:t>
      </w:r>
    </w:p>
    <w:p w14:paraId="7EFCDD0C" w14:textId="77777777" w:rsidR="00EC7E2E" w:rsidRPr="000A4E53" w:rsidRDefault="00EC7E2E" w:rsidP="00EC7E2E">
      <w:pPr>
        <w:rPr>
          <w:sz w:val="16"/>
          <w:szCs w:val="16"/>
        </w:rPr>
      </w:pPr>
      <w:r w:rsidRPr="000A4E53">
        <w:rPr>
          <w:sz w:val="16"/>
          <w:szCs w:val="16"/>
        </w:rPr>
        <w:t>• Approximately 5 million women of childbearing age (19 to 44 years old) gained coverage from 2010 to 2015.</w:t>
      </w:r>
    </w:p>
    <w:p w14:paraId="45B90813" w14:textId="77777777" w:rsidR="00EC7E2E" w:rsidRPr="000A4E53" w:rsidRDefault="00EC7E2E" w:rsidP="00EC7E2E">
      <w:pPr>
        <w:rPr>
          <w:sz w:val="16"/>
        </w:rPr>
      </w:pPr>
      <w:r w:rsidRPr="000A4E53">
        <w:rPr>
          <w:sz w:val="16"/>
        </w:rPr>
        <w:t xml:space="preserve">• </w:t>
      </w:r>
      <w:r w:rsidRPr="000720E0">
        <w:rPr>
          <w:rStyle w:val="StyleUnderline"/>
          <w:highlight w:val="green"/>
        </w:rPr>
        <w:t>Among those gaining coverage</w:t>
      </w:r>
      <w:r w:rsidRPr="000A4E53">
        <w:rPr>
          <w:sz w:val="16"/>
        </w:rPr>
        <w:t xml:space="preserve"> from 2010 to 2015, 8.2 million (43 percent) were non-Hispanic white, </w:t>
      </w:r>
      <w:r w:rsidRPr="00125121">
        <w:rPr>
          <w:rStyle w:val="StyleUnderline"/>
        </w:rPr>
        <w:t>2.8 million (15 percent</w:t>
      </w:r>
      <w:r w:rsidRPr="000A4E53">
        <w:rPr>
          <w:sz w:val="16"/>
        </w:rPr>
        <w:t xml:space="preserve">) </w:t>
      </w:r>
      <w:r w:rsidRPr="000720E0">
        <w:rPr>
          <w:rStyle w:val="StyleUnderline"/>
          <w:highlight w:val="green"/>
        </w:rPr>
        <w:t>were non-Hispanic black</w:t>
      </w:r>
      <w:r w:rsidRPr="000A4E53">
        <w:rPr>
          <w:sz w:val="16"/>
        </w:rPr>
        <w:t xml:space="preserve">, </w:t>
      </w:r>
      <w:r w:rsidRPr="00125121">
        <w:rPr>
          <w:rStyle w:val="StyleUnderline"/>
        </w:rPr>
        <w:t>6.2 million (32 percent)</w:t>
      </w:r>
      <w:r w:rsidRPr="000A4E53">
        <w:rPr>
          <w:sz w:val="16"/>
        </w:rPr>
        <w:t xml:space="preserve"> were </w:t>
      </w:r>
      <w:r w:rsidRPr="000720E0">
        <w:rPr>
          <w:rStyle w:val="StyleUnderline"/>
          <w:highlight w:val="green"/>
        </w:rPr>
        <w:t>Hispanic</w:t>
      </w:r>
      <w:r w:rsidRPr="000A4E53">
        <w:rPr>
          <w:sz w:val="16"/>
        </w:rPr>
        <w:t>, and 2.0 million (10 percent) were other non-Hispanics.</w:t>
      </w:r>
    </w:p>
    <w:p w14:paraId="66779E56" w14:textId="77777777" w:rsidR="00EC7E2E" w:rsidRPr="000A4E53" w:rsidRDefault="00EC7E2E" w:rsidP="00EC7E2E">
      <w:pPr>
        <w:rPr>
          <w:sz w:val="16"/>
          <w:szCs w:val="16"/>
        </w:rPr>
      </w:pPr>
      <w:r w:rsidRPr="000A4E53">
        <w:rPr>
          <w:sz w:val="16"/>
          <w:szCs w:val="16"/>
        </w:rPr>
        <w:t>• The large majority (87 percent) of adults gaining coverage from 2010 to 2015 did not have a college degree. Among them, 6.2 million were non-Hispanic white and 7.9 million were nonwhite or Hispanic.</w:t>
      </w:r>
    </w:p>
    <w:p w14:paraId="1602367E" w14:textId="77777777" w:rsidR="00EC7E2E" w:rsidRPr="000A4E53" w:rsidRDefault="00EC7E2E" w:rsidP="00EC7E2E">
      <w:pPr>
        <w:rPr>
          <w:sz w:val="16"/>
          <w:szCs w:val="16"/>
        </w:rPr>
      </w:pPr>
      <w:r w:rsidRPr="000A4E53">
        <w:rPr>
          <w:sz w:val="16"/>
          <w:szCs w:val="16"/>
        </w:rPr>
        <w:t>• Americans in every state gained health insurance coverage. States that expanded Medicaid under the ACA saw larger percentage reductions in their number of uninsured residents than did states that chose to not expand Medicaid (45 percent compared with 29 percent). Nonetheless, 6.9 million people living in states that did not expand Medicaid gained health insurance.</w:t>
      </w:r>
    </w:p>
    <w:p w14:paraId="6DF12CCE" w14:textId="77777777" w:rsidR="00EC7E2E" w:rsidRPr="000A4E53" w:rsidRDefault="00EC7E2E" w:rsidP="00EC7E2E">
      <w:pPr>
        <w:rPr>
          <w:sz w:val="16"/>
          <w:szCs w:val="16"/>
        </w:rPr>
      </w:pPr>
      <w:r w:rsidRPr="000A4E53">
        <w:rPr>
          <w:sz w:val="16"/>
          <w:szCs w:val="16"/>
        </w:rPr>
        <w:t xml:space="preserve">• California’s uninsured rate fell 53.4 percent, translating into 3.8 million people gaining coverage. More than 2.3 million people gaining coverage from 2010 to 2015 lived in the Midwestern states of Illinois, Michigan, Ohio, and Wisconsin, with uninsured rates declining between 38 and 49 percent. Florida and Texas, two non-expansion states in the South, saw about 3.3 million people gain coverage as statewide uninsured rates fell 36 percent and 27 percent, respectively. </w:t>
      </w:r>
    </w:p>
    <w:p w14:paraId="5850BB0B" w14:textId="77777777" w:rsidR="00EC7E2E" w:rsidRPr="000A4E53" w:rsidRDefault="00EC7E2E" w:rsidP="00EC7E2E">
      <w:pPr>
        <w:rPr>
          <w:sz w:val="16"/>
        </w:rPr>
      </w:pPr>
      <w:r w:rsidRPr="000A4E53">
        <w:rPr>
          <w:sz w:val="16"/>
        </w:rPr>
        <w:t xml:space="preserve">Congress is now considering options to repeal and replace the ACA. </w:t>
      </w:r>
      <w:r w:rsidRPr="000720E0">
        <w:rPr>
          <w:rStyle w:val="StyleUnderline"/>
          <w:highlight w:val="green"/>
        </w:rPr>
        <w:t>Repeal o</w:t>
      </w:r>
      <w:r w:rsidRPr="000A4E53">
        <w:rPr>
          <w:sz w:val="16"/>
        </w:rPr>
        <w:t xml:space="preserve">f the </w:t>
      </w:r>
      <w:r w:rsidRPr="000720E0">
        <w:rPr>
          <w:rStyle w:val="StyleUnderline"/>
          <w:highlight w:val="green"/>
        </w:rPr>
        <w:t>ACA</w:t>
      </w:r>
      <w:r w:rsidRPr="00125121">
        <w:rPr>
          <w:rStyle w:val="StyleUnderline"/>
        </w:rPr>
        <w:t xml:space="preserve"> </w:t>
      </w:r>
      <w:r w:rsidRPr="000720E0">
        <w:rPr>
          <w:rStyle w:val="Emphasis"/>
          <w:highlight w:val="green"/>
        </w:rPr>
        <w:t>without new policies capable</w:t>
      </w:r>
      <w:r w:rsidRPr="000A4E53">
        <w:rPr>
          <w:sz w:val="16"/>
        </w:rPr>
        <w:t xml:space="preserve"> </w:t>
      </w:r>
      <w:r w:rsidRPr="000720E0">
        <w:rPr>
          <w:rStyle w:val="Emphasis"/>
          <w:highlight w:val="green"/>
        </w:rPr>
        <w:t>of maintaining</w:t>
      </w:r>
      <w:r w:rsidRPr="000A4E53">
        <w:rPr>
          <w:sz w:val="16"/>
        </w:rPr>
        <w:t xml:space="preserve"> </w:t>
      </w:r>
      <w:r w:rsidRPr="000720E0">
        <w:rPr>
          <w:rStyle w:val="Emphasis"/>
          <w:highlight w:val="green"/>
        </w:rPr>
        <w:t>the coverage gains</w:t>
      </w:r>
      <w:r w:rsidRPr="000A4E53">
        <w:rPr>
          <w:sz w:val="16"/>
        </w:rPr>
        <w:t xml:space="preserve"> </w:t>
      </w:r>
      <w:r w:rsidRPr="00125121">
        <w:rPr>
          <w:rStyle w:val="StyleUnderline"/>
        </w:rPr>
        <w:t>achieved since 2010</w:t>
      </w:r>
      <w:r w:rsidRPr="000A4E53">
        <w:rPr>
          <w:sz w:val="16"/>
        </w:rPr>
        <w:t xml:space="preserve"> </w:t>
      </w:r>
      <w:r w:rsidRPr="000720E0">
        <w:rPr>
          <w:rStyle w:val="StyleUnderline"/>
          <w:highlight w:val="green"/>
        </w:rPr>
        <w:t xml:space="preserve">would result </w:t>
      </w:r>
      <w:r w:rsidRPr="000720E0">
        <w:rPr>
          <w:rStyle w:val="Emphasis"/>
          <w:highlight w:val="green"/>
        </w:rPr>
        <w:t>in millions of Americans</w:t>
      </w:r>
      <w:r w:rsidRPr="000A4E53">
        <w:rPr>
          <w:sz w:val="16"/>
        </w:rPr>
        <w:t xml:space="preserve">, </w:t>
      </w:r>
      <w:r w:rsidRPr="000720E0">
        <w:rPr>
          <w:rStyle w:val="StyleUnderline"/>
          <w:highlight w:val="green"/>
        </w:rPr>
        <w:t xml:space="preserve">of </w:t>
      </w:r>
      <w:r w:rsidRPr="000720E0">
        <w:rPr>
          <w:rStyle w:val="Emphasis"/>
          <w:highlight w:val="green"/>
        </w:rPr>
        <w:t>all</w:t>
      </w:r>
      <w:r w:rsidRPr="000A4E53">
        <w:rPr>
          <w:sz w:val="16"/>
        </w:rPr>
        <w:t xml:space="preserve"> ages and </w:t>
      </w:r>
      <w:r w:rsidRPr="000720E0">
        <w:rPr>
          <w:rStyle w:val="Emphasis"/>
          <w:highlight w:val="green"/>
        </w:rPr>
        <w:t>backgrounds</w:t>
      </w:r>
      <w:r w:rsidRPr="000A4E53">
        <w:rPr>
          <w:sz w:val="16"/>
        </w:rPr>
        <w:t xml:space="preserve"> and in all states, </w:t>
      </w:r>
      <w:r w:rsidRPr="000720E0">
        <w:rPr>
          <w:rStyle w:val="StyleUnderline"/>
          <w:highlight w:val="green"/>
        </w:rPr>
        <w:t>losing</w:t>
      </w:r>
      <w:r w:rsidRPr="00125121">
        <w:rPr>
          <w:rStyle w:val="StyleUnderline"/>
        </w:rPr>
        <w:t xml:space="preserve"> </w:t>
      </w:r>
      <w:r w:rsidRPr="000A4E53">
        <w:rPr>
          <w:sz w:val="16"/>
        </w:rPr>
        <w:t xml:space="preserve">health insurance along with </w:t>
      </w:r>
      <w:r w:rsidRPr="000720E0">
        <w:rPr>
          <w:rStyle w:val="StyleUnderline"/>
          <w:highlight w:val="green"/>
        </w:rPr>
        <w:t>the access</w:t>
      </w:r>
      <w:r w:rsidRPr="00125121">
        <w:rPr>
          <w:rStyle w:val="StyleUnderline"/>
        </w:rPr>
        <w:t xml:space="preserve"> to health care </w:t>
      </w:r>
      <w:r w:rsidRPr="000720E0">
        <w:rPr>
          <w:rStyle w:val="StyleUnderline"/>
          <w:highlight w:val="green"/>
        </w:rPr>
        <w:t>and</w:t>
      </w:r>
      <w:r w:rsidRPr="000A4E53">
        <w:rPr>
          <w:sz w:val="16"/>
        </w:rPr>
        <w:t xml:space="preserve"> financial </w:t>
      </w:r>
      <w:r w:rsidRPr="000720E0">
        <w:rPr>
          <w:rStyle w:val="StyleUnderline"/>
          <w:highlight w:val="green"/>
        </w:rPr>
        <w:t>protections it affords</w:t>
      </w:r>
      <w:r w:rsidRPr="000A4E53">
        <w:rPr>
          <w:sz w:val="16"/>
        </w:rPr>
        <w:t xml:space="preserve">. </w:t>
      </w:r>
    </w:p>
    <w:p w14:paraId="008C2B26" w14:textId="3417C181" w:rsidR="00DC6687" w:rsidRDefault="00AE30FC" w:rsidP="00DC6687">
      <w:pPr>
        <w:pStyle w:val="Heading3"/>
      </w:pPr>
      <w:r>
        <w:t xml:space="preserve">2ac – circumvention </w:t>
      </w:r>
    </w:p>
    <w:p w14:paraId="4BE8C972" w14:textId="3C850A95" w:rsidR="00622E1F" w:rsidRDefault="00622E1F" w:rsidP="00622E1F"/>
    <w:p w14:paraId="62029453" w14:textId="77777777" w:rsidR="00622E1F" w:rsidRPr="00D01EFA" w:rsidRDefault="00622E1F" w:rsidP="00622E1F">
      <w:pPr>
        <w:pStyle w:val="Heading4"/>
        <w:rPr>
          <w:u w:val="single"/>
        </w:rPr>
      </w:pPr>
      <w:r>
        <w:t xml:space="preserve">No judicial under-enforcement – even on appeal, FTC expertise given </w:t>
      </w:r>
      <w:r>
        <w:rPr>
          <w:u w:val="single"/>
        </w:rPr>
        <w:t>deference</w:t>
      </w:r>
    </w:p>
    <w:p w14:paraId="1801254C" w14:textId="77777777" w:rsidR="00622E1F" w:rsidRDefault="00622E1F" w:rsidP="00622E1F">
      <w:r w:rsidRPr="00830727">
        <w:rPr>
          <w:rStyle w:val="Style13ptBold"/>
        </w:rPr>
        <w:t>Crane 19</w:t>
      </w:r>
      <w:r>
        <w:t xml:space="preserve"> [Daniel A. Crane, Frederick Paul Furth Sr. Professor of Law, University of Michigan, 60 Wm. &amp; Mary L. Rev. 1175, 2019, Lexis]</w:t>
      </w:r>
    </w:p>
    <w:p w14:paraId="7F0092B9" w14:textId="77777777" w:rsidR="00622E1F" w:rsidRPr="005327CD" w:rsidRDefault="00622E1F" w:rsidP="00622E1F">
      <w:r w:rsidRPr="004E7CAA">
        <w:rPr>
          <w:rStyle w:val="StyleUnderline"/>
        </w:rPr>
        <w:t xml:space="preserve">The institutional </w:t>
      </w:r>
      <w:r w:rsidRPr="00D01EFA">
        <w:rPr>
          <w:rStyle w:val="StyleUnderline"/>
        </w:rPr>
        <w:t>concerns about judges substituting their own economic preferences for those of legislators and members of the executive branch</w:t>
      </w:r>
      <w:r w:rsidRPr="00D01EFA">
        <w:t xml:space="preserve"> </w:t>
      </w:r>
      <w:r w:rsidRPr="00D01EFA">
        <w:rPr>
          <w:rStyle w:val="StyleUnderline"/>
        </w:rPr>
        <w:t>might have less force in a context in which an administrative agency--</w:t>
      </w:r>
      <w:r w:rsidRPr="000720E0">
        <w:rPr>
          <w:rStyle w:val="StyleUnderline"/>
          <w:highlight w:val="green"/>
        </w:rPr>
        <w:t>here</w:t>
      </w:r>
      <w:r w:rsidRPr="00D01EFA">
        <w:rPr>
          <w:rStyle w:val="StyleUnderline"/>
        </w:rPr>
        <w:t xml:space="preserve"> </w:t>
      </w:r>
      <w:r w:rsidRPr="000720E0">
        <w:rPr>
          <w:rStyle w:val="StyleUnderline"/>
          <w:highlight w:val="green"/>
        </w:rPr>
        <w:t>the FTC</w:t>
      </w:r>
      <w:r w:rsidRPr="00D01EFA">
        <w:rPr>
          <w:rStyle w:val="StyleUnderline"/>
        </w:rPr>
        <w:t>--</w:t>
      </w:r>
      <w:r w:rsidRPr="000720E0">
        <w:rPr>
          <w:rStyle w:val="StyleUnderline"/>
          <w:highlight w:val="green"/>
        </w:rPr>
        <w:t>review</w:t>
      </w:r>
      <w:r w:rsidRPr="00D01EFA">
        <w:rPr>
          <w:rStyle w:val="StyleUnderline"/>
        </w:rPr>
        <w:t xml:space="preserve">ed state and local </w:t>
      </w:r>
      <w:r w:rsidRPr="000720E0">
        <w:rPr>
          <w:rStyle w:val="StyleUnderline"/>
          <w:highlight w:val="green"/>
        </w:rPr>
        <w:t>reg</w:t>
      </w:r>
      <w:r w:rsidRPr="00D01EFA">
        <w:rPr>
          <w:rStyle w:val="StyleUnderline"/>
        </w:rPr>
        <w:t>ulation</w:t>
      </w:r>
      <w:r w:rsidRPr="000720E0">
        <w:rPr>
          <w:rStyle w:val="StyleUnderline"/>
          <w:highlight w:val="green"/>
        </w:rPr>
        <w:t>s</w:t>
      </w:r>
      <w:r w:rsidRPr="00D01EFA">
        <w:rPr>
          <w:rStyle w:val="StyleUnderline"/>
        </w:rPr>
        <w:t xml:space="preserve"> </w:t>
      </w:r>
      <w:r w:rsidRPr="000720E0">
        <w:rPr>
          <w:rStyle w:val="StyleUnderline"/>
          <w:highlight w:val="green"/>
        </w:rPr>
        <w:t>for compatibility with fed</w:t>
      </w:r>
      <w:r w:rsidRPr="00D01EFA">
        <w:rPr>
          <w:rStyle w:val="StyleUnderline"/>
        </w:rPr>
        <w:t xml:space="preserve">eral </w:t>
      </w:r>
      <w:r w:rsidRPr="000720E0">
        <w:rPr>
          <w:rStyle w:val="StyleUnderline"/>
          <w:highlight w:val="green"/>
        </w:rPr>
        <w:t>antitrust law</w:t>
      </w:r>
      <w:r w:rsidRPr="00D01EFA">
        <w:rPr>
          <w:rStyle w:val="StyleUnderline"/>
        </w:rPr>
        <w:t>.</w:t>
      </w:r>
      <w:r w:rsidRPr="00D01EFA">
        <w:t xml:space="preserve"> Historically, the political </w:t>
      </w:r>
      <w:r w:rsidRPr="00D01EFA">
        <w:rPr>
          <w:rStyle w:val="StyleUnderline"/>
        </w:rPr>
        <w:t>coalitions</w:t>
      </w:r>
      <w:r w:rsidRPr="00D01EFA">
        <w:t xml:space="preserve"> that opposed economic substantive due process during the Progressive and New Deal eras </w:t>
      </w:r>
      <w:r w:rsidRPr="00D01EFA">
        <w:rPr>
          <w:rStyle w:val="StyleUnderline"/>
        </w:rPr>
        <w:t>were comfortable with delegating extensive regulatory powers to federal administrative agencie</w:t>
      </w:r>
      <w:r w:rsidRPr="00D01EFA">
        <w:t xml:space="preserve">s 167 </w:t>
      </w:r>
      <w:r w:rsidRPr="00D01EFA">
        <w:rPr>
          <w:rStyle w:val="StyleUnderline"/>
        </w:rPr>
        <w:t xml:space="preserve">and rejected Lochnerism because of the political character of </w:t>
      </w:r>
      <w:r w:rsidRPr="00D01EFA">
        <w:rPr>
          <w:rStyle w:val="Emphasis"/>
        </w:rPr>
        <w:t>judicial activism</w:t>
      </w:r>
      <w:r w:rsidRPr="00D01EFA">
        <w:rPr>
          <w:rStyle w:val="StyleUnderline"/>
        </w:rPr>
        <w:t xml:space="preserve"> by unelected judge</w:t>
      </w:r>
      <w:r w:rsidRPr="00D01EFA">
        <w:t xml:space="preserve">s even </w:t>
      </w:r>
      <w:r w:rsidRPr="00D01EFA">
        <w:rPr>
          <w:rStyle w:val="StyleUnderline"/>
        </w:rPr>
        <w:t>while</w:t>
      </w:r>
      <w:r w:rsidRPr="00D01EFA">
        <w:t xml:space="preserve">  [*1209]  </w:t>
      </w:r>
      <w:r w:rsidRPr="00D01EFA">
        <w:rPr>
          <w:rStyle w:val="StyleUnderline"/>
        </w:rPr>
        <w:t>supporting</w:t>
      </w:r>
      <w:r w:rsidRPr="00D01EFA">
        <w:t xml:space="preserve"> </w:t>
      </w:r>
      <w:r w:rsidRPr="00D01EFA">
        <w:rPr>
          <w:rStyle w:val="StyleUnderline"/>
        </w:rPr>
        <w:t>activism</w:t>
      </w:r>
      <w:r w:rsidRPr="00D01EFA">
        <w:t xml:space="preserve"> </w:t>
      </w:r>
      <w:r w:rsidRPr="00D01EFA">
        <w:rPr>
          <w:rStyle w:val="StyleUnderline"/>
        </w:rPr>
        <w:t>by</w:t>
      </w:r>
      <w:r w:rsidRPr="00D01EFA">
        <w:t xml:space="preserve"> theoretically </w:t>
      </w:r>
      <w:r w:rsidRPr="00D01EFA">
        <w:rPr>
          <w:rStyle w:val="StyleUnderline"/>
        </w:rPr>
        <w:t>more democratically accountable institutions</w:t>
      </w:r>
      <w:r w:rsidRPr="004E7CAA">
        <w:rPr>
          <w:rStyle w:val="StyleUnderline"/>
        </w:rPr>
        <w:t xml:space="preserve"> </w:t>
      </w:r>
      <w:r w:rsidRPr="00D01EFA">
        <w:rPr>
          <w:rStyle w:val="StyleUnderline"/>
        </w:rPr>
        <w:t>such as the FTC.</w:t>
      </w:r>
      <w:r w:rsidRPr="00D01EFA">
        <w:t xml:space="preserve"> 168   Though ostensibly designed to be technocratic and politically detached, </w:t>
      </w:r>
      <w:r w:rsidRPr="00D01EFA">
        <w:rPr>
          <w:rStyle w:val="StyleUnderline"/>
        </w:rPr>
        <w:t>the FTC is</w:t>
      </w:r>
      <w:r w:rsidRPr="00D01EFA">
        <w:t xml:space="preserve"> in fact </w:t>
      </w:r>
      <w:r w:rsidRPr="00D01EFA">
        <w:rPr>
          <w:rStyle w:val="Emphasis"/>
        </w:rPr>
        <w:t>politically responsive</w:t>
      </w:r>
      <w:r w:rsidRPr="00D01EFA">
        <w:t xml:space="preserve"> </w:t>
      </w:r>
      <w:r w:rsidRPr="00D01EFA">
        <w:rPr>
          <w:rStyle w:val="StyleUnderline"/>
        </w:rPr>
        <w:t>to the will of Congress</w:t>
      </w:r>
      <w:r w:rsidRPr="00D01EFA">
        <w:t xml:space="preserve">, </w:t>
      </w:r>
      <w:r w:rsidRPr="00D01EFA">
        <w:rPr>
          <w:rStyle w:val="StyleUnderline"/>
        </w:rPr>
        <w:t>which holds its purse strings</w:t>
      </w:r>
      <w:r w:rsidRPr="00D01EFA">
        <w:t>.</w:t>
      </w:r>
      <w:r>
        <w:t xml:space="preserve"> 169   </w:t>
      </w:r>
      <w:r w:rsidRPr="000720E0">
        <w:rPr>
          <w:rStyle w:val="StyleUnderline"/>
          <w:highlight w:val="green"/>
        </w:rPr>
        <w:t>It is</w:t>
      </w:r>
      <w:r>
        <w:t xml:space="preserve"> </w:t>
      </w:r>
      <w:r w:rsidRPr="004E7CAA">
        <w:rPr>
          <w:rStyle w:val="StyleUnderline"/>
        </w:rPr>
        <w:t>thus</w:t>
      </w:r>
      <w:r>
        <w:t xml:space="preserve"> a </w:t>
      </w:r>
      <w:r w:rsidRPr="000720E0">
        <w:rPr>
          <w:rStyle w:val="Emphasis"/>
          <w:highlight w:val="green"/>
        </w:rPr>
        <w:t>more</w:t>
      </w:r>
      <w:r>
        <w:t xml:space="preserve"> evidently </w:t>
      </w:r>
      <w:r w:rsidRPr="004E7CAA">
        <w:rPr>
          <w:rStyle w:val="Emphasis"/>
        </w:rPr>
        <w:t>"</w:t>
      </w:r>
      <w:r w:rsidRPr="000720E0">
        <w:rPr>
          <w:rStyle w:val="Emphasis"/>
          <w:highlight w:val="green"/>
        </w:rPr>
        <w:t>democratic</w:t>
      </w:r>
      <w:r w:rsidRPr="004E7CAA">
        <w:rPr>
          <w:rStyle w:val="Emphasis"/>
        </w:rPr>
        <w:t>"</w:t>
      </w:r>
      <w:r>
        <w:t xml:space="preserve"> institution </w:t>
      </w:r>
      <w:r w:rsidRPr="000720E0">
        <w:rPr>
          <w:rStyle w:val="StyleUnderline"/>
          <w:highlight w:val="green"/>
        </w:rPr>
        <w:t>than</w:t>
      </w:r>
      <w:r w:rsidRPr="004E7CAA">
        <w:rPr>
          <w:rStyle w:val="StyleUnderline"/>
        </w:rPr>
        <w:t xml:space="preserve"> the </w:t>
      </w:r>
      <w:r w:rsidRPr="000720E0">
        <w:rPr>
          <w:rStyle w:val="StyleUnderline"/>
          <w:highlight w:val="green"/>
        </w:rPr>
        <w:t>courts</w:t>
      </w:r>
      <w:r>
        <w:t xml:space="preserve"> are </w:t>
      </w:r>
      <w:r w:rsidRPr="000720E0">
        <w:rPr>
          <w:rStyle w:val="StyleUnderline"/>
          <w:highlight w:val="green"/>
        </w:rPr>
        <w:t>and has a</w:t>
      </w:r>
      <w:r w:rsidRPr="004E7CAA">
        <w:rPr>
          <w:rStyle w:val="StyleUnderline"/>
        </w:rPr>
        <w:t xml:space="preserve"> legislative </w:t>
      </w:r>
      <w:r w:rsidRPr="000720E0">
        <w:rPr>
          <w:rStyle w:val="StyleUnderline"/>
          <w:highlight w:val="green"/>
        </w:rPr>
        <w:t>mandate from Congress</w:t>
      </w:r>
      <w:r w:rsidRPr="004E7CAA">
        <w:rPr>
          <w:rStyle w:val="StyleUnderline"/>
        </w:rPr>
        <w:t xml:space="preserve"> to make economic policy</w:t>
      </w:r>
      <w:r>
        <w:t xml:space="preserve">, 170   </w:t>
      </w:r>
      <w:r w:rsidRPr="000720E0">
        <w:rPr>
          <w:rStyle w:val="StyleUnderline"/>
          <w:highlight w:val="green"/>
        </w:rPr>
        <w:t>which</w:t>
      </w:r>
      <w:r>
        <w:t xml:space="preserve"> might </w:t>
      </w:r>
      <w:r w:rsidRPr="000720E0">
        <w:rPr>
          <w:rStyle w:val="Emphasis"/>
          <w:highlight w:val="green"/>
        </w:rPr>
        <w:t>lend legitimacy</w:t>
      </w:r>
      <w:r w:rsidRPr="000720E0">
        <w:rPr>
          <w:highlight w:val="green"/>
        </w:rPr>
        <w:t xml:space="preserve"> </w:t>
      </w:r>
      <w:r w:rsidRPr="000720E0">
        <w:rPr>
          <w:rStyle w:val="StyleUnderline"/>
          <w:highlight w:val="green"/>
        </w:rPr>
        <w:t>to its review</w:t>
      </w:r>
      <w:r w:rsidRPr="004E7CAA">
        <w:rPr>
          <w:rStyle w:val="StyleUnderline"/>
        </w:rPr>
        <w:t xml:space="preserve"> of anticompetitive state and local regulation</w:t>
      </w:r>
      <w:r>
        <w:t>.</w:t>
      </w:r>
    </w:p>
    <w:p w14:paraId="5409B34D" w14:textId="77777777" w:rsidR="00622E1F" w:rsidRDefault="00622E1F" w:rsidP="00622E1F">
      <w:r>
        <w:t xml:space="preserve">Entrusting review to an agency rather than a court would not entirely dissipate concerns about potential Lochnerizing; </w:t>
      </w:r>
      <w:r w:rsidRPr="000720E0">
        <w:rPr>
          <w:rStyle w:val="StyleUnderline"/>
          <w:highlight w:val="green"/>
        </w:rPr>
        <w:t>there would remain judicial review</w:t>
      </w:r>
      <w:r w:rsidRPr="000720E0">
        <w:rPr>
          <w:highlight w:val="green"/>
        </w:rPr>
        <w:t xml:space="preserve"> </w:t>
      </w:r>
      <w:r w:rsidRPr="000720E0">
        <w:rPr>
          <w:rStyle w:val="StyleUnderline"/>
          <w:highlight w:val="green"/>
        </w:rPr>
        <w:t>of</w:t>
      </w:r>
      <w:r w:rsidRPr="004E7CAA">
        <w:rPr>
          <w:rStyle w:val="StyleUnderline"/>
        </w:rPr>
        <w:t xml:space="preserve"> the agency decision in the federal courts of </w:t>
      </w:r>
      <w:r w:rsidRPr="000720E0">
        <w:rPr>
          <w:rStyle w:val="StyleUnderline"/>
          <w:highlight w:val="green"/>
        </w:rPr>
        <w:t>appeal</w:t>
      </w:r>
      <w:r w:rsidRPr="004E7CAA">
        <w:rPr>
          <w:rStyle w:val="StyleUnderline"/>
        </w:rPr>
        <w:t xml:space="preserve"> and, potentially, the Supreme Court.</w:t>
      </w:r>
      <w:r>
        <w:t xml:space="preserve"> 171   </w:t>
      </w:r>
      <w:r w:rsidRPr="000720E0">
        <w:rPr>
          <w:rStyle w:val="StyleUnderline"/>
          <w:highlight w:val="green"/>
        </w:rPr>
        <w:t>Still</w:t>
      </w:r>
      <w:r>
        <w:t xml:space="preserve">, </w:t>
      </w:r>
      <w:r w:rsidRPr="004E7CAA">
        <w:rPr>
          <w:rStyle w:val="StyleUnderline"/>
        </w:rPr>
        <w:t xml:space="preserve">judicial </w:t>
      </w:r>
      <w:r w:rsidRPr="000720E0">
        <w:rPr>
          <w:rStyle w:val="StyleUnderline"/>
          <w:highlight w:val="green"/>
        </w:rPr>
        <w:t>review of agency decisions is</w:t>
      </w:r>
      <w:r w:rsidRPr="000720E0">
        <w:rPr>
          <w:highlight w:val="green"/>
        </w:rPr>
        <w:t xml:space="preserve"> </w:t>
      </w:r>
      <w:r w:rsidRPr="000720E0">
        <w:rPr>
          <w:rStyle w:val="Emphasis"/>
          <w:highlight w:val="green"/>
        </w:rPr>
        <w:t>more restricted</w:t>
      </w:r>
      <w:r w:rsidRPr="000720E0">
        <w:rPr>
          <w:highlight w:val="green"/>
        </w:rPr>
        <w:t xml:space="preserve"> </w:t>
      </w:r>
      <w:r w:rsidRPr="000720E0">
        <w:rPr>
          <w:rStyle w:val="StyleUnderline"/>
          <w:highlight w:val="green"/>
        </w:rPr>
        <w:t>than</w:t>
      </w:r>
      <w:r>
        <w:t xml:space="preserve"> </w:t>
      </w:r>
      <w:r w:rsidRPr="004E7CAA">
        <w:rPr>
          <w:rStyle w:val="StyleUnderline"/>
        </w:rPr>
        <w:t xml:space="preserve">direct judicial </w:t>
      </w:r>
      <w:r w:rsidRPr="000720E0">
        <w:rPr>
          <w:rStyle w:val="StyleUnderline"/>
          <w:highlight w:val="green"/>
        </w:rPr>
        <w:t>review of</w:t>
      </w:r>
      <w:r w:rsidRPr="004E7CAA">
        <w:rPr>
          <w:rStyle w:val="StyleUnderline"/>
        </w:rPr>
        <w:t xml:space="preserve"> state or local </w:t>
      </w:r>
      <w:r w:rsidRPr="000720E0">
        <w:rPr>
          <w:rStyle w:val="StyleUnderline"/>
          <w:highlight w:val="green"/>
        </w:rPr>
        <w:t>reg</w:t>
      </w:r>
      <w:r w:rsidRPr="004E7CAA">
        <w:rPr>
          <w:rStyle w:val="StyleUnderline"/>
        </w:rPr>
        <w:t>ulation</w:t>
      </w:r>
      <w:r w:rsidRPr="000720E0">
        <w:rPr>
          <w:rStyle w:val="StyleUnderline"/>
          <w:highlight w:val="green"/>
        </w:rPr>
        <w:t>s</w:t>
      </w:r>
      <w:r>
        <w:t xml:space="preserve">. For </w:t>
      </w:r>
      <w:r w:rsidRPr="004E7CAA">
        <w:t xml:space="preserve">example, </w:t>
      </w:r>
      <w:r w:rsidRPr="004E7CAA">
        <w:rPr>
          <w:rStyle w:val="StyleUnderline"/>
        </w:rPr>
        <w:t>agency</w:t>
      </w:r>
      <w:r w:rsidRPr="004E7CAA">
        <w:t xml:space="preserve"> factual </w:t>
      </w:r>
      <w:r w:rsidRPr="004E7CAA">
        <w:rPr>
          <w:rStyle w:val="StyleUnderline"/>
        </w:rPr>
        <w:t>findings</w:t>
      </w:r>
      <w:r>
        <w:t xml:space="preserve"> </w:t>
      </w:r>
      <w:r w:rsidRPr="004E7CAA">
        <w:rPr>
          <w:rStyle w:val="StyleUnderline"/>
        </w:rPr>
        <w:t>are upheld so long as supported by substantial evidence</w:t>
      </w:r>
      <w:r>
        <w:t xml:space="preserve">, </w:t>
      </w:r>
      <w:r w:rsidRPr="004E7CAA">
        <w:rPr>
          <w:rStyle w:val="StyleUnderline"/>
        </w:rPr>
        <w:t xml:space="preserve">and the </w:t>
      </w:r>
      <w:r w:rsidRPr="000720E0">
        <w:rPr>
          <w:rStyle w:val="StyleUnderline"/>
          <w:highlight w:val="green"/>
        </w:rPr>
        <w:t>courts</w:t>
      </w:r>
      <w:r w:rsidRPr="004E7CAA">
        <w:rPr>
          <w:rStyle w:val="StyleUnderline"/>
        </w:rPr>
        <w:t xml:space="preserve"> </w:t>
      </w:r>
      <w:r w:rsidRPr="000720E0">
        <w:rPr>
          <w:rStyle w:val="StyleUnderline"/>
          <w:highlight w:val="green"/>
        </w:rPr>
        <w:t>accord</w:t>
      </w:r>
      <w:r w:rsidRPr="004E7CAA">
        <w:rPr>
          <w:rStyle w:val="StyleUnderline"/>
        </w:rPr>
        <w:t xml:space="preserve"> a degree of </w:t>
      </w:r>
      <w:r w:rsidRPr="000720E0">
        <w:rPr>
          <w:rStyle w:val="Emphasis"/>
          <w:highlight w:val="green"/>
        </w:rPr>
        <w:t>deference</w:t>
      </w:r>
      <w:r>
        <w:t xml:space="preserve"> (albeit not Chevron deference) </w:t>
      </w:r>
      <w:r w:rsidRPr="000720E0">
        <w:rPr>
          <w:rStyle w:val="StyleUnderline"/>
          <w:highlight w:val="green"/>
        </w:rPr>
        <w:t>to agency decisions</w:t>
      </w:r>
      <w:r w:rsidRPr="004E7CAA">
        <w:rPr>
          <w:rStyle w:val="StyleUnderline"/>
        </w:rPr>
        <w:t xml:space="preserve"> </w:t>
      </w:r>
      <w:r w:rsidRPr="000720E0">
        <w:rPr>
          <w:rStyle w:val="StyleUnderline"/>
          <w:highlight w:val="green"/>
        </w:rPr>
        <w:t>on complex economic matters</w:t>
      </w:r>
      <w:r>
        <w:t xml:space="preserve">. 172   While </w:t>
      </w:r>
      <w:r w:rsidRPr="004E7CAA">
        <w:rPr>
          <w:rStyle w:val="StyleUnderline"/>
        </w:rPr>
        <w:t xml:space="preserve">opportunities remain for the appellate courts to </w:t>
      </w:r>
      <w:r w:rsidRPr="000720E0">
        <w:rPr>
          <w:rStyle w:val="StyleUnderline"/>
          <w:highlight w:val="green"/>
        </w:rPr>
        <w:t>substitute</w:t>
      </w:r>
      <w:r w:rsidRPr="004E7CAA">
        <w:rPr>
          <w:rStyle w:val="StyleUnderline"/>
        </w:rPr>
        <w:t xml:space="preserve"> </w:t>
      </w:r>
      <w:r w:rsidRPr="000720E0">
        <w:rPr>
          <w:rStyle w:val="StyleUnderline"/>
          <w:highlight w:val="green"/>
        </w:rPr>
        <w:t>their own judgment</w:t>
      </w:r>
      <w:r w:rsidRPr="004E7CAA">
        <w:rPr>
          <w:rStyle w:val="StyleUnderline"/>
        </w:rPr>
        <w:t xml:space="preserve"> </w:t>
      </w:r>
      <w:r w:rsidRPr="000720E0">
        <w:rPr>
          <w:rStyle w:val="StyleUnderline"/>
          <w:highlight w:val="green"/>
        </w:rPr>
        <w:t>for</w:t>
      </w:r>
      <w:r w:rsidRPr="004E7CAA">
        <w:rPr>
          <w:rStyle w:val="StyleUnderline"/>
        </w:rPr>
        <w:t xml:space="preserve"> that of state and local </w:t>
      </w:r>
      <w:r w:rsidRPr="000720E0">
        <w:rPr>
          <w:rStyle w:val="StyleUnderline"/>
          <w:highlight w:val="green"/>
        </w:rPr>
        <w:t>regulators</w:t>
      </w:r>
      <w:r w:rsidRPr="004E7CAA">
        <w:rPr>
          <w:rStyle w:val="StyleUnderline"/>
        </w:rPr>
        <w:t xml:space="preserve">, they </w:t>
      </w:r>
      <w:r w:rsidRPr="000720E0">
        <w:rPr>
          <w:rStyle w:val="StyleUnderline"/>
          <w:highlight w:val="green"/>
        </w:rPr>
        <w:t>could only</w:t>
      </w:r>
      <w:r w:rsidRPr="004E7CAA">
        <w:rPr>
          <w:rStyle w:val="StyleUnderline"/>
        </w:rPr>
        <w:t xml:space="preserve"> do so by </w:t>
      </w:r>
      <w:r w:rsidRPr="000720E0">
        <w:rPr>
          <w:rStyle w:val="StyleUnderline"/>
          <w:highlight w:val="green"/>
        </w:rPr>
        <w:t>sidi</w:t>
      </w:r>
      <w:r w:rsidRPr="004E7CAA">
        <w:rPr>
          <w:rStyle w:val="StyleUnderline"/>
        </w:rPr>
        <w:t xml:space="preserve">ng </w:t>
      </w:r>
      <w:r w:rsidRPr="000720E0">
        <w:rPr>
          <w:rStyle w:val="StyleUnderline"/>
          <w:highlight w:val="green"/>
        </w:rPr>
        <w:t>with the FTC</w:t>
      </w:r>
      <w:r w:rsidRPr="004E7CAA">
        <w:rPr>
          <w:rStyle w:val="StyleUnderline"/>
        </w:rPr>
        <w:t xml:space="preserve">, because </w:t>
      </w:r>
      <w:r w:rsidRPr="000720E0">
        <w:rPr>
          <w:rStyle w:val="StyleUnderline"/>
          <w:highlight w:val="green"/>
        </w:rPr>
        <w:t>there would be no</w:t>
      </w:r>
      <w:r w:rsidRPr="004E7CAA">
        <w:rPr>
          <w:rStyle w:val="StyleUnderline"/>
        </w:rPr>
        <w:t xml:space="preserve"> judicial </w:t>
      </w:r>
      <w:r w:rsidRPr="000720E0">
        <w:rPr>
          <w:rStyle w:val="StyleUnderline"/>
          <w:highlight w:val="green"/>
        </w:rPr>
        <w:t>review</w:t>
      </w:r>
      <w:r w:rsidRPr="004E7CAA">
        <w:rPr>
          <w:rStyle w:val="StyleUnderline"/>
        </w:rPr>
        <w:t xml:space="preserve"> in a case </w:t>
      </w:r>
      <w:r w:rsidRPr="000720E0">
        <w:rPr>
          <w:rStyle w:val="StyleUnderline"/>
          <w:highlight w:val="green"/>
        </w:rPr>
        <w:t>in which the Commission</w:t>
      </w:r>
      <w:r w:rsidRPr="004E7CAA">
        <w:rPr>
          <w:rStyle w:val="StyleUnderline"/>
        </w:rPr>
        <w:t xml:space="preserve"> had </w:t>
      </w:r>
      <w:r w:rsidRPr="000720E0">
        <w:rPr>
          <w:rStyle w:val="StyleUnderline"/>
          <w:highlight w:val="green"/>
        </w:rPr>
        <w:t>decided to uphold a regulation</w:t>
      </w:r>
      <w:r w:rsidRPr="004E7CAA">
        <w:rPr>
          <w:rStyle w:val="StyleUnderline"/>
        </w:rPr>
        <w:t xml:space="preserve"> as consistent with federal law.</w:t>
      </w:r>
      <w:r>
        <w:t xml:space="preserve"> 173  </w:t>
      </w:r>
    </w:p>
    <w:p w14:paraId="56F3CCBF" w14:textId="133060A0" w:rsidR="00622E1F" w:rsidRDefault="00622E1F" w:rsidP="00622E1F"/>
    <w:p w14:paraId="3472B98D" w14:textId="568D9E8A" w:rsidR="00EF360E" w:rsidRDefault="00EF360E" w:rsidP="00EF360E">
      <w:pPr>
        <w:pStyle w:val="Heading3"/>
      </w:pPr>
      <w:r>
        <w:t xml:space="preserve">2ac – </w:t>
      </w:r>
      <w:r w:rsidR="00622E1F">
        <w:t>at: turn</w:t>
      </w:r>
    </w:p>
    <w:p w14:paraId="780F8C3C" w14:textId="77777777" w:rsidR="003603E9" w:rsidRDefault="003603E9" w:rsidP="003603E9">
      <w:pPr>
        <w:pStyle w:val="Heading4"/>
      </w:pPr>
      <w:r>
        <w:t xml:space="preserve">Link is </w:t>
      </w:r>
      <w:r w:rsidRPr="0053295C">
        <w:rPr>
          <w:u w:val="single"/>
        </w:rPr>
        <w:t>reductionist</w:t>
      </w:r>
      <w:r>
        <w:t xml:space="preserve"> and </w:t>
      </w:r>
      <w:r w:rsidRPr="0053295C">
        <w:rPr>
          <w:u w:val="single"/>
        </w:rPr>
        <w:t>can’t explain US-EU divergences</w:t>
      </w:r>
    </w:p>
    <w:p w14:paraId="0783C506" w14:textId="77777777" w:rsidR="003603E9" w:rsidRDefault="003603E9" w:rsidP="003603E9">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652A27F5" w14:textId="77777777" w:rsidR="003603E9" w:rsidRPr="00FB0BF8" w:rsidRDefault="003603E9" w:rsidP="003603E9">
      <w:pPr>
        <w:rPr>
          <w:rStyle w:val="Emphasis"/>
        </w:rPr>
      </w:pPr>
      <w:r w:rsidRPr="00FB0BF8">
        <w:rPr>
          <w:rStyle w:val="Emphasis"/>
        </w:rPr>
        <w:t>Ideational Theories</w:t>
      </w:r>
    </w:p>
    <w:p w14:paraId="1D4BC55C" w14:textId="77777777" w:rsidR="003603E9" w:rsidRPr="00FE3880" w:rsidRDefault="003603E9" w:rsidP="003603E9">
      <w:r w:rsidRPr="00FE3880">
        <w:t xml:space="preserve">Any analysis of the change in antitrust enforcement over time must begin with a consideration of ideas. Most of the existing social scientific </w:t>
      </w:r>
      <w:r w:rsidRPr="000720E0">
        <w:rPr>
          <w:rStyle w:val="StyleUnderline"/>
          <w:highlight w:val="green"/>
        </w:rPr>
        <w:t xml:space="preserve">scholarship </w:t>
      </w:r>
      <w:r w:rsidRPr="00FE3880">
        <w:rPr>
          <w:rStyle w:val="StyleUnderline"/>
        </w:rPr>
        <w:t>on competition policy</w:t>
      </w:r>
      <w:r w:rsidRPr="00FE3880">
        <w:t xml:space="preserve"> </w:t>
      </w:r>
      <w:r w:rsidRPr="000720E0">
        <w:rPr>
          <w:rStyle w:val="StyleUnderline"/>
          <w:highlight w:val="green"/>
        </w:rPr>
        <w:t>emphasizes</w:t>
      </w:r>
      <w:r w:rsidRPr="00FE3880">
        <w:t xml:space="preserve"> the role of changing </w:t>
      </w:r>
      <w:r w:rsidRPr="000720E0">
        <w:rPr>
          <w:rStyle w:val="Emphasis"/>
          <w:highlight w:val="green"/>
        </w:rPr>
        <w:t>economic paradigms</w:t>
      </w:r>
      <w:r w:rsidRPr="00FE3880">
        <w:t xml:space="preserve"> </w:t>
      </w:r>
      <w:r w:rsidRPr="000720E0">
        <w:rPr>
          <w:rStyle w:val="StyleUnderline"/>
          <w:highlight w:val="green"/>
        </w:rPr>
        <w:t>in spurring</w:t>
      </w:r>
      <w:r w:rsidRPr="00FE3880">
        <w:t xml:space="preserve"> the transformation of </w:t>
      </w:r>
      <w:r w:rsidRPr="000720E0">
        <w:rPr>
          <w:rStyle w:val="StyleUnderline"/>
          <w:highlight w:val="green"/>
        </w:rPr>
        <w:t>European and American competition policy</w:t>
      </w:r>
      <w:r w:rsidRPr="00FE3880">
        <w:t xml:space="preserve">. A number of </w:t>
      </w:r>
      <w:r w:rsidRPr="000720E0">
        <w:rPr>
          <w:rStyle w:val="StyleUnderline"/>
          <w:highlight w:val="green"/>
        </w:rPr>
        <w:t>scholars of American antitrust</w:t>
      </w:r>
      <w:r w:rsidRPr="00FE3880">
        <w:t xml:space="preserve"> have </w:t>
      </w:r>
      <w:r w:rsidRPr="000720E0">
        <w:rPr>
          <w:rStyle w:val="StyleUnderline"/>
          <w:highlight w:val="green"/>
        </w:rPr>
        <w:t>explain</w:t>
      </w:r>
      <w:r w:rsidRPr="00FE3880">
        <w:t xml:space="preserve">ed </w:t>
      </w:r>
      <w:r w:rsidRPr="00FE3880">
        <w:rPr>
          <w:rStyle w:val="StyleUnderline"/>
        </w:rPr>
        <w:t xml:space="preserve">the </w:t>
      </w:r>
      <w:r w:rsidRPr="00FE3880">
        <w:rPr>
          <w:rStyle w:val="Emphasis"/>
        </w:rPr>
        <w:t xml:space="preserve">dramatic </w:t>
      </w:r>
      <w:r w:rsidRPr="000720E0">
        <w:rPr>
          <w:rStyle w:val="Emphasis"/>
          <w:highlight w:val="green"/>
        </w:rPr>
        <w:t>decrease</w:t>
      </w:r>
      <w:r w:rsidRPr="00FE3880">
        <w:t xml:space="preserve"> </w:t>
      </w:r>
      <w:r w:rsidRPr="000720E0">
        <w:rPr>
          <w:rStyle w:val="StyleUnderline"/>
          <w:highlight w:val="green"/>
        </w:rPr>
        <w:t>in</w:t>
      </w:r>
      <w:r w:rsidRPr="00FE3880">
        <w:t xml:space="preserve"> </w:t>
      </w:r>
      <w:r w:rsidRPr="00FE3880">
        <w:rPr>
          <w:rStyle w:val="StyleUnderline"/>
        </w:rPr>
        <w:t>antitrust</w:t>
      </w:r>
      <w:r w:rsidRPr="00FE3880">
        <w:t xml:space="preserve"> </w:t>
      </w:r>
      <w:r w:rsidRPr="000720E0">
        <w:rPr>
          <w:rStyle w:val="Emphasis"/>
          <w:highlight w:val="green"/>
        </w:rPr>
        <w:t>enforcement</w:t>
      </w:r>
      <w:r w:rsidRPr="00FE3880">
        <w:t xml:space="preserve"> </w:t>
      </w:r>
      <w:r w:rsidRPr="000720E0">
        <w:rPr>
          <w:rStyle w:val="StyleUnderline"/>
          <w:highlight w:val="green"/>
        </w:rPr>
        <w:t>as stemming from</w:t>
      </w:r>
      <w:r w:rsidRPr="00FE3880">
        <w:t xml:space="preserve"> the shift in authority from lawyers to economists at the antitrust agencies (Eisner 1991). Others have emphasized </w:t>
      </w:r>
      <w:r w:rsidRPr="00FE3880">
        <w:rPr>
          <w:rStyle w:val="StyleUnderline"/>
        </w:rPr>
        <w:t xml:space="preserve">the institutionalization of </w:t>
      </w:r>
      <w:r w:rsidRPr="000720E0">
        <w:rPr>
          <w:rStyle w:val="StyleUnderline"/>
          <w:highlight w:val="green"/>
        </w:rPr>
        <w:t>Chicago School</w:t>
      </w:r>
      <w:r w:rsidRPr="00FE3880">
        <w:rPr>
          <w:rStyle w:val="StyleUnderline"/>
        </w:rPr>
        <w:t xml:space="preserve">-inspired economic </w:t>
      </w:r>
      <w:r w:rsidRPr="000720E0">
        <w:rPr>
          <w:rStyle w:val="StyleUnderline"/>
          <w:highlight w:val="green"/>
        </w:rPr>
        <w:t>ideas</w:t>
      </w:r>
      <w:r w:rsidRPr="00FE3880">
        <w:t xml:space="preserve"> </w:t>
      </w:r>
      <w:r w:rsidRPr="00FE3880">
        <w:rPr>
          <w:rStyle w:val="StyleUnderline"/>
        </w:rPr>
        <w:t>within antitrust jurisprudence</w:t>
      </w:r>
      <w:r w:rsidRPr="00FE3880">
        <w:t xml:space="preserve"> (Ergen and Kohl 2017; Davies 2010; Pitofsky 2008). Both of these sets of accounts capture an important component of the shift. As theories of economic efficiency changed in the US academy during the 1960's and 1970's, much of the postwar enforcement program was delegitimized. Beginning in the early 1970's, both the prevailing judicial opinion on antitrust and the enforcement program of the antitrust agencies dramatically shift, leading to a precipitous drop in enforcement output, especially in areas such as vertical restraints, monopolies, and exclusionary practices.</w:t>
      </w:r>
    </w:p>
    <w:p w14:paraId="7EDF2EB6" w14:textId="77777777" w:rsidR="003603E9" w:rsidRPr="00FE3880" w:rsidRDefault="003603E9" w:rsidP="003603E9">
      <w:r w:rsidRPr="00FE3880">
        <w:t xml:space="preserve">The </w:t>
      </w:r>
      <w:r w:rsidRPr="000720E0">
        <w:rPr>
          <w:rStyle w:val="Emphasis"/>
          <w:highlight w:val="green"/>
        </w:rPr>
        <w:t>increase</w:t>
      </w:r>
      <w:r w:rsidRPr="00FE3880">
        <w:t xml:space="preserve"> </w:t>
      </w:r>
      <w:r w:rsidRPr="000720E0">
        <w:rPr>
          <w:rStyle w:val="StyleUnderline"/>
          <w:highlight w:val="green"/>
        </w:rPr>
        <w:t>in</w:t>
      </w:r>
      <w:r w:rsidRPr="00FE3880">
        <w:t xml:space="preserve"> the </w:t>
      </w:r>
      <w:r w:rsidRPr="002178EE">
        <w:rPr>
          <w:rStyle w:val="StyleUnderline"/>
        </w:rPr>
        <w:t xml:space="preserve">intensity of </w:t>
      </w:r>
      <w:r w:rsidRPr="000720E0">
        <w:rPr>
          <w:rStyle w:val="StyleUnderline"/>
          <w:highlight w:val="green"/>
        </w:rPr>
        <w:t>Eur</w:t>
      </w:r>
      <w:r w:rsidRPr="00FE3880">
        <w:t xml:space="preserve">opean </w:t>
      </w:r>
      <w:r w:rsidRPr="000720E0">
        <w:rPr>
          <w:rStyle w:val="StyleUnderline"/>
          <w:highlight w:val="green"/>
        </w:rPr>
        <w:t>enforcement</w:t>
      </w:r>
      <w:r w:rsidRPr="00FE3880">
        <w:t xml:space="preserve"> </w:t>
      </w:r>
      <w:r w:rsidRPr="002178EE">
        <w:rPr>
          <w:rStyle w:val="StyleUnderline"/>
        </w:rPr>
        <w:t xml:space="preserve">has </w:t>
      </w:r>
      <w:r w:rsidRPr="000720E0">
        <w:rPr>
          <w:rStyle w:val="StyleUnderline"/>
          <w:highlight w:val="green"/>
        </w:rPr>
        <w:t>also been explained as the result</w:t>
      </w:r>
      <w:r w:rsidRPr="00FE3880">
        <w:rPr>
          <w:rStyle w:val="StyleUnderline"/>
        </w:rPr>
        <w:t xml:space="preserve"> </w:t>
      </w:r>
      <w:r w:rsidRPr="000720E0">
        <w:rPr>
          <w:rStyle w:val="StyleUnderline"/>
          <w:highlight w:val="green"/>
        </w:rPr>
        <w:t>of</w:t>
      </w:r>
      <w:r w:rsidRPr="00FE3880">
        <w:rPr>
          <w:rStyle w:val="StyleUnderline"/>
        </w:rPr>
        <w:t xml:space="preserve"> </w:t>
      </w:r>
      <w:r w:rsidRPr="00FE3880">
        <w:t xml:space="preserve">ideational change. Some EU scholars have argued that the institutionalization of </w:t>
      </w:r>
      <w:r w:rsidRPr="000720E0">
        <w:rPr>
          <w:rStyle w:val="StyleUnderline"/>
          <w:highlight w:val="green"/>
        </w:rPr>
        <w:t>neoliberal</w:t>
      </w:r>
      <w:r w:rsidRPr="00FE3880">
        <w:rPr>
          <w:rStyle w:val="StyleUnderline"/>
        </w:rPr>
        <w:t xml:space="preserve"> </w:t>
      </w:r>
      <w:r w:rsidRPr="00FE3880">
        <w:t>economic</w:t>
      </w:r>
      <w:r w:rsidRPr="00FE3880">
        <w:rPr>
          <w:rStyle w:val="StyleUnderline"/>
        </w:rPr>
        <w:t xml:space="preserve"> </w:t>
      </w:r>
      <w:r w:rsidRPr="000720E0">
        <w:rPr>
          <w:rStyle w:val="StyleUnderline"/>
          <w:highlight w:val="green"/>
        </w:rPr>
        <w:t>ideas</w:t>
      </w:r>
      <w:r w:rsidRPr="00FE3880">
        <w:t xml:space="preserve"> </w:t>
      </w:r>
      <w:r w:rsidRPr="00FE3880">
        <w:rPr>
          <w:rStyle w:val="StyleUnderline"/>
        </w:rPr>
        <w:t>in European regulatory law</w:t>
      </w:r>
      <w:r w:rsidRPr="00FE3880">
        <w:t xml:space="preserve"> has led to the intensification of regulatory enforcement (Thatcher 2013; Buch-Hansen and Wigger 2010; Wigger 2008). Concomitant to the Single European Act, the European competition directorate began to more intensely apply competition rules, and to shift its enforcement focus to state aid, publicly-owned companies, and the promotion of competition in previously protected network industries (Quack and Djelic 2005). During the late 1990's, competition law modernization led to a more neoliberal approach to the evaluation of market competition, while also expanding the breadth and intensity of enforcement (Wigger and Nolke 2007).</w:t>
      </w:r>
    </w:p>
    <w:p w14:paraId="53100995" w14:textId="77777777" w:rsidR="003603E9" w:rsidRPr="00FE3880" w:rsidRDefault="003603E9" w:rsidP="003603E9">
      <w:r w:rsidRPr="00FE3880">
        <w:t xml:space="preserve">While each of these accounts points to some of the real ways that ideational change affected competition policy in each system, </w:t>
      </w:r>
      <w:r w:rsidRPr="000720E0">
        <w:rPr>
          <w:rStyle w:val="Emphasis"/>
          <w:highlight w:val="green"/>
        </w:rPr>
        <w:t>there are problems</w:t>
      </w:r>
      <w:r w:rsidRPr="00FE3880">
        <w:rPr>
          <w:rStyle w:val="Emphasis"/>
        </w:rPr>
        <w:t xml:space="preserve"> with </w:t>
      </w:r>
      <w:r w:rsidRPr="000720E0">
        <w:rPr>
          <w:rStyle w:val="Emphasis"/>
          <w:highlight w:val="green"/>
        </w:rPr>
        <w:t>explaining opposite trends as the result of the same paradigm shift</w:t>
      </w:r>
      <w:r w:rsidRPr="00FE3880">
        <w:rPr>
          <w:rStyle w:val="StyleUnderline"/>
        </w:rPr>
        <w:t>.</w:t>
      </w:r>
      <w:r w:rsidRPr="00FE3880">
        <w:t xml:space="preserve"> An </w:t>
      </w:r>
      <w:r w:rsidRPr="000720E0">
        <w:rPr>
          <w:rStyle w:val="Emphasis"/>
          <w:highlight w:val="green"/>
        </w:rPr>
        <w:t>ideas-only</w:t>
      </w:r>
      <w:r w:rsidRPr="00FE3880">
        <w:t xml:space="preserve"> </w:t>
      </w:r>
      <w:r w:rsidRPr="000720E0">
        <w:rPr>
          <w:rStyle w:val="StyleUnderline"/>
          <w:highlight w:val="green"/>
        </w:rPr>
        <w:t>approach leaves</w:t>
      </w:r>
      <w:r w:rsidRPr="00FE3880">
        <w:t xml:space="preserve"> us in </w:t>
      </w:r>
      <w:r w:rsidRPr="000720E0">
        <w:rPr>
          <w:rStyle w:val="StyleUnderline"/>
          <w:highlight w:val="green"/>
        </w:rPr>
        <w:t>the awkward position</w:t>
      </w:r>
      <w:r w:rsidRPr="00FE3880">
        <w:t xml:space="preserve"> </w:t>
      </w:r>
      <w:r w:rsidRPr="000720E0">
        <w:rPr>
          <w:rStyle w:val="StyleUnderline"/>
          <w:highlight w:val="green"/>
        </w:rPr>
        <w:t>of explaining</w:t>
      </w:r>
      <w:r w:rsidRPr="00FE3880">
        <w:t xml:space="preserve"> </w:t>
      </w:r>
      <w:r w:rsidRPr="000720E0">
        <w:rPr>
          <w:rStyle w:val="StyleUnderline"/>
          <w:highlight w:val="green"/>
        </w:rPr>
        <w:t>both the increase</w:t>
      </w:r>
      <w:r w:rsidRPr="00FE3880">
        <w:t xml:space="preserve"> </w:t>
      </w:r>
      <w:r w:rsidRPr="00FE3880">
        <w:rPr>
          <w:rStyle w:val="StyleUnderline"/>
        </w:rPr>
        <w:t>in the intensity of competition enforcement in the EU</w:t>
      </w:r>
      <w:r w:rsidRPr="00FE3880">
        <w:t xml:space="preserve"> </w:t>
      </w:r>
      <w:r w:rsidRPr="000720E0">
        <w:rPr>
          <w:rStyle w:val="StyleUnderline"/>
          <w:highlight w:val="green"/>
        </w:rPr>
        <w:t>and</w:t>
      </w:r>
      <w:r w:rsidRPr="00FE3880">
        <w:t xml:space="preserve"> the </w:t>
      </w:r>
      <w:r w:rsidRPr="000720E0">
        <w:rPr>
          <w:rStyle w:val="StyleUnderline"/>
          <w:highlight w:val="green"/>
        </w:rPr>
        <w:t>decrease</w:t>
      </w:r>
      <w:r w:rsidRPr="00FE3880">
        <w:t xml:space="preserve"> </w:t>
      </w:r>
      <w:r w:rsidRPr="002178EE">
        <w:rPr>
          <w:rStyle w:val="StyleUnderline"/>
        </w:rPr>
        <w:t>in antitrust</w:t>
      </w:r>
      <w:r w:rsidRPr="00FE3880">
        <w:t xml:space="preserve"> </w:t>
      </w:r>
      <w:r w:rsidRPr="00FE3880">
        <w:rPr>
          <w:rStyle w:val="StyleUnderline"/>
        </w:rPr>
        <w:t>enforcement in the US as</w:t>
      </w:r>
      <w:r w:rsidRPr="00FE3880">
        <w:t xml:space="preserve"> </w:t>
      </w:r>
      <w:r w:rsidRPr="000720E0">
        <w:rPr>
          <w:rStyle w:val="StyleUnderline"/>
          <w:highlight w:val="green"/>
        </w:rPr>
        <w:t>resulting from</w:t>
      </w:r>
      <w:r w:rsidRPr="000720E0">
        <w:rPr>
          <w:highlight w:val="green"/>
        </w:rPr>
        <w:t xml:space="preserve"> </w:t>
      </w:r>
      <w:r w:rsidRPr="000720E0">
        <w:rPr>
          <w:rStyle w:val="StyleUnderline"/>
          <w:highlight w:val="green"/>
        </w:rPr>
        <w:t>the same</w:t>
      </w:r>
      <w:r w:rsidRPr="00FE3880">
        <w:rPr>
          <w:rStyle w:val="StyleUnderline"/>
        </w:rPr>
        <w:t xml:space="preserve"> (or similar) </w:t>
      </w:r>
      <w:r w:rsidRPr="000720E0">
        <w:rPr>
          <w:rStyle w:val="StyleUnderline"/>
          <w:highlight w:val="green"/>
        </w:rPr>
        <w:t>neoliberal</w:t>
      </w:r>
      <w:r w:rsidRPr="00FE3880">
        <w:t xml:space="preserve"> policy </w:t>
      </w:r>
      <w:r w:rsidRPr="000720E0">
        <w:rPr>
          <w:rStyle w:val="StyleUnderline"/>
          <w:highlight w:val="green"/>
        </w:rPr>
        <w:t>paradigm.</w:t>
      </w:r>
      <w:r w:rsidRPr="00FE3880">
        <w:t xml:space="preserve"> While any analysis of competition policy developments must account for ideational change, we need to understand why the same set of ideas has produced different patterns of enforcement in Europe and the United States.</w:t>
      </w:r>
    </w:p>
    <w:p w14:paraId="25B5C4AA" w14:textId="3FB1AEB5" w:rsidR="003603E9" w:rsidRPr="003603E9" w:rsidRDefault="003603E9" w:rsidP="003603E9">
      <w:pPr>
        <w:rPr>
          <w:u w:val="single"/>
        </w:rPr>
      </w:pPr>
      <w:r w:rsidRPr="00FE3880">
        <w:t xml:space="preserve">Additionally, </w:t>
      </w:r>
      <w:r w:rsidRPr="000720E0">
        <w:rPr>
          <w:rStyle w:val="StyleUnderline"/>
          <w:highlight w:val="green"/>
        </w:rPr>
        <w:t xml:space="preserve">there are </w:t>
      </w:r>
      <w:r w:rsidRPr="000720E0">
        <w:rPr>
          <w:rStyle w:val="Emphasis"/>
          <w:highlight w:val="green"/>
        </w:rPr>
        <w:t>empirical gaps</w:t>
      </w:r>
      <w:r w:rsidRPr="00FE3880">
        <w:t xml:space="preserve"> </w:t>
      </w:r>
      <w:r w:rsidRPr="000720E0">
        <w:rPr>
          <w:rStyle w:val="StyleUnderline"/>
          <w:highlight w:val="green"/>
        </w:rPr>
        <w:t xml:space="preserve">in the </w:t>
      </w:r>
      <w:r w:rsidRPr="000720E0">
        <w:rPr>
          <w:rStyle w:val="Emphasis"/>
          <w:highlight w:val="green"/>
        </w:rPr>
        <w:t>ideational explanation</w:t>
      </w:r>
      <w:r w:rsidRPr="00FE3880">
        <w:rPr>
          <w:rStyle w:val="Emphasis"/>
        </w:rPr>
        <w:t>.</w:t>
      </w:r>
      <w:r w:rsidRPr="00FE3880">
        <w:t xml:space="preserve"> Certainly, the influence of </w:t>
      </w:r>
      <w:r w:rsidRPr="00FE3880">
        <w:rPr>
          <w:rStyle w:val="StyleUnderline"/>
        </w:rPr>
        <w:t>the Chicago School</w:t>
      </w:r>
      <w:r w:rsidRPr="00FE3880">
        <w:t xml:space="preserve"> </w:t>
      </w:r>
      <w:r w:rsidRPr="000720E0">
        <w:rPr>
          <w:rStyle w:val="Emphasis"/>
          <w:highlight w:val="green"/>
        </w:rPr>
        <w:t>cannot account</w:t>
      </w:r>
      <w:r w:rsidRPr="00FE3880">
        <w:t xml:space="preserve"> </w:t>
      </w:r>
      <w:r w:rsidRPr="000720E0">
        <w:rPr>
          <w:rStyle w:val="StyleUnderline"/>
          <w:highlight w:val="green"/>
        </w:rPr>
        <w:t>for why US reg</w:t>
      </w:r>
      <w:r w:rsidRPr="00FE3880">
        <w:t>ulator</w:t>
      </w:r>
      <w:r w:rsidRPr="000720E0">
        <w:rPr>
          <w:rStyle w:val="StyleUnderline"/>
          <w:highlight w:val="green"/>
        </w:rPr>
        <w:t>s</w:t>
      </w:r>
      <w:r w:rsidRPr="00FE3880">
        <w:t xml:space="preserve"> </w:t>
      </w:r>
      <w:r w:rsidRPr="00FE3880">
        <w:rPr>
          <w:rStyle w:val="StyleUnderline"/>
        </w:rPr>
        <w:t xml:space="preserve">have </w:t>
      </w:r>
      <w:r w:rsidRPr="000720E0">
        <w:rPr>
          <w:rStyle w:val="StyleUnderline"/>
          <w:highlight w:val="green"/>
        </w:rPr>
        <w:t>failed to follow</w:t>
      </w:r>
      <w:r w:rsidRPr="00FE3880">
        <w:t xml:space="preserve"> </w:t>
      </w:r>
      <w:r w:rsidRPr="000720E0">
        <w:rPr>
          <w:rStyle w:val="StyleUnderline"/>
          <w:highlight w:val="green"/>
        </w:rPr>
        <w:t>much of the neoliberal prescription</w:t>
      </w:r>
      <w:r w:rsidRPr="00FE3880">
        <w:t xml:space="preserve"> for liberalization and industrial policy. Chicago School economists, after all, have long supported the application of antitrust in these areas (Van I lorn 2015; McChesney 1986; Bork 1978). </w:t>
      </w:r>
      <w:r w:rsidRPr="00FE3880">
        <w:rPr>
          <w:rStyle w:val="StyleUnderline"/>
        </w:rPr>
        <w:t>Moreover, there is no shortage of classically-trained economists in the European competition system.</w:t>
      </w:r>
    </w:p>
    <w:p w14:paraId="308589A4" w14:textId="2F147AA4" w:rsidR="003603E9" w:rsidRDefault="003603E9" w:rsidP="003603E9">
      <w:pPr>
        <w:pStyle w:val="Heading4"/>
      </w:pPr>
      <w:r>
        <w:t xml:space="preserve">Prefer </w:t>
      </w:r>
      <w:r w:rsidRPr="002178EE">
        <w:rPr>
          <w:u w:val="single"/>
        </w:rPr>
        <w:t>aff-specific ev</w:t>
      </w:r>
      <w:r>
        <w:t xml:space="preserve">. Limiting Parker’s </w:t>
      </w:r>
      <w:r w:rsidRPr="00B41A30">
        <w:t>exemption</w:t>
      </w:r>
      <w:r>
        <w:t xml:space="preserve"> is key. The perm solves their other links.</w:t>
      </w:r>
    </w:p>
    <w:p w14:paraId="0DFE2A41" w14:textId="77777777" w:rsidR="003603E9" w:rsidRPr="002178EE" w:rsidRDefault="003603E9" w:rsidP="003603E9">
      <w:pPr>
        <w:pStyle w:val="ListParagraph"/>
        <w:numPr>
          <w:ilvl w:val="0"/>
          <w:numId w:val="12"/>
        </w:numPr>
      </w:pPr>
      <w:r w:rsidRPr="002178EE">
        <w:t xml:space="preserve">Reform like lifting categorical Parker exemptions *can* make a difference; </w:t>
      </w:r>
    </w:p>
    <w:p w14:paraId="6AA7B2A3" w14:textId="77777777" w:rsidR="003603E9" w:rsidRPr="002178EE" w:rsidRDefault="003603E9" w:rsidP="003603E9">
      <w:pPr>
        <w:pStyle w:val="ListParagraph"/>
        <w:numPr>
          <w:ilvl w:val="0"/>
          <w:numId w:val="12"/>
        </w:numPr>
      </w:pPr>
      <w:r w:rsidRPr="002178EE">
        <w:t xml:space="preserve">Aff plan paves way to contingent enforcement patterns – akin to more successful EU actions ; </w:t>
      </w:r>
    </w:p>
    <w:p w14:paraId="3E7D0BCE" w14:textId="77777777" w:rsidR="003603E9" w:rsidRPr="002178EE" w:rsidRDefault="003603E9" w:rsidP="003603E9">
      <w:pPr>
        <w:pStyle w:val="ListParagraph"/>
        <w:numPr>
          <w:ilvl w:val="0"/>
          <w:numId w:val="12"/>
        </w:numPr>
      </w:pPr>
      <w:r>
        <w:t>E</w:t>
      </w:r>
      <w:r w:rsidRPr="002178EE">
        <w:t>sp</w:t>
      </w:r>
      <w:r>
        <w:t>ecially</w:t>
      </w:r>
      <w:r w:rsidRPr="002178EE">
        <w:t xml:space="preserve"> jives with Neg’s Green and Ag impacts – as exempt industries include energy-int</w:t>
      </w:r>
      <w:r>
        <w:t>ensive sectors like aviation,  m</w:t>
      </w:r>
      <w:r w:rsidRPr="002178EE">
        <w:t>unici</w:t>
      </w:r>
      <w:r>
        <w:t>pal waste, transportation, and g</w:t>
      </w:r>
      <w:r w:rsidRPr="002178EE">
        <w:t xml:space="preserve">g. </w:t>
      </w:r>
    </w:p>
    <w:p w14:paraId="5E3AA996" w14:textId="77777777" w:rsidR="003603E9" w:rsidRDefault="003603E9" w:rsidP="003603E9">
      <w:r w:rsidRPr="00FE3880">
        <w:rPr>
          <w:rStyle w:val="Style13ptBold"/>
        </w:rPr>
        <w:t>Foster 19</w:t>
      </w:r>
      <w:r>
        <w:t xml:space="preserve"> [</w:t>
      </w:r>
      <w:r w:rsidRPr="000B077D">
        <w:t>Chase Michael Foster was a Doctoral Candidate at Harvard University at the time of this dissertation. The author has served as a Election Observer (OSCE, ODIHR) in Moldova, Belarus, Russia, Georgia and as a Teaching Assistant at the Harvard Kennedy School of Government. At the time of this writing, the author held a MPP (Democracy, Politics, and Institutions) from the Harvard Kennedy School of Government.</w:t>
      </w:r>
      <w:r>
        <w:t xml:space="preserve"> </w:t>
      </w:r>
      <w:r w:rsidRPr="000B077D">
        <w:t>“The Politics of Delegation: Constitutional Structure, Bureaucratic Discretion, and the Development of Competition Policy in the United States and the European Union, 1890-2017” – Doctoral dissertation to The Department of Government, Harvard University, Graduate School of Arts &amp; Sciences. In partial fulfillment of the requirements for the degree of Doctor of Philosophy in the subject of Government - January 2019 - #E&amp;F –https://dash.harvard.edu/bitstream/handle/1/41121359/FOSTER-DISSERTATION-2019.pdf?sequence=1</w:t>
      </w:r>
      <w:r>
        <w:t>]</w:t>
      </w:r>
    </w:p>
    <w:p w14:paraId="0B88D1D6" w14:textId="77777777" w:rsidR="003603E9" w:rsidRPr="002178EE" w:rsidRDefault="003603E9" w:rsidP="003603E9">
      <w:r w:rsidRPr="002178EE">
        <w:t xml:space="preserve">In terms of market coverage, </w:t>
      </w:r>
      <w:r w:rsidRPr="000720E0">
        <w:rPr>
          <w:rStyle w:val="Emphasis"/>
          <w:highlight w:val="green"/>
        </w:rPr>
        <w:t>Eu</w:t>
      </w:r>
      <w:r w:rsidRPr="002178EE">
        <w:t xml:space="preserve">ropean </w:t>
      </w:r>
      <w:r w:rsidRPr="002178EE">
        <w:rPr>
          <w:rStyle w:val="StyleUnderline"/>
        </w:rPr>
        <w:t xml:space="preserve">competition </w:t>
      </w:r>
      <w:r w:rsidRPr="000720E0">
        <w:rPr>
          <w:rStyle w:val="StyleUnderline"/>
          <w:highlight w:val="green"/>
        </w:rPr>
        <w:t>law</w:t>
      </w:r>
      <w:r w:rsidRPr="000720E0">
        <w:rPr>
          <w:highlight w:val="green"/>
        </w:rPr>
        <w:t xml:space="preserve"> </w:t>
      </w:r>
      <w:r w:rsidRPr="000720E0">
        <w:rPr>
          <w:rStyle w:val="StyleUnderline"/>
          <w:highlight w:val="green"/>
        </w:rPr>
        <w:t>is more extensive than American antitrust</w:t>
      </w:r>
      <w:r w:rsidRPr="002178EE">
        <w:t xml:space="preserve">, </w:t>
      </w:r>
      <w:r w:rsidRPr="002178EE">
        <w:rPr>
          <w:rStyle w:val="StyleUnderline"/>
        </w:rPr>
        <w:t xml:space="preserve">applying to more </w:t>
      </w:r>
      <w:r w:rsidRPr="002178EE">
        <w:t xml:space="preserve">economic </w:t>
      </w:r>
      <w:r w:rsidRPr="002178EE">
        <w:rPr>
          <w:rStyle w:val="StyleUnderline"/>
        </w:rPr>
        <w:t>sectors</w:t>
      </w:r>
      <w:r w:rsidRPr="002178EE">
        <w:t xml:space="preserve"> and types of economic activity. </w:t>
      </w:r>
      <w:r w:rsidRPr="002178EE">
        <w:rPr>
          <w:rStyle w:val="Emphasis"/>
        </w:rPr>
        <w:t>Eu</w:t>
      </w:r>
      <w:r w:rsidRPr="002178EE">
        <w:t xml:space="preserve">ropean </w:t>
      </w:r>
      <w:r w:rsidRPr="002178EE">
        <w:rPr>
          <w:rStyle w:val="StyleUnderline"/>
        </w:rPr>
        <w:t xml:space="preserve">competition </w:t>
      </w:r>
      <w:r w:rsidRPr="000720E0">
        <w:rPr>
          <w:rStyle w:val="StyleUnderline"/>
          <w:highlight w:val="green"/>
        </w:rPr>
        <w:t>law applies to</w:t>
      </w:r>
      <w:r w:rsidRPr="002178EE">
        <w:rPr>
          <w:rStyle w:val="StyleUnderline"/>
        </w:rPr>
        <w:t xml:space="preserve"> the vast majority of economic activity</w:t>
      </w:r>
      <w:r w:rsidRPr="002178EE">
        <w:t xml:space="preserve"> </w:t>
      </w:r>
      <w:r w:rsidRPr="002178EE">
        <w:rPr>
          <w:rStyle w:val="StyleUnderline"/>
        </w:rPr>
        <w:t xml:space="preserve">that affects </w:t>
      </w:r>
      <w:r w:rsidRPr="002178EE">
        <w:rPr>
          <w:rStyle w:val="Emphasis"/>
        </w:rPr>
        <w:t>inter-state trade</w:t>
      </w:r>
      <w:r w:rsidRPr="002178EE">
        <w:rPr>
          <w:rStyle w:val="StyleUnderline"/>
        </w:rPr>
        <w:t>.</w:t>
      </w:r>
      <w:r w:rsidRPr="002178EE">
        <w:t xml:space="preserve"> </w:t>
      </w:r>
      <w:r w:rsidRPr="002178EE">
        <w:rPr>
          <w:rStyle w:val="StyleUnderline"/>
        </w:rPr>
        <w:t>In the increasingly integrated EU econ</w:t>
      </w:r>
      <w:r w:rsidRPr="002178EE">
        <w:t xml:space="preserve">omy, </w:t>
      </w:r>
      <w:r w:rsidRPr="002178EE">
        <w:rPr>
          <w:rStyle w:val="StyleUnderline"/>
        </w:rPr>
        <w:t>this</w:t>
      </w:r>
      <w:r w:rsidRPr="002178EE">
        <w:t xml:space="preserve"> has become an expansive category that </w:t>
      </w:r>
      <w:r w:rsidRPr="002178EE">
        <w:rPr>
          <w:rStyle w:val="StyleUnderline"/>
        </w:rPr>
        <w:t xml:space="preserve">includes </w:t>
      </w:r>
      <w:r w:rsidRPr="002178EE">
        <w:t xml:space="preserve">public and private sector activities, global corporations and SMEs, markets that are global in scope such as </w:t>
      </w:r>
      <w:r w:rsidRPr="000720E0">
        <w:rPr>
          <w:rStyle w:val="StyleUnderline"/>
          <w:highlight w:val="green"/>
        </w:rPr>
        <w:t>aviation</w:t>
      </w:r>
      <w:r w:rsidRPr="002178EE">
        <w:t xml:space="preserve"> or pharmaceuticals, as well as ostensibly local economies such as sports clubs or </w:t>
      </w:r>
      <w:r w:rsidRPr="000720E0">
        <w:rPr>
          <w:rStyle w:val="Emphasis"/>
          <w:highlight w:val="green"/>
        </w:rPr>
        <w:t>municipal waste</w:t>
      </w:r>
      <w:r w:rsidRPr="002178EE">
        <w:t xml:space="preserve"> collection. While special competition rules still apply to </w:t>
      </w:r>
      <w:r w:rsidRPr="000720E0">
        <w:rPr>
          <w:rStyle w:val="Emphasis"/>
          <w:highlight w:val="green"/>
        </w:rPr>
        <w:t>ag</w:t>
      </w:r>
      <w:r w:rsidRPr="002178EE">
        <w:t xml:space="preserve">riculture4, </w:t>
      </w:r>
      <w:r w:rsidRPr="002178EE">
        <w:rPr>
          <w:rStyle w:val="Emphasis"/>
        </w:rPr>
        <w:t>fisheries</w:t>
      </w:r>
      <w:r w:rsidRPr="002178EE">
        <w:t xml:space="preserve">, </w:t>
      </w:r>
      <w:r w:rsidRPr="000720E0">
        <w:rPr>
          <w:rStyle w:val="StyleUnderline"/>
          <w:highlight w:val="green"/>
        </w:rPr>
        <w:t>and</w:t>
      </w:r>
      <w:r w:rsidRPr="002178EE">
        <w:rPr>
          <w:rStyle w:val="StyleUnderline"/>
        </w:rPr>
        <w:t xml:space="preserve"> </w:t>
      </w:r>
      <w:r w:rsidRPr="002178EE">
        <w:t xml:space="preserve">some </w:t>
      </w:r>
      <w:r w:rsidRPr="000720E0">
        <w:rPr>
          <w:rStyle w:val="Emphasis"/>
          <w:highlight w:val="green"/>
        </w:rPr>
        <w:t>transport</w:t>
      </w:r>
      <w:r w:rsidRPr="002178EE">
        <w:rPr>
          <w:rStyle w:val="StyleUnderline"/>
        </w:rPr>
        <w:t>ation sectors</w:t>
      </w:r>
      <w:r w:rsidRPr="002178EE">
        <w:t xml:space="preserve">, </w:t>
      </w:r>
      <w:r w:rsidRPr="002178EE">
        <w:rPr>
          <w:rStyle w:val="Emphasis"/>
        </w:rPr>
        <w:t xml:space="preserve">the number of </w:t>
      </w:r>
      <w:r w:rsidRPr="000720E0">
        <w:rPr>
          <w:rStyle w:val="Emphasis"/>
          <w:highlight w:val="green"/>
        </w:rPr>
        <w:t>exceptions has declined</w:t>
      </w:r>
      <w:r w:rsidRPr="002178EE">
        <w:rPr>
          <w:rStyle w:val="Emphasis"/>
        </w:rPr>
        <w:t xml:space="preserve"> </w:t>
      </w:r>
      <w:r w:rsidRPr="002178EE">
        <w:t>with time. Moreover, even in areas still subject to special consideration, industry is still constrained by competition law. While this does not mean rules are always enforced robustly, it does mean that, in terms of law, no sector is fully exempt from considerations of competition.</w:t>
      </w:r>
    </w:p>
    <w:p w14:paraId="1AE6B944" w14:textId="77777777" w:rsidR="003603E9" w:rsidRPr="002178EE" w:rsidRDefault="003603E9" w:rsidP="003603E9">
      <w:r w:rsidRPr="002178EE">
        <w:t xml:space="preserve">In Europe, competition rules also apply to most public activities, which are regulated by four articles in the European Treaties.3 From the design of public housing and environmental subsidies, to the practices of publicly owned companies, governments throughout Europe must comport with the European state aid regime. For public subsidies over €200,000, and which do not fall within exempted categories, member states must provide notification to the European Commission. </w:t>
      </w:r>
      <w:r w:rsidRPr="000720E0">
        <w:rPr>
          <w:rStyle w:val="StyleUnderline"/>
          <w:highlight w:val="green"/>
        </w:rPr>
        <w:t>If</w:t>
      </w:r>
      <w:r w:rsidRPr="002178EE">
        <w:rPr>
          <w:rStyle w:val="StyleUnderline"/>
        </w:rPr>
        <w:t xml:space="preserve"> competition </w:t>
      </w:r>
      <w:r w:rsidRPr="000720E0">
        <w:rPr>
          <w:rStyle w:val="StyleUnderline"/>
          <w:highlight w:val="green"/>
        </w:rPr>
        <w:t>experts</w:t>
      </w:r>
      <w:r w:rsidRPr="002178EE">
        <w:t xml:space="preserve"> </w:t>
      </w:r>
      <w:r w:rsidRPr="002178EE">
        <w:rPr>
          <w:rStyle w:val="StyleUnderline"/>
        </w:rPr>
        <w:t xml:space="preserve">at the Commission </w:t>
      </w:r>
      <w:r w:rsidRPr="000720E0">
        <w:rPr>
          <w:rStyle w:val="StyleUnderline"/>
          <w:highlight w:val="green"/>
        </w:rPr>
        <w:t>determine</w:t>
      </w:r>
      <w:r w:rsidRPr="002178EE">
        <w:t xml:space="preserve"> that the </w:t>
      </w:r>
      <w:r w:rsidRPr="000720E0">
        <w:rPr>
          <w:rStyle w:val="StyleUnderline"/>
          <w:highlight w:val="green"/>
        </w:rPr>
        <w:t>aid</w:t>
      </w:r>
      <w:r w:rsidRPr="002178EE">
        <w:t xml:space="preserve"> is not appropriately tailored to address a horizontal objective, if it </w:t>
      </w:r>
      <w:r w:rsidRPr="002178EE">
        <w:rPr>
          <w:rStyle w:val="StyleUnderline"/>
        </w:rPr>
        <w:t>distorts</w:t>
      </w:r>
      <w:r w:rsidRPr="002178EE">
        <w:t xml:space="preserve"> the single market, </w:t>
      </w:r>
      <w:r w:rsidRPr="002178EE">
        <w:rPr>
          <w:rStyle w:val="StyleUnderline"/>
        </w:rPr>
        <w:t>or</w:t>
      </w:r>
      <w:r w:rsidRPr="002178EE">
        <w:t xml:space="preserve"> </w:t>
      </w:r>
      <w:r w:rsidRPr="002178EE">
        <w:rPr>
          <w:rStyle w:val="StyleUnderline"/>
        </w:rPr>
        <w:t>if it otherwise</w:t>
      </w:r>
      <w:r w:rsidRPr="002178EE">
        <w:t xml:space="preserve"> </w:t>
      </w:r>
      <w:r w:rsidRPr="000720E0">
        <w:rPr>
          <w:rStyle w:val="StyleUnderline"/>
          <w:highlight w:val="green"/>
        </w:rPr>
        <w:t>is</w:t>
      </w:r>
      <w:r w:rsidRPr="002178EE">
        <w:rPr>
          <w:rStyle w:val="StyleUnderline"/>
        </w:rPr>
        <w:t xml:space="preserve"> found</w:t>
      </w:r>
      <w:r w:rsidRPr="002178EE">
        <w:t xml:space="preserve"> to be </w:t>
      </w:r>
      <w:r w:rsidRPr="000720E0">
        <w:rPr>
          <w:rStyle w:val="Emphasis"/>
          <w:highlight w:val="green"/>
        </w:rPr>
        <w:t>outside of</w:t>
      </w:r>
      <w:r w:rsidRPr="002178EE">
        <w:rPr>
          <w:rStyle w:val="StyleUnderline"/>
        </w:rPr>
        <w:t xml:space="preserve"> the </w:t>
      </w:r>
      <w:r w:rsidRPr="000720E0">
        <w:rPr>
          <w:rStyle w:val="Emphasis"/>
          <w:highlight w:val="green"/>
        </w:rPr>
        <w:t>Community interest</w:t>
      </w:r>
      <w:r w:rsidRPr="002178EE">
        <w:t xml:space="preserve">, </w:t>
      </w:r>
      <w:r w:rsidRPr="000720E0">
        <w:rPr>
          <w:rStyle w:val="Emphasis"/>
          <w:highlight w:val="green"/>
        </w:rPr>
        <w:t>the body can</w:t>
      </w:r>
      <w:r w:rsidRPr="002178EE">
        <w:rPr>
          <w:rStyle w:val="Emphasis"/>
        </w:rPr>
        <w:t xml:space="preserve"> </w:t>
      </w:r>
      <w:r w:rsidRPr="000720E0">
        <w:rPr>
          <w:rStyle w:val="Emphasis"/>
          <w:highlight w:val="green"/>
        </w:rPr>
        <w:t>order the</w:t>
      </w:r>
      <w:r w:rsidRPr="002178EE">
        <w:rPr>
          <w:rStyle w:val="Emphasis"/>
        </w:rPr>
        <w:t xml:space="preserve"> </w:t>
      </w:r>
      <w:r w:rsidRPr="002178EE">
        <w:t xml:space="preserve">member </w:t>
      </w:r>
      <w:r w:rsidRPr="000720E0">
        <w:rPr>
          <w:rStyle w:val="Emphasis"/>
          <w:highlight w:val="green"/>
        </w:rPr>
        <w:t>state</w:t>
      </w:r>
      <w:r w:rsidRPr="002178EE">
        <w:rPr>
          <w:rStyle w:val="Emphasis"/>
        </w:rPr>
        <w:t xml:space="preserve"> to </w:t>
      </w:r>
      <w:r w:rsidRPr="000720E0">
        <w:rPr>
          <w:rStyle w:val="Emphasis"/>
          <w:highlight w:val="green"/>
        </w:rPr>
        <w:t>revise</w:t>
      </w:r>
      <w:r w:rsidRPr="002178EE">
        <w:rPr>
          <w:rStyle w:val="Emphasis"/>
        </w:rPr>
        <w:t xml:space="preserve"> its </w:t>
      </w:r>
      <w:r w:rsidRPr="000720E0">
        <w:rPr>
          <w:rStyle w:val="Emphasis"/>
          <w:highlight w:val="green"/>
        </w:rPr>
        <w:t>policy</w:t>
      </w:r>
      <w:r w:rsidRPr="000720E0">
        <w:rPr>
          <w:highlight w:val="green"/>
        </w:rPr>
        <w:t>,</w:t>
      </w:r>
      <w:r w:rsidRPr="002178EE">
        <w:t xml:space="preserve"> </w:t>
      </w:r>
      <w:r w:rsidRPr="000720E0">
        <w:rPr>
          <w:rStyle w:val="StyleUnderline"/>
          <w:highlight w:val="green"/>
        </w:rPr>
        <w:t>and</w:t>
      </w:r>
      <w:r w:rsidRPr="002178EE">
        <w:rPr>
          <w:rStyle w:val="StyleUnderline"/>
        </w:rPr>
        <w:t xml:space="preserve"> </w:t>
      </w:r>
      <w:r w:rsidRPr="000720E0">
        <w:rPr>
          <w:rStyle w:val="Emphasis"/>
          <w:highlight w:val="green"/>
        </w:rPr>
        <w:t>frequently does</w:t>
      </w:r>
      <w:r w:rsidRPr="002178EE">
        <w:rPr>
          <w:rStyle w:val="Emphasis"/>
        </w:rPr>
        <w:t xml:space="preserve"> so.</w:t>
      </w:r>
      <w:r w:rsidRPr="002178EE">
        <w:t xml:space="preserve"> The Commission can also initiate its own cases against unreported state aid, launch sectoral inquiries involving multiple member states, and issue what is called a state aid recovery order, which compels a member state to collect money that has already been dispensed.</w:t>
      </w:r>
    </w:p>
    <w:p w14:paraId="205E13DC" w14:textId="77777777" w:rsidR="003603E9" w:rsidRPr="002178EE" w:rsidRDefault="003603E9" w:rsidP="003603E9">
      <w:r w:rsidRPr="002178EE">
        <w:rPr>
          <w:rStyle w:val="StyleUnderline"/>
        </w:rPr>
        <w:t>American competition rules</w:t>
      </w:r>
      <w:r w:rsidRPr="002178EE">
        <w:t xml:space="preserve"> </w:t>
      </w:r>
      <w:r w:rsidRPr="002178EE">
        <w:rPr>
          <w:rStyle w:val="StyleUnderline"/>
        </w:rPr>
        <w:t>remain more narrow</w:t>
      </w:r>
      <w:r w:rsidRPr="002178EE">
        <w:t xml:space="preserve">ly tailored. </w:t>
      </w:r>
      <w:r w:rsidRPr="002178EE">
        <w:rPr>
          <w:rStyle w:val="StyleUnderline"/>
        </w:rPr>
        <w:t xml:space="preserve">Explicit </w:t>
      </w:r>
      <w:r w:rsidRPr="002178EE">
        <w:rPr>
          <w:rStyle w:val="Emphasis"/>
        </w:rPr>
        <w:t>exemptions</w:t>
      </w:r>
      <w:r w:rsidRPr="002178EE">
        <w:t xml:space="preserve"> or modifications </w:t>
      </w:r>
      <w:r w:rsidRPr="002178EE">
        <w:rPr>
          <w:rStyle w:val="StyleUnderline"/>
        </w:rPr>
        <w:t>of</w:t>
      </w:r>
      <w:r w:rsidRPr="002178EE">
        <w:t xml:space="preserve"> the </w:t>
      </w:r>
      <w:r w:rsidRPr="002178EE">
        <w:rPr>
          <w:rStyle w:val="StyleUnderline"/>
        </w:rPr>
        <w:t>application</w:t>
      </w:r>
      <w:r w:rsidRPr="002178EE">
        <w:t xml:space="preserve"> </w:t>
      </w:r>
      <w:r w:rsidRPr="002178EE">
        <w:rPr>
          <w:rStyle w:val="StyleUnderline"/>
        </w:rPr>
        <w:t>of U.S. antitrust</w:t>
      </w:r>
      <w:r w:rsidRPr="002178EE">
        <w:t xml:space="preserve"> </w:t>
      </w:r>
      <w:r w:rsidRPr="002178EE">
        <w:rPr>
          <w:rStyle w:val="StyleUnderline"/>
        </w:rPr>
        <w:t>have been enacted by Congress</w:t>
      </w:r>
      <w:r w:rsidRPr="002178EE">
        <w:t xml:space="preserve"> </w:t>
      </w:r>
      <w:r w:rsidRPr="002178EE">
        <w:rPr>
          <w:rStyle w:val="StyleUnderline"/>
        </w:rPr>
        <w:t>for</w:t>
      </w:r>
      <w:r w:rsidRPr="002178EE">
        <w:t xml:space="preserve"> a range of sectors, including insurance, healthcare, </w:t>
      </w:r>
      <w:r w:rsidRPr="002178EE">
        <w:rPr>
          <w:rStyle w:val="Emphasis"/>
        </w:rPr>
        <w:t>financial markets</w:t>
      </w:r>
      <w:r w:rsidRPr="002178EE">
        <w:t xml:space="preserve">, banks, sporting activities, media, </w:t>
      </w:r>
      <w:r w:rsidRPr="002178EE">
        <w:rPr>
          <w:rStyle w:val="Emphasis"/>
        </w:rPr>
        <w:t>utilities,</w:t>
      </w:r>
      <w:r w:rsidRPr="002178EE">
        <w:t xml:space="preserve"> </w:t>
      </w:r>
      <w:r w:rsidRPr="002178EE">
        <w:rPr>
          <w:rStyle w:val="StyleUnderline"/>
        </w:rPr>
        <w:t>and</w:t>
      </w:r>
      <w:r w:rsidRPr="002178EE">
        <w:t xml:space="preserve"> many industries involved in </w:t>
      </w:r>
      <w:r w:rsidRPr="002178EE">
        <w:rPr>
          <w:rStyle w:val="Emphasis"/>
        </w:rPr>
        <w:t>defense procurement</w:t>
      </w:r>
      <w:r w:rsidRPr="002178EE">
        <w:t xml:space="preserve">. Additionally, </w:t>
      </w:r>
      <w:r w:rsidRPr="002178EE">
        <w:rPr>
          <w:rStyle w:val="StyleUnderline"/>
        </w:rPr>
        <w:t>there is</w:t>
      </w:r>
      <w:r w:rsidRPr="002178EE">
        <w:t xml:space="preserve"> implied </w:t>
      </w:r>
      <w:r w:rsidRPr="002178EE">
        <w:rPr>
          <w:rStyle w:val="StyleUnderline"/>
        </w:rPr>
        <w:t>immunity in</w:t>
      </w:r>
      <w:r w:rsidRPr="002178EE">
        <w:t xml:space="preserve"> many highly regulated industries such as telecommunications and </w:t>
      </w:r>
      <w:r w:rsidRPr="002178EE">
        <w:rPr>
          <w:rStyle w:val="Emphasis"/>
        </w:rPr>
        <w:t>transportation</w:t>
      </w:r>
      <w:r w:rsidRPr="002178EE">
        <w:t>, which limits the ability of antitrust regulators to bring cases within these sectors. The high number of derogations and exemptions in US competition policy has been noted widely by the OECD. In their assessment of the "scope of action" of competition policy in 48 countries, Alemani et al. (2013) rank the US ninth to last—below every country in the EU.</w:t>
      </w:r>
    </w:p>
    <w:p w14:paraId="542CB490" w14:textId="77777777" w:rsidR="003603E9" w:rsidRDefault="003603E9" w:rsidP="003603E9">
      <w:r w:rsidRPr="002178EE">
        <w:t xml:space="preserve">Additionally, </w:t>
      </w:r>
      <w:r w:rsidRPr="000720E0">
        <w:rPr>
          <w:rStyle w:val="StyleUnderline"/>
          <w:highlight w:val="green"/>
        </w:rPr>
        <w:t>US</w:t>
      </w:r>
      <w:r w:rsidRPr="002178EE">
        <w:rPr>
          <w:rStyle w:val="StyleUnderline"/>
        </w:rPr>
        <w:t xml:space="preserve"> antitrust </w:t>
      </w:r>
      <w:r w:rsidRPr="000720E0">
        <w:rPr>
          <w:rStyle w:val="StyleUnderline"/>
          <w:highlight w:val="green"/>
        </w:rPr>
        <w:t>law provides</w:t>
      </w:r>
      <w:r w:rsidRPr="002178EE">
        <w:t xml:space="preserve"> no specific provisions addressing state owned companies, </w:t>
      </w:r>
      <w:r w:rsidRPr="000720E0">
        <w:rPr>
          <w:rStyle w:val="StyleUnderline"/>
          <w:highlight w:val="green"/>
        </w:rPr>
        <w:t>state reg</w:t>
      </w:r>
      <w:r w:rsidRPr="002178EE">
        <w:rPr>
          <w:rStyle w:val="StyleUnderline"/>
        </w:rPr>
        <w:t>ulation,</w:t>
      </w:r>
      <w:r w:rsidRPr="002178EE">
        <w:t xml:space="preserve"> or state aid. Under current jurisprudence, all state-sponsored activities, including most state-owned and state-regulated industries, are </w:t>
      </w:r>
      <w:r w:rsidRPr="002178EE">
        <w:rPr>
          <w:rStyle w:val="StyleUnderline"/>
        </w:rPr>
        <w:t xml:space="preserve">entirely </w:t>
      </w:r>
      <w:r w:rsidRPr="000720E0">
        <w:rPr>
          <w:rStyle w:val="StyleUnderline"/>
          <w:highlight w:val="green"/>
        </w:rPr>
        <w:t>exempt</w:t>
      </w:r>
      <w:r w:rsidRPr="002178EE">
        <w:t xml:space="preserve"> </w:t>
      </w:r>
      <w:r w:rsidRPr="002178EE">
        <w:rPr>
          <w:rStyle w:val="StyleUnderline"/>
        </w:rPr>
        <w:t>from federal antitrust liability</w:t>
      </w:r>
      <w:r w:rsidRPr="002178EE">
        <w:t xml:space="preserve"> (Garland 1987).7 </w:t>
      </w:r>
    </w:p>
    <w:p w14:paraId="5217E9C1" w14:textId="77777777" w:rsidR="003603E9" w:rsidRDefault="003603E9" w:rsidP="003603E9">
      <w:r>
        <w:t>[Footnote 7]</w:t>
      </w:r>
      <w:r w:rsidRPr="002178EE">
        <w:t xml:space="preserve"> </w:t>
      </w:r>
      <w:r w:rsidRPr="000720E0">
        <w:rPr>
          <w:rStyle w:val="StyleUnderline"/>
          <w:highlight w:val="green"/>
        </w:rPr>
        <w:t>In</w:t>
      </w:r>
      <w:r w:rsidRPr="002178EE">
        <w:t xml:space="preserve"> a 1941 case, </w:t>
      </w:r>
      <w:r w:rsidRPr="000720E0">
        <w:rPr>
          <w:rStyle w:val="Emphasis"/>
          <w:highlight w:val="green"/>
        </w:rPr>
        <w:t>Parker</w:t>
      </w:r>
      <w:r w:rsidRPr="002178EE">
        <w:t xml:space="preserve"> v. Brown, the U.S. Supreme Court established the Parker immunity doctrine, now called the state action exemption doctrine, for most governmental activities. See Parker v. Brown, 317 U.S. 341 (1943). Accessible at &lt; http^://^uprcmc.iustia-c()m/ca^e^/fedcral/u^/317/341/&gt;.</w:t>
      </w:r>
    </w:p>
    <w:p w14:paraId="7A6F6B19" w14:textId="77777777" w:rsidR="003603E9" w:rsidRDefault="003603E9" w:rsidP="003603E9">
      <w:r w:rsidRPr="002178EE">
        <w:t>As noted by the Antitrust Bar of the American Bar Association in 2001, "(</w:t>
      </w:r>
      <w:r w:rsidRPr="000720E0">
        <w:rPr>
          <w:rStyle w:val="Emphasis"/>
          <w:highlight w:val="green"/>
        </w:rPr>
        <w:t>state action immunity</w:t>
      </w:r>
      <w:r w:rsidRPr="002178EE">
        <w:t xml:space="preserve"> </w:t>
      </w:r>
      <w:r w:rsidRPr="000720E0">
        <w:rPr>
          <w:rStyle w:val="StyleUnderline"/>
          <w:highlight w:val="green"/>
        </w:rPr>
        <w:t xml:space="preserve">drives a large hole in the </w:t>
      </w:r>
      <w:r w:rsidRPr="000720E0">
        <w:rPr>
          <w:rStyle w:val="Emphasis"/>
          <w:highlight w:val="green"/>
        </w:rPr>
        <w:t>framework of</w:t>
      </w:r>
      <w:r w:rsidRPr="002178EE">
        <w:t xml:space="preserve"> the nation's </w:t>
      </w:r>
      <w:r w:rsidRPr="000720E0">
        <w:rPr>
          <w:rStyle w:val="Emphasis"/>
          <w:highlight w:val="green"/>
        </w:rPr>
        <w:t>competition laws</w:t>
      </w:r>
      <w:r w:rsidRPr="002178EE">
        <w:t xml:space="preserve">" (42). </w:t>
      </w:r>
      <w:r w:rsidRPr="000720E0">
        <w:rPr>
          <w:rStyle w:val="StyleUnderline"/>
          <w:highlight w:val="green"/>
        </w:rPr>
        <w:t>The exemption</w:t>
      </w:r>
      <w:r w:rsidRPr="002178EE">
        <w:rPr>
          <w:rStyle w:val="StyleUnderline"/>
        </w:rPr>
        <w:t xml:space="preserve"> </w:t>
      </w:r>
      <w:r w:rsidRPr="000720E0">
        <w:rPr>
          <w:rStyle w:val="StyleUnderline"/>
          <w:highlight w:val="green"/>
        </w:rPr>
        <w:t>is</w:t>
      </w:r>
      <w:r w:rsidRPr="002178EE">
        <w:rPr>
          <w:rStyle w:val="StyleUnderline"/>
        </w:rPr>
        <w:t xml:space="preserve"> quite </w:t>
      </w:r>
      <w:r w:rsidRPr="000720E0">
        <w:rPr>
          <w:rStyle w:val="StyleUnderline"/>
          <w:highlight w:val="green"/>
        </w:rPr>
        <w:t>wide, covering</w:t>
      </w:r>
      <w:r w:rsidRPr="002178EE">
        <w:t xml:space="preserve"> all government owned enterprises such as port authorities, </w:t>
      </w:r>
      <w:r w:rsidRPr="000720E0">
        <w:rPr>
          <w:rStyle w:val="Emphasis"/>
          <w:highlight w:val="green"/>
        </w:rPr>
        <w:t>electric power</w:t>
      </w:r>
      <w:r w:rsidRPr="002178EE">
        <w:rPr>
          <w:rStyle w:val="Emphasis"/>
        </w:rPr>
        <w:t xml:space="preserve"> systems</w:t>
      </w:r>
      <w:r w:rsidRPr="002178EE">
        <w:t xml:space="preserve">, and hospitals as well as thousands of state and local regulations that restrict and limit competition, including many laws regulating hospitals, transportation, insurance, retail distribution, utilities, rent for residential and commercial buildings, advertising, and a wide range of professional services, especially law, funerary services, engineering, medicine, dentistry, and real estate (OECD 1998). Generally speaking, </w:t>
      </w:r>
      <w:r w:rsidRPr="002178EE">
        <w:rPr>
          <w:rStyle w:val="StyleUnderline"/>
        </w:rPr>
        <w:t>states and municipalities can</w:t>
      </w:r>
      <w:r w:rsidRPr="002178EE">
        <w:t xml:space="preserve"> also </w:t>
      </w:r>
      <w:r w:rsidRPr="002178EE">
        <w:rPr>
          <w:rStyle w:val="StyleUnderline"/>
        </w:rPr>
        <w:t>enact industrial aid schemes</w:t>
      </w:r>
      <w:r w:rsidRPr="002178EE">
        <w:t>—including direct monetary subsidies—</w:t>
      </w:r>
      <w:r w:rsidRPr="002178EE">
        <w:rPr>
          <w:rStyle w:val="StyleUnderline"/>
        </w:rPr>
        <w:t>without concern about antitrust liability.</w:t>
      </w:r>
      <w:r w:rsidRPr="002178EE">
        <w:t xml:space="preserve"> The most important of these differences are summarized in Table 2.1.</w:t>
      </w:r>
    </w:p>
    <w:p w14:paraId="5CE01824" w14:textId="15A6A0C7" w:rsidR="00EC7E2E" w:rsidRPr="00EC7E2E" w:rsidRDefault="00EC7E2E" w:rsidP="00AF4E0A">
      <w:pPr>
        <w:pStyle w:val="Heading2"/>
      </w:pPr>
      <w:r>
        <w:t>k</w:t>
      </w:r>
    </w:p>
    <w:p w14:paraId="45ABC9C0" w14:textId="037DCE31" w:rsidR="00EC7E2E" w:rsidRDefault="00EC7E2E" w:rsidP="000D7663">
      <w:pPr>
        <w:pStyle w:val="Heading3"/>
      </w:pPr>
      <w:r>
        <w:t>2ac – fw</w:t>
      </w:r>
    </w:p>
    <w:p w14:paraId="6F781117" w14:textId="77777777" w:rsidR="00DC6687" w:rsidRDefault="00DC6687" w:rsidP="00DC6687">
      <w:pPr>
        <w:pStyle w:val="Heading4"/>
      </w:pPr>
      <w:r>
        <w:t xml:space="preserve">Prefer ballot roles where Affs access their impacts. Anything else means “impact calc is disguise”. Neg impact can’t be the lone criteria – it’s not ethical unless we consider the externalities of the Neg’s failing Alt. This contextualizes bc </w:t>
      </w:r>
      <w:r w:rsidRPr="00D67734">
        <w:t>1AC accesses</w:t>
      </w:r>
      <w:r>
        <w:t xml:space="preserve"> social injustice.</w:t>
      </w:r>
    </w:p>
    <w:p w14:paraId="01D767B8" w14:textId="084C6A06" w:rsidR="00DC6687" w:rsidRPr="00DC6687" w:rsidRDefault="00DC6687" w:rsidP="00DC6687">
      <w:pPr>
        <w:rPr>
          <w:b/>
          <w:bCs/>
          <w:sz w:val="26"/>
        </w:rPr>
      </w:pPr>
      <w:r w:rsidRPr="00692722">
        <w:rPr>
          <w:rStyle w:val="Style13ptBold"/>
        </w:rPr>
        <w:t>Chandler 14</w:t>
      </w:r>
      <w:r>
        <w:rPr>
          <w:rStyle w:val="Style13ptBold"/>
        </w:rPr>
        <w:t xml:space="preserve"> </w:t>
      </w: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26EDF1D6" w14:textId="52F85FAD" w:rsidR="00EC7E2E" w:rsidRPr="00231502" w:rsidRDefault="00DC6687" w:rsidP="00EC7E2E">
      <w:pPr>
        <w:rPr>
          <w:sz w:val="12"/>
        </w:rPr>
      </w:pPr>
      <w:r w:rsidRPr="008661DF">
        <w:rPr>
          <w:sz w:val="12"/>
        </w:rPr>
        <w:t xml:space="preserve">Self-reflexive ethics redistribute responsibility and emphasize the indirect, unintended and relational networks of complex causation. Collective problems are reconceived ontologically: as constitutive of communities and of political purpose. This is why </w:t>
      </w:r>
      <w:r w:rsidRPr="000720E0">
        <w:rPr>
          <w:rStyle w:val="StyleUnderline"/>
          <w:highlight w:val="green"/>
        </w:rPr>
        <w:t>many</w:t>
      </w:r>
      <w:r w:rsidRPr="006E5DF0">
        <w:rPr>
          <w:rStyle w:val="StyleUnderline"/>
        </w:rPr>
        <w:t xml:space="preserve"> </w:t>
      </w:r>
      <w:r w:rsidRPr="008661DF">
        <w:rPr>
          <w:sz w:val="12"/>
        </w:rPr>
        <w:t xml:space="preserve">radical and critical voices in the West </w:t>
      </w:r>
      <w:r w:rsidRPr="000720E0">
        <w:rPr>
          <w:rStyle w:val="StyleUnderline"/>
          <w:highlight w:val="green"/>
        </w:rPr>
        <w:t xml:space="preserve">are drawn to </w:t>
      </w:r>
      <w:r w:rsidRPr="008661DF">
        <w:rPr>
          <w:sz w:val="12"/>
        </w:rPr>
        <w:t>the</w:t>
      </w:r>
      <w:r w:rsidRPr="000720E0">
        <w:rPr>
          <w:rStyle w:val="StyleUnderline"/>
          <w:highlight w:val="green"/>
        </w:rPr>
        <w:t xml:space="preserve"> problems of 'side effects'</w:t>
      </w:r>
      <w:r w:rsidRPr="008661DF">
        <w:rPr>
          <w:sz w:val="12"/>
        </w:rPr>
        <w:t xml:space="preserve">, </w:t>
      </w:r>
      <w:r w:rsidRPr="006E5DF0">
        <w:rPr>
          <w:rStyle w:val="Emphasis"/>
        </w:rPr>
        <w:t>of 'second-order' consequences</w:t>
      </w:r>
      <w:r w:rsidRPr="008661DF">
        <w:rPr>
          <w:sz w:val="12"/>
        </w:rPr>
        <w:t xml:space="preserve"> - of a lack of knowledge of the emergent causality at play in the complex interconnections of the global world. </w:t>
      </w:r>
      <w:r w:rsidRPr="000720E0">
        <w:rPr>
          <w:rStyle w:val="StyleUnderline"/>
          <w:highlight w:val="green"/>
        </w:rPr>
        <w:t>The more these</w:t>
      </w:r>
      <w:r w:rsidRPr="008661DF">
        <w:rPr>
          <w:sz w:val="12"/>
        </w:rPr>
        <w:t xml:space="preserve"> interconnections </w:t>
      </w:r>
      <w:r w:rsidRPr="000720E0">
        <w:rPr>
          <w:rStyle w:val="StyleUnderline"/>
          <w:highlight w:val="green"/>
        </w:rPr>
        <w:t>are revealed</w:t>
      </w:r>
      <w:r w:rsidRPr="008661DF">
        <w:rPr>
          <w:sz w:val="12"/>
        </w:rPr>
        <w:t xml:space="preserve">, though the work of self-reflexivity and self-reflection, </w:t>
      </w:r>
      <w:r w:rsidRPr="000720E0">
        <w:rPr>
          <w:rStyle w:val="StyleUnderline"/>
          <w:highlight w:val="green"/>
        </w:rPr>
        <w:t>the more ethical authority can be regained</w:t>
      </w:r>
      <w:r w:rsidRPr="006E5DF0">
        <w:rPr>
          <w:rStyle w:val="StyleUnderline"/>
        </w:rPr>
        <w:t xml:space="preserve"> </w:t>
      </w:r>
      <w:r w:rsidRPr="008661DF">
        <w:rPr>
          <w:sz w:val="12"/>
        </w:rPr>
        <w:t xml:space="preserve">by governments and other agents of governance. We learn and learn again that </w:t>
      </w:r>
      <w:r w:rsidRPr="000720E0">
        <w:rPr>
          <w:rStyle w:val="StyleUnderline"/>
          <w:highlight w:val="green"/>
        </w:rPr>
        <w:t>we are responsible for the world</w:t>
      </w:r>
      <w:r w:rsidRPr="008661DF">
        <w:rPr>
          <w:sz w:val="12"/>
        </w:rPr>
        <w:t xml:space="preserve">, </w:t>
      </w:r>
      <w:r w:rsidRPr="000720E0">
        <w:rPr>
          <w:rStyle w:val="Emphasis"/>
          <w:highlight w:val="green"/>
        </w:rPr>
        <w:t xml:space="preserve">not </w:t>
      </w:r>
      <w:r w:rsidRPr="000720E0">
        <w:rPr>
          <w:rStyle w:val="StyleUnderline"/>
          <w:highlight w:val="green"/>
        </w:rPr>
        <w:t>because</w:t>
      </w:r>
      <w:r w:rsidRPr="008661DF">
        <w:rPr>
          <w:sz w:val="12"/>
        </w:rPr>
        <w:t xml:space="preserve"> of </w:t>
      </w:r>
      <w:r w:rsidRPr="000720E0">
        <w:rPr>
          <w:rStyle w:val="StyleUnderline"/>
          <w:highlight w:val="green"/>
        </w:rPr>
        <w:t>our</w:t>
      </w:r>
      <w:r w:rsidRPr="008661DF">
        <w:rPr>
          <w:sz w:val="12"/>
        </w:rPr>
        <w:t xml:space="preserve"> conscious choices or because our </w:t>
      </w:r>
      <w:r w:rsidRPr="000720E0">
        <w:rPr>
          <w:rStyle w:val="StyleUnderline"/>
          <w:highlight w:val="green"/>
        </w:rPr>
        <w:t xml:space="preserve">actions lacked the right </w:t>
      </w:r>
      <w:r w:rsidRPr="006E5DF0">
        <w:rPr>
          <w:rStyle w:val="StyleUnderline"/>
        </w:rPr>
        <w:t>ethical</w:t>
      </w:r>
      <w:r w:rsidRPr="000720E0">
        <w:rPr>
          <w:rStyle w:val="StyleUnderline"/>
          <w:highlight w:val="green"/>
        </w:rPr>
        <w:t xml:space="preserve"> </w:t>
      </w:r>
      <w:r w:rsidRPr="000720E0">
        <w:rPr>
          <w:rStyle w:val="Emphasis"/>
          <w:highlight w:val="green"/>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0720E0">
        <w:rPr>
          <w:rStyle w:val="StyleUnderline"/>
          <w:highlight w:val="green"/>
        </w:rPr>
        <w:t>unknowability</w:t>
      </w:r>
      <w:r w:rsidRPr="006E5DF0">
        <w:rPr>
          <w:rStyle w:val="StyleUnderline"/>
        </w:rPr>
        <w:t xml:space="preserve"> </w:t>
      </w:r>
      <w:r w:rsidRPr="000720E0">
        <w:rPr>
          <w:rStyle w:val="StyleUnderline"/>
          <w:highlight w:val="green"/>
        </w:rPr>
        <w:t>of</w:t>
      </w:r>
      <w:r w:rsidRPr="008661DF">
        <w:rPr>
          <w:sz w:val="12"/>
        </w:rPr>
        <w:t xml:space="preserve"> the </w:t>
      </w:r>
      <w:r w:rsidRPr="000720E0">
        <w:rPr>
          <w:rStyle w:val="StyleUnderline"/>
          <w:highlight w:val="green"/>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0720E0">
        <w:rPr>
          <w:rStyle w:val="StyleUnderline"/>
          <w:highlight w:val="green"/>
        </w:rPr>
        <w:t>does not remove</w:t>
      </w:r>
      <w:r w:rsidRPr="006E5DF0">
        <w:rPr>
          <w:rStyle w:val="StyleUnderline"/>
        </w:rPr>
        <w:t xml:space="preserve"> </w:t>
      </w:r>
      <w:r w:rsidRPr="000720E0">
        <w:rPr>
          <w:rStyle w:val="StyleUnderline"/>
          <w:highlight w:val="green"/>
        </w:rPr>
        <w:t>our ethical responsibility for</w:t>
      </w:r>
      <w:r w:rsidRPr="008661DF">
        <w:rPr>
          <w:sz w:val="12"/>
        </w:rPr>
        <w:t xml:space="preserve"> our </w:t>
      </w:r>
      <w:r w:rsidRPr="000720E0">
        <w:rPr>
          <w:rStyle w:val="StyleUnderline"/>
          <w:highlight w:val="green"/>
        </w:rPr>
        <w:t>actions</w:t>
      </w:r>
      <w:r w:rsidRPr="008661DF">
        <w:rPr>
          <w:sz w:val="12"/>
        </w:rPr>
        <w:t xml:space="preserve">, </w:t>
      </w:r>
      <w:r w:rsidRPr="000720E0">
        <w:rPr>
          <w:rStyle w:val="StyleUnderline"/>
          <w:highlight w:val="green"/>
        </w:rPr>
        <w:t>it,</w:t>
      </w:r>
      <w:r w:rsidRPr="008661DF">
        <w:rPr>
          <w:sz w:val="12"/>
        </w:rPr>
        <w:t xml:space="preserve"> </w:t>
      </w:r>
      <w:r w:rsidRPr="006E5DF0">
        <w:rPr>
          <w:rStyle w:val="Emphasis"/>
        </w:rPr>
        <w:t>in fact</w:t>
      </w:r>
      <w:r w:rsidRPr="008661DF">
        <w:rPr>
          <w:sz w:val="12"/>
        </w:rPr>
        <w:t xml:space="preserve">, </w:t>
      </w:r>
      <w:r w:rsidRPr="000720E0">
        <w:rPr>
          <w:rStyle w:val="StyleUnderline"/>
          <w:highlight w:val="green"/>
        </w:rPr>
        <w:t>heightens</w:t>
      </w:r>
      <w:r w:rsidRPr="006E5DF0">
        <w:rPr>
          <w:rStyle w:val="StyleUnderline"/>
        </w:rPr>
        <w:t xml:space="preserve"> </w:t>
      </w:r>
      <w:r w:rsidRPr="008661DF">
        <w:rPr>
          <w:sz w:val="12"/>
        </w:rPr>
        <w:t xml:space="preserve">our </w:t>
      </w:r>
      <w:r w:rsidRPr="000720E0">
        <w:rPr>
          <w:rStyle w:val="StyleUnderline"/>
          <w:highlight w:val="green"/>
        </w:rPr>
        <w:t>responsibility for</w:t>
      </w:r>
      <w:r w:rsidRPr="006E5DF0">
        <w:rPr>
          <w:rStyle w:val="StyleUnderline"/>
        </w:rPr>
        <w:t xml:space="preserve"> these</w:t>
      </w:r>
      <w:r w:rsidRPr="008661DF">
        <w:rPr>
          <w:sz w:val="12"/>
        </w:rPr>
        <w:t xml:space="preserve"> </w:t>
      </w:r>
      <w:r w:rsidRPr="000720E0">
        <w:rPr>
          <w:rStyle w:val="StyleUnderline"/>
          <w:highlight w:val="green"/>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0720E0">
        <w:rPr>
          <w:rStyle w:val="StyleUnderline"/>
          <w:highlight w:val="green"/>
        </w:rPr>
        <w:t>The new ethics of indirect responsibility</w:t>
      </w:r>
      <w:r w:rsidRPr="008661DF">
        <w:rPr>
          <w:sz w:val="12"/>
        </w:rPr>
        <w:t xml:space="preserve"> </w:t>
      </w:r>
      <w:r w:rsidRPr="000720E0">
        <w:rPr>
          <w:rStyle w:val="StyleUnderline"/>
          <w:highlight w:val="green"/>
        </w:rPr>
        <w:t>for</w:t>
      </w:r>
      <w:r w:rsidRPr="008661DF">
        <w:rPr>
          <w:sz w:val="12"/>
        </w:rPr>
        <w:t xml:space="preserve"> market </w:t>
      </w:r>
      <w:r w:rsidRPr="000720E0">
        <w:rPr>
          <w:rStyle w:val="StyleUnderline"/>
          <w:highlight w:val="green"/>
        </w:rPr>
        <w:t>consequences</w:t>
      </w:r>
      <w:r w:rsidRPr="006E5DF0">
        <w:rPr>
          <w:rStyle w:val="StyleUnderline"/>
        </w:rPr>
        <w:t xml:space="preserve"> </w:t>
      </w:r>
      <w:r w:rsidRPr="000720E0">
        <w:rPr>
          <w:rStyle w:val="StyleUnderline"/>
          <w:highlight w:val="green"/>
        </w:rPr>
        <w:t>can be</w:t>
      </w:r>
      <w:r w:rsidRPr="008661DF">
        <w:rPr>
          <w:sz w:val="12"/>
        </w:rPr>
        <w:t xml:space="preserve"> </w:t>
      </w:r>
      <w:r w:rsidRPr="00B2025C">
        <w:rPr>
          <w:strike/>
          <w:sz w:val="12"/>
        </w:rPr>
        <w:t xml:space="preserve">seen </w:t>
      </w:r>
      <w:r w:rsidRPr="008661DF">
        <w:rPr>
          <w:sz w:val="12"/>
        </w:rPr>
        <w:t>(</w:t>
      </w:r>
      <w:r w:rsidRPr="000720E0">
        <w:rPr>
          <w:rStyle w:val="StyleUnderline"/>
          <w:highlight w:val="green"/>
        </w:rPr>
        <w:t>observed</w:t>
      </w:r>
      <w:r w:rsidRPr="008661DF">
        <w:rPr>
          <w:sz w:val="12"/>
        </w:rPr>
        <w:t xml:space="preserve">) clearly </w:t>
      </w:r>
      <w:r w:rsidRPr="000720E0">
        <w:rPr>
          <w:rStyle w:val="StyleUnderline"/>
          <w:highlight w:val="green"/>
        </w:rPr>
        <w:t>in</w:t>
      </w:r>
      <w:r w:rsidRPr="008661D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ethico-political understanding that individuals should be responsible for and measure their own 'carbon footprint' shifts the emphasis from an understanding of broader inter-relations between modernity, the market and the environment to a much narrower understanding of personal indirect responsibility, linking all aspects of everyday decision making to the problems of global warming (see, for example, Marres, 2012). The shared responsibility for the Breivik murders is not different -ontologically - from the societally shared responsibility for global warming or other problematic appearances in the world. Through </w:t>
      </w:r>
      <w:r w:rsidRPr="000720E0">
        <w:rPr>
          <w:rStyle w:val="StyleUnderline"/>
          <w:highlight w:val="green"/>
        </w:rPr>
        <w:t xml:space="preserve">our actions </w:t>
      </w:r>
      <w:r w:rsidRPr="000720E0">
        <w:rPr>
          <w:rStyle w:val="Emphasis"/>
          <w:highlight w:val="green"/>
        </w:rPr>
        <w:t>and inactions</w:t>
      </w:r>
      <w:r w:rsidRPr="008661DF">
        <w:rPr>
          <w:sz w:val="12"/>
        </w:rPr>
        <w:t xml:space="preserve"> we collectively</w:t>
      </w:r>
      <w:r w:rsidRPr="00313DDA">
        <w:rPr>
          <w:rStyle w:val="StyleUnderline"/>
        </w:rPr>
        <w:t xml:space="preserve"> </w:t>
      </w:r>
      <w:r w:rsidRPr="000720E0">
        <w:rPr>
          <w:rStyle w:val="StyleUnderline"/>
          <w:highlight w:val="green"/>
        </w:rPr>
        <w:t>constitute</w:t>
      </w:r>
      <w:r w:rsidRPr="00313DDA">
        <w:rPr>
          <w:rStyle w:val="StyleUnderline"/>
        </w:rPr>
        <w:t xml:space="preserve"> </w:t>
      </w:r>
      <w:r w:rsidRPr="008661DF">
        <w:rPr>
          <w:sz w:val="12"/>
        </w:rPr>
        <w:t xml:space="preserve">the </w:t>
      </w:r>
      <w:r w:rsidRPr="000720E0">
        <w:rPr>
          <w:rStyle w:val="StyleUnderline"/>
          <w:highlight w:val="green"/>
        </w:rPr>
        <w:t>frameworks</w:t>
      </w:r>
      <w:r w:rsidRPr="008661DF">
        <w:rPr>
          <w:sz w:val="12"/>
        </w:rPr>
        <w:t xml:space="preserve"> in </w:t>
      </w:r>
      <w:r w:rsidRPr="000720E0">
        <w:rPr>
          <w:rStyle w:val="StyleUnderline"/>
          <w:highlight w:val="green"/>
        </w:rPr>
        <w:t>which</w:t>
      </w:r>
      <w:r w:rsidRPr="008661DF">
        <w:rPr>
          <w:sz w:val="12"/>
        </w:rPr>
        <w:t xml:space="preserve"> others act and make decisions -failing to raise our voice against 'borderline racism' or extremism in a bar </w:t>
      </w:r>
      <w:r w:rsidRPr="000720E0">
        <w:rPr>
          <w:rStyle w:val="StyleUnderline"/>
          <w:highlight w:val="green"/>
        </w:rPr>
        <w:t>makes us indirectly responsible</w:t>
      </w:r>
      <w:r w:rsidRPr="00313DDA">
        <w:rPr>
          <w:rStyle w:val="StyleUnderline"/>
        </w:rPr>
        <w:t xml:space="preserve"> </w:t>
      </w:r>
      <w:r w:rsidRPr="000720E0">
        <w:rPr>
          <w:rStyle w:val="StyleUnderline"/>
          <w:highlight w:val="green"/>
        </w:rPr>
        <w:t>for</w:t>
      </w:r>
      <w:r w:rsidRPr="008661DF">
        <w:rPr>
          <w:sz w:val="12"/>
        </w:rPr>
        <w:t xml:space="preserve"> acts of </w:t>
      </w:r>
      <w:r w:rsidRPr="000720E0">
        <w:rPr>
          <w:rStyle w:val="StyleUnderline"/>
          <w:highlight w:val="green"/>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71BA09D3" w14:textId="20A97560" w:rsidR="00EC7E2E" w:rsidRDefault="00231502" w:rsidP="00EC7E2E">
      <w:pPr>
        <w:pStyle w:val="Heading4"/>
      </w:pPr>
      <w:r>
        <w:rPr>
          <w:u w:val="single"/>
        </w:rPr>
        <w:t>O</w:t>
      </w:r>
      <w:r w:rsidR="00EC7E2E">
        <w:rPr>
          <w:u w:val="single"/>
        </w:rPr>
        <w:t>ffens</w:t>
      </w:r>
      <w:r w:rsidR="00EC7E2E" w:rsidRPr="009C1C2D">
        <w:rPr>
          <w:u w:val="single"/>
        </w:rPr>
        <w:t>e</w:t>
      </w:r>
      <w:r w:rsidR="00EC7E2E">
        <w:t xml:space="preserve"> – </w:t>
      </w:r>
      <w:r w:rsidR="00EC7E2E" w:rsidRPr="00F35265">
        <w:rPr>
          <w:u w:val="single"/>
        </w:rPr>
        <w:t>ceding</w:t>
      </w:r>
      <w:r w:rsidR="00EC7E2E">
        <w:t xml:space="preserve"> the </w:t>
      </w:r>
      <w:r w:rsidR="00EC7E2E" w:rsidRPr="00F35265">
        <w:rPr>
          <w:u w:val="single"/>
        </w:rPr>
        <w:t>policy development space</w:t>
      </w:r>
      <w:r w:rsidR="00EC7E2E">
        <w:t xml:space="preserve"> to </w:t>
      </w:r>
      <w:r w:rsidR="00EC7E2E" w:rsidRPr="001B3498">
        <w:rPr>
          <w:u w:val="single"/>
        </w:rPr>
        <w:t xml:space="preserve">monopolies BOTH </w:t>
      </w:r>
      <w:r w:rsidR="00EC7E2E">
        <w:rPr>
          <w:u w:val="single"/>
        </w:rPr>
        <w:t>outside</w:t>
      </w:r>
      <w:r w:rsidR="00EC7E2E" w:rsidRPr="001B3498">
        <w:rPr>
          <w:u w:val="single"/>
        </w:rPr>
        <w:t xml:space="preserve"> AND </w:t>
      </w:r>
      <w:r w:rsidR="00EC7E2E">
        <w:rPr>
          <w:u w:val="single"/>
        </w:rPr>
        <w:t>inside</w:t>
      </w:r>
      <w:r w:rsidR="00EC7E2E" w:rsidRPr="001B3498">
        <w:rPr>
          <w:u w:val="single"/>
        </w:rPr>
        <w:t xml:space="preserve"> the debate community</w:t>
      </w:r>
      <w:r w:rsidR="00EC7E2E">
        <w:t xml:space="preserve"> </w:t>
      </w:r>
      <w:r w:rsidR="00EC7E2E" w:rsidRPr="00F942FC">
        <w:rPr>
          <w:b w:val="0"/>
        </w:rPr>
        <w:t>(Greer &amp; Vallas says “within research and advocacy spaces especially”)</w:t>
      </w:r>
      <w:r w:rsidR="00EC7E2E">
        <w:t xml:space="preserve"> only </w:t>
      </w:r>
      <w:r w:rsidR="00EC7E2E" w:rsidRPr="00F35265">
        <w:rPr>
          <w:u w:val="single"/>
        </w:rPr>
        <w:t>magnifies</w:t>
      </w:r>
      <w:r w:rsidR="00EC7E2E">
        <w:t xml:space="preserve"> the power and resilience of </w:t>
      </w:r>
      <w:r w:rsidR="00EC7E2E" w:rsidRPr="00F35265">
        <w:rPr>
          <w:u w:val="single"/>
        </w:rPr>
        <w:t>violent structures</w:t>
      </w:r>
    </w:p>
    <w:p w14:paraId="0917E3B5" w14:textId="77777777" w:rsidR="00EC7E2E" w:rsidRDefault="00EC7E2E" w:rsidP="00EC7E2E">
      <w:pPr>
        <w:pStyle w:val="CiteSpacing"/>
      </w:pPr>
      <w:r w:rsidRPr="0094384A">
        <w:rPr>
          <w:rStyle w:val="Style13ptBold"/>
        </w:rPr>
        <w:t>Rice et al 21</w:t>
      </w:r>
      <w:r>
        <w:t xml:space="preserve"> (</w:t>
      </w:r>
      <w:r w:rsidRPr="00655745">
        <w:rPr>
          <w:b/>
        </w:rPr>
        <w:t>Solana Rice</w:t>
      </w:r>
      <w:r>
        <w:t xml:space="preserve">, Co-Founder and Co-Executive Director at Liberation in a Generation, Soros Equality Fellow, former Director of State &amp; Local Policy at Prosperity Now, former director for financial security initiatives at PolicyLink, MCP (Master of City Planning) MIT, BA architecture, Washington University in St. Louis; </w:t>
      </w:r>
      <w:r w:rsidRPr="00655745">
        <w:rPr>
          <w:b/>
        </w:rPr>
        <w:t>Jeremie Greer</w:t>
      </w:r>
      <w:r>
        <w:t xml:space="preserve">, Co-Founder and Co-Executive Director at Liberation in a Generation, a national movement support organization building the power of people of color to totally transform the economy, Soros Equality Fellow, racial justice activist who began his career as a community organizer in the Columbia Heights and Shaw neighborhoods in Washington, DC, and national policy expert on the causes and the policy solutions to close racial wealth gap, formerly working at the Government Accountability Office, the Local Initiative Support Corporation, and Prosperity Now, MPP (Master of Public Policy) George Mason University, BA Social Work, University of St. Thomas, currently working on an Executive Education Certificate in Nonprofit Leadership from Harvard University’s Kennedy School of Government; and </w:t>
      </w:r>
      <w:r w:rsidRPr="00655745">
        <w:rPr>
          <w:b/>
        </w:rPr>
        <w:t>Stacy Mitchell</w:t>
      </w:r>
      <w:r>
        <w:t xml:space="preserve">, co-director of the Institute for Local Self-Reliance, as an advisor to policymakers and grassroots organizations, Mitchell has developed and helped enact city, state, and federal policies that curb corporate power and strengthen communities, serves on the board of the Maine Center for Economic Policy; interviewed by </w:t>
      </w:r>
      <w:r w:rsidRPr="00655745">
        <w:rPr>
          <w:b/>
        </w:rPr>
        <w:t>Jess Del Fiacco</w:t>
      </w:r>
      <w:r>
        <w:t>, host of the Building Local Power podcast and Communications Manager at the Institute for Local Self-Reliance, BA Macalester College; “Centering Racial Justice in the Antimonopoly Fight — Episode 128 of Building Local Power,” 6-10-2021, https://ilsr.org/liberation-in-a-generation-episode128/)</w:t>
      </w:r>
    </w:p>
    <w:p w14:paraId="74875A90" w14:textId="77777777" w:rsidR="00EC7E2E" w:rsidRPr="009C3CB1" w:rsidRDefault="00EC7E2E" w:rsidP="00EC7E2E">
      <w:pPr>
        <w:ind w:left="1350" w:hanging="1350"/>
        <w:rPr>
          <w:sz w:val="16"/>
        </w:rPr>
      </w:pPr>
      <w:r w:rsidRPr="009C3CB1">
        <w:rPr>
          <w:rStyle w:val="Emphasis"/>
        </w:rPr>
        <w:t>Stacy Mitchell:</w:t>
      </w:r>
      <w:r w:rsidRPr="009C3CB1">
        <w:rPr>
          <w:sz w:val="16"/>
        </w:rPr>
        <w:tab/>
        <w:t xml:space="preserve">How has, you wrote this report, I </w:t>
      </w:r>
      <w:r w:rsidRPr="00766ECC">
        <w:rPr>
          <w:rStyle w:val="StyleUnderline"/>
        </w:rPr>
        <w:t>think one of the things I really liked about it is it’s written for an activist community</w:t>
      </w:r>
      <w:r w:rsidRPr="009C3CB1">
        <w:rPr>
          <w:sz w:val="16"/>
        </w:rPr>
        <w:t xml:space="preserve">, for activists in particular, </w:t>
      </w:r>
      <w:r w:rsidRPr="00766ECC">
        <w:rPr>
          <w:rStyle w:val="StyleUnderline"/>
        </w:rPr>
        <w:t>and for just the general public who are interested in these issues</w:t>
      </w:r>
      <w:r w:rsidRPr="00F40D7D">
        <w:rPr>
          <w:rStyle w:val="StyleUnderline"/>
        </w:rPr>
        <w:t xml:space="preserve">. It’s a </w:t>
      </w:r>
      <w:r w:rsidRPr="00F40D7D">
        <w:rPr>
          <w:rStyle w:val="Emphasis"/>
        </w:rPr>
        <w:t>very accessible</w:t>
      </w:r>
      <w:r w:rsidRPr="00F40D7D">
        <w:rPr>
          <w:rStyle w:val="StyleUnderline"/>
        </w:rPr>
        <w:t xml:space="preserve"> report. But I’m</w:t>
      </w:r>
      <w:r w:rsidRPr="00766ECC">
        <w:rPr>
          <w:rStyle w:val="StyleUnderline"/>
        </w:rPr>
        <w:t xml:space="preserve"> curious how </w:t>
      </w:r>
      <w:r w:rsidRPr="000720E0">
        <w:rPr>
          <w:rStyle w:val="Emphasis"/>
          <w:highlight w:val="green"/>
        </w:rPr>
        <w:t>folks who’ve been working on</w:t>
      </w:r>
      <w:r w:rsidRPr="009C3CB1">
        <w:rPr>
          <w:sz w:val="16"/>
        </w:rPr>
        <w:t xml:space="preserve">, organizations who’ve been working on </w:t>
      </w:r>
      <w:r w:rsidRPr="00E436BD">
        <w:rPr>
          <w:rStyle w:val="Emphasis"/>
        </w:rPr>
        <w:t xml:space="preserve">racial </w:t>
      </w:r>
      <w:r w:rsidRPr="000720E0">
        <w:rPr>
          <w:rStyle w:val="Emphasis"/>
          <w:highlight w:val="green"/>
        </w:rPr>
        <w:t>equity</w:t>
      </w:r>
      <w:r w:rsidRPr="000720E0">
        <w:rPr>
          <w:rStyle w:val="StyleUnderline"/>
          <w:highlight w:val="green"/>
        </w:rPr>
        <w:t xml:space="preserve"> </w:t>
      </w:r>
      <w:r w:rsidRPr="000720E0">
        <w:rPr>
          <w:rStyle w:val="Emphasis"/>
          <w:highlight w:val="green"/>
        </w:rPr>
        <w:t>but</w:t>
      </w:r>
      <w:r w:rsidRPr="00766ECC">
        <w:rPr>
          <w:rStyle w:val="StyleUnderline"/>
        </w:rPr>
        <w:t xml:space="preserve"> maybe </w:t>
      </w:r>
      <w:r w:rsidRPr="000720E0">
        <w:rPr>
          <w:rStyle w:val="Emphasis"/>
          <w:highlight w:val="green"/>
        </w:rPr>
        <w:t>hadn’t been thinking about monopoly power</w:t>
      </w:r>
      <w:r w:rsidRPr="00766ECC">
        <w:rPr>
          <w:rStyle w:val="StyleUnderline"/>
        </w:rPr>
        <w:t xml:space="preserve"> in their work. I’m curious about the reaction that you’ve had from them to do the report and to the arguments that you’re making</w:t>
      </w:r>
      <w:r w:rsidRPr="009C3CB1">
        <w:rPr>
          <w:sz w:val="16"/>
        </w:rPr>
        <w:t>.</w:t>
      </w:r>
    </w:p>
    <w:p w14:paraId="07AA2EEB" w14:textId="77777777" w:rsidR="00EC7E2E" w:rsidRPr="009C3CB1" w:rsidRDefault="00EC7E2E" w:rsidP="00EC7E2E">
      <w:pPr>
        <w:ind w:left="1350" w:hanging="1350"/>
        <w:rPr>
          <w:sz w:val="16"/>
        </w:rPr>
      </w:pPr>
      <w:r w:rsidRPr="009C3CB1">
        <w:rPr>
          <w:rStyle w:val="Emphasis"/>
        </w:rPr>
        <w:t>Solana Rice:</w:t>
      </w:r>
      <w:r w:rsidRPr="009C3CB1">
        <w:rPr>
          <w:sz w:val="16"/>
        </w:rPr>
        <w:tab/>
      </w:r>
      <w:r w:rsidRPr="00D407BF">
        <w:rPr>
          <w:rStyle w:val="StyleUnderline"/>
        </w:rPr>
        <w:t>We’re seeing early glimmers of the ahas</w:t>
      </w:r>
      <w:r w:rsidRPr="009C3CB1">
        <w:rPr>
          <w:sz w:val="16"/>
        </w:rPr>
        <w:t xml:space="preserve"> about the way, especially the way that we’re describing the barriers. I think </w:t>
      </w:r>
      <w:r w:rsidRPr="00D407BF">
        <w:rPr>
          <w:rStyle w:val="StyleUnderline"/>
        </w:rPr>
        <w:t xml:space="preserve">folks are </w:t>
      </w:r>
      <w:r w:rsidRPr="000720E0">
        <w:rPr>
          <w:rStyle w:val="StyleUnderline"/>
          <w:highlight w:val="green"/>
        </w:rPr>
        <w:t>starting to see</w:t>
      </w:r>
      <w:r w:rsidRPr="00D407BF">
        <w:rPr>
          <w:rStyle w:val="StyleUnderline"/>
        </w:rPr>
        <w:t xml:space="preserve"> like, oh yeah, </w:t>
      </w:r>
      <w:r w:rsidRPr="000720E0">
        <w:rPr>
          <w:rStyle w:val="StyleUnderline"/>
          <w:highlight w:val="green"/>
        </w:rPr>
        <w:t>that is</w:t>
      </w:r>
      <w:r w:rsidRPr="00D407BF">
        <w:rPr>
          <w:rStyle w:val="StyleUnderline"/>
        </w:rPr>
        <w:t xml:space="preserve"> part of </w:t>
      </w:r>
      <w:r w:rsidRPr="000720E0">
        <w:rPr>
          <w:rStyle w:val="StyleUnderline"/>
          <w:highlight w:val="green"/>
        </w:rPr>
        <w:t>the reason why I can’t advance</w:t>
      </w:r>
      <w:r w:rsidRPr="00DE4397">
        <w:rPr>
          <w:rStyle w:val="StyleUnderline"/>
        </w:rPr>
        <w:t xml:space="preserve"> affordable housing</w:t>
      </w:r>
      <w:r w:rsidRPr="00DE4397">
        <w:rPr>
          <w:sz w:val="16"/>
        </w:rPr>
        <w:t xml:space="preserve">. </w:t>
      </w:r>
      <w:r w:rsidRPr="00DE4397">
        <w:rPr>
          <w:rStyle w:val="StyleUnderline"/>
        </w:rPr>
        <w:t xml:space="preserve">Or, I can’t make sure that small business owners in </w:t>
      </w:r>
      <w:r w:rsidRPr="000720E0">
        <w:rPr>
          <w:rStyle w:val="StyleUnderline"/>
          <w:highlight w:val="green"/>
        </w:rPr>
        <w:t>my community</w:t>
      </w:r>
      <w:r w:rsidRPr="00D407BF">
        <w:rPr>
          <w:rStyle w:val="StyleUnderline"/>
        </w:rPr>
        <w:t xml:space="preserve"> have access to capital</w:t>
      </w:r>
      <w:r w:rsidRPr="009C3CB1">
        <w:rPr>
          <w:sz w:val="16"/>
        </w:rPr>
        <w:t xml:space="preserve">. </w:t>
      </w:r>
      <w:r w:rsidRPr="00D407BF">
        <w:rPr>
          <w:rStyle w:val="StyleUnderline"/>
        </w:rPr>
        <w:t>But this is just the beginning</w:t>
      </w:r>
      <w:r w:rsidRPr="009C3CB1">
        <w:rPr>
          <w:sz w:val="16"/>
        </w:rPr>
        <w:t xml:space="preserve">. The report is the first foray into this conversation. And I think that </w:t>
      </w:r>
      <w:r w:rsidRPr="00514242">
        <w:rPr>
          <w:rStyle w:val="StyleUnderline"/>
        </w:rPr>
        <w:t xml:space="preserve">what </w:t>
      </w:r>
      <w:r w:rsidRPr="000720E0">
        <w:rPr>
          <w:rStyle w:val="StyleUnderline"/>
          <w:highlight w:val="green"/>
        </w:rPr>
        <w:t>we want to make sure</w:t>
      </w:r>
      <w:r w:rsidRPr="00514242">
        <w:rPr>
          <w:rStyle w:val="StyleUnderline"/>
        </w:rPr>
        <w:t xml:space="preserve"> is that the organizers, </w:t>
      </w:r>
      <w:r w:rsidRPr="000720E0">
        <w:rPr>
          <w:rStyle w:val="StyleUnderline"/>
          <w:highlight w:val="green"/>
        </w:rPr>
        <w:t>the folks</w:t>
      </w:r>
      <w:r w:rsidRPr="00514242">
        <w:rPr>
          <w:rStyle w:val="StyleUnderline"/>
        </w:rPr>
        <w:t xml:space="preserve"> that are </w:t>
      </w:r>
      <w:r w:rsidRPr="000720E0">
        <w:rPr>
          <w:rStyle w:val="Emphasis"/>
          <w:highlight w:val="green"/>
        </w:rPr>
        <w:t>building power and community</w:t>
      </w:r>
      <w:r w:rsidRPr="00514242">
        <w:rPr>
          <w:rStyle w:val="StyleUnderline"/>
        </w:rPr>
        <w:t xml:space="preserve">, are actually starting to </w:t>
      </w:r>
      <w:r w:rsidRPr="000720E0">
        <w:rPr>
          <w:rStyle w:val="Emphasis"/>
          <w:highlight w:val="green"/>
        </w:rPr>
        <w:t>not only make the connections</w:t>
      </w:r>
      <w:r w:rsidRPr="00514242">
        <w:rPr>
          <w:rStyle w:val="StyleUnderline"/>
        </w:rPr>
        <w:t xml:space="preserve"> across their topics </w:t>
      </w:r>
      <w:r w:rsidRPr="000720E0">
        <w:rPr>
          <w:rStyle w:val="StyleUnderline"/>
          <w:highlight w:val="green"/>
        </w:rPr>
        <w:t>about corporate power</w:t>
      </w:r>
      <w:r w:rsidRPr="00514242">
        <w:rPr>
          <w:rStyle w:val="StyleUnderline"/>
        </w:rPr>
        <w:t xml:space="preserve"> and corporate concentration, </w:t>
      </w:r>
      <w:r w:rsidRPr="000720E0">
        <w:rPr>
          <w:rStyle w:val="Emphasis"/>
          <w:highlight w:val="green"/>
        </w:rPr>
        <w:t>but also</w:t>
      </w:r>
      <w:r w:rsidRPr="00514242">
        <w:rPr>
          <w:rStyle w:val="StyleUnderline"/>
        </w:rPr>
        <w:t xml:space="preserve"> being in community to </w:t>
      </w:r>
      <w:r w:rsidRPr="000720E0">
        <w:rPr>
          <w:rStyle w:val="Emphasis"/>
          <w:highlight w:val="green"/>
        </w:rPr>
        <w:t>develop</w:t>
      </w:r>
      <w:r w:rsidRPr="008A5BD6">
        <w:rPr>
          <w:rStyle w:val="Emphasis"/>
        </w:rPr>
        <w:t xml:space="preserve"> the </w:t>
      </w:r>
      <w:r w:rsidRPr="000720E0">
        <w:rPr>
          <w:rStyle w:val="Emphasis"/>
          <w:highlight w:val="green"/>
        </w:rPr>
        <w:t>solutions</w:t>
      </w:r>
      <w:r w:rsidRPr="008A5BD6">
        <w:rPr>
          <w:rStyle w:val="Emphasis"/>
        </w:rPr>
        <w:t xml:space="preserve"> that actually address</w:t>
      </w:r>
      <w:r w:rsidRPr="00514242">
        <w:rPr>
          <w:rStyle w:val="StyleUnderline"/>
        </w:rPr>
        <w:t xml:space="preserve"> that corporate power</w:t>
      </w:r>
      <w:r w:rsidRPr="009C3CB1">
        <w:rPr>
          <w:sz w:val="16"/>
        </w:rPr>
        <w:t xml:space="preserve">. </w:t>
      </w:r>
      <w:r w:rsidRPr="008A5BD6">
        <w:rPr>
          <w:rStyle w:val="StyleUnderline"/>
        </w:rPr>
        <w:t>And so what we hope to do is</w:t>
      </w:r>
      <w:r w:rsidRPr="009C3CB1">
        <w:rPr>
          <w:sz w:val="16"/>
        </w:rPr>
        <w:t xml:space="preserve"> continue the conversation from the report </w:t>
      </w:r>
      <w:r w:rsidRPr="00514242">
        <w:rPr>
          <w:rStyle w:val="StyleUnderline"/>
        </w:rPr>
        <w:t xml:space="preserve">to really launch thinking around </w:t>
      </w:r>
      <w:r w:rsidRPr="000720E0">
        <w:rPr>
          <w:rStyle w:val="StyleUnderline"/>
          <w:highlight w:val="green"/>
        </w:rPr>
        <w:t xml:space="preserve">a </w:t>
      </w:r>
      <w:r w:rsidRPr="000720E0">
        <w:rPr>
          <w:rStyle w:val="Emphasis"/>
          <w:highlight w:val="green"/>
        </w:rPr>
        <w:t>policy</w:t>
      </w:r>
      <w:r w:rsidRPr="00514242">
        <w:rPr>
          <w:rStyle w:val="Emphasis"/>
        </w:rPr>
        <w:t xml:space="preserve"> agenda</w:t>
      </w:r>
      <w:r w:rsidRPr="00514242">
        <w:rPr>
          <w:rStyle w:val="StyleUnderline"/>
        </w:rPr>
        <w:t xml:space="preserve">, a </w:t>
      </w:r>
      <w:r w:rsidRPr="000720E0">
        <w:rPr>
          <w:rStyle w:val="Emphasis"/>
          <w:highlight w:val="green"/>
        </w:rPr>
        <w:t>research agenda</w:t>
      </w:r>
      <w:r w:rsidRPr="009C3CB1">
        <w:rPr>
          <w:sz w:val="16"/>
        </w:rPr>
        <w:t>, and also just collaboration in thought partnership so that we’re telling the story in a compelling way.</w:t>
      </w:r>
    </w:p>
    <w:p w14:paraId="26D6905D" w14:textId="77777777" w:rsidR="00EC7E2E" w:rsidRPr="009C3CB1" w:rsidRDefault="00EC7E2E" w:rsidP="00EC7E2E">
      <w:pPr>
        <w:ind w:left="1350" w:hanging="1350"/>
        <w:rPr>
          <w:sz w:val="16"/>
        </w:rPr>
      </w:pPr>
      <w:r w:rsidRPr="009C3CB1">
        <w:rPr>
          <w:rStyle w:val="Emphasis"/>
        </w:rPr>
        <w:t>Solana Rice:</w:t>
      </w:r>
      <w:r w:rsidRPr="009C3CB1">
        <w:rPr>
          <w:sz w:val="16"/>
        </w:rPr>
        <w:tab/>
        <w:t xml:space="preserve">I think the folks at Athena, for example, have been doing a great job of that kind of work focusing on Amazon. And now I think there’s just really a broader field of folks that are like, yes, Amazon and all these other tick, tick, tick, tick, tick, all these other corporations. And </w:t>
      </w:r>
      <w:r w:rsidRPr="000720E0">
        <w:rPr>
          <w:rStyle w:val="StyleUnderline"/>
          <w:highlight w:val="green"/>
        </w:rPr>
        <w:t>we know how to take on individual corporations</w:t>
      </w:r>
      <w:r w:rsidRPr="009C3CB1">
        <w:rPr>
          <w:sz w:val="16"/>
        </w:rPr>
        <w:t xml:space="preserve">. And </w:t>
      </w:r>
      <w:r w:rsidRPr="000720E0">
        <w:rPr>
          <w:rStyle w:val="StyleUnderline"/>
          <w:highlight w:val="green"/>
        </w:rPr>
        <w:t>how do we take on</w:t>
      </w:r>
      <w:r w:rsidRPr="008A5BD6">
        <w:rPr>
          <w:rStyle w:val="StyleUnderline"/>
        </w:rPr>
        <w:t xml:space="preserve"> the regulations and </w:t>
      </w:r>
      <w:r w:rsidRPr="000720E0">
        <w:rPr>
          <w:rStyle w:val="StyleUnderline"/>
          <w:highlight w:val="green"/>
        </w:rPr>
        <w:t xml:space="preserve">the </w:t>
      </w:r>
      <w:r w:rsidRPr="000720E0">
        <w:rPr>
          <w:rStyle w:val="Emphasis"/>
          <w:highlight w:val="green"/>
        </w:rPr>
        <w:t>rules that</w:t>
      </w:r>
      <w:r w:rsidRPr="00B10DD4">
        <w:rPr>
          <w:rStyle w:val="Emphasis"/>
        </w:rPr>
        <w:t xml:space="preserve"> actually </w:t>
      </w:r>
      <w:r w:rsidRPr="000720E0">
        <w:rPr>
          <w:rStyle w:val="Emphasis"/>
          <w:highlight w:val="green"/>
        </w:rPr>
        <w:t>govern those corporations</w:t>
      </w:r>
      <w:r w:rsidRPr="008A5BD6">
        <w:rPr>
          <w:rStyle w:val="StyleUnderline"/>
        </w:rPr>
        <w:t>. And defining a new role for corporations</w:t>
      </w:r>
      <w:r w:rsidRPr="009C3CB1">
        <w:rPr>
          <w:sz w:val="16"/>
        </w:rPr>
        <w:t xml:space="preserve">. I think for a while, well, I think it’s a question for organizers. What I’ve heard frequently is that there’s no rule for corporations. Corporations are terrible, right? We need to take down corporations. </w:t>
      </w:r>
      <w:r w:rsidRPr="00B10DD4">
        <w:rPr>
          <w:rStyle w:val="StyleUnderline"/>
        </w:rPr>
        <w:t xml:space="preserve">I </w:t>
      </w:r>
      <w:r w:rsidRPr="000720E0">
        <w:rPr>
          <w:rStyle w:val="Emphasis"/>
          <w:highlight w:val="green"/>
        </w:rPr>
        <w:t>don’t think corporations are going away soon</w:t>
      </w:r>
      <w:r w:rsidRPr="00B10DD4">
        <w:rPr>
          <w:rStyle w:val="StyleUnderline"/>
        </w:rPr>
        <w:t xml:space="preserve">. And so </w:t>
      </w:r>
      <w:r w:rsidRPr="00AC4E7D">
        <w:rPr>
          <w:rStyle w:val="StyleUnderline"/>
        </w:rPr>
        <w:t xml:space="preserve">if we are </w:t>
      </w:r>
      <w:r w:rsidRPr="000720E0">
        <w:rPr>
          <w:rStyle w:val="StyleUnderline"/>
          <w:highlight w:val="green"/>
        </w:rPr>
        <w:t xml:space="preserve">to </w:t>
      </w:r>
      <w:r w:rsidRPr="000720E0">
        <w:rPr>
          <w:rStyle w:val="Emphasis"/>
          <w:highlight w:val="green"/>
        </w:rPr>
        <w:t>redefine the role</w:t>
      </w:r>
      <w:r w:rsidRPr="00351D39">
        <w:rPr>
          <w:rStyle w:val="Emphasis"/>
        </w:rPr>
        <w:t xml:space="preserve"> of corporations</w:t>
      </w:r>
      <w:r w:rsidRPr="00351D39">
        <w:rPr>
          <w:rStyle w:val="StyleUnderline"/>
        </w:rPr>
        <w:t xml:space="preserve"> in</w:t>
      </w:r>
      <w:r w:rsidRPr="00B10DD4">
        <w:rPr>
          <w:rStyle w:val="StyleUnderline"/>
        </w:rPr>
        <w:t xml:space="preserve"> our democracy and our economy, what role do we want and how do we measure that we’re moving it towards some kind of balance of power </w:t>
      </w:r>
      <w:r w:rsidRPr="000720E0">
        <w:rPr>
          <w:rStyle w:val="StyleUnderline"/>
          <w:highlight w:val="green"/>
        </w:rPr>
        <w:t xml:space="preserve">in the </w:t>
      </w:r>
      <w:r w:rsidRPr="000720E0">
        <w:rPr>
          <w:rStyle w:val="Emphasis"/>
          <w:highlight w:val="green"/>
        </w:rPr>
        <w:t>short term</w:t>
      </w:r>
      <w:r w:rsidRPr="00B10DD4">
        <w:rPr>
          <w:rStyle w:val="StyleUnderline"/>
        </w:rPr>
        <w:t>?</w:t>
      </w:r>
    </w:p>
    <w:p w14:paraId="106D12F5" w14:textId="77777777" w:rsidR="00EC7E2E" w:rsidRPr="009C3CB1" w:rsidRDefault="00EC7E2E" w:rsidP="00EC7E2E">
      <w:pPr>
        <w:ind w:left="1350" w:hanging="1350"/>
        <w:rPr>
          <w:sz w:val="16"/>
        </w:rPr>
      </w:pPr>
      <w:r w:rsidRPr="009C3CB1">
        <w:rPr>
          <w:rStyle w:val="Emphasis"/>
        </w:rPr>
        <w:t>Jeremie Greer:</w:t>
      </w:r>
      <w:r w:rsidRPr="009C3CB1">
        <w:rPr>
          <w:sz w:val="16"/>
        </w:rPr>
        <w:tab/>
        <w:t xml:space="preserve">That was right on. Particularly that last point. And here’s the thing, </w:t>
      </w:r>
      <w:r w:rsidRPr="000720E0">
        <w:rPr>
          <w:rStyle w:val="Emphasis"/>
          <w:highlight w:val="green"/>
        </w:rPr>
        <w:t>antitrust</w:t>
      </w:r>
      <w:r w:rsidRPr="003F2DDD">
        <w:rPr>
          <w:rStyle w:val="StyleUnderline"/>
        </w:rPr>
        <w:t xml:space="preserve"> </w:t>
      </w:r>
      <w:r w:rsidRPr="00AC4E7D">
        <w:rPr>
          <w:rStyle w:val="StyleUnderline"/>
        </w:rPr>
        <w:t xml:space="preserve">activity in its </w:t>
      </w:r>
      <w:r w:rsidRPr="00AC4E7D">
        <w:rPr>
          <w:rStyle w:val="Emphasis"/>
        </w:rPr>
        <w:t>historic roots</w:t>
      </w:r>
      <w:r w:rsidRPr="003F2DDD">
        <w:rPr>
          <w:rStyle w:val="StyleUnderline"/>
        </w:rPr>
        <w:t xml:space="preserve"> were </w:t>
      </w:r>
      <w:r w:rsidRPr="000720E0">
        <w:rPr>
          <w:rStyle w:val="StyleUnderline"/>
          <w:highlight w:val="green"/>
        </w:rPr>
        <w:t>about</w:t>
      </w:r>
      <w:r w:rsidRPr="003F2DDD">
        <w:rPr>
          <w:rStyle w:val="StyleUnderline"/>
        </w:rPr>
        <w:t xml:space="preserve"> that. Like, what is the role of corporations in our society, and </w:t>
      </w:r>
      <w:r w:rsidRPr="000720E0">
        <w:rPr>
          <w:rStyle w:val="Emphasis"/>
          <w:highlight w:val="green"/>
        </w:rPr>
        <w:t>how do we as</w:t>
      </w:r>
      <w:r w:rsidRPr="003F2DDD">
        <w:rPr>
          <w:rStyle w:val="StyleUnderline"/>
        </w:rPr>
        <w:t xml:space="preserve"> the government and the </w:t>
      </w:r>
      <w:r w:rsidRPr="000720E0">
        <w:rPr>
          <w:rStyle w:val="Emphasis"/>
          <w:highlight w:val="green"/>
        </w:rPr>
        <w:t>people govern that?</w:t>
      </w:r>
      <w:r w:rsidRPr="003F2DDD">
        <w:rPr>
          <w:rStyle w:val="StyleUnderline"/>
        </w:rPr>
        <w:t xml:space="preserve"> Corporations used to have to demonstrate that they were going to create some public good out of their existence</w:t>
      </w:r>
      <w:r w:rsidRPr="009C3CB1">
        <w:rPr>
          <w:sz w:val="16"/>
        </w:rPr>
        <w:t>. There’s no responsibility of that right now. It’s basically, can you make profits, is the ultimate question that’s asked. And the government says, well, if you’re going to make profits, you must be doing something good.</w:t>
      </w:r>
    </w:p>
    <w:p w14:paraId="437D0C4F" w14:textId="77777777" w:rsidR="00EC7E2E" w:rsidRPr="009C3CB1" w:rsidRDefault="00EC7E2E" w:rsidP="00EC7E2E">
      <w:pPr>
        <w:ind w:left="1350" w:hanging="1350"/>
        <w:rPr>
          <w:sz w:val="16"/>
        </w:rPr>
      </w:pPr>
      <w:r w:rsidRPr="009C3CB1">
        <w:rPr>
          <w:rStyle w:val="Emphasis"/>
        </w:rPr>
        <w:t>Jeremie Greer:</w:t>
      </w:r>
      <w:r w:rsidRPr="009C3CB1">
        <w:rPr>
          <w:sz w:val="16"/>
        </w:rPr>
        <w:tab/>
        <w:t>And then they back off, and they don’t have to answer these questions about what value they’re bringing. And they actually, in many of them as we talk about in the report, are extracting value out of communities and aren’t being held accountable for it. And that’s the stuff that I think community folks really want to get at. Like, how can we stop them from pulling this stuff out of communities and actually being of some use in our communities. And use to us, not to some shareholder living on the Upper East Side of New York.</w:t>
      </w:r>
    </w:p>
    <w:p w14:paraId="2F4DFB3B" w14:textId="77777777" w:rsidR="00EC7E2E" w:rsidRPr="009C3CB1" w:rsidRDefault="00EC7E2E" w:rsidP="00EC7E2E">
      <w:pPr>
        <w:ind w:left="1350" w:hanging="1350"/>
        <w:rPr>
          <w:sz w:val="16"/>
        </w:rPr>
      </w:pPr>
      <w:r w:rsidRPr="009C3CB1">
        <w:rPr>
          <w:rStyle w:val="Emphasis"/>
        </w:rPr>
        <w:t>Jess Del Fiacco:</w:t>
      </w:r>
      <w:r w:rsidRPr="009C3CB1">
        <w:rPr>
          <w:sz w:val="16"/>
        </w:rPr>
        <w:tab/>
        <w:t>Related to all that is, I guess, how do you see the future of the anti-monopoly movement? The movement itself, how should it evolve in order to build this kind of future?</w:t>
      </w:r>
    </w:p>
    <w:p w14:paraId="5DABD9AD" w14:textId="77777777" w:rsidR="00EC7E2E" w:rsidRPr="00B82E05" w:rsidRDefault="00EC7E2E" w:rsidP="00EC7E2E">
      <w:pPr>
        <w:ind w:left="1350" w:hanging="1350"/>
        <w:rPr>
          <w:sz w:val="16"/>
        </w:rPr>
      </w:pPr>
      <w:r w:rsidRPr="009C3CB1">
        <w:rPr>
          <w:rStyle w:val="Emphasis"/>
        </w:rPr>
        <w:t>Solana Rice:</w:t>
      </w:r>
      <w:r w:rsidRPr="009C3CB1">
        <w:rPr>
          <w:sz w:val="16"/>
        </w:rPr>
        <w:tab/>
        <w:t xml:space="preserve">The first point is </w:t>
      </w:r>
      <w:r w:rsidRPr="001134EA">
        <w:rPr>
          <w:rStyle w:val="StyleUnderline"/>
        </w:rPr>
        <w:t xml:space="preserve">really centering folks that are building power in communities that can actually organize, that can mobilize, that are directly impacted by the outflow in the existence of monopolies. </w:t>
      </w:r>
      <w:r w:rsidRPr="001B1357">
        <w:rPr>
          <w:rStyle w:val="StyleUnderline"/>
        </w:rPr>
        <w:t xml:space="preserve">And </w:t>
      </w:r>
      <w:r w:rsidRPr="000720E0">
        <w:rPr>
          <w:rStyle w:val="Emphasis"/>
          <w:highlight w:val="green"/>
        </w:rPr>
        <w:t>arming</w:t>
      </w:r>
      <w:r w:rsidRPr="001134EA">
        <w:rPr>
          <w:rStyle w:val="StyleUnderline"/>
        </w:rPr>
        <w:t xml:space="preserve"> those </w:t>
      </w:r>
      <w:r w:rsidRPr="000720E0">
        <w:rPr>
          <w:rStyle w:val="Emphasis"/>
          <w:highlight w:val="green"/>
        </w:rPr>
        <w:t>organizers</w:t>
      </w:r>
      <w:r w:rsidRPr="000720E0">
        <w:rPr>
          <w:rStyle w:val="StyleUnderline"/>
          <w:highlight w:val="green"/>
        </w:rPr>
        <w:t xml:space="preserve"> with</w:t>
      </w:r>
      <w:r w:rsidRPr="001134EA">
        <w:rPr>
          <w:rStyle w:val="StyleUnderline"/>
        </w:rPr>
        <w:t xml:space="preserve"> the </w:t>
      </w:r>
      <w:r w:rsidRPr="000720E0">
        <w:rPr>
          <w:rStyle w:val="Emphasis"/>
          <w:highlight w:val="green"/>
        </w:rPr>
        <w:t>tools</w:t>
      </w:r>
      <w:r w:rsidRPr="001134EA">
        <w:rPr>
          <w:rStyle w:val="StyleUnderline"/>
        </w:rPr>
        <w:t xml:space="preserve"> and the analysis </w:t>
      </w:r>
      <w:r w:rsidRPr="000720E0">
        <w:rPr>
          <w:rStyle w:val="StyleUnderline"/>
          <w:highlight w:val="green"/>
        </w:rPr>
        <w:t>that</w:t>
      </w:r>
      <w:r w:rsidRPr="001134EA">
        <w:rPr>
          <w:rStyle w:val="StyleUnderline"/>
        </w:rPr>
        <w:t xml:space="preserve"> can </w:t>
      </w:r>
      <w:r w:rsidRPr="000720E0">
        <w:rPr>
          <w:rStyle w:val="Emphasis"/>
          <w:highlight w:val="green"/>
        </w:rPr>
        <w:t>clearly state why and how monopoly power is impacting their everyday lives</w:t>
      </w:r>
      <w:r w:rsidRPr="009C3CB1">
        <w:rPr>
          <w:sz w:val="16"/>
        </w:rPr>
        <w:t xml:space="preserve">. I personally, </w:t>
      </w:r>
      <w:r w:rsidRPr="00B82E05">
        <w:rPr>
          <w:sz w:val="16"/>
        </w:rPr>
        <w:t xml:space="preserve">starting to get into this work, have read </w:t>
      </w:r>
      <w:r w:rsidRPr="00B82E05">
        <w:rPr>
          <w:rStyle w:val="StyleUnderline"/>
        </w:rPr>
        <w:t>a lot about anti-monopoly and antitrust</w:t>
      </w:r>
      <w:r w:rsidRPr="00B82E05">
        <w:rPr>
          <w:sz w:val="16"/>
        </w:rPr>
        <w:t>.</w:t>
      </w:r>
    </w:p>
    <w:p w14:paraId="24CABA7C" w14:textId="77777777" w:rsidR="00EC7E2E" w:rsidRPr="009C3CB1" w:rsidRDefault="00EC7E2E" w:rsidP="00EC7E2E">
      <w:pPr>
        <w:ind w:left="1350" w:hanging="1350"/>
        <w:rPr>
          <w:sz w:val="16"/>
        </w:rPr>
      </w:pPr>
      <w:r w:rsidRPr="00B82E05">
        <w:rPr>
          <w:rStyle w:val="Emphasis"/>
        </w:rPr>
        <w:t>Solana Rice:</w:t>
      </w:r>
      <w:r w:rsidRPr="00B82E05">
        <w:rPr>
          <w:sz w:val="16"/>
        </w:rPr>
        <w:tab/>
        <w:t xml:space="preserve">And honestly, I’m like, </w:t>
      </w:r>
      <w:r w:rsidRPr="00B82E05">
        <w:rPr>
          <w:rStyle w:val="StyleUnderline"/>
        </w:rPr>
        <w:t xml:space="preserve">it’s really bureaucratic and it’s </w:t>
      </w:r>
      <w:r w:rsidRPr="00B82E05">
        <w:rPr>
          <w:rStyle w:val="Emphasis"/>
        </w:rPr>
        <w:t>really jargony</w:t>
      </w:r>
      <w:r w:rsidRPr="00B82E05">
        <w:rPr>
          <w:sz w:val="16"/>
        </w:rPr>
        <w:t xml:space="preserve">. And I think </w:t>
      </w:r>
      <w:r w:rsidRPr="00B82E05">
        <w:rPr>
          <w:rStyle w:val="StyleUnderline"/>
        </w:rPr>
        <w:t>one of the first things</w:t>
      </w:r>
      <w:r w:rsidRPr="00B82E05">
        <w:rPr>
          <w:sz w:val="16"/>
        </w:rPr>
        <w:t xml:space="preserve"> is just, which is also what </w:t>
      </w:r>
      <w:r w:rsidRPr="00B82E05">
        <w:rPr>
          <w:rStyle w:val="StyleUnderline"/>
        </w:rPr>
        <w:t xml:space="preserve">we’re trying </w:t>
      </w:r>
      <w:r w:rsidRPr="000720E0">
        <w:rPr>
          <w:rStyle w:val="StyleUnderline"/>
          <w:highlight w:val="green"/>
        </w:rPr>
        <w:t>to</w:t>
      </w:r>
      <w:r w:rsidRPr="00681954">
        <w:rPr>
          <w:rStyle w:val="StyleUnderline"/>
        </w:rPr>
        <w:t xml:space="preserve"> do</w:t>
      </w:r>
      <w:r w:rsidRPr="009C3CB1">
        <w:rPr>
          <w:sz w:val="16"/>
        </w:rPr>
        <w:t xml:space="preserve"> with the report, </w:t>
      </w:r>
      <w:r w:rsidRPr="00681954">
        <w:rPr>
          <w:rStyle w:val="StyleUnderline"/>
        </w:rPr>
        <w:t xml:space="preserve">is just </w:t>
      </w:r>
      <w:r w:rsidRPr="000720E0">
        <w:rPr>
          <w:rStyle w:val="Emphasis"/>
          <w:highlight w:val="green"/>
        </w:rPr>
        <w:t>help people navigate</w:t>
      </w:r>
      <w:r w:rsidRPr="00681954">
        <w:rPr>
          <w:rStyle w:val="StyleUnderline"/>
        </w:rPr>
        <w:t xml:space="preserve"> who’s making decisions about what, and what are the terms and </w:t>
      </w:r>
      <w:r w:rsidRPr="000720E0">
        <w:rPr>
          <w:rStyle w:val="Emphasis"/>
          <w:highlight w:val="green"/>
        </w:rPr>
        <w:t>language that folks use</w:t>
      </w:r>
      <w:r w:rsidRPr="009C3CB1">
        <w:rPr>
          <w:sz w:val="16"/>
        </w:rPr>
        <w:t xml:space="preserve">. Because we, at Liberation in a Generation fully agree and believe </w:t>
      </w:r>
      <w:r w:rsidRPr="005A7195">
        <w:rPr>
          <w:sz w:val="16"/>
        </w:rPr>
        <w:t xml:space="preserve">that </w:t>
      </w:r>
      <w:r w:rsidRPr="005A7195">
        <w:rPr>
          <w:rStyle w:val="Emphasis"/>
        </w:rPr>
        <w:t>the economy is not a mystery</w:t>
      </w:r>
      <w:r w:rsidRPr="009C3CB1">
        <w:rPr>
          <w:sz w:val="16"/>
        </w:rPr>
        <w:t xml:space="preserve">. That </w:t>
      </w:r>
      <w:r w:rsidRPr="00681954">
        <w:rPr>
          <w:rStyle w:val="StyleUnderline"/>
        </w:rPr>
        <w:t>everybody operates in it and</w:t>
      </w:r>
      <w:r w:rsidRPr="009C3CB1">
        <w:rPr>
          <w:sz w:val="16"/>
        </w:rPr>
        <w:t xml:space="preserve"> that </w:t>
      </w:r>
      <w:r w:rsidRPr="00681954">
        <w:rPr>
          <w:rStyle w:val="StyleUnderline"/>
        </w:rPr>
        <w:t>we make it</w:t>
      </w:r>
      <w:r w:rsidRPr="009C3CB1">
        <w:rPr>
          <w:sz w:val="16"/>
        </w:rPr>
        <w:t xml:space="preserve">. And that </w:t>
      </w:r>
      <w:r w:rsidRPr="00681954">
        <w:rPr>
          <w:rStyle w:val="StyleUnderline"/>
        </w:rPr>
        <w:t xml:space="preserve">the </w:t>
      </w:r>
      <w:r w:rsidRPr="00B55C18">
        <w:rPr>
          <w:rStyle w:val="Emphasis"/>
        </w:rPr>
        <w:t>wonkiness</w:t>
      </w:r>
      <w:r w:rsidRPr="009C3CB1">
        <w:rPr>
          <w:sz w:val="16"/>
        </w:rPr>
        <w:t xml:space="preserve">, if you will, </w:t>
      </w:r>
      <w:r w:rsidRPr="00681954">
        <w:rPr>
          <w:rStyle w:val="StyleUnderline"/>
        </w:rPr>
        <w:t xml:space="preserve">and the bureaucratic nature of things is really just </w:t>
      </w:r>
      <w:r w:rsidRPr="000720E0">
        <w:rPr>
          <w:rStyle w:val="StyleUnderline"/>
          <w:highlight w:val="green"/>
        </w:rPr>
        <w:t xml:space="preserve">to </w:t>
      </w:r>
      <w:r w:rsidRPr="000720E0">
        <w:rPr>
          <w:rStyle w:val="Emphasis"/>
          <w:highlight w:val="green"/>
        </w:rPr>
        <w:t>make things abstract</w:t>
      </w:r>
      <w:r w:rsidRPr="000720E0">
        <w:rPr>
          <w:rStyle w:val="StyleUnderline"/>
          <w:highlight w:val="green"/>
        </w:rPr>
        <w:t xml:space="preserve"> and</w:t>
      </w:r>
      <w:r w:rsidRPr="00681954">
        <w:rPr>
          <w:rStyle w:val="StyleUnderline"/>
        </w:rPr>
        <w:t xml:space="preserve"> to </w:t>
      </w:r>
      <w:r w:rsidRPr="000720E0">
        <w:rPr>
          <w:rStyle w:val="Emphasis"/>
          <w:highlight w:val="green"/>
        </w:rPr>
        <w:t>hold close power</w:t>
      </w:r>
      <w:r w:rsidRPr="009C3CB1">
        <w:rPr>
          <w:sz w:val="16"/>
        </w:rPr>
        <w:t xml:space="preserve">. And that we just don’t have the liberty of maintaining that sort of exclusionary posture anymore. </w:t>
      </w:r>
      <w:r w:rsidRPr="00681954">
        <w:rPr>
          <w:rStyle w:val="StyleUnderline"/>
        </w:rPr>
        <w:t xml:space="preserve">Especially </w:t>
      </w:r>
      <w:r w:rsidRPr="000720E0">
        <w:rPr>
          <w:rStyle w:val="StyleUnderline"/>
          <w:highlight w:val="green"/>
        </w:rPr>
        <w:t xml:space="preserve">as </w:t>
      </w:r>
      <w:r w:rsidRPr="000720E0">
        <w:rPr>
          <w:rStyle w:val="Emphasis"/>
          <w:highlight w:val="green"/>
        </w:rPr>
        <w:t>more people on the streets</w:t>
      </w:r>
      <w:r w:rsidRPr="005A7195">
        <w:rPr>
          <w:rStyle w:val="Emphasis"/>
        </w:rPr>
        <w:t xml:space="preserve"> are </w:t>
      </w:r>
      <w:r w:rsidRPr="000720E0">
        <w:rPr>
          <w:rStyle w:val="Emphasis"/>
          <w:highlight w:val="green"/>
        </w:rPr>
        <w:t>recogniz</w:t>
      </w:r>
      <w:r w:rsidRPr="005A7195">
        <w:rPr>
          <w:rStyle w:val="Emphasis"/>
        </w:rPr>
        <w:t xml:space="preserve">ing </w:t>
      </w:r>
      <w:r w:rsidRPr="000720E0">
        <w:rPr>
          <w:rStyle w:val="Emphasis"/>
          <w:highlight w:val="green"/>
        </w:rPr>
        <w:t>the role of</w:t>
      </w:r>
      <w:r w:rsidRPr="003F2DDD">
        <w:rPr>
          <w:rStyle w:val="Emphasis"/>
        </w:rPr>
        <w:t xml:space="preserve"> monopolies and </w:t>
      </w:r>
      <w:r w:rsidRPr="000720E0">
        <w:rPr>
          <w:rStyle w:val="Emphasis"/>
          <w:highlight w:val="green"/>
        </w:rPr>
        <w:t>corporate concentration in their communities</w:t>
      </w:r>
      <w:r w:rsidRPr="000720E0">
        <w:rPr>
          <w:rStyle w:val="StyleUnderline"/>
          <w:highlight w:val="green"/>
        </w:rPr>
        <w:t>, and</w:t>
      </w:r>
      <w:r w:rsidRPr="009C3CB1">
        <w:rPr>
          <w:sz w:val="16"/>
        </w:rPr>
        <w:t xml:space="preserve"> will be demanding and </w:t>
      </w:r>
      <w:r w:rsidRPr="00681954">
        <w:rPr>
          <w:rStyle w:val="StyleUnderline"/>
        </w:rPr>
        <w:t xml:space="preserve">are </w:t>
      </w:r>
      <w:r w:rsidRPr="000720E0">
        <w:rPr>
          <w:rStyle w:val="Emphasis"/>
          <w:highlight w:val="green"/>
        </w:rPr>
        <w:t>demand</w:t>
      </w:r>
      <w:r w:rsidRPr="005A7195">
        <w:rPr>
          <w:rStyle w:val="Emphasis"/>
        </w:rPr>
        <w:t xml:space="preserve">ing </w:t>
      </w:r>
      <w:r w:rsidRPr="000720E0">
        <w:rPr>
          <w:rStyle w:val="Emphasis"/>
          <w:highlight w:val="green"/>
        </w:rPr>
        <w:t>new alternatives</w:t>
      </w:r>
      <w:r w:rsidRPr="009C3CB1">
        <w:rPr>
          <w:sz w:val="16"/>
        </w:rPr>
        <w:t>.</w:t>
      </w:r>
    </w:p>
    <w:p w14:paraId="1060EB76" w14:textId="77777777" w:rsidR="00EC7E2E" w:rsidRPr="009C3CB1" w:rsidRDefault="00EC7E2E" w:rsidP="00EC7E2E">
      <w:pPr>
        <w:ind w:left="1350" w:hanging="1350"/>
        <w:rPr>
          <w:sz w:val="16"/>
        </w:rPr>
      </w:pPr>
      <w:r w:rsidRPr="009C3CB1">
        <w:rPr>
          <w:rStyle w:val="Emphasis"/>
        </w:rPr>
        <w:t>Jeremie Greer:</w:t>
      </w:r>
      <w:r w:rsidRPr="009C3CB1">
        <w:rPr>
          <w:sz w:val="16"/>
        </w:rPr>
        <w:tab/>
        <w:t xml:space="preserve">Yeah. I love all of that. And I just think that </w:t>
      </w:r>
      <w:r w:rsidRPr="000720E0">
        <w:rPr>
          <w:rStyle w:val="StyleUnderline"/>
          <w:highlight w:val="green"/>
        </w:rPr>
        <w:t xml:space="preserve">we’ve </w:t>
      </w:r>
      <w:r w:rsidRPr="000720E0">
        <w:rPr>
          <w:rStyle w:val="Emphasis"/>
          <w:highlight w:val="green"/>
        </w:rPr>
        <w:t>let the monopolists set the terms of the debate</w:t>
      </w:r>
      <w:r w:rsidRPr="009C3CB1">
        <w:rPr>
          <w:sz w:val="16"/>
        </w:rPr>
        <w:t xml:space="preserve">. </w:t>
      </w:r>
      <w:r w:rsidRPr="003C3627">
        <w:rPr>
          <w:rStyle w:val="StyleUnderline"/>
        </w:rPr>
        <w:t>And we’re arguing on a debate stage</w:t>
      </w:r>
      <w:r w:rsidRPr="009C3CB1">
        <w:rPr>
          <w:sz w:val="16"/>
        </w:rPr>
        <w:t xml:space="preserve"> around questions that they’ve written and about it </w:t>
      </w:r>
      <w:r w:rsidRPr="003C3627">
        <w:rPr>
          <w:rStyle w:val="StyleUnderline"/>
        </w:rPr>
        <w:t>through a frame that they’ve created. And it is around these questions around why does the corporation exist in the first place?</w:t>
      </w:r>
      <w:r w:rsidRPr="009C3CB1">
        <w:rPr>
          <w:sz w:val="16"/>
        </w:rPr>
        <w:t xml:space="preserve"> </w:t>
      </w:r>
      <w:r w:rsidRPr="001B1357">
        <w:rPr>
          <w:rStyle w:val="Emphasis"/>
        </w:rPr>
        <w:t>If</w:t>
      </w:r>
      <w:r w:rsidRPr="003C3627">
        <w:rPr>
          <w:rStyle w:val="StyleUnderline"/>
        </w:rPr>
        <w:t xml:space="preserve"> it would exist </w:t>
      </w:r>
      <w:r w:rsidRPr="001B1357">
        <w:rPr>
          <w:rStyle w:val="Emphasis"/>
        </w:rPr>
        <w:t>to create shareholder returns</w:t>
      </w:r>
      <w:r w:rsidRPr="009C3CB1">
        <w:rPr>
          <w:sz w:val="16"/>
        </w:rPr>
        <w:t xml:space="preserve">, which is what we’ve come to understand is the role of business, </w:t>
      </w:r>
      <w:r w:rsidRPr="001B1357">
        <w:rPr>
          <w:rStyle w:val="Emphasis"/>
        </w:rPr>
        <w:t>then</w:t>
      </w:r>
      <w:r w:rsidRPr="003C3627">
        <w:rPr>
          <w:rStyle w:val="StyleUnderline"/>
        </w:rPr>
        <w:t xml:space="preserve"> we know that </w:t>
      </w:r>
      <w:r w:rsidRPr="001B1357">
        <w:rPr>
          <w:rStyle w:val="Emphasis"/>
        </w:rPr>
        <w:t>that means that the corporation is there to benefit a shareholder community that is 90% white</w:t>
      </w:r>
      <w:r w:rsidRPr="009C3CB1">
        <w:rPr>
          <w:sz w:val="16"/>
        </w:rPr>
        <w:t>.</w:t>
      </w:r>
    </w:p>
    <w:p w14:paraId="7135BB1F" w14:textId="24795FB8" w:rsidR="00EC7E2E" w:rsidRPr="005501A8" w:rsidRDefault="00EC7E2E" w:rsidP="00EC7E2E">
      <w:pPr>
        <w:pStyle w:val="Heading3"/>
      </w:pPr>
      <w:r>
        <w:t>2ac – thesis</w:t>
      </w:r>
    </w:p>
    <w:p w14:paraId="25F2508F" w14:textId="77777777" w:rsidR="00AF4E0A" w:rsidRPr="004C1240" w:rsidRDefault="00AF4E0A" w:rsidP="00AF4E0A">
      <w:pPr>
        <w:pStyle w:val="Heading4"/>
        <w:rPr>
          <w:u w:val="single"/>
        </w:rPr>
      </w:pPr>
      <w:r>
        <w:t xml:space="preserve">Abandoning relationality </w:t>
      </w:r>
      <w:r>
        <w:rPr>
          <w:u w:val="single"/>
        </w:rPr>
        <w:t>replicates settler violence</w:t>
      </w:r>
      <w:r>
        <w:t xml:space="preserve">---the alt’s failure to attend to </w:t>
      </w:r>
      <w:r>
        <w:rPr>
          <w:u w:val="single"/>
        </w:rPr>
        <w:t>other site</w:t>
      </w:r>
      <w:r>
        <w:t xml:space="preserve"> of power makes it </w:t>
      </w:r>
      <w:r>
        <w:rPr>
          <w:u w:val="single"/>
        </w:rPr>
        <w:t>inevitably incomplete</w:t>
      </w:r>
    </w:p>
    <w:p w14:paraId="5C09564A" w14:textId="77777777" w:rsidR="00AF4E0A" w:rsidRPr="00EA1242" w:rsidRDefault="00AF4E0A" w:rsidP="00AF4E0A">
      <w:r w:rsidRPr="00EA1242">
        <w:rPr>
          <w:rStyle w:val="Style13ptBold"/>
        </w:rPr>
        <w:t>Davis 17</w:t>
      </w:r>
      <w:r w:rsidRPr="00EA1242">
        <w:t xml:space="preserve">—Associate Professor, Indigenous Studies, Trent University, *Associate Professor, Sociology McMaster University, and **Associate Professor, Social Work University of Regina [Lynne Davis, Jeff Denis, and Raven Sinclair, 2017, Pathways of settler decolonization, Settler Colonial Studies, 7:4, 393-397] </w:t>
      </w:r>
    </w:p>
    <w:p w14:paraId="6D4034A4" w14:textId="77777777" w:rsidR="00AF4E0A" w:rsidRPr="00EA1242" w:rsidRDefault="00AF4E0A" w:rsidP="00AF4E0A">
      <w:pPr>
        <w:rPr>
          <w:sz w:val="16"/>
        </w:rPr>
      </w:pPr>
      <w:r w:rsidRPr="00EA1242">
        <w:rPr>
          <w:sz w:val="16"/>
        </w:rPr>
        <w:t xml:space="preserve">In addition to interdisciplinarity, the </w:t>
      </w:r>
      <w:r w:rsidRPr="00EA1242">
        <w:rPr>
          <w:rStyle w:val="StyleUnderline"/>
        </w:rPr>
        <w:t xml:space="preserve">papers also share a concern to move </w:t>
      </w:r>
      <w:r w:rsidRPr="00EA1242">
        <w:rPr>
          <w:rStyle w:val="Emphasis"/>
        </w:rPr>
        <w:t xml:space="preserve">from </w:t>
      </w:r>
      <w:r w:rsidRPr="004C1240">
        <w:rPr>
          <w:rStyle w:val="Emphasis"/>
        </w:rPr>
        <w:t>analysis toward action</w:t>
      </w:r>
      <w:r w:rsidRPr="004C1240">
        <w:rPr>
          <w:rStyle w:val="StyleUnderline"/>
        </w:rPr>
        <w:t>. Scholars</w:t>
      </w:r>
      <w:r w:rsidRPr="004C1240">
        <w:rPr>
          <w:sz w:val="16"/>
        </w:rPr>
        <w:t xml:space="preserve"> such as Macoun and Strakosch,1 and Snelgrove, Dhamoon and Corntassel2 have </w:t>
      </w:r>
      <w:r w:rsidRPr="004C1240">
        <w:rPr>
          <w:rStyle w:val="StyleUnderline"/>
        </w:rPr>
        <w:t xml:space="preserve">warned against an abdication of responsibility by settler activists because the structural nature of settler colonialism would seem to </w:t>
      </w:r>
      <w:r w:rsidRPr="004C1240">
        <w:rPr>
          <w:rStyle w:val="Emphasis"/>
        </w:rPr>
        <w:t>defy a transformed future</w:t>
      </w:r>
      <w:r w:rsidRPr="004C1240">
        <w:rPr>
          <w:rStyle w:val="StyleUnderline"/>
        </w:rPr>
        <w:t>.</w:t>
      </w:r>
      <w:r w:rsidRPr="004C1240">
        <w:rPr>
          <w:sz w:val="16"/>
        </w:rPr>
        <w:t xml:space="preserve"> In assessing the strengths and limitations of settler colonial theory, Macoun and Strakosch challenge those who use settler colonial theory (SCT) to realize its transformative opportunities while acting consciously to counter limitations identified by various critics. They </w:t>
      </w:r>
      <w:r w:rsidRPr="004C1240">
        <w:rPr>
          <w:rStyle w:val="StyleUnderline"/>
        </w:rPr>
        <w:t xml:space="preserve">caution against a </w:t>
      </w:r>
      <w:r w:rsidRPr="004C1240">
        <w:rPr>
          <w:rStyle w:val="Emphasis"/>
        </w:rPr>
        <w:t>stance of inevitability</w:t>
      </w:r>
      <w:r w:rsidRPr="004C1240">
        <w:rPr>
          <w:rStyle w:val="StyleUnderline"/>
        </w:rPr>
        <w:t xml:space="preserve"> of settler colonialism that would risk </w:t>
      </w:r>
      <w:r w:rsidRPr="004C1240">
        <w:rPr>
          <w:rStyle w:val="Emphasis"/>
        </w:rPr>
        <w:t>delegitimizing Indigenous resistance</w:t>
      </w:r>
      <w:r w:rsidRPr="004C1240">
        <w:rPr>
          <w:rStyle w:val="StyleUnderline"/>
        </w:rPr>
        <w:t xml:space="preserve">, and they worry about </w:t>
      </w:r>
      <w:r w:rsidRPr="004C1240">
        <w:rPr>
          <w:rStyle w:val="Emphasis"/>
        </w:rPr>
        <w:t>re-inscribing</w:t>
      </w:r>
      <w:r w:rsidRPr="004C1240">
        <w:rPr>
          <w:rStyle w:val="StyleUnderline"/>
        </w:rPr>
        <w:t xml:space="preserve"> settler academics’ political and intellectual authority to the </w:t>
      </w:r>
      <w:r w:rsidRPr="004C1240">
        <w:rPr>
          <w:rStyle w:val="Emphasis"/>
        </w:rPr>
        <w:t>detriment of Indigenous voices</w:t>
      </w:r>
      <w:r w:rsidRPr="004C1240">
        <w:rPr>
          <w:rStyle w:val="StyleUnderline"/>
        </w:rPr>
        <w:t>.</w:t>
      </w:r>
      <w:r w:rsidRPr="004C1240">
        <w:rPr>
          <w:sz w:val="16"/>
        </w:rPr>
        <w:t xml:space="preserve"> At the same time, they note the contribution of SCT in providing a theoretical language to understand colonialism as a continuing force in the present, including an analysis of how both conservative and progressive </w:t>
      </w:r>
      <w:r w:rsidRPr="004C1240">
        <w:rPr>
          <w:rStyle w:val="StyleUnderline"/>
        </w:rPr>
        <w:t xml:space="preserve">settler movements may </w:t>
      </w:r>
      <w:r w:rsidRPr="004C1240">
        <w:rPr>
          <w:rStyle w:val="Emphasis"/>
        </w:rPr>
        <w:t>detract</w:t>
      </w:r>
      <w:r w:rsidRPr="004C1240">
        <w:rPr>
          <w:rStyle w:val="StyleUnderline"/>
        </w:rPr>
        <w:t xml:space="preserve"> from Indigenous </w:t>
      </w:r>
      <w:r w:rsidRPr="004C1240">
        <w:rPr>
          <w:rStyle w:val="Emphasis"/>
        </w:rPr>
        <w:t>political challenges to the state</w:t>
      </w:r>
      <w:r w:rsidRPr="004C1240">
        <w:rPr>
          <w:rStyle w:val="StyleUnderline"/>
        </w:rPr>
        <w:t xml:space="preserve">, thus problematizing settler efforts at </w:t>
      </w:r>
      <w:r w:rsidRPr="004C1240">
        <w:rPr>
          <w:rStyle w:val="Emphasis"/>
        </w:rPr>
        <w:t>reconciliation</w:t>
      </w:r>
      <w:r w:rsidRPr="004C1240">
        <w:rPr>
          <w:rStyle w:val="StyleUnderline"/>
        </w:rPr>
        <w:t xml:space="preserve"> and </w:t>
      </w:r>
      <w:r w:rsidRPr="004C1240">
        <w:rPr>
          <w:rStyle w:val="Emphasis"/>
        </w:rPr>
        <w:t>decolonization</w:t>
      </w:r>
      <w:r w:rsidRPr="004C1240">
        <w:t xml:space="preserve">. </w:t>
      </w:r>
      <w:r w:rsidRPr="004C1240">
        <w:rPr>
          <w:sz w:val="16"/>
        </w:rPr>
        <w:t xml:space="preserve">They identify as one of its strengths the ability of SCT to provide non-Indigenous people with ‘a better account of ourselves’, 3 and to generate new conversations and alliances between Indigenous and non-Indigenous peoples. Snelgrove, Dhamoon and Corntassel warn that SCT’s rapid ascendancy in the academy could overshadow Indigenous Studies and the voices of Indigenous peoples. They argue that: </w:t>
      </w:r>
      <w:r w:rsidRPr="004C1240">
        <w:rPr>
          <w:rStyle w:val="StyleUnderline"/>
        </w:rPr>
        <w:t xml:space="preserve">without centering </w:t>
      </w:r>
      <w:r w:rsidRPr="004C1240">
        <w:rPr>
          <w:rStyle w:val="Emphasis"/>
        </w:rPr>
        <w:t>Indigenous peoples’ articulations</w:t>
      </w:r>
      <w:r w:rsidRPr="00EA1242">
        <w:rPr>
          <w:rStyle w:val="StyleUnderline"/>
        </w:rPr>
        <w:t xml:space="preserve">, </w:t>
      </w:r>
      <w:r w:rsidRPr="000720E0">
        <w:rPr>
          <w:rStyle w:val="StyleUnderline"/>
          <w:highlight w:val="green"/>
        </w:rPr>
        <w:t xml:space="preserve">without deploying a </w:t>
      </w:r>
      <w:r w:rsidRPr="000720E0">
        <w:rPr>
          <w:rStyle w:val="Emphasis"/>
          <w:highlight w:val="green"/>
        </w:rPr>
        <w:t>relational approach</w:t>
      </w:r>
      <w:r w:rsidRPr="000720E0">
        <w:rPr>
          <w:rStyle w:val="StyleUnderline"/>
          <w:highlight w:val="green"/>
        </w:rPr>
        <w:t xml:space="preserve"> to </w:t>
      </w:r>
      <w:r w:rsidRPr="000720E0">
        <w:rPr>
          <w:rStyle w:val="Emphasis"/>
          <w:highlight w:val="green"/>
        </w:rPr>
        <w:t>settler colonial power</w:t>
      </w:r>
      <w:r w:rsidRPr="00EA1242">
        <w:rPr>
          <w:rStyle w:val="StyleUnderline"/>
        </w:rPr>
        <w:t xml:space="preserve">, and without paying attention to the </w:t>
      </w:r>
      <w:r w:rsidRPr="00EA1242">
        <w:rPr>
          <w:rStyle w:val="Emphasis"/>
        </w:rPr>
        <w:t>conditions</w:t>
      </w:r>
      <w:r w:rsidRPr="00EA1242">
        <w:rPr>
          <w:rStyle w:val="StyleUnderline"/>
        </w:rPr>
        <w:t xml:space="preserve"> and </w:t>
      </w:r>
      <w:r w:rsidRPr="00EA1242">
        <w:rPr>
          <w:rStyle w:val="Emphasis"/>
        </w:rPr>
        <w:t>contingencies</w:t>
      </w:r>
      <w:r w:rsidRPr="00EA1242">
        <w:rPr>
          <w:rStyle w:val="StyleUnderline"/>
        </w:rPr>
        <w:t xml:space="preserve"> of settler colonialism, studies of settler colonialism and </w:t>
      </w:r>
      <w:r w:rsidRPr="000720E0">
        <w:rPr>
          <w:rStyle w:val="StyleUnderline"/>
          <w:highlight w:val="green"/>
        </w:rPr>
        <w:t>practices</w:t>
      </w:r>
      <w:r w:rsidRPr="00EA1242">
        <w:rPr>
          <w:rStyle w:val="StyleUnderline"/>
        </w:rPr>
        <w:t xml:space="preserve"> of solidarity run the </w:t>
      </w:r>
      <w:r w:rsidRPr="000720E0">
        <w:rPr>
          <w:rStyle w:val="StyleUnderline"/>
          <w:highlight w:val="green"/>
        </w:rPr>
        <w:t>risk</w:t>
      </w:r>
      <w:r w:rsidRPr="00EA1242">
        <w:rPr>
          <w:rStyle w:val="StyleUnderline"/>
        </w:rPr>
        <w:t xml:space="preserve"> of </w:t>
      </w:r>
      <w:r w:rsidRPr="000720E0">
        <w:rPr>
          <w:rStyle w:val="Emphasis"/>
          <w:highlight w:val="green"/>
        </w:rPr>
        <w:t>reifying</w:t>
      </w:r>
      <w:r w:rsidRPr="000720E0">
        <w:rPr>
          <w:rStyle w:val="StyleUnderline"/>
          <w:highlight w:val="green"/>
        </w:rPr>
        <w:t xml:space="preserve"> (and</w:t>
      </w:r>
      <w:r w:rsidRPr="00EA1242">
        <w:rPr>
          <w:rStyle w:val="StyleUnderline"/>
        </w:rPr>
        <w:t xml:space="preserve"> possibly </w:t>
      </w:r>
      <w:r w:rsidRPr="000720E0">
        <w:rPr>
          <w:rStyle w:val="Emphasis"/>
          <w:highlight w:val="green"/>
        </w:rPr>
        <w:t>replicating</w:t>
      </w:r>
      <w:r w:rsidRPr="000720E0">
        <w:rPr>
          <w:rStyle w:val="StyleUnderline"/>
          <w:highlight w:val="green"/>
        </w:rPr>
        <w:t>) settler colonial</w:t>
      </w:r>
      <w:r w:rsidRPr="00EA1242">
        <w:rPr>
          <w:rStyle w:val="StyleUnderline"/>
        </w:rPr>
        <w:t xml:space="preserve"> as well as other modes of </w:t>
      </w:r>
      <w:r w:rsidRPr="000720E0">
        <w:rPr>
          <w:rStyle w:val="Emphasis"/>
          <w:highlight w:val="green"/>
        </w:rPr>
        <w:t>domination</w:t>
      </w:r>
      <w:r w:rsidRPr="002915AB">
        <w:rPr>
          <w:rStyle w:val="StyleUnderline"/>
        </w:rPr>
        <w:t>.</w:t>
      </w:r>
      <w:r w:rsidRPr="00EA1242">
        <w:rPr>
          <w:sz w:val="16"/>
        </w:rPr>
        <w:t xml:space="preserve">4 In their view, Indigenous resistance and resurgence must remain central in discussions of changing relationships: Theorists of </w:t>
      </w:r>
      <w:r w:rsidRPr="00EA1242">
        <w:rPr>
          <w:rStyle w:val="StyleUnderline"/>
        </w:rPr>
        <w:t xml:space="preserve">Indigenous </w:t>
      </w:r>
      <w:r w:rsidRPr="000720E0">
        <w:rPr>
          <w:rStyle w:val="StyleUnderline"/>
          <w:highlight w:val="green"/>
        </w:rPr>
        <w:t>resurgence</w:t>
      </w:r>
      <w:r w:rsidRPr="00EA1242">
        <w:rPr>
          <w:sz w:val="16"/>
        </w:rPr>
        <w:t xml:space="preserve">, such as Taiaiake Alfred and Leanne Simpson, among others, </w:t>
      </w:r>
      <w:r w:rsidRPr="00EA1242">
        <w:rPr>
          <w:rStyle w:val="StyleUnderline"/>
        </w:rPr>
        <w:t xml:space="preserve">also </w:t>
      </w:r>
      <w:r w:rsidRPr="000720E0">
        <w:rPr>
          <w:rStyle w:val="StyleUnderline"/>
          <w:highlight w:val="green"/>
        </w:rPr>
        <w:t>express</w:t>
      </w:r>
      <w:r w:rsidRPr="00EA1242">
        <w:rPr>
          <w:rStyle w:val="StyleUnderline"/>
        </w:rPr>
        <w:t xml:space="preserve"> the </w:t>
      </w:r>
      <w:r w:rsidRPr="000720E0">
        <w:rPr>
          <w:rStyle w:val="StyleUnderline"/>
          <w:highlight w:val="green"/>
        </w:rPr>
        <w:t xml:space="preserve">possibility for </w:t>
      </w:r>
      <w:r w:rsidRPr="000720E0">
        <w:rPr>
          <w:rStyle w:val="Emphasis"/>
          <w:highlight w:val="green"/>
        </w:rPr>
        <w:t>settler society listening</w:t>
      </w:r>
      <w:r w:rsidRPr="000720E0">
        <w:rPr>
          <w:rStyle w:val="StyleUnderline"/>
          <w:highlight w:val="green"/>
        </w:rPr>
        <w:t xml:space="preserve">, </w:t>
      </w:r>
      <w:r w:rsidRPr="000720E0">
        <w:rPr>
          <w:rStyle w:val="Emphasis"/>
          <w:highlight w:val="green"/>
        </w:rPr>
        <w:t>learning</w:t>
      </w:r>
      <w:r w:rsidRPr="000720E0">
        <w:rPr>
          <w:rStyle w:val="StyleUnderline"/>
          <w:highlight w:val="green"/>
        </w:rPr>
        <w:t xml:space="preserve">, and </w:t>
      </w:r>
      <w:r w:rsidRPr="000720E0">
        <w:rPr>
          <w:rStyle w:val="Emphasis"/>
          <w:highlight w:val="green"/>
        </w:rPr>
        <w:t>acting</w:t>
      </w:r>
      <w:r w:rsidRPr="00EA1242">
        <w:rPr>
          <w:rStyle w:val="StyleUnderline"/>
        </w:rPr>
        <w:t xml:space="preserve"> […] in accordance with and for what is being articulated [by Indigenous people]; Indigenous resurgence is ultimately about </w:t>
      </w:r>
      <w:r w:rsidRPr="00EA1242">
        <w:rPr>
          <w:rStyle w:val="Emphasis"/>
        </w:rPr>
        <w:t>reframing the conversation</w:t>
      </w:r>
      <w:r w:rsidRPr="00EA1242">
        <w:rPr>
          <w:rStyle w:val="StyleUnderline"/>
        </w:rPr>
        <w:t xml:space="preserve"> around decolonization in order to </w:t>
      </w:r>
      <w:r w:rsidRPr="00EA1242">
        <w:rPr>
          <w:rStyle w:val="Emphasis"/>
        </w:rPr>
        <w:t>re-center</w:t>
      </w:r>
      <w:r w:rsidRPr="00EA1242">
        <w:rPr>
          <w:rStyle w:val="StyleUnderline"/>
        </w:rPr>
        <w:t xml:space="preserve"> and </w:t>
      </w:r>
      <w:r w:rsidRPr="00EA1242">
        <w:rPr>
          <w:rStyle w:val="Emphasis"/>
        </w:rPr>
        <w:t>reinvigorate</w:t>
      </w:r>
      <w:r w:rsidRPr="00EA1242">
        <w:rPr>
          <w:rStyle w:val="StyleUnderline"/>
        </w:rPr>
        <w:t xml:space="preserve"> Indigenous nationhood.</w:t>
      </w:r>
      <w:r w:rsidRPr="00EA1242">
        <w:t xml:space="preserve"> </w:t>
      </w:r>
      <w:r w:rsidRPr="00EA1242">
        <w:rPr>
          <w:sz w:val="16"/>
        </w:rPr>
        <w:t xml:space="preserve">Macoun and Strakosch, and Snelgrove, Dhamoon and Corntassel gesture towards </w:t>
      </w:r>
      <w:r w:rsidRPr="000720E0">
        <w:rPr>
          <w:rStyle w:val="StyleUnderline"/>
          <w:highlight w:val="green"/>
        </w:rPr>
        <w:t>action by settler society</w:t>
      </w:r>
      <w:r w:rsidRPr="00EA1242">
        <w:rPr>
          <w:sz w:val="16"/>
        </w:rPr>
        <w:t xml:space="preserve"> to follow the lead of resurgence theorists in </w:t>
      </w:r>
      <w:r w:rsidRPr="00EA1242">
        <w:rPr>
          <w:rStyle w:val="StyleUnderline"/>
        </w:rPr>
        <w:t xml:space="preserve">transforming settler colonialism, </w:t>
      </w:r>
      <w:r w:rsidRPr="000720E0">
        <w:rPr>
          <w:rStyle w:val="StyleUnderline"/>
          <w:highlight w:val="green"/>
        </w:rPr>
        <w:t>despite</w:t>
      </w:r>
      <w:r w:rsidRPr="00EA1242">
        <w:rPr>
          <w:rStyle w:val="StyleUnderline"/>
        </w:rPr>
        <w:t xml:space="preserve"> the </w:t>
      </w:r>
      <w:r w:rsidRPr="000720E0">
        <w:rPr>
          <w:rStyle w:val="Emphasis"/>
          <w:highlight w:val="green"/>
        </w:rPr>
        <w:t>structural</w:t>
      </w:r>
      <w:r w:rsidRPr="00EA1242">
        <w:rPr>
          <w:rStyle w:val="StyleUnderline"/>
        </w:rPr>
        <w:t xml:space="preserve">, relational and affective </w:t>
      </w:r>
      <w:r w:rsidRPr="000720E0">
        <w:rPr>
          <w:rStyle w:val="StyleUnderline"/>
          <w:highlight w:val="green"/>
        </w:rPr>
        <w:t>challenges</w:t>
      </w:r>
      <w:r w:rsidRPr="00EA1242">
        <w:rPr>
          <w:rStyle w:val="StyleUnderline"/>
        </w:rPr>
        <w:t xml:space="preserve"> of anti-colonial struggle, in order </w:t>
      </w:r>
      <w:r w:rsidRPr="000720E0">
        <w:rPr>
          <w:rStyle w:val="StyleUnderline"/>
          <w:highlight w:val="green"/>
        </w:rPr>
        <w:t>to ‘reinvigorate Indigenous nationhood’</w:t>
      </w:r>
      <w:r w:rsidRPr="00EA1242">
        <w:t xml:space="preserve"> </w:t>
      </w:r>
      <w:r w:rsidRPr="00EA1242">
        <w:rPr>
          <w:sz w:val="16"/>
        </w:rPr>
        <w:t xml:space="preserve">The authors in this volume examine pathways to settler decolonization, analyzing the uneven terrain of settler efforts and experiences through the lenses of SCT, Indigenous scholars and grassroots communities, and specific disciplinary analyses. While SCT has been criticized for its inability to theorize </w:t>
      </w:r>
      <w:r w:rsidRPr="00EA1242">
        <w:rPr>
          <w:rStyle w:val="StyleUnderline"/>
        </w:rPr>
        <w:t>a decolonial future</w:t>
      </w:r>
      <w:r w:rsidRPr="00EA1242">
        <w:rPr>
          <w:sz w:val="16"/>
        </w:rPr>
        <w:t xml:space="preserve">, this volume interrogates what happens when settlers engage with and seek to transform the system. </w:t>
      </w:r>
      <w:r w:rsidRPr="00EA1242">
        <w:rPr>
          <w:rStyle w:val="Emphasis"/>
        </w:rPr>
        <w:t>What does such action look like</w:t>
      </w:r>
      <w:r w:rsidRPr="00EA1242">
        <w:rPr>
          <w:rStyle w:val="StyleUnderline"/>
        </w:rPr>
        <w:t>?</w:t>
      </w:r>
      <w:r w:rsidRPr="00EA1242">
        <w:rPr>
          <w:sz w:val="16"/>
        </w:rPr>
        <w:t xml:space="preserve"> What challenges, complexities and barriers are faced? What are the stumbling blocks? And </w:t>
      </w:r>
      <w:r w:rsidRPr="00EA1242">
        <w:rPr>
          <w:rStyle w:val="Emphasis"/>
        </w:rPr>
        <w:t>what opportunities and possibilities emerge</w:t>
      </w:r>
      <w:r w:rsidRPr="00EA1242">
        <w:rPr>
          <w:rStyle w:val="StyleUnderline"/>
        </w:rPr>
        <w:t>?</w:t>
      </w:r>
      <w:r w:rsidRPr="00EA1242">
        <w:rPr>
          <w:sz w:val="16"/>
        </w:rPr>
        <w:t xml:space="preserve"> The </w:t>
      </w:r>
      <w:r w:rsidRPr="00EA1242">
        <w:rPr>
          <w:rStyle w:val="StyleUnderline"/>
        </w:rPr>
        <w:t>articles</w:t>
      </w:r>
      <w:r w:rsidRPr="00EA1242">
        <w:rPr>
          <w:sz w:val="16"/>
        </w:rPr>
        <w:t xml:space="preserve"> in this volume all </w:t>
      </w:r>
      <w:r w:rsidRPr="00EA1242">
        <w:rPr>
          <w:rStyle w:val="StyleUnderline"/>
        </w:rPr>
        <w:t>note the need for settlers to transform our/their relations with the land and with Indigenous peoples, while recognizing the structural and psychological challenges of applying these principles in practice.</w:t>
      </w:r>
      <w:r w:rsidRPr="00EA1242">
        <w:rPr>
          <w:sz w:val="16"/>
        </w:rPr>
        <w:t xml:space="preserve"> It is one thing to care about the environment, and quite another to reorient one’s lifestyle around sustainable practices and the health of local ecosystems. It is one thing to feel a connection to a place, and another to accept the notion of ‘non-human agency’. 6 Likewise, it is easier for settlers to advocate for the return of land to Indigenous peoples ‘over there’ rather than right where settlers and settler states and corporations (claim to) own property.7 </w:t>
      </w:r>
      <w:r w:rsidRPr="000720E0">
        <w:rPr>
          <w:rStyle w:val="StyleUnderline"/>
          <w:highlight w:val="green"/>
        </w:rPr>
        <w:t>Transforming social relations</w:t>
      </w:r>
      <w:r w:rsidRPr="00EA1242">
        <w:rPr>
          <w:sz w:val="16"/>
        </w:rPr>
        <w:t xml:space="preserve"> is not just a matter of befriending Indigenous people; it </w:t>
      </w:r>
      <w:r w:rsidRPr="000720E0">
        <w:rPr>
          <w:rStyle w:val="StyleUnderline"/>
          <w:highlight w:val="green"/>
        </w:rPr>
        <w:t>means developing</w:t>
      </w:r>
      <w:r w:rsidRPr="00EA1242">
        <w:rPr>
          <w:rStyle w:val="StyleUnderline"/>
        </w:rPr>
        <w:t xml:space="preserve"> </w:t>
      </w:r>
      <w:r w:rsidRPr="00EA1242">
        <w:rPr>
          <w:rStyle w:val="Emphasis"/>
        </w:rPr>
        <w:t xml:space="preserve">long-term relations of </w:t>
      </w:r>
      <w:r w:rsidRPr="000720E0">
        <w:rPr>
          <w:rStyle w:val="Emphasis"/>
          <w:highlight w:val="green"/>
        </w:rPr>
        <w:t>accountability</w:t>
      </w:r>
      <w:r w:rsidRPr="000720E0">
        <w:rPr>
          <w:rStyle w:val="StyleUnderline"/>
          <w:highlight w:val="green"/>
        </w:rPr>
        <w:t>, engaging in</w:t>
      </w:r>
      <w:r w:rsidRPr="00EA1242">
        <w:rPr>
          <w:rStyle w:val="StyleUnderline"/>
        </w:rPr>
        <w:t xml:space="preserve"> </w:t>
      </w:r>
      <w:r w:rsidRPr="00EA1242">
        <w:rPr>
          <w:rStyle w:val="Emphasis"/>
        </w:rPr>
        <w:t xml:space="preserve">meaningful </w:t>
      </w:r>
      <w:r w:rsidRPr="000720E0">
        <w:rPr>
          <w:rStyle w:val="Emphasis"/>
          <w:highlight w:val="green"/>
        </w:rPr>
        <w:t>dialogue</w:t>
      </w:r>
      <w:r w:rsidRPr="000720E0">
        <w:rPr>
          <w:rStyle w:val="StyleUnderline"/>
          <w:highlight w:val="green"/>
        </w:rPr>
        <w:t xml:space="preserve">, and </w:t>
      </w:r>
      <w:r w:rsidRPr="000720E0">
        <w:rPr>
          <w:rStyle w:val="Emphasis"/>
          <w:highlight w:val="green"/>
        </w:rPr>
        <w:t>respecting Indigenous laws</w:t>
      </w:r>
      <w:r w:rsidRPr="00EA1242">
        <w:rPr>
          <w:rStyle w:val="StyleUnderline"/>
        </w:rPr>
        <w:t xml:space="preserve"> and jurisdiction. </w:t>
      </w:r>
      <w:r w:rsidRPr="000720E0">
        <w:rPr>
          <w:rStyle w:val="StyleUnderline"/>
          <w:highlight w:val="green"/>
        </w:rPr>
        <w:t>Learning to transform relationships</w:t>
      </w:r>
      <w:r w:rsidRPr="00EA1242">
        <w:rPr>
          <w:rStyle w:val="StyleUnderline"/>
        </w:rPr>
        <w:t xml:space="preserve"> in these ways</w:t>
      </w:r>
      <w:r w:rsidRPr="00EA1242">
        <w:rPr>
          <w:sz w:val="16"/>
        </w:rPr>
        <w:t xml:space="preserve"> – and to transform self-understandings and thinking and feeling patterns or ‘settler common sense’ 8 – </w:t>
      </w:r>
      <w:r w:rsidRPr="000720E0">
        <w:rPr>
          <w:rStyle w:val="StyleUnderline"/>
          <w:highlight w:val="green"/>
        </w:rPr>
        <w:t>is</w:t>
      </w:r>
      <w:r w:rsidRPr="00EA1242">
        <w:rPr>
          <w:rStyle w:val="StyleUnderline"/>
        </w:rPr>
        <w:t xml:space="preserve"> an </w:t>
      </w:r>
      <w:r w:rsidRPr="000720E0">
        <w:rPr>
          <w:rStyle w:val="Emphasis"/>
          <w:highlight w:val="green"/>
        </w:rPr>
        <w:t>ongoing process</w:t>
      </w:r>
      <w:r w:rsidRPr="000720E0">
        <w:rPr>
          <w:rStyle w:val="StyleUnderline"/>
          <w:highlight w:val="green"/>
        </w:rPr>
        <w:t>; it is</w:t>
      </w:r>
      <w:r w:rsidRPr="00EA1242">
        <w:rPr>
          <w:rStyle w:val="StyleUnderline"/>
        </w:rPr>
        <w:t xml:space="preserve"> </w:t>
      </w:r>
      <w:r w:rsidRPr="00EA1242">
        <w:rPr>
          <w:rStyle w:val="Emphasis"/>
        </w:rPr>
        <w:t>not linear</w:t>
      </w:r>
      <w:r w:rsidRPr="00EA1242">
        <w:rPr>
          <w:rStyle w:val="StyleUnderline"/>
        </w:rPr>
        <w:t xml:space="preserve">, but rather </w:t>
      </w:r>
      <w:r w:rsidRPr="000720E0">
        <w:rPr>
          <w:rStyle w:val="Emphasis"/>
          <w:highlight w:val="green"/>
        </w:rPr>
        <w:t>iterative</w:t>
      </w:r>
      <w:r w:rsidRPr="000720E0">
        <w:rPr>
          <w:rStyle w:val="StyleUnderline"/>
          <w:highlight w:val="green"/>
        </w:rPr>
        <w:t>,</w:t>
      </w:r>
      <w:r w:rsidRPr="00EA1242">
        <w:rPr>
          <w:sz w:val="16"/>
        </w:rPr>
        <w:t xml:space="preserve"> occurring in what Hiller in this volume calls ‘upward and downward spirals’. Moreover, </w:t>
      </w:r>
      <w:r w:rsidRPr="00EA1242">
        <w:rPr>
          <w:rStyle w:val="StyleUnderline"/>
        </w:rPr>
        <w:t xml:space="preserve">settlers’ anti-colonial learning (and unlearning) </w:t>
      </w:r>
      <w:r w:rsidRPr="00EA1242">
        <w:rPr>
          <w:rStyle w:val="Emphasis"/>
        </w:rPr>
        <w:t>does not</w:t>
      </w:r>
      <w:r w:rsidRPr="00EA1242">
        <w:rPr>
          <w:rStyle w:val="StyleUnderline"/>
        </w:rPr>
        <w:t xml:space="preserve"> simply </w:t>
      </w:r>
      <w:r w:rsidRPr="00EA1242">
        <w:rPr>
          <w:rStyle w:val="Emphasis"/>
        </w:rPr>
        <w:t>precede action</w:t>
      </w:r>
      <w:r w:rsidRPr="00EA1242">
        <w:rPr>
          <w:rStyle w:val="StyleUnderline"/>
        </w:rPr>
        <w:t xml:space="preserve">; </w:t>
      </w:r>
      <w:r w:rsidRPr="000720E0">
        <w:rPr>
          <w:rStyle w:val="Emphasis"/>
          <w:highlight w:val="green"/>
        </w:rPr>
        <w:t>it occurs through action</w:t>
      </w:r>
      <w:r w:rsidRPr="00EA1242">
        <w:rPr>
          <w:rStyle w:val="StyleUnderline"/>
        </w:rPr>
        <w:t xml:space="preserve">, through </w:t>
      </w:r>
      <w:r w:rsidRPr="00EA1242">
        <w:rPr>
          <w:rStyle w:val="Emphasis"/>
        </w:rPr>
        <w:t>meaningful relationships</w:t>
      </w:r>
      <w:r w:rsidRPr="00EA1242">
        <w:rPr>
          <w:rStyle w:val="StyleUnderline"/>
        </w:rPr>
        <w:t xml:space="preserve"> with Indigenous peoples and with other engaged settlers, </w:t>
      </w:r>
      <w:r w:rsidRPr="000720E0">
        <w:rPr>
          <w:rStyle w:val="StyleUnderline"/>
          <w:highlight w:val="green"/>
        </w:rPr>
        <w:t>and</w:t>
      </w:r>
      <w:r w:rsidRPr="00EA1242">
        <w:rPr>
          <w:rStyle w:val="StyleUnderline"/>
        </w:rPr>
        <w:t xml:space="preserve"> through </w:t>
      </w:r>
      <w:r w:rsidRPr="000720E0">
        <w:rPr>
          <w:rStyle w:val="Emphasis"/>
          <w:highlight w:val="green"/>
        </w:rPr>
        <w:t>experimentation</w:t>
      </w:r>
      <w:r w:rsidRPr="004C1240">
        <w:rPr>
          <w:rStyle w:val="Emphasis"/>
        </w:rPr>
        <w:t xml:space="preserve"> with activism</w:t>
      </w:r>
      <w:r w:rsidRPr="00EA1242">
        <w:rPr>
          <w:rStyle w:val="StyleUnderline"/>
        </w:rPr>
        <w:t xml:space="preserve"> of various sorts.</w:t>
      </w:r>
      <w:r w:rsidRPr="00EA1242">
        <w:rPr>
          <w:sz w:val="16"/>
        </w:rPr>
        <w:t xml:space="preserve"> The Nehiyawak (Cree) refer to this relational and iterative social justice-focused process as </w:t>
      </w:r>
      <w:r w:rsidRPr="004C1240">
        <w:rPr>
          <w:sz w:val="16"/>
        </w:rPr>
        <w:t xml:space="preserve">kisāhkīwewin: love in action. Several papers in this volume also address the role of emotions in settler decolonization. While critical self-reflection is essential to this process, and </w:t>
      </w:r>
      <w:r w:rsidRPr="004C1240">
        <w:rPr>
          <w:rStyle w:val="StyleUnderline"/>
        </w:rPr>
        <w:t xml:space="preserve">while emotions such as </w:t>
      </w:r>
      <w:r w:rsidRPr="004C1240">
        <w:rPr>
          <w:rStyle w:val="Emphasis"/>
        </w:rPr>
        <w:t>guilt</w:t>
      </w:r>
      <w:r w:rsidRPr="004C1240">
        <w:rPr>
          <w:rStyle w:val="StyleUnderline"/>
        </w:rPr>
        <w:t xml:space="preserve">, </w:t>
      </w:r>
      <w:r w:rsidRPr="004C1240">
        <w:rPr>
          <w:rStyle w:val="Emphasis"/>
        </w:rPr>
        <w:t>shame</w:t>
      </w:r>
      <w:r w:rsidRPr="004C1240">
        <w:rPr>
          <w:rStyle w:val="StyleUnderline"/>
        </w:rPr>
        <w:t xml:space="preserve"> and </w:t>
      </w:r>
      <w:r w:rsidRPr="004C1240">
        <w:rPr>
          <w:rStyle w:val="Emphasis"/>
        </w:rPr>
        <w:t>indignation</w:t>
      </w:r>
      <w:r w:rsidRPr="004C1240">
        <w:rPr>
          <w:rStyle w:val="StyleUnderline"/>
        </w:rPr>
        <w:t xml:space="preserve"> can help motivate settlers to change their ways and support Indigenous resurgence</w:t>
      </w:r>
      <w:r w:rsidRPr="004C1240">
        <w:rPr>
          <w:sz w:val="16"/>
        </w:rPr>
        <w:t xml:space="preserve"> (as Bacon shows in one of the articles collected here), </w:t>
      </w:r>
      <w:r w:rsidRPr="004C1240">
        <w:rPr>
          <w:rStyle w:val="StyleUnderline"/>
        </w:rPr>
        <w:t xml:space="preserve">it is </w:t>
      </w:r>
      <w:r w:rsidRPr="004C1240">
        <w:rPr>
          <w:rStyle w:val="Emphasis"/>
        </w:rPr>
        <w:t>equally important</w:t>
      </w:r>
      <w:r w:rsidRPr="004C1240">
        <w:rPr>
          <w:rStyle w:val="StyleUnderline"/>
        </w:rPr>
        <w:t xml:space="preserve"> not to treat ‘unsettling the settler within’ 9 as an end in itself</w:t>
      </w:r>
      <w:r w:rsidRPr="004C1240">
        <w:rPr>
          <w:sz w:val="16"/>
        </w:rPr>
        <w:t xml:space="preserve">; rather than dwelling in discomfort, </w:t>
      </w:r>
      <w:r w:rsidRPr="004C1240">
        <w:rPr>
          <w:rStyle w:val="StyleUnderline"/>
        </w:rPr>
        <w:t xml:space="preserve">the point of unsettlement is to be a </w:t>
      </w:r>
      <w:r w:rsidRPr="004C1240">
        <w:rPr>
          <w:rStyle w:val="Emphasis"/>
        </w:rPr>
        <w:t>springboard to action</w:t>
      </w:r>
      <w:r w:rsidRPr="004C1240">
        <w:rPr>
          <w:rStyle w:val="StyleUnderline"/>
        </w:rPr>
        <w:t xml:space="preserve"> that benefits Indigenous peoples. </w:t>
      </w:r>
      <w:r w:rsidRPr="004C1240">
        <w:rPr>
          <w:sz w:val="16"/>
        </w:rPr>
        <w:t>A related point of tension (or contention) is whether decolonization is in the interests of settlers. Boudreau (in this volume) argues that deep decolonizing solidarities must not be based on self-interest; decolonization for settlers entails sacrifice, or giving up power and privilege. This may be true and, therefore, if it is believed that there is nothing in it for settlers, why would they ever pursue</w:t>
      </w:r>
      <w:r w:rsidRPr="00EA1242">
        <w:rPr>
          <w:sz w:val="16"/>
        </w:rPr>
        <w:t xml:space="preserve"> it? Although decolonization may not be in settlers’ short-term economic or political interests, it may fulfill a humanistic, ethical and moral commitment. Moreover, decolonization may be in virtually everyone’s long-term interest, particularly if Indigenous resurgence assists in combatting climate change, ever-growing economic inequality, and other political and social problems. </w:t>
      </w:r>
      <w:r w:rsidRPr="000720E0">
        <w:rPr>
          <w:rStyle w:val="StyleUnderline"/>
          <w:highlight w:val="green"/>
        </w:rPr>
        <w:t xml:space="preserve">As </w:t>
      </w:r>
      <w:r w:rsidRPr="000720E0">
        <w:rPr>
          <w:rStyle w:val="Emphasis"/>
          <w:highlight w:val="green"/>
        </w:rPr>
        <w:t>Tuck and Yang</w:t>
      </w:r>
      <w:r w:rsidRPr="000720E0">
        <w:rPr>
          <w:rStyle w:val="StyleUnderline"/>
          <w:highlight w:val="green"/>
        </w:rPr>
        <w:t xml:space="preserve"> make clear, decolonization is not a metaphor</w:t>
      </w:r>
      <w:r w:rsidRPr="002915AB">
        <w:rPr>
          <w:rStyle w:val="StyleUnderline"/>
        </w:rPr>
        <w:t xml:space="preserve"> for other social justice projects</w:t>
      </w:r>
      <w:r w:rsidRPr="00EA1242">
        <w:rPr>
          <w:sz w:val="16"/>
        </w:rPr>
        <w:t xml:space="preserve">.10 </w:t>
      </w:r>
      <w:r w:rsidRPr="000720E0">
        <w:rPr>
          <w:rStyle w:val="StyleUnderline"/>
          <w:highlight w:val="green"/>
        </w:rPr>
        <w:t>Nevertheless, set</w:t>
      </w:r>
      <w:r w:rsidRPr="002915AB">
        <w:rPr>
          <w:rStyle w:val="StyleUnderline"/>
        </w:rPr>
        <w:t xml:space="preserve">tler </w:t>
      </w:r>
      <w:r w:rsidRPr="000720E0">
        <w:rPr>
          <w:rStyle w:val="StyleUnderline"/>
          <w:highlight w:val="green"/>
        </w:rPr>
        <w:t>col</w:t>
      </w:r>
      <w:r w:rsidRPr="002915AB">
        <w:rPr>
          <w:rStyle w:val="StyleUnderline"/>
        </w:rPr>
        <w:t>onialism</w:t>
      </w:r>
      <w:r w:rsidRPr="00EA1242">
        <w:rPr>
          <w:rStyle w:val="StyleUnderline"/>
        </w:rPr>
        <w:t xml:space="preserve"> </w:t>
      </w:r>
      <w:r w:rsidRPr="000720E0">
        <w:rPr>
          <w:rStyle w:val="Emphasis"/>
          <w:sz w:val="24"/>
          <w:highlight w:val="green"/>
        </w:rPr>
        <w:t>does intersect</w:t>
      </w:r>
      <w:r w:rsidRPr="000720E0">
        <w:rPr>
          <w:rStyle w:val="StyleUnderline"/>
          <w:sz w:val="24"/>
          <w:highlight w:val="green"/>
        </w:rPr>
        <w:t xml:space="preserve"> </w:t>
      </w:r>
      <w:r w:rsidRPr="000720E0">
        <w:rPr>
          <w:rStyle w:val="StyleUnderline"/>
          <w:highlight w:val="green"/>
        </w:rPr>
        <w:t>with other systems</w:t>
      </w:r>
      <w:r w:rsidRPr="00EA1242">
        <w:rPr>
          <w:rStyle w:val="StyleUnderline"/>
        </w:rPr>
        <w:t xml:space="preserve"> of oppression, </w:t>
      </w:r>
      <w:r w:rsidRPr="000720E0">
        <w:rPr>
          <w:rStyle w:val="StyleUnderline"/>
          <w:highlight w:val="green"/>
        </w:rPr>
        <w:t>and decol</w:t>
      </w:r>
      <w:r w:rsidRPr="00EA1242">
        <w:rPr>
          <w:rStyle w:val="StyleUnderline"/>
        </w:rPr>
        <w:t xml:space="preserve">onization </w:t>
      </w:r>
      <w:r w:rsidRPr="000720E0">
        <w:rPr>
          <w:rStyle w:val="StyleUnderline"/>
          <w:highlight w:val="green"/>
        </w:rPr>
        <w:t xml:space="preserve">would be </w:t>
      </w:r>
      <w:r w:rsidRPr="000720E0">
        <w:rPr>
          <w:rStyle w:val="Emphasis"/>
          <w:sz w:val="26"/>
          <w:highlight w:val="green"/>
        </w:rPr>
        <w:t>incomplete</w:t>
      </w:r>
      <w:r w:rsidRPr="000720E0">
        <w:rPr>
          <w:rStyle w:val="StyleUnderline"/>
          <w:sz w:val="26"/>
          <w:highlight w:val="green"/>
        </w:rPr>
        <w:t xml:space="preserve"> </w:t>
      </w:r>
      <w:r w:rsidRPr="000720E0">
        <w:rPr>
          <w:rStyle w:val="StyleUnderline"/>
          <w:highlight w:val="green"/>
        </w:rPr>
        <w:t>without also tackling racism, capitalism and heterosexism</w:t>
      </w:r>
      <w:r w:rsidRPr="00EA1242">
        <w:rPr>
          <w:rStyle w:val="StyleUnderline"/>
        </w:rPr>
        <w:t>.</w:t>
      </w:r>
      <w:r w:rsidRPr="00EA1242">
        <w:rPr>
          <w:sz w:val="16"/>
        </w:rPr>
        <w:t xml:space="preserve">11 </w:t>
      </w:r>
    </w:p>
    <w:p w14:paraId="2A3B30CE" w14:textId="77777777" w:rsidR="00622E1F" w:rsidRPr="00650AED" w:rsidRDefault="00622E1F" w:rsidP="00622E1F">
      <w:pPr>
        <w:pStyle w:val="Heading4"/>
      </w:pPr>
      <w:r>
        <w:t xml:space="preserve">The aff addresses an example of </w:t>
      </w:r>
      <w:r w:rsidRPr="00B41A30">
        <w:rPr>
          <w:u w:val="single"/>
        </w:rPr>
        <w:t>uniquely violent</w:t>
      </w:r>
      <w:r>
        <w:rPr>
          <w:u w:val="single"/>
        </w:rPr>
        <w:t xml:space="preserve"> capitalism</w:t>
      </w:r>
      <w:r>
        <w:t xml:space="preserve"> that cloaks private entities in the power of the state</w:t>
      </w:r>
    </w:p>
    <w:p w14:paraId="3BCC0A8E" w14:textId="77777777" w:rsidR="00622E1F" w:rsidRPr="00265302" w:rsidRDefault="00622E1F" w:rsidP="00622E1F">
      <w:r w:rsidRPr="00265302">
        <w:rPr>
          <w:rStyle w:val="Style13ptBold"/>
        </w:rPr>
        <w:t>Shapiro 14</w:t>
      </w:r>
      <w:r>
        <w:t xml:space="preserve"> [Ilya Shapiro, Senior fellow in constitutional studies at the Cato Institute and director of the Robert A. Levy Center for Constitutional Studies, 10-20-2014 https://www.cato.org/commentary/will-real-government-crony-please-stand]</w:t>
      </w:r>
    </w:p>
    <w:p w14:paraId="1DBDBA83" w14:textId="77777777" w:rsidR="00622E1F" w:rsidRDefault="00622E1F" w:rsidP="00622E1F">
      <w:r w:rsidRPr="000720E0">
        <w:rPr>
          <w:rStyle w:val="StyleUnderline"/>
          <w:highlight w:val="green"/>
        </w:rPr>
        <w:t>Whatever one’s opinion of</w:t>
      </w:r>
      <w:r w:rsidRPr="00650AED">
        <w:rPr>
          <w:rStyle w:val="StyleUnderline"/>
        </w:rPr>
        <w:t xml:space="preserve"> </w:t>
      </w:r>
      <w:r w:rsidRPr="000720E0">
        <w:rPr>
          <w:rStyle w:val="StyleUnderline"/>
          <w:highlight w:val="green"/>
        </w:rPr>
        <w:t xml:space="preserve">antitrust </w:t>
      </w:r>
      <w:r w:rsidRPr="006C5BD9">
        <w:rPr>
          <w:rStyle w:val="StyleUnderline"/>
        </w:rPr>
        <w:t>law</w:t>
      </w:r>
      <w:r>
        <w:t>—mine isn’t too favorable because the law is typically too slow‐​acting to befit a dynamic marketplace—</w:t>
      </w:r>
      <w:r w:rsidRPr="006C5BD9">
        <w:rPr>
          <w:rStyle w:val="StyleUnderline"/>
        </w:rPr>
        <w:t xml:space="preserve">existing </w:t>
      </w:r>
      <w:r w:rsidRPr="000720E0">
        <w:rPr>
          <w:rStyle w:val="Emphasis"/>
          <w:highlight w:val="green"/>
        </w:rPr>
        <w:t>immunity</w:t>
      </w:r>
      <w:r w:rsidRPr="00650AED">
        <w:rPr>
          <w:rStyle w:val="Emphasis"/>
        </w:rPr>
        <w:t xml:space="preserve"> </w:t>
      </w:r>
      <w:r w:rsidRPr="000720E0">
        <w:rPr>
          <w:rStyle w:val="Emphasis"/>
          <w:highlight w:val="green"/>
        </w:rPr>
        <w:t>doctrines are dangerous</w:t>
      </w:r>
      <w:r>
        <w:t xml:space="preserve"> </w:t>
      </w:r>
      <w:r w:rsidRPr="00650AED">
        <w:rPr>
          <w:rStyle w:val="StyleUnderline"/>
        </w:rPr>
        <w:t xml:space="preserve">because </w:t>
      </w:r>
      <w:r w:rsidRPr="000720E0">
        <w:rPr>
          <w:rStyle w:val="StyleUnderline"/>
          <w:highlight w:val="green"/>
        </w:rPr>
        <w:t>they allow private entities</w:t>
      </w:r>
      <w:r w:rsidRPr="00650AED">
        <w:rPr>
          <w:rStyle w:val="StyleUnderline"/>
        </w:rPr>
        <w:t xml:space="preserve"> </w:t>
      </w:r>
      <w:r w:rsidRPr="000720E0">
        <w:rPr>
          <w:rStyle w:val="Emphasis"/>
          <w:highlight w:val="green"/>
        </w:rPr>
        <w:t>cloaked in government authority</w:t>
      </w:r>
      <w:r w:rsidRPr="00650AED">
        <w:rPr>
          <w:rStyle w:val="StyleUnderline"/>
        </w:rPr>
        <w:t xml:space="preserve"> </w:t>
      </w:r>
      <w:r w:rsidRPr="000720E0">
        <w:rPr>
          <w:rStyle w:val="StyleUnderline"/>
          <w:highlight w:val="green"/>
        </w:rPr>
        <w:t>to</w:t>
      </w:r>
      <w:r w:rsidRPr="00650AED">
        <w:rPr>
          <w:rStyle w:val="StyleUnderline"/>
        </w:rPr>
        <w:t xml:space="preserve"> raise prices and </w:t>
      </w:r>
      <w:r w:rsidRPr="000720E0">
        <w:rPr>
          <w:rStyle w:val="StyleUnderline"/>
          <w:highlight w:val="green"/>
        </w:rPr>
        <w:t>restrict choice</w:t>
      </w:r>
      <w:r w:rsidRPr="00650AED">
        <w:rPr>
          <w:rStyle w:val="StyleUnderline"/>
        </w:rPr>
        <w:t>.</w:t>
      </w:r>
      <w:r>
        <w:t xml:space="preserve"> </w:t>
      </w:r>
      <w:r w:rsidRPr="00650AED">
        <w:t>Worse</w:t>
      </w:r>
      <w:r>
        <w:t xml:space="preserve">, state‐​established cartels frequently harm constitutional rights, such as the right to earn a living, by barring new businesses from opening. The North Carolina case is a prime example </w:t>
      </w:r>
      <w:r w:rsidRPr="00650AED">
        <w:t>of private actors arbitrarily abusing government power to block entrepreneurs from entering an industry and providing for themselves an</w:t>
      </w:r>
      <w:r>
        <w:t>d their families.</w:t>
      </w:r>
    </w:p>
    <w:p w14:paraId="12A8EDAA" w14:textId="77777777" w:rsidR="00622E1F" w:rsidRDefault="00622E1F" w:rsidP="00622E1F">
      <w:r>
        <w:t>Occupational Licensing Laws Are a Government Racket</w:t>
      </w:r>
    </w:p>
    <w:p w14:paraId="75B23D77" w14:textId="77777777" w:rsidR="00622E1F" w:rsidRDefault="00622E1F" w:rsidP="00622E1F">
      <w:r>
        <w:t xml:space="preserve">As George Will put it in his recent column on the case, occupational licensing laws and </w:t>
      </w:r>
      <w:r w:rsidRPr="000720E0">
        <w:rPr>
          <w:rStyle w:val="StyleUnderline"/>
          <w:highlight w:val="green"/>
        </w:rPr>
        <w:t>the</w:t>
      </w:r>
      <w:r w:rsidRPr="00650AED">
        <w:rPr>
          <w:rStyle w:val="StyleUnderline"/>
        </w:rPr>
        <w:t xml:space="preserve"> monopoly </w:t>
      </w:r>
      <w:r w:rsidRPr="000720E0">
        <w:rPr>
          <w:rStyle w:val="StyleUnderline"/>
          <w:highlight w:val="green"/>
        </w:rPr>
        <w:t>power they grant “are</w:t>
      </w:r>
      <w:r>
        <w:t xml:space="preserve"> growth‐​inhibiting and job‐​limiting, injuring the economy while </w:t>
      </w:r>
      <w:r w:rsidRPr="000720E0">
        <w:rPr>
          <w:rStyle w:val="Emphasis"/>
          <w:highlight w:val="green"/>
        </w:rPr>
        <w:t>corrupting politics</w:t>
      </w:r>
      <w:r>
        <w:t xml:space="preserve">. </w:t>
      </w:r>
      <w:r w:rsidRPr="00650AED">
        <w:rPr>
          <w:rStyle w:val="StyleUnderline"/>
        </w:rPr>
        <w:t xml:space="preserve">They are </w:t>
      </w:r>
      <w:r w:rsidRPr="000720E0">
        <w:rPr>
          <w:rStyle w:val="StyleUnderline"/>
          <w:highlight w:val="green"/>
        </w:rPr>
        <w:t>residues of</w:t>
      </w:r>
      <w:r w:rsidRPr="00650AED">
        <w:rPr>
          <w:rStyle w:val="StyleUnderline"/>
        </w:rPr>
        <w:t xml:space="preserve"> the mercantilist mentality, which was a residue of the feudal guild system, which was </w:t>
      </w:r>
      <w:r w:rsidRPr="000720E0">
        <w:rPr>
          <w:rStyle w:val="Emphasis"/>
          <w:highlight w:val="green"/>
        </w:rPr>
        <w:t>crony capitalism</w:t>
      </w:r>
      <w:r w:rsidRPr="00650AED">
        <w:rPr>
          <w:rStyle w:val="StyleUnderline"/>
        </w:rPr>
        <w:t xml:space="preserve"> </w:t>
      </w:r>
      <w:r w:rsidRPr="000720E0">
        <w:rPr>
          <w:rStyle w:val="StyleUnderline"/>
          <w:highlight w:val="green"/>
        </w:rPr>
        <w:t xml:space="preserve">before </w:t>
      </w:r>
      <w:r w:rsidRPr="006C5BD9">
        <w:rPr>
          <w:rStyle w:val="StyleUnderline"/>
        </w:rPr>
        <w:t xml:space="preserve">there was </w:t>
      </w:r>
      <w:r w:rsidRPr="000720E0">
        <w:rPr>
          <w:rStyle w:val="StyleUnderline"/>
          <w:highlight w:val="green"/>
        </w:rPr>
        <w:t>capitalism</w:t>
      </w:r>
      <w:r w:rsidRPr="00650AED">
        <w:rPr>
          <w:rStyle w:val="StyleUnderline"/>
        </w:rPr>
        <w:t>.</w:t>
      </w:r>
      <w:r>
        <w:t xml:space="preserve"> Then as now, commercial interests collaborated with governments that protected them against competition.”</w:t>
      </w:r>
    </w:p>
    <w:p w14:paraId="51ECEC99" w14:textId="77777777" w:rsidR="00622E1F" w:rsidRDefault="00622E1F" w:rsidP="00622E1F">
      <w:r>
        <w:t xml:space="preserve">Cato and PLF filed a Supreme Court brief supporting the FTC—you know it’s a bad case when we’re on the federal government’s side!—arguing that </w:t>
      </w:r>
      <w:r w:rsidRPr="000720E0">
        <w:rPr>
          <w:rStyle w:val="StyleUnderline"/>
          <w:highlight w:val="green"/>
        </w:rPr>
        <w:t>courts should</w:t>
      </w:r>
      <w:r w:rsidRPr="00650AED">
        <w:rPr>
          <w:rStyle w:val="StyleUnderline"/>
        </w:rPr>
        <w:t xml:space="preserve"> only </w:t>
      </w:r>
      <w:r w:rsidRPr="000720E0">
        <w:rPr>
          <w:rStyle w:val="StyleUnderline"/>
          <w:highlight w:val="green"/>
        </w:rPr>
        <w:t>rarely immunize private parties</w:t>
      </w:r>
      <w:r w:rsidRPr="00650AED">
        <w:rPr>
          <w:rStyle w:val="StyleUnderline"/>
        </w:rPr>
        <w:t xml:space="preserve"> </w:t>
      </w:r>
      <w:r w:rsidRPr="006C5BD9">
        <w:rPr>
          <w:rStyle w:val="StyleUnderline"/>
        </w:rPr>
        <w:t>who act on government’s behalf</w:t>
      </w:r>
      <w:r>
        <w:t xml:space="preserve">. The Fourth Circuit was not only correct in applying the “active supervision” requirement, but </w:t>
      </w:r>
      <w:r w:rsidRPr="000720E0">
        <w:rPr>
          <w:rStyle w:val="StyleUnderline"/>
          <w:highlight w:val="green"/>
        </w:rPr>
        <w:t>existing</w:t>
      </w:r>
      <w:r w:rsidRPr="00650AED">
        <w:rPr>
          <w:rStyle w:val="StyleUnderline"/>
        </w:rPr>
        <w:t xml:space="preserve"> </w:t>
      </w:r>
      <w:r w:rsidRPr="000720E0">
        <w:rPr>
          <w:rStyle w:val="StyleUnderline"/>
          <w:highlight w:val="green"/>
        </w:rPr>
        <w:t>immunity</w:t>
      </w:r>
      <w:r w:rsidRPr="00650AED">
        <w:rPr>
          <w:rStyle w:val="StyleUnderline"/>
        </w:rPr>
        <w:t xml:space="preserve"> </w:t>
      </w:r>
      <w:r w:rsidRPr="000720E0">
        <w:rPr>
          <w:rStyle w:val="StyleUnderline"/>
          <w:highlight w:val="green"/>
        </w:rPr>
        <w:t xml:space="preserve">doctrines are </w:t>
      </w:r>
      <w:r w:rsidRPr="000720E0">
        <w:rPr>
          <w:rStyle w:val="Emphasis"/>
          <w:highlight w:val="green"/>
        </w:rPr>
        <w:t>too lax</w:t>
      </w:r>
      <w:r w:rsidRPr="00650AED">
        <w:rPr>
          <w:rStyle w:val="StyleUnderline"/>
        </w:rPr>
        <w:t>.</w:t>
      </w:r>
    </w:p>
    <w:p w14:paraId="093D98DB" w14:textId="77777777" w:rsidR="00622E1F" w:rsidRPr="00EF360E" w:rsidRDefault="00622E1F" w:rsidP="00622E1F">
      <w:r w:rsidRPr="00650AED">
        <w:rPr>
          <w:rStyle w:val="StyleUnderline"/>
        </w:rPr>
        <w:t>Instead</w:t>
      </w:r>
      <w:r>
        <w:t xml:space="preserve">, </w:t>
      </w:r>
      <w:r w:rsidRPr="00650AED">
        <w:rPr>
          <w:rStyle w:val="StyleUnderline"/>
        </w:rPr>
        <w:t>courts should grant antitrust immunity to private entities acting under state law only where state law commands their restraint on competition,</w:t>
      </w:r>
      <w:r>
        <w:t xml:space="preserve"> and where that restraint substantially advances an important state interest. </w:t>
      </w:r>
      <w:r w:rsidRPr="00650AED">
        <w:t>This</w:t>
      </w:r>
      <w:r>
        <w:t xml:space="preserve"> test would help protect the constitutional right to economic liberty against the only entity that can normally create monopolies and yet which today enjoys immunity from antimonopoly laws: the government.</w:t>
      </w:r>
    </w:p>
    <w:p w14:paraId="2958DEDB" w14:textId="77777777" w:rsidR="00EC7E2E" w:rsidRPr="005C7F7C" w:rsidRDefault="00EC7E2E" w:rsidP="00EC7E2E">
      <w:pPr>
        <w:pStyle w:val="Heading4"/>
      </w:pPr>
      <w:r w:rsidRPr="00124482">
        <w:rPr>
          <w:iCs w:val="0"/>
        </w:rPr>
        <w:t>There’s</w:t>
      </w:r>
      <w:r>
        <w:t xml:space="preserve"> a </w:t>
      </w:r>
      <w:r w:rsidRPr="0083643A">
        <w:rPr>
          <w:i/>
          <w:u w:val="single"/>
        </w:rPr>
        <w:t>racial materiality disad</w:t>
      </w:r>
      <w:r>
        <w:t xml:space="preserve"> to the Neg’s Alt and framework. </w:t>
      </w:r>
    </w:p>
    <w:p w14:paraId="516A3A9E" w14:textId="77777777" w:rsidR="00EC7E2E" w:rsidRPr="003E51A7" w:rsidRDefault="00EC7E2E" w:rsidP="00EC7E2E">
      <w:r w:rsidRPr="00FA2D68">
        <w:rPr>
          <w:rStyle w:val="Style13ptBold"/>
        </w:rPr>
        <w:t>Gaffney 16</w:t>
      </w:r>
      <w:r>
        <w:t xml:space="preserve"> </w:t>
      </w:r>
      <w:r w:rsidRPr="005907DB">
        <w:rPr>
          <w:sz w:val="18"/>
          <w:szCs w:val="18"/>
        </w:rPr>
        <w:t>Adam Gaffney, Instructor in Medicine at Harvard Medical School and a Pulmonary/critical care doctor. The author holds an MD from New York University and expressly identifies as an “advocate for Single-Payer” as the lead on the author’s Twitter handle</w:t>
      </w:r>
      <w:r>
        <w:rPr>
          <w:sz w:val="18"/>
          <w:szCs w:val="18"/>
        </w:rPr>
        <w:t xml:space="preserve">. Internally quoting Damon Tweedy – the author of the book </w:t>
      </w:r>
      <w:r w:rsidRPr="001D75AC">
        <w:rPr>
          <w:sz w:val="18"/>
          <w:szCs w:val="18"/>
          <w:u w:val="single"/>
        </w:rPr>
        <w:t>Black Man in a White Coat</w:t>
      </w:r>
      <w:r>
        <w:rPr>
          <w:sz w:val="18"/>
          <w:szCs w:val="18"/>
        </w:rPr>
        <w:t xml:space="preserve">. Tweedy identifies as black and is a graduate of Duke University School of Medicine. He is an associate professor of psychiatry at Duke University School of Medicine and staff physician at the Durham Veteran Affairs Health System. Also internally quoting Dayna Bowen Matthew, a leader in public health who focuses on racial disparities in health care. Matthew identifies as a black female. Matthew joined the faculty at the University of Virginia in 2017. She is the author of the book </w:t>
      </w:r>
      <w:r w:rsidRPr="007831C2">
        <w:rPr>
          <w:sz w:val="18"/>
          <w:szCs w:val="18"/>
          <w:u w:val="single"/>
        </w:rPr>
        <w:t>Just Medicine: A Cure for Racial Inequality in American Health Care</w:t>
      </w:r>
      <w:r>
        <w:rPr>
          <w:sz w:val="18"/>
          <w:szCs w:val="18"/>
        </w:rPr>
        <w:t xml:space="preserve">. Matthew previously served on the University of Colorado law faculty as a professor, vice dean and associate dean of academic affairs. </w:t>
      </w:r>
      <w:r w:rsidRPr="005907DB">
        <w:rPr>
          <w:sz w:val="18"/>
          <w:szCs w:val="18"/>
        </w:rPr>
        <w:t xml:space="preserve">“Is the Path to Racial Health Equity Paved with “Reparations”? The Politics of Health, Part II” – LA Review of Books - 3-7-2016 </w:t>
      </w:r>
      <w:r>
        <w:rPr>
          <w:sz w:val="18"/>
          <w:szCs w:val="18"/>
        </w:rPr>
        <w:t>–</w:t>
      </w:r>
      <w:r w:rsidRPr="005907DB">
        <w:rPr>
          <w:sz w:val="18"/>
          <w:szCs w:val="18"/>
        </w:rPr>
        <w:t xml:space="preserve"> </w:t>
      </w:r>
      <w:r>
        <w:rPr>
          <w:sz w:val="18"/>
          <w:szCs w:val="18"/>
        </w:rPr>
        <w:t xml:space="preserve">#CutWithRJ - </w:t>
      </w:r>
      <w:hyperlink r:id="rId11" w:history="1">
        <w:r w:rsidRPr="000B2E34">
          <w:rPr>
            <w:rStyle w:val="Hyperlink"/>
            <w:sz w:val="18"/>
            <w:szCs w:val="18"/>
          </w:rPr>
          <w:t>https://lareviewofbooks.org/article/is-the-path-to-racial-health-equity-paved-with-reparations-the-politics-of-health-part-ii/#</w:t>
        </w:r>
      </w:hyperlink>
      <w:r w:rsidRPr="005907DB">
        <w:rPr>
          <w:sz w:val="18"/>
          <w:szCs w:val="18"/>
        </w:rPr>
        <w:t>!</w:t>
      </w:r>
    </w:p>
    <w:p w14:paraId="7357AF0A" w14:textId="77777777" w:rsidR="00EC7E2E" w:rsidRPr="005907DB" w:rsidRDefault="00EC7E2E" w:rsidP="00EC7E2E">
      <w:pPr>
        <w:rPr>
          <w:sz w:val="18"/>
          <w:szCs w:val="18"/>
        </w:rPr>
      </w:pPr>
    </w:p>
    <w:p w14:paraId="05E30534" w14:textId="77777777" w:rsidR="00EC7E2E" w:rsidRPr="00F02F78" w:rsidRDefault="00EC7E2E" w:rsidP="00EC7E2E">
      <w:pPr>
        <w:rPr>
          <w:sz w:val="14"/>
        </w:rPr>
      </w:pPr>
      <w:r w:rsidRPr="000720E0">
        <w:rPr>
          <w:rStyle w:val="Emphasis"/>
          <w:highlight w:val="green"/>
        </w:rPr>
        <w:t>Only</w:t>
      </w:r>
      <w:r w:rsidRPr="000720E0">
        <w:rPr>
          <w:rStyle w:val="StyleUnderline"/>
          <w:highlight w:val="green"/>
        </w:rPr>
        <w:t xml:space="preserve"> </w:t>
      </w:r>
      <w:r w:rsidRPr="00F02F78">
        <w:rPr>
          <w:sz w:val="14"/>
        </w:rPr>
        <w:t>through the combined force of the civil rights movement, the Civil Rights Act of 1964, a number of key</w:t>
      </w:r>
      <w:r w:rsidRPr="00F02F78">
        <w:rPr>
          <w:rStyle w:val="Emphasis"/>
        </w:rPr>
        <w:t xml:space="preserve"> </w:t>
      </w:r>
      <w:r w:rsidRPr="000720E0">
        <w:rPr>
          <w:rStyle w:val="Emphasis"/>
          <w:highlight w:val="green"/>
        </w:rPr>
        <w:t>legal challenges</w:t>
      </w:r>
      <w:r w:rsidRPr="00F02F78">
        <w:rPr>
          <w:sz w:val="14"/>
        </w:rPr>
        <w:t xml:space="preserve">, </w:t>
      </w:r>
      <w:r w:rsidRPr="00F02F78">
        <w:rPr>
          <w:rStyle w:val="StyleUnderline"/>
        </w:rPr>
        <w:t xml:space="preserve">and the passage of </w:t>
      </w:r>
      <w:r w:rsidRPr="00F02F78">
        <w:rPr>
          <w:rStyle w:val="Emphasis"/>
        </w:rPr>
        <w:t xml:space="preserve">Medicare </w:t>
      </w:r>
      <w:r w:rsidRPr="00F02F78">
        <w:rPr>
          <w:sz w:val="14"/>
        </w:rPr>
        <w:t>in 1965 could the</w:t>
      </w:r>
      <w:r w:rsidRPr="00F02F78">
        <w:rPr>
          <w:rStyle w:val="StyleUnderline"/>
        </w:rPr>
        <w:t xml:space="preserve"> </w:t>
      </w:r>
      <w:r w:rsidRPr="000720E0">
        <w:rPr>
          <w:rStyle w:val="StyleUnderline"/>
          <w:highlight w:val="green"/>
        </w:rPr>
        <w:t xml:space="preserve">rollback </w:t>
      </w:r>
      <w:r w:rsidRPr="00F02F78">
        <w:rPr>
          <w:sz w:val="14"/>
        </w:rPr>
        <w:t xml:space="preserve">of </w:t>
      </w:r>
      <w:r w:rsidRPr="00F02F78">
        <w:rPr>
          <w:rStyle w:val="Emphasis"/>
        </w:rPr>
        <w:t>American</w:t>
      </w:r>
      <w:r w:rsidRPr="000720E0">
        <w:rPr>
          <w:rStyle w:val="Emphasis"/>
          <w:highlight w:val="green"/>
        </w:rPr>
        <w:t xml:space="preserve"> apartheid medicine</w:t>
      </w:r>
      <w:r w:rsidRPr="00F02F78">
        <w:rPr>
          <w:sz w:val="14"/>
        </w:rPr>
        <w:t xml:space="preserve"> begin, as will be discussed in more detail below. For now, it’s worth noting that the impact of the civil rights movement on black health was not insignificant, </w:t>
      </w:r>
      <w:r w:rsidRPr="00F02F78">
        <w:rPr>
          <w:rStyle w:val="Emphasis"/>
        </w:rPr>
        <w:t>as demonstrated in a revealing</w:t>
      </w:r>
      <w:r w:rsidRPr="00F02F78">
        <w:rPr>
          <w:sz w:val="14"/>
        </w:rPr>
        <w:t xml:space="preserve"> 2013</w:t>
      </w:r>
      <w:r w:rsidRPr="00F02F78">
        <w:rPr>
          <w:rStyle w:val="StyleUnderline"/>
        </w:rPr>
        <w:t xml:space="preserve"> </w:t>
      </w:r>
      <w:r w:rsidRPr="00F02F78">
        <w:rPr>
          <w:rStyle w:val="Emphasis"/>
        </w:rPr>
        <w:t xml:space="preserve">study </w:t>
      </w:r>
      <w:r w:rsidRPr="00F02F78">
        <w:rPr>
          <w:rStyle w:val="StyleUnderline"/>
        </w:rPr>
        <w:t xml:space="preserve">by epidemiologist </w:t>
      </w:r>
      <w:r w:rsidRPr="00F02F78">
        <w:rPr>
          <w:sz w:val="14"/>
        </w:rPr>
        <w:t>Nancy</w:t>
      </w:r>
      <w:r w:rsidRPr="00F02F78">
        <w:rPr>
          <w:rStyle w:val="StyleUnderline"/>
        </w:rPr>
        <w:t xml:space="preserve"> Krieger</w:t>
      </w:r>
      <w:r w:rsidRPr="00F02F78">
        <w:rPr>
          <w:sz w:val="14"/>
        </w:rPr>
        <w:t xml:space="preserve"> and colleagues. In the early 1960s, </w:t>
      </w:r>
      <w:r w:rsidRPr="00F02F78">
        <w:rPr>
          <w:rStyle w:val="StyleUnderline"/>
        </w:rPr>
        <w:t>these investigators</w:t>
      </w:r>
      <w:r w:rsidRPr="00F02F78">
        <w:rPr>
          <w:sz w:val="14"/>
        </w:rPr>
        <w:t xml:space="preserve"> </w:t>
      </w:r>
      <w:r w:rsidRPr="00F02F78">
        <w:rPr>
          <w:rStyle w:val="StyleUnderline"/>
        </w:rPr>
        <w:t>found</w:t>
      </w:r>
      <w:r w:rsidRPr="00F02F78">
        <w:rPr>
          <w:sz w:val="14"/>
        </w:rPr>
        <w:t xml:space="preserve"> that </w:t>
      </w:r>
      <w:r w:rsidRPr="000720E0">
        <w:rPr>
          <w:rStyle w:val="StyleUnderline"/>
          <w:highlight w:val="green"/>
        </w:rPr>
        <w:t>black infant death rates were</w:t>
      </w:r>
      <w:r w:rsidRPr="000720E0">
        <w:rPr>
          <w:sz w:val="14"/>
          <w:highlight w:val="green"/>
        </w:rPr>
        <w:t xml:space="preserve"> </w:t>
      </w:r>
      <w:r w:rsidRPr="00F02F78">
        <w:rPr>
          <w:rStyle w:val="StyleUnderline"/>
        </w:rPr>
        <w:t>significantly</w:t>
      </w:r>
      <w:r w:rsidRPr="000720E0">
        <w:rPr>
          <w:rStyle w:val="StyleUnderline"/>
          <w:highlight w:val="green"/>
        </w:rPr>
        <w:t xml:space="preserve"> higher in “Jim Crow” states</w:t>
      </w:r>
      <w:r w:rsidRPr="00F02F78">
        <w:rPr>
          <w:sz w:val="14"/>
        </w:rPr>
        <w:t xml:space="preserve"> (the 21 states, plus the District of Columbia, with racial discrimination on the law books) </w:t>
      </w:r>
      <w:r w:rsidRPr="00F02F78">
        <w:rPr>
          <w:rStyle w:val="Emphasis"/>
        </w:rPr>
        <w:t>than in non-Jim Crow states</w:t>
      </w:r>
      <w:r w:rsidRPr="00F02F78">
        <w:rPr>
          <w:sz w:val="14"/>
        </w:rPr>
        <w:t xml:space="preserve">. This is hardly surprising. </w:t>
      </w:r>
      <w:r w:rsidRPr="000720E0">
        <w:rPr>
          <w:rStyle w:val="StyleUnderline"/>
          <w:highlight w:val="green"/>
        </w:rPr>
        <w:t>Yet</w:t>
      </w:r>
      <w:r w:rsidRPr="000720E0">
        <w:rPr>
          <w:sz w:val="14"/>
          <w:highlight w:val="green"/>
        </w:rPr>
        <w:t>,</w:t>
      </w:r>
      <w:r w:rsidRPr="00F02F78">
        <w:rPr>
          <w:sz w:val="14"/>
        </w:rPr>
        <w:t xml:space="preserve"> </w:t>
      </w:r>
      <w:r w:rsidRPr="00F02F78">
        <w:rPr>
          <w:rStyle w:val="StyleUnderline"/>
        </w:rPr>
        <w:t>during the late 1960s</w:t>
      </w:r>
      <w:r w:rsidRPr="00F02F78">
        <w:rPr>
          <w:sz w:val="14"/>
        </w:rPr>
        <w:t xml:space="preserve">, </w:t>
      </w:r>
      <w:r w:rsidRPr="00F02F78">
        <w:rPr>
          <w:rStyle w:val="StyleUnderline"/>
        </w:rPr>
        <w:t>the death rate</w:t>
      </w:r>
      <w:r w:rsidRPr="00F02F78">
        <w:rPr>
          <w:sz w:val="14"/>
        </w:rPr>
        <w:t xml:space="preserve"> of the former group </w:t>
      </w:r>
      <w:r w:rsidRPr="00F02F78">
        <w:rPr>
          <w:rStyle w:val="StyleUnderline"/>
        </w:rPr>
        <w:t>did improve</w:t>
      </w:r>
      <w:r w:rsidRPr="00F02F78">
        <w:rPr>
          <w:sz w:val="14"/>
        </w:rPr>
        <w:t xml:space="preserve">, </w:t>
      </w:r>
      <w:r w:rsidRPr="00F02F78">
        <w:rPr>
          <w:rStyle w:val="StyleUnderline"/>
        </w:rPr>
        <w:t xml:space="preserve">and by the 1970s </w:t>
      </w:r>
      <w:r w:rsidRPr="000720E0">
        <w:rPr>
          <w:rStyle w:val="StyleUnderline"/>
          <w:highlight w:val="green"/>
        </w:rPr>
        <w:t>the difference</w:t>
      </w:r>
      <w:r w:rsidRPr="00F02F78">
        <w:rPr>
          <w:rStyle w:val="StyleUnderline"/>
        </w:rPr>
        <w:t xml:space="preserve"> had </w:t>
      </w:r>
      <w:r w:rsidRPr="000720E0">
        <w:rPr>
          <w:rStyle w:val="StyleUnderline"/>
          <w:highlight w:val="green"/>
        </w:rPr>
        <w:t>evaporated</w:t>
      </w:r>
      <w:r w:rsidRPr="000720E0">
        <w:rPr>
          <w:sz w:val="14"/>
          <w:highlight w:val="green"/>
        </w:rPr>
        <w:t>.</w:t>
      </w:r>
      <w:r w:rsidRPr="00F02F78">
        <w:rPr>
          <w:sz w:val="14"/>
        </w:rPr>
        <w:t xml:space="preserve"> </w:t>
      </w:r>
      <w:r w:rsidRPr="00F02F78">
        <w:rPr>
          <w:rStyle w:val="StyleUnderline"/>
        </w:rPr>
        <w:t>This can be touted as evidence</w:t>
      </w:r>
      <w:r w:rsidRPr="00F02F78">
        <w:rPr>
          <w:sz w:val="14"/>
        </w:rPr>
        <w:t xml:space="preserve"> </w:t>
      </w:r>
      <w:r w:rsidRPr="00F02F78">
        <w:rPr>
          <w:rStyle w:val="StyleUnderline"/>
        </w:rPr>
        <w:t>that</w:t>
      </w:r>
      <w:r w:rsidRPr="00F02F78">
        <w:rPr>
          <w:sz w:val="14"/>
        </w:rPr>
        <w:t xml:space="preserve"> </w:t>
      </w:r>
      <w:r w:rsidRPr="000720E0">
        <w:rPr>
          <w:rStyle w:val="Emphasis"/>
          <w:highlight w:val="green"/>
        </w:rPr>
        <w:t xml:space="preserve">political change can yield real improvements </w:t>
      </w:r>
      <w:r w:rsidRPr="000720E0">
        <w:rPr>
          <w:rStyle w:val="Emphasis"/>
          <w:i/>
          <w:highlight w:val="green"/>
        </w:rPr>
        <w:t>in health</w:t>
      </w:r>
      <w:r w:rsidRPr="00F02F78">
        <w:rPr>
          <w:rStyle w:val="Emphasis"/>
        </w:rPr>
        <w:t xml:space="preserve"> </w:t>
      </w:r>
      <w:r w:rsidRPr="00F02F78">
        <w:rPr>
          <w:sz w:val="14"/>
        </w:rPr>
        <w:t>over time. But two additional facts complicate this interpretation. First, after 2000, the gap again opened up, albeit to a lesser extent. And, second, regardless of the impact of the Civil Rights movement on disparities among blacks, throughout this period black infant death rates were still twice that of whites.[10]</w:t>
      </w:r>
    </w:p>
    <w:p w14:paraId="714B4506" w14:textId="77777777" w:rsidR="00EC7E2E" w:rsidRPr="001A0916" w:rsidRDefault="00EC7E2E" w:rsidP="00EC7E2E">
      <w:pPr>
        <w:rPr>
          <w:sz w:val="16"/>
        </w:rPr>
      </w:pPr>
      <w:r w:rsidRPr="001A0916">
        <w:rPr>
          <w:sz w:val="16"/>
        </w:rPr>
        <w:t xml:space="preserve">Meanwhile, in terms of life expectancy, </w:t>
      </w:r>
      <w:r w:rsidRPr="00C16011">
        <w:rPr>
          <w:rStyle w:val="StyleUnderline"/>
        </w:rPr>
        <w:t>recent years have seen the reduction</w:t>
      </w:r>
      <w:r w:rsidRPr="001A0916">
        <w:rPr>
          <w:sz w:val="16"/>
        </w:rPr>
        <w:t xml:space="preserve"> — but not the elimination — </w:t>
      </w:r>
      <w:r w:rsidRPr="00C16011">
        <w:rPr>
          <w:rStyle w:val="StyleUnderline"/>
        </w:rPr>
        <w:t>of black-white inequalities</w:t>
      </w:r>
      <w:r w:rsidRPr="001A0916">
        <w:rPr>
          <w:sz w:val="16"/>
        </w:rPr>
        <w:t xml:space="preserve">. As the Centers for Disease Control reported last November, </w:t>
      </w:r>
      <w:r w:rsidRPr="00C16011">
        <w:rPr>
          <w:rStyle w:val="StyleUnderline"/>
        </w:rPr>
        <w:t>the difference in life expectancy between the two groups fell from</w:t>
      </w:r>
      <w:r w:rsidRPr="001A0916">
        <w:rPr>
          <w:sz w:val="16"/>
        </w:rPr>
        <w:t xml:space="preserve"> </w:t>
      </w:r>
      <w:r w:rsidRPr="001A0916">
        <w:rPr>
          <w:rStyle w:val="StyleUnderline"/>
        </w:rPr>
        <w:t>5.9 years</w:t>
      </w:r>
      <w:r w:rsidRPr="001A0916">
        <w:rPr>
          <w:sz w:val="16"/>
        </w:rPr>
        <w:t xml:space="preserve"> (in </w:t>
      </w:r>
      <w:r w:rsidRPr="00C16011">
        <w:rPr>
          <w:rStyle w:val="StyleUnderline"/>
        </w:rPr>
        <w:t>1999</w:t>
      </w:r>
      <w:r w:rsidRPr="001A0916">
        <w:rPr>
          <w:sz w:val="16"/>
        </w:rPr>
        <w:t>) t</w:t>
      </w:r>
      <w:r w:rsidRPr="00C16011">
        <w:rPr>
          <w:rStyle w:val="StyleUnderline"/>
        </w:rPr>
        <w:t xml:space="preserve">o </w:t>
      </w:r>
      <w:r w:rsidRPr="001A0916">
        <w:rPr>
          <w:rStyle w:val="StyleUnderline"/>
        </w:rPr>
        <w:t>3.6 years</w:t>
      </w:r>
      <w:r w:rsidRPr="001A0916">
        <w:rPr>
          <w:sz w:val="16"/>
        </w:rPr>
        <w:t xml:space="preserve"> (in </w:t>
      </w:r>
      <w:r w:rsidRPr="00C16011">
        <w:rPr>
          <w:rStyle w:val="StyleUnderline"/>
        </w:rPr>
        <w:t>2013</w:t>
      </w:r>
      <w:r w:rsidRPr="001A0916">
        <w:rPr>
          <w:sz w:val="16"/>
        </w:rPr>
        <w:t>). However, even this may not be entirely goods news. A widely covered study published last fall found a unique and disturbing rise in mortality among middle-aged whites (of lower socioeconomic status) between 1999 and 2013, leading the investigators to conclude that falling white-black mortality disparities in this age group “was largely driven by increased white mortality.”[11]</w:t>
      </w:r>
    </w:p>
    <w:p w14:paraId="6FA3ECAA" w14:textId="77777777" w:rsidR="00EC7E2E" w:rsidRPr="001A0916" w:rsidRDefault="00EC7E2E" w:rsidP="00EC7E2E">
      <w:pPr>
        <w:rPr>
          <w:sz w:val="14"/>
        </w:rPr>
      </w:pPr>
      <w:r w:rsidRPr="001A0916">
        <w:rPr>
          <w:sz w:val="14"/>
        </w:rPr>
        <w:t xml:space="preserve">Moreover, during this same period and on into the present, a series of events have functioned as starkly visible and undeniable examples of ongoing structural health racism. Following the death last year of Freddie Gray while in polic[e] custody, </w:t>
      </w:r>
      <w:r w:rsidRPr="000720E0">
        <w:rPr>
          <w:rStyle w:val="Emphasis"/>
          <w:sz w:val="28"/>
          <w:szCs w:val="28"/>
          <w:highlight w:val="green"/>
        </w:rPr>
        <w:t>many</w:t>
      </w:r>
      <w:r w:rsidRPr="001D75AC">
        <w:rPr>
          <w:rStyle w:val="Emphasis"/>
          <w:sz w:val="28"/>
          <w:szCs w:val="28"/>
        </w:rPr>
        <w:t xml:space="preserve"> </w:t>
      </w:r>
      <w:r w:rsidRPr="001A0916">
        <w:rPr>
          <w:sz w:val="14"/>
        </w:rPr>
        <w:t xml:space="preserve">made </w:t>
      </w:r>
      <w:r w:rsidRPr="000720E0">
        <w:rPr>
          <w:rStyle w:val="Emphasis"/>
          <w:sz w:val="28"/>
          <w:szCs w:val="28"/>
          <w:highlight w:val="green"/>
        </w:rPr>
        <w:t>note</w:t>
      </w:r>
      <w:r w:rsidRPr="001D75AC">
        <w:rPr>
          <w:rStyle w:val="Emphasis"/>
          <w:sz w:val="28"/>
          <w:szCs w:val="28"/>
        </w:rPr>
        <w:t xml:space="preserve"> </w:t>
      </w:r>
      <w:r w:rsidRPr="001A0916">
        <w:rPr>
          <w:sz w:val="14"/>
        </w:rPr>
        <w:t xml:space="preserve">of </w:t>
      </w:r>
      <w:r w:rsidRPr="000720E0">
        <w:rPr>
          <w:rStyle w:val="Emphasis"/>
          <w:sz w:val="28"/>
          <w:szCs w:val="28"/>
          <w:highlight w:val="green"/>
        </w:rPr>
        <w:t>the</w:t>
      </w:r>
      <w:r w:rsidRPr="001A0916">
        <w:rPr>
          <w:sz w:val="14"/>
        </w:rPr>
        <w:t xml:space="preserve"> </w:t>
      </w:r>
      <w:r w:rsidRPr="00C16011">
        <w:rPr>
          <w:rStyle w:val="StyleUnderline"/>
        </w:rPr>
        <w:t>enormous</w:t>
      </w:r>
      <w:r w:rsidRPr="000720E0">
        <w:rPr>
          <w:rStyle w:val="StyleUnderline"/>
          <w:highlight w:val="green"/>
        </w:rPr>
        <w:t xml:space="preserve"> </w:t>
      </w:r>
      <w:r w:rsidRPr="000720E0">
        <w:rPr>
          <w:rStyle w:val="Emphasis"/>
          <w:sz w:val="28"/>
          <w:szCs w:val="28"/>
          <w:highlight w:val="green"/>
        </w:rPr>
        <w:t>chasm in health and</w:t>
      </w:r>
      <w:r w:rsidRPr="00C16011">
        <w:rPr>
          <w:rStyle w:val="StyleUnderline"/>
        </w:rPr>
        <w:t xml:space="preserve"> </w:t>
      </w:r>
      <w:r w:rsidRPr="001A0916">
        <w:rPr>
          <w:sz w:val="14"/>
        </w:rPr>
        <w:t>mortality between black neighborhoods like his and adjacent wealthier and whiter ones. Other commentators have highlighted</w:t>
      </w:r>
      <w:r w:rsidRPr="005907DB">
        <w:rPr>
          <w:rStyle w:val="StyleUnderline"/>
        </w:rPr>
        <w:t xml:space="preserve"> </w:t>
      </w:r>
      <w:r w:rsidRPr="000720E0">
        <w:rPr>
          <w:rStyle w:val="Emphasis"/>
          <w:sz w:val="28"/>
          <w:szCs w:val="28"/>
          <w:highlight w:val="green"/>
        </w:rPr>
        <w:t>“environmental racism,</w:t>
      </w:r>
      <w:r w:rsidRPr="000720E0">
        <w:rPr>
          <w:rStyle w:val="StyleUnderline"/>
          <w:highlight w:val="green"/>
        </w:rPr>
        <w:t>”</w:t>
      </w:r>
      <w:r w:rsidRPr="001A0916">
        <w:rPr>
          <w:sz w:val="14"/>
        </w:rPr>
        <w:t xml:space="preserve"> or inequities in exposure to environmental hazards by race, emblematic of embedded structural inequality. Revealing reporting by the Washington Post, for instance, described Gray’s history of childhood lead poisoning, an exposure that is in part racially patterned. More recently, mass poisoning by lead in Flint, Michigan — the disastrous consequence of dimwitted austerity and structural marginalization — has provided yet more evidence of the downstream health consequences of political exclusion.</w:t>
      </w:r>
    </w:p>
    <w:p w14:paraId="7EBB2EC3" w14:textId="77777777" w:rsidR="00EC7E2E" w:rsidRPr="001A0916" w:rsidRDefault="00EC7E2E" w:rsidP="00EC7E2E">
      <w:pPr>
        <w:rPr>
          <w:sz w:val="12"/>
          <w:szCs w:val="12"/>
        </w:rPr>
      </w:pPr>
      <w:r w:rsidRPr="001A0916">
        <w:rPr>
          <w:sz w:val="12"/>
          <w:szCs w:val="12"/>
        </w:rPr>
        <w:t>Inequalities in criminal justice itself — specifically mass incarceration and police violence — are now being explicitly contextualized within a framework of health.[12] In protest of such inequalities (made starkly visible by the killings of men like Eric Garner and the ensuing “Black Lives Matter” protests), medical students throughout the country have begun to advocate for change — for instance, with a solidarity “die-in” action on December 10, 2014, which in turn led to the formation of a new racial health justice organization (“White Coats for Black Lives”) on Martin Luther King Day in 2015.[13]</w:t>
      </w:r>
    </w:p>
    <w:p w14:paraId="6DFDFC87" w14:textId="77777777" w:rsidR="00EC7E2E" w:rsidRPr="001A0916" w:rsidRDefault="00EC7E2E" w:rsidP="00EC7E2E">
      <w:pPr>
        <w:rPr>
          <w:sz w:val="12"/>
          <w:szCs w:val="12"/>
        </w:rPr>
      </w:pPr>
      <w:r w:rsidRPr="001A0916">
        <w:rPr>
          <w:sz w:val="12"/>
          <w:szCs w:val="12"/>
        </w:rPr>
        <w:t>Finally, two new books are tackling head-on the problem of racial health inequality, albeit from very different “expert” perspectives — one from within medicine and the other from a legal perspective. Damon Tweedy’s Black Man in a White Coat, released last year, is a thoughtful memoir that explores the nexus of race and medicine through the eyes of a black physician. Law professor Dayna Bowen Matthew’s Just Medicine: A Cure for Racial Inequality in American Health Care, on the other hand, is an integration of legal analysis and social science that culminates in an overarching policy recommendation.</w:t>
      </w:r>
    </w:p>
    <w:p w14:paraId="43CDB377" w14:textId="77777777" w:rsidR="00EC7E2E" w:rsidRPr="001A0916" w:rsidRDefault="00EC7E2E" w:rsidP="00EC7E2E">
      <w:pPr>
        <w:rPr>
          <w:sz w:val="12"/>
          <w:szCs w:val="12"/>
        </w:rPr>
      </w:pPr>
      <w:r w:rsidRPr="001A0916">
        <w:rPr>
          <w:sz w:val="12"/>
          <w:szCs w:val="12"/>
        </w:rPr>
        <w:t>In what follows, I’ll first examine the issue of racism within the medical profession, turning to Tweedy’s experiences and reflections as described in his book. Next, I’ll focus on Matthew’s book, and examine the problem of explicit and implicit medical discrimination historically and in the present — and how civil rights law might be used to combat it. From there, I’ll discuss the place of the health system in the perpetuation of inequalities, and the largely neglected role that health care universalism plays in “health equality.”</w:t>
      </w:r>
    </w:p>
    <w:p w14:paraId="456AAFC7" w14:textId="77777777" w:rsidR="00EC7E2E" w:rsidRPr="001A0916" w:rsidRDefault="00EC7E2E" w:rsidP="00EC7E2E">
      <w:pPr>
        <w:rPr>
          <w:sz w:val="12"/>
          <w:szCs w:val="12"/>
        </w:rPr>
      </w:pPr>
      <w:r w:rsidRPr="001A0916">
        <w:rPr>
          <w:sz w:val="12"/>
          <w:szCs w:val="12"/>
        </w:rPr>
        <w:t>Lastly — but most importantly — I’ll explore how health inequities by race and by class intersect. To phrase the question plainly: Does confronting the problem of racial health inequality mean that we must embrace the cause of economic redistribution, as discussed in the first part of this essay? If so, should this economic redistribution proceed within the context of social democracy (or democratic socialism?), or should it — must it — proceed along explicitly racial lines? Is the path to racial health equity paved with “reparations”?</w:t>
      </w:r>
    </w:p>
    <w:p w14:paraId="28E62D13" w14:textId="77777777" w:rsidR="00EC7E2E" w:rsidRPr="001A0916" w:rsidRDefault="00EC7E2E" w:rsidP="00EC7E2E">
      <w:pPr>
        <w:rPr>
          <w:sz w:val="12"/>
          <w:szCs w:val="12"/>
        </w:rPr>
      </w:pPr>
      <w:r w:rsidRPr="001A0916">
        <w:rPr>
          <w:sz w:val="12"/>
          <w:szCs w:val="12"/>
        </w:rPr>
        <w:t>2. Black doctors: Discrimination within the profession</w:t>
      </w:r>
    </w:p>
    <w:p w14:paraId="215C0C31" w14:textId="77777777" w:rsidR="00EC7E2E" w:rsidRPr="001A0916" w:rsidRDefault="00EC7E2E" w:rsidP="00EC7E2E">
      <w:pPr>
        <w:rPr>
          <w:sz w:val="12"/>
          <w:szCs w:val="12"/>
        </w:rPr>
      </w:pPr>
      <w:r w:rsidRPr="001A0916">
        <w:rPr>
          <w:sz w:val="12"/>
          <w:szCs w:val="12"/>
        </w:rPr>
        <w:t>The plotline of Steven Soderbergh’s unnerving and beautifully shot series The Knick tackles racism within the medical profession by making it viscerally visible in another era. Set in a downtown Manhattan hospital at the turn of the 19th century, the black, eminently qualified physician, Algernon Edwards (Andrew Holland), is treated with derision and disdain by many of the hospital’s white staff and administrators. At the same time, the hospital turns away black patients from its outpatient clinic; Edwards surreptitiously begins treating them — under rather suboptimal operative conditions — in the hospital’s basement.[14]</w:t>
      </w:r>
    </w:p>
    <w:p w14:paraId="634C88EB" w14:textId="77777777" w:rsidR="00EC7E2E" w:rsidRPr="001A0916" w:rsidRDefault="00EC7E2E" w:rsidP="00EC7E2E">
      <w:pPr>
        <w:rPr>
          <w:sz w:val="12"/>
          <w:szCs w:val="12"/>
        </w:rPr>
      </w:pPr>
      <w:r w:rsidRPr="001A0916">
        <w:rPr>
          <w:sz w:val="12"/>
          <w:szCs w:val="12"/>
        </w:rPr>
        <w:t xml:space="preserve">But what about after the time period depicted in this series? </w:t>
      </w:r>
      <w:r w:rsidRPr="001A0916">
        <w:rPr>
          <w:rStyle w:val="StyleUnderline"/>
          <w:sz w:val="12"/>
          <w:szCs w:val="12"/>
        </w:rPr>
        <w:t>Into the mid-20th century</w:t>
      </w:r>
      <w:r w:rsidRPr="001A0916">
        <w:rPr>
          <w:sz w:val="12"/>
          <w:szCs w:val="12"/>
        </w:rPr>
        <w:t xml:space="preserve">, </w:t>
      </w:r>
      <w:r w:rsidRPr="001A0916">
        <w:rPr>
          <w:rStyle w:val="StyleUnderline"/>
          <w:sz w:val="12"/>
          <w:szCs w:val="12"/>
        </w:rPr>
        <w:t>blacks were excluded from many medical schools</w:t>
      </w:r>
      <w:r w:rsidRPr="001A0916">
        <w:rPr>
          <w:sz w:val="12"/>
          <w:szCs w:val="12"/>
        </w:rPr>
        <w:t xml:space="preserve">, </w:t>
      </w:r>
      <w:r w:rsidRPr="001A0916">
        <w:rPr>
          <w:rStyle w:val="StyleUnderline"/>
          <w:sz w:val="12"/>
          <w:szCs w:val="12"/>
        </w:rPr>
        <w:t>and those who graduated</w:t>
      </w:r>
      <w:r w:rsidRPr="001A0916">
        <w:rPr>
          <w:sz w:val="12"/>
          <w:szCs w:val="12"/>
        </w:rPr>
        <w:t xml:space="preserve"> </w:t>
      </w:r>
      <w:r w:rsidRPr="001A0916">
        <w:rPr>
          <w:rStyle w:val="StyleUnderline"/>
          <w:sz w:val="12"/>
          <w:szCs w:val="12"/>
        </w:rPr>
        <w:t>faced</w:t>
      </w:r>
      <w:r w:rsidRPr="001A0916">
        <w:rPr>
          <w:sz w:val="12"/>
          <w:szCs w:val="12"/>
        </w:rPr>
        <w:t xml:space="preserve"> </w:t>
      </w:r>
      <w:r w:rsidRPr="001A0916">
        <w:rPr>
          <w:rStyle w:val="StyleUnderline"/>
          <w:sz w:val="12"/>
          <w:szCs w:val="12"/>
        </w:rPr>
        <w:t>intense discrimination</w:t>
      </w:r>
      <w:r w:rsidRPr="001A0916">
        <w:rPr>
          <w:sz w:val="12"/>
          <w:szCs w:val="12"/>
        </w:rPr>
        <w:t xml:space="preserve"> </w:t>
      </w:r>
      <w:r w:rsidRPr="001A0916">
        <w:rPr>
          <w:rStyle w:val="StyleUnderline"/>
          <w:sz w:val="12"/>
          <w:szCs w:val="12"/>
        </w:rPr>
        <w:t>in the course of practice</w:t>
      </w:r>
      <w:r w:rsidRPr="001A0916">
        <w:rPr>
          <w:sz w:val="12"/>
          <w:szCs w:val="12"/>
        </w:rPr>
        <w:t>. For instance, even decades after the events depicted in the Knick, black physicians were unable to provide care for their hospitalized patients in the South. This was because physicians needed to gain entry into county medical societies as a prerequisite to hospital-admitting privileges; and, in the South, these societies entirely or almost entirely denied blacks membership. The AMA virtuously professed that it opposed discrimination, and yet excused itself from doing anything, claiming it was impotent to compel integration. It took decades of political pressure to force change. In 1968, the Medical Committee for Human Rights, a health-oriented civil rights group, took matters into its own hands, invading the AMA’s convention at the extravagant Fairmont Hotel in San Francisco. Such actions — in conjunction with the Civil Rights Act and the passage of Medicare — ultimately contributed to the AMA’s vote later that year to expel county societies that excluded black members, at long last forcing their disgracefully delayed integration.[15]</w:t>
      </w:r>
    </w:p>
    <w:p w14:paraId="0A2D8667" w14:textId="77777777" w:rsidR="00EC7E2E" w:rsidRPr="001A0916" w:rsidRDefault="00EC7E2E" w:rsidP="00EC7E2E">
      <w:pPr>
        <w:rPr>
          <w:sz w:val="12"/>
          <w:szCs w:val="12"/>
        </w:rPr>
      </w:pPr>
      <w:r w:rsidRPr="001A0916">
        <w:rPr>
          <w:sz w:val="12"/>
          <w:szCs w:val="12"/>
        </w:rPr>
        <w:t xml:space="preserve">This is, of course, not to say that blacks subsequently gained equal footing within the medical profession. </w:t>
      </w:r>
      <w:r w:rsidRPr="001A0916">
        <w:rPr>
          <w:rStyle w:val="StyleUnderline"/>
          <w:sz w:val="12"/>
          <w:szCs w:val="12"/>
        </w:rPr>
        <w:t>Black representation in US medical schools has remained proportionally low</w:t>
      </w:r>
      <w:r w:rsidRPr="001A0916">
        <w:rPr>
          <w:sz w:val="12"/>
          <w:szCs w:val="12"/>
        </w:rPr>
        <w:t xml:space="preserve"> over the decades, especially for men. Indeed, a report from the Association of American Medical Colleges last year showed that the number of black male matriculants in medical school is lower now — in absolute terms — than it was in the late 1970s. Tweedy, now an assistant professor of psychiatry at Duke University Medical Center, was one of these matriculants. In his book, he describes some of the challenges he faced.</w:t>
      </w:r>
    </w:p>
    <w:p w14:paraId="0F89C788" w14:textId="77777777" w:rsidR="00EC7E2E" w:rsidRPr="001A0916" w:rsidRDefault="00EC7E2E" w:rsidP="00EC7E2E">
      <w:pPr>
        <w:rPr>
          <w:sz w:val="12"/>
          <w:szCs w:val="12"/>
        </w:rPr>
      </w:pPr>
      <w:r w:rsidRPr="001A0916">
        <w:rPr>
          <w:sz w:val="12"/>
          <w:szCs w:val="12"/>
        </w:rPr>
        <w:t>In addition to being one of only “a handful of black students” in his class at Duke Medical School, Tweedy came from a working class family, in stark contrast to the majority of his classmates. On the one hand, Tweedy highlights the importance of affirmative action: “So there it was: Not only was I admitted to Duke, when in a color-blind world I might not have been,</w:t>
      </w:r>
      <w:r w:rsidRPr="005907DB">
        <w:t xml:space="preserve"> </w:t>
      </w:r>
      <w:r w:rsidRPr="000720E0">
        <w:rPr>
          <w:rStyle w:val="Emphasis"/>
          <w:sz w:val="28"/>
          <w:szCs w:val="28"/>
          <w:highlight w:val="green"/>
        </w:rPr>
        <w:t>but</w:t>
      </w:r>
      <w:r w:rsidRPr="005907DB">
        <w:t xml:space="preserve"> </w:t>
      </w:r>
      <w:r w:rsidRPr="001A0916">
        <w:rPr>
          <w:sz w:val="12"/>
          <w:szCs w:val="12"/>
        </w:rPr>
        <w:t>I had arrived with a full-tuition scholarship in hand.” On the other hand, his first exchange as a first year student with a medical school professor was markedly inauspicious: the professor approached him to ask if he was there to fix the lights. While he was a medical student, patients routinely queried him about his presumed basketball skills. Far worse was his interaction as a resident with a racist patient and his confederate-flag adorned family (“I don’t want no nigger doctor,” the patient told a nurse). Tweedy’s diligence and persistence ultimately, however, won them over. On another occasion, a black patient rejected him, presuming his medical skills to be inferior and seeing the assignment as evidence of racist mistreatment of him as a patient. Given the insecurities that afflict medical students and trainees in general, we can only imagine the additional strain created by such presumptions and prejudices.</w:t>
      </w:r>
    </w:p>
    <w:p w14:paraId="33B86308" w14:textId="77777777" w:rsidR="00EC7E2E" w:rsidRPr="001A0916" w:rsidRDefault="00EC7E2E" w:rsidP="00EC7E2E">
      <w:pPr>
        <w:rPr>
          <w:sz w:val="12"/>
          <w:szCs w:val="12"/>
        </w:rPr>
      </w:pPr>
      <w:r w:rsidRPr="001A0916">
        <w:rPr>
          <w:sz w:val="12"/>
          <w:szCs w:val="12"/>
        </w:rPr>
        <w:t>Tweedy’s book is also very much about the experience of black patients. He bears witness to the second-class care they too frequently experience when, for instance, as a medical student he spends time in a makeshift rural clinic, “nestled within a group of dingy trailers and makeshift houses.” The clinic serves poor black patients who cannot afford prescribed treatments. They are likely to see a different doctor at every visit and receive grossly insufficient preventive care. In another chapter, he describes how one black patient, who quite reasonably declines one of his team’s medical recommendations, is dispatched with a punitive psychiatric diagnosis.</w:t>
      </w:r>
    </w:p>
    <w:p w14:paraId="43BBED58" w14:textId="77777777" w:rsidR="00EC7E2E" w:rsidRPr="001A0916" w:rsidRDefault="00EC7E2E" w:rsidP="00EC7E2E">
      <w:pPr>
        <w:rPr>
          <w:sz w:val="10"/>
        </w:rPr>
      </w:pPr>
      <w:r w:rsidRPr="001A0916">
        <w:rPr>
          <w:sz w:val="10"/>
          <w:szCs w:val="12"/>
        </w:rPr>
        <w:t xml:space="preserve">Toward the conclusion of his book, </w:t>
      </w:r>
      <w:r w:rsidRPr="001D75AC">
        <w:rPr>
          <w:rStyle w:val="StyleUnderline"/>
        </w:rPr>
        <w:t>Tweedy</w:t>
      </w:r>
      <w:r w:rsidRPr="001A0916">
        <w:rPr>
          <w:sz w:val="10"/>
        </w:rPr>
        <w:t xml:space="preserve"> briefly </w:t>
      </w:r>
      <w:r w:rsidRPr="001D75AC">
        <w:rPr>
          <w:rStyle w:val="StyleUnderline"/>
        </w:rPr>
        <w:t>explores the larger</w:t>
      </w:r>
      <w:r w:rsidRPr="001A0916">
        <w:rPr>
          <w:sz w:val="10"/>
        </w:rPr>
        <w:t xml:space="preserve"> and looming </w:t>
      </w:r>
      <w:r w:rsidRPr="001D75AC">
        <w:rPr>
          <w:rStyle w:val="StyleUnderline"/>
        </w:rPr>
        <w:t>question:</w:t>
      </w:r>
      <w:r w:rsidRPr="001A0916">
        <w:rPr>
          <w:sz w:val="10"/>
        </w:rPr>
        <w:t xml:space="preserve"> </w:t>
      </w:r>
      <w:r w:rsidRPr="000720E0">
        <w:rPr>
          <w:rStyle w:val="Emphasis"/>
          <w:sz w:val="28"/>
          <w:szCs w:val="28"/>
          <w:highlight w:val="green"/>
        </w:rPr>
        <w:t xml:space="preserve">what is the cause of </w:t>
      </w:r>
      <w:r w:rsidRPr="001D75AC">
        <w:rPr>
          <w:rStyle w:val="Emphasis"/>
          <w:sz w:val="28"/>
          <w:szCs w:val="28"/>
        </w:rPr>
        <w:t xml:space="preserve">racial </w:t>
      </w:r>
      <w:r w:rsidRPr="000720E0">
        <w:rPr>
          <w:rStyle w:val="Emphasis"/>
          <w:sz w:val="28"/>
          <w:szCs w:val="28"/>
          <w:highlight w:val="green"/>
        </w:rPr>
        <w:t>health inequalities?</w:t>
      </w:r>
      <w:r w:rsidRPr="001A0916">
        <w:rPr>
          <w:sz w:val="10"/>
        </w:rPr>
        <w:t xml:space="preserve"> Early in his medical career, he had assumed — like many others — that genetic differences were the primary factor. And indeed, for years, a huge amount of resources have gone into uncovering the genetic sources of health disparities. However, as Jason Silverstein explains in a revealing article in The Atlantic (“Genes Don’t Cause Racial-Health Disparities, Society Does”), this money may have been better spent elsewhere. He describes a 2015 paper that systematically reviewed the collective evidence thus far for the proposition that genetic factors explain racial cardiovascular disparities. It’s worth quoting from the study’s conclusion:</w:t>
      </w:r>
    </w:p>
    <w:p w14:paraId="1B8D0EBB" w14:textId="77777777" w:rsidR="00EC7E2E" w:rsidRPr="001A0916" w:rsidRDefault="00EC7E2E" w:rsidP="00EC7E2E">
      <w:pPr>
        <w:rPr>
          <w:sz w:val="12"/>
          <w:szCs w:val="12"/>
        </w:rPr>
      </w:pPr>
      <w:r w:rsidRPr="001A0916">
        <w:rPr>
          <w:sz w:val="12"/>
          <w:szCs w:val="12"/>
        </w:rPr>
        <w:t>The results reveal a striking absence of evidence to support the assertion that any important component of observed disparities in these diseases arises from main-effect genetic mechanisms as we currently understand them … Despite the enormous social investment in genomic studies, this research program has not yet provided valuable population-relevant insights into disparities in the most common cause of morbidity and mortality.[16]</w:t>
      </w:r>
    </w:p>
    <w:p w14:paraId="0D7AD389" w14:textId="77777777" w:rsidR="00EC7E2E" w:rsidRPr="001A0916" w:rsidRDefault="00EC7E2E" w:rsidP="00EC7E2E">
      <w:pPr>
        <w:rPr>
          <w:sz w:val="12"/>
          <w:szCs w:val="12"/>
        </w:rPr>
      </w:pPr>
      <w:r w:rsidRPr="001A0916">
        <w:rPr>
          <w:sz w:val="12"/>
          <w:szCs w:val="12"/>
        </w:rPr>
        <w:t>Why then, Silverstein asks the study’s lead author, do genomics still get so much attention? The author responds with a sentiment I’ve long suspected: if inequalities are built into the very base pairs of our genetic code, what can we really do to alleviate them? More research? In effect, as the investigator tells Silverstein, the fact is that racism and inequities are let off the hook if our genes are the culprits. Tweedy notes that he came to reject this genetic explanation: even if genetic factors play some role with respect to specific diseases, they explain little of the overall differences in health between races.</w:t>
      </w:r>
    </w:p>
    <w:p w14:paraId="3C11D9B4" w14:textId="77777777" w:rsidR="00EC7E2E" w:rsidRPr="005907DB" w:rsidRDefault="00EC7E2E" w:rsidP="00EC7E2E">
      <w:r w:rsidRPr="001A0916">
        <w:rPr>
          <w:sz w:val="12"/>
          <w:szCs w:val="12"/>
        </w:rPr>
        <w:t xml:space="preserve">In contrast, there are reams of evidence that point to social and economic inequalities as drivers of racial inequalities. In the first part of this essay, I focused on the impact of economic injustices on health: a large body of literature has demonstrated that poverty, for instance, is associated with a panoply of poor health outcomes, and some researchers argue that inequality itself causes worse health for everyone in society (perhaps via increased psychosocial strain as well as other factors).[17] No doubt such socioeconomic factors are a major factor in racial health inequalities, given the tight association between economic status and race.[18] Similarly, </w:t>
      </w:r>
      <w:r w:rsidRPr="000720E0">
        <w:rPr>
          <w:rStyle w:val="Emphasis"/>
          <w:sz w:val="28"/>
          <w:szCs w:val="28"/>
          <w:highlight w:val="green"/>
        </w:rPr>
        <w:t>differences in</w:t>
      </w:r>
      <w:r w:rsidRPr="004D5590">
        <w:rPr>
          <w:rStyle w:val="StyleUnderline"/>
        </w:rPr>
        <w:t xml:space="preserve"> health care </w:t>
      </w:r>
      <w:r w:rsidRPr="000720E0">
        <w:rPr>
          <w:rStyle w:val="Emphasis"/>
          <w:sz w:val="28"/>
          <w:szCs w:val="28"/>
          <w:highlight w:val="green"/>
        </w:rPr>
        <w:t>access</w:t>
      </w:r>
      <w:r w:rsidRPr="004D5590">
        <w:rPr>
          <w:rStyle w:val="Emphasis"/>
          <w:sz w:val="28"/>
          <w:szCs w:val="28"/>
        </w:rPr>
        <w:t xml:space="preserve"> </w:t>
      </w:r>
      <w:r w:rsidRPr="00F02F78">
        <w:rPr>
          <w:rStyle w:val="StyleUnderline"/>
        </w:rPr>
        <w:t>associated with race</w:t>
      </w:r>
      <w:r w:rsidRPr="005907DB">
        <w:t xml:space="preserve"> </w:t>
      </w:r>
      <w:r w:rsidRPr="002754B8">
        <w:rPr>
          <w:sz w:val="16"/>
          <w:szCs w:val="16"/>
        </w:rPr>
        <w:t>(like being uninsured)</w:t>
      </w:r>
      <w:r w:rsidRPr="004D5590">
        <w:rPr>
          <w:sz w:val="28"/>
          <w:szCs w:val="28"/>
        </w:rPr>
        <w:t xml:space="preserve"> </w:t>
      </w:r>
      <w:r w:rsidRPr="000720E0">
        <w:rPr>
          <w:rStyle w:val="Emphasis"/>
          <w:sz w:val="28"/>
          <w:szCs w:val="28"/>
          <w:highlight w:val="green"/>
        </w:rPr>
        <w:t>are no doubt factors</w:t>
      </w:r>
      <w:r w:rsidRPr="004D5590">
        <w:rPr>
          <w:sz w:val="28"/>
          <w:szCs w:val="28"/>
        </w:rPr>
        <w:t xml:space="preserve"> </w:t>
      </w:r>
      <w:r w:rsidRPr="001A0916">
        <w:rPr>
          <w:sz w:val="12"/>
          <w:szCs w:val="12"/>
        </w:rPr>
        <w:t>as well.</w:t>
      </w:r>
    </w:p>
    <w:p w14:paraId="13D9AB4E" w14:textId="77777777" w:rsidR="00EC7E2E" w:rsidRPr="001A0916" w:rsidRDefault="00EC7E2E" w:rsidP="00EC7E2E">
      <w:pPr>
        <w:rPr>
          <w:sz w:val="12"/>
          <w:szCs w:val="12"/>
        </w:rPr>
      </w:pPr>
      <w:r w:rsidRPr="001A0916">
        <w:rPr>
          <w:sz w:val="12"/>
          <w:szCs w:val="12"/>
        </w:rPr>
        <w:t>But what might be said about the role of racially discriminatory treatment itself? This issue has received increased attention since the 2002 publication of an Institute of Medicine evidence report, Unequal Treatment: Confronting Racial Disparities in Health Care. Tweedy quotes from the report’s conclusion: “Although myriad sources contribute to [health] disparities, some evidence suggests that bias, prejudice, and stereotyping on the part of the healthcare providers may contribute to differences in care.” Or, as he puts it, the “doctor-patient relationship itself serves as a catalyst for differing outcomes,” which is in part the result of the fact that “some doctors are prone to hold negative views about the ability of black patients to manage their health and therefore might recommend different, and possibly substandard, treatments to them.”</w:t>
      </w:r>
    </w:p>
    <w:p w14:paraId="208D8BCE" w14:textId="77777777" w:rsidR="00EC7E2E" w:rsidRPr="001A0916" w:rsidRDefault="00EC7E2E" w:rsidP="00EC7E2E">
      <w:pPr>
        <w:rPr>
          <w:sz w:val="12"/>
          <w:szCs w:val="12"/>
        </w:rPr>
      </w:pPr>
      <w:r w:rsidRPr="001A0916">
        <w:rPr>
          <w:sz w:val="12"/>
          <w:szCs w:val="12"/>
        </w:rPr>
        <w:t>This issue — namely, the problem of racially disparate treatment — is the central focus of Dayna Bowen Matthew’s book. She explores how “implicit bias,” as she terms it, deforms physician behavior; in her view, it constitutes the most neglected determinant of inferior health among blacks.</w:t>
      </w:r>
    </w:p>
    <w:p w14:paraId="713927B6" w14:textId="77777777" w:rsidR="00EC7E2E" w:rsidRPr="001A0916" w:rsidRDefault="00EC7E2E" w:rsidP="00EC7E2E">
      <w:pPr>
        <w:rPr>
          <w:sz w:val="12"/>
          <w:szCs w:val="12"/>
        </w:rPr>
      </w:pPr>
      <w:r w:rsidRPr="001A0916">
        <w:rPr>
          <w:sz w:val="12"/>
          <w:szCs w:val="12"/>
        </w:rPr>
        <w:t>3. Jim Crow medicine: Past and present</w:t>
      </w:r>
    </w:p>
    <w:p w14:paraId="38B57511" w14:textId="77777777" w:rsidR="00EC7E2E" w:rsidRPr="001A0916" w:rsidRDefault="00EC7E2E" w:rsidP="00EC7E2E">
      <w:pPr>
        <w:rPr>
          <w:sz w:val="16"/>
        </w:rPr>
      </w:pPr>
      <w:r w:rsidRPr="000720E0">
        <w:rPr>
          <w:rStyle w:val="StyleUnderline"/>
          <w:highlight w:val="green"/>
        </w:rPr>
        <w:t>Matthew</w:t>
      </w:r>
      <w:r w:rsidRPr="001A0916">
        <w:rPr>
          <w:sz w:val="16"/>
        </w:rPr>
        <w:t xml:space="preserve"> is </w:t>
      </w:r>
      <w:r w:rsidRPr="0094609C">
        <w:rPr>
          <w:rStyle w:val="StyleUnderline"/>
        </w:rPr>
        <w:t>a law professor</w:t>
      </w:r>
      <w:r w:rsidRPr="001A0916">
        <w:rPr>
          <w:sz w:val="16"/>
        </w:rPr>
        <w:t xml:space="preserve"> </w:t>
      </w:r>
      <w:r w:rsidRPr="005907DB">
        <w:rPr>
          <w:rStyle w:val="StyleUnderline"/>
        </w:rPr>
        <w:t>with appointments at both the University of Colorado Law School and the Colorado School of Public Health</w:t>
      </w:r>
      <w:r w:rsidRPr="001A0916">
        <w:rPr>
          <w:sz w:val="16"/>
        </w:rPr>
        <w:t xml:space="preserve">. Matthew is also one of the founders of the Colorado Health Equity Project, a multidisciplinary organization that works to “remove legal barriers to equal health access and health outcomes for Colorado’s vulnerable populations,” as its website puts it. Her ambitious book </w:t>
      </w:r>
      <w:r w:rsidRPr="000720E0">
        <w:rPr>
          <w:rStyle w:val="StyleUnderline"/>
          <w:highlight w:val="green"/>
        </w:rPr>
        <w:t xml:space="preserve">lays </w:t>
      </w:r>
      <w:r w:rsidRPr="001A0916">
        <w:rPr>
          <w:sz w:val="16"/>
        </w:rPr>
        <w:t>out</w:t>
      </w:r>
      <w:r w:rsidRPr="000720E0">
        <w:rPr>
          <w:rStyle w:val="StyleUnderline"/>
          <w:highlight w:val="green"/>
        </w:rPr>
        <w:t xml:space="preserve"> a case for </w:t>
      </w:r>
      <w:r w:rsidRPr="001A0916">
        <w:rPr>
          <w:sz w:val="16"/>
        </w:rPr>
        <w:t>a</w:t>
      </w:r>
      <w:r w:rsidRPr="000720E0">
        <w:rPr>
          <w:rStyle w:val="StyleUnderline"/>
          <w:highlight w:val="green"/>
        </w:rPr>
        <w:t xml:space="preserve"> </w:t>
      </w:r>
      <w:r w:rsidRPr="000720E0">
        <w:rPr>
          <w:rStyle w:val="Emphasis"/>
          <w:highlight w:val="green"/>
        </w:rPr>
        <w:t>legal</w:t>
      </w:r>
      <w:r w:rsidRPr="005907DB">
        <w:rPr>
          <w:rStyle w:val="Emphasis"/>
        </w:rPr>
        <w:t xml:space="preserve"> </w:t>
      </w:r>
      <w:r w:rsidRPr="000720E0">
        <w:rPr>
          <w:rStyle w:val="Emphasis"/>
          <w:highlight w:val="green"/>
        </w:rPr>
        <w:t>remedy</w:t>
      </w:r>
      <w:r w:rsidRPr="000720E0">
        <w:rPr>
          <w:sz w:val="16"/>
          <w:highlight w:val="green"/>
        </w:rPr>
        <w:t xml:space="preserve"> </w:t>
      </w:r>
      <w:r w:rsidRPr="000720E0">
        <w:rPr>
          <w:rStyle w:val="StyleUnderline"/>
          <w:highlight w:val="green"/>
        </w:rPr>
        <w:t>for racial health inequality</w:t>
      </w:r>
      <w:r w:rsidRPr="001A0916">
        <w:rPr>
          <w:sz w:val="16"/>
        </w:rPr>
        <w:t>.</w:t>
      </w:r>
    </w:p>
    <w:p w14:paraId="2458E212" w14:textId="77777777" w:rsidR="00EC7E2E" w:rsidRPr="001A0916" w:rsidRDefault="00EC7E2E" w:rsidP="00EC7E2E">
      <w:pPr>
        <w:rPr>
          <w:sz w:val="14"/>
        </w:rPr>
      </w:pPr>
      <w:r w:rsidRPr="000720E0">
        <w:rPr>
          <w:rStyle w:val="StyleUnderline"/>
          <w:highlight w:val="green"/>
        </w:rPr>
        <w:t>Key</w:t>
      </w:r>
      <w:r w:rsidRPr="0094609C">
        <w:rPr>
          <w:rStyle w:val="StyleUnderline"/>
        </w:rPr>
        <w:t xml:space="preserve"> </w:t>
      </w:r>
      <w:r w:rsidRPr="001A0916">
        <w:rPr>
          <w:sz w:val="14"/>
        </w:rPr>
        <w:t xml:space="preserve">to her argument </w:t>
      </w:r>
      <w:r w:rsidRPr="000720E0">
        <w:rPr>
          <w:rStyle w:val="StyleUnderline"/>
          <w:highlight w:val="green"/>
        </w:rPr>
        <w:t xml:space="preserve">is the </w:t>
      </w:r>
      <w:r w:rsidRPr="00F02F78">
        <w:rPr>
          <w:rStyle w:val="Emphasis"/>
        </w:rPr>
        <w:t>historical context</w:t>
      </w:r>
      <w:r w:rsidRPr="00F02F78">
        <w:rPr>
          <w:rStyle w:val="StyleUnderline"/>
        </w:rPr>
        <w:t xml:space="preserve"> of</w:t>
      </w:r>
      <w:r w:rsidRPr="001A0916">
        <w:rPr>
          <w:sz w:val="14"/>
        </w:rPr>
        <w:t xml:space="preserve"> civil rights </w:t>
      </w:r>
      <w:r w:rsidRPr="000720E0">
        <w:rPr>
          <w:rStyle w:val="StyleUnderline"/>
          <w:highlight w:val="green"/>
        </w:rPr>
        <w:t>law,</w:t>
      </w:r>
      <w:r w:rsidRPr="001A0916">
        <w:rPr>
          <w:sz w:val="14"/>
        </w:rPr>
        <w:t xml:space="preserve"> which she sees as a swinging pendulum. Hill-Burton, as we’ve seen, legally enshrined the “separate-but-equal” standard — established in the Supreme Court case Plessy v. Ferguson — within the health care system. Legal challenges to this standard were unsuccessful, until </w:t>
      </w:r>
      <w:r w:rsidRPr="000720E0">
        <w:rPr>
          <w:rStyle w:val="Emphasis"/>
          <w:highlight w:val="green"/>
        </w:rPr>
        <w:t>Simkins</w:t>
      </w:r>
      <w:r w:rsidRPr="0094609C">
        <w:rPr>
          <w:rStyle w:val="Emphasis"/>
        </w:rPr>
        <w:t xml:space="preserve"> v. Moses H. Cone Memorial Hospital</w:t>
      </w:r>
      <w:r w:rsidRPr="001A0916">
        <w:rPr>
          <w:sz w:val="14"/>
        </w:rPr>
        <w:t xml:space="preserve">, the “watershed case,” as Matthew puts it, initiated its unraveling. As she recounts it, the case </w:t>
      </w:r>
      <w:r w:rsidRPr="000720E0">
        <w:rPr>
          <w:rStyle w:val="Emphasis"/>
          <w:highlight w:val="green"/>
        </w:rPr>
        <w:t>was brought by black</w:t>
      </w:r>
      <w:r w:rsidRPr="0094609C">
        <w:rPr>
          <w:rStyle w:val="StyleUnderline"/>
        </w:rPr>
        <w:t xml:space="preserve"> </w:t>
      </w:r>
      <w:r w:rsidRPr="001A0916">
        <w:rPr>
          <w:sz w:val="14"/>
        </w:rPr>
        <w:t xml:space="preserve">practitioners and </w:t>
      </w:r>
      <w:r w:rsidRPr="000720E0">
        <w:rPr>
          <w:rStyle w:val="Emphasis"/>
          <w:highlight w:val="green"/>
        </w:rPr>
        <w:t>patients</w:t>
      </w:r>
      <w:r w:rsidRPr="000720E0">
        <w:rPr>
          <w:rStyle w:val="StyleUnderline"/>
          <w:highlight w:val="green"/>
        </w:rPr>
        <w:t xml:space="preserve"> </w:t>
      </w:r>
      <w:r w:rsidRPr="001A0916">
        <w:rPr>
          <w:sz w:val="14"/>
        </w:rPr>
        <w:t xml:space="preserve">against a discriminatory hospital in North Carolina that received Hill-Burton funds. The Fourth Circuit Court of Appeals decided in favor of the plaintiffs, declaring, as quoted by Matthew, that “Racial discrimination by hospitals visits severe consequences upon Negro physicians </w:t>
      </w:r>
      <w:r w:rsidRPr="000720E0">
        <w:rPr>
          <w:rStyle w:val="Emphasis"/>
          <w:highlight w:val="green"/>
        </w:rPr>
        <w:t>and</w:t>
      </w:r>
      <w:r w:rsidRPr="001A0916">
        <w:rPr>
          <w:sz w:val="14"/>
        </w:rPr>
        <w:t xml:space="preserve"> their patients.”</w:t>
      </w:r>
    </w:p>
    <w:p w14:paraId="00E59EAA" w14:textId="77777777" w:rsidR="00EC7E2E" w:rsidRPr="001A0916" w:rsidRDefault="00EC7E2E" w:rsidP="00EC7E2E">
      <w:pPr>
        <w:rPr>
          <w:sz w:val="14"/>
        </w:rPr>
      </w:pPr>
      <w:r w:rsidRPr="001A0916">
        <w:rPr>
          <w:sz w:val="14"/>
        </w:rPr>
        <w:t xml:space="preserve">She describes two consequences that flowed from this decision. First, </w:t>
      </w:r>
      <w:r w:rsidRPr="0094609C">
        <w:rPr>
          <w:rStyle w:val="StyleUnderline"/>
        </w:rPr>
        <w:t xml:space="preserve">the case </w:t>
      </w:r>
      <w:r w:rsidRPr="000720E0">
        <w:rPr>
          <w:rStyle w:val="Emphasis"/>
          <w:highlight w:val="green"/>
        </w:rPr>
        <w:t>helped catalyze</w:t>
      </w:r>
      <w:r w:rsidRPr="0094609C">
        <w:rPr>
          <w:rStyle w:val="StyleUnderline"/>
        </w:rPr>
        <w:t xml:space="preserve"> subsequent </w:t>
      </w:r>
      <w:r w:rsidRPr="000720E0">
        <w:rPr>
          <w:rStyle w:val="Emphasis"/>
          <w:i/>
          <w:sz w:val="28"/>
          <w:szCs w:val="28"/>
          <w:highlight w:val="green"/>
        </w:rPr>
        <w:t>successful</w:t>
      </w:r>
      <w:r w:rsidRPr="0094609C">
        <w:rPr>
          <w:rStyle w:val="StyleUnderline"/>
        </w:rPr>
        <w:t xml:space="preserve"> </w:t>
      </w:r>
      <w:r w:rsidRPr="000720E0">
        <w:rPr>
          <w:rStyle w:val="StyleUnderline"/>
          <w:highlight w:val="green"/>
        </w:rPr>
        <w:t>health</w:t>
      </w:r>
      <w:r w:rsidRPr="0094609C">
        <w:rPr>
          <w:rStyle w:val="StyleUnderline"/>
        </w:rPr>
        <w:t>-care related</w:t>
      </w:r>
      <w:r w:rsidRPr="001A0916">
        <w:rPr>
          <w:sz w:val="14"/>
        </w:rPr>
        <w:t xml:space="preserve"> civil rights </w:t>
      </w:r>
      <w:r w:rsidRPr="000720E0">
        <w:rPr>
          <w:rStyle w:val="StyleUnderline"/>
          <w:highlight w:val="green"/>
        </w:rPr>
        <w:t>litigation through</w:t>
      </w:r>
      <w:r w:rsidRPr="000621E8">
        <w:rPr>
          <w:rStyle w:val="StyleUnderline"/>
        </w:rPr>
        <w:t>out</w:t>
      </w:r>
      <w:r w:rsidRPr="000720E0">
        <w:rPr>
          <w:rStyle w:val="StyleUnderline"/>
          <w:highlight w:val="green"/>
        </w:rPr>
        <w:t xml:space="preserve"> the country</w:t>
      </w:r>
      <w:r w:rsidRPr="0094609C">
        <w:rPr>
          <w:rStyle w:val="StyleUnderline"/>
        </w:rPr>
        <w:t>.</w:t>
      </w:r>
      <w:r w:rsidRPr="001A0916">
        <w:rPr>
          <w:sz w:val="14"/>
        </w:rPr>
        <w:t xml:space="preserve"> Second, </w:t>
      </w:r>
      <w:r w:rsidRPr="000621E8">
        <w:rPr>
          <w:rStyle w:val="Emphasis"/>
        </w:rPr>
        <w:t>the decision</w:t>
      </w:r>
      <w:r w:rsidRPr="001A0916">
        <w:rPr>
          <w:sz w:val="14"/>
        </w:rPr>
        <w:t xml:space="preserve"> — </w:t>
      </w:r>
      <w:r w:rsidRPr="000621E8">
        <w:rPr>
          <w:rStyle w:val="Emphasis"/>
        </w:rPr>
        <w:t>which the Supreme Court importantly declined to reconsider</w:t>
      </w:r>
      <w:r w:rsidRPr="001A0916">
        <w:rPr>
          <w:sz w:val="14"/>
        </w:rPr>
        <w:t xml:space="preserve"> — </w:t>
      </w:r>
      <w:r w:rsidRPr="000621E8">
        <w:rPr>
          <w:rStyle w:val="Emphasis"/>
        </w:rPr>
        <w:t>helped</w:t>
      </w:r>
      <w:r w:rsidRPr="001A0916">
        <w:rPr>
          <w:sz w:val="14"/>
        </w:rPr>
        <w:t xml:space="preserve"> lead the way to Title VI of the Civil Rights Act of 1964. According to Matthew, Congress took the Supreme Court’s decision not to accept the case as a signal that it saw hospital segregation as unconstitutional (and, indeed, several legislators explicitly cited the Simkins decision during debate over the bill). Much good came from this: “From 1963 through the early 1990s,” Matthew writes, “Title VI proved an effective weapon against the segregation and discrimination that minority patients and physicians had experienced in American health care since the colonial era.” For instance, the Johnson administration required hospitals to comply with Title VI in order to be eligible for Medicare payment. Few could afford not to, and so the age of explicit hospital segregation finally came to a close.</w:t>
      </w:r>
    </w:p>
    <w:p w14:paraId="0404963C" w14:textId="77777777" w:rsidR="00EC7E2E" w:rsidRPr="001A0916" w:rsidRDefault="00EC7E2E" w:rsidP="00EC7E2E">
      <w:pPr>
        <w:rPr>
          <w:sz w:val="12"/>
          <w:szCs w:val="12"/>
        </w:rPr>
      </w:pPr>
      <w:r w:rsidRPr="001A0916">
        <w:rPr>
          <w:sz w:val="12"/>
          <w:szCs w:val="12"/>
        </w:rPr>
        <w:t>Yet Matthew asserts that, to an extent, this more auspicious era ended abruptly in 2001, when a more conservative Supreme Court ruled in Alexander v. Sandoval, in a decision written by Justice Antonin Scalia, that Title VI was applicable only in cases of deliberate discrimination; disparate impact was not enough.[19] This new standard precluded a great deal of civil rights litigation because it required that plaintiffs produce tangible evidence that racist health care was intentional, which is made difficult when, as she notes, “few Americans are careless enough to create an evidentiary record of outright bigotry.” Thus, according to Matthew, with respect to health care discrimination, this decision effectively rendered Title VI “a dead letter.” This decision, she argues, must be undone if progress against racial health inequalities is to proceed. In short, unconscious racism in health care must, according to her, be made illegal through an act of Congress and an expansion of Title VI.</w:t>
      </w:r>
    </w:p>
    <w:p w14:paraId="3F04314C" w14:textId="77777777" w:rsidR="00EC7E2E" w:rsidRPr="001A0916" w:rsidRDefault="00EC7E2E" w:rsidP="00EC7E2E">
      <w:pPr>
        <w:rPr>
          <w:sz w:val="14"/>
        </w:rPr>
      </w:pPr>
      <w:r w:rsidRPr="001A0916">
        <w:rPr>
          <w:sz w:val="14"/>
        </w:rPr>
        <w:t xml:space="preserve">This may sound Orwellian to some. </w:t>
      </w:r>
      <w:r w:rsidRPr="000720E0">
        <w:rPr>
          <w:rStyle w:val="StyleUnderline"/>
          <w:highlight w:val="green"/>
        </w:rPr>
        <w:t>Is it meaningful</w:t>
      </w:r>
      <w:r w:rsidRPr="001A0916">
        <w:rPr>
          <w:sz w:val="14"/>
        </w:rPr>
        <w:t xml:space="preserve">, after all, </w:t>
      </w:r>
      <w:r w:rsidRPr="000720E0">
        <w:rPr>
          <w:rStyle w:val="StyleUnderline"/>
          <w:highlight w:val="green"/>
        </w:rPr>
        <w:t xml:space="preserve">to </w:t>
      </w:r>
      <w:r w:rsidRPr="001A0916">
        <w:rPr>
          <w:sz w:val="14"/>
        </w:rPr>
        <w:t xml:space="preserve">talk about </w:t>
      </w:r>
      <w:r w:rsidRPr="000720E0">
        <w:rPr>
          <w:rStyle w:val="StyleUnderline"/>
          <w:highlight w:val="green"/>
        </w:rPr>
        <w:t>outlaw</w:t>
      </w:r>
      <w:r w:rsidRPr="001A0916">
        <w:rPr>
          <w:sz w:val="14"/>
        </w:rPr>
        <w:t xml:space="preserve">ing sentiments or </w:t>
      </w:r>
      <w:r w:rsidRPr="000720E0">
        <w:rPr>
          <w:rStyle w:val="StyleUnderline"/>
          <w:highlight w:val="green"/>
        </w:rPr>
        <w:t>attitudes that lie</w:t>
      </w:r>
      <w:r w:rsidRPr="000621E8">
        <w:rPr>
          <w:rStyle w:val="StyleUnderline"/>
        </w:rPr>
        <w:t xml:space="preserve"> deep </w:t>
      </w:r>
      <w:r w:rsidRPr="000720E0">
        <w:rPr>
          <w:rStyle w:val="StyleUnderline"/>
          <w:highlight w:val="green"/>
        </w:rPr>
        <w:t>within the</w:t>
      </w:r>
      <w:r w:rsidRPr="001A0916">
        <w:rPr>
          <w:sz w:val="14"/>
        </w:rPr>
        <w:t xml:space="preserve"> dark depths of our </w:t>
      </w:r>
      <w:r w:rsidRPr="000720E0">
        <w:rPr>
          <w:rStyle w:val="StyleUnderline"/>
          <w:highlight w:val="green"/>
        </w:rPr>
        <w:t>unconscious?</w:t>
      </w:r>
      <w:r w:rsidRPr="001A0916">
        <w:rPr>
          <w:sz w:val="14"/>
        </w:rPr>
        <w:t xml:space="preserve"> Can we root out biases if we are, by definition, unaware of their very existence? </w:t>
      </w:r>
      <w:r w:rsidRPr="000720E0">
        <w:rPr>
          <w:rStyle w:val="StyleUnderline"/>
          <w:highlight w:val="green"/>
        </w:rPr>
        <w:t>Matthew marshals</w:t>
      </w:r>
      <w:r w:rsidRPr="001A0916">
        <w:rPr>
          <w:sz w:val="14"/>
        </w:rPr>
        <w:t xml:space="preserve"> a body of </w:t>
      </w:r>
      <w:r w:rsidRPr="000720E0">
        <w:rPr>
          <w:rStyle w:val="StyleUnderline"/>
          <w:highlight w:val="green"/>
        </w:rPr>
        <w:t>literature from various disciplines</w:t>
      </w:r>
      <w:r w:rsidRPr="001A0916">
        <w:rPr>
          <w:sz w:val="14"/>
        </w:rPr>
        <w:t xml:space="preserve"> </w:t>
      </w:r>
      <w:r w:rsidRPr="000720E0">
        <w:rPr>
          <w:rStyle w:val="Emphasis"/>
          <w:highlight w:val="green"/>
        </w:rPr>
        <w:t xml:space="preserve">to answer </w:t>
      </w:r>
      <w:r w:rsidRPr="000720E0">
        <w:rPr>
          <w:rStyle w:val="Emphasis"/>
          <w:i/>
          <w:sz w:val="28"/>
          <w:szCs w:val="28"/>
          <w:highlight w:val="green"/>
        </w:rPr>
        <w:t>in the affirmative</w:t>
      </w:r>
      <w:r w:rsidRPr="000621E8">
        <w:rPr>
          <w:rStyle w:val="Emphasis"/>
        </w:rPr>
        <w:t>.</w:t>
      </w:r>
      <w:r w:rsidRPr="001A0916">
        <w:rPr>
          <w:sz w:val="14"/>
        </w:rPr>
        <w:t xml:space="preserve"> Conscious racism, she argues, is slowly being replaced by the unconscious variety: “But while overt racism is subject to nearly universal derision, </w:t>
      </w:r>
      <w:r w:rsidRPr="00F02F78">
        <w:rPr>
          <w:rStyle w:val="StyleUnderline"/>
        </w:rPr>
        <w:t>unconscious</w:t>
      </w:r>
      <w:r w:rsidRPr="00F02F78">
        <w:rPr>
          <w:sz w:val="14"/>
        </w:rPr>
        <w:t xml:space="preserve"> </w:t>
      </w:r>
      <w:r w:rsidRPr="00F02F78">
        <w:rPr>
          <w:rStyle w:val="StyleUnderline"/>
        </w:rPr>
        <w:t>racism due to implicit bias</w:t>
      </w:r>
      <w:r w:rsidRPr="00F02F78">
        <w:rPr>
          <w:sz w:val="14"/>
        </w:rPr>
        <w:t xml:space="preserve"> is hidden, </w:t>
      </w:r>
      <w:r w:rsidRPr="00F02F78">
        <w:rPr>
          <w:rStyle w:val="StyleUnderline"/>
        </w:rPr>
        <w:t>is tolerated</w:t>
      </w:r>
      <w:r w:rsidRPr="00F02F78">
        <w:rPr>
          <w:sz w:val="14"/>
        </w:rPr>
        <w:t xml:space="preserve">, and even excused </w:t>
      </w:r>
      <w:r w:rsidRPr="00F02F78">
        <w:rPr>
          <w:rStyle w:val="StyleUnderline"/>
        </w:rPr>
        <w:t>despite</w:t>
      </w:r>
      <w:r w:rsidRPr="00F02F78">
        <w:rPr>
          <w:sz w:val="14"/>
        </w:rPr>
        <w:t xml:space="preserve"> its </w:t>
      </w:r>
      <w:r w:rsidRPr="00F02F78">
        <w:rPr>
          <w:rStyle w:val="StyleUnderline"/>
        </w:rPr>
        <w:t>destructiveness.</w:t>
      </w:r>
      <w:r w:rsidRPr="00F02F78">
        <w:rPr>
          <w:sz w:val="14"/>
        </w:rPr>
        <w:t>”</w:t>
      </w:r>
      <w:r w:rsidRPr="001A0916">
        <w:rPr>
          <w:sz w:val="14"/>
        </w:rPr>
        <w:t xml:space="preserve"> She persuasively explores various literatures demonstrating that physicians harbor unconscious negative perceptions of blacks. She cites studies that show that patient race affects which treatments doctors recommend, how much time they spend with patients, “the level of verbal exchange and shared decision-making in which they engage” with patients, and even the manner of their nonverbal engagement. She concludes that there is a sufficient base of evidence to conclude that these implicit biases contribute to disparities, that there is reason to believe that such biases, even though they are implicit, are remediable, and that health care providers — both on the individual and institutional level — can therefore be held legally responsible for the results of their implicit biases.</w:t>
      </w:r>
    </w:p>
    <w:p w14:paraId="1EE40A1C" w14:textId="77777777" w:rsidR="00EC7E2E" w:rsidRPr="001A0916" w:rsidRDefault="00EC7E2E" w:rsidP="00EC7E2E">
      <w:pPr>
        <w:rPr>
          <w:sz w:val="14"/>
        </w:rPr>
      </w:pPr>
      <w:r w:rsidRPr="001A0916">
        <w:rPr>
          <w:sz w:val="14"/>
        </w:rPr>
        <w:t>The “</w:t>
      </w:r>
      <w:r w:rsidRPr="000720E0">
        <w:rPr>
          <w:rStyle w:val="Emphasis"/>
          <w:highlight w:val="green"/>
        </w:rPr>
        <w:t>evidence of malleability” is strong</w:t>
      </w:r>
      <w:r w:rsidRPr="001A0916">
        <w:rPr>
          <w:sz w:val="14"/>
        </w:rPr>
        <w:t xml:space="preserve">, </w:t>
      </w:r>
      <w:r w:rsidRPr="000621E8">
        <w:rPr>
          <w:rStyle w:val="StyleUnderline"/>
        </w:rPr>
        <w:t>according to Matthew</w:t>
      </w:r>
      <w:r w:rsidRPr="001A0916">
        <w:rPr>
          <w:sz w:val="14"/>
        </w:rPr>
        <w:t xml:space="preserve">. </w:t>
      </w:r>
      <w:r w:rsidRPr="000621E8">
        <w:rPr>
          <w:rStyle w:val="StyleUnderline"/>
        </w:rPr>
        <w:t>In other words, she thinks</w:t>
      </w:r>
      <w:r w:rsidRPr="001A0916">
        <w:rPr>
          <w:sz w:val="14"/>
        </w:rPr>
        <w:t xml:space="preserve"> </w:t>
      </w:r>
      <w:r w:rsidRPr="000720E0">
        <w:rPr>
          <w:rStyle w:val="Emphasis"/>
          <w:highlight w:val="green"/>
        </w:rPr>
        <w:t>specific interventions can mitigate</w:t>
      </w:r>
      <w:r w:rsidRPr="000720E0">
        <w:rPr>
          <w:sz w:val="14"/>
          <w:highlight w:val="green"/>
        </w:rPr>
        <w:t xml:space="preserve"> </w:t>
      </w:r>
      <w:r w:rsidRPr="000720E0">
        <w:rPr>
          <w:rStyle w:val="StyleUnderline"/>
          <w:highlight w:val="green"/>
        </w:rPr>
        <w:t>implicit</w:t>
      </w:r>
      <w:r w:rsidRPr="000720E0">
        <w:rPr>
          <w:sz w:val="14"/>
          <w:highlight w:val="green"/>
        </w:rPr>
        <w:t xml:space="preserve"> </w:t>
      </w:r>
      <w:r w:rsidRPr="000720E0">
        <w:rPr>
          <w:rStyle w:val="StyleUnderline"/>
          <w:highlight w:val="green"/>
        </w:rPr>
        <w:t>biases</w:t>
      </w:r>
      <w:r w:rsidRPr="001A0916">
        <w:rPr>
          <w:sz w:val="14"/>
        </w:rPr>
        <w:t xml:space="preserve"> </w:t>
      </w:r>
      <w:r w:rsidRPr="000720E0">
        <w:rPr>
          <w:rStyle w:val="StyleUnderline"/>
          <w:highlight w:val="green"/>
        </w:rPr>
        <w:t>and</w:t>
      </w:r>
      <w:r w:rsidRPr="001A0916">
        <w:rPr>
          <w:sz w:val="14"/>
        </w:rPr>
        <w:t xml:space="preserve">, as a result, </w:t>
      </w:r>
      <w:r w:rsidRPr="000720E0">
        <w:rPr>
          <w:rStyle w:val="StyleUnderline"/>
          <w:highlight w:val="green"/>
        </w:rPr>
        <w:t>disparate outcomes.</w:t>
      </w:r>
      <w:r w:rsidRPr="001A0916">
        <w:rPr>
          <w:sz w:val="14"/>
        </w:rPr>
        <w:t xml:space="preserve"> The sorts of interventions she envisions, however, seem of mixed applicability and utility. Nonetheless, overall, she makes a strong case that clinicians make racially biased decisions, whether or not they intend to, and that this issue must be directly addressed. People like me — that is to say, white physicians who believe they are immune from racially biased thought and action — have a great deal to gain from reading this book.</w:t>
      </w:r>
    </w:p>
    <w:p w14:paraId="2D649210" w14:textId="77777777" w:rsidR="00EC7E2E" w:rsidRPr="001A0916" w:rsidRDefault="00EC7E2E" w:rsidP="00EC7E2E">
      <w:pPr>
        <w:rPr>
          <w:sz w:val="12"/>
          <w:szCs w:val="12"/>
        </w:rPr>
      </w:pPr>
      <w:r w:rsidRPr="001A0916">
        <w:rPr>
          <w:sz w:val="12"/>
          <w:szCs w:val="12"/>
        </w:rPr>
        <w:t>That said, it is also important to examine the larger picture. There is no question that more needs to be done to address physician bias. Yet we also have to keep in mind that, in the pre-Alexander v. Sandoval era (when Title VI was, according to Matthew, more robust), there were still large racial inequalities. Litigation may be a useful tool, but it’s a limited, post-facto modality.</w:t>
      </w:r>
    </w:p>
    <w:p w14:paraId="06444B01" w14:textId="77777777" w:rsidR="00EC7E2E" w:rsidRPr="001A0916" w:rsidRDefault="00EC7E2E" w:rsidP="00EC7E2E">
      <w:pPr>
        <w:rPr>
          <w:sz w:val="12"/>
          <w:szCs w:val="12"/>
        </w:rPr>
      </w:pPr>
      <w:r w:rsidRPr="001A0916">
        <w:rPr>
          <w:sz w:val="12"/>
          <w:szCs w:val="12"/>
        </w:rPr>
        <w:t>More broadly, the recommendations of both Tweedy and Matthew ultimately seem inadequate. Neither gives much credence to the notion that further increasing the universalism of the health system might play an important role in reducing inequalities. Moreover, Tweedy says nothing, and Matthew only a little,[20] about the notion of economic redistribution as a tool against racial health inequalities. In fairness, these concerns are not the focus of their books. However, to my mind, they are crucial considerations in the larger discussion of racial health care justice.</w:t>
      </w:r>
    </w:p>
    <w:p w14:paraId="04FE1B04" w14:textId="77777777" w:rsidR="00EC7E2E" w:rsidRPr="001A0916" w:rsidRDefault="00EC7E2E" w:rsidP="00EC7E2E">
      <w:pPr>
        <w:rPr>
          <w:sz w:val="12"/>
          <w:szCs w:val="12"/>
        </w:rPr>
      </w:pPr>
      <w:r w:rsidRPr="001A0916">
        <w:rPr>
          <w:sz w:val="12"/>
          <w:szCs w:val="12"/>
        </w:rPr>
        <w:t>4. Health equity and health system universalism</w:t>
      </w:r>
    </w:p>
    <w:p w14:paraId="235F1E07" w14:textId="77777777" w:rsidR="00EC7E2E" w:rsidRPr="005907DB" w:rsidRDefault="00EC7E2E" w:rsidP="00EC7E2E">
      <w:pPr>
        <w:rPr>
          <w:rStyle w:val="StyleUnderline"/>
        </w:rPr>
      </w:pPr>
      <w:r w:rsidRPr="001A0916">
        <w:rPr>
          <w:sz w:val="14"/>
        </w:rPr>
        <w:t xml:space="preserve">Martin Luther Kings Jr.’s statement on the evils of health inequality is frequently quoted, but not usually in its full form. In his 1966 speech at the annual meeting of the aforementioned Medical Committee for Human Rights, he said, “Of all the forms of inequality, injustice in health is the most shocking and the most inhuman because it often results in physical death.”[21] Indeed, </w:t>
      </w:r>
      <w:r w:rsidRPr="005907DB">
        <w:rPr>
          <w:rStyle w:val="StyleUnderline"/>
        </w:rPr>
        <w:t>studies have shown a statistical association between lack of insurance</w:t>
      </w:r>
      <w:r w:rsidRPr="001A0916">
        <w:rPr>
          <w:sz w:val="14"/>
        </w:rPr>
        <w:t xml:space="preserve"> </w:t>
      </w:r>
      <w:r w:rsidRPr="005907DB">
        <w:rPr>
          <w:rStyle w:val="StyleUnderline"/>
        </w:rPr>
        <w:t>and mortality</w:t>
      </w:r>
      <w:r w:rsidRPr="001A0916">
        <w:rPr>
          <w:sz w:val="14"/>
        </w:rPr>
        <w:t xml:space="preserve">. </w:t>
      </w:r>
      <w:r w:rsidRPr="00127741">
        <w:rPr>
          <w:rStyle w:val="StyleUnderline"/>
        </w:rPr>
        <w:t>Removing</w:t>
      </w:r>
      <w:r w:rsidRPr="001A0916">
        <w:rPr>
          <w:sz w:val="14"/>
        </w:rPr>
        <w:t xml:space="preserve"> the </w:t>
      </w:r>
      <w:r w:rsidRPr="00127741">
        <w:rPr>
          <w:rStyle w:val="StyleUnderline"/>
        </w:rPr>
        <w:t>boundaries</w:t>
      </w:r>
      <w:r w:rsidRPr="001A0916">
        <w:rPr>
          <w:sz w:val="14"/>
        </w:rPr>
        <w:t xml:space="preserve"> </w:t>
      </w:r>
      <w:r w:rsidRPr="00127741">
        <w:rPr>
          <w:rStyle w:val="StyleUnderline"/>
        </w:rPr>
        <w:t>between individuals and the health care system</w:t>
      </w:r>
      <w:r w:rsidRPr="001A0916">
        <w:rPr>
          <w:sz w:val="14"/>
        </w:rPr>
        <w:t xml:space="preserve"> </w:t>
      </w:r>
      <w:r w:rsidRPr="00127741">
        <w:rPr>
          <w:rStyle w:val="StyleUnderline"/>
        </w:rPr>
        <w:t xml:space="preserve">is </w:t>
      </w:r>
      <w:r w:rsidRPr="001A0916">
        <w:rPr>
          <w:sz w:val="14"/>
        </w:rPr>
        <w:t xml:space="preserve">a </w:t>
      </w:r>
      <w:r w:rsidRPr="00127741">
        <w:rPr>
          <w:rStyle w:val="Emphasis"/>
        </w:rPr>
        <w:t xml:space="preserve">critical </w:t>
      </w:r>
      <w:r w:rsidRPr="001A0916">
        <w:rPr>
          <w:sz w:val="14"/>
        </w:rPr>
        <w:t xml:space="preserve">step </w:t>
      </w:r>
      <w:r w:rsidRPr="00127741">
        <w:rPr>
          <w:rStyle w:val="StyleUnderline"/>
        </w:rPr>
        <w:t xml:space="preserve">in </w:t>
      </w:r>
      <w:r w:rsidRPr="001A0916">
        <w:rPr>
          <w:sz w:val="14"/>
        </w:rPr>
        <w:t>the</w:t>
      </w:r>
      <w:r w:rsidRPr="00127741">
        <w:rPr>
          <w:rStyle w:val="StyleUnderline"/>
        </w:rPr>
        <w:t xml:space="preserve"> movement toward health</w:t>
      </w:r>
      <w:r w:rsidRPr="001A0916">
        <w:rPr>
          <w:sz w:val="14"/>
        </w:rPr>
        <w:t xml:space="preserve"> care</w:t>
      </w:r>
      <w:r w:rsidRPr="00127741">
        <w:rPr>
          <w:rStyle w:val="StyleUnderline"/>
        </w:rPr>
        <w:t xml:space="preserve"> equality</w:t>
      </w:r>
      <w:r w:rsidRPr="005907DB">
        <w:rPr>
          <w:rStyle w:val="StyleUnderline"/>
        </w:rPr>
        <w:t>.</w:t>
      </w:r>
    </w:p>
    <w:p w14:paraId="130FC784" w14:textId="77777777" w:rsidR="00EC7E2E" w:rsidRPr="002754B8" w:rsidRDefault="00EC7E2E" w:rsidP="00EC7E2E">
      <w:pPr>
        <w:rPr>
          <w:sz w:val="12"/>
        </w:rPr>
      </w:pPr>
      <w:r w:rsidRPr="002754B8">
        <w:rPr>
          <w:sz w:val="12"/>
        </w:rPr>
        <w:t xml:space="preserve">Tweedy, for instance, sees firsthand the harm inflicted on the uninsured when he works at the rural health clinic described earlier. But, even so, like Matthew, he gives insufficient attention in his book to the fact that, </w:t>
      </w:r>
      <w:r w:rsidRPr="000621E8">
        <w:rPr>
          <w:rStyle w:val="StyleUnderline"/>
        </w:rPr>
        <w:t xml:space="preserve">even with the reforms of the </w:t>
      </w:r>
      <w:r w:rsidRPr="000621E8">
        <w:rPr>
          <w:rStyle w:val="Emphasis"/>
        </w:rPr>
        <w:t>A</w:t>
      </w:r>
      <w:r w:rsidRPr="000621E8">
        <w:rPr>
          <w:rStyle w:val="StyleUnderline"/>
        </w:rPr>
        <w:t xml:space="preserve">ffordable </w:t>
      </w:r>
      <w:r w:rsidRPr="000621E8">
        <w:rPr>
          <w:rStyle w:val="Emphasis"/>
        </w:rPr>
        <w:t>C</w:t>
      </w:r>
      <w:r w:rsidRPr="000621E8">
        <w:rPr>
          <w:rStyle w:val="StyleUnderline"/>
        </w:rPr>
        <w:t xml:space="preserve">are </w:t>
      </w:r>
      <w:r w:rsidRPr="000621E8">
        <w:rPr>
          <w:rStyle w:val="Emphasis"/>
        </w:rPr>
        <w:t>A</w:t>
      </w:r>
      <w:r w:rsidRPr="000621E8">
        <w:rPr>
          <w:rStyle w:val="StyleUnderline"/>
        </w:rPr>
        <w:t>ct</w:t>
      </w:r>
      <w:r w:rsidRPr="002754B8">
        <w:rPr>
          <w:sz w:val="12"/>
        </w:rPr>
        <w:t>, we will continue to lack universal health care.[22] For instance, under current reforms, 27 million are expected to remain uninsured 10 years from now, according to an approximation of the Congressional Budget Office. We know that</w:t>
      </w:r>
      <w:r w:rsidRPr="000621E8">
        <w:rPr>
          <w:rStyle w:val="StyleUnderline"/>
        </w:rPr>
        <w:t xml:space="preserve"> </w:t>
      </w:r>
      <w:r w:rsidRPr="002754B8">
        <w:rPr>
          <w:strike/>
          <w:sz w:val="12"/>
        </w:rPr>
        <w:t>Hispanics</w:t>
      </w:r>
      <w:r w:rsidRPr="002754B8">
        <w:rPr>
          <w:rStyle w:val="StyleUnderline"/>
        </w:rPr>
        <w:t xml:space="preserve"> (LatinX) and blacks are disproportionately represented</w:t>
      </w:r>
      <w:r w:rsidRPr="002754B8">
        <w:rPr>
          <w:sz w:val="12"/>
        </w:rPr>
        <w:t xml:space="preserve"> </w:t>
      </w:r>
      <w:r w:rsidRPr="002754B8">
        <w:rPr>
          <w:rStyle w:val="StyleUnderline"/>
        </w:rPr>
        <w:t>among the uninsured</w:t>
      </w:r>
      <w:r w:rsidRPr="002754B8">
        <w:rPr>
          <w:sz w:val="12"/>
        </w:rPr>
        <w:t xml:space="preserve">.[23] </w:t>
      </w:r>
      <w:r w:rsidRPr="002754B8">
        <w:rPr>
          <w:rStyle w:val="Emphasis"/>
        </w:rPr>
        <w:t>Covering these excluded millions seems critical</w:t>
      </w:r>
      <w:r w:rsidRPr="000720E0">
        <w:rPr>
          <w:sz w:val="12"/>
          <w:highlight w:val="green"/>
        </w:rPr>
        <w:t>.</w:t>
      </w:r>
      <w:r w:rsidRPr="002754B8">
        <w:rPr>
          <w:sz w:val="12"/>
        </w:rPr>
        <w:t xml:space="preserve"> Moreover, neither author discusses the fact that the US health care system imposes substantial financial burdens at the “point of use,” in the form of copayments, deductibles, and co-insurance for medical care, which may deter care for those who need it. Some have legitimately suggested that these forms of cost-sharing disproportionately harm minorities, who have lower median income and net wealth.[24] In other words, the potential harm of, say, a $2,000 medical deductible is dependent on your income and assets: those with fewer resources may lose out on important health care. And finally, though Tweedy refers to the shortcomings of Medicaid, neither he nor Matthew emphasizes that a health care system with a separate tier of access for the poor may be inherently unequal.</w:t>
      </w:r>
    </w:p>
    <w:p w14:paraId="5F65C5AE" w14:textId="77777777" w:rsidR="00EC7E2E" w:rsidRPr="002754B8" w:rsidRDefault="00EC7E2E" w:rsidP="00EC7E2E">
      <w:pPr>
        <w:rPr>
          <w:sz w:val="16"/>
          <w:szCs w:val="16"/>
        </w:rPr>
      </w:pPr>
      <w:r w:rsidRPr="002754B8">
        <w:rPr>
          <w:sz w:val="16"/>
          <w:szCs w:val="16"/>
        </w:rPr>
        <w:t>But would “true” universal health care do much to combat racial health inequalities, if it were, say, a single-payer system that eliminated out-of-pocket expenses and was equally accessible by all, without tiers or walls?[25] Or would it replicate current biases and inequalities? To some extent, the answer is yes to both questions. But even so, a body of research has suggested that, even if these biases persist, a fully universal system might nonetheless be a powerful tool in reducing racial health care inequalities. That evidence comes from what is arguably a quasi-single-payer system located in the US: the Veterans’ Administration (VA). Notwithstanding recent scandals that are indeed of great concern, the modern-era VA has justifiably earned praise for delivering a high — indeed, comparatively superior — quality of health care.[26] There is also evidence that it may indeed effectively reduce, even potentially eliminate, some racial health inequalities.</w:t>
      </w:r>
    </w:p>
    <w:p w14:paraId="5E5D7CED" w14:textId="77777777" w:rsidR="00EC7E2E" w:rsidRPr="005C7F7C" w:rsidRDefault="00EC7E2E" w:rsidP="00EC7E2E">
      <w:pPr>
        <w:rPr>
          <w:sz w:val="14"/>
        </w:rPr>
      </w:pPr>
      <w:r w:rsidRPr="005C7F7C">
        <w:rPr>
          <w:sz w:val="14"/>
        </w:rPr>
        <w:t>Last fall, a study published in Circulation, the premier journal of the American Heart Association, received wide coverage in the media for some provocative findings. “</w:t>
      </w:r>
      <w:r w:rsidRPr="00127741">
        <w:rPr>
          <w:rStyle w:val="Emphasis"/>
        </w:rPr>
        <w:t>The</w:t>
      </w:r>
      <w:r w:rsidRPr="005C7F7C">
        <w:rPr>
          <w:sz w:val="14"/>
        </w:rPr>
        <w:t xml:space="preserve"> US </w:t>
      </w:r>
      <w:r w:rsidRPr="00127741">
        <w:rPr>
          <w:rStyle w:val="Emphasis"/>
        </w:rPr>
        <w:t>V</w:t>
      </w:r>
      <w:r w:rsidRPr="005C7F7C">
        <w:rPr>
          <w:sz w:val="14"/>
        </w:rPr>
        <w:t xml:space="preserve">eterans Health </w:t>
      </w:r>
      <w:r w:rsidRPr="00127741">
        <w:rPr>
          <w:rStyle w:val="Emphasis"/>
        </w:rPr>
        <w:t>A</w:t>
      </w:r>
      <w:r w:rsidRPr="005C7F7C">
        <w:rPr>
          <w:sz w:val="14"/>
        </w:rPr>
        <w:t>dministration (VHA),” as the study notes in its introductory section, “</w:t>
      </w:r>
      <w:r w:rsidRPr="00127741">
        <w:rPr>
          <w:rStyle w:val="StyleUnderline"/>
        </w:rPr>
        <w:t>is a healthcare system that does not impose the typical access barriers of the US healthcare system that may disproportionately impede enrollment of blacks</w:t>
      </w:r>
      <w:r w:rsidRPr="005C7F7C">
        <w:rPr>
          <w:sz w:val="14"/>
        </w:rPr>
        <w:t xml:space="preserve">.” </w:t>
      </w:r>
      <w:r w:rsidRPr="00127741">
        <w:rPr>
          <w:rStyle w:val="StyleUnderline"/>
        </w:rPr>
        <w:t>The investigators</w:t>
      </w:r>
      <w:r w:rsidRPr="005C7F7C">
        <w:rPr>
          <w:sz w:val="14"/>
        </w:rPr>
        <w:t xml:space="preserve"> therefore </w:t>
      </w:r>
      <w:r w:rsidRPr="00127741">
        <w:rPr>
          <w:rStyle w:val="StyleUnderline"/>
        </w:rPr>
        <w:t>hypothesized that</w:t>
      </w:r>
      <w:r w:rsidRPr="005C7F7C">
        <w:rPr>
          <w:sz w:val="14"/>
        </w:rPr>
        <w:t xml:space="preserve"> </w:t>
      </w:r>
      <w:r w:rsidRPr="00127741">
        <w:rPr>
          <w:rStyle w:val="StyleUnderline"/>
        </w:rPr>
        <w:t xml:space="preserve">racial inequalities in </w:t>
      </w:r>
      <w:r w:rsidRPr="005C7F7C">
        <w:rPr>
          <w:sz w:val="14"/>
        </w:rPr>
        <w:t xml:space="preserve">cardiovascular outcomes and </w:t>
      </w:r>
      <w:r w:rsidRPr="00127741">
        <w:rPr>
          <w:rStyle w:val="StyleUnderline"/>
        </w:rPr>
        <w:t>mortalit</w:t>
      </w:r>
      <w:r w:rsidRPr="005C7F7C">
        <w:rPr>
          <w:sz w:val="14"/>
        </w:rPr>
        <w:t xml:space="preserve">y found in the general population </w:t>
      </w:r>
      <w:r w:rsidRPr="00127741">
        <w:rPr>
          <w:rStyle w:val="StyleUnderline"/>
        </w:rPr>
        <w:t>might be reduced in the VA</w:t>
      </w:r>
      <w:r w:rsidRPr="005C7F7C">
        <w:rPr>
          <w:sz w:val="14"/>
        </w:rPr>
        <w:t xml:space="preserve">, </w:t>
      </w:r>
      <w:r w:rsidRPr="00127741">
        <w:rPr>
          <w:rStyle w:val="StyleUnderline"/>
        </w:rPr>
        <w:t>a “healthcare system that allows enrollment independent of race or socioeconomic status</w:t>
      </w:r>
      <w:r w:rsidRPr="005C7F7C">
        <w:rPr>
          <w:sz w:val="14"/>
        </w:rPr>
        <w:t>.”[27] Consistent with previous studies,</w:t>
      </w:r>
      <w:r w:rsidRPr="00127741">
        <w:rPr>
          <w:rStyle w:val="StyleUnderline"/>
        </w:rPr>
        <w:t xml:space="preserve"> in their analysis of data from the</w:t>
      </w:r>
      <w:r w:rsidRPr="005C7F7C">
        <w:rPr>
          <w:sz w:val="14"/>
        </w:rPr>
        <w:t xml:space="preserve"> general (</w:t>
      </w:r>
      <w:r w:rsidRPr="00127741">
        <w:rPr>
          <w:rStyle w:val="StyleUnderline"/>
        </w:rPr>
        <w:t>non-VA</w:t>
      </w:r>
      <w:r w:rsidRPr="005C7F7C">
        <w:rPr>
          <w:sz w:val="14"/>
        </w:rPr>
        <w:t xml:space="preserve">) </w:t>
      </w:r>
      <w:r w:rsidRPr="00127741">
        <w:rPr>
          <w:rStyle w:val="StyleUnderline"/>
        </w:rPr>
        <w:t>population, they found racial inequalities much as they expected to find them: blacks had a much higher mortality</w:t>
      </w:r>
      <w:r w:rsidRPr="005C7F7C">
        <w:rPr>
          <w:sz w:val="14"/>
        </w:rPr>
        <w:t xml:space="preserve"> (after adjusting for various other factors) </w:t>
      </w:r>
      <w:r w:rsidRPr="00127741">
        <w:rPr>
          <w:rStyle w:val="StyleUnderline"/>
        </w:rPr>
        <w:t>as compared to whites</w:t>
      </w:r>
      <w:r w:rsidRPr="005C7F7C">
        <w:rPr>
          <w:sz w:val="14"/>
        </w:rPr>
        <w:t xml:space="preserve"> (indeed, approximately 40 percent to 50 percent higher).[28]</w:t>
      </w:r>
    </w:p>
    <w:p w14:paraId="438E6C56" w14:textId="77777777" w:rsidR="00EC7E2E" w:rsidRPr="005C7F7C" w:rsidRDefault="00EC7E2E" w:rsidP="00EC7E2E">
      <w:pPr>
        <w:rPr>
          <w:sz w:val="14"/>
        </w:rPr>
      </w:pPr>
      <w:r w:rsidRPr="002754B8">
        <w:rPr>
          <w:sz w:val="14"/>
        </w:rPr>
        <w:t xml:space="preserve">In striking contrast, </w:t>
      </w:r>
      <w:r w:rsidRPr="002754B8">
        <w:rPr>
          <w:rStyle w:val="Emphasis"/>
        </w:rPr>
        <w:t xml:space="preserve">in the VA </w:t>
      </w:r>
      <w:r w:rsidRPr="002754B8">
        <w:rPr>
          <w:sz w:val="14"/>
        </w:rPr>
        <w:t xml:space="preserve">population, even though the risk of stroke was either higher or similar among blacks </w:t>
      </w:r>
      <w:r w:rsidRPr="002754B8">
        <w:rPr>
          <w:rStyle w:val="StyleUnderline"/>
        </w:rPr>
        <w:t>as compared to whites</w:t>
      </w:r>
      <w:r w:rsidRPr="002754B8">
        <w:rPr>
          <w:sz w:val="14"/>
        </w:rPr>
        <w:t xml:space="preserve"> depending on which statistical adjustments were used, </w:t>
      </w:r>
      <w:r w:rsidRPr="002754B8">
        <w:rPr>
          <w:rStyle w:val="Emphasis"/>
        </w:rPr>
        <w:t>the risk of</w:t>
      </w:r>
      <w:r w:rsidRPr="002754B8">
        <w:rPr>
          <w:sz w:val="14"/>
        </w:rPr>
        <w:t xml:space="preserve"> coronary heart disease as well as </w:t>
      </w:r>
      <w:r w:rsidRPr="002754B8">
        <w:rPr>
          <w:rStyle w:val="Emphasis"/>
        </w:rPr>
        <w:t>overall death was actually lower among blacks</w:t>
      </w:r>
      <w:r w:rsidRPr="002754B8">
        <w:rPr>
          <w:sz w:val="14"/>
        </w:rPr>
        <w:t>.</w:t>
      </w:r>
      <w:r w:rsidRPr="005C7F7C">
        <w:rPr>
          <w:sz w:val="14"/>
        </w:rPr>
        <w:t xml:space="preserve"> This is, of course, only a single study, albeit a rather large one with more than three million subjects. An accompanying editorial concedes that a number of factors may be at play. Nonetheless, the fact is that, as described by the investigators, </w:t>
      </w:r>
      <w:r w:rsidRPr="00C82846">
        <w:rPr>
          <w:rStyle w:val="Emphasis"/>
        </w:rPr>
        <w:t xml:space="preserve">these findings </w:t>
      </w:r>
      <w:r w:rsidRPr="00F02F78">
        <w:rPr>
          <w:rStyle w:val="Emphasis"/>
          <w:sz w:val="28"/>
          <w:szCs w:val="28"/>
        </w:rPr>
        <w:t>build on an existing literature consisting of multiple studies</w:t>
      </w:r>
      <w:r w:rsidRPr="00C82846">
        <w:rPr>
          <w:rStyle w:val="Emphasis"/>
        </w:rPr>
        <w:t xml:space="preserve"> that together point to a reduction of racial health inequalities within the VA for critically important outcomes like mortality.[</w:t>
      </w:r>
      <w:r w:rsidRPr="005C7F7C">
        <w:rPr>
          <w:sz w:val="14"/>
        </w:rPr>
        <w:t>29]</w:t>
      </w:r>
    </w:p>
    <w:p w14:paraId="49DEE9B8" w14:textId="77777777" w:rsidR="00EC7E2E" w:rsidRPr="005C7F7C" w:rsidRDefault="00EC7E2E" w:rsidP="00EC7E2E">
      <w:pPr>
        <w:rPr>
          <w:sz w:val="14"/>
        </w:rPr>
      </w:pPr>
      <w:r w:rsidRPr="000720E0">
        <w:rPr>
          <w:rStyle w:val="StyleUnderline"/>
          <w:highlight w:val="green"/>
        </w:rPr>
        <w:t>No doubt</w:t>
      </w:r>
      <w:r w:rsidRPr="005907DB">
        <w:rPr>
          <w:rStyle w:val="StyleUnderline"/>
        </w:rPr>
        <w:t xml:space="preserve">, </w:t>
      </w:r>
      <w:r w:rsidRPr="000720E0">
        <w:rPr>
          <w:rStyle w:val="StyleUnderline"/>
          <w:highlight w:val="green"/>
        </w:rPr>
        <w:t>there are still discriminatory practices</w:t>
      </w:r>
      <w:r w:rsidRPr="005C7F7C">
        <w:rPr>
          <w:sz w:val="14"/>
        </w:rPr>
        <w:t xml:space="preserve"> in some or all of these facilities, </w:t>
      </w:r>
      <w:r w:rsidRPr="000720E0">
        <w:rPr>
          <w:rStyle w:val="StyleUnderline"/>
          <w:highlight w:val="green"/>
        </w:rPr>
        <w:t>and</w:t>
      </w:r>
      <w:r w:rsidRPr="006A7C3E">
        <w:rPr>
          <w:rStyle w:val="StyleUnderline"/>
        </w:rPr>
        <w:t xml:space="preserve"> we can assume</w:t>
      </w:r>
      <w:r w:rsidRPr="005907DB">
        <w:rPr>
          <w:rStyle w:val="StyleUnderline"/>
        </w:rPr>
        <w:t xml:space="preserve"> that </w:t>
      </w:r>
      <w:r w:rsidRPr="00F02F78">
        <w:rPr>
          <w:rStyle w:val="StyleUnderline"/>
        </w:rPr>
        <w:t>there are</w:t>
      </w:r>
      <w:r w:rsidRPr="00F02F78">
        <w:rPr>
          <w:sz w:val="14"/>
        </w:rPr>
        <w:t xml:space="preserve"> </w:t>
      </w:r>
      <w:r w:rsidRPr="00F02F78">
        <w:rPr>
          <w:rStyle w:val="StyleUnderline"/>
        </w:rPr>
        <w:t>conscious or unconscious</w:t>
      </w:r>
      <w:r w:rsidRPr="00511152">
        <w:rPr>
          <w:rStyle w:val="StyleUnderline"/>
        </w:rPr>
        <w:t xml:space="preserve"> </w:t>
      </w:r>
      <w:r w:rsidRPr="000720E0">
        <w:rPr>
          <w:rStyle w:val="StyleUnderline"/>
          <w:highlight w:val="green"/>
        </w:rPr>
        <w:t>biases</w:t>
      </w:r>
      <w:r w:rsidRPr="005907DB">
        <w:rPr>
          <w:rStyle w:val="StyleUnderline"/>
        </w:rPr>
        <w:t xml:space="preserve"> </w:t>
      </w:r>
      <w:r w:rsidRPr="000720E0">
        <w:rPr>
          <w:rStyle w:val="StyleUnderline"/>
          <w:highlight w:val="green"/>
        </w:rPr>
        <w:t>at work</w:t>
      </w:r>
      <w:r w:rsidRPr="005C7F7C">
        <w:rPr>
          <w:sz w:val="14"/>
        </w:rPr>
        <w:t xml:space="preserve"> </w:t>
      </w:r>
      <w:r w:rsidRPr="006A7C3E">
        <w:rPr>
          <w:rStyle w:val="StyleUnderline"/>
        </w:rPr>
        <w:t>in the minds of some of its clinicians</w:t>
      </w:r>
      <w:r w:rsidRPr="005C7F7C">
        <w:rPr>
          <w:sz w:val="14"/>
        </w:rPr>
        <w:t xml:space="preserve">, </w:t>
      </w:r>
      <w:r w:rsidRPr="006A7C3E">
        <w:rPr>
          <w:rStyle w:val="StyleUnderline"/>
        </w:rPr>
        <w:t>as there are elsewhere</w:t>
      </w:r>
      <w:r w:rsidRPr="005C7F7C">
        <w:rPr>
          <w:sz w:val="14"/>
        </w:rPr>
        <w:t xml:space="preserve">. Indeed, other studies clearly show that, even after the significant reorganization and reform of the VA in the late 1990s, there are still racial disparities in the VA.[30] If we moved to a single-payer system on a national level, such biases would still need to be addressed along the lines Matthew argues. </w:t>
      </w:r>
      <w:r w:rsidRPr="000720E0">
        <w:rPr>
          <w:rStyle w:val="Emphasis"/>
          <w:highlight w:val="green"/>
        </w:rPr>
        <w:t xml:space="preserve">But </w:t>
      </w:r>
      <w:r w:rsidRPr="005C7F7C">
        <w:rPr>
          <w:sz w:val="14"/>
        </w:rPr>
        <w:t xml:space="preserve">the point is that </w:t>
      </w:r>
      <w:r w:rsidRPr="000720E0">
        <w:rPr>
          <w:rStyle w:val="Emphasis"/>
          <w:highlight w:val="green"/>
        </w:rPr>
        <w:t>a more egalitarian</w:t>
      </w:r>
      <w:r w:rsidRPr="000720E0">
        <w:rPr>
          <w:sz w:val="14"/>
          <w:highlight w:val="green"/>
        </w:rPr>
        <w:t xml:space="preserve"> </w:t>
      </w:r>
      <w:r w:rsidRPr="005C7F7C">
        <w:rPr>
          <w:sz w:val="14"/>
        </w:rPr>
        <w:t>structure of the</w:t>
      </w:r>
      <w:r w:rsidRPr="005907DB">
        <w:rPr>
          <w:rStyle w:val="StyleUnderline"/>
        </w:rPr>
        <w:t xml:space="preserve"> </w:t>
      </w:r>
      <w:r w:rsidRPr="000720E0">
        <w:rPr>
          <w:rStyle w:val="StyleUnderline"/>
          <w:highlight w:val="green"/>
        </w:rPr>
        <w:t xml:space="preserve">health </w:t>
      </w:r>
      <w:r w:rsidRPr="005C7F7C">
        <w:rPr>
          <w:sz w:val="14"/>
        </w:rPr>
        <w:t xml:space="preserve">care </w:t>
      </w:r>
      <w:r w:rsidRPr="000720E0">
        <w:rPr>
          <w:rStyle w:val="Emphasis"/>
          <w:highlight w:val="green"/>
        </w:rPr>
        <w:t>system itself might</w:t>
      </w:r>
      <w:r w:rsidRPr="005907DB">
        <w:rPr>
          <w:rStyle w:val="StyleUnderline"/>
        </w:rPr>
        <w:t xml:space="preserve"> </w:t>
      </w:r>
      <w:r w:rsidRPr="005C7F7C">
        <w:rPr>
          <w:sz w:val="14"/>
        </w:rPr>
        <w:t xml:space="preserve">go even further in reducing them. Indeed, in light of this research, it seems fair to say that health care universalism could </w:t>
      </w:r>
      <w:r w:rsidRPr="000720E0">
        <w:rPr>
          <w:rStyle w:val="StyleUnderline"/>
          <w:highlight w:val="green"/>
        </w:rPr>
        <w:t>be a</w:t>
      </w:r>
      <w:r w:rsidRPr="000720E0">
        <w:rPr>
          <w:sz w:val="14"/>
          <w:highlight w:val="green"/>
        </w:rPr>
        <w:t xml:space="preserve"> </w:t>
      </w:r>
      <w:r w:rsidRPr="000720E0">
        <w:rPr>
          <w:rStyle w:val="Emphasis"/>
          <w:highlight w:val="green"/>
        </w:rPr>
        <w:t xml:space="preserve">very powerful tool </w:t>
      </w:r>
      <w:r w:rsidRPr="00F02F78">
        <w:rPr>
          <w:rStyle w:val="Emphasis"/>
        </w:rPr>
        <w:t>in combatting ubiquitous racial health inequities</w:t>
      </w:r>
      <w:r w:rsidRPr="005907DB">
        <w:rPr>
          <w:rStyle w:val="Emphasis"/>
        </w:rPr>
        <w:t xml:space="preserve">. </w:t>
      </w:r>
      <w:r w:rsidRPr="000720E0">
        <w:rPr>
          <w:rStyle w:val="Emphasis"/>
          <w:highlight w:val="green"/>
        </w:rPr>
        <w:t>Attaining</w:t>
      </w:r>
      <w:r w:rsidRPr="005907DB">
        <w:rPr>
          <w:rStyle w:val="StyleUnderline"/>
        </w:rPr>
        <w:t xml:space="preserve"> health care </w:t>
      </w:r>
      <w:r w:rsidRPr="000720E0">
        <w:rPr>
          <w:rStyle w:val="Emphasis"/>
          <w:highlight w:val="green"/>
        </w:rPr>
        <w:t>equality</w:t>
      </w:r>
      <w:r w:rsidRPr="005C7F7C">
        <w:rPr>
          <w:sz w:val="14"/>
        </w:rPr>
        <w:t xml:space="preserve">, </w:t>
      </w:r>
      <w:r w:rsidRPr="005907DB">
        <w:rPr>
          <w:rStyle w:val="StyleUnderline"/>
        </w:rPr>
        <w:t xml:space="preserve">in other words, </w:t>
      </w:r>
      <w:r w:rsidRPr="000720E0">
        <w:rPr>
          <w:rStyle w:val="Emphasis"/>
          <w:i/>
          <w:sz w:val="48"/>
          <w:szCs w:val="48"/>
          <w:highlight w:val="green"/>
        </w:rPr>
        <w:t>requires</w:t>
      </w:r>
      <w:r w:rsidRPr="005907DB">
        <w:rPr>
          <w:rStyle w:val="StyleUnderline"/>
        </w:rPr>
        <w:t xml:space="preserve"> true </w:t>
      </w:r>
      <w:r w:rsidRPr="000720E0">
        <w:rPr>
          <w:rStyle w:val="Emphasis"/>
          <w:i/>
          <w:sz w:val="48"/>
          <w:szCs w:val="48"/>
          <w:highlight w:val="green"/>
        </w:rPr>
        <w:t>equality of access</w:t>
      </w:r>
      <w:r w:rsidRPr="005C7F7C">
        <w:rPr>
          <w:sz w:val="14"/>
        </w:rPr>
        <w:t xml:space="preserve">. And </w:t>
      </w:r>
      <w:r w:rsidRPr="000720E0">
        <w:rPr>
          <w:rStyle w:val="StyleUnderline"/>
          <w:i/>
          <w:sz w:val="48"/>
          <w:szCs w:val="48"/>
          <w:highlight w:val="green"/>
        </w:rPr>
        <w:t>yet this</w:t>
      </w:r>
      <w:r w:rsidRPr="005907DB">
        <w:rPr>
          <w:rStyle w:val="StyleUnderline"/>
        </w:rPr>
        <w:t xml:space="preserve"> simple notion </w:t>
      </w:r>
      <w:r w:rsidRPr="000720E0">
        <w:rPr>
          <w:rStyle w:val="StyleUnderline"/>
          <w:i/>
          <w:sz w:val="48"/>
          <w:szCs w:val="48"/>
          <w:highlight w:val="green"/>
        </w:rPr>
        <w:t xml:space="preserve">is </w:t>
      </w:r>
      <w:r w:rsidRPr="005C7F7C">
        <w:rPr>
          <w:sz w:val="14"/>
        </w:rPr>
        <w:t>all too</w:t>
      </w:r>
      <w:r w:rsidRPr="000720E0">
        <w:rPr>
          <w:rStyle w:val="StyleUnderline"/>
          <w:highlight w:val="green"/>
        </w:rPr>
        <w:t xml:space="preserve"> </w:t>
      </w:r>
      <w:r w:rsidRPr="000720E0">
        <w:rPr>
          <w:rStyle w:val="StyleUnderline"/>
          <w:i/>
          <w:sz w:val="48"/>
          <w:szCs w:val="48"/>
          <w:highlight w:val="green"/>
        </w:rPr>
        <w:t>often ignored</w:t>
      </w:r>
      <w:r w:rsidRPr="005907DB">
        <w:rPr>
          <w:rStyle w:val="StyleUnderline"/>
        </w:rPr>
        <w:t xml:space="preserve"> </w:t>
      </w:r>
      <w:r w:rsidRPr="005C7F7C">
        <w:rPr>
          <w:sz w:val="14"/>
        </w:rPr>
        <w:t>entirely</w:t>
      </w:r>
      <w:r w:rsidRPr="005907DB">
        <w:rPr>
          <w:rStyle w:val="StyleUnderline"/>
        </w:rPr>
        <w:t xml:space="preserve"> </w:t>
      </w:r>
      <w:r w:rsidRPr="000720E0">
        <w:rPr>
          <w:rStyle w:val="StyleUnderline"/>
          <w:i/>
          <w:sz w:val="48"/>
          <w:szCs w:val="48"/>
          <w:highlight w:val="green"/>
        </w:rPr>
        <w:t>in</w:t>
      </w:r>
      <w:r w:rsidRPr="000720E0">
        <w:rPr>
          <w:rStyle w:val="StyleUnderline"/>
          <w:highlight w:val="green"/>
        </w:rPr>
        <w:t xml:space="preserve"> </w:t>
      </w:r>
      <w:r w:rsidRPr="005C7F7C">
        <w:rPr>
          <w:sz w:val="14"/>
        </w:rPr>
        <w:t>any</w:t>
      </w:r>
      <w:r w:rsidRPr="000720E0">
        <w:rPr>
          <w:rStyle w:val="StyleUnderline"/>
          <w:highlight w:val="green"/>
        </w:rPr>
        <w:t xml:space="preserve"> </w:t>
      </w:r>
      <w:r w:rsidRPr="000720E0">
        <w:rPr>
          <w:rStyle w:val="StyleUnderline"/>
          <w:i/>
          <w:sz w:val="48"/>
          <w:szCs w:val="48"/>
          <w:highlight w:val="green"/>
        </w:rPr>
        <w:t>discussion</w:t>
      </w:r>
      <w:r w:rsidRPr="000720E0">
        <w:rPr>
          <w:rStyle w:val="StyleUnderline"/>
          <w:highlight w:val="green"/>
        </w:rPr>
        <w:t xml:space="preserve"> </w:t>
      </w:r>
      <w:r w:rsidRPr="005C7F7C">
        <w:rPr>
          <w:sz w:val="14"/>
        </w:rPr>
        <w:t>of health “disparities</w:t>
      </w:r>
      <w:r w:rsidRPr="000720E0">
        <w:rPr>
          <w:rStyle w:val="StyleUnderline"/>
          <w:highlight w:val="green"/>
        </w:rPr>
        <w:t>.”</w:t>
      </w:r>
    </w:p>
    <w:p w14:paraId="07B926D1" w14:textId="77777777" w:rsidR="00EC7E2E" w:rsidRPr="003E51A7" w:rsidRDefault="00EC7E2E" w:rsidP="00EC7E2E"/>
    <w:p w14:paraId="0A83BC00" w14:textId="77777777" w:rsidR="00AE30FC" w:rsidRDefault="00AE30FC" w:rsidP="00AE30FC">
      <w:pPr>
        <w:pStyle w:val="Heading3"/>
      </w:pPr>
      <w:r>
        <w:t>2ac – perm</w:t>
      </w:r>
    </w:p>
    <w:p w14:paraId="18C51A47" w14:textId="77777777" w:rsidR="00AE30FC" w:rsidRPr="005501A8" w:rsidRDefault="00AE30FC" w:rsidP="00AE30FC"/>
    <w:p w14:paraId="5C8DE571" w14:textId="77777777" w:rsidR="00AE30FC" w:rsidRDefault="00AE30FC" w:rsidP="00AE30FC">
      <w:pPr>
        <w:pStyle w:val="Heading4"/>
      </w:pPr>
      <w:r>
        <w:t xml:space="preserve">Law is one </w:t>
      </w:r>
      <w:r w:rsidRPr="002935BD">
        <w:rPr>
          <w:u w:val="single"/>
        </w:rPr>
        <w:t>malleable technolog</w:t>
      </w:r>
      <w:r>
        <w:rPr>
          <w:u w:val="single"/>
        </w:rPr>
        <w:t xml:space="preserve">y </w:t>
      </w:r>
      <w:r>
        <w:t>that can be used to further decolonial efforts</w:t>
      </w:r>
    </w:p>
    <w:p w14:paraId="4AA7FD1D" w14:textId="77777777" w:rsidR="00AE30FC" w:rsidRPr="003B7CA4" w:rsidRDefault="00AE30FC" w:rsidP="00AE30FC">
      <w:r>
        <w:t xml:space="preserve">La </w:t>
      </w:r>
      <w:r w:rsidRPr="002A1789">
        <w:rPr>
          <w:rStyle w:val="Style13ptBold"/>
        </w:rPr>
        <w:t>Paperson 17</w:t>
      </w:r>
      <w:r>
        <w:t>, Pseudonym of K. Wayne Yang, Associate Professor of Ethnic Studies, UC San Diego, PhD Social and Cultural Studies, Berkeley, “A Third University Is Possible,” June 2017, https://manifold.umn.edu/read/7ba69a54-7131-4598-9fec-815890725d91/section/e33f977a-532b-4b87-b108-f106337d9e53</w:t>
      </w:r>
    </w:p>
    <w:p w14:paraId="29A60BF1" w14:textId="77777777" w:rsidR="00AE30FC" w:rsidRPr="00513055" w:rsidRDefault="00AE30FC" w:rsidP="00AE30FC">
      <w:pPr>
        <w:rPr>
          <w:sz w:val="16"/>
        </w:rPr>
      </w:pPr>
      <w:r w:rsidRPr="00014FB1">
        <w:rPr>
          <w:rStyle w:val="StyleUnderline"/>
        </w:rPr>
        <w:t xml:space="preserve">Indigenous </w:t>
      </w:r>
      <w:r w:rsidRPr="000720E0">
        <w:rPr>
          <w:rStyle w:val="StyleUnderline"/>
          <w:highlight w:val="green"/>
        </w:rPr>
        <w:t>land rights in Kenya</w:t>
      </w:r>
      <w:r w:rsidRPr="00513055">
        <w:rPr>
          <w:sz w:val="16"/>
        </w:rPr>
        <w:t xml:space="preserve"> were and </w:t>
      </w:r>
      <w:r w:rsidRPr="000720E0">
        <w:rPr>
          <w:rStyle w:val="StyleUnderline"/>
          <w:highlight w:val="green"/>
        </w:rPr>
        <w:t>are</w:t>
      </w:r>
      <w:r w:rsidRPr="00014FB1">
        <w:rPr>
          <w:rStyle w:val="StyleUnderline"/>
        </w:rPr>
        <w:t xml:space="preserve"> still largely </w:t>
      </w:r>
      <w:r w:rsidRPr="000720E0">
        <w:rPr>
          <w:rStyle w:val="StyleUnderline"/>
          <w:highlight w:val="green"/>
        </w:rPr>
        <w:t>guided by customary law</w:t>
      </w:r>
      <w:r w:rsidRPr="00513055">
        <w:rPr>
          <w:sz w:val="16"/>
        </w:rPr>
        <w:t xml:space="preserve">, which evolved over millennia to describe clan and community rights to cultivation, freedom of use, and stewardship of land. Under customary law, land often cannot be permanently alienated into property. Nineteenth-century British colonial authorities found it convenient to respect customary law, as it seemed to preclude African land titles, and </w:t>
      </w:r>
      <w:r w:rsidRPr="00014FB1">
        <w:rPr>
          <w:rStyle w:val="StyleUnderline"/>
        </w:rPr>
        <w:t>colonialists</w:t>
      </w:r>
      <w:r w:rsidRPr="00513055">
        <w:rPr>
          <w:sz w:val="16"/>
        </w:rPr>
        <w:t xml:space="preserve"> actually </w:t>
      </w:r>
      <w:r w:rsidRPr="00014FB1">
        <w:rPr>
          <w:rStyle w:val="StyleUnderline"/>
        </w:rPr>
        <w:t>used customary law to justify the forced labor of Indigenous Africans</w:t>
      </w:r>
      <w:r w:rsidRPr="00513055">
        <w:rPr>
          <w:sz w:val="16"/>
        </w:rPr>
        <w:t xml:space="preserve"> as “cultivators.” However, Kenya’s “white highlands” of the Gĩkũyũ became one of the few hotbeds of white settlement outside of South Africa. There, lands of Indigenous Africans were declared terra nullius, making way for white land titles, and as the land was bought and sold under their homes and under their feet, the Gĩkũyũ became tenants on their own land. When needed to be removed, they became designated as “squatters.” In 1948, British colonialists extended the Indian Act to Kenya, a legal claim to convert (Black) Indigenous land into British Crown lands and Black (Indigenous) peoples into Crown subjects.[1] In this example, we can see the separations of Black–Indigenous, people–land, and the simultaneous extension of white sovereignty over these now separate lands and peoples. </w:t>
      </w:r>
      <w:r w:rsidRPr="000720E0">
        <w:rPr>
          <w:rStyle w:val="StyleUnderline"/>
          <w:highlight w:val="green"/>
        </w:rPr>
        <w:t>Technologies of alienation</w:t>
      </w:r>
      <w:r w:rsidRPr="00014FB1">
        <w:rPr>
          <w:rStyle w:val="StyleUnderline"/>
        </w:rPr>
        <w:t xml:space="preserve">, separation, conversion of land into property and of people into targets of subjection, </w:t>
      </w:r>
      <w:r w:rsidRPr="000720E0">
        <w:rPr>
          <w:rStyle w:val="StyleUnderline"/>
          <w:highlight w:val="green"/>
        </w:rPr>
        <w:t>continue to mutate</w:t>
      </w:r>
      <w:r w:rsidRPr="00513055">
        <w:rPr>
          <w:sz w:val="16"/>
        </w:rPr>
        <w:t>. Black bodies become squatters, become subjects of the Crown, then of the colonial state, and now of the state of Kenya. Settlers become protected by rule of force; their violence against Black “squatters” becomes legitimate; state violence becomes normalized repertoire. Black bodies become exchangeable juridical objects to be recast as needed for settler property making. Settler colonialism is about the land. Yet, technologies to make land into property also remake Indigenous African bodies.</w:t>
      </w:r>
    </w:p>
    <w:p w14:paraId="6224DE30" w14:textId="77777777" w:rsidR="00AE30FC" w:rsidRPr="00513055" w:rsidRDefault="00AE30FC" w:rsidP="00AE30FC">
      <w:pPr>
        <w:rPr>
          <w:sz w:val="16"/>
        </w:rPr>
      </w:pPr>
      <w:r w:rsidRPr="00513055">
        <w:rPr>
          <w:sz w:val="16"/>
        </w:rPr>
        <w:t>Land is the prime concern of settler colonialism, contexts in which the colonizer comes to a “new” place not only to seize and exploit but to stay, making that “new” place his permanent home. Settler colonialism thus complicates the center–periphery model that was classically used to describe colonialism, wherein an imperial center, the “metropole,” dominates distant colonies, the “periphery.” Typically, one thinks of European colonization of Africa, India, the Caribbean, the Pacific Islands, in terms of external colonialism, also called exploitation colonialism, where land and human beings are recast as natural resources for primitive accumulation: coltan, petroleum, diamonds, water, salt, seeds, genetic material, chattel. Theories named as “settler colonial studies” had a resurgence beginning around 2006.[2] However, the analysis of settler colonialism is actually not new, only often ignored within Western critiques of empire.[3] The critical literatures of the colonized have long positioned the violence of settlement as a prime feature in colonial life as well as in global arrangements of power. We can see this in Franz Fanon’s foundational critiques of colonialism. Whereas Fanon’s work is often generalized for its diagnoses of anti/colonial violence and the racialized psychoses of colonization upon colonized and colonizer, Fanon is also talking about settlement as the particular feature of French colonization in Algeria. For Fanon, the violence of French colonization in Algeria arises from settlement as a spatial immediacy of empire: the geospatial collapse of metropole and colony into the same time and place. On the “selfsame land” are spatialized white immunity and racialized violation, non-Native desires for freedom, Black life, and Indigenous relations.[4]</w:t>
      </w:r>
    </w:p>
    <w:p w14:paraId="3B6CB5C6" w14:textId="77777777" w:rsidR="00AE30FC" w:rsidRPr="00513055" w:rsidRDefault="00AE30FC" w:rsidP="00AE30FC">
      <w:pPr>
        <w:rPr>
          <w:sz w:val="16"/>
        </w:rPr>
      </w:pPr>
      <w:r w:rsidRPr="000720E0">
        <w:rPr>
          <w:rStyle w:val="StyleUnderline"/>
          <w:highlight w:val="green"/>
        </w:rPr>
        <w:t>Settler colonialism is</w:t>
      </w:r>
      <w:r w:rsidRPr="00014FB1">
        <w:rPr>
          <w:rStyle w:val="StyleUnderline"/>
        </w:rPr>
        <w:t xml:space="preserve"> too often </w:t>
      </w:r>
      <w:r w:rsidRPr="000720E0">
        <w:rPr>
          <w:rStyle w:val="StyleUnderline"/>
          <w:highlight w:val="green"/>
        </w:rPr>
        <w:t>thought of as “what happened</w:t>
      </w:r>
      <w:r w:rsidRPr="00014FB1">
        <w:rPr>
          <w:rStyle w:val="StyleUnderline"/>
        </w:rPr>
        <w:t xml:space="preserve">” to Indigenous people. </w:t>
      </w:r>
      <w:r w:rsidRPr="000720E0">
        <w:rPr>
          <w:rStyle w:val="StyleUnderline"/>
          <w:highlight w:val="green"/>
        </w:rPr>
        <w:t>This</w:t>
      </w:r>
      <w:r w:rsidRPr="00014FB1">
        <w:rPr>
          <w:rStyle w:val="StyleUnderline"/>
        </w:rPr>
        <w:t xml:space="preserve"> kind of thinking </w:t>
      </w:r>
      <w:r w:rsidRPr="000720E0">
        <w:rPr>
          <w:rStyle w:val="Emphasis"/>
          <w:highlight w:val="green"/>
        </w:rPr>
        <w:t>confines the experiences of Indigenous people</w:t>
      </w:r>
      <w:r w:rsidRPr="00014FB1">
        <w:rPr>
          <w:rStyle w:val="StyleUnderline"/>
        </w:rPr>
        <w:t xml:space="preserve">, their critiques of settler colonialism, their decolonial imaginations, </w:t>
      </w:r>
      <w:r w:rsidRPr="000720E0">
        <w:rPr>
          <w:rStyle w:val="StyleUnderline"/>
          <w:highlight w:val="green"/>
        </w:rPr>
        <w:t>to</w:t>
      </w:r>
      <w:r w:rsidRPr="00014FB1">
        <w:rPr>
          <w:rStyle w:val="StyleUnderline"/>
        </w:rPr>
        <w:t xml:space="preserve"> an </w:t>
      </w:r>
      <w:r w:rsidRPr="000720E0">
        <w:rPr>
          <w:rStyle w:val="Emphasis"/>
          <w:highlight w:val="green"/>
        </w:rPr>
        <w:t>unwarranted historicizing parochialism</w:t>
      </w:r>
      <w:r w:rsidRPr="00513055">
        <w:rPr>
          <w:sz w:val="16"/>
        </w:rPr>
        <w:t xml:space="preserve">, as if settler colonialism were a past event that “happened to” Native peoples and not generalizable to non-Natives. Actually, settler colonialism is something that “happened for” settlers. Indeed, it is happening for them/us right now. </w:t>
      </w:r>
      <w:r w:rsidRPr="00014FB1">
        <w:rPr>
          <w:rStyle w:val="StyleUnderline"/>
        </w:rPr>
        <w:t xml:space="preserve">Wa </w:t>
      </w:r>
      <w:r w:rsidRPr="000720E0">
        <w:rPr>
          <w:rStyle w:val="StyleUnderline"/>
          <w:highlight w:val="green"/>
        </w:rPr>
        <w:t>Thiong’o’s question of how</w:t>
      </w:r>
      <w:r w:rsidRPr="00513055">
        <w:rPr>
          <w:sz w:val="16"/>
        </w:rPr>
        <w:t xml:space="preserve"> instead of why </w:t>
      </w:r>
      <w:r w:rsidRPr="000720E0">
        <w:rPr>
          <w:rStyle w:val="StyleUnderline"/>
          <w:highlight w:val="green"/>
        </w:rPr>
        <w:t>directs us to think of</w:t>
      </w:r>
      <w:r w:rsidRPr="00014FB1">
        <w:rPr>
          <w:rStyle w:val="StyleUnderline"/>
        </w:rPr>
        <w:t xml:space="preserve"> land tenancy </w:t>
      </w:r>
      <w:r w:rsidRPr="000720E0">
        <w:rPr>
          <w:rStyle w:val="StyleUnderline"/>
          <w:highlight w:val="green"/>
        </w:rPr>
        <w:t>laws</w:t>
      </w:r>
      <w:r w:rsidRPr="00014FB1">
        <w:rPr>
          <w:rStyle w:val="StyleUnderline"/>
        </w:rPr>
        <w:t xml:space="preserve">, debt, and the privatization of land </w:t>
      </w:r>
      <w:r w:rsidRPr="000720E0">
        <w:rPr>
          <w:rStyle w:val="StyleUnderline"/>
          <w:highlight w:val="green"/>
        </w:rPr>
        <w:t>as settler colonial technologies</w:t>
      </w:r>
      <w:r w:rsidRPr="000720E0">
        <w:rPr>
          <w:sz w:val="16"/>
          <w:highlight w:val="green"/>
        </w:rPr>
        <w:t xml:space="preserve"> </w:t>
      </w:r>
      <w:r w:rsidRPr="009D1269">
        <w:rPr>
          <w:sz w:val="16"/>
        </w:rPr>
        <w:t>that</w:t>
      </w:r>
      <w:r w:rsidRPr="00513055">
        <w:rPr>
          <w:sz w:val="16"/>
        </w:rPr>
        <w:t xml:space="preserve"> enable the “eventful” history of plunder and disappearance. </w:t>
      </w:r>
      <w:r w:rsidRPr="00014FB1">
        <w:rPr>
          <w:rStyle w:val="StyleUnderline"/>
        </w:rPr>
        <w:t xml:space="preserve">Property </w:t>
      </w:r>
      <w:r w:rsidRPr="000720E0">
        <w:rPr>
          <w:rStyle w:val="Emphasis"/>
          <w:highlight w:val="green"/>
        </w:rPr>
        <w:t>law is a settler colonial technology</w:t>
      </w:r>
      <w:r w:rsidRPr="00513055">
        <w:rPr>
          <w:sz w:val="16"/>
        </w:rPr>
        <w:t>. The weapons that enforce it, the knowledge institutions that legitimize it, the financial institutions that operationalize it, are also technologies. Like all technologies, they evolve and spread.</w:t>
      </w:r>
    </w:p>
    <w:p w14:paraId="54863AB4" w14:textId="77777777" w:rsidR="00AE30FC" w:rsidRPr="00513055" w:rsidRDefault="00AE30FC" w:rsidP="00AE30FC">
      <w:pPr>
        <w:rPr>
          <w:sz w:val="16"/>
        </w:rPr>
      </w:pPr>
      <w:r w:rsidRPr="00513055">
        <w:rPr>
          <w:sz w:val="16"/>
        </w:rPr>
        <w:t xml:space="preserve">Recasting land as property means severing Indigenous peoples from land. This separation, what Hortense Spillers describes as “the loss of Indigenous name/land” for Africans-turned-chattel, recasts Black Indigenous people as black bodies for biopolitical disposal: who will be moved where, who will be murdered how, who will be machinery for what, and who will be made property for whom.[5] In the alienation of land from life, alienable rights are produced: the right to own (property), the right to law (protection through legitimated violence), the right to govern (supremacist sovereignty), the right to have rights (humanity). In a word, what is produced is whiteness. Moreover, it is not just human beings who are refigured in the schism. Land and nonhumans become alienable properties, a move that first alienates land from its own sovereign life. Thus </w:t>
      </w:r>
      <w:r w:rsidRPr="00513055">
        <w:rPr>
          <w:rStyle w:val="StyleUnderline"/>
        </w:rPr>
        <w:t>we can speak of the various technologies required to create and maintain</w:t>
      </w:r>
      <w:r w:rsidRPr="00513055">
        <w:rPr>
          <w:sz w:val="16"/>
        </w:rPr>
        <w:t xml:space="preserve"> these separations, these </w:t>
      </w:r>
      <w:r w:rsidRPr="00513055">
        <w:rPr>
          <w:rStyle w:val="StyleUnderline"/>
        </w:rPr>
        <w:t>alienations: Black from Indigenous, human from nonhuman, land from life</w:t>
      </w:r>
      <w:r w:rsidRPr="00513055">
        <w:rPr>
          <w:sz w:val="16"/>
        </w:rPr>
        <w:t>.[6]</w:t>
      </w:r>
    </w:p>
    <w:p w14:paraId="3C86FA0F" w14:textId="77777777" w:rsidR="00AE30FC" w:rsidRPr="00513055" w:rsidRDefault="00AE30FC" w:rsidP="00AE30FC">
      <w:pPr>
        <w:rPr>
          <w:sz w:val="16"/>
        </w:rPr>
      </w:pPr>
      <w:r w:rsidRPr="00513055">
        <w:rPr>
          <w:rStyle w:val="StyleUnderline"/>
        </w:rPr>
        <w:t>“How?” is a question you ask if you are concerned with the mechanisms</w:t>
      </w:r>
      <w:r w:rsidRPr="00513055">
        <w:rPr>
          <w:sz w:val="16"/>
        </w:rPr>
        <w:t>, not just the motives, of colonization. Instead of settler colonialism as an ideology, or as a history, you might consider settler colonialism as a set of technologies—a frame that could help you to forecast colonial next operations and to plot decolonial directions.</w:t>
      </w:r>
    </w:p>
    <w:p w14:paraId="2133F628" w14:textId="77777777" w:rsidR="00AE30FC" w:rsidRPr="000720E0" w:rsidRDefault="00AE30FC" w:rsidP="00AE30FC">
      <w:pPr>
        <w:rPr>
          <w:rStyle w:val="Emphasis"/>
          <w:highlight w:val="green"/>
        </w:rPr>
      </w:pPr>
      <w:r w:rsidRPr="00513055">
        <w:rPr>
          <w:sz w:val="16"/>
        </w:rPr>
        <w:t>This chapter proceeds with the following insights. (1) The settler–native–slave triad does not describe identities. The triad—an analytic mainstay of settler colonial studies—digs a pitfall of identity that not only chills collaborations but also implies that the racial will be the solution. (2) Technologies are trafficked. Technologies generate patterns of social relations to land. Technologies mutate, and so do these relationships. Colonial technologies travel. In tracing technologies’ past and future trajectories, we can connect how settler colonial and antiblack technologies circulate in transnational arenas. (3) Land—not just people—is the biopolitical target.[7] The examples are many: fracking, biopiracy, damming of rivers and flooding of valleys, the carcasses of pigs that die from the feed additive ractopamine and are allowable for harvest by the U.S. Food and Drug Administration. The subjugation of land and nonhuman life to deathlike states in order to support “human” life is a “biopolitics” well beyond the Foucauldian conception of biopolitical as governmentality or the neoliberal disciplining of modern, bourgeois, “human” subject. (4) (Y)</w:t>
      </w:r>
      <w:r w:rsidRPr="000720E0">
        <w:rPr>
          <w:rStyle w:val="StyleUnderline"/>
          <w:highlight w:val="green"/>
        </w:rPr>
        <w:t>our task is to</w:t>
      </w:r>
      <w:r w:rsidRPr="00513055">
        <w:rPr>
          <w:sz w:val="16"/>
        </w:rPr>
        <w:t xml:space="preserve"> theorize in the break, that is, to </w:t>
      </w:r>
      <w:r w:rsidRPr="000720E0">
        <w:rPr>
          <w:rStyle w:val="Emphasis"/>
          <w:highlight w:val="green"/>
        </w:rPr>
        <w:t>refuse the master narrative that technology is loyal to the master</w:t>
      </w:r>
      <w:r w:rsidRPr="00513055">
        <w:rPr>
          <w:sz w:val="16"/>
        </w:rPr>
        <w:t xml:space="preserve">, that (y)our theory has a Eurocentric origin. Black studies, Indigenous studies, and Other-ed studies have already made their breaks with Foucault (over biopolitics), with Deleuze and Guatarri (over assemblages and machines), and with Marx (over life and primitive accumulation). (5) </w:t>
      </w:r>
      <w:r w:rsidRPr="000720E0">
        <w:rPr>
          <w:rStyle w:val="Emphasis"/>
          <w:highlight w:val="green"/>
        </w:rPr>
        <w:t>Even when</w:t>
      </w:r>
      <w:r w:rsidRPr="00513055">
        <w:rPr>
          <w:rStyle w:val="Emphasis"/>
        </w:rPr>
        <w:t xml:space="preserve"> they are </w:t>
      </w:r>
      <w:r w:rsidRPr="000720E0">
        <w:rPr>
          <w:rStyle w:val="Emphasis"/>
          <w:highlight w:val="green"/>
        </w:rPr>
        <w:t>dangerous, understanding technologies provides</w:t>
      </w:r>
      <w:r w:rsidRPr="00513055">
        <w:rPr>
          <w:rStyle w:val="Emphasis"/>
        </w:rPr>
        <w:t xml:space="preserve"> us some </w:t>
      </w:r>
      <w:r w:rsidRPr="000720E0">
        <w:rPr>
          <w:rStyle w:val="Emphasis"/>
          <w:highlight w:val="green"/>
        </w:rPr>
        <w:t>pathways for decolonizing work</w:t>
      </w:r>
      <w:r w:rsidRPr="00513055">
        <w:rPr>
          <w:rStyle w:val="StyleUnderline"/>
        </w:rPr>
        <w:t xml:space="preserve">. We can identify projects of collaboration on decolonial technologies. </w:t>
      </w:r>
      <w:r w:rsidRPr="000720E0">
        <w:rPr>
          <w:rStyle w:val="StyleUnderline"/>
          <w:highlight w:val="green"/>
        </w:rPr>
        <w:t>Colonizing mechanisms are evolving</w:t>
      </w:r>
      <w:r w:rsidRPr="00513055">
        <w:rPr>
          <w:rStyle w:val="StyleUnderline"/>
        </w:rPr>
        <w:t xml:space="preserve"> into new forms, </w:t>
      </w:r>
      <w:r w:rsidRPr="000720E0">
        <w:rPr>
          <w:rStyle w:val="StyleUnderline"/>
          <w:highlight w:val="green"/>
        </w:rPr>
        <w:t xml:space="preserve">and they </w:t>
      </w:r>
      <w:r w:rsidRPr="000720E0">
        <w:rPr>
          <w:rStyle w:val="Emphasis"/>
          <w:highlight w:val="green"/>
        </w:rPr>
        <w:t>might be subverted toward decolonizing operations.</w:t>
      </w:r>
    </w:p>
    <w:p w14:paraId="617714CD" w14:textId="77777777" w:rsidR="00AE30FC" w:rsidRDefault="00AE30FC" w:rsidP="00AE30FC">
      <w:pPr>
        <w:pStyle w:val="Heading4"/>
      </w:pPr>
      <w:r>
        <w:t>Perm – do the Alt.</w:t>
      </w:r>
    </w:p>
    <w:p w14:paraId="3065E61F" w14:textId="77777777" w:rsidR="00AE30FC" w:rsidRDefault="00AE30FC" w:rsidP="00AE30FC">
      <w:r w:rsidRPr="00D67734">
        <w:t>Plan is Negative State Action</w:t>
      </w:r>
      <w:r>
        <w:t xml:space="preserve"> – </w:t>
      </w:r>
    </w:p>
    <w:p w14:paraId="503A1172" w14:textId="77777777" w:rsidR="00AE30FC" w:rsidRDefault="00AE30FC" w:rsidP="00AE30FC">
      <w:r>
        <w:t xml:space="preserve">We </w:t>
      </w:r>
      <w:r w:rsidRPr="00D67734">
        <w:t>solely use</w:t>
      </w:r>
      <w:r>
        <w:t xml:space="preserve"> </w:t>
      </w:r>
      <w:r w:rsidRPr="00D67734">
        <w:t xml:space="preserve">USFG to remove a presently-extended Parker </w:t>
      </w:r>
      <w:r>
        <w:t>doctrine</w:t>
      </w:r>
      <w:r w:rsidRPr="00D67734">
        <w:t xml:space="preserve">. Facially, plan  means less government. </w:t>
      </w:r>
    </w:p>
    <w:p w14:paraId="5EBC289D" w14:textId="77777777" w:rsidR="00AE30FC" w:rsidRPr="00D67734" w:rsidRDefault="00AE30FC" w:rsidP="00AE30FC">
      <w:r>
        <w:t xml:space="preserve">Means zero link or </w:t>
      </w:r>
      <w:r w:rsidRPr="00D67734">
        <w:t>begs the question of how the Alt reduce</w:t>
      </w:r>
      <w:r>
        <w:t>s</w:t>
      </w:r>
      <w:r w:rsidRPr="00D67734">
        <w:t xml:space="preserve"> current Positive State Actions WITHOUT ever leaning on State appar</w:t>
      </w:r>
      <w:r>
        <w:t>a</w:t>
      </w:r>
      <w:r w:rsidRPr="00D67734">
        <w:t>tus.</w:t>
      </w:r>
    </w:p>
    <w:p w14:paraId="736F05F2" w14:textId="77777777" w:rsidR="00AE30FC" w:rsidRDefault="00AE30FC" w:rsidP="00AE30FC"/>
    <w:p w14:paraId="0543F8DF" w14:textId="77777777" w:rsidR="00AE30FC" w:rsidRPr="003E51A7" w:rsidRDefault="00AE30FC" w:rsidP="00AE30FC">
      <w:pPr>
        <w:pStyle w:val="Heading4"/>
      </w:pPr>
      <w:r>
        <w:t>Neg conditionality uniquely bad – they can’t “judge kick” and default to an ethics disad. Not reciprocal – plan can’t be kicked. Hurts depth of education by making Alt “no cost”. Voter.</w:t>
      </w:r>
    </w:p>
    <w:p w14:paraId="2E84F3C7" w14:textId="77777777" w:rsidR="00AE30FC" w:rsidRDefault="00AE30FC" w:rsidP="00AE30FC">
      <w:pPr>
        <w:pStyle w:val="Heading3"/>
      </w:pPr>
      <w:r>
        <w:t>2ac – state link</w:t>
      </w:r>
    </w:p>
    <w:p w14:paraId="3D88EC3D" w14:textId="77777777" w:rsidR="00AE30FC" w:rsidRDefault="00AE30FC" w:rsidP="00AE30FC">
      <w:pPr>
        <w:pStyle w:val="Heading4"/>
      </w:pPr>
      <w:r>
        <w:t>State link’s too sweeping and boosts indigenous oppression. It splits Indigenous resistance and cements otherwise-malleable modes of colonial violence.</w:t>
      </w:r>
    </w:p>
    <w:p w14:paraId="30EB7EA1" w14:textId="32917845" w:rsidR="00AE30FC" w:rsidRPr="00AE30FC" w:rsidRDefault="00AE30FC" w:rsidP="00AE30FC">
      <w:pPr>
        <w:rPr>
          <w:b/>
          <w:bCs/>
          <w:sz w:val="26"/>
        </w:rPr>
      </w:pPr>
      <w:r w:rsidRPr="00023EE6">
        <w:rPr>
          <w:rStyle w:val="Style13ptBold"/>
        </w:rPr>
        <w:t xml:space="preserve">Lightfoot </w:t>
      </w:r>
      <w:r>
        <w:rPr>
          <w:rStyle w:val="Style13ptBold"/>
        </w:rPr>
        <w:t>’</w:t>
      </w:r>
      <w:r w:rsidRPr="00023EE6">
        <w:rPr>
          <w:rStyle w:val="Style13ptBold"/>
        </w:rPr>
        <w:t>20</w:t>
      </w:r>
      <w:r>
        <w:rPr>
          <w:rStyle w:val="Style13ptBold"/>
        </w:rPr>
        <w:t xml:space="preserve"> </w:t>
      </w:r>
      <w:r w:rsidRPr="00023EE6">
        <w:rPr>
          <w:sz w:val="18"/>
          <w:szCs w:val="18"/>
        </w:rPr>
        <w:t xml:space="preserve">Sheryl Lightfoot (PhD – University of Minnesota, Political Science is Anishinaabe, a citizen of the Lake Superior Band of Ojibwe, enrolled at the Keweenaw Bay Indian Community in Baraga, Michigan. In 2018, Sheryl was appointed to the role of Senior Advisor to the President on Indigenous Affairs, a position within the First Nations House of Learning. She is an associate professor in First Nations and Indigenous Studies and the Department of Political Science at The University of British Columbia - From the Chapter “The Pessimism Traps of Indigenous Resurgence” – From the Book: </w:t>
      </w:r>
      <w:r w:rsidRPr="00023EE6">
        <w:rPr>
          <w:sz w:val="18"/>
          <w:szCs w:val="18"/>
          <w:u w:val="single"/>
        </w:rPr>
        <w:t xml:space="preserve">Pessimism in International Relations </w:t>
      </w:r>
      <w:r w:rsidRPr="00023EE6">
        <w:rPr>
          <w:sz w:val="18"/>
          <w:szCs w:val="18"/>
        </w:rPr>
        <w:t xml:space="preserve">– Editors: Tim Stevens, Nicholas Michelsen - pp 155-172 - #E&amp;F – </w:t>
      </w:r>
      <w:r>
        <w:rPr>
          <w:sz w:val="18"/>
          <w:szCs w:val="18"/>
        </w:rPr>
        <w:t xml:space="preserve">modified for language that may offend - </w:t>
      </w:r>
      <w:r w:rsidRPr="00023EE6">
        <w:rPr>
          <w:sz w:val="18"/>
          <w:szCs w:val="18"/>
        </w:rPr>
        <w:t xml:space="preserve">obtained via SpringerLink database.  </w:t>
      </w:r>
    </w:p>
    <w:p w14:paraId="5565B89C" w14:textId="77777777" w:rsidR="00AE30FC" w:rsidRPr="003838C3" w:rsidRDefault="00AE30FC" w:rsidP="00AE30FC">
      <w:pPr>
        <w:rPr>
          <w:sz w:val="16"/>
        </w:rPr>
      </w:pPr>
      <w:r w:rsidRPr="000720E0">
        <w:rPr>
          <w:rStyle w:val="StyleUnderline"/>
          <w:highlight w:val="green"/>
        </w:rPr>
        <w:t>The</w:t>
      </w:r>
      <w:r w:rsidRPr="00023EE6">
        <w:rPr>
          <w:sz w:val="16"/>
        </w:rPr>
        <w:t xml:space="preserve"> main </w:t>
      </w:r>
      <w:r w:rsidRPr="000720E0">
        <w:rPr>
          <w:rStyle w:val="StyleUnderline"/>
          <w:highlight w:val="green"/>
        </w:rPr>
        <w:t>focus of Indigenous political theory is</w:t>
      </w:r>
      <w:r w:rsidRPr="00023EE6">
        <w:rPr>
          <w:sz w:val="16"/>
        </w:rPr>
        <w:t xml:space="preserve"> the </w:t>
      </w:r>
      <w:r w:rsidRPr="000720E0">
        <w:rPr>
          <w:rStyle w:val="StyleUnderline"/>
          <w:highlight w:val="green"/>
        </w:rPr>
        <w:t>assertion of</w:t>
      </w:r>
      <w:r w:rsidRPr="00023EE6">
        <w:rPr>
          <w:sz w:val="16"/>
        </w:rPr>
        <w:t xml:space="preserve"> </w:t>
      </w:r>
      <w:r w:rsidRPr="00023EE6">
        <w:rPr>
          <w:rStyle w:val="StyleUnderline"/>
        </w:rPr>
        <w:t xml:space="preserve">Indigenous </w:t>
      </w:r>
      <w:r w:rsidRPr="000720E0">
        <w:rPr>
          <w:rStyle w:val="StyleUnderline"/>
          <w:highlight w:val="green"/>
        </w:rPr>
        <w:t>nationhood</w:t>
      </w:r>
      <w:r w:rsidRPr="000720E0">
        <w:rPr>
          <w:sz w:val="16"/>
          <w:highlight w:val="green"/>
        </w:rPr>
        <w:t>.</w:t>
      </w:r>
      <w:r w:rsidRPr="00023EE6">
        <w:rPr>
          <w:sz w:val="16"/>
        </w:rPr>
        <w:t xml:space="preserve"> Despite this seemingly positive orientation, </w:t>
      </w:r>
      <w:r w:rsidRPr="000720E0">
        <w:rPr>
          <w:rStyle w:val="StyleUnderline"/>
          <w:highlight w:val="green"/>
        </w:rPr>
        <w:t>a branch of Indigenous political theory</w:t>
      </w:r>
      <w:r w:rsidRPr="00023EE6">
        <w:rPr>
          <w:sz w:val="16"/>
        </w:rPr>
        <w:t xml:space="preserve">, the resurgence school, </w:t>
      </w:r>
      <w:r w:rsidRPr="000720E0">
        <w:rPr>
          <w:rStyle w:val="StyleUnderline"/>
          <w:highlight w:val="green"/>
        </w:rPr>
        <w:t>is caught in</w:t>
      </w:r>
      <w:r w:rsidRPr="00023EE6">
        <w:rPr>
          <w:sz w:val="16"/>
        </w:rPr>
        <w:t xml:space="preserve"> three </w:t>
      </w:r>
      <w:r w:rsidRPr="000720E0">
        <w:rPr>
          <w:rStyle w:val="Emphasis"/>
          <w:highlight w:val="green"/>
        </w:rPr>
        <w:t>pessimism traps</w:t>
      </w:r>
      <w:r w:rsidRPr="00023EE6">
        <w:rPr>
          <w:sz w:val="16"/>
        </w:rPr>
        <w:t xml:space="preserve"> </w:t>
      </w:r>
      <w:r w:rsidRPr="000720E0">
        <w:rPr>
          <w:rStyle w:val="StyleUnderline"/>
          <w:highlight w:val="green"/>
        </w:rPr>
        <w:t>that limit</w:t>
      </w:r>
      <w:r w:rsidRPr="00023EE6">
        <w:rPr>
          <w:sz w:val="16"/>
        </w:rPr>
        <w:t xml:space="preserve"> its </w:t>
      </w:r>
      <w:r w:rsidRPr="000720E0">
        <w:rPr>
          <w:rStyle w:val="StyleUnderline"/>
          <w:highlight w:val="green"/>
        </w:rPr>
        <w:t>ability to create better Indigenous-state relationships</w:t>
      </w:r>
      <w:r w:rsidRPr="00023EE6">
        <w:rPr>
          <w:sz w:val="16"/>
        </w:rPr>
        <w:t xml:space="preserve">. </w:t>
      </w:r>
      <w:r w:rsidRPr="000720E0">
        <w:rPr>
          <w:rStyle w:val="StyleUnderline"/>
          <w:highlight w:val="green"/>
        </w:rPr>
        <w:t>By characterising</w:t>
      </w:r>
      <w:r w:rsidRPr="00023EE6">
        <w:rPr>
          <w:sz w:val="16"/>
        </w:rPr>
        <w:t xml:space="preserve"> </w:t>
      </w:r>
      <w:r w:rsidRPr="000720E0">
        <w:rPr>
          <w:rStyle w:val="StyleUnderline"/>
          <w:highlight w:val="green"/>
        </w:rPr>
        <w:t xml:space="preserve">all Indigenous individuals who engage with states </w:t>
      </w:r>
      <w:r w:rsidRPr="000720E0">
        <w:rPr>
          <w:rStyle w:val="Emphasis"/>
          <w:highlight w:val="green"/>
        </w:rPr>
        <w:t>as ‘co-opted’,</w:t>
      </w:r>
      <w:r w:rsidRPr="00023EE6">
        <w:rPr>
          <w:sz w:val="16"/>
        </w:rPr>
        <w:t xml:space="preserve"> </w:t>
      </w:r>
      <w:r w:rsidRPr="00023EE6">
        <w:rPr>
          <w:strike/>
          <w:sz w:val="16"/>
        </w:rPr>
        <w:t xml:space="preserve">viewing </w:t>
      </w:r>
      <w:r w:rsidRPr="00023EE6">
        <w:rPr>
          <w:sz w:val="16"/>
        </w:rPr>
        <w:t>(</w:t>
      </w:r>
      <w:r w:rsidRPr="000720E0">
        <w:rPr>
          <w:rStyle w:val="StyleUnderline"/>
          <w:highlight w:val="green"/>
        </w:rPr>
        <w:t>considering</w:t>
      </w:r>
      <w:r w:rsidRPr="00023EE6">
        <w:rPr>
          <w:sz w:val="16"/>
        </w:rPr>
        <w:t xml:space="preserve">) </w:t>
      </w:r>
      <w:r w:rsidRPr="000720E0">
        <w:rPr>
          <w:rStyle w:val="StyleUnderline"/>
          <w:highlight w:val="green"/>
        </w:rPr>
        <w:t>all states as</w:t>
      </w:r>
      <w:r w:rsidRPr="00023EE6">
        <w:rPr>
          <w:sz w:val="16"/>
        </w:rPr>
        <w:t xml:space="preserve"> unified, deliberate and </w:t>
      </w:r>
      <w:r w:rsidRPr="000720E0">
        <w:rPr>
          <w:rStyle w:val="StyleUnderline"/>
          <w:highlight w:val="green"/>
        </w:rPr>
        <w:t>unchanging in their desire to dispossess Indigenous peoples</w:t>
      </w:r>
      <w:r w:rsidRPr="00023EE6">
        <w:rPr>
          <w:sz w:val="16"/>
        </w:rPr>
        <w:t xml:space="preserve">, </w:t>
      </w:r>
      <w:r w:rsidRPr="000720E0">
        <w:rPr>
          <w:rStyle w:val="StyleUnderline"/>
          <w:highlight w:val="green"/>
        </w:rPr>
        <w:t>and</w:t>
      </w:r>
      <w:r w:rsidRPr="00023EE6">
        <w:rPr>
          <w:rStyle w:val="StyleUnderline"/>
        </w:rPr>
        <w:t xml:space="preserve"> </w:t>
      </w:r>
      <w:r w:rsidRPr="00023EE6">
        <w:rPr>
          <w:strike/>
          <w:sz w:val="16"/>
        </w:rPr>
        <w:t xml:space="preserve">viewing </w:t>
      </w:r>
      <w:r w:rsidRPr="00023EE6">
        <w:rPr>
          <w:sz w:val="16"/>
        </w:rPr>
        <w:t>(</w:t>
      </w:r>
      <w:r w:rsidRPr="000720E0">
        <w:rPr>
          <w:rStyle w:val="StyleUnderline"/>
          <w:highlight w:val="green"/>
        </w:rPr>
        <w:t>considering</w:t>
      </w:r>
      <w:r w:rsidRPr="00023EE6">
        <w:rPr>
          <w:sz w:val="16"/>
        </w:rPr>
        <w:t xml:space="preserve">) </w:t>
      </w:r>
      <w:r w:rsidRPr="000720E0">
        <w:rPr>
          <w:rStyle w:val="StyleUnderline"/>
          <w:highlight w:val="green"/>
        </w:rPr>
        <w:t>all engagement</w:t>
      </w:r>
      <w:r w:rsidRPr="00023EE6">
        <w:rPr>
          <w:sz w:val="16"/>
        </w:rPr>
        <w:t xml:space="preserve"> as </w:t>
      </w:r>
      <w:r w:rsidRPr="000720E0">
        <w:rPr>
          <w:rStyle w:val="StyleUnderline"/>
          <w:highlight w:val="green"/>
        </w:rPr>
        <w:t>futile,</w:t>
      </w:r>
      <w:r w:rsidRPr="00023EE6">
        <w:rPr>
          <w:sz w:val="16"/>
        </w:rPr>
        <w:t xml:space="preserve"> </w:t>
      </w:r>
      <w:r w:rsidRPr="000720E0">
        <w:rPr>
          <w:rStyle w:val="StyleUnderline"/>
          <w:highlight w:val="green"/>
        </w:rPr>
        <w:t>if not dangerous, the</w:t>
      </w:r>
      <w:r w:rsidRPr="00023EE6">
        <w:rPr>
          <w:sz w:val="16"/>
        </w:rPr>
        <w:t xml:space="preserve"> resurgence </w:t>
      </w:r>
      <w:r w:rsidRPr="000720E0">
        <w:rPr>
          <w:rStyle w:val="StyleUnderline"/>
          <w:highlight w:val="green"/>
        </w:rPr>
        <w:t>school forecloses any possibility</w:t>
      </w:r>
      <w:r w:rsidRPr="00023EE6">
        <w:rPr>
          <w:sz w:val="16"/>
        </w:rPr>
        <w:t xml:space="preserve"> of negotiated and </w:t>
      </w:r>
      <w:r w:rsidRPr="000720E0">
        <w:rPr>
          <w:rStyle w:val="StyleUnderline"/>
          <w:highlight w:val="green"/>
        </w:rPr>
        <w:t>peaceful co-existence</w:t>
      </w:r>
      <w:r w:rsidRPr="00023EE6">
        <w:rPr>
          <w:sz w:val="16"/>
        </w:rPr>
        <w:t xml:space="preserve"> with even the most progressive government. </w:t>
      </w:r>
      <w:r w:rsidRPr="000720E0">
        <w:rPr>
          <w:rStyle w:val="StyleUnderline"/>
          <w:highlight w:val="green"/>
        </w:rPr>
        <w:t>It also creates unnecessary</w:t>
      </w:r>
      <w:r w:rsidRPr="00023EE6">
        <w:rPr>
          <w:sz w:val="16"/>
        </w:rPr>
        <w:t xml:space="preserve"> negative feelings and </w:t>
      </w:r>
      <w:r w:rsidRPr="000720E0">
        <w:rPr>
          <w:rStyle w:val="StyleUnderline"/>
          <w:highlight w:val="green"/>
        </w:rPr>
        <w:t>divisions among Indigenous resistance movements</w:t>
      </w:r>
      <w:r w:rsidRPr="00023EE6">
        <w:rPr>
          <w:sz w:val="16"/>
        </w:rPr>
        <w:t xml:space="preserve"> </w:t>
      </w:r>
      <w:r w:rsidRPr="000720E0">
        <w:rPr>
          <w:rStyle w:val="StyleUnderline"/>
          <w:highlight w:val="green"/>
        </w:rPr>
        <w:t>who should</w:t>
      </w:r>
      <w:r w:rsidRPr="00023EE6">
        <w:rPr>
          <w:sz w:val="16"/>
        </w:rPr>
        <w:t xml:space="preserve"> be</w:t>
      </w:r>
      <w:r w:rsidRPr="000720E0">
        <w:rPr>
          <w:rStyle w:val="StyleUnderline"/>
          <w:highlight w:val="green"/>
        </w:rPr>
        <w:t xml:space="preserve"> pool</w:t>
      </w:r>
      <w:r w:rsidRPr="00023EE6">
        <w:rPr>
          <w:sz w:val="16"/>
        </w:rPr>
        <w:t>ing</w:t>
      </w:r>
      <w:r w:rsidRPr="000720E0">
        <w:rPr>
          <w:rStyle w:val="StyleUnderline"/>
          <w:highlight w:val="green"/>
        </w:rPr>
        <w:t xml:space="preserve"> limited resources</w:t>
      </w:r>
      <w:r w:rsidRPr="00023EE6">
        <w:rPr>
          <w:sz w:val="16"/>
        </w:rPr>
        <w:t xml:space="preserve"> </w:t>
      </w:r>
      <w:r w:rsidRPr="000720E0">
        <w:rPr>
          <w:rStyle w:val="StyleUnderline"/>
          <w:highlight w:val="green"/>
        </w:rPr>
        <w:t>and work</w:t>
      </w:r>
      <w:r w:rsidRPr="00023EE6">
        <w:rPr>
          <w:sz w:val="16"/>
        </w:rPr>
        <w:t xml:space="preserve">ing </w:t>
      </w:r>
      <w:r w:rsidRPr="000720E0">
        <w:rPr>
          <w:rStyle w:val="StyleUnderline"/>
          <w:highlight w:val="green"/>
        </w:rPr>
        <w:t>together towards better futures</w:t>
      </w:r>
      <w:r w:rsidRPr="00023EE6">
        <w:rPr>
          <w:sz w:val="16"/>
        </w:rPr>
        <w:t xml:space="preserve"> for Indigenous peoples.</w:t>
      </w:r>
    </w:p>
    <w:p w14:paraId="16B42D2A" w14:textId="11BFC769" w:rsidR="00AE30FC" w:rsidRDefault="00AE30FC" w:rsidP="00AE30FC">
      <w:pPr>
        <w:pStyle w:val="Heading3"/>
      </w:pPr>
      <w:r>
        <w:t>2ac – ajuha link</w:t>
      </w:r>
    </w:p>
    <w:p w14:paraId="19355D35" w14:textId="77777777" w:rsidR="00AE30FC" w:rsidRDefault="00AE30FC" w:rsidP="00AE30FC">
      <w:pPr>
        <w:pStyle w:val="Heading4"/>
      </w:pPr>
      <w:r w:rsidRPr="00A85691">
        <w:t xml:space="preserve">Ahuja’s </w:t>
      </w:r>
      <w:r w:rsidRPr="00CD557E">
        <w:rPr>
          <w:u w:val="single"/>
        </w:rPr>
        <w:t xml:space="preserve">too </w:t>
      </w:r>
      <w:r>
        <w:rPr>
          <w:u w:val="single"/>
        </w:rPr>
        <w:t>sweeping</w:t>
      </w:r>
      <w:r>
        <w:t xml:space="preserve"> – making a historical observation, </w:t>
      </w:r>
      <w:r w:rsidRPr="00A85691">
        <w:rPr>
          <w:u w:val="single"/>
        </w:rPr>
        <w:t>NOT prescriptive</w:t>
      </w:r>
      <w:r>
        <w:t xml:space="preserve"> – AND doesn’t deny </w:t>
      </w:r>
      <w:r w:rsidRPr="00A85691">
        <w:rPr>
          <w:u w:val="single"/>
        </w:rPr>
        <w:t>case outweighs</w:t>
      </w:r>
    </w:p>
    <w:p w14:paraId="2F456F87" w14:textId="77777777" w:rsidR="00AE30FC" w:rsidRPr="00186BCB" w:rsidRDefault="00AE30FC" w:rsidP="00AE30FC">
      <w:pPr>
        <w:pStyle w:val="CiteSpacing"/>
      </w:pPr>
      <w:r w:rsidRPr="00D937F8">
        <w:rPr>
          <w:rStyle w:val="Style13ptBold"/>
        </w:rPr>
        <w:t>Kenney 17</w:t>
      </w:r>
      <w:r>
        <w:t xml:space="preserve"> (</w:t>
      </w:r>
      <w:r w:rsidRPr="00186BCB">
        <w:t>Martha Kenney</w:t>
      </w:r>
      <w:r>
        <w:t>,</w:t>
      </w:r>
      <w:r w:rsidRPr="00186BCB">
        <w:t xml:space="preserve"> Assistant Professor</w:t>
      </w:r>
      <w:r>
        <w:t>,</w:t>
      </w:r>
      <w:r w:rsidRPr="00186BCB">
        <w:t xml:space="preserve"> Women and Gender Studies</w:t>
      </w:r>
      <w:r>
        <w:t>,</w:t>
      </w:r>
      <w:r w:rsidRPr="00186BCB">
        <w:t xml:space="preserve"> San Francisco State University, </w:t>
      </w:r>
      <w:r>
        <w:t>“</w:t>
      </w:r>
      <w:r w:rsidRPr="00186BCB">
        <w:t>Review of Bioinsecurities: Disease Interventions, Empire, and the Government of Species by Neel Ahuja</w:t>
      </w:r>
      <w:r>
        <w:t>,”</w:t>
      </w:r>
      <w:r w:rsidRPr="00186BCB">
        <w:t xml:space="preserve"> </w:t>
      </w:r>
      <w:r>
        <w:t xml:space="preserve">Feminist Formations, 29(1), Spring 2017, </w:t>
      </w:r>
      <w:hyperlink r:id="rId12" w:history="1">
        <w:r w:rsidRPr="00186BCB">
          <w:rPr>
            <w:rStyle w:val="Hyperlink"/>
          </w:rPr>
          <w:t>https://muse.jhu.edu/article/658650/pdf</w:t>
        </w:r>
      </w:hyperlink>
      <w:r>
        <w:t>)</w:t>
      </w:r>
    </w:p>
    <w:p w14:paraId="15D46D81" w14:textId="77777777" w:rsidR="00AE30FC" w:rsidRPr="00E53AA1" w:rsidRDefault="00AE30FC" w:rsidP="00AE30FC">
      <w:pPr>
        <w:rPr>
          <w:sz w:val="16"/>
          <w:szCs w:val="16"/>
        </w:rPr>
      </w:pPr>
      <w:r w:rsidRPr="007470FB">
        <w:rPr>
          <w:sz w:val="14"/>
        </w:rPr>
        <w:t xml:space="preserve">Although </w:t>
      </w:r>
      <w:r w:rsidRPr="000720E0">
        <w:rPr>
          <w:rStyle w:val="Emphasis"/>
          <w:highlight w:val="green"/>
        </w:rPr>
        <w:t>Ahuja</w:t>
      </w:r>
      <w:r w:rsidRPr="007470FB">
        <w:rPr>
          <w:sz w:val="14"/>
        </w:rPr>
        <w:t xml:space="preserve"> </w:t>
      </w:r>
      <w:r w:rsidRPr="007470FB">
        <w:rPr>
          <w:sz w:val="14"/>
          <w:szCs w:val="16"/>
        </w:rPr>
        <w:t>provides a necessary critique of colonial and imperial public health discourses and policies, where Bioinsecurities</w:t>
      </w:r>
      <w:r w:rsidRPr="00FB1C66">
        <w:rPr>
          <w:rStyle w:val="StyleUnderline"/>
        </w:rPr>
        <w:t xml:space="preserve"> </w:t>
      </w:r>
      <w:r w:rsidRPr="000720E0">
        <w:rPr>
          <w:rStyle w:val="Emphasis"/>
          <w:highlight w:val="green"/>
        </w:rPr>
        <w:t>falls short</w:t>
      </w:r>
      <w:r w:rsidRPr="007470FB">
        <w:rPr>
          <w:sz w:val="14"/>
        </w:rPr>
        <w:t xml:space="preserve"> is </w:t>
      </w:r>
      <w:r w:rsidRPr="000720E0">
        <w:rPr>
          <w:rStyle w:val="StyleUnderline"/>
          <w:highlight w:val="green"/>
        </w:rPr>
        <w:t xml:space="preserve">in offering imaginative </w:t>
      </w:r>
      <w:r w:rsidRPr="000720E0">
        <w:rPr>
          <w:rStyle w:val="Emphasis"/>
          <w:highlight w:val="green"/>
        </w:rPr>
        <w:t>alternatives</w:t>
      </w:r>
      <w:r w:rsidRPr="000720E0">
        <w:rPr>
          <w:rStyle w:val="StyleUnderline"/>
          <w:highlight w:val="green"/>
        </w:rPr>
        <w:t xml:space="preserve"> to “dominant</w:t>
      </w:r>
      <w:r w:rsidRPr="008E31FD">
        <w:rPr>
          <w:rStyle w:val="StyleUnderline"/>
        </w:rPr>
        <w:t xml:space="preserve"> forms of state vision and </w:t>
      </w:r>
      <w:r w:rsidRPr="000720E0">
        <w:rPr>
          <w:rStyle w:val="StyleUnderline"/>
          <w:highlight w:val="green"/>
        </w:rPr>
        <w:t>media assemblages</w:t>
      </w:r>
      <w:r w:rsidRPr="008E31FD">
        <w:rPr>
          <w:rStyle w:val="StyleUnderline"/>
        </w:rPr>
        <w:t>”</w:t>
      </w:r>
      <w:r w:rsidRPr="007470FB">
        <w:rPr>
          <w:sz w:val="14"/>
          <w:szCs w:val="16"/>
        </w:rPr>
        <w:t xml:space="preserve"> (201). In order </w:t>
      </w:r>
      <w:r w:rsidRPr="00EE025A">
        <w:rPr>
          <w:rStyle w:val="StyleUnderline"/>
        </w:rPr>
        <w:t xml:space="preserve">to critique common sense public health logics, </w:t>
      </w:r>
      <w:r>
        <w:rPr>
          <w:rStyle w:val="StyleUnderline"/>
        </w:rPr>
        <w:t xml:space="preserve"> </w:t>
      </w:r>
      <w:r w:rsidRPr="00EE025A">
        <w:rPr>
          <w:rStyle w:val="StyleUnderline"/>
        </w:rPr>
        <w:t xml:space="preserve">Ahuja </w:t>
      </w:r>
      <w:r w:rsidRPr="000720E0">
        <w:rPr>
          <w:rStyle w:val="StyleUnderline"/>
          <w:highlight w:val="green"/>
        </w:rPr>
        <w:t>chooses to suspend</w:t>
      </w:r>
      <w:r w:rsidRPr="00FB1C66">
        <w:rPr>
          <w:rStyle w:val="StyleUnderline"/>
        </w:rPr>
        <w:t xml:space="preserve"> “normative </w:t>
      </w:r>
      <w:r w:rsidRPr="000720E0">
        <w:rPr>
          <w:rStyle w:val="StyleUnderline"/>
          <w:highlight w:val="green"/>
        </w:rPr>
        <w:t>judgements about</w:t>
      </w:r>
      <w:r w:rsidRPr="00FB1C66">
        <w:rPr>
          <w:rStyle w:val="StyleUnderline"/>
        </w:rPr>
        <w:t xml:space="preserve"> the </w:t>
      </w:r>
      <w:r w:rsidRPr="000720E0">
        <w:rPr>
          <w:rStyle w:val="StyleUnderline"/>
          <w:highlight w:val="green"/>
        </w:rPr>
        <w:t>threats posed</w:t>
      </w:r>
      <w:r w:rsidRPr="00EE025A">
        <w:rPr>
          <w:rStyle w:val="StyleUnderline"/>
        </w:rPr>
        <w:t xml:space="preserve"> by viruses</w:t>
      </w:r>
      <w:r w:rsidRPr="00FB1C66">
        <w:rPr>
          <w:rStyle w:val="StyleUnderline"/>
        </w:rPr>
        <w:t xml:space="preserve"> and bacteria” (11). </w:t>
      </w:r>
      <w:r w:rsidRPr="007470FB">
        <w:rPr>
          <w:sz w:val="14"/>
          <w:szCs w:val="16"/>
        </w:rPr>
        <w:t>Thus, throughout the book he refers to the illness and death caused by infectious disease as “bodily transitions” and writes about the “queer potentials of contact” with microbes (27). Although I understand the reasons he would want to avoid dominant discourses about transnational epidemics,</w:t>
      </w:r>
      <w:r w:rsidRPr="007470FB">
        <w:rPr>
          <w:sz w:val="14"/>
        </w:rPr>
        <w:t xml:space="preserve"> </w:t>
      </w:r>
      <w:r w:rsidRPr="000720E0">
        <w:rPr>
          <w:rStyle w:val="Emphasis"/>
          <w:highlight w:val="green"/>
        </w:rPr>
        <w:t>ignoring the suffering caused by</w:t>
      </w:r>
      <w:r w:rsidRPr="00EE025A">
        <w:rPr>
          <w:rStyle w:val="Emphasis"/>
        </w:rPr>
        <w:t xml:space="preserve"> infectious </w:t>
      </w:r>
      <w:r w:rsidRPr="000720E0">
        <w:rPr>
          <w:rStyle w:val="Emphasis"/>
          <w:highlight w:val="green"/>
        </w:rPr>
        <w:t>disease</w:t>
      </w:r>
      <w:r w:rsidRPr="00EE025A">
        <w:rPr>
          <w:rStyle w:val="Emphasis"/>
        </w:rPr>
        <w:t xml:space="preserve"> seems </w:t>
      </w:r>
      <w:r w:rsidRPr="000720E0">
        <w:rPr>
          <w:rStyle w:val="Emphasis"/>
          <w:highlight w:val="green"/>
        </w:rPr>
        <w:t>out of place</w:t>
      </w:r>
      <w:r w:rsidRPr="00FB1C66">
        <w:rPr>
          <w:rStyle w:val="StyleUnderline"/>
        </w:rPr>
        <w:t xml:space="preserve"> in this otherwise exacting analysis of state violence</w:t>
      </w:r>
      <w:r w:rsidRPr="007470FB">
        <w:rPr>
          <w:sz w:val="14"/>
          <w:szCs w:val="16"/>
        </w:rPr>
        <w:t xml:space="preserve">. As Ahuja himself shows, </w:t>
      </w:r>
      <w:r w:rsidRPr="00186BCB">
        <w:rPr>
          <w:rStyle w:val="StyleUnderline"/>
        </w:rPr>
        <w:t>vulnerability to illness and medical neglect can also be the result of imperialism, colonialism, and global capitalism</w:t>
      </w:r>
      <w:r w:rsidRPr="00CB74E5">
        <w:rPr>
          <w:rStyle w:val="StyleUnderline"/>
        </w:rPr>
        <w:t>. Although it is important not to stigmatize debility and to learn to live with mortality, it</w:t>
      </w:r>
      <w:r w:rsidRPr="00D1751A">
        <w:rPr>
          <w:rStyle w:val="StyleUnderline"/>
        </w:rPr>
        <w:t xml:space="preserve"> seems </w:t>
      </w:r>
      <w:r w:rsidRPr="000720E0">
        <w:rPr>
          <w:rStyle w:val="Emphasis"/>
          <w:highlight w:val="green"/>
        </w:rPr>
        <w:t>dangerous to conflate bodily transitions that are life making and</w:t>
      </w:r>
      <w:r w:rsidRPr="00FB1C66">
        <w:rPr>
          <w:rStyle w:val="Emphasis"/>
        </w:rPr>
        <w:t xml:space="preserve"> bodily transitions that are </w:t>
      </w:r>
      <w:r w:rsidRPr="000720E0">
        <w:rPr>
          <w:rStyle w:val="Emphasis"/>
          <w:highlight w:val="green"/>
        </w:rPr>
        <w:t>death dealing</w:t>
      </w:r>
      <w:r w:rsidRPr="00FB1C66">
        <w:rPr>
          <w:rStyle w:val="StyleUnderline"/>
        </w:rPr>
        <w:t xml:space="preserve">. And </w:t>
      </w:r>
      <w:r w:rsidRPr="00286789">
        <w:rPr>
          <w:rStyle w:val="StyleUnderline"/>
        </w:rPr>
        <w:t>because infectious diseases like smallpox and HIV/AIDS have been so deadly, it feels</w:t>
      </w:r>
      <w:r w:rsidRPr="00D1751A">
        <w:rPr>
          <w:rStyle w:val="StyleUnderline"/>
        </w:rPr>
        <w:t xml:space="preserve"> </w:t>
      </w:r>
      <w:r w:rsidRPr="000720E0">
        <w:rPr>
          <w:rStyle w:val="StyleUnderline"/>
          <w:highlight w:val="green"/>
        </w:rPr>
        <w:t xml:space="preserve">necessary </w:t>
      </w:r>
      <w:r w:rsidRPr="000720E0">
        <w:rPr>
          <w:rStyle w:val="Emphasis"/>
          <w:highlight w:val="green"/>
        </w:rPr>
        <w:t>not</w:t>
      </w:r>
      <w:r w:rsidRPr="000720E0">
        <w:rPr>
          <w:rStyle w:val="StyleUnderline"/>
          <w:highlight w:val="green"/>
        </w:rPr>
        <w:t xml:space="preserve"> to dismiss </w:t>
      </w:r>
      <w:r w:rsidRPr="000720E0">
        <w:rPr>
          <w:rStyle w:val="Emphasis"/>
          <w:highlight w:val="green"/>
        </w:rPr>
        <w:t>every effort</w:t>
      </w:r>
      <w:r w:rsidRPr="000720E0">
        <w:rPr>
          <w:rStyle w:val="StyleUnderline"/>
          <w:highlight w:val="green"/>
        </w:rPr>
        <w:t xml:space="preserve"> to</w:t>
      </w:r>
      <w:r w:rsidRPr="00FB1C66">
        <w:rPr>
          <w:rStyle w:val="StyleUnderline"/>
        </w:rPr>
        <w:t xml:space="preserve"> treat and </w:t>
      </w:r>
      <w:r w:rsidRPr="000720E0">
        <w:rPr>
          <w:rStyle w:val="StyleUnderline"/>
          <w:highlight w:val="green"/>
        </w:rPr>
        <w:t>eradicate illness as</w:t>
      </w:r>
      <w:r w:rsidRPr="00FB1C66">
        <w:rPr>
          <w:rStyle w:val="StyleUnderline"/>
        </w:rPr>
        <w:t xml:space="preserve"> inherently </w:t>
      </w:r>
      <w:r w:rsidRPr="000720E0">
        <w:rPr>
          <w:rStyle w:val="Emphasis"/>
          <w:highlight w:val="green"/>
        </w:rPr>
        <w:t>imperialist</w:t>
      </w:r>
      <w:r w:rsidRPr="00FB1C66">
        <w:rPr>
          <w:rStyle w:val="StyleUnderline"/>
        </w:rPr>
        <w:t xml:space="preserve">. Although </w:t>
      </w:r>
      <w:r w:rsidRPr="00CB74E5">
        <w:rPr>
          <w:rStyle w:val="StyleUnderline"/>
        </w:rPr>
        <w:t xml:space="preserve">humanitarian medical projects can also be murderous (see also Stevenson 2014), I do not think we can afford to be cynical—or </w:t>
      </w:r>
      <w:r w:rsidRPr="00CB74E5">
        <w:rPr>
          <w:rStyle w:val="Emphasis"/>
        </w:rPr>
        <w:t>only cynical</w:t>
      </w:r>
      <w:r w:rsidRPr="00CB74E5">
        <w:rPr>
          <w:rStyle w:val="StyleUnderline"/>
        </w:rPr>
        <w:t>— about public health and medical care writ large</w:t>
      </w:r>
      <w:r w:rsidRPr="00CB74E5">
        <w:rPr>
          <w:sz w:val="14"/>
          <w:szCs w:val="16"/>
        </w:rPr>
        <w:t>. In the alarmist coverage of Zika with accompanying images of brown-ski</w:t>
      </w:r>
      <w:r w:rsidRPr="007470FB">
        <w:rPr>
          <w:sz w:val="14"/>
          <w:szCs w:val="16"/>
        </w:rPr>
        <w:t xml:space="preserve">nned babies with small heads, the one thing that has been lost is the babies themselves. The hypervisibility of these infants reveals a pervasive ableism that continuously bemoans their disability, but is not curious about their lives. Most state policies around Zika have been about prevention and securitization; I have not read any that are explicitly about care for those already born (beyond screening for impairment). Care is a tricky term, because, as Ahuja illustrates, care can be violent, paternalistic, and in the service of empire. However, </w:t>
      </w:r>
      <w:r w:rsidRPr="000720E0">
        <w:rPr>
          <w:rStyle w:val="Emphasis"/>
          <w:highlight w:val="green"/>
        </w:rPr>
        <w:t>not all practices of care are equally violent</w:t>
      </w:r>
      <w:r w:rsidRPr="00D2737B">
        <w:rPr>
          <w:rStyle w:val="StyleUnderline"/>
        </w:rPr>
        <w:t xml:space="preserve">; it is </w:t>
      </w:r>
      <w:r w:rsidRPr="000720E0">
        <w:rPr>
          <w:rStyle w:val="Emphasis"/>
          <w:highlight w:val="green"/>
        </w:rPr>
        <w:t>important for scholars to develop the critical</w:t>
      </w:r>
      <w:r w:rsidRPr="00D2737B">
        <w:rPr>
          <w:rStyle w:val="Emphasis"/>
        </w:rPr>
        <w:t xml:space="preserve"> and creative </w:t>
      </w:r>
      <w:r w:rsidRPr="000720E0">
        <w:rPr>
          <w:rStyle w:val="Emphasis"/>
          <w:highlight w:val="green"/>
        </w:rPr>
        <w:t>capacities to differentiate</w:t>
      </w:r>
      <w:r w:rsidRPr="007470FB">
        <w:rPr>
          <w:sz w:val="14"/>
          <w:szCs w:val="16"/>
        </w:rPr>
        <w:t>. In this way, the histories Ahuja offers in Bioinsecurities can help us to move away from the default mode of racialized panic toward more critical discourses and practices of care in the context of epidemics that cross borders and harm unevenly.</w:t>
      </w:r>
    </w:p>
    <w:p w14:paraId="1179B114" w14:textId="77777777" w:rsidR="00AE30FC" w:rsidRDefault="00AE30FC" w:rsidP="00AE30FC"/>
    <w:p w14:paraId="26A6F17C" w14:textId="77777777" w:rsidR="000720E0" w:rsidRPr="00972B5F" w:rsidRDefault="000720E0" w:rsidP="000720E0">
      <w:pPr>
        <w:pStyle w:val="Heading3"/>
        <w:rPr>
          <w:rFonts w:cs="Times New Roman"/>
        </w:rPr>
      </w:pPr>
      <w:r>
        <w:rPr>
          <w:rFonts w:cs="Times New Roman"/>
        </w:rPr>
        <w:t>2ac – kupar link</w:t>
      </w:r>
    </w:p>
    <w:p w14:paraId="457CF38C" w14:textId="77777777" w:rsidR="000720E0" w:rsidRPr="00972B5F" w:rsidRDefault="000720E0" w:rsidP="000720E0">
      <w:pPr>
        <w:pStyle w:val="Heading4"/>
        <w:rPr>
          <w:rFonts w:cs="Times New Roman"/>
        </w:rPr>
      </w:pPr>
      <w:r w:rsidRPr="00972B5F">
        <w:rPr>
          <w:rFonts w:cs="Times New Roman"/>
        </w:rPr>
        <w:t xml:space="preserve">Expands necessary </w:t>
      </w:r>
      <w:r w:rsidRPr="00972B5F">
        <w:rPr>
          <w:rFonts w:cs="Times New Roman"/>
          <w:u w:val="single"/>
        </w:rPr>
        <w:t>institutional support</w:t>
      </w:r>
      <w:r w:rsidRPr="00972B5F">
        <w:rPr>
          <w:rFonts w:cs="Times New Roman"/>
        </w:rPr>
        <w:t xml:space="preserve"> to reverse tropes about self-care</w:t>
      </w:r>
    </w:p>
    <w:p w14:paraId="65980E0F" w14:textId="77777777" w:rsidR="000720E0" w:rsidRPr="00972B5F" w:rsidRDefault="000720E0" w:rsidP="000720E0"/>
    <w:p w14:paraId="15604B3D" w14:textId="77777777" w:rsidR="000720E0" w:rsidRPr="00972B5F" w:rsidRDefault="000720E0" w:rsidP="000720E0">
      <w:r w:rsidRPr="00972B5F">
        <w:t>Their card for reference. MSU = Blue.</w:t>
      </w:r>
    </w:p>
    <w:p w14:paraId="2A332B51" w14:textId="77777777" w:rsidR="000720E0" w:rsidRPr="00972B5F" w:rsidRDefault="000720E0" w:rsidP="000720E0">
      <w:pPr>
        <w:spacing w:line="252" w:lineRule="auto"/>
        <w:rPr>
          <w:rFonts w:eastAsia="Calibri"/>
        </w:rPr>
      </w:pPr>
      <w:r w:rsidRPr="00972B5F">
        <w:rPr>
          <w:rStyle w:val="Style13ptBold"/>
        </w:rPr>
        <w:t xml:space="preserve">Krupar and Ehlers 16 </w:t>
      </w:r>
      <w:r w:rsidRPr="00972B5F">
        <w:rPr>
          <w:rFonts w:eastAsia="Calibri"/>
        </w:rPr>
        <w:t xml:space="preserve">(Shiloh and Nadine, Krupar is a geographer and assistant professor of culture and politics at the Georgetown University and Ehlers is a Sociology and Social Policy professor at the University of Sydney, Biofutures: Race and the governance of Health, Vol. 35 (2) </w:t>
      </w:r>
      <w:hyperlink r:id="rId13" w:history="1">
        <w:r w:rsidRPr="00972B5F">
          <w:rPr>
            <w:rStyle w:val="Hyperlink"/>
            <w:rFonts w:eastAsia="Calibri"/>
          </w:rPr>
          <w:t>http://journals.sagepub.com/doi/pdf/10.1177/0263775816654475</w:t>
        </w:r>
      </w:hyperlink>
      <w:r w:rsidRPr="00972B5F">
        <w:rPr>
          <w:rFonts w:eastAsia="Calibri"/>
        </w:rPr>
        <w:t>, accessed 6/7/17)</w:t>
      </w:r>
    </w:p>
    <w:p w14:paraId="08119932" w14:textId="77777777" w:rsidR="000720E0" w:rsidRPr="00972B5F" w:rsidRDefault="000720E0" w:rsidP="000720E0">
      <w:pPr>
        <w:spacing w:line="252" w:lineRule="auto"/>
        <w:rPr>
          <w:rFonts w:eastAsia="Calibri"/>
          <w:sz w:val="16"/>
          <w:szCs w:val="16"/>
        </w:rPr>
      </w:pPr>
      <w:r w:rsidRPr="00972B5F">
        <w:rPr>
          <w:rFonts w:eastAsia="Calibri"/>
          <w:sz w:val="16"/>
        </w:rPr>
        <w:t xml:space="preserve">The </w:t>
      </w:r>
      <w:r w:rsidRPr="00972B5F">
        <w:rPr>
          <w:rFonts w:eastAsia="Calibri"/>
          <w:u w:val="single"/>
        </w:rPr>
        <w:t>contradictions and racialized hazards of biomedical targeting are further illustrated in our second case study on medical hot spotting</w:t>
      </w:r>
      <w:r w:rsidRPr="00972B5F">
        <w:rPr>
          <w:rFonts w:eastAsia="Calibri"/>
          <w:b/>
          <w:iCs/>
          <w:u w:val="single"/>
        </w:rPr>
        <w:t xml:space="preserve">. </w:t>
      </w:r>
      <w:r w:rsidRPr="00972B5F">
        <w:rPr>
          <w:rFonts w:eastAsia="Calibri"/>
          <w:b/>
          <w:iCs/>
          <w:highlight w:val="yellow"/>
          <w:u w:val="single"/>
        </w:rPr>
        <w:t xml:space="preserve">Medical hot spotting refers to ‘‘a </w:t>
      </w:r>
      <w:r w:rsidRPr="00972B5F">
        <w:rPr>
          <w:rFonts w:eastAsia="Calibri"/>
          <w:u w:val="single"/>
        </w:rPr>
        <w:t>problem solving</w:t>
      </w:r>
      <w:r w:rsidRPr="00972B5F">
        <w:rPr>
          <w:rFonts w:eastAsia="Calibri"/>
          <w:b/>
          <w:iCs/>
          <w:highlight w:val="yellow"/>
          <w:u w:val="single"/>
        </w:rPr>
        <w:t xml:space="preserve"> technique that targets the most expensive problems or in-need people by allocating resources to specific</w:t>
      </w:r>
      <w:r w:rsidRPr="00972B5F">
        <w:rPr>
          <w:rFonts w:eastAsia="Calibri"/>
          <w:b/>
          <w:iCs/>
          <w:u w:val="single"/>
        </w:rPr>
        <w:t xml:space="preserve"> problem </w:t>
      </w:r>
      <w:r w:rsidRPr="00972B5F">
        <w:rPr>
          <w:rFonts w:eastAsia="Calibri"/>
          <w:b/>
          <w:iCs/>
          <w:highlight w:val="yellow"/>
          <w:u w:val="single"/>
        </w:rPr>
        <w:t xml:space="preserve">areas </w:t>
      </w:r>
      <w:r w:rsidRPr="00972B5F">
        <w:rPr>
          <w:rFonts w:eastAsia="Calibri"/>
          <w:b/>
          <w:iCs/>
          <w:u w:val="single"/>
        </w:rPr>
        <w:t xml:space="preserve">as </w:t>
      </w:r>
      <w:r w:rsidRPr="00972B5F">
        <w:rPr>
          <w:rFonts w:eastAsia="Calibri"/>
          <w:b/>
          <w:iCs/>
          <w:highlight w:val="yellow"/>
          <w:u w:val="single"/>
        </w:rPr>
        <w:t>revealed by</w:t>
      </w:r>
      <w:r w:rsidRPr="00972B5F">
        <w:rPr>
          <w:rFonts w:eastAsia="Calibri"/>
          <w:b/>
          <w:iCs/>
          <w:u w:val="single"/>
        </w:rPr>
        <w:t xml:space="preserve"> </w:t>
      </w:r>
      <w:r w:rsidRPr="00972B5F">
        <w:rPr>
          <w:rFonts w:eastAsia="Calibri"/>
          <w:u w:val="single"/>
        </w:rPr>
        <w:t>the</w:t>
      </w:r>
      <w:r w:rsidRPr="00972B5F">
        <w:rPr>
          <w:rFonts w:eastAsia="Calibri"/>
          <w:b/>
          <w:iCs/>
          <w:u w:val="single"/>
        </w:rPr>
        <w:t xml:space="preserve"> </w:t>
      </w:r>
      <w:r w:rsidRPr="00972B5F">
        <w:rPr>
          <w:rFonts w:eastAsia="Calibri"/>
          <w:b/>
          <w:iCs/>
          <w:highlight w:val="yellow"/>
          <w:u w:val="single"/>
        </w:rPr>
        <w:t>data’’</w:t>
      </w:r>
      <w:r w:rsidRPr="00972B5F">
        <w:rPr>
          <w:rFonts w:eastAsia="Calibri"/>
          <w:sz w:val="16"/>
        </w:rPr>
        <w:t xml:space="preserve"> (Ratigan, 2011; also Hu et al., 2012). </w:t>
      </w:r>
      <w:r w:rsidRPr="00972B5F">
        <w:rPr>
          <w:rFonts w:eastAsia="Calibri"/>
          <w:u w:val="single"/>
        </w:rPr>
        <w:t xml:space="preserve">It endeavors </w:t>
      </w:r>
      <w:r w:rsidRPr="00972B5F">
        <w:rPr>
          <w:rFonts w:eastAsia="Calibri"/>
          <w:highlight w:val="yellow"/>
          <w:u w:val="single"/>
        </w:rPr>
        <w:t>to reorganize health governance according to</w:t>
      </w:r>
      <w:r w:rsidRPr="00972B5F">
        <w:rPr>
          <w:rFonts w:eastAsia="Calibri"/>
          <w:u w:val="single"/>
        </w:rPr>
        <w:t xml:space="preserve"> the economic logic of </w:t>
      </w:r>
      <w:r w:rsidRPr="00972B5F">
        <w:rPr>
          <w:rFonts w:eastAsia="Calibri"/>
          <w:highlight w:val="yellow"/>
          <w:u w:val="single"/>
        </w:rPr>
        <w:t>cost efficiency by targeting populations that</w:t>
      </w:r>
      <w:r w:rsidRPr="00972B5F">
        <w:rPr>
          <w:rFonts w:eastAsia="Calibri"/>
          <w:u w:val="single"/>
        </w:rPr>
        <w:t xml:space="preserve"> are ‘‘high utilizers’’—that </w:t>
      </w:r>
      <w:r w:rsidRPr="00972B5F">
        <w:rPr>
          <w:rFonts w:eastAsia="Calibri"/>
          <w:highlight w:val="yellow"/>
          <w:u w:val="single"/>
        </w:rPr>
        <w:t xml:space="preserve">incur high costs—in the </w:t>
      </w:r>
      <w:r w:rsidRPr="00972B5F">
        <w:rPr>
          <w:rFonts w:eastAsia="Calibri"/>
          <w:u w:val="single"/>
        </w:rPr>
        <w:t xml:space="preserve">U.S. </w:t>
      </w:r>
      <w:r w:rsidRPr="00972B5F">
        <w:rPr>
          <w:rFonts w:eastAsia="Calibri"/>
          <w:highlight w:val="yellow"/>
          <w:u w:val="single"/>
        </w:rPr>
        <w:t xml:space="preserve">health care system. </w:t>
      </w:r>
      <w:r w:rsidRPr="00972B5F">
        <w:rPr>
          <w:rFonts w:eastAsia="Calibri"/>
          <w:u w:val="single"/>
        </w:rPr>
        <w:t>The practice began in Camden, New Jersey, an economically depressed community across the Delaware River from Philadelphia</w:t>
      </w:r>
      <w:r w:rsidRPr="00972B5F">
        <w:rPr>
          <w:rFonts w:eastAsia="Calibri"/>
          <w:sz w:val="16"/>
        </w:rPr>
        <w:t xml:space="preserve">. Following the collapse of its industrial base and decades of disinvestment, Camden effectively became a container of poverty within a deeply racialized region, with declining interior infrastructure and minimal access to outlying areas where services were being elevated.16 </w:t>
      </w:r>
      <w:r w:rsidRPr="00972B5F">
        <w:rPr>
          <w:rFonts w:eastAsia="Calibri"/>
          <w:u w:val="single"/>
        </w:rPr>
        <w:t>The city of Camden today hosts a slew of toxic industries, from incinerators that burn Philadelphia’s trash to pharmaceuticals manufacturing. The city’s housing and infrastructure are largely unsafe or abandoned, and the population (77,000) is per capita one of the poorest in the nation</w:t>
      </w:r>
      <w:r w:rsidRPr="00972B5F">
        <w:rPr>
          <w:rFonts w:eastAsia="Calibri"/>
          <w:sz w:val="16"/>
        </w:rPr>
        <w:t xml:space="preserve"> (U.S. Census Bureau, n.d.). In 2006 the medium household income in Camden City was $18,007, the lowest of all U.S. communities with populations over 65,000, and 52% of the city’s residents lived in poverty (Fahim, 2006; Poverty Research Institute, 2007). </w:t>
      </w:r>
      <w:r w:rsidRPr="00972B5F">
        <w:rPr>
          <w:rFonts w:eastAsia="Calibri"/>
          <w:u w:val="single"/>
        </w:rPr>
        <w:t>These figures become particularly telling in light of the racial demographics of the city: According to the 2010 census, half of the city’s residents were black or African American and more than a third of the residents were Latino</w:t>
      </w:r>
      <w:r w:rsidRPr="00972B5F">
        <w:rPr>
          <w:rFonts w:eastAsia="Calibri"/>
          <w:sz w:val="16"/>
        </w:rPr>
        <w:t xml:space="preserve"> (U.S. Census Bureau, n.d.). </w:t>
      </w:r>
      <w:r w:rsidRPr="00972B5F">
        <w:rPr>
          <w:rFonts w:eastAsia="Calibri"/>
          <w:u w:val="single"/>
        </w:rPr>
        <w:t>Widespread industrial contamination, poverty, and escalated violent crime all have contributed to a dire public health problem in Camden. With 29.5% of the population unable to afford prescription drugs, the city’s residents clearly experience disproportionate levels of ill health</w:t>
      </w:r>
      <w:r w:rsidRPr="00972B5F">
        <w:rPr>
          <w:rFonts w:eastAsia="Calibri"/>
          <w:sz w:val="16"/>
        </w:rPr>
        <w:t xml:space="preserve"> (CamConnect, 2008). </w:t>
      </w:r>
      <w:r w:rsidRPr="00972B5F">
        <w:rPr>
          <w:rFonts w:eastAsia="Calibri"/>
          <w:b/>
          <w:iCs/>
          <w:u w:val="single"/>
        </w:rPr>
        <w:t xml:space="preserve">The innovations of </w:t>
      </w:r>
      <w:r w:rsidRPr="00972B5F">
        <w:rPr>
          <w:rFonts w:eastAsia="Calibri"/>
          <w:b/>
          <w:iCs/>
          <w:highlight w:val="yellow"/>
          <w:u w:val="single"/>
        </w:rPr>
        <w:t xml:space="preserve">medical hot spotting emerged in this racialized context </w:t>
      </w:r>
      <w:r w:rsidRPr="00972B5F">
        <w:rPr>
          <w:rFonts w:eastAsia="Calibri"/>
          <w:b/>
          <w:iCs/>
          <w:u w:val="single"/>
        </w:rPr>
        <w:t xml:space="preserve">as a means </w:t>
      </w:r>
      <w:r w:rsidRPr="00972B5F">
        <w:rPr>
          <w:rFonts w:eastAsia="Calibri"/>
          <w:b/>
          <w:iCs/>
          <w:highlight w:val="yellow"/>
          <w:u w:val="single"/>
        </w:rPr>
        <w:t>to lower</w:t>
      </w:r>
      <w:r w:rsidRPr="00972B5F">
        <w:rPr>
          <w:rFonts w:eastAsia="Calibri"/>
          <w:b/>
          <w:iCs/>
          <w:u w:val="single"/>
        </w:rPr>
        <w:t xml:space="preserve"> exorbitant health care </w:t>
      </w:r>
      <w:r w:rsidRPr="00972B5F">
        <w:rPr>
          <w:rFonts w:eastAsia="Calibri"/>
          <w:b/>
          <w:iCs/>
          <w:highlight w:val="yellow"/>
          <w:u w:val="single"/>
        </w:rPr>
        <w:t>spending on the medically indigent by coordinating intensive outpatient care for complex high-needs patients</w:t>
      </w:r>
      <w:r w:rsidRPr="00972B5F">
        <w:rPr>
          <w:rFonts w:eastAsia="Calibri"/>
          <w:sz w:val="16"/>
        </w:rPr>
        <w:t xml:space="preserve">.17 </w:t>
      </w:r>
      <w:r w:rsidRPr="00972B5F">
        <w:rPr>
          <w:rFonts w:eastAsia="Calibri"/>
          <w:u w:val="single"/>
        </w:rPr>
        <w:t>The practice involves locating costly users of the health care system and targeting them for more effective, preemptive care in order to cut down on the number of medical crises requiring expensive treatments and rehospitalizations</w:t>
      </w:r>
      <w:r w:rsidRPr="00972B5F">
        <w:rPr>
          <w:rFonts w:eastAsia="Calibri"/>
          <w:sz w:val="16"/>
        </w:rPr>
        <w:t xml:space="preserve">. To achieve this, </w:t>
      </w:r>
      <w:r w:rsidRPr="00972B5F">
        <w:rPr>
          <w:rFonts w:eastAsia="Calibri"/>
          <w:u w:val="single"/>
        </w:rPr>
        <w:t>medical hot spotting applies policing strategies to health care, namely, the methods of tracking and mapping of crime statistics to direct police to ‘‘hot spots’’ of criminal activity. The medical application of this police technology uses medical data to identify populations that are high utilizers or ‘‘superusers’’ of the health care system, i.e. patients who use health care resources at abnormally high rates</w:t>
      </w:r>
      <w:r w:rsidRPr="00972B5F">
        <w:rPr>
          <w:rFonts w:eastAsia="Calibri"/>
          <w:sz w:val="16"/>
        </w:rPr>
        <w:t xml:space="preserve">. Medical hot </w:t>
      </w:r>
      <w:r w:rsidRPr="00972B5F">
        <w:rPr>
          <w:rFonts w:eastAsia="Calibri"/>
          <w:b/>
          <w:iCs/>
          <w:highlight w:val="yellow"/>
          <w:u w:val="single"/>
        </w:rPr>
        <w:t xml:space="preserve">spotting </w:t>
      </w:r>
      <w:r w:rsidRPr="00972B5F">
        <w:rPr>
          <w:rFonts w:eastAsia="Calibri"/>
          <w:b/>
          <w:iCs/>
          <w:u w:val="single"/>
        </w:rPr>
        <w:t xml:space="preserve">in Camden </w:t>
      </w:r>
      <w:r w:rsidRPr="00972B5F">
        <w:rPr>
          <w:rFonts w:eastAsia="Calibri"/>
          <w:b/>
          <w:iCs/>
          <w:highlight w:val="yellow"/>
          <w:u w:val="single"/>
        </w:rPr>
        <w:t xml:space="preserve">revealed that 1% of patients were driving 30% of medical costs and </w:t>
      </w:r>
      <w:r w:rsidRPr="00972B5F">
        <w:rPr>
          <w:rFonts w:eastAsia="Calibri"/>
          <w:b/>
          <w:iCs/>
          <w:u w:val="single"/>
        </w:rPr>
        <w:t xml:space="preserve">that </w:t>
      </w:r>
      <w:r w:rsidRPr="00972B5F">
        <w:rPr>
          <w:rFonts w:eastAsia="Calibri"/>
          <w:b/>
          <w:iCs/>
          <w:highlight w:val="yellow"/>
          <w:u w:val="single"/>
        </w:rPr>
        <w:t>people with the highest medical costs</w:t>
      </w:r>
      <w:r w:rsidRPr="00972B5F">
        <w:rPr>
          <w:rFonts w:eastAsia="Calibri"/>
          <w:b/>
          <w:iCs/>
          <w:u w:val="single"/>
        </w:rPr>
        <w:t xml:space="preserve"> and the greatest number of emergency room visits </w:t>
      </w:r>
      <w:r w:rsidRPr="00972B5F">
        <w:rPr>
          <w:rFonts w:eastAsia="Calibri"/>
          <w:b/>
          <w:iCs/>
          <w:highlight w:val="yellow"/>
          <w:u w:val="single"/>
        </w:rPr>
        <w:t>were</w:t>
      </w:r>
      <w:r w:rsidRPr="00972B5F">
        <w:rPr>
          <w:rFonts w:eastAsia="Calibri"/>
          <w:b/>
          <w:iCs/>
          <w:u w:val="single"/>
        </w:rPr>
        <w:t xml:space="preserve"> usually </w:t>
      </w:r>
      <w:r w:rsidRPr="00972B5F">
        <w:rPr>
          <w:rFonts w:eastAsia="Calibri"/>
          <w:b/>
          <w:iCs/>
          <w:highlight w:val="yellow"/>
          <w:u w:val="single"/>
        </w:rPr>
        <w:t>receiving the worst care</w:t>
      </w:r>
      <w:r w:rsidRPr="00972B5F">
        <w:rPr>
          <w:rFonts w:eastAsia="Calibri"/>
          <w:sz w:val="16"/>
        </w:rPr>
        <w:t xml:space="preserve"> (Bronski, 2012). </w:t>
      </w:r>
      <w:r w:rsidRPr="00972B5F">
        <w:rPr>
          <w:rFonts w:eastAsia="Calibri"/>
          <w:sz w:val="16"/>
          <w:szCs w:val="16"/>
        </w:rPr>
        <w:t>One single public housing development was alone responsible for $12 million in health care costs from 2002 to 2008 (Bush, 2012). High utilizers of health care in Camden visited overburdened local clinics; they were uninsured or otherwise remiss about seeing a primary care doctor for preventive care, were on welfare and otherwise poor, and were purportedly making detrimental lifestyle choices with little capacity for change (Bronski, 2012</w:t>
      </w:r>
      <w:r w:rsidRPr="00972B5F">
        <w:rPr>
          <w:rFonts w:eastAsia="Calibri"/>
          <w:sz w:val="16"/>
        </w:rPr>
        <w:t xml:space="preserve">). </w:t>
      </w:r>
      <w:r w:rsidRPr="00972B5F">
        <w:rPr>
          <w:rFonts w:eastAsia="Calibri"/>
          <w:b/>
          <w:iCs/>
          <w:u w:val="single"/>
        </w:rPr>
        <w:t xml:space="preserve">By targeting these concentrated zones of high utilizers through spatial data analysis, </w:t>
      </w:r>
      <w:r w:rsidRPr="00972B5F">
        <w:rPr>
          <w:rFonts w:eastAsia="Calibri"/>
          <w:b/>
          <w:iCs/>
          <w:highlight w:val="yellow"/>
          <w:u w:val="single"/>
        </w:rPr>
        <w:t xml:space="preserve">medical hot spotting seeks </w:t>
      </w:r>
      <w:r w:rsidRPr="00972B5F">
        <w:rPr>
          <w:rFonts w:eastAsia="Calibri"/>
          <w:b/>
          <w:iCs/>
          <w:u w:val="single"/>
        </w:rPr>
        <w:t xml:space="preserve">to organize and tailor care </w:t>
      </w:r>
      <w:r w:rsidRPr="00972B5F">
        <w:rPr>
          <w:rFonts w:eastAsia="Calibri"/>
          <w:b/>
          <w:iCs/>
          <w:highlight w:val="yellow"/>
          <w:u w:val="single"/>
        </w:rPr>
        <w:t>management through</w:t>
      </w:r>
      <w:r w:rsidRPr="00972B5F">
        <w:rPr>
          <w:rFonts w:eastAsia="Calibri"/>
          <w:b/>
          <w:iCs/>
          <w:u w:val="single"/>
        </w:rPr>
        <w:t xml:space="preserve"> numerous techniques that restructure the organization, delivery, accountability, and doctor–patient relations of health care, from interdisciplinary teamwork to house calls and </w:t>
      </w:r>
      <w:r w:rsidRPr="00972B5F">
        <w:rPr>
          <w:rFonts w:eastAsia="Calibri"/>
          <w:b/>
          <w:iCs/>
          <w:highlight w:val="yellow"/>
          <w:u w:val="single"/>
        </w:rPr>
        <w:t>behavioral modification techniques</w:t>
      </w:r>
      <w:r w:rsidRPr="00972B5F">
        <w:rPr>
          <w:rFonts w:eastAsia="Calibri"/>
          <w:sz w:val="16"/>
        </w:rPr>
        <w:t xml:space="preserve"> </w:t>
      </w:r>
      <w:r w:rsidRPr="00972B5F">
        <w:rPr>
          <w:rFonts w:eastAsia="Calibri"/>
          <w:sz w:val="16"/>
          <w:szCs w:val="16"/>
        </w:rPr>
        <w:t xml:space="preserve">(focused on an individual patient for up to six months) (Aetna Foundation, 2013). </w:t>
      </w:r>
      <w:r w:rsidRPr="00972B5F">
        <w:rPr>
          <w:rStyle w:val="StyleUnderline"/>
          <w:highlight w:val="cyan"/>
        </w:rPr>
        <w:t xml:space="preserve">A </w:t>
      </w:r>
      <w:r w:rsidRPr="00972B5F">
        <w:rPr>
          <w:rStyle w:val="Emphasis"/>
          <w:highlight w:val="cyan"/>
        </w:rPr>
        <w:t>promising aspect</w:t>
      </w:r>
      <w:r w:rsidRPr="00972B5F">
        <w:rPr>
          <w:rStyle w:val="StyleUnderline"/>
          <w:highlight w:val="cyan"/>
        </w:rPr>
        <w:t xml:space="preserve"> of medical hot spotting, then</w:t>
      </w:r>
      <w:r w:rsidRPr="00972B5F">
        <w:rPr>
          <w:rFonts w:eastAsia="Calibri"/>
          <w:sz w:val="16"/>
          <w:szCs w:val="16"/>
        </w:rPr>
        <w:t xml:space="preserve">, </w:t>
      </w:r>
      <w:r w:rsidRPr="00972B5F">
        <w:rPr>
          <w:rStyle w:val="StyleUnderline"/>
          <w:highlight w:val="cyan"/>
        </w:rPr>
        <w:t xml:space="preserve">is to </w:t>
      </w:r>
      <w:r w:rsidRPr="00972B5F">
        <w:rPr>
          <w:rStyle w:val="Emphasis"/>
          <w:highlight w:val="cyan"/>
        </w:rPr>
        <w:t>alleviate health inequities</w:t>
      </w:r>
      <w:r w:rsidRPr="00972B5F">
        <w:rPr>
          <w:rFonts w:eastAsia="Calibri"/>
          <w:sz w:val="16"/>
          <w:szCs w:val="16"/>
        </w:rPr>
        <w:t xml:space="preserve">, </w:t>
      </w:r>
      <w:r w:rsidRPr="00972B5F">
        <w:rPr>
          <w:rStyle w:val="StyleUnderline"/>
          <w:highlight w:val="cyan"/>
        </w:rPr>
        <w:t xml:space="preserve">through </w:t>
      </w:r>
      <w:r w:rsidRPr="00972B5F">
        <w:rPr>
          <w:rStyle w:val="Emphasis"/>
          <w:highlight w:val="cyan"/>
        </w:rPr>
        <w:t>stabilizing both the medical conditions</w:t>
      </w:r>
      <w:r w:rsidRPr="00972B5F">
        <w:rPr>
          <w:rStyle w:val="StyleUnderline"/>
          <w:highlight w:val="cyan"/>
        </w:rPr>
        <w:t xml:space="preserve"> </w:t>
      </w:r>
      <w:r w:rsidRPr="00972B5F">
        <w:rPr>
          <w:rStyle w:val="Emphasis"/>
          <w:highlight w:val="cyan"/>
        </w:rPr>
        <w:t>and social environment</w:t>
      </w:r>
      <w:r w:rsidRPr="00972B5F">
        <w:rPr>
          <w:rStyle w:val="StyleUnderline"/>
          <w:highlight w:val="cyan"/>
        </w:rPr>
        <w:t xml:space="preserve"> of patients </w:t>
      </w:r>
      <w:r w:rsidRPr="00972B5F">
        <w:rPr>
          <w:rStyle w:val="Emphasis"/>
          <w:highlight w:val="cyan"/>
        </w:rPr>
        <w:t>as a means to health.</w:t>
      </w:r>
      <w:r w:rsidRPr="00972B5F">
        <w:rPr>
          <w:rFonts w:eastAsia="Calibri"/>
          <w:sz w:val="16"/>
          <w:szCs w:val="16"/>
        </w:rPr>
        <w:t xml:space="preserve"> This might entail health and wellness promotion and psychosocial counseling, helping patients apply for government assistance programs, securing better housing or temporary shelter, and adapting to home life after hospital discharge (Blair, n.d.; Frontline, 2011).</w:t>
      </w:r>
      <w:r w:rsidRPr="00972B5F">
        <w:rPr>
          <w:rFonts w:eastAsia="Calibri"/>
          <w:sz w:val="16"/>
        </w:rPr>
        <w:t xml:space="preserve"> </w:t>
      </w:r>
      <w:r w:rsidRPr="00972B5F">
        <w:rPr>
          <w:rFonts w:eastAsia="Calibri"/>
          <w:u w:val="single"/>
        </w:rPr>
        <w:t>From its Camden origins, medical hot spotting has gained traction across the health care system. Similar practices are now at work in places such as Trenton, Newark, West Philadelphia, York, Scranton, Allentown, the Bronx and Queens, Atlantic City, Boston, Anchorage, Chicago, Seattle, and Las Vegas (Gawande, 2011a, 2011b).18 Such health care reforms and experimentations are needed social projects, which, we argue, are inherently racial projects</w:t>
      </w:r>
      <w:r w:rsidRPr="00972B5F">
        <w:rPr>
          <w:rFonts w:eastAsia="Calibri"/>
          <w:sz w:val="16"/>
          <w:szCs w:val="16"/>
        </w:rPr>
        <w:t>. The well-documented institutional racism of biomedicine, and persistent forms of structural racism that underpin U.S. society and produce differential vulnerabilities to illness and disease, are part of what universal access to health care endeavors to address and even rectify.19 Yet ‘‘race’’ remains topically out of bounds in discussions about medical hot spotting. Our contribution, then, is to consider the racialized operations and potentially inequitable and endangering effects of medical hot spotting as a relatively new practice of targeted health interventions. While BiDil might be said to ontologize blackness as a corporeal truth for market accumulation,</w:t>
      </w:r>
      <w:r w:rsidRPr="00972B5F">
        <w:rPr>
          <w:rFonts w:eastAsia="Calibri"/>
          <w:sz w:val="16"/>
        </w:rPr>
        <w:t xml:space="preserve"> </w:t>
      </w:r>
      <w:r w:rsidRPr="00972B5F">
        <w:rPr>
          <w:rFonts w:eastAsia="Calibri"/>
          <w:b/>
          <w:iCs/>
          <w:highlight w:val="yellow"/>
          <w:u w:val="single"/>
        </w:rPr>
        <w:t>the neoliberal logics</w:t>
      </w:r>
      <w:r w:rsidRPr="00972B5F">
        <w:rPr>
          <w:rFonts w:eastAsia="Calibri"/>
          <w:b/>
          <w:iCs/>
          <w:u w:val="single"/>
        </w:rPr>
        <w:t xml:space="preserve"> and spatial technologies </w:t>
      </w:r>
      <w:r w:rsidRPr="00972B5F">
        <w:rPr>
          <w:rFonts w:eastAsia="Calibri"/>
          <w:b/>
          <w:iCs/>
          <w:highlight w:val="yellow"/>
          <w:u w:val="single"/>
        </w:rPr>
        <w:t>of medical hot spotting work to ontologize racialized spaces</w:t>
      </w:r>
      <w:r w:rsidRPr="00972B5F">
        <w:rPr>
          <w:rFonts w:eastAsia="Calibri"/>
          <w:b/>
          <w:iCs/>
          <w:u w:val="single"/>
        </w:rPr>
        <w:t xml:space="preserve">—they ontologize structural racism as space, as transparent/self-evident, race-neutral, dehistoricized, undialectical space. </w:t>
      </w:r>
      <w:r w:rsidRPr="00972B5F">
        <w:rPr>
          <w:rFonts w:eastAsia="Calibri"/>
          <w:b/>
          <w:iCs/>
          <w:highlight w:val="yellow"/>
          <w:u w:val="single"/>
        </w:rPr>
        <w:t>Regardless of the intentions</w:t>
      </w:r>
      <w:r w:rsidRPr="00972B5F">
        <w:rPr>
          <w:rFonts w:eastAsia="Calibri"/>
          <w:b/>
          <w:iCs/>
          <w:u w:val="single"/>
        </w:rPr>
        <w:t xml:space="preserve"> behind medical hot spotting, </w:t>
      </w:r>
      <w:r w:rsidRPr="00972B5F">
        <w:rPr>
          <w:rFonts w:eastAsia="Calibri"/>
          <w:b/>
          <w:iCs/>
          <w:highlight w:val="yellow"/>
          <w:u w:val="single"/>
        </w:rPr>
        <w:t>it</w:t>
      </w:r>
      <w:r w:rsidRPr="00972B5F">
        <w:rPr>
          <w:rFonts w:eastAsia="Calibri"/>
          <w:b/>
          <w:iCs/>
          <w:u w:val="single"/>
        </w:rPr>
        <w:t xml:space="preserve"> potentially </w:t>
      </w:r>
      <w:r w:rsidRPr="00972B5F">
        <w:rPr>
          <w:rFonts w:eastAsia="Calibri"/>
          <w:b/>
          <w:iCs/>
          <w:highlight w:val="yellow"/>
          <w:u w:val="single"/>
        </w:rPr>
        <w:t xml:space="preserve">supports intensified racial dominance under </w:t>
      </w:r>
      <w:r w:rsidRPr="00972B5F">
        <w:rPr>
          <w:rFonts w:eastAsia="Calibri"/>
          <w:b/>
          <w:iCs/>
          <w:u w:val="single"/>
        </w:rPr>
        <w:t xml:space="preserve">the auspices of </w:t>
      </w:r>
      <w:r w:rsidRPr="00972B5F">
        <w:rPr>
          <w:rFonts w:eastAsia="Calibri"/>
          <w:b/>
          <w:iCs/>
          <w:highlight w:val="yellow"/>
          <w:u w:val="single"/>
        </w:rPr>
        <w:t xml:space="preserve">improved health administration </w:t>
      </w:r>
      <w:r w:rsidRPr="00972B5F">
        <w:rPr>
          <w:rFonts w:eastAsia="Calibri"/>
          <w:b/>
          <w:iCs/>
          <w:u w:val="single"/>
        </w:rPr>
        <w:t>and biosecurity</w:t>
      </w:r>
      <w:r w:rsidRPr="00972B5F">
        <w:rPr>
          <w:rFonts w:eastAsia="Calibri"/>
          <w:b/>
          <w:iCs/>
          <w:sz w:val="16"/>
          <w:szCs w:val="16"/>
          <w:u w:val="single"/>
        </w:rPr>
        <w:t xml:space="preserve">. </w:t>
      </w:r>
      <w:r w:rsidRPr="00972B5F">
        <w:rPr>
          <w:rFonts w:eastAsia="Calibri"/>
          <w:sz w:val="16"/>
          <w:szCs w:val="16"/>
        </w:rPr>
        <w:t xml:space="preserve">We explore, here, three dystopic dimensions on the horizon of U.S. health care reform that rationalize antiblackness through intensifying forms of monitoring and containing costs. Such consideration is timely given the mounting popularity of medical hot spotting under the banner: ‘‘when treating patients like criminals make sense’’ (Williams, 2011; also Duggan, 2003; Omi, 2010). </w:t>
      </w:r>
    </w:p>
    <w:p w14:paraId="262ED3AE" w14:textId="77777777" w:rsidR="000720E0" w:rsidRPr="00972B5F" w:rsidRDefault="000720E0" w:rsidP="000720E0">
      <w:pPr>
        <w:spacing w:line="252" w:lineRule="auto"/>
        <w:rPr>
          <w:rFonts w:eastAsia="Calibri"/>
          <w:sz w:val="16"/>
        </w:rPr>
      </w:pPr>
      <w:r w:rsidRPr="00972B5F">
        <w:rPr>
          <w:rFonts w:eastAsia="Calibri"/>
          <w:sz w:val="16"/>
          <w:szCs w:val="16"/>
        </w:rPr>
        <w:t>First,</w:t>
      </w:r>
      <w:r w:rsidRPr="00972B5F">
        <w:rPr>
          <w:rFonts w:eastAsia="Calibri"/>
          <w:sz w:val="16"/>
        </w:rPr>
        <w:t xml:space="preserve"> </w:t>
      </w:r>
      <w:r w:rsidRPr="00972B5F">
        <w:rPr>
          <w:rFonts w:eastAsia="Calibri"/>
          <w:highlight w:val="yellow"/>
          <w:u w:val="single"/>
        </w:rPr>
        <w:t>medical hot spotting mobilizes a national imagination</w:t>
      </w:r>
      <w:r w:rsidRPr="00972B5F">
        <w:rPr>
          <w:rFonts w:eastAsia="Calibri"/>
          <w:u w:val="single"/>
        </w:rPr>
        <w:t xml:space="preserve"> of scarce health care dollars </w:t>
      </w:r>
      <w:r w:rsidRPr="00972B5F">
        <w:rPr>
          <w:rFonts w:eastAsia="Calibri"/>
          <w:highlight w:val="yellow"/>
          <w:u w:val="single"/>
        </w:rPr>
        <w:t>and advances a world defined by</w:t>
      </w:r>
      <w:r w:rsidRPr="00972B5F">
        <w:rPr>
          <w:rFonts w:eastAsia="Calibri"/>
          <w:u w:val="single"/>
        </w:rPr>
        <w:t xml:space="preserve"> relationships of cost that fuel </w:t>
      </w:r>
      <w:r w:rsidRPr="00972B5F">
        <w:rPr>
          <w:rFonts w:eastAsia="Calibri"/>
          <w:highlight w:val="yellow"/>
          <w:u w:val="single"/>
        </w:rPr>
        <w:t>racial enmities.</w:t>
      </w:r>
      <w:r w:rsidRPr="00972B5F">
        <w:rPr>
          <w:rFonts w:eastAsia="Calibri"/>
          <w:u w:val="single"/>
        </w:rPr>
        <w:t>20 The abstraction of this cost grid disregards the ‘‘richness’’ of space—the social–spatial relationships that contribute to high-cost usage of health care, and it circumscribes subjectivity within the market</w:t>
      </w:r>
      <w:r w:rsidRPr="00972B5F">
        <w:rPr>
          <w:rFonts w:eastAsia="Calibri"/>
          <w:sz w:val="16"/>
        </w:rPr>
        <w:t xml:space="preserve">. </w:t>
      </w:r>
      <w:r w:rsidRPr="00972B5F">
        <w:rPr>
          <w:rStyle w:val="StyleUnderline"/>
          <w:highlight w:val="cyan"/>
        </w:rPr>
        <w:t>Managing medical care for cost containment disregards</w:t>
      </w:r>
      <w:r w:rsidRPr="00972B5F">
        <w:rPr>
          <w:rFonts w:eastAsia="Calibri"/>
          <w:highlight w:val="cyan"/>
          <w:u w:val="single"/>
        </w:rPr>
        <w:t xml:space="preserve"> the </w:t>
      </w:r>
      <w:r w:rsidRPr="00972B5F">
        <w:rPr>
          <w:rStyle w:val="Emphasis"/>
          <w:highlight w:val="cyan"/>
        </w:rPr>
        <w:t>structural reasons</w:t>
      </w:r>
      <w:r w:rsidRPr="00972B5F">
        <w:rPr>
          <w:rFonts w:eastAsia="Calibri"/>
          <w:highlight w:val="cyan"/>
          <w:u w:val="single"/>
        </w:rPr>
        <w:t xml:space="preserve"> for ill health by giving epistemological primacy to cost relations</w:t>
      </w:r>
      <w:r w:rsidRPr="00972B5F">
        <w:rPr>
          <w:rFonts w:eastAsia="Calibri"/>
          <w:sz w:val="16"/>
        </w:rPr>
        <w:t xml:space="preserve">.21 </w:t>
      </w:r>
      <w:r w:rsidRPr="00972B5F">
        <w:rPr>
          <w:rFonts w:eastAsia="Calibri"/>
          <w:sz w:val="16"/>
          <w:szCs w:val="16"/>
        </w:rPr>
        <w:t>There are countless examples of this circulating in the media: ‘‘there’s a small segment that is burning through 20 percent of our society’s wealth at a massive rate’’ or ‘‘because U.S. hospitals give billions of uncompensated care to the uninsured and under-insured each year, they pass costs along to insured users’’ (Bush, 2012; Sealover, 2012).22 In the context of austerity policies and widespread panic about the overtaxed U.S. health care system, ‘‘cost efficiency’’ amplifies a racist antagonism between those who are worthy of scarce resources—an imagined community of deserving Americans, i.e. white, suburban, healthy families—set against the despicable, leeching ‘‘high utilizers,’’ i.e. a category that serves as proxy for racialized others.</w:t>
      </w:r>
      <w:r w:rsidRPr="00972B5F">
        <w:rPr>
          <w:rFonts w:eastAsia="Calibri"/>
          <w:sz w:val="16"/>
        </w:rPr>
        <w:t xml:space="preserve"> </w:t>
      </w:r>
      <w:r w:rsidRPr="00972B5F">
        <w:rPr>
          <w:rFonts w:eastAsia="Calibri"/>
          <w:u w:val="single"/>
        </w:rPr>
        <w:t>The call to locate the super-user 1% marshals racism via the powerful rhetoric of statistics and unfair burden. We may see ‘‘high utilizer’’ join ‘‘welfare queen’’ and ‘‘gangbanger’’ in the pantheon of demonized subjects for ‘‘endangering our national health care budget and the health of worthy citizens who are not bringing health problems on themselves’’ (Herndon, 2005: 132</w:t>
      </w:r>
      <w:r w:rsidRPr="00972B5F">
        <w:rPr>
          <w:rFonts w:eastAsia="Calibri"/>
          <w:b/>
          <w:iCs/>
          <w:u w:val="single"/>
        </w:rPr>
        <w:t xml:space="preserve">). </w:t>
      </w:r>
      <w:r w:rsidRPr="00972B5F">
        <w:rPr>
          <w:rFonts w:eastAsia="Calibri"/>
          <w:b/>
          <w:iCs/>
          <w:highlight w:val="yellow"/>
          <w:u w:val="single"/>
        </w:rPr>
        <w:t>Medical hot spotting</w:t>
      </w:r>
      <w:r w:rsidRPr="00972B5F">
        <w:rPr>
          <w:rFonts w:eastAsia="Calibri"/>
          <w:b/>
          <w:iCs/>
          <w:u w:val="single"/>
        </w:rPr>
        <w:t xml:space="preserve">, ostensibly </w:t>
      </w:r>
      <w:r w:rsidRPr="00972B5F">
        <w:rPr>
          <w:rFonts w:eastAsia="Calibri"/>
          <w:b/>
          <w:iCs/>
          <w:highlight w:val="yellow"/>
          <w:u w:val="single"/>
        </w:rPr>
        <w:t>supports</w:t>
      </w:r>
      <w:r w:rsidRPr="00972B5F">
        <w:rPr>
          <w:rFonts w:eastAsia="Calibri"/>
          <w:b/>
          <w:iCs/>
          <w:u w:val="single"/>
        </w:rPr>
        <w:t xml:space="preserve"> the idea </w:t>
      </w:r>
      <w:r w:rsidRPr="00972B5F">
        <w:rPr>
          <w:rFonts w:eastAsia="Calibri"/>
          <w:b/>
          <w:iCs/>
          <w:highlight w:val="yellow"/>
          <w:u w:val="single"/>
        </w:rPr>
        <w:t>that hot spots are a threat to the nation and, by locating them, facilitates the transfer of blame and</w:t>
      </w:r>
      <w:r w:rsidRPr="00972B5F">
        <w:rPr>
          <w:rFonts w:eastAsia="Calibri"/>
          <w:b/>
          <w:iCs/>
          <w:u w:val="single"/>
        </w:rPr>
        <w:t xml:space="preserve"> placement of </w:t>
      </w:r>
      <w:r w:rsidRPr="00972B5F">
        <w:rPr>
          <w:rFonts w:eastAsia="Calibri"/>
          <w:b/>
          <w:iCs/>
          <w:highlight w:val="yellow"/>
          <w:u w:val="single"/>
        </w:rPr>
        <w:t xml:space="preserve">responsibility on those </w:t>
      </w:r>
      <w:r w:rsidRPr="00972B5F">
        <w:rPr>
          <w:rFonts w:eastAsia="Calibri"/>
          <w:b/>
          <w:iCs/>
          <w:u w:val="single"/>
        </w:rPr>
        <w:t xml:space="preserve">who are </w:t>
      </w:r>
      <w:r w:rsidRPr="00972B5F">
        <w:rPr>
          <w:rFonts w:eastAsia="Calibri"/>
          <w:b/>
          <w:iCs/>
          <w:highlight w:val="yellow"/>
          <w:u w:val="single"/>
        </w:rPr>
        <w:t>already</w:t>
      </w:r>
      <w:r w:rsidRPr="00972B5F">
        <w:rPr>
          <w:rFonts w:eastAsia="Calibri"/>
          <w:b/>
          <w:iCs/>
          <w:u w:val="single"/>
        </w:rPr>
        <w:t xml:space="preserve"> disadvantaged and </w:t>
      </w:r>
      <w:r w:rsidRPr="00972B5F">
        <w:rPr>
          <w:rFonts w:eastAsia="Calibri"/>
          <w:b/>
          <w:iCs/>
          <w:highlight w:val="yellow"/>
          <w:u w:val="single"/>
        </w:rPr>
        <w:t>disenfranchised, i.e. those that inhabit these spaces</w:t>
      </w:r>
      <w:r w:rsidRPr="00972B5F">
        <w:rPr>
          <w:rFonts w:eastAsia="Calibri"/>
          <w:sz w:val="16"/>
        </w:rPr>
        <w:t xml:space="preserve">. The super-user is identified and ‘‘found’’ through hot spot delineation, where the inhabitants-as-threat inhabit the space-as-threat, and vice versa. </w:t>
      </w:r>
      <w:r w:rsidRPr="00972B5F">
        <w:rPr>
          <w:rFonts w:eastAsia="Calibri"/>
          <w:highlight w:val="yellow"/>
          <w:u w:val="single"/>
        </w:rPr>
        <w:t xml:space="preserve">This is </w:t>
      </w:r>
      <w:r w:rsidRPr="00972B5F">
        <w:rPr>
          <w:rFonts w:eastAsia="Calibri"/>
          <w:u w:val="single"/>
        </w:rPr>
        <w:t xml:space="preserve">particularly </w:t>
      </w:r>
      <w:r w:rsidRPr="00972B5F">
        <w:rPr>
          <w:rFonts w:eastAsia="Calibri"/>
          <w:highlight w:val="yellow"/>
          <w:u w:val="single"/>
        </w:rPr>
        <w:t>deleterious to African Americans</w:t>
      </w:r>
      <w:r w:rsidRPr="00972B5F">
        <w:rPr>
          <w:rFonts w:eastAsia="Calibri"/>
          <w:u w:val="single"/>
        </w:rPr>
        <w:t>, who have received significantly less adequate care than white Americans in the U.S., due to a host of financial, organizational, and social barriers</w:t>
      </w:r>
      <w:r w:rsidRPr="00972B5F">
        <w:rPr>
          <w:rFonts w:eastAsia="Calibri"/>
          <w:sz w:val="16"/>
        </w:rPr>
        <w:t xml:space="preserve"> (Bhopal, 1998). The historically accumulated suffering of the black body has meant African Americans are at increased risk for acute and chronic diseases, epidemics, such as HIV/ AIDS and mental illness (Whiteis, 1997: 229). </w:t>
      </w:r>
      <w:r w:rsidRPr="00972B5F">
        <w:rPr>
          <w:rFonts w:eastAsia="Calibri"/>
          <w:u w:val="single"/>
        </w:rPr>
        <w:t xml:space="preserve">Yet the risks of black life in America are </w:t>
      </w:r>
      <w:r w:rsidRPr="00972B5F">
        <w:rPr>
          <w:rFonts w:eastAsia="Calibri"/>
          <w:highlight w:val="yellow"/>
          <w:u w:val="single"/>
        </w:rPr>
        <w:t xml:space="preserve">eclipsed by racialized subjectivities that stratify the population and justify </w:t>
      </w:r>
      <w:r w:rsidRPr="00972B5F">
        <w:rPr>
          <w:rFonts w:eastAsia="Calibri"/>
          <w:u w:val="single"/>
        </w:rPr>
        <w:t xml:space="preserve">the harmful impacts of </w:t>
      </w:r>
      <w:r w:rsidRPr="00972B5F">
        <w:rPr>
          <w:rFonts w:eastAsia="Calibri"/>
          <w:highlight w:val="yellow"/>
          <w:u w:val="single"/>
        </w:rPr>
        <w:t>neoliberalization</w:t>
      </w:r>
      <w:r w:rsidRPr="00972B5F">
        <w:rPr>
          <w:rFonts w:eastAsia="Calibri"/>
          <w:u w:val="single"/>
        </w:rPr>
        <w:t xml:space="preserve"> experienced disproportionately within racialized communities</w:t>
      </w:r>
      <w:r w:rsidRPr="00972B5F">
        <w:rPr>
          <w:rFonts w:eastAsia="Calibri"/>
          <w:sz w:val="16"/>
        </w:rPr>
        <w:t xml:space="preserve"> (Roberts and Mahtani, 2010: 249; Wilson, 2006). </w:t>
      </w:r>
      <w:r w:rsidRPr="00972B5F">
        <w:rPr>
          <w:rFonts w:eastAsia="Calibri"/>
          <w:highlight w:val="yellow"/>
          <w:u w:val="single"/>
        </w:rPr>
        <w:t xml:space="preserve">The operation of targeting the 1% super-users enacts a </w:t>
      </w:r>
      <w:r w:rsidRPr="00972B5F">
        <w:rPr>
          <w:rFonts w:eastAsia="Calibri"/>
          <w:u w:val="single"/>
        </w:rPr>
        <w:t xml:space="preserve">deeply </w:t>
      </w:r>
      <w:r w:rsidRPr="00972B5F">
        <w:rPr>
          <w:rFonts w:eastAsia="Calibri"/>
          <w:highlight w:val="yellow"/>
          <w:u w:val="single"/>
        </w:rPr>
        <w:t>structural logic of anti-blackness in America, equating race</w:t>
      </w:r>
      <w:r w:rsidRPr="00972B5F">
        <w:rPr>
          <w:rFonts w:eastAsia="Calibri"/>
          <w:u w:val="single"/>
        </w:rPr>
        <w:t>—specifically blackness—</w:t>
      </w:r>
      <w:r w:rsidRPr="00972B5F">
        <w:rPr>
          <w:rFonts w:eastAsia="Calibri"/>
          <w:highlight w:val="yellow"/>
          <w:u w:val="single"/>
        </w:rPr>
        <w:t xml:space="preserve">with the antithesis of the ideal neoliberal citizen—as inherently </w:t>
      </w:r>
      <w:r w:rsidRPr="00972B5F">
        <w:rPr>
          <w:rFonts w:eastAsia="Calibri"/>
          <w:sz w:val="16"/>
        </w:rPr>
        <w:t>vulnerable, risky,</w:t>
      </w:r>
      <w:r w:rsidRPr="00972B5F">
        <w:rPr>
          <w:rFonts w:eastAsia="Calibri"/>
          <w:highlight w:val="yellow"/>
          <w:u w:val="single"/>
        </w:rPr>
        <w:t xml:space="preserve"> wasteful, unable to be </w:t>
      </w:r>
      <w:r w:rsidRPr="00972B5F">
        <w:rPr>
          <w:rFonts w:eastAsia="Calibri"/>
          <w:u w:val="single"/>
        </w:rPr>
        <w:t xml:space="preserve">self-sufficient or </w:t>
      </w:r>
      <w:r w:rsidRPr="00972B5F">
        <w:rPr>
          <w:rFonts w:eastAsia="Calibri"/>
          <w:highlight w:val="yellow"/>
          <w:u w:val="single"/>
        </w:rPr>
        <w:t>healthy, as a burden to the nation</w:t>
      </w:r>
      <w:r w:rsidRPr="00972B5F">
        <w:rPr>
          <w:rFonts w:eastAsia="Calibri"/>
          <w:sz w:val="16"/>
          <w:highlight w:val="yellow"/>
        </w:rPr>
        <w:t xml:space="preserve">. </w:t>
      </w:r>
    </w:p>
    <w:p w14:paraId="6D7B7CBF" w14:textId="77777777" w:rsidR="000720E0" w:rsidRPr="00972B5F" w:rsidRDefault="000720E0" w:rsidP="000720E0">
      <w:pPr>
        <w:spacing w:line="252" w:lineRule="auto"/>
        <w:rPr>
          <w:rFonts w:eastAsia="Calibri"/>
          <w:sz w:val="16"/>
        </w:rPr>
      </w:pPr>
      <w:r w:rsidRPr="00972B5F">
        <w:rPr>
          <w:rFonts w:eastAsia="Calibri"/>
          <w:b/>
          <w:iCs/>
          <w:highlight w:val="cyan"/>
          <w:u w:val="single"/>
        </w:rPr>
        <w:t>Second</w:t>
      </w:r>
      <w:r w:rsidRPr="00972B5F">
        <w:rPr>
          <w:rFonts w:eastAsia="Calibri"/>
          <w:b/>
          <w:iCs/>
          <w:u w:val="single"/>
        </w:rPr>
        <w:t xml:space="preserve">, </w:t>
      </w:r>
      <w:r w:rsidRPr="00972B5F">
        <w:rPr>
          <w:rFonts w:eastAsia="Calibri"/>
          <w:b/>
          <w:iCs/>
          <w:highlight w:val="cyan"/>
          <w:u w:val="single"/>
        </w:rPr>
        <w:t>medical hot spotting promotes</w:t>
      </w:r>
      <w:r w:rsidRPr="00972B5F">
        <w:rPr>
          <w:rFonts w:eastAsia="Calibri"/>
          <w:b/>
          <w:iCs/>
          <w:u w:val="single"/>
        </w:rPr>
        <w:t xml:space="preserve"> </w:t>
      </w:r>
      <w:r w:rsidRPr="00972B5F">
        <w:rPr>
          <w:rStyle w:val="Emphasis"/>
          <w:highlight w:val="cyan"/>
        </w:rPr>
        <w:t>self-care in the absence of social welfare</w:t>
      </w:r>
      <w:r w:rsidRPr="00972B5F">
        <w:rPr>
          <w:rFonts w:eastAsia="Calibri"/>
          <w:b/>
          <w:iCs/>
          <w:u w:val="single"/>
        </w:rPr>
        <w:t xml:space="preserve">, </w:t>
      </w:r>
      <w:r w:rsidRPr="00972B5F">
        <w:rPr>
          <w:rFonts w:eastAsia="Calibri"/>
          <w:b/>
          <w:iCs/>
          <w:highlight w:val="cyan"/>
          <w:u w:val="single"/>
        </w:rPr>
        <w:t>and</w:t>
      </w:r>
      <w:r w:rsidRPr="00972B5F">
        <w:rPr>
          <w:rFonts w:eastAsia="Calibri"/>
          <w:b/>
          <w:iCs/>
          <w:u w:val="single"/>
        </w:rPr>
        <w:t xml:space="preserve"> </w:t>
      </w:r>
      <w:r w:rsidRPr="00972B5F">
        <w:rPr>
          <w:rFonts w:eastAsia="Calibri"/>
          <w:b/>
          <w:iCs/>
          <w:highlight w:val="cyan"/>
          <w:u w:val="single"/>
        </w:rPr>
        <w:t>thus contributes to</w:t>
      </w:r>
      <w:r w:rsidRPr="00972B5F">
        <w:rPr>
          <w:rFonts w:eastAsia="Calibri"/>
          <w:b/>
          <w:iCs/>
          <w:u w:val="single"/>
        </w:rPr>
        <w:t xml:space="preserve"> a feedback loop of </w:t>
      </w:r>
      <w:r w:rsidRPr="00972B5F">
        <w:rPr>
          <w:rFonts w:eastAsia="Calibri"/>
          <w:b/>
          <w:iCs/>
          <w:highlight w:val="cyan"/>
          <w:u w:val="single"/>
        </w:rPr>
        <w:t>racial domination</w:t>
      </w:r>
      <w:r w:rsidRPr="00972B5F">
        <w:rPr>
          <w:rFonts w:eastAsia="Calibri"/>
          <w:b/>
          <w:iCs/>
          <w:u w:val="single"/>
        </w:rPr>
        <w:t xml:space="preserve">. </w:t>
      </w:r>
      <w:r w:rsidRPr="00972B5F">
        <w:rPr>
          <w:rFonts w:eastAsia="Calibri"/>
          <w:b/>
          <w:iCs/>
          <w:highlight w:val="cyan"/>
          <w:u w:val="single"/>
        </w:rPr>
        <w:t xml:space="preserve">Lack of health is attributed to </w:t>
      </w:r>
      <w:r w:rsidRPr="00972B5F">
        <w:rPr>
          <w:rStyle w:val="Emphasis"/>
          <w:highlight w:val="cyan"/>
        </w:rPr>
        <w:t>personal failure</w:t>
      </w:r>
      <w:r w:rsidRPr="00972B5F">
        <w:rPr>
          <w:rFonts w:eastAsia="Calibri"/>
          <w:b/>
          <w:iCs/>
          <w:u w:val="single"/>
        </w:rPr>
        <w:t>, rather than the structural positioning of African Americans outside of the populace, and the aggregation of these failures is mapped in space for the purposes of surveillance, anticipation of risk, and containment</w:t>
      </w:r>
      <w:r w:rsidRPr="00972B5F">
        <w:rPr>
          <w:rFonts w:eastAsia="Calibri"/>
          <w:sz w:val="16"/>
        </w:rPr>
        <w:t xml:space="preserve">.23 </w:t>
      </w:r>
      <w:r w:rsidRPr="00972B5F">
        <w:rPr>
          <w:rFonts w:eastAsia="Calibri"/>
          <w:sz w:val="16"/>
          <w:szCs w:val="16"/>
        </w:rPr>
        <w:t>While autonomy and empowerment to make oneself be healthy are laudable goals, the neoliberal imperative to ‘‘self-care’’ undercuts the promise of social reform by enlisting the nation’s costliest health care consumers to participate in preventive care—a process that relegates racially coded economic, social–environmental disadvantage to the private and personal spheres (Davis, 2007: 349).24</w:t>
      </w:r>
      <w:r w:rsidRPr="00972B5F">
        <w:rPr>
          <w:rFonts w:eastAsia="Calibri"/>
          <w:sz w:val="16"/>
        </w:rPr>
        <w:t xml:space="preserve"> </w:t>
      </w:r>
      <w:r w:rsidRPr="00972B5F">
        <w:rPr>
          <w:rFonts w:eastAsia="Calibri"/>
          <w:highlight w:val="cyan"/>
          <w:u w:val="single"/>
        </w:rPr>
        <w:t>Neoliberal self-care asserts</w:t>
      </w:r>
      <w:r w:rsidRPr="00972B5F">
        <w:rPr>
          <w:rFonts w:eastAsia="Calibri"/>
          <w:u w:val="single"/>
        </w:rPr>
        <w:t xml:space="preserve"> that </w:t>
      </w:r>
      <w:r w:rsidRPr="00972B5F">
        <w:rPr>
          <w:rStyle w:val="Emphasis"/>
          <w:highlight w:val="cyan"/>
        </w:rPr>
        <w:t>individuals are solely in charge of their health</w:t>
      </w:r>
      <w:r w:rsidRPr="00972B5F">
        <w:rPr>
          <w:rFonts w:eastAsia="Calibri"/>
          <w:u w:val="single"/>
        </w:rPr>
        <w:t xml:space="preserve"> </w:t>
      </w:r>
      <w:r w:rsidRPr="00972B5F">
        <w:rPr>
          <w:rFonts w:eastAsia="Calibri"/>
          <w:highlight w:val="cyan"/>
          <w:u w:val="single"/>
        </w:rPr>
        <w:t>and</w:t>
      </w:r>
      <w:r w:rsidRPr="00972B5F">
        <w:rPr>
          <w:rFonts w:eastAsia="Calibri"/>
          <w:u w:val="single"/>
        </w:rPr>
        <w:t xml:space="preserve"> </w:t>
      </w:r>
      <w:r w:rsidRPr="00972B5F">
        <w:rPr>
          <w:rFonts w:eastAsia="Calibri"/>
          <w:highlight w:val="cyan"/>
          <w:u w:val="single"/>
        </w:rPr>
        <w:t>should adjust their behavior to achieve</w:t>
      </w:r>
      <w:r w:rsidRPr="00972B5F">
        <w:rPr>
          <w:rFonts w:eastAsia="Calibri"/>
          <w:u w:val="single"/>
        </w:rPr>
        <w:t xml:space="preserve"> </w:t>
      </w:r>
      <w:r w:rsidRPr="00972B5F">
        <w:rPr>
          <w:rFonts w:eastAsia="Calibri"/>
          <w:highlight w:val="cyan"/>
          <w:u w:val="single"/>
        </w:rPr>
        <w:t>optimal health</w:t>
      </w:r>
      <w:r w:rsidRPr="00972B5F">
        <w:rPr>
          <w:rFonts w:eastAsia="Calibri"/>
          <w:u w:val="single"/>
        </w:rPr>
        <w:t>; individuals that fail to do so are ‘‘bad,’’ deviant, or even pathological subjects, despite any structural issues that might preclude good health</w:t>
      </w:r>
      <w:r w:rsidRPr="00972B5F">
        <w:rPr>
          <w:rFonts w:eastAsia="Calibri"/>
          <w:sz w:val="16"/>
        </w:rPr>
        <w:t xml:space="preserve">. Under neoliberal logics, African Americans are enlisted to self-care—to participate as consumers of preventive care—yet any inability to do so is relegated to a private issue or racially grouped failure within a supposedly colorblind meritocracy enabled by the free market. Thus, </w:t>
      </w:r>
      <w:r w:rsidRPr="00972B5F">
        <w:rPr>
          <w:rFonts w:eastAsia="Calibri"/>
          <w:u w:val="single"/>
        </w:rPr>
        <w:t xml:space="preserve">medical hot spotting potentially resecures anti-blackness through requiring blacks to take on selfresponsibility as if it were race transcendent. The practice seeks to intervene in the daily care of three categories of patients—the mentally ill, medically fragile elderly, and patients that are described as ‘‘socially disintegrated,’’ i.e. ‘‘those who tend not to engage in self-care, have few family resources and display dependent personalities’’ </w:t>
      </w:r>
      <w:r w:rsidRPr="00972B5F">
        <w:rPr>
          <w:rFonts w:eastAsia="Calibri"/>
          <w:sz w:val="16"/>
        </w:rPr>
        <w:t xml:space="preserve">(Bush, 2012: 32). </w:t>
      </w:r>
      <w:r w:rsidRPr="00972B5F">
        <w:rPr>
          <w:rFonts w:eastAsia="Calibri"/>
          <w:u w:val="single"/>
        </w:rPr>
        <w:t>The category of ‘‘socially disintegrated’’ seemingly offers an opportunity to examine the race-specific biopolitics of health—how poor health, institutional racism, and the epistemology of anti-blackness are ontologically enmeshed</w:t>
      </w:r>
      <w:r w:rsidRPr="00972B5F">
        <w:rPr>
          <w:rFonts w:eastAsia="Calibri"/>
          <w:sz w:val="16"/>
        </w:rPr>
        <w:t>. Anecdotal evidence and a short documentary about medical hot spotting demonstrate that medical hot spotting does attempt to expand health care into social, environmental arenas, and to cultivate social infrastructure and stability through caregiving (Frontline, 2011</w:t>
      </w:r>
      <w:r w:rsidRPr="00972B5F">
        <w:rPr>
          <w:rFonts w:eastAsia="Calibri"/>
          <w:u w:val="single"/>
        </w:rPr>
        <w:t>). Such efforts, however, are undermined by the behaviorist emphasis, which medicalizes urban marginality. The sorting out of the so-called socially disintegrated—those who fail at/to self-care—from productive citizens allows for race to be understood as a marker of risky or dysfunctional social behaviors—rather than an indicator of racialized knowledge and experiences that make one more vulnerable</w:t>
      </w:r>
      <w:r w:rsidRPr="00972B5F">
        <w:rPr>
          <w:rFonts w:eastAsia="Calibri"/>
          <w:sz w:val="16"/>
        </w:rPr>
        <w:t xml:space="preserve"> (Herndon, 2005: 132; Monahan and Wall, 2007: 163). </w:t>
      </w:r>
      <w:r w:rsidRPr="00972B5F">
        <w:rPr>
          <w:rFonts w:eastAsia="Calibri"/>
          <w:b/>
          <w:iCs/>
          <w:u w:val="single"/>
        </w:rPr>
        <w:t xml:space="preserve">Medical hot spotting signals a shift in health governance toward potentially more aggressive in/voluntary programs that target individual behavior and mandate personal responsibility, just as </w:t>
      </w:r>
      <w:r w:rsidRPr="00972B5F">
        <w:rPr>
          <w:rFonts w:eastAsia="Calibri"/>
          <w:b/>
          <w:iCs/>
          <w:highlight w:val="cyan"/>
          <w:u w:val="single"/>
        </w:rPr>
        <w:t xml:space="preserve">the state is </w:t>
      </w:r>
      <w:r w:rsidRPr="00972B5F">
        <w:rPr>
          <w:rStyle w:val="Emphasis"/>
          <w:highlight w:val="cyan"/>
        </w:rPr>
        <w:t>withdrawing institutional supports</w:t>
      </w:r>
      <w:r w:rsidRPr="00972B5F">
        <w:rPr>
          <w:rFonts w:eastAsia="Calibri"/>
          <w:b/>
          <w:iCs/>
          <w:u w:val="single"/>
        </w:rPr>
        <w:t xml:space="preserve"> that are nec</w:t>
      </w:r>
      <w:r w:rsidRPr="00972B5F">
        <w:rPr>
          <w:rFonts w:eastAsia="Calibri"/>
          <w:b/>
          <w:iCs/>
          <w:highlight w:val="cyan"/>
          <w:u w:val="single"/>
        </w:rPr>
        <w:t>essary to shoulder illness</w:t>
      </w:r>
      <w:r w:rsidRPr="00972B5F">
        <w:rPr>
          <w:rFonts w:eastAsia="Calibri"/>
          <w:b/>
          <w:iCs/>
          <w:u w:val="single"/>
        </w:rPr>
        <w:t xml:space="preserve">, unemployment, indigence, and so forth </w:t>
      </w:r>
      <w:r w:rsidRPr="00972B5F">
        <w:rPr>
          <w:rFonts w:eastAsia="Calibri"/>
          <w:sz w:val="16"/>
        </w:rPr>
        <w:t xml:space="preserve">(Wacquant, 2010: 218). The practice could progress in the direction of racially sorting and segmenting health care to support moralizing behavioral workfare in the context of austerity. </w:t>
      </w:r>
    </w:p>
    <w:p w14:paraId="356D909E" w14:textId="77777777" w:rsidR="000720E0" w:rsidRPr="00972B5F" w:rsidRDefault="000720E0" w:rsidP="000720E0">
      <w:pPr>
        <w:spacing w:line="252" w:lineRule="auto"/>
        <w:rPr>
          <w:rFonts w:eastAsia="Calibri"/>
          <w:u w:val="single"/>
        </w:rPr>
      </w:pPr>
      <w:r w:rsidRPr="00972B5F">
        <w:rPr>
          <w:rFonts w:eastAsia="Calibri"/>
          <w:u w:val="single"/>
        </w:rPr>
        <w:t>Third, medical hot spotting risks spatially ontologizing historical geographies of racial domination—urban renewal, redlining in housing and mortgage industries, environmental racism—as simply geodemographic ‘‘facts’’ on a map</w:t>
      </w:r>
      <w:r w:rsidRPr="00972B5F">
        <w:rPr>
          <w:rFonts w:eastAsia="Calibri"/>
          <w:sz w:val="16"/>
        </w:rPr>
        <w:t xml:space="preserve">. From </w:t>
      </w:r>
      <w:r w:rsidRPr="00972B5F">
        <w:rPr>
          <w:rFonts w:eastAsia="Calibri"/>
          <w:u w:val="single"/>
        </w:rPr>
        <w:t xml:space="preserve">crime mapping and policing, medical hot spotting borrowed technologies (namely CompStat) that collect and use spatial data to model, monitor, and control criminal behaviors. First instituted by then New York City Police Commissioner William Bratton in the mid-1990s, ‘‘crime hot spotting’’ generates digital cartographic representations of high-crime areas by linking statistical information such as crime type and occurrence with zip code and neighborhood (Kelling and Bratton, 1998; Propen, 2006: 135). Police are then able to target anticipated high-crime spaces, by spatially customizing surveillance (Williams, 2011). Similarly, medical hot spotting integrates GIS data and demographic techniques that target problem spaces and populations through spatial profiling.25 Such geosurveillance is the logical outcome of the militarized interpretation of residents as risk factors that need to be logged, mapped, and understood in a calculative statistical manner. </w:t>
      </w:r>
      <w:r w:rsidRPr="00972B5F">
        <w:rPr>
          <w:rFonts w:eastAsia="Calibri"/>
          <w:sz w:val="16"/>
        </w:rPr>
        <w:t xml:space="preserve">Medical hot spotting secures target fields of information, spatial data, and geographical identification of high-risk people and spaces for the purposes of biosecurity, i.e. managing health for the optimization of the population. The auditing process—the geographical processing of medical metadata—generates a racially stratified datascape of expectations that basically reproduces ‘‘what we already know.’’ </w:t>
      </w:r>
      <w:r w:rsidRPr="00972B5F">
        <w:rPr>
          <w:rFonts w:eastAsia="Calibri"/>
          <w:u w:val="single"/>
        </w:rPr>
        <w:t>The spatial ontology at work in this targeting operation stipulates that where you are reveals who you are, as collected and assessed by marketers, governments, the police, or clinics (Kaplan, 2006: 697). Racialized spaces and bodies become ontologized as knowable, measurable geo-tags and data of a population—even when medical hot spotting does not explicitly involve racial profiling. In other words, medical hot spotting ontologizes structural racism in/as space</w:t>
      </w:r>
      <w:r w:rsidRPr="00972B5F">
        <w:rPr>
          <w:rFonts w:eastAsia="Calibri"/>
          <w:sz w:val="16"/>
          <w:szCs w:val="16"/>
        </w:rPr>
        <w:t xml:space="preserve">. Medical hot spotting’s application of GIS demonstrates a political rationality that calls forth surveillant uses of technology in the observation of spaces and populations, transforming governing into a field of perception (Propen, 2006: 136). The geosurveillant technologies that inform medical hot spotting arguably mobilize the ghetto as a preemptive way of seeing, of knowing as containing (Loyd, 2014: 30; Wacquant, 2002). Thus, establishing medical hot spots may serve as a teleological spatial containment technique for the management of poverty and marginality. </w:t>
      </w:r>
      <w:r w:rsidRPr="00972B5F">
        <w:rPr>
          <w:rFonts w:eastAsia="Calibri"/>
          <w:highlight w:val="cyan"/>
          <w:u w:val="single"/>
        </w:rPr>
        <w:t>Targeting</w:t>
      </w:r>
      <w:r w:rsidRPr="00972B5F">
        <w:rPr>
          <w:rFonts w:eastAsia="Calibri"/>
          <w:u w:val="single"/>
        </w:rPr>
        <w:t xml:space="preserve"> the </w:t>
      </w:r>
      <w:r w:rsidRPr="00972B5F">
        <w:rPr>
          <w:rFonts w:eastAsia="Calibri"/>
          <w:highlight w:val="cyan"/>
          <w:u w:val="single"/>
        </w:rPr>
        <w:t>medically indigent</w:t>
      </w:r>
      <w:r w:rsidRPr="00972B5F">
        <w:rPr>
          <w:rFonts w:eastAsia="Calibri"/>
          <w:u w:val="single"/>
        </w:rPr>
        <w:t xml:space="preserve"> 1% </w:t>
      </w:r>
      <w:r w:rsidRPr="00972B5F">
        <w:rPr>
          <w:rFonts w:eastAsia="Calibri"/>
          <w:highlight w:val="cyan"/>
          <w:u w:val="single"/>
        </w:rPr>
        <w:t>could result in</w:t>
      </w:r>
      <w:r w:rsidRPr="00972B5F">
        <w:rPr>
          <w:rFonts w:eastAsia="Calibri"/>
          <w:u w:val="single"/>
        </w:rPr>
        <w:t xml:space="preserve"> ‘‘coordinated care camps’’ that punitively quarantine racialized segments of the population by </w:t>
      </w:r>
      <w:r w:rsidRPr="00972B5F">
        <w:rPr>
          <w:rStyle w:val="Emphasis"/>
          <w:highlight w:val="cyan"/>
        </w:rPr>
        <w:t>restricting access</w:t>
      </w:r>
      <w:r w:rsidRPr="00972B5F">
        <w:rPr>
          <w:rFonts w:eastAsia="Calibri"/>
          <w:u w:val="single"/>
        </w:rPr>
        <w:t xml:space="preserve"> </w:t>
      </w:r>
      <w:r w:rsidRPr="00972B5F">
        <w:rPr>
          <w:rFonts w:eastAsia="Calibri"/>
          <w:highlight w:val="cyan"/>
          <w:u w:val="single"/>
        </w:rPr>
        <w:t>to specialized medicine and experts</w:t>
      </w:r>
      <w:r w:rsidRPr="00972B5F">
        <w:rPr>
          <w:rFonts w:eastAsia="Calibri"/>
          <w:u w:val="single"/>
        </w:rPr>
        <w:t>. Stricter definitions of medical necessity may be instituted within hot spots to decrease opportunities to receive a particular test or treatment (a twisted reversal of current profit-seeking methods that overprescribe to the poor</w:t>
      </w:r>
      <w:r w:rsidRPr="00972B5F">
        <w:rPr>
          <w:rFonts w:eastAsia="Calibri"/>
          <w:sz w:val="16"/>
          <w:szCs w:val="16"/>
          <w:u w:val="single"/>
        </w:rPr>
        <w:t>).</w:t>
      </w:r>
      <w:r w:rsidRPr="00972B5F">
        <w:rPr>
          <w:rFonts w:eastAsia="Calibri"/>
          <w:sz w:val="16"/>
          <w:szCs w:val="16"/>
        </w:rPr>
        <w:t xml:space="preserve"> </w:t>
      </w:r>
    </w:p>
    <w:p w14:paraId="4751C029" w14:textId="77777777" w:rsidR="000720E0" w:rsidRPr="00972B5F" w:rsidRDefault="000720E0" w:rsidP="000720E0">
      <w:r w:rsidRPr="00972B5F">
        <w:t>---their card ends---</w:t>
      </w:r>
    </w:p>
    <w:p w14:paraId="2645B8AB" w14:textId="77777777" w:rsidR="000720E0" w:rsidRPr="00972B5F" w:rsidRDefault="000720E0" w:rsidP="000720E0">
      <w:pPr>
        <w:rPr>
          <w:sz w:val="16"/>
        </w:rPr>
      </w:pPr>
      <w:r w:rsidRPr="00972B5F">
        <w:rPr>
          <w:sz w:val="16"/>
        </w:rPr>
        <w:t xml:space="preserve">Basically, medical hot spotting allows for—even rationalizes—racially segmented care, by further entrenching social borders and spatial segregations. In other words, minority communities might experience medical hot spotting as an intensified form of medical redlining: </w:t>
      </w:r>
      <w:r w:rsidRPr="00972B5F">
        <w:rPr>
          <w:rStyle w:val="StyleUnderline"/>
          <w:highlight w:val="cyan"/>
        </w:rPr>
        <w:t xml:space="preserve">That is, “spatially customized care” as a means to </w:t>
      </w:r>
      <w:r w:rsidRPr="00972B5F">
        <w:rPr>
          <w:rStyle w:val="Emphasis"/>
          <w:highlight w:val="cyan"/>
        </w:rPr>
        <w:t>ration medical resources</w:t>
      </w:r>
      <w:r w:rsidRPr="00972B5F">
        <w:rPr>
          <w:sz w:val="16"/>
        </w:rPr>
        <w:t xml:space="preserve"> </w:t>
      </w:r>
      <w:r w:rsidRPr="00972B5F">
        <w:rPr>
          <w:rStyle w:val="StyleUnderline"/>
          <w:highlight w:val="cyan"/>
        </w:rPr>
        <w:t>and health care</w:t>
      </w:r>
      <w:r w:rsidRPr="00972B5F">
        <w:rPr>
          <w:sz w:val="16"/>
        </w:rPr>
        <w:t xml:space="preserve">. </w:t>
      </w:r>
      <w:r w:rsidRPr="00972B5F">
        <w:rPr>
          <w:rStyle w:val="StyleUnderline"/>
          <w:highlight w:val="cyan"/>
        </w:rPr>
        <w:t>Given</w:t>
      </w:r>
      <w:r w:rsidRPr="00972B5F">
        <w:rPr>
          <w:sz w:val="16"/>
        </w:rPr>
        <w:t xml:space="preserve"> the twin neoliberal imperatives of </w:t>
      </w:r>
      <w:r w:rsidRPr="00972B5F">
        <w:rPr>
          <w:rStyle w:val="StyleUnderline"/>
          <w:highlight w:val="cyan"/>
        </w:rPr>
        <w:t>cost containment and self-care</w:t>
      </w:r>
      <w:r w:rsidRPr="00972B5F">
        <w:rPr>
          <w:sz w:val="16"/>
        </w:rPr>
        <w:t xml:space="preserve">, </w:t>
      </w:r>
      <w:r w:rsidRPr="00972B5F">
        <w:rPr>
          <w:rStyle w:val="StyleUnderline"/>
          <w:highlight w:val="cyan"/>
        </w:rPr>
        <w:t>it is not a stretch to see medical hot spotting</w:t>
      </w:r>
      <w:r w:rsidRPr="00972B5F">
        <w:rPr>
          <w:sz w:val="16"/>
        </w:rPr>
        <w:t xml:space="preserve"> even </w:t>
      </w:r>
      <w:r w:rsidRPr="00972B5F">
        <w:rPr>
          <w:rStyle w:val="StyleUnderline"/>
          <w:highlight w:val="cyan"/>
        </w:rPr>
        <w:t>develop into</w:t>
      </w:r>
      <w:r w:rsidRPr="00972B5F">
        <w:rPr>
          <w:sz w:val="16"/>
        </w:rPr>
        <w:t xml:space="preserve"> a remote-sensored care delivery system that somatically surveils the high utilizers of health care through cost-saving </w:t>
      </w:r>
      <w:r w:rsidRPr="00972B5F">
        <w:rPr>
          <w:rStyle w:val="StyleUnderline"/>
          <w:highlight w:val="cyan"/>
        </w:rPr>
        <w:t>home monitoring</w:t>
      </w:r>
      <w:r w:rsidRPr="00972B5F">
        <w:rPr>
          <w:sz w:val="16"/>
        </w:rPr>
        <w:t xml:space="preserve"> and positions bodies as nodes within a network of physiological, behavioral, and locational data connected to command centers (Graham, 2011: 99). The geosurveillant technologies of medical hot spotting reveal that health promotion and disease prevention involve increasingly militarized preemption, concentrated on preknown spaces of failure as analytic objects that can be surveilled at a distance (Mitchell, 2009: 254).26 Whether </w:t>
      </w:r>
      <w:r w:rsidRPr="00972B5F">
        <w:rPr>
          <w:rStyle w:val="StyleUnderline"/>
          <w:highlight w:val="cyan"/>
        </w:rPr>
        <w:t>through self-responsibilization</w:t>
      </w:r>
      <w:r w:rsidRPr="00972B5F">
        <w:rPr>
          <w:sz w:val="16"/>
        </w:rPr>
        <w:t xml:space="preserve"> of risk or ontologizing structural racism in space, </w:t>
      </w:r>
      <w:r w:rsidRPr="00972B5F">
        <w:rPr>
          <w:rStyle w:val="StyleUnderline"/>
          <w:highlight w:val="cyan"/>
        </w:rPr>
        <w:t>medical hot spotting reveals</w:t>
      </w:r>
      <w:r w:rsidRPr="00972B5F">
        <w:rPr>
          <w:rStyle w:val="StyleUnderline"/>
        </w:rPr>
        <w:t xml:space="preserve"> </w:t>
      </w:r>
      <w:r w:rsidRPr="00972B5F">
        <w:rPr>
          <w:rStyle w:val="StyleUnderline"/>
          <w:highlight w:val="cyan"/>
        </w:rPr>
        <w:t>the future of a race-specific biopolitics of health that rationalizes and defends anti-black biosecurity as race-neutral technology</w:t>
      </w:r>
      <w:r w:rsidRPr="00972B5F">
        <w:rPr>
          <w:sz w:val="16"/>
        </w:rPr>
        <w:t>.27</w:t>
      </w:r>
    </w:p>
    <w:p w14:paraId="744AC095" w14:textId="07605316" w:rsidR="003838C3" w:rsidRDefault="003838C3" w:rsidP="00AE30FC">
      <w:pPr>
        <w:pStyle w:val="Heading3"/>
      </w:pPr>
      <w:r>
        <w:t xml:space="preserve">2ac – </w:t>
      </w:r>
      <w:r w:rsidR="00AE30FC">
        <w:t>klausen link</w:t>
      </w:r>
    </w:p>
    <w:p w14:paraId="532688B2" w14:textId="77777777" w:rsidR="003838C3" w:rsidRDefault="003838C3" w:rsidP="003838C3">
      <w:pPr>
        <w:pStyle w:val="Heading4"/>
      </w:pPr>
      <w:r>
        <w:t xml:space="preserve">This serves as a </w:t>
      </w:r>
      <w:r w:rsidRPr="003236C0">
        <w:rPr>
          <w:u w:val="single"/>
        </w:rPr>
        <w:t>materiality add-on</w:t>
      </w:r>
      <w:r>
        <w:t xml:space="preserve"> and </w:t>
      </w:r>
      <w:r w:rsidRPr="003236C0">
        <w:rPr>
          <w:u w:val="single"/>
        </w:rPr>
        <w:t>disad to the Alt</w:t>
      </w:r>
      <w:r>
        <w:t xml:space="preserve">. Failure to do the Aff means unique modes of violence towards indigenous communities. </w:t>
      </w:r>
    </w:p>
    <w:p w14:paraId="08570031" w14:textId="77777777" w:rsidR="003838C3" w:rsidRPr="003236C0" w:rsidRDefault="003838C3" w:rsidP="003838C3">
      <w:pPr>
        <w:rPr>
          <w:rStyle w:val="Style13ptBold"/>
        </w:rPr>
      </w:pPr>
      <w:r w:rsidRPr="003236C0">
        <w:rPr>
          <w:rStyle w:val="Style13ptBold"/>
        </w:rPr>
        <w:t>Clancy ‘13</w:t>
      </w:r>
    </w:p>
    <w:p w14:paraId="0CAEFE05" w14:textId="77777777" w:rsidR="003838C3" w:rsidRPr="003236C0" w:rsidRDefault="003838C3" w:rsidP="003838C3">
      <w:pPr>
        <w:rPr>
          <w:sz w:val="18"/>
          <w:szCs w:val="18"/>
        </w:rPr>
      </w:pPr>
      <w:r w:rsidRPr="003236C0">
        <w:rPr>
          <w:sz w:val="18"/>
          <w:szCs w:val="18"/>
        </w:rPr>
        <w:t>et al; Dr. Carolyn Clancy, MD is the Assistant Under Secretary for Health for Discovery, Education and Affiliate Networks. Prior to her current position, she served as the VHA Executive in Charge. Dr. Clancy also served as the Deputy Under Secretary for Health for Organizational Excellence overseeing VHA’s performance, quality, safety, risk management, systems engineering, auditing, oversight, ethics and accreditation programs, as well as ten years as the Director, Agency for Healthcare Research and Quality – “2012 NATIONAL HEALTHCARE QUALITY REPORT” - AHRQ Publication No. 13-0002 - May 2013 - #E&amp;F - https://www.ahrq.gov/sites/default/files/publications/files/2012nhqr.pdf</w:t>
      </w:r>
    </w:p>
    <w:p w14:paraId="3053AB5B" w14:textId="77777777" w:rsidR="003838C3" w:rsidRDefault="003838C3" w:rsidP="003838C3"/>
    <w:p w14:paraId="14E19BFA" w14:textId="77777777" w:rsidR="003838C3" w:rsidRDefault="003838C3" w:rsidP="003838C3"/>
    <w:p w14:paraId="2E297819" w14:textId="77777777" w:rsidR="003838C3" w:rsidRPr="00FF41E0" w:rsidRDefault="003838C3" w:rsidP="003838C3">
      <w:pPr>
        <w:rPr>
          <w:sz w:val="16"/>
        </w:rPr>
      </w:pPr>
      <w:r w:rsidRPr="000720E0">
        <w:rPr>
          <w:rStyle w:val="StyleUnderline"/>
          <w:highlight w:val="green"/>
        </w:rPr>
        <w:t xml:space="preserve">Disparities </w:t>
      </w:r>
      <w:r w:rsidRPr="000720E0">
        <w:rPr>
          <w:rStyle w:val="Emphasis"/>
          <w:highlight w:val="green"/>
        </w:rPr>
        <w:t>in access</w:t>
      </w:r>
      <w:r w:rsidRPr="000720E0">
        <w:rPr>
          <w:rStyle w:val="StyleUnderline"/>
          <w:highlight w:val="green"/>
        </w:rPr>
        <w:t xml:space="preserve"> are</w:t>
      </w:r>
      <w:r w:rsidRPr="00FF41E0">
        <w:rPr>
          <w:sz w:val="16"/>
        </w:rPr>
        <w:t xml:space="preserve"> also </w:t>
      </w:r>
      <w:r w:rsidRPr="000720E0">
        <w:rPr>
          <w:rStyle w:val="StyleUnderline"/>
          <w:highlight w:val="green"/>
        </w:rPr>
        <w:t>common</w:t>
      </w:r>
      <w:r w:rsidRPr="00FF41E0">
        <w:rPr>
          <w:sz w:val="16"/>
        </w:rPr>
        <w:t xml:space="preserve">, </w:t>
      </w:r>
      <w:r w:rsidRPr="000720E0">
        <w:rPr>
          <w:rStyle w:val="StyleUnderline"/>
          <w:highlight w:val="green"/>
        </w:rPr>
        <w:t>especially among AI/ANs</w:t>
      </w:r>
      <w:r w:rsidRPr="00FF41E0">
        <w:rPr>
          <w:sz w:val="16"/>
        </w:rPr>
        <w:t>, Hispanics, and poor people:</w:t>
      </w:r>
    </w:p>
    <w:p w14:paraId="07F12C5B" w14:textId="77777777" w:rsidR="003838C3" w:rsidRPr="00FF41E0" w:rsidRDefault="003838C3" w:rsidP="003838C3">
      <w:pPr>
        <w:rPr>
          <w:sz w:val="16"/>
        </w:rPr>
      </w:pPr>
      <w:r w:rsidRPr="00FF41E0">
        <w:rPr>
          <w:sz w:val="16"/>
        </w:rPr>
        <w:t xml:space="preserve">Blacks had worse access to care than Whites for one-third of measures, and </w:t>
      </w:r>
      <w:r w:rsidRPr="000720E0">
        <w:rPr>
          <w:rStyle w:val="StyleUnderline"/>
          <w:highlight w:val="green"/>
        </w:rPr>
        <w:t>AI/ANs had worse access to care</w:t>
      </w:r>
      <w:r w:rsidRPr="00FF41E0">
        <w:rPr>
          <w:sz w:val="16"/>
        </w:rPr>
        <w:t xml:space="preserve"> than Whites </w:t>
      </w:r>
      <w:r w:rsidRPr="000720E0">
        <w:rPr>
          <w:rStyle w:val="StyleUnderline"/>
          <w:highlight w:val="green"/>
        </w:rPr>
        <w:t xml:space="preserve">for about </w:t>
      </w:r>
      <w:r w:rsidRPr="000720E0">
        <w:rPr>
          <w:rStyle w:val="Emphasis"/>
          <w:highlight w:val="green"/>
        </w:rPr>
        <w:t>40% of access measures</w:t>
      </w:r>
      <w:r w:rsidRPr="00FF41E0">
        <w:rPr>
          <w:sz w:val="16"/>
        </w:rPr>
        <w:t xml:space="preserve"> (Figure H.2).</w:t>
      </w:r>
    </w:p>
    <w:p w14:paraId="4A3F474B" w14:textId="77777777" w:rsidR="003838C3" w:rsidRPr="00FF41E0" w:rsidRDefault="003838C3" w:rsidP="003838C3">
      <w:pPr>
        <w:rPr>
          <w:sz w:val="16"/>
          <w:szCs w:val="16"/>
        </w:rPr>
      </w:pPr>
      <w:r w:rsidRPr="00FF41E0">
        <w:rPr>
          <w:sz w:val="16"/>
          <w:szCs w:val="16"/>
        </w:rPr>
        <w:t>Asians had worse access to care than Whites for about 20% of access measures but better access to care than Whites for a similar proportion of access measures.</w:t>
      </w:r>
    </w:p>
    <w:p w14:paraId="789EF6D6" w14:textId="77777777" w:rsidR="003838C3" w:rsidRPr="00FF41E0" w:rsidRDefault="003838C3" w:rsidP="003838C3">
      <w:pPr>
        <w:rPr>
          <w:sz w:val="16"/>
          <w:szCs w:val="16"/>
        </w:rPr>
      </w:pPr>
      <w:r w:rsidRPr="00FF41E0">
        <w:rPr>
          <w:sz w:val="16"/>
          <w:szCs w:val="16"/>
        </w:rPr>
        <w:t>Hispanics had worse access to care than non-Hispanic Whites for about 70% of measures.</w:t>
      </w:r>
    </w:p>
    <w:p w14:paraId="057073D8" w14:textId="77777777" w:rsidR="003838C3" w:rsidRPr="00FF41E0" w:rsidRDefault="003838C3" w:rsidP="003838C3">
      <w:pPr>
        <w:rPr>
          <w:sz w:val="16"/>
          <w:szCs w:val="16"/>
        </w:rPr>
      </w:pPr>
      <w:r w:rsidRPr="00FF41E0">
        <w:rPr>
          <w:sz w:val="16"/>
          <w:szCs w:val="16"/>
        </w:rPr>
        <w:t>Poor people had worse access to care than high-income people for all measures; low-income people had worse access to care for more than 80% of measures, and middle-income people had worse access to care for about 70% of measures.</w:t>
      </w:r>
    </w:p>
    <w:p w14:paraId="4618E1F0" w14:textId="77777777" w:rsidR="003838C3" w:rsidRPr="00FF41E0" w:rsidRDefault="003838C3" w:rsidP="003838C3">
      <w:pPr>
        <w:rPr>
          <w:sz w:val="16"/>
        </w:rPr>
      </w:pPr>
      <w:r w:rsidRPr="000720E0">
        <w:rPr>
          <w:rStyle w:val="StyleUnderline"/>
          <w:highlight w:val="green"/>
        </w:rPr>
        <w:t>Suboptimal</w:t>
      </w:r>
      <w:r w:rsidRPr="00FF41E0">
        <w:rPr>
          <w:sz w:val="16"/>
        </w:rPr>
        <w:t xml:space="preserve"> health </w:t>
      </w:r>
      <w:r w:rsidRPr="000720E0">
        <w:rPr>
          <w:rStyle w:val="StyleUnderline"/>
          <w:highlight w:val="green"/>
        </w:rPr>
        <w:t>care is undesirable</w:t>
      </w:r>
      <w:r w:rsidRPr="00FF41E0">
        <w:rPr>
          <w:sz w:val="16"/>
        </w:rPr>
        <w:t>,</w:t>
      </w:r>
      <w:r w:rsidRPr="003236C0">
        <w:rPr>
          <w:rStyle w:val="StyleUnderline"/>
        </w:rPr>
        <w:t xml:space="preserve"> </w:t>
      </w:r>
      <w:r w:rsidRPr="000720E0">
        <w:rPr>
          <w:rStyle w:val="StyleUnderline"/>
          <w:highlight w:val="green"/>
        </w:rPr>
        <w:t>but</w:t>
      </w:r>
      <w:r w:rsidRPr="00FF41E0">
        <w:rPr>
          <w:sz w:val="16"/>
        </w:rPr>
        <w:t xml:space="preserve"> </w:t>
      </w:r>
      <w:r w:rsidRPr="000720E0">
        <w:rPr>
          <w:rStyle w:val="StyleUnderline"/>
          <w:highlight w:val="green"/>
        </w:rPr>
        <w:t>we may</w:t>
      </w:r>
      <w:r w:rsidRPr="00FF41E0">
        <w:rPr>
          <w:sz w:val="16"/>
        </w:rPr>
        <w:t xml:space="preserve"> be less concerned if we</w:t>
      </w:r>
      <w:r w:rsidRPr="000720E0">
        <w:rPr>
          <w:rStyle w:val="StyleUnderline"/>
          <w:highlight w:val="green"/>
        </w:rPr>
        <w:t xml:space="preserve"> observe ev</w:t>
      </w:r>
      <w:r w:rsidRPr="00FF41E0">
        <w:rPr>
          <w:sz w:val="16"/>
        </w:rPr>
        <w:t xml:space="preserve">idence </w:t>
      </w:r>
      <w:r w:rsidRPr="000720E0">
        <w:rPr>
          <w:rStyle w:val="StyleUnderline"/>
          <w:highlight w:val="green"/>
        </w:rPr>
        <w:t>of vigorous improvement</w:t>
      </w:r>
      <w:r w:rsidRPr="00FF41E0">
        <w:rPr>
          <w:sz w:val="16"/>
        </w:rPr>
        <w:t xml:space="preserve">. Hence, </w:t>
      </w:r>
      <w:r w:rsidRPr="000720E0">
        <w:rPr>
          <w:rStyle w:val="StyleUnderline"/>
          <w:highlight w:val="green"/>
        </w:rPr>
        <w:t>the</w:t>
      </w:r>
      <w:r w:rsidRPr="00FF41E0">
        <w:rPr>
          <w:sz w:val="16"/>
        </w:rPr>
        <w:t xml:space="preserve"> second </w:t>
      </w:r>
      <w:r w:rsidRPr="000720E0">
        <w:rPr>
          <w:rStyle w:val="Emphasis"/>
          <w:sz w:val="32"/>
          <w:szCs w:val="32"/>
          <w:highlight w:val="green"/>
        </w:rPr>
        <w:t>key function</w:t>
      </w:r>
      <w:r w:rsidRPr="00FF41E0">
        <w:rPr>
          <w:sz w:val="16"/>
        </w:rPr>
        <w:t xml:space="preserve"> </w:t>
      </w:r>
      <w:r w:rsidRPr="000720E0">
        <w:rPr>
          <w:rStyle w:val="StyleUnderline"/>
          <w:highlight w:val="green"/>
        </w:rPr>
        <w:t>of these reports is to</w:t>
      </w:r>
      <w:r w:rsidRPr="00FF41E0">
        <w:rPr>
          <w:sz w:val="16"/>
        </w:rPr>
        <w:t xml:space="preserve"> </w:t>
      </w:r>
      <w:r w:rsidRPr="000720E0">
        <w:rPr>
          <w:rStyle w:val="Emphasis"/>
          <w:sz w:val="32"/>
          <w:szCs w:val="32"/>
          <w:highlight w:val="green"/>
        </w:rPr>
        <w:t>examine change over time</w:t>
      </w:r>
      <w:r w:rsidRPr="00FF41E0">
        <w:rPr>
          <w:sz w:val="16"/>
        </w:rPr>
        <w:t>. New this year, we assess changes in average performance through 2009 across a fixed panel of quality of care process measures and access to care measures.</w:t>
      </w:r>
    </w:p>
    <w:p w14:paraId="43A07E11" w14:textId="77777777" w:rsidR="003838C3" w:rsidRPr="003236C0" w:rsidRDefault="003838C3" w:rsidP="003838C3">
      <w:pPr>
        <w:rPr>
          <w:rStyle w:val="StyleUnderline"/>
        </w:rPr>
      </w:pPr>
      <w:r w:rsidRPr="000720E0">
        <w:rPr>
          <w:rStyle w:val="StyleUnderline"/>
          <w:highlight w:val="green"/>
        </w:rPr>
        <w:t xml:space="preserve">Problems with </w:t>
      </w:r>
      <w:r w:rsidRPr="000720E0">
        <w:rPr>
          <w:rStyle w:val="Emphasis"/>
          <w:highlight w:val="green"/>
        </w:rPr>
        <w:t>quality of care</w:t>
      </w:r>
      <w:r>
        <w:t xml:space="preserve"> </w:t>
      </w:r>
      <w:r w:rsidRPr="000720E0">
        <w:rPr>
          <w:rStyle w:val="StyleUnderline"/>
          <w:highlight w:val="green"/>
        </w:rPr>
        <w:t xml:space="preserve">are </w:t>
      </w:r>
      <w:r w:rsidRPr="000720E0">
        <w:rPr>
          <w:rStyle w:val="Emphasis"/>
          <w:sz w:val="32"/>
          <w:szCs w:val="32"/>
          <w:highlight w:val="green"/>
        </w:rPr>
        <w:t>decreasing</w:t>
      </w:r>
      <w:r w:rsidRPr="003236C0">
        <w:rPr>
          <w:rStyle w:val="Emphasis"/>
        </w:rPr>
        <w:t xml:space="preserve"> </w:t>
      </w:r>
      <w:r w:rsidRPr="000720E0">
        <w:rPr>
          <w:rStyle w:val="StyleUnderline"/>
          <w:highlight w:val="green"/>
        </w:rPr>
        <w:t xml:space="preserve">while problems with </w:t>
      </w:r>
      <w:r w:rsidRPr="000720E0">
        <w:rPr>
          <w:rStyle w:val="Emphasis"/>
          <w:highlight w:val="green"/>
        </w:rPr>
        <w:t>access to care</w:t>
      </w:r>
      <w:r>
        <w:t xml:space="preserve"> </w:t>
      </w:r>
      <w:r w:rsidRPr="000720E0">
        <w:rPr>
          <w:rStyle w:val="StyleUnderline"/>
          <w:highlight w:val="green"/>
        </w:rPr>
        <w:t xml:space="preserve">are </w:t>
      </w:r>
      <w:r w:rsidRPr="000720E0">
        <w:rPr>
          <w:rStyle w:val="Emphasis"/>
          <w:highlight w:val="green"/>
        </w:rPr>
        <w:t>increasing:</w:t>
      </w:r>
    </w:p>
    <w:p w14:paraId="7F112FC2" w14:textId="77777777" w:rsidR="003838C3" w:rsidRPr="00FF41E0" w:rsidRDefault="003838C3" w:rsidP="003838C3">
      <w:pPr>
        <w:rPr>
          <w:sz w:val="16"/>
          <w:szCs w:val="16"/>
        </w:rPr>
      </w:pPr>
      <w:r w:rsidRPr="00FF41E0">
        <w:rPr>
          <w:sz w:val="16"/>
          <w:szCs w:val="16"/>
        </w:rPr>
        <w:t>In 2005, Americans failed to receive about 34% of health care services they should have received; by 2009, this had fallen to 30% of services (Figure H.3).</w:t>
      </w:r>
    </w:p>
    <w:p w14:paraId="3C8BBE8C" w14:textId="07AA5FC7" w:rsidR="003838C3" w:rsidRPr="00105A36" w:rsidRDefault="003838C3" w:rsidP="003838C3">
      <w:pPr>
        <w:rPr>
          <w:sz w:val="16"/>
          <w:szCs w:val="16"/>
        </w:rPr>
      </w:pPr>
      <w:r w:rsidRPr="00FF41E0">
        <w:rPr>
          <w:sz w:val="16"/>
          <w:szCs w:val="16"/>
        </w:rPr>
        <w:t>In 2002, 24% of Americans encountered difficulties accessing health care; by 2009, this had increased to 26% of Americans.</w:t>
      </w:r>
    </w:p>
    <w:p w14:paraId="5819E1D1" w14:textId="77777777" w:rsidR="003838C3" w:rsidRDefault="003838C3" w:rsidP="003838C3">
      <w:r>
        <w:t xml:space="preserve">(Note: the term AI/AN is terminology referencing “American Indian and Alaska Native” populations). </w:t>
      </w:r>
    </w:p>
    <w:p w14:paraId="371BA31C" w14:textId="20651C5C" w:rsidR="00EC7E2E" w:rsidRDefault="00EC7E2E" w:rsidP="003838C3">
      <w:pPr>
        <w:pStyle w:val="Heading3"/>
      </w:pPr>
      <w:r>
        <w:t>2ac – agency da</w:t>
      </w:r>
    </w:p>
    <w:p w14:paraId="6DFFAA5A" w14:textId="77777777" w:rsidR="00EC7E2E" w:rsidRDefault="00EC7E2E" w:rsidP="00EC7E2E">
      <w:pPr>
        <w:pStyle w:val="Heading4"/>
      </w:pPr>
      <w:r>
        <w:t xml:space="preserve">Their K’s denies </w:t>
      </w:r>
      <w:r w:rsidRPr="005E3CAC">
        <w:rPr>
          <w:i/>
          <w:u w:val="single"/>
        </w:rPr>
        <w:t>the option</w:t>
      </w:r>
      <w:r>
        <w:t xml:space="preserve"> of health access. That hurts agency and advances the violently essentialized trope of the passive black patient.</w:t>
      </w:r>
    </w:p>
    <w:p w14:paraId="54894557" w14:textId="68FA0DF0" w:rsidR="00EC7E2E" w:rsidRPr="00105A36" w:rsidRDefault="00EC7E2E" w:rsidP="00EC7E2E">
      <w:pPr>
        <w:rPr>
          <w:b/>
          <w:bCs/>
          <w:sz w:val="26"/>
        </w:rPr>
      </w:pPr>
      <w:r w:rsidRPr="000242B0">
        <w:rPr>
          <w:rStyle w:val="Style13ptBold"/>
        </w:rPr>
        <w:t>Hudson 15</w:t>
      </w:r>
      <w:r w:rsidR="00105A36">
        <w:rPr>
          <w:rStyle w:val="Style13ptBold"/>
        </w:rPr>
        <w:t xml:space="preserve"> </w:t>
      </w: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4" w:history="1">
        <w:r w:rsidRPr="00B1717E">
          <w:rPr>
            <w:rStyle w:val="Hyperlink"/>
            <w:sz w:val="18"/>
            <w:szCs w:val="18"/>
          </w:rPr>
          <w:t>http://digitalcommons.wayne.edu/cgi/viewcontent.cgi?article=2339&amp;context=oa_dissertations</w:t>
        </w:r>
      </w:hyperlink>
    </w:p>
    <w:p w14:paraId="31360228" w14:textId="77777777" w:rsidR="00EC7E2E" w:rsidRDefault="00EC7E2E" w:rsidP="00EC7E2E"/>
    <w:p w14:paraId="7FFD936A" w14:textId="77777777" w:rsidR="00EC7E2E" w:rsidRPr="009E3431" w:rsidRDefault="00EC7E2E" w:rsidP="00EC7E2E">
      <w:pPr>
        <w:rPr>
          <w:sz w:val="16"/>
        </w:rPr>
      </w:pPr>
      <w:r w:rsidRPr="009E3431">
        <w:rPr>
          <w:sz w:val="16"/>
        </w:rPr>
        <w:t>Discussion of Goal and Agenda Setting/Management</w:t>
      </w:r>
      <w:r w:rsidRPr="009E3431">
        <w:rPr>
          <w:rStyle w:val="StyleUnderline"/>
        </w:rPr>
        <w:t xml:space="preserve">. Participants' demonstrations of </w:t>
      </w:r>
      <w:r w:rsidRPr="009E3431">
        <w:rPr>
          <w:rStyle w:val="Emphasis"/>
        </w:rPr>
        <w:t>patient agency</w:t>
      </w:r>
      <w:r w:rsidRPr="009E3431">
        <w:rPr>
          <w:sz w:val="16"/>
        </w:rPr>
        <w:t xml:space="preserve"> </w:t>
      </w:r>
      <w:r w:rsidRPr="009E3431">
        <w:rPr>
          <w:rStyle w:val="StyleUnderline"/>
        </w:rPr>
        <w:t>throughout the diagnosis and treatment sequences</w:t>
      </w:r>
      <w:r w:rsidRPr="009E3431">
        <w:rPr>
          <w:sz w:val="16"/>
        </w:rPr>
        <w:t xml:space="preserve"> of the interaction </w:t>
      </w:r>
      <w:r w:rsidRPr="009E3431">
        <w:rPr>
          <w:rStyle w:val="StyleUnderline"/>
        </w:rPr>
        <w:t>signal a clear intent</w:t>
      </w:r>
      <w:r w:rsidRPr="009E3431">
        <w:rPr>
          <w:sz w:val="16"/>
        </w:rPr>
        <w:t xml:space="preserve"> to participate and partner with the physician. </w:t>
      </w:r>
      <w:r w:rsidRPr="000720E0">
        <w:rPr>
          <w:rStyle w:val="Emphasis"/>
          <w:i/>
          <w:highlight w:val="green"/>
        </w:rPr>
        <w:t>Previous</w:t>
      </w:r>
      <w:r w:rsidRPr="000720E0">
        <w:rPr>
          <w:rStyle w:val="StyleUnderline"/>
          <w:highlight w:val="green"/>
        </w:rPr>
        <w:t xml:space="preserve"> lit</w:t>
      </w:r>
      <w:r w:rsidRPr="009E3431">
        <w:rPr>
          <w:sz w:val="16"/>
        </w:rPr>
        <w:t xml:space="preserve">erature </w:t>
      </w:r>
      <w:r w:rsidRPr="000720E0">
        <w:rPr>
          <w:rStyle w:val="StyleUnderline"/>
          <w:highlight w:val="green"/>
        </w:rPr>
        <w:t>has examined</w:t>
      </w:r>
      <w:r w:rsidRPr="009E3431">
        <w:rPr>
          <w:sz w:val="16"/>
        </w:rPr>
        <w:t xml:space="preserve"> how the process of setting the agenda during the medical visit often disadvantages the patient, as the physician often chooses a patient problem to discuss without fully exploring the patient's full spectrum of concerns (Marvel, 1999). Manny and Ray (2002) for example, describe a pattern of agenda setting that often consists of the physician initiating the opening sequence with a name exchange/check, brief pleasantry and a first topic initiator. As the interaction continues, the authors note that </w:t>
      </w:r>
      <w:r w:rsidRPr="006B0E32">
        <w:rPr>
          <w:rStyle w:val="StyleUnderline"/>
        </w:rPr>
        <w:t xml:space="preserve">the </w:t>
      </w:r>
      <w:r w:rsidRPr="000720E0">
        <w:rPr>
          <w:rStyle w:val="StyleUnderline"/>
          <w:highlight w:val="green"/>
        </w:rPr>
        <w:t>inherent power imbalance</w:t>
      </w:r>
      <w:r w:rsidRPr="009E3431">
        <w:rPr>
          <w:sz w:val="16"/>
        </w:rPr>
        <w:t xml:space="preserve"> </w:t>
      </w:r>
      <w:r w:rsidRPr="009E3431">
        <w:rPr>
          <w:rStyle w:val="StyleUnderline"/>
        </w:rPr>
        <w:t>within the dyad</w:t>
      </w:r>
      <w:r w:rsidRPr="009E3431">
        <w:rPr>
          <w:sz w:val="16"/>
        </w:rPr>
        <w:t xml:space="preserve"> becomes evident </w:t>
      </w:r>
      <w:r w:rsidRPr="000720E0">
        <w:rPr>
          <w:rStyle w:val="StyleUnderline"/>
          <w:highlight w:val="green"/>
        </w:rPr>
        <w:t>as the physician</w:t>
      </w:r>
      <w:r w:rsidRPr="009E3431">
        <w:rPr>
          <w:sz w:val="16"/>
        </w:rPr>
        <w:t xml:space="preserve"> assumes his prerogative to speak first and then </w:t>
      </w:r>
      <w:r w:rsidRPr="000720E0">
        <w:rPr>
          <w:rStyle w:val="StyleUnderline"/>
          <w:highlight w:val="green"/>
        </w:rPr>
        <w:t>manages the agenda</w:t>
      </w:r>
      <w:r w:rsidRPr="009E3431">
        <w:rPr>
          <w:sz w:val="16"/>
        </w:rPr>
        <w:t xml:space="preserve"> for the duration of the interaction. </w:t>
      </w:r>
      <w:r w:rsidRPr="000720E0">
        <w:rPr>
          <w:rStyle w:val="Emphasis"/>
          <w:highlight w:val="green"/>
        </w:rPr>
        <w:t>Our findings,</w:t>
      </w:r>
      <w:r w:rsidRPr="009E3431">
        <w:rPr>
          <w:sz w:val="16"/>
        </w:rPr>
        <w:t xml:space="preserve"> </w:t>
      </w:r>
      <w:r w:rsidRPr="000720E0">
        <w:rPr>
          <w:rStyle w:val="Emphasis"/>
          <w:highlight w:val="green"/>
        </w:rPr>
        <w:t>however</w:t>
      </w:r>
      <w:r w:rsidRPr="009E3431">
        <w:rPr>
          <w:sz w:val="16"/>
        </w:rPr>
        <w:t xml:space="preserve">, </w:t>
      </w:r>
      <w:r w:rsidRPr="000720E0">
        <w:rPr>
          <w:rStyle w:val="StyleUnderline"/>
          <w:highlight w:val="green"/>
        </w:rPr>
        <w:t xml:space="preserve">demonstrate that participants were comfortable </w:t>
      </w:r>
      <w:r w:rsidRPr="000720E0">
        <w:rPr>
          <w:rStyle w:val="Emphasis"/>
          <w:highlight w:val="green"/>
        </w:rPr>
        <w:t>exerting their agency</w:t>
      </w:r>
      <w:r w:rsidRPr="009E3431">
        <w:rPr>
          <w:rStyle w:val="StyleUnderline"/>
        </w:rPr>
        <w:t xml:space="preserve"> </w:t>
      </w:r>
      <w:r w:rsidRPr="009E3431">
        <w:rPr>
          <w:sz w:val="16"/>
        </w:rPr>
        <w:t xml:space="preserve">in order to influence the unfolding of the interaction and shepherd the physician back to their previously identified topics of interest as needed. This vigilance and focus is understandable when interpreted within the larger context of the interactions. Several participants reported not having received medical care for an extended period of time, and as a result, several health issues that required treatment had accumulated. </w:t>
      </w:r>
      <w:r w:rsidRPr="000720E0">
        <w:rPr>
          <w:rStyle w:val="StyleUnderline"/>
          <w:highlight w:val="green"/>
        </w:rPr>
        <w:t>Participants</w:t>
      </w:r>
      <w:r w:rsidRPr="009E3431">
        <w:rPr>
          <w:rStyle w:val="StyleUnderline"/>
        </w:rPr>
        <w:t xml:space="preserve"> </w:t>
      </w:r>
      <w:r w:rsidRPr="009E3431">
        <w:rPr>
          <w:sz w:val="16"/>
        </w:rPr>
        <w:t xml:space="preserve">were aware of the time constraints of the medical visit and therefore </w:t>
      </w:r>
      <w:r w:rsidRPr="000720E0">
        <w:rPr>
          <w:rStyle w:val="StyleUnderline"/>
          <w:highlight w:val="green"/>
        </w:rPr>
        <w:t>worked strategically to ensure that all</w:t>
      </w:r>
      <w:r w:rsidRPr="009E3431">
        <w:rPr>
          <w:sz w:val="16"/>
        </w:rPr>
        <w:t xml:space="preserve"> of</w:t>
      </w:r>
      <w:r w:rsidRPr="000720E0">
        <w:rPr>
          <w:rStyle w:val="StyleUnderline"/>
          <w:highlight w:val="green"/>
        </w:rPr>
        <w:t xml:space="preserve"> their needs could be addressed</w:t>
      </w:r>
      <w:r w:rsidRPr="009E3431">
        <w:rPr>
          <w:sz w:val="16"/>
        </w:rPr>
        <w:t xml:space="preserve"> during the interaction.</w:t>
      </w:r>
    </w:p>
    <w:p w14:paraId="3E0D5660" w14:textId="77777777" w:rsidR="00EC7E2E" w:rsidRPr="009E3431" w:rsidRDefault="00EC7E2E" w:rsidP="00EC7E2E">
      <w:pPr>
        <w:rPr>
          <w:sz w:val="16"/>
        </w:rPr>
      </w:pPr>
      <w:r w:rsidRPr="009E3431">
        <w:rPr>
          <w:sz w:val="16"/>
        </w:rPr>
        <w:t xml:space="preserve">In addition to setting the agenda, </w:t>
      </w:r>
      <w:r w:rsidRPr="000720E0">
        <w:rPr>
          <w:rStyle w:val="StyleUnderline"/>
          <w:highlight w:val="green"/>
        </w:rPr>
        <w:t>participants demonstrate</w:t>
      </w:r>
      <w:r w:rsidRPr="009E3431">
        <w:rPr>
          <w:sz w:val="16"/>
        </w:rPr>
        <w:t xml:space="preserve">d </w:t>
      </w:r>
      <w:r w:rsidRPr="000720E0">
        <w:rPr>
          <w:rStyle w:val="Emphasis"/>
          <w:highlight w:val="green"/>
        </w:rPr>
        <w:t>a clear desire for partnership with their physician</w:t>
      </w:r>
      <w:r w:rsidRPr="009E3431">
        <w:rPr>
          <w:sz w:val="16"/>
        </w:rPr>
        <w:t xml:space="preserve"> </w:t>
      </w:r>
      <w:r w:rsidRPr="009E3431">
        <w:rPr>
          <w:rStyle w:val="StyleUnderline"/>
        </w:rPr>
        <w:t>when reviewing treatment</w:t>
      </w:r>
      <w:r w:rsidRPr="009E3431">
        <w:rPr>
          <w:sz w:val="16"/>
        </w:rPr>
        <w:t xml:space="preserve"> plans </w:t>
      </w:r>
      <w:r w:rsidRPr="009E3431">
        <w:rPr>
          <w:rStyle w:val="StyleUnderline"/>
        </w:rPr>
        <w:t>and</w:t>
      </w:r>
      <w:r w:rsidRPr="009E3431">
        <w:rPr>
          <w:sz w:val="16"/>
        </w:rPr>
        <w:t xml:space="preserve"> determining their </w:t>
      </w:r>
      <w:r w:rsidRPr="009E3431">
        <w:rPr>
          <w:rStyle w:val="StyleUnderline"/>
        </w:rPr>
        <w:t>suitability</w:t>
      </w:r>
      <w:r w:rsidRPr="000720E0">
        <w:rPr>
          <w:rStyle w:val="StyleUnderline"/>
          <w:highlight w:val="green"/>
        </w:rPr>
        <w:t>.</w:t>
      </w:r>
      <w:r w:rsidRPr="009E3431">
        <w:rPr>
          <w:sz w:val="16"/>
        </w:rPr>
        <w:t xml:space="preserve"> While literature shows that not all patients want to participate in decision making (Levinson, Kao, Kuby, &amp; Thisted, 2005) and that physicians often underestimate black patients' desire for partnership during the interaction (Street &amp; Haidet, 2011), our findings clearly show that some patients desire partnership from their physicians when reviewing, discussing and deciding upon diagnosis and treatment.</w:t>
      </w:r>
    </w:p>
    <w:p w14:paraId="20B766EF" w14:textId="77777777" w:rsidR="00EC7E2E" w:rsidRPr="009E3431" w:rsidRDefault="00EC7E2E" w:rsidP="00EC7E2E">
      <w:pPr>
        <w:rPr>
          <w:sz w:val="16"/>
        </w:rPr>
      </w:pPr>
      <w:r w:rsidRPr="009E3431">
        <w:rPr>
          <w:sz w:val="16"/>
        </w:rPr>
        <w:t xml:space="preserve">Participants in our study consistently pressed physicians for additional information and details concerning their decision-making during clinical interactions, and these findings mirror some findings in existing literature. Cooper-Patrick et al. (1999) reported that black patients rated their medical visits as less participatory when compared with white patients. However, </w:t>
      </w:r>
      <w:r w:rsidRPr="000720E0">
        <w:rPr>
          <w:rStyle w:val="StyleUnderline"/>
          <w:highlight w:val="green"/>
        </w:rPr>
        <w:t>participants</w:t>
      </w:r>
      <w:r w:rsidRPr="009E3431">
        <w:rPr>
          <w:rStyle w:val="StyleUnderline"/>
        </w:rPr>
        <w:t xml:space="preserve"> in our study </w:t>
      </w:r>
      <w:r w:rsidRPr="000720E0">
        <w:rPr>
          <w:rStyle w:val="StyleUnderline"/>
          <w:highlight w:val="green"/>
        </w:rPr>
        <w:t>assume</w:t>
      </w:r>
      <w:r w:rsidRPr="009E3431">
        <w:rPr>
          <w:sz w:val="16"/>
        </w:rPr>
        <w:t xml:space="preserve">d </w:t>
      </w:r>
      <w:r w:rsidRPr="000720E0">
        <w:rPr>
          <w:rStyle w:val="StyleUnderline"/>
          <w:highlight w:val="green"/>
        </w:rPr>
        <w:t xml:space="preserve">a more active role when discussing </w:t>
      </w:r>
      <w:r w:rsidRPr="006B0E32">
        <w:rPr>
          <w:rStyle w:val="Emphasis"/>
        </w:rPr>
        <w:t xml:space="preserve">diagnoses and </w:t>
      </w:r>
      <w:r w:rsidRPr="000720E0">
        <w:rPr>
          <w:rStyle w:val="Emphasis"/>
          <w:highlight w:val="green"/>
        </w:rPr>
        <w:t>treatments</w:t>
      </w:r>
      <w:r w:rsidRPr="009E3431">
        <w:rPr>
          <w:sz w:val="16"/>
        </w:rPr>
        <w:t xml:space="preserve">, </w:t>
      </w:r>
      <w:r w:rsidRPr="002F55E8">
        <w:rPr>
          <w:rStyle w:val="StyleUnderline"/>
        </w:rPr>
        <w:t>often in response to a minimal education and explanation on the part of the physician</w:t>
      </w:r>
      <w:r w:rsidRPr="000720E0">
        <w:rPr>
          <w:rStyle w:val="StyleUnderline"/>
          <w:highlight w:val="green"/>
        </w:rPr>
        <w:t xml:space="preserve">. </w:t>
      </w:r>
      <w:r w:rsidRPr="009E3431">
        <w:rPr>
          <w:rStyle w:val="StyleUnderline"/>
        </w:rPr>
        <w:t>The vigilance that participants demonstrated during these interactions is justified</w:t>
      </w:r>
      <w:r w:rsidRPr="009E3431">
        <w:rPr>
          <w:sz w:val="16"/>
        </w:rPr>
        <w:t xml:space="preserve"> as participants identified instances of misinformation and inadequate understanding of patients' health concerns. </w:t>
      </w:r>
      <w:r w:rsidRPr="006B0E32">
        <w:rPr>
          <w:rStyle w:val="StyleUnderline"/>
        </w:rPr>
        <w:t>Our findings show that black primary care patients</w:t>
      </w:r>
      <w:r w:rsidRPr="006B0E32">
        <w:rPr>
          <w:sz w:val="16"/>
        </w:rPr>
        <w:t xml:space="preserve"> can </w:t>
      </w:r>
      <w:r w:rsidRPr="006B0E32">
        <w:rPr>
          <w:rStyle w:val="StyleUnderline"/>
        </w:rPr>
        <w:t>actively participate and partner with the physician</w:t>
      </w:r>
      <w:r w:rsidRPr="006B0E32">
        <w:rPr>
          <w:sz w:val="16"/>
        </w:rPr>
        <w:t xml:space="preserve"> during the clinical action, </w:t>
      </w:r>
      <w:r w:rsidRPr="006B0E32">
        <w:rPr>
          <w:rStyle w:val="StyleUnderline"/>
        </w:rPr>
        <w:t>and perhaps are more motivated to do so</w:t>
      </w:r>
      <w:r w:rsidRPr="009E3431">
        <w:rPr>
          <w:sz w:val="16"/>
        </w:rPr>
        <w:t xml:space="preserve"> when the attempting to optimize the visit's outcomes.</w:t>
      </w:r>
    </w:p>
    <w:p w14:paraId="36F4B24C" w14:textId="77777777" w:rsidR="00EC7E2E" w:rsidRPr="00DF1591" w:rsidRDefault="00EC7E2E" w:rsidP="00EC7E2E">
      <w:pPr>
        <w:rPr>
          <w:sz w:val="16"/>
        </w:rPr>
      </w:pPr>
      <w:r w:rsidRPr="009E3431">
        <w:rPr>
          <w:rStyle w:val="StyleUnderline"/>
        </w:rPr>
        <w:t>It should be noted that</w:t>
      </w:r>
      <w:r w:rsidRPr="00DF1591">
        <w:rPr>
          <w:sz w:val="16"/>
        </w:rPr>
        <w:t xml:space="preserve"> </w:t>
      </w:r>
      <w:r w:rsidRPr="000720E0">
        <w:rPr>
          <w:rStyle w:val="StyleUnderline"/>
          <w:highlight w:val="green"/>
        </w:rPr>
        <w:t>all of our participants</w:t>
      </w:r>
      <w:r w:rsidRPr="009E3431">
        <w:rPr>
          <w:rStyle w:val="StyleUnderline"/>
        </w:rPr>
        <w:t xml:space="preserve">, </w:t>
      </w:r>
      <w:r w:rsidRPr="000720E0">
        <w:rPr>
          <w:rStyle w:val="StyleUnderline"/>
          <w:highlight w:val="green"/>
        </w:rPr>
        <w:t>who</w:t>
      </w:r>
      <w:r w:rsidRPr="009E3431">
        <w:t xml:space="preserve"> </w:t>
      </w:r>
      <w:r w:rsidRPr="000720E0">
        <w:rPr>
          <w:rStyle w:val="StyleUnderline"/>
          <w:highlight w:val="green"/>
        </w:rPr>
        <w:t>consist of low-income, black patients with a history of discrimination</w:t>
      </w:r>
      <w:r w:rsidRPr="00DF1591">
        <w:rPr>
          <w:sz w:val="16"/>
        </w:rPr>
        <w:t xml:space="preserve">, </w:t>
      </w:r>
      <w:r w:rsidRPr="000720E0">
        <w:rPr>
          <w:rStyle w:val="Emphasis"/>
          <w:highlight w:val="green"/>
        </w:rPr>
        <w:t>demonstrated agency</w:t>
      </w:r>
      <w:r w:rsidRPr="00DF1591">
        <w:rPr>
          <w:sz w:val="16"/>
        </w:rPr>
        <w:t xml:space="preserve"> </w:t>
      </w:r>
      <w:r w:rsidRPr="000720E0">
        <w:rPr>
          <w:rStyle w:val="StyleUnderline"/>
          <w:highlight w:val="green"/>
        </w:rPr>
        <w:t>during interactions with physicians.</w:t>
      </w:r>
      <w:r w:rsidRPr="00E05D69">
        <w:rPr>
          <w:rStyle w:val="StyleUnderline"/>
        </w:rPr>
        <w:t xml:space="preserve"> </w:t>
      </w:r>
      <w:r w:rsidRPr="000720E0">
        <w:rPr>
          <w:rStyle w:val="StyleUnderline"/>
          <w:highlight w:val="green"/>
        </w:rPr>
        <w:t>The nature of these interactions</w:t>
      </w:r>
      <w:r w:rsidRPr="00DF1591">
        <w:rPr>
          <w:sz w:val="16"/>
        </w:rPr>
        <w:t xml:space="preserve">, </w:t>
      </w:r>
      <w:r w:rsidRPr="000720E0">
        <w:rPr>
          <w:rStyle w:val="StyleUnderline"/>
          <w:highlight w:val="green"/>
        </w:rPr>
        <w:t>coupled with participants' explanations of how</w:t>
      </w:r>
      <w:r w:rsidRPr="00DF1591">
        <w:rPr>
          <w:sz w:val="16"/>
        </w:rPr>
        <w:t xml:space="preserve"> information, services and </w:t>
      </w:r>
      <w:r w:rsidRPr="000720E0">
        <w:rPr>
          <w:rStyle w:val="Emphasis"/>
          <w:highlight w:val="green"/>
        </w:rPr>
        <w:t>resources were often badly needed</w:t>
      </w:r>
      <w:r w:rsidRPr="00DF1591">
        <w:rPr>
          <w:sz w:val="16"/>
        </w:rPr>
        <w:t xml:space="preserve">, </w:t>
      </w:r>
      <w:r w:rsidRPr="000720E0">
        <w:rPr>
          <w:rStyle w:val="StyleUnderline"/>
          <w:highlight w:val="green"/>
        </w:rPr>
        <w:t xml:space="preserve">show that </w:t>
      </w:r>
      <w:r w:rsidRPr="00DF1591">
        <w:rPr>
          <w:sz w:val="16"/>
        </w:rPr>
        <w:t xml:space="preserve">these patients were proficient in demonstrating "active" or agentive behaviors in order to obtain health resources. In fact, </w:t>
      </w:r>
      <w:r w:rsidRPr="000720E0">
        <w:rPr>
          <w:rStyle w:val="StyleUnderline"/>
          <w:highlight w:val="green"/>
        </w:rPr>
        <w:t>it is safe to assume that these patients were</w:t>
      </w:r>
      <w:r w:rsidRPr="00DF1591">
        <w:rPr>
          <w:sz w:val="16"/>
        </w:rPr>
        <w:t xml:space="preserve"> already active, or </w:t>
      </w:r>
      <w:r w:rsidRPr="000720E0">
        <w:rPr>
          <w:rStyle w:val="StyleUnderline"/>
          <w:highlight w:val="green"/>
        </w:rPr>
        <w:t>already equipped to exercise their agency when interacting with the physician.</w:t>
      </w:r>
      <w:r w:rsidRPr="00DF1591">
        <w:rPr>
          <w:sz w:val="16"/>
        </w:rPr>
        <w:t xml:space="preserve"> </w:t>
      </w:r>
      <w:r w:rsidRPr="000720E0">
        <w:rPr>
          <w:rStyle w:val="StyleUnderline"/>
          <w:highlight w:val="green"/>
        </w:rPr>
        <w:t>This is compelling</w:t>
      </w:r>
      <w:r w:rsidRPr="00DF1591">
        <w:rPr>
          <w:sz w:val="16"/>
        </w:rPr>
        <w:t xml:space="preserve">, </w:t>
      </w:r>
      <w:r w:rsidRPr="000720E0">
        <w:rPr>
          <w:rStyle w:val="Emphasis"/>
          <w:highlight w:val="green"/>
        </w:rPr>
        <w:t>given that much of</w:t>
      </w:r>
      <w:r w:rsidRPr="00DF1591">
        <w:rPr>
          <w:sz w:val="16"/>
        </w:rPr>
        <w:t xml:space="preserve"> patient-centered </w:t>
      </w:r>
      <w:r w:rsidRPr="000720E0">
        <w:rPr>
          <w:rStyle w:val="Emphasis"/>
          <w:highlight w:val="green"/>
        </w:rPr>
        <w:t>literature does not reflect this population in this way.</w:t>
      </w:r>
      <w:r w:rsidRPr="00DF1591">
        <w:rPr>
          <w:sz w:val="16"/>
        </w:rPr>
        <w:t xml:space="preserve"> These findings show that these marginalized patients are capable (without prior prompting) of demonstrating active behaviors, and as a result of having to endure constraints in access to healthcare and health services, they may become more proficient or likely to exercise their agency.</w:t>
      </w:r>
    </w:p>
    <w:p w14:paraId="6468CE6C" w14:textId="77777777" w:rsidR="00EC7E2E" w:rsidRPr="00DF1591" w:rsidRDefault="00EC7E2E" w:rsidP="00EC7E2E">
      <w:pPr>
        <w:rPr>
          <w:sz w:val="16"/>
          <w:szCs w:val="16"/>
        </w:rPr>
      </w:pPr>
      <w:r w:rsidRPr="00DF1591">
        <w:rPr>
          <w:sz w:val="16"/>
          <w:szCs w:val="16"/>
        </w:rPr>
        <w:t>RQ 3a: What are the resistance strategies used among marginalized patients with a history of previous discrimination?</w:t>
      </w:r>
    </w:p>
    <w:p w14:paraId="2D0105B0" w14:textId="5BF5994F" w:rsidR="00EC7E2E" w:rsidRPr="00105A36" w:rsidRDefault="00EC7E2E" w:rsidP="00EC7E2E">
      <w:pPr>
        <w:rPr>
          <w:sz w:val="16"/>
        </w:rPr>
      </w:pPr>
      <w:r w:rsidRPr="00DF1591">
        <w:rPr>
          <w:sz w:val="16"/>
        </w:rPr>
        <w:t xml:space="preserve">Resistance </w:t>
      </w:r>
      <w:r w:rsidRPr="000720E0">
        <w:rPr>
          <w:rStyle w:val="StyleUnderline"/>
          <w:highlight w:val="green"/>
        </w:rPr>
        <w:t>strategies consist</w:t>
      </w:r>
      <w:r w:rsidRPr="00DF1591">
        <w:rPr>
          <w:sz w:val="16"/>
        </w:rPr>
        <w:t xml:space="preserve">ed </w:t>
      </w:r>
      <w:r w:rsidRPr="000720E0">
        <w:rPr>
          <w:rStyle w:val="StyleUnderline"/>
          <w:highlight w:val="green"/>
        </w:rPr>
        <w:t>of</w:t>
      </w:r>
      <w:r w:rsidRPr="00513856">
        <w:rPr>
          <w:rStyle w:val="StyleUnderline"/>
        </w:rPr>
        <w:t xml:space="preserve"> </w:t>
      </w:r>
      <w:r w:rsidRPr="000720E0">
        <w:rPr>
          <w:rStyle w:val="StyleUnderline"/>
          <w:highlight w:val="green"/>
        </w:rPr>
        <w:t xml:space="preserve">participants' efforts to </w:t>
      </w:r>
      <w:r w:rsidRPr="000720E0">
        <w:rPr>
          <w:rStyle w:val="Emphasis"/>
          <w:highlight w:val="green"/>
        </w:rPr>
        <w:t>challenge and reject</w:t>
      </w:r>
      <w:r w:rsidRPr="000720E0">
        <w:rPr>
          <w:rStyle w:val="StyleUnderline"/>
          <w:highlight w:val="green"/>
        </w:rPr>
        <w:t xml:space="preserve"> the physician's recommended diagnosis or</w:t>
      </w:r>
      <w:r w:rsidRPr="00DF1591">
        <w:rPr>
          <w:sz w:val="16"/>
        </w:rPr>
        <w:t xml:space="preserve"> the recommended </w:t>
      </w:r>
      <w:r w:rsidRPr="000720E0">
        <w:rPr>
          <w:rStyle w:val="StyleUnderline"/>
          <w:highlight w:val="green"/>
        </w:rPr>
        <w:t>treatment plan.</w:t>
      </w:r>
      <w:r w:rsidRPr="00DF1591">
        <w:rPr>
          <w:sz w:val="16"/>
        </w:rPr>
        <w:t xml:space="preserve"> We reviewed previously identified instances of patient agency in order to identify the instances in which patients' enactments of agency simultaneously functioned as resistance. As Koenig (2011) discusses, resistance is a manifestation of patient agency. Building upon this conceptual understanding, we identified the instances of agency in which patients used both active and passive tactics for enacting resistance to the physician's treatment and/or diagnosis. Using context and Stivers' (2005) definition as a guide, </w:t>
      </w:r>
      <w:r w:rsidRPr="000720E0">
        <w:rPr>
          <w:rStyle w:val="StyleUnderline"/>
          <w:highlight w:val="green"/>
        </w:rPr>
        <w:t>we identified</w:t>
      </w:r>
      <w:r w:rsidRPr="00DF1591">
        <w:rPr>
          <w:sz w:val="16"/>
        </w:rPr>
        <w:t xml:space="preserve"> instances of passive resistance (behavior that didn't align with the physician's treatment plan), and </w:t>
      </w:r>
      <w:r w:rsidRPr="000720E0">
        <w:rPr>
          <w:rStyle w:val="StyleUnderline"/>
          <w:highlight w:val="green"/>
        </w:rPr>
        <w:t>several instances of active resistance</w:t>
      </w:r>
      <w:r w:rsidRPr="00DF1591">
        <w:rPr>
          <w:sz w:val="16"/>
        </w:rPr>
        <w:t xml:space="preserve"> (</w:t>
      </w:r>
      <w:r w:rsidRPr="009E3431">
        <w:rPr>
          <w:sz w:val="16"/>
        </w:rPr>
        <w:t xml:space="preserve">behavior </w:t>
      </w:r>
      <w:r w:rsidRPr="009E3431">
        <w:rPr>
          <w:rStyle w:val="StyleUnderline"/>
        </w:rPr>
        <w:t>that challenged</w:t>
      </w:r>
      <w:r w:rsidRPr="009E3431">
        <w:rPr>
          <w:sz w:val="16"/>
        </w:rPr>
        <w:t xml:space="preserve"> or queried the </w:t>
      </w:r>
      <w:r w:rsidRPr="009E3431">
        <w:rPr>
          <w:rStyle w:val="StyleUnderline"/>
        </w:rPr>
        <w:t>diagnosis as well as</w:t>
      </w:r>
      <w:r w:rsidRPr="009E3431">
        <w:rPr>
          <w:sz w:val="16"/>
        </w:rPr>
        <w:t xml:space="preserve"> the</w:t>
      </w:r>
      <w:r w:rsidRPr="009E3431">
        <w:rPr>
          <w:rStyle w:val="StyleUnderline"/>
        </w:rPr>
        <w:t xml:space="preserve"> effectiveness</w:t>
      </w:r>
      <w:r w:rsidRPr="009E3431">
        <w:rPr>
          <w:sz w:val="16"/>
        </w:rPr>
        <w:t xml:space="preserve"> of medication of alternate </w:t>
      </w:r>
      <w:r w:rsidRPr="009E3431">
        <w:rPr>
          <w:rStyle w:val="StyleUnderline"/>
        </w:rPr>
        <w:t>treatments</w:t>
      </w:r>
      <w:r w:rsidRPr="009E3431">
        <w:rPr>
          <w:sz w:val="16"/>
        </w:rPr>
        <w:t>,</w:t>
      </w:r>
      <w:r w:rsidRPr="00DF1591">
        <w:rPr>
          <w:sz w:val="16"/>
        </w:rPr>
        <w:t xml:space="preserve"> p.950).</w:t>
      </w:r>
    </w:p>
    <w:p w14:paraId="1B43F520" w14:textId="77777777" w:rsidR="00EC7E2E" w:rsidRDefault="00EC7E2E" w:rsidP="00EC7E2E"/>
    <w:p w14:paraId="03CB5EE4" w14:textId="3A8C3A61" w:rsidR="00EC7E2E" w:rsidRDefault="00EC7E2E" w:rsidP="00EC7E2E">
      <w:pPr>
        <w:pStyle w:val="Heading4"/>
      </w:pPr>
      <w:r>
        <w:t>That’s violent– and built on the trope of passive patients. Reject that:</w:t>
      </w:r>
    </w:p>
    <w:p w14:paraId="2C040A86" w14:textId="77777777" w:rsidR="00EC7E2E" w:rsidRPr="000242B0" w:rsidRDefault="00EC7E2E" w:rsidP="00EC7E2E">
      <w:pPr>
        <w:rPr>
          <w:rStyle w:val="Style13ptBold"/>
        </w:rPr>
      </w:pPr>
      <w:r w:rsidRPr="000242B0">
        <w:rPr>
          <w:rStyle w:val="Style13ptBold"/>
        </w:rPr>
        <w:t>Hudson ‘15</w:t>
      </w:r>
    </w:p>
    <w:p w14:paraId="592FD90A" w14:textId="780765D4" w:rsidR="00EC7E2E" w:rsidRPr="00105A36" w:rsidRDefault="00EC7E2E" w:rsidP="00EC7E2E">
      <w:pPr>
        <w:rPr>
          <w:sz w:val="18"/>
          <w:szCs w:val="18"/>
        </w:rPr>
      </w:pPr>
      <w:r w:rsidRPr="00B1717E">
        <w:rPr>
          <w:sz w:val="18"/>
          <w:szCs w:val="18"/>
        </w:rPr>
        <w:t xml:space="preserve">Dr. Janella Nicole Hudson is now with The Centers for American Indian and Alaska Native Health at </w:t>
      </w:r>
      <w:r>
        <w:rPr>
          <w:sz w:val="18"/>
          <w:szCs w:val="18"/>
        </w:rPr>
        <w:t>The Colorado School of Public Health</w:t>
      </w:r>
      <w:r w:rsidRPr="00B1717E">
        <w:rPr>
          <w:sz w:val="18"/>
          <w:szCs w:val="18"/>
        </w:rPr>
        <w:t>.</w:t>
      </w:r>
      <w:r>
        <w:rPr>
          <w:sz w:val="18"/>
          <w:szCs w:val="18"/>
        </w:rPr>
        <w:t xml:space="preserve"> Specifically, the author is a postdoctoral fellow in the department of Health Behavior and Outcomes at the Moffitt Cancer Center where Janella contributes to the study of doctor-patient communication with adolescent and young adult cancer patients. The author also serves as the</w:t>
      </w:r>
      <w:r w:rsidRPr="00B1717E">
        <w:rPr>
          <w:sz w:val="18"/>
          <w:szCs w:val="18"/>
        </w:rPr>
        <w:t xml:space="preserve"> </w:t>
      </w:r>
      <w:r>
        <w:rPr>
          <w:sz w:val="18"/>
          <w:szCs w:val="18"/>
        </w:rPr>
        <w:t xml:space="preserve">Program Manager for Education and Research at The Academy of Communication in Healthcare. </w:t>
      </w:r>
      <w:r w:rsidRPr="00B1717E">
        <w:rPr>
          <w:sz w:val="18"/>
          <w:szCs w:val="18"/>
        </w:rPr>
        <w:t xml:space="preserve">Janella’s research examines health communication processes with diverse medically underserved groups, including black patients, to produce culturally tailored educational interventions. </w:t>
      </w:r>
      <w:r>
        <w:rPr>
          <w:sz w:val="18"/>
          <w:szCs w:val="18"/>
        </w:rPr>
        <w:t xml:space="preserve">Janella’s research features expertise in Qualitative Social Research, Communication and Media. The methodology for this paper studied a cohort consisting solely of those that identified as black patients. The cohort was predominately “low income” – which the authors define as having an annual income of less than $30,000.00 per year. The cohort was predominately those that identified as “black women”. The paper is a follow-up to a larger principal study by Dr. Louis Penner of Wayne State University. In that parent study, 98.5% of participants identified as black. </w:t>
      </w:r>
      <w:r w:rsidRPr="00B1717E">
        <w:rPr>
          <w:sz w:val="18"/>
          <w:szCs w:val="18"/>
        </w:rPr>
        <w:t xml:space="preserve">This paper was written while the author held an MA and was the author’s dissertation paper for obtaining a PhD. "Agency And Resistance Strategies Among Black Primary Care Patients" (2015). Wayne State University Dissertations. Paper 1340. Submitted to the Graduate School of Wayne State University, Detroit, Michigan in partial fulfillment of the requirements for the degree of DOCTOR OF PHILOSOPHY - </w:t>
      </w:r>
      <w:r>
        <w:rPr>
          <w:sz w:val="18"/>
          <w:szCs w:val="18"/>
        </w:rPr>
        <w:t xml:space="preserve">#CutWithRJ –- </w:t>
      </w:r>
      <w:hyperlink r:id="rId15" w:history="1">
        <w:r w:rsidRPr="00B1717E">
          <w:rPr>
            <w:rStyle w:val="Hyperlink"/>
            <w:sz w:val="18"/>
            <w:szCs w:val="18"/>
          </w:rPr>
          <w:t>http://digitalcommons.wayne.edu/cgi/viewcontent.cgi?article=2339&amp;context=oa_dissertations</w:t>
        </w:r>
      </w:hyperlink>
    </w:p>
    <w:p w14:paraId="1BA641F5" w14:textId="77777777" w:rsidR="00EC7E2E" w:rsidRPr="00C04A32" w:rsidRDefault="00EC7E2E" w:rsidP="00EC7E2E">
      <w:pPr>
        <w:rPr>
          <w:rStyle w:val="Emphasis"/>
        </w:rPr>
      </w:pPr>
      <w:r w:rsidRPr="00C04A32">
        <w:rPr>
          <w:rStyle w:val="Emphasis"/>
        </w:rPr>
        <w:t>Conclusion</w:t>
      </w:r>
    </w:p>
    <w:p w14:paraId="543D0801" w14:textId="77777777" w:rsidR="00EC7E2E" w:rsidRPr="00C04A32" w:rsidRDefault="00EC7E2E" w:rsidP="00EC7E2E">
      <w:pPr>
        <w:rPr>
          <w:sz w:val="16"/>
        </w:rPr>
      </w:pPr>
      <w:r w:rsidRPr="00C04A32">
        <w:rPr>
          <w:sz w:val="16"/>
        </w:rPr>
        <w:t xml:space="preserve">In this project, I sought to understand the nature of agency and resistance among black primary care patients. </w:t>
      </w:r>
      <w:r w:rsidRPr="000720E0">
        <w:rPr>
          <w:rStyle w:val="StyleUnderline"/>
          <w:highlight w:val="green"/>
        </w:rPr>
        <w:t xml:space="preserve">This investigation </w:t>
      </w:r>
      <w:r w:rsidRPr="000720E0">
        <w:rPr>
          <w:rStyle w:val="Emphasis"/>
          <w:highlight w:val="green"/>
        </w:rPr>
        <w:t>interrogated</w:t>
      </w:r>
      <w:r w:rsidRPr="00C04A32">
        <w:rPr>
          <w:rStyle w:val="Emphasis"/>
        </w:rPr>
        <w:t xml:space="preserve"> </w:t>
      </w:r>
      <w:r w:rsidRPr="00C04A32">
        <w:rPr>
          <w:rStyle w:val="StyleUnderline"/>
        </w:rPr>
        <w:t>several of the</w:t>
      </w:r>
      <w:r w:rsidRPr="00C04A32">
        <w:rPr>
          <w:sz w:val="16"/>
        </w:rPr>
        <w:t xml:space="preserve"> </w:t>
      </w:r>
      <w:r w:rsidRPr="000720E0">
        <w:rPr>
          <w:rStyle w:val="Emphasis"/>
          <w:highlight w:val="green"/>
        </w:rPr>
        <w:t>assumptions</w:t>
      </w:r>
      <w:r w:rsidRPr="000720E0">
        <w:rPr>
          <w:rStyle w:val="StyleUnderline"/>
          <w:highlight w:val="green"/>
        </w:rPr>
        <w:t xml:space="preserve"> that guide current </w:t>
      </w:r>
      <w:r w:rsidRPr="00C04A32">
        <w:rPr>
          <w:rStyle w:val="StyleUnderline"/>
        </w:rPr>
        <w:t>contemporary</w:t>
      </w:r>
      <w:r w:rsidRPr="000720E0">
        <w:rPr>
          <w:rStyle w:val="StyleUnderline"/>
          <w:highlight w:val="green"/>
        </w:rPr>
        <w:t xml:space="preserve"> health interventions</w:t>
      </w:r>
      <w:r w:rsidRPr="00C04A32">
        <w:rPr>
          <w:sz w:val="16"/>
        </w:rPr>
        <w:t xml:space="preserve">. </w:t>
      </w:r>
      <w:r w:rsidRPr="00C04A32">
        <w:rPr>
          <w:rStyle w:val="StyleUnderline"/>
        </w:rPr>
        <w:t>Health</w:t>
      </w:r>
      <w:r w:rsidRPr="000720E0">
        <w:rPr>
          <w:rStyle w:val="StyleUnderline"/>
          <w:highlight w:val="green"/>
        </w:rPr>
        <w:t xml:space="preserve"> scholars</w:t>
      </w:r>
      <w:r w:rsidRPr="00C04A32">
        <w:rPr>
          <w:sz w:val="16"/>
        </w:rPr>
        <w:t xml:space="preserve"> </w:t>
      </w:r>
      <w:r w:rsidRPr="000720E0">
        <w:rPr>
          <w:rStyle w:val="Emphasis"/>
          <w:highlight w:val="green"/>
        </w:rPr>
        <w:t>and their subsequent</w:t>
      </w:r>
      <w:r w:rsidRPr="00C04A32">
        <w:rPr>
          <w:sz w:val="16"/>
        </w:rPr>
        <w:t xml:space="preserve"> </w:t>
      </w:r>
      <w:r w:rsidRPr="00C04A32">
        <w:rPr>
          <w:rStyle w:val="StyleUnderline"/>
        </w:rPr>
        <w:t>health</w:t>
      </w:r>
      <w:r w:rsidRPr="00C04A32">
        <w:rPr>
          <w:sz w:val="16"/>
        </w:rPr>
        <w:t xml:space="preserve"> </w:t>
      </w:r>
      <w:r w:rsidRPr="000720E0">
        <w:rPr>
          <w:rStyle w:val="Emphasis"/>
          <w:highlight w:val="green"/>
        </w:rPr>
        <w:t>interventions</w:t>
      </w:r>
      <w:r w:rsidRPr="00C04A32">
        <w:rPr>
          <w:sz w:val="16"/>
        </w:rPr>
        <w:t xml:space="preserve"> have </w:t>
      </w:r>
      <w:r w:rsidRPr="000720E0">
        <w:rPr>
          <w:rStyle w:val="StyleUnderline"/>
          <w:highlight w:val="green"/>
        </w:rPr>
        <w:t>assert</w:t>
      </w:r>
      <w:r w:rsidRPr="00C04A32">
        <w:rPr>
          <w:sz w:val="16"/>
        </w:rPr>
        <w:t xml:space="preserve">ed </w:t>
      </w:r>
      <w:r w:rsidRPr="000720E0">
        <w:rPr>
          <w:rStyle w:val="StyleUnderline"/>
          <w:highlight w:val="green"/>
        </w:rPr>
        <w:t>that marginalized patients are</w:t>
      </w:r>
      <w:r w:rsidRPr="00C04A32">
        <w:rPr>
          <w:sz w:val="16"/>
        </w:rPr>
        <w:t xml:space="preserve"> generally </w:t>
      </w:r>
      <w:r w:rsidRPr="000720E0">
        <w:rPr>
          <w:rStyle w:val="StyleUnderline"/>
          <w:highlight w:val="green"/>
        </w:rPr>
        <w:t>less active</w:t>
      </w:r>
      <w:r w:rsidRPr="00C04A32">
        <w:rPr>
          <w:sz w:val="16"/>
        </w:rPr>
        <w:t xml:space="preserve"> and may require "activation" </w:t>
      </w:r>
      <w:r w:rsidRPr="00C04A32">
        <w:rPr>
          <w:rStyle w:val="StyleUnderline"/>
        </w:rPr>
        <w:t>in</w:t>
      </w:r>
      <w:r w:rsidRPr="00C04A32">
        <w:rPr>
          <w:sz w:val="16"/>
        </w:rPr>
        <w:t xml:space="preserve"> order to demonstrate the ideal </w:t>
      </w:r>
      <w:r w:rsidRPr="00C04A32">
        <w:rPr>
          <w:rStyle w:val="StyleUnderline"/>
        </w:rPr>
        <w:t>participatory behaviors</w:t>
      </w:r>
      <w:r w:rsidRPr="00C04A32">
        <w:rPr>
          <w:sz w:val="16"/>
        </w:rPr>
        <w:t xml:space="preserve"> </w:t>
      </w:r>
      <w:r w:rsidRPr="00C04A32">
        <w:rPr>
          <w:rStyle w:val="StyleUnderline"/>
        </w:rPr>
        <w:t>during the clinical interaction</w:t>
      </w:r>
      <w:r w:rsidRPr="00C04A32">
        <w:rPr>
          <w:sz w:val="16"/>
        </w:rPr>
        <w:t xml:space="preserve">. </w:t>
      </w:r>
      <w:r w:rsidRPr="000720E0">
        <w:rPr>
          <w:rStyle w:val="StyleUnderline"/>
          <w:highlight w:val="green"/>
        </w:rPr>
        <w:t>This</w:t>
      </w:r>
      <w:r w:rsidRPr="00C04A32">
        <w:rPr>
          <w:sz w:val="16"/>
        </w:rPr>
        <w:t xml:space="preserve"> approach </w:t>
      </w:r>
      <w:r w:rsidRPr="000720E0">
        <w:rPr>
          <w:rStyle w:val="StyleUnderline"/>
          <w:highlight w:val="green"/>
        </w:rPr>
        <w:t>fails to consider</w:t>
      </w:r>
      <w:r w:rsidRPr="00C04A32">
        <w:rPr>
          <w:sz w:val="16"/>
        </w:rPr>
        <w:t xml:space="preserve"> the </w:t>
      </w:r>
      <w:r w:rsidRPr="000720E0">
        <w:rPr>
          <w:rStyle w:val="StyleUnderline"/>
          <w:highlight w:val="green"/>
        </w:rPr>
        <w:t>complexity</w:t>
      </w:r>
      <w:r w:rsidRPr="00C04A32">
        <w:rPr>
          <w:rStyle w:val="StyleUnderline"/>
        </w:rPr>
        <w:t xml:space="preserve"> </w:t>
      </w:r>
      <w:r w:rsidRPr="00C04A32">
        <w:rPr>
          <w:sz w:val="16"/>
        </w:rPr>
        <w:t xml:space="preserve">of factors that influence the health behaviors and beliefs of marginalized and minority patients. </w:t>
      </w:r>
      <w:r w:rsidRPr="000720E0">
        <w:rPr>
          <w:rStyle w:val="StyleUnderline"/>
          <w:highlight w:val="green"/>
        </w:rPr>
        <w:t xml:space="preserve">It is </w:t>
      </w:r>
      <w:r w:rsidRPr="00C04A32">
        <w:rPr>
          <w:rStyle w:val="StyleUnderline"/>
        </w:rPr>
        <w:t>therefore</w:t>
      </w:r>
      <w:r w:rsidRPr="000720E0">
        <w:rPr>
          <w:rStyle w:val="StyleUnderline"/>
          <w:highlight w:val="green"/>
        </w:rPr>
        <w:t xml:space="preserve"> crucial </w:t>
      </w:r>
      <w:r w:rsidRPr="00C04A32">
        <w:rPr>
          <w:rStyle w:val="Emphasis"/>
        </w:rPr>
        <w:t>for health scholars</w:t>
      </w:r>
      <w:r w:rsidRPr="00C04A32">
        <w:rPr>
          <w:rStyle w:val="StyleUnderline"/>
        </w:rPr>
        <w:t xml:space="preserve"> </w:t>
      </w:r>
      <w:r w:rsidRPr="000720E0">
        <w:rPr>
          <w:rStyle w:val="StyleUnderline"/>
          <w:highlight w:val="green"/>
        </w:rPr>
        <w:t>to understand</w:t>
      </w:r>
      <w:r w:rsidRPr="00C04A32">
        <w:rPr>
          <w:sz w:val="16"/>
        </w:rPr>
        <w:t xml:space="preserve"> the interdependent relationship between culture, structure and agency. This approach seeks to establish a starting point of inquiry for this research imperative by exploring the ways in which </w:t>
      </w:r>
      <w:r w:rsidRPr="000720E0">
        <w:rPr>
          <w:rStyle w:val="StyleUnderline"/>
          <w:highlight w:val="green"/>
        </w:rPr>
        <w:t>black</w:t>
      </w:r>
      <w:r w:rsidRPr="00C04A32">
        <w:rPr>
          <w:sz w:val="16"/>
        </w:rPr>
        <w:t xml:space="preserve"> primary care </w:t>
      </w:r>
      <w:r w:rsidRPr="000720E0">
        <w:rPr>
          <w:rStyle w:val="Emphasis"/>
          <w:highlight w:val="green"/>
        </w:rPr>
        <w:t>patients do enact their agency,</w:t>
      </w:r>
      <w:r w:rsidRPr="00C04A32">
        <w:rPr>
          <w:sz w:val="16"/>
        </w:rPr>
        <w:t xml:space="preserve"> </w:t>
      </w:r>
      <w:r w:rsidRPr="00C04A32">
        <w:rPr>
          <w:rStyle w:val="Emphasis"/>
        </w:rPr>
        <w:t>and</w:t>
      </w:r>
      <w:r w:rsidRPr="00C04A32">
        <w:rPr>
          <w:sz w:val="16"/>
        </w:rPr>
        <w:t xml:space="preserve"> in some cases, </w:t>
      </w:r>
      <w:r w:rsidRPr="00C04A32">
        <w:rPr>
          <w:rStyle w:val="Emphasis"/>
        </w:rPr>
        <w:t>resistance</w:t>
      </w:r>
      <w:r w:rsidRPr="00C04A32">
        <w:rPr>
          <w:sz w:val="16"/>
        </w:rPr>
        <w:t xml:space="preserve">, during the clinical encounter. </w:t>
      </w:r>
      <w:r w:rsidRPr="000720E0">
        <w:rPr>
          <w:rStyle w:val="StyleUnderline"/>
          <w:highlight w:val="green"/>
        </w:rPr>
        <w:t>This</w:t>
      </w:r>
      <w:r w:rsidRPr="00C04A32">
        <w:rPr>
          <w:sz w:val="16"/>
        </w:rPr>
        <w:t xml:space="preserve"> line of research potentially </w:t>
      </w:r>
      <w:r w:rsidRPr="000720E0">
        <w:rPr>
          <w:rStyle w:val="StyleUnderline"/>
          <w:highlight w:val="green"/>
        </w:rPr>
        <w:t>offers</w:t>
      </w:r>
      <w:r w:rsidRPr="00C04A32">
        <w:rPr>
          <w:rStyle w:val="StyleUnderline"/>
        </w:rPr>
        <w:t xml:space="preserve"> </w:t>
      </w:r>
      <w:r w:rsidRPr="000720E0">
        <w:rPr>
          <w:rStyle w:val="StyleUnderline"/>
          <w:highlight w:val="green"/>
        </w:rPr>
        <w:t xml:space="preserve">an important contribution </w:t>
      </w:r>
      <w:r w:rsidRPr="00C04A32">
        <w:rPr>
          <w:rStyle w:val="StyleUnderline"/>
        </w:rPr>
        <w:t xml:space="preserve">to behavioral research </w:t>
      </w:r>
      <w:r w:rsidRPr="00C04A32">
        <w:rPr>
          <w:sz w:val="16"/>
        </w:rPr>
        <w:t xml:space="preserve">as it offers a new perspective </w:t>
      </w:r>
      <w:r w:rsidRPr="000720E0">
        <w:rPr>
          <w:rStyle w:val="StyleUnderline"/>
          <w:highlight w:val="green"/>
        </w:rPr>
        <w:t xml:space="preserve">for </w:t>
      </w:r>
      <w:r w:rsidRPr="000720E0">
        <w:rPr>
          <w:rStyle w:val="Emphasis"/>
          <w:i/>
          <w:highlight w:val="green"/>
        </w:rPr>
        <w:t xml:space="preserve">understanding </w:t>
      </w:r>
      <w:r w:rsidRPr="000720E0">
        <w:rPr>
          <w:rStyle w:val="StyleUnderline"/>
          <w:highlight w:val="green"/>
        </w:rPr>
        <w:t xml:space="preserve">how marginalized patients are </w:t>
      </w:r>
      <w:r w:rsidRPr="00C04A32">
        <w:rPr>
          <w:rStyle w:val="StyleUnderline"/>
        </w:rPr>
        <w:t>already</w:t>
      </w:r>
      <w:r w:rsidRPr="000720E0">
        <w:rPr>
          <w:rStyle w:val="StyleUnderline"/>
          <w:highlight w:val="green"/>
        </w:rPr>
        <w:t xml:space="preserve"> active</w:t>
      </w:r>
      <w:r w:rsidRPr="00C04A32">
        <w:rPr>
          <w:sz w:val="16"/>
        </w:rPr>
        <w:t xml:space="preserve">, </w:t>
      </w:r>
      <w:r w:rsidRPr="000720E0">
        <w:rPr>
          <w:rStyle w:val="StyleUnderline"/>
          <w:highlight w:val="green"/>
        </w:rPr>
        <w:t>and strategic</w:t>
      </w:r>
      <w:r w:rsidRPr="00C04A32">
        <w:rPr>
          <w:sz w:val="16"/>
        </w:rPr>
        <w:t xml:space="preserve"> in their enactment of agency. </w:t>
      </w:r>
      <w:r w:rsidRPr="000720E0">
        <w:rPr>
          <w:rStyle w:val="Emphasis"/>
          <w:highlight w:val="green"/>
        </w:rPr>
        <w:t>Such</w:t>
      </w:r>
      <w:r w:rsidRPr="00C04A32">
        <w:rPr>
          <w:rStyle w:val="Emphasis"/>
        </w:rPr>
        <w:t xml:space="preserve"> </w:t>
      </w:r>
      <w:r w:rsidRPr="00C04A32">
        <w:rPr>
          <w:sz w:val="16"/>
        </w:rPr>
        <w:t xml:space="preserve">an </w:t>
      </w:r>
      <w:r w:rsidRPr="000720E0">
        <w:rPr>
          <w:rStyle w:val="Emphasis"/>
          <w:i/>
          <w:highlight w:val="green"/>
        </w:rPr>
        <w:t>understanding</w:t>
      </w:r>
      <w:r w:rsidRPr="00C04A32">
        <w:rPr>
          <w:sz w:val="16"/>
        </w:rPr>
        <w:t xml:space="preserve"> </w:t>
      </w:r>
      <w:r w:rsidRPr="000720E0">
        <w:rPr>
          <w:rStyle w:val="StyleUnderline"/>
          <w:highlight w:val="green"/>
        </w:rPr>
        <w:t xml:space="preserve">can </w:t>
      </w:r>
      <w:r w:rsidRPr="00C04A32">
        <w:rPr>
          <w:rStyle w:val="StyleUnderline"/>
        </w:rPr>
        <w:t>ultimately</w:t>
      </w:r>
      <w:r w:rsidRPr="00C04A32">
        <w:rPr>
          <w:sz w:val="16"/>
        </w:rPr>
        <w:t xml:space="preserve"> </w:t>
      </w:r>
      <w:r w:rsidRPr="000720E0">
        <w:rPr>
          <w:rStyle w:val="StyleUnderline"/>
          <w:highlight w:val="green"/>
        </w:rPr>
        <w:t>provide a cornerstone for accurately</w:t>
      </w:r>
      <w:r w:rsidRPr="00C04A32">
        <w:rPr>
          <w:sz w:val="16"/>
        </w:rPr>
        <w:t xml:space="preserve"> identifying and</w:t>
      </w:r>
      <w:r w:rsidRPr="00C04A32">
        <w:rPr>
          <w:rStyle w:val="StyleUnderline"/>
        </w:rPr>
        <w:t xml:space="preserve"> </w:t>
      </w:r>
      <w:r w:rsidRPr="000720E0">
        <w:rPr>
          <w:rStyle w:val="StyleUnderline"/>
          <w:highlight w:val="green"/>
        </w:rPr>
        <w:t>targeting</w:t>
      </w:r>
      <w:r w:rsidRPr="00C04A32">
        <w:rPr>
          <w:sz w:val="16"/>
        </w:rPr>
        <w:t xml:space="preserve"> the </w:t>
      </w:r>
      <w:r w:rsidRPr="000720E0">
        <w:rPr>
          <w:rStyle w:val="StyleUnderline"/>
          <w:highlight w:val="green"/>
        </w:rPr>
        <w:t>factors that contribute to</w:t>
      </w:r>
      <w:r w:rsidRPr="00C04A32">
        <w:rPr>
          <w:sz w:val="16"/>
        </w:rPr>
        <w:t xml:space="preserve"> health </w:t>
      </w:r>
      <w:r w:rsidRPr="000720E0">
        <w:rPr>
          <w:rStyle w:val="StyleUnderline"/>
          <w:highlight w:val="green"/>
        </w:rPr>
        <w:t>disparities.</w:t>
      </w:r>
    </w:p>
    <w:p w14:paraId="4468EA73" w14:textId="2673E811" w:rsidR="00EC7E2E" w:rsidRDefault="00EC7E2E" w:rsidP="00EC7E2E">
      <w:pPr>
        <w:pStyle w:val="Heading3"/>
      </w:pPr>
      <w:r>
        <w:t>2ac – alt</w:t>
      </w:r>
    </w:p>
    <w:p w14:paraId="2EADAA6C" w14:textId="77777777" w:rsidR="00EC7E2E" w:rsidRDefault="00EC7E2E" w:rsidP="00EC7E2E"/>
    <w:p w14:paraId="799A8FF3" w14:textId="77777777" w:rsidR="00EC7E2E" w:rsidRPr="00EA1242" w:rsidRDefault="00EC7E2E" w:rsidP="00EC7E2E">
      <w:pPr>
        <w:pStyle w:val="Heading4"/>
        <w:rPr>
          <w:rFonts w:cs="Times New Roman"/>
        </w:rPr>
      </w:pPr>
      <w:r w:rsidRPr="00EA1242">
        <w:rPr>
          <w:rFonts w:cs="Times New Roman"/>
        </w:rPr>
        <w:t xml:space="preserve">If they’re right about their overarching structural claim, the alt is doomed </w:t>
      </w:r>
    </w:p>
    <w:p w14:paraId="39914654" w14:textId="77777777" w:rsidR="00EC7E2E" w:rsidRPr="00EA1242" w:rsidRDefault="00EC7E2E" w:rsidP="00EC7E2E">
      <w:r w:rsidRPr="00EA1242">
        <w:rPr>
          <w:rStyle w:val="Style13ptBold"/>
        </w:rPr>
        <w:t>Busbridge 18</w:t>
      </w:r>
      <w:r w:rsidRPr="00EA1242">
        <w:t>—Alexander von Humboldt Postdoctoral Fellow in Institut für Islamwissenschaft (Institute of Islamic Studies), Freie Universität Berlin [Rachel, January, “Israel-Palestine and the Settler Colonial ‘Turn’: From Interpretation to Decolonization”, pgs 12-13, Theory, Culture, and Society, Vol 35, Issue 1]</w:t>
      </w:r>
    </w:p>
    <w:p w14:paraId="7A64CC79" w14:textId="1C4D5D04" w:rsidR="00EC7E2E" w:rsidRDefault="00EC7E2E" w:rsidP="00EC7E2E">
      <w:pPr>
        <w:rPr>
          <w:sz w:val="16"/>
        </w:rPr>
      </w:pPr>
      <w:r w:rsidRPr="00EA1242">
        <w:rPr>
          <w:sz w:val="16"/>
        </w:rPr>
        <w:t xml:space="preserve">The </w:t>
      </w:r>
      <w:r w:rsidRPr="00EA1242">
        <w:rPr>
          <w:rStyle w:val="StyleUnderline"/>
        </w:rPr>
        <w:t>prescription for decolonization</w:t>
      </w:r>
      <w:r w:rsidRPr="00EA1242">
        <w:rPr>
          <w:sz w:val="16"/>
        </w:rPr>
        <w:t xml:space="preserve"> – that is, a normative project </w:t>
      </w:r>
      <w:r w:rsidRPr="00EA1242">
        <w:rPr>
          <w:rStyle w:val="StyleUnderline"/>
        </w:rPr>
        <w:t>committed to the liberation of the colonized and the overturning of colonial relationships of power</w:t>
      </w:r>
      <w:r w:rsidRPr="00EA1242">
        <w:rPr>
          <w:sz w:val="16"/>
        </w:rPr>
        <w:t xml:space="preserve"> (Kohn and McBride, 2011: 3) – is indeed one of the most counter-hegemonic implications of the settler colonial paradigm as applied to Israel-Palestine, potentially shifting it from a diagnostic frame to a prognostic one which </w:t>
      </w:r>
      <w:r w:rsidRPr="00EA1242">
        <w:rPr>
          <w:rStyle w:val="StyleUnderline"/>
        </w:rPr>
        <w:t>offers a ‘proposed solution to the problem</w:t>
      </w:r>
      <w:r w:rsidRPr="00EA1242">
        <w:rPr>
          <w:sz w:val="16"/>
        </w:rPr>
        <w:t xml:space="preserve">, or at least a plan of attack’ (Benford and Snow, 2000: 616). </w:t>
      </w:r>
      <w:r w:rsidRPr="00EA1242">
        <w:rPr>
          <w:rStyle w:val="StyleUnderline"/>
        </w:rPr>
        <w:t>What, however, does the settler colonial paradigm offer by way of envisioning decolonization?</w:t>
      </w:r>
      <w:r w:rsidRPr="00EA1242">
        <w:rPr>
          <w:sz w:val="16"/>
        </w:rPr>
        <w:t xml:space="preserve"> As Veracini (2007) notes, while settler colonial studies scholars have sought to address the lack of attention paid to the experiences of indigenous peoples in conventional historiographical accounts of decolonization (which have mostly focused on settler independence and the loosening of ties to the ‘motherland’), </w:t>
      </w:r>
      <w:r w:rsidRPr="000720E0">
        <w:rPr>
          <w:rStyle w:val="StyleUnderline"/>
          <w:highlight w:val="green"/>
        </w:rPr>
        <w:t>there is</w:t>
      </w:r>
      <w:r w:rsidRPr="00EA1242">
        <w:rPr>
          <w:rStyle w:val="StyleUnderline"/>
        </w:rPr>
        <w:t xml:space="preserve"> nevertheless </w:t>
      </w:r>
      <w:r w:rsidRPr="000720E0">
        <w:rPr>
          <w:rStyle w:val="StyleUnderline"/>
          <w:highlight w:val="green"/>
        </w:rPr>
        <w:t xml:space="preserve">a </w:t>
      </w:r>
      <w:r w:rsidRPr="000720E0">
        <w:rPr>
          <w:rStyle w:val="Emphasis"/>
          <w:highlight w:val="green"/>
        </w:rPr>
        <w:t>‘narrative deficit’</w:t>
      </w:r>
      <w:r w:rsidRPr="000720E0">
        <w:rPr>
          <w:rStyle w:val="StyleUnderline"/>
          <w:highlight w:val="green"/>
        </w:rPr>
        <w:t xml:space="preserve"> when it comes to imagining settler decolonization.</w:t>
      </w:r>
      <w:r w:rsidRPr="00EA1242">
        <w:rPr>
          <w:sz w:val="16"/>
        </w:rPr>
        <w:t xml:space="preserve"> While Veracini (2007) relates this deficit to a matter of conceptualization, it is apparent that the </w:t>
      </w:r>
      <w:r w:rsidRPr="000720E0">
        <w:rPr>
          <w:rStyle w:val="StyleUnderline"/>
          <w:highlight w:val="green"/>
        </w:rPr>
        <w:t>structural perspective</w:t>
      </w:r>
      <w:r w:rsidRPr="00EA1242">
        <w:rPr>
          <w:rStyle w:val="StyleUnderline"/>
        </w:rPr>
        <w:t xml:space="preserve"> of the paradigm in many ways </w:t>
      </w:r>
      <w:r w:rsidRPr="000720E0">
        <w:rPr>
          <w:rStyle w:val="Emphasis"/>
          <w:highlight w:val="green"/>
        </w:rPr>
        <w:t>closes down possibilities</w:t>
      </w:r>
      <w:r w:rsidRPr="00EA1242">
        <w:rPr>
          <w:rStyle w:val="StyleUnderline"/>
        </w:rPr>
        <w:t xml:space="preserve"> of imagining the type </w:t>
      </w:r>
      <w:r w:rsidRPr="000720E0">
        <w:rPr>
          <w:rStyle w:val="StyleUnderline"/>
          <w:highlight w:val="green"/>
        </w:rPr>
        <w:t xml:space="preserve">of </w:t>
      </w:r>
      <w:r w:rsidRPr="000720E0">
        <w:rPr>
          <w:rStyle w:val="Emphasis"/>
          <w:highlight w:val="green"/>
        </w:rPr>
        <w:t>social and political transformation</w:t>
      </w:r>
      <w:r w:rsidRPr="000720E0">
        <w:rPr>
          <w:rStyle w:val="StyleUnderline"/>
          <w:highlight w:val="green"/>
        </w:rPr>
        <w:t xml:space="preserve"> to which</w:t>
      </w:r>
      <w:r w:rsidRPr="00EA1242">
        <w:rPr>
          <w:rStyle w:val="StyleUnderline"/>
        </w:rPr>
        <w:t xml:space="preserve"> the notion of </w:t>
      </w:r>
      <w:r w:rsidRPr="000720E0">
        <w:rPr>
          <w:rStyle w:val="StyleUnderline"/>
          <w:highlight w:val="green"/>
        </w:rPr>
        <w:t>decolonization aspires.</w:t>
      </w:r>
      <w:r w:rsidRPr="00EA1242">
        <w:rPr>
          <w:sz w:val="16"/>
        </w:rPr>
        <w:t xml:space="preserve"> In this regard, </w:t>
      </w:r>
      <w:r w:rsidRPr="000720E0">
        <w:rPr>
          <w:rStyle w:val="StyleUnderline"/>
          <w:highlight w:val="green"/>
        </w:rPr>
        <w:t>there is a</w:t>
      </w:r>
      <w:r w:rsidRPr="00EA1242">
        <w:rPr>
          <w:rStyle w:val="StyleUnderline"/>
        </w:rPr>
        <w:t xml:space="preserve"> worrying tendency (if not </w:t>
      </w:r>
      <w:r w:rsidRPr="000720E0">
        <w:rPr>
          <w:rStyle w:val="Emphasis"/>
          <w:highlight w:val="green"/>
        </w:rPr>
        <w:t>tautological discrepancy</w:t>
      </w:r>
      <w:r w:rsidRPr="000720E0">
        <w:rPr>
          <w:rStyle w:val="StyleUnderline"/>
          <w:highlight w:val="green"/>
        </w:rPr>
        <w:t>)</w:t>
      </w:r>
      <w:r w:rsidRPr="00EA1242">
        <w:rPr>
          <w:sz w:val="16"/>
        </w:rPr>
        <w:t xml:space="preserve"> in settler colonial studies, </w:t>
      </w:r>
      <w:r w:rsidRPr="000720E0">
        <w:rPr>
          <w:rStyle w:val="StyleUnderline"/>
          <w:highlight w:val="green"/>
        </w:rPr>
        <w:t>where the only solution</w:t>
      </w:r>
      <w:r w:rsidRPr="00EA1242">
        <w:rPr>
          <w:sz w:val="16"/>
        </w:rPr>
        <w:t xml:space="preserve"> to settler colonialism </w:t>
      </w:r>
      <w:r w:rsidRPr="000720E0">
        <w:rPr>
          <w:rStyle w:val="StyleUnderline"/>
          <w:highlight w:val="green"/>
        </w:rPr>
        <w:t>is</w:t>
      </w:r>
      <w:r w:rsidRPr="00EA1242">
        <w:rPr>
          <w:sz w:val="16"/>
        </w:rPr>
        <w:t xml:space="preserve"> decolonization – which a faithful adherence to the paradigm </w:t>
      </w:r>
      <w:r w:rsidRPr="00EA1242">
        <w:rPr>
          <w:rStyle w:val="StyleUnderline"/>
        </w:rPr>
        <w:t xml:space="preserve">renders largely unachievable, if not </w:t>
      </w:r>
      <w:r w:rsidRPr="000720E0">
        <w:rPr>
          <w:rStyle w:val="Emphasis"/>
          <w:highlight w:val="green"/>
        </w:rPr>
        <w:t>impossible</w:t>
      </w:r>
      <w:r w:rsidRPr="000720E0">
        <w:rPr>
          <w:rStyle w:val="StyleUnderline"/>
          <w:highlight w:val="green"/>
        </w:rPr>
        <w:t>.</w:t>
      </w:r>
      <w:r w:rsidRPr="00EA1242">
        <w:rPr>
          <w:sz w:val="16"/>
        </w:rPr>
        <w:t xml:space="preserve"> To understand why this is the case, it is necessary to return to Wolfe’s (2013a: 257) account of settler colonialism as guided by a ‘zero-sum logic whereby </w:t>
      </w:r>
      <w:r w:rsidRPr="00EA1242">
        <w:rPr>
          <w:rStyle w:val="StyleUnderline"/>
        </w:rPr>
        <w:t>settler societies, for all their internal complexities, uniformly require the elimination of Native alternatives’.</w:t>
      </w:r>
      <w:r w:rsidRPr="00EA1242">
        <w:rPr>
          <w:sz w:val="16"/>
        </w:rPr>
        <w:t xml:space="preserve"> The structuralism of this account has immense power as a means of mapping forms of injustice and indignity as well as strategies of resistance and refusal, and Wolfe is careful to show how </w:t>
      </w:r>
      <w:r w:rsidRPr="000720E0">
        <w:rPr>
          <w:rStyle w:val="StyleUnderline"/>
          <w:highlight w:val="green"/>
        </w:rPr>
        <w:t xml:space="preserve">transmutations of the logic of elimination are </w:t>
      </w:r>
      <w:r w:rsidRPr="000720E0">
        <w:rPr>
          <w:rStyle w:val="Emphasis"/>
          <w:highlight w:val="green"/>
        </w:rPr>
        <w:t>complex</w:t>
      </w:r>
      <w:r w:rsidRPr="00EA1242">
        <w:rPr>
          <w:rStyle w:val="StyleUnderline"/>
        </w:rPr>
        <w:t xml:space="preserve">, variable, </w:t>
      </w:r>
      <w:r w:rsidRPr="000720E0">
        <w:rPr>
          <w:rStyle w:val="StyleUnderline"/>
          <w:highlight w:val="green"/>
        </w:rPr>
        <w:t>discontinuous and uneven. Yet</w:t>
      </w:r>
      <w:r w:rsidRPr="00EA1242">
        <w:rPr>
          <w:rStyle w:val="StyleUnderline"/>
        </w:rPr>
        <w:t>, in seeking to elucidate the logic of elimination</w:t>
      </w:r>
      <w:r w:rsidRPr="00EA1242">
        <w:rPr>
          <w:sz w:val="16"/>
        </w:rPr>
        <w:t xml:space="preserve"> as the overarching historical force guiding settlernative relations </w:t>
      </w:r>
      <w:r w:rsidRPr="000720E0">
        <w:rPr>
          <w:rStyle w:val="StyleUnderline"/>
          <w:highlight w:val="green"/>
        </w:rPr>
        <w:t xml:space="preserve">there is an </w:t>
      </w:r>
      <w:r w:rsidRPr="000720E0">
        <w:rPr>
          <w:rStyle w:val="Emphasis"/>
          <w:highlight w:val="green"/>
        </w:rPr>
        <w:t>operational weakness</w:t>
      </w:r>
      <w:r w:rsidRPr="00EA1242">
        <w:rPr>
          <w:rStyle w:val="StyleUnderline"/>
        </w:rPr>
        <w:t xml:space="preserve"> in the theory, </w:t>
      </w:r>
      <w:r w:rsidRPr="000720E0">
        <w:rPr>
          <w:rStyle w:val="StyleUnderline"/>
          <w:highlight w:val="green"/>
        </w:rPr>
        <w:t>whereby such</w:t>
      </w:r>
      <w:r w:rsidRPr="00EA1242">
        <w:rPr>
          <w:rStyle w:val="StyleUnderline"/>
        </w:rPr>
        <w:t xml:space="preserve"> a </w:t>
      </w:r>
      <w:r w:rsidRPr="000720E0">
        <w:rPr>
          <w:rStyle w:val="StyleUnderline"/>
          <w:highlight w:val="green"/>
        </w:rPr>
        <w:t>logic is</w:t>
      </w:r>
      <w:r w:rsidRPr="00EA1242">
        <w:rPr>
          <w:rStyle w:val="StyleUnderline"/>
        </w:rPr>
        <w:t xml:space="preserve"> simply there, </w:t>
      </w:r>
      <w:r w:rsidRPr="000720E0">
        <w:rPr>
          <w:rStyle w:val="Emphasis"/>
          <w:highlight w:val="green"/>
        </w:rPr>
        <w:t>omnipresent</w:t>
      </w:r>
      <w:r w:rsidRPr="000720E0">
        <w:rPr>
          <w:rStyle w:val="StyleUnderline"/>
          <w:highlight w:val="green"/>
        </w:rPr>
        <w:t xml:space="preserve"> and manifest even when</w:t>
      </w:r>
      <w:r w:rsidRPr="00EA1242">
        <w:rPr>
          <w:sz w:val="16"/>
        </w:rPr>
        <w:t xml:space="preserve"> (and perhaps especially when) </w:t>
      </w:r>
      <w:r w:rsidRPr="000720E0">
        <w:rPr>
          <w:rStyle w:val="StyleUnderline"/>
          <w:highlight w:val="green"/>
        </w:rPr>
        <w:t>it appears not to be</w:t>
      </w:r>
      <w:r w:rsidRPr="00EA1242">
        <w:rPr>
          <w:sz w:val="16"/>
        </w:rPr>
        <w:t xml:space="preserve">; the settler colonial studies scholar need only read it into a situation or context. </w:t>
      </w:r>
      <w:r w:rsidRPr="000720E0">
        <w:rPr>
          <w:rStyle w:val="StyleUnderline"/>
          <w:highlight w:val="green"/>
        </w:rPr>
        <w:t>It</w:t>
      </w:r>
      <w:r w:rsidRPr="00EA1242">
        <w:rPr>
          <w:rStyle w:val="StyleUnderline"/>
        </w:rPr>
        <w:t xml:space="preserve"> thus </w:t>
      </w:r>
      <w:r w:rsidRPr="000720E0">
        <w:rPr>
          <w:rStyle w:val="StyleUnderline"/>
          <w:highlight w:val="green"/>
        </w:rPr>
        <w:t xml:space="preserve">hurtles from the </w:t>
      </w:r>
      <w:r w:rsidRPr="000720E0">
        <w:rPr>
          <w:rStyle w:val="Emphasis"/>
          <w:highlight w:val="green"/>
        </w:rPr>
        <w:t>past</w:t>
      </w:r>
      <w:r w:rsidRPr="000720E0">
        <w:rPr>
          <w:rStyle w:val="StyleUnderline"/>
          <w:highlight w:val="green"/>
        </w:rPr>
        <w:t xml:space="preserve"> to the </w:t>
      </w:r>
      <w:r w:rsidRPr="000720E0">
        <w:rPr>
          <w:rStyle w:val="Emphasis"/>
          <w:highlight w:val="green"/>
        </w:rPr>
        <w:t>present</w:t>
      </w:r>
      <w:r w:rsidRPr="000720E0">
        <w:rPr>
          <w:rStyle w:val="StyleUnderline"/>
          <w:highlight w:val="green"/>
        </w:rPr>
        <w:t xml:space="preserve"> into the </w:t>
      </w:r>
      <w:r w:rsidRPr="000720E0">
        <w:rPr>
          <w:rStyle w:val="Emphasis"/>
          <w:highlight w:val="green"/>
        </w:rPr>
        <w:t>future</w:t>
      </w:r>
      <w:r w:rsidRPr="000720E0">
        <w:rPr>
          <w:rStyle w:val="StyleUnderline"/>
          <w:highlight w:val="green"/>
        </w:rPr>
        <w:t xml:space="preserve">, </w:t>
      </w:r>
      <w:r w:rsidRPr="000720E0">
        <w:rPr>
          <w:rStyle w:val="Emphasis"/>
          <w:highlight w:val="green"/>
        </w:rPr>
        <w:t>never to be fully extinguished until the native is</w:t>
      </w:r>
      <w:r w:rsidRPr="00EA1242">
        <w:rPr>
          <w:sz w:val="16"/>
        </w:rPr>
        <w:t xml:space="preserve">, or until history itself ends. </w:t>
      </w:r>
      <w:r w:rsidRPr="00EA1242">
        <w:rPr>
          <w:rStyle w:val="StyleUnderline"/>
        </w:rPr>
        <w:t>There is thus a powerful ontological</w:t>
      </w:r>
      <w:r w:rsidRPr="00EA1242">
        <w:rPr>
          <w:sz w:val="16"/>
        </w:rPr>
        <w:t xml:space="preserve"> (if not metaphysical) </w:t>
      </w:r>
      <w:r w:rsidRPr="00EA1242">
        <w:rPr>
          <w:rStyle w:val="StyleUnderline"/>
        </w:rPr>
        <w:t>dimension</w:t>
      </w:r>
      <w:r w:rsidRPr="00EA1242">
        <w:rPr>
          <w:sz w:val="16"/>
        </w:rPr>
        <w:t xml:space="preserve"> to Wolfe’s account, </w:t>
      </w:r>
      <w:r w:rsidRPr="00EA1242">
        <w:rPr>
          <w:rStyle w:val="StyleUnderline"/>
        </w:rPr>
        <w:t>where there is</w:t>
      </w:r>
      <w:r w:rsidRPr="00EA1242">
        <w:rPr>
          <w:sz w:val="16"/>
        </w:rPr>
        <w:t xml:space="preserve"> such thing as </w:t>
      </w:r>
      <w:r w:rsidRPr="00EA1242">
        <w:rPr>
          <w:rStyle w:val="StyleUnderline"/>
        </w:rPr>
        <w:t>a ‘settler will’ that inherently desires the elimination of the native and the distinction between the settler and the native can only ever be categorical</w:t>
      </w:r>
      <w:r w:rsidRPr="00EA1242">
        <w:rPr>
          <w:sz w:val="16"/>
        </w:rPr>
        <w:t xml:space="preserve">, founded as it is on the ‘primal binarism of the frontier’ (2013a: 258). It is here that the differences between earlier settler colonial scholarship on Israel-Palestine and the recent settler colonial turn come into clearest view. While Jamal Hilal’s (1976) Marxist account of the conflict, for instance, engaged Palestinians and Jewish Israelis in terms of their relations to the means of production, Wolfe’s account brings its own ontology: the bourgeoisie/proletariat distinction becomes that of settler/native, and the class struggle the struggle between settler, who seeks to destroy and replace the native, and native, who can only ever push back. Indeed, </w:t>
      </w:r>
      <w:r w:rsidRPr="000720E0">
        <w:rPr>
          <w:rStyle w:val="StyleUnderline"/>
          <w:highlight w:val="green"/>
        </w:rPr>
        <w:t>if the</w:t>
      </w:r>
      <w:r w:rsidRPr="00EA1242">
        <w:rPr>
          <w:rStyle w:val="StyleUnderline"/>
        </w:rPr>
        <w:t xml:space="preserve"> settler colonial </w:t>
      </w:r>
      <w:r w:rsidRPr="000720E0">
        <w:rPr>
          <w:rStyle w:val="StyleUnderline"/>
          <w:highlight w:val="green"/>
        </w:rPr>
        <w:t>paradigm views history in similar teleological terms</w:t>
      </w:r>
      <w:r w:rsidRPr="00EA1242">
        <w:rPr>
          <w:sz w:val="16"/>
        </w:rPr>
        <w:t xml:space="preserve"> to the Marxist framework, </w:t>
      </w:r>
      <w:r w:rsidRPr="000720E0">
        <w:rPr>
          <w:rStyle w:val="StyleUnderline"/>
          <w:highlight w:val="green"/>
        </w:rPr>
        <w:t>it does not offer the same hopeful vision</w:t>
      </w:r>
      <w:r w:rsidRPr="00EA1242">
        <w:rPr>
          <w:rStyle w:val="StyleUnderline"/>
        </w:rPr>
        <w:t xml:space="preserve"> of a liberated future.</w:t>
      </w:r>
      <w:r w:rsidRPr="00EA1242">
        <w:rPr>
          <w:sz w:val="16"/>
        </w:rPr>
        <w:t xml:space="preserve"> After all, settler colonialism has only one story to tell – ‘either total victory or total failure’ (Veracini, 2007). Veracini’s attempt to disaggregate different forms of settler decolonization is revealing of the difficulties that come along with this zero-sum perspective. It is significant to note that beyond</w:t>
      </w:r>
      <w:r w:rsidRPr="00EA1242">
        <w:rPr>
          <w:rStyle w:val="StyleUnderline"/>
        </w:rPr>
        <w:t xml:space="preserve"> </w:t>
      </w:r>
      <w:r w:rsidRPr="000720E0">
        <w:rPr>
          <w:rStyle w:val="StyleUnderline"/>
          <w:highlight w:val="green"/>
        </w:rPr>
        <w:t>settler evacuation (which may decolonize territory</w:t>
      </w:r>
      <w:r w:rsidRPr="00EA1242">
        <w:rPr>
          <w:sz w:val="16"/>
        </w:rPr>
        <w:t xml:space="preserve">, he cautions, </w:t>
      </w:r>
      <w:r w:rsidRPr="000720E0">
        <w:rPr>
          <w:rStyle w:val="StyleUnderline"/>
          <w:highlight w:val="green"/>
        </w:rPr>
        <w:t xml:space="preserve">but </w:t>
      </w:r>
      <w:r w:rsidRPr="000720E0">
        <w:rPr>
          <w:rStyle w:val="Emphasis"/>
          <w:highlight w:val="green"/>
        </w:rPr>
        <w:t>not</w:t>
      </w:r>
      <w:r w:rsidRPr="00EA1242">
        <w:rPr>
          <w:rStyle w:val="Emphasis"/>
        </w:rPr>
        <w:t xml:space="preserve"> necessarily </w:t>
      </w:r>
      <w:r w:rsidRPr="000720E0">
        <w:rPr>
          <w:rStyle w:val="Emphasis"/>
          <w:highlight w:val="green"/>
        </w:rPr>
        <w:t>relationships</w:t>
      </w:r>
      <w:r w:rsidRPr="000720E0">
        <w:rPr>
          <w:rStyle w:val="StyleUnderline"/>
          <w:highlight w:val="green"/>
        </w:rPr>
        <w:t>)</w:t>
      </w:r>
      <w:r w:rsidRPr="00EA1242">
        <w:rPr>
          <w:sz w:val="16"/>
        </w:rPr>
        <w:t xml:space="preserve"> the picture he paints is a relatively bleak one. For Veracini (2011: 5), claims for decolonization from indigenous peoples in settler societies can take two broad forms: an ‘anti-colonial rhetoric expressing a demand for indigenous sovereign independence and self-determination ... and an ‘‘ultra’’-colonial one that seeks a reconstituted partnership with the [settler state] and advocates a return to a relatively more respectful middle ground and ‘‘treaty’’ conditions’. While both, he suggests, are tempting strategies in the struggle for change, though ‘ultimately ineffective against settler colonial structures of domination’ (2011: 5), it is the latter strategy that invites Veracini’s most scathing assessment. As he writes, under settler colonial conditions the independent polity is the settler polity and sanctioning the equal rights of indigenous peoples has historically been used as a powerful weapon in the denial of indigenous entitlement and in the enactment of various forms of coercive assimilation. This </w:t>
      </w:r>
      <w:r w:rsidRPr="00EA1242">
        <w:rPr>
          <w:rStyle w:val="StyleUnderline"/>
        </w:rPr>
        <w:t xml:space="preserve">decolonisation actually </w:t>
      </w:r>
      <w:r w:rsidRPr="000720E0">
        <w:rPr>
          <w:rStyle w:val="Emphasis"/>
          <w:highlight w:val="green"/>
        </w:rPr>
        <w:t>enhances</w:t>
      </w:r>
      <w:r w:rsidRPr="00EA1242">
        <w:rPr>
          <w:rStyle w:val="StyleUnderline"/>
        </w:rPr>
        <w:t xml:space="preserve"> the </w:t>
      </w:r>
      <w:r w:rsidRPr="000720E0">
        <w:rPr>
          <w:rStyle w:val="Emphasis"/>
          <w:highlight w:val="green"/>
        </w:rPr>
        <w:t>subjection</w:t>
      </w:r>
      <w:r w:rsidRPr="000720E0">
        <w:rPr>
          <w:rStyle w:val="StyleUnderline"/>
          <w:highlight w:val="green"/>
        </w:rPr>
        <w:t xml:space="preserve"> of indigenous peoples</w:t>
      </w:r>
      <w:r w:rsidRPr="00EA1242">
        <w:rPr>
          <w:rStyle w:val="StyleUnderline"/>
        </w:rPr>
        <w:t>... it is at best irrelevant and at worst detrimental to indigenous peoples in settler societies.</w:t>
      </w:r>
      <w:r w:rsidRPr="00EA1242">
        <w:rPr>
          <w:sz w:val="16"/>
        </w:rPr>
        <w:t xml:space="preserve"> (2011: 6–7)</w:t>
      </w:r>
    </w:p>
    <w:p w14:paraId="56144DE1" w14:textId="77777777" w:rsidR="00EC7E2E" w:rsidRDefault="00EC7E2E" w:rsidP="00EC7E2E">
      <w:pPr>
        <w:pStyle w:val="Heading4"/>
      </w:pPr>
      <w:r>
        <w:t xml:space="preserve">It also can’t solve material decolonization OR cause their impacts. </w:t>
      </w:r>
    </w:p>
    <w:p w14:paraId="63FC8BC6" w14:textId="77777777" w:rsidR="00EC7E2E" w:rsidRPr="00817CF8" w:rsidRDefault="00EC7E2E" w:rsidP="00EC7E2E">
      <w:r w:rsidRPr="00817CF8">
        <w:t xml:space="preserve">Anna Frances </w:t>
      </w:r>
      <w:r w:rsidRPr="00817CF8">
        <w:rPr>
          <w:b/>
        </w:rPr>
        <w:t>Laing 15</w:t>
      </w:r>
      <w:r w:rsidRPr="00817CF8">
        <w:t>. Ph.D. candidate, School of Geographical and Earth Sciences, College of Science and Engineering, University of Glasgow, “Territory, resistance and struggles for the plurinational state: the spatial politics of the TIPNIS Conflict,” Ph.D. thesis, January 2015, p.215-216, http://theses.gla.ac.uk/5974/7/2015laingphd.pdf</w:t>
      </w:r>
    </w:p>
    <w:p w14:paraId="5EF6364C" w14:textId="61FDCBE3" w:rsidR="00EC7E2E" w:rsidRPr="003838C3" w:rsidRDefault="00EC7E2E" w:rsidP="00EC7E2E">
      <w:pPr>
        <w:rPr>
          <w:sz w:val="14"/>
        </w:rPr>
      </w:pPr>
      <w:r w:rsidRPr="00CC65A6">
        <w:rPr>
          <w:sz w:val="14"/>
        </w:rPr>
        <w:t xml:space="preserve">The use of indigeneity as a common signifier has fostered mobilisation across different ethnic groups. This process has been aided by NGOs and técnicos (technical experts) that accompanied the Eighth and Ninth Marches. NGO representatives facilitated meetings, provided training, funded activities and constructed written announcements and texts. These mediatory actors therefore helped to re-articulate the grievances of the marchers under the banner of indigenous rights. This could be seen in the writing of open letters to the government during both the Eighth and Ninth Marches, made possible through the aid of technical experts from one of the principle legal organisations defending indigenous rights in Bolivia CEJIS (Centro de Estudios Jurídicos e Investigación Social; Centre of Legal Studies and Social Investigation). Therefore, </w:t>
      </w:r>
      <w:r w:rsidRPr="00A877E0">
        <w:rPr>
          <w:rStyle w:val="StyleUnderline"/>
        </w:rPr>
        <w:t>in order to ‘speak’ and be heard, the</w:t>
      </w:r>
      <w:r>
        <w:rPr>
          <w:rStyle w:val="StyleUnderline"/>
        </w:rPr>
        <w:t xml:space="preserve"> </w:t>
      </w:r>
      <w:r w:rsidRPr="00A877E0">
        <w:rPr>
          <w:rStyle w:val="StyleUnderline"/>
        </w:rPr>
        <w:t>indigenous peoples have to undergo a process of representation through the language of</w:t>
      </w:r>
      <w:r>
        <w:rPr>
          <w:rStyle w:val="StyleUnderline"/>
        </w:rPr>
        <w:t xml:space="preserve"> </w:t>
      </w:r>
      <w:r w:rsidRPr="00A877E0">
        <w:rPr>
          <w:rStyle w:val="StyleUnderline"/>
        </w:rPr>
        <w:t>legal rights. They therefore remain ‘subaltern’ because their attempts at self-representation</w:t>
      </w:r>
      <w:r>
        <w:rPr>
          <w:rStyle w:val="StyleUnderline"/>
        </w:rPr>
        <w:t xml:space="preserve"> </w:t>
      </w:r>
      <w:r w:rsidRPr="00A877E0">
        <w:rPr>
          <w:rStyle w:val="StyleUnderline"/>
        </w:rPr>
        <w:t>fall outside the ‘the lines laid down by the official institutional structures of representation’</w:t>
      </w:r>
      <w:r w:rsidRPr="00CC65A6">
        <w:rPr>
          <w:sz w:val="14"/>
        </w:rPr>
        <w:t xml:space="preserve"> (Spivak 1996: 306). Thus, Glenn (2011) contends that the UN Declaration on the Rights of Indigenous Peoples is </w:t>
      </w:r>
      <w:r w:rsidRPr="00A877E0">
        <w:rPr>
          <w:rStyle w:val="StyleUnderline"/>
        </w:rPr>
        <w:t>ironic since it seeks the recognition of alternative epistemologies</w:t>
      </w:r>
      <w:r>
        <w:rPr>
          <w:rStyle w:val="StyleUnderline"/>
        </w:rPr>
        <w:t xml:space="preserve"> </w:t>
      </w:r>
      <w:r w:rsidRPr="00A877E0">
        <w:rPr>
          <w:rStyle w:val="StyleUnderline"/>
        </w:rPr>
        <w:t>through civic institutions that have homogenising and universalising tendencies.</w:t>
      </w:r>
      <w:r>
        <w:rPr>
          <w:rStyle w:val="StyleUnderline"/>
        </w:rPr>
        <w:t xml:space="preserve"> </w:t>
      </w:r>
      <w:r w:rsidRPr="00A877E0">
        <w:rPr>
          <w:rStyle w:val="StyleUnderline"/>
        </w:rPr>
        <w:t>However</w:t>
      </w:r>
      <w:r w:rsidRPr="00CC65A6">
        <w:rPr>
          <w:sz w:val="14"/>
        </w:rPr>
        <w:t xml:space="preserve">, as Fabricant notes in her work with the Landless Peasants Movement in Bolivia, movements ‘take NGO ideas and meld them with their own creative strategies to come up with solutions that will work for their communities’ (2012: 120). Moreover, Gustafson (2009b) offers a balanced interpretation of the ways that NGOs offer a language and model for politicising alternative worldviews. </w:t>
      </w:r>
      <w:r w:rsidRPr="000720E0">
        <w:rPr>
          <w:rStyle w:val="StyleUnderline"/>
          <w:highlight w:val="green"/>
        </w:rPr>
        <w:t>The indigenous movement consciously reifies certain strategic essentialisms whilst at other times actively resisting them</w:t>
      </w:r>
      <w:r w:rsidRPr="00A877E0">
        <w:rPr>
          <w:rStyle w:val="StyleUnderline"/>
        </w:rPr>
        <w:t>. Indeed,</w:t>
      </w:r>
      <w:r>
        <w:rPr>
          <w:rStyle w:val="StyleUnderline"/>
        </w:rPr>
        <w:t xml:space="preserve"> </w:t>
      </w:r>
      <w:r w:rsidRPr="000720E0">
        <w:rPr>
          <w:rStyle w:val="StyleUnderline"/>
          <w:highlight w:val="green"/>
        </w:rPr>
        <w:t>indigenous knowledges do not exist outside of other knowledge forms</w:t>
      </w:r>
      <w:r w:rsidRPr="00CC65A6">
        <w:rPr>
          <w:sz w:val="14"/>
        </w:rPr>
        <w:t xml:space="preserve"> (Walsh 2002). As Walsh argues ‘</w:t>
      </w:r>
      <w:r w:rsidRPr="00A877E0">
        <w:rPr>
          <w:rStyle w:val="StyleUnderline"/>
        </w:rPr>
        <w:t xml:space="preserve">[t]he </w:t>
      </w:r>
      <w:r w:rsidRPr="000720E0">
        <w:rPr>
          <w:rStyle w:val="Emphasis"/>
          <w:highlight w:val="green"/>
        </w:rPr>
        <w:t>efficacy</w:t>
      </w:r>
      <w:r w:rsidRPr="00A877E0">
        <w:rPr>
          <w:rStyle w:val="StyleUnderline"/>
        </w:rPr>
        <w:t xml:space="preserve"> of the movement in fact </w:t>
      </w:r>
      <w:r w:rsidRPr="000720E0">
        <w:rPr>
          <w:rStyle w:val="StyleUnderline"/>
          <w:highlight w:val="green"/>
        </w:rPr>
        <w:t>derives from</w:t>
      </w:r>
      <w:r w:rsidRPr="00A877E0">
        <w:rPr>
          <w:rStyle w:val="StyleUnderline"/>
        </w:rPr>
        <w:t xml:space="preserve"> its </w:t>
      </w:r>
      <w:r w:rsidRPr="000720E0">
        <w:rPr>
          <w:rStyle w:val="StyleUnderline"/>
          <w:highlight w:val="green"/>
        </w:rPr>
        <w:t>ability to</w:t>
      </w:r>
      <w:r w:rsidRPr="00A877E0">
        <w:rPr>
          <w:rStyle w:val="StyleUnderline"/>
        </w:rPr>
        <w:t xml:space="preserve"> construct</w:t>
      </w:r>
      <w:r>
        <w:rPr>
          <w:rStyle w:val="StyleUnderline"/>
        </w:rPr>
        <w:t xml:space="preserve"> </w:t>
      </w:r>
      <w:r w:rsidRPr="00A877E0">
        <w:rPr>
          <w:rStyle w:val="StyleUnderline"/>
        </w:rPr>
        <w:t xml:space="preserve">and </w:t>
      </w:r>
      <w:r w:rsidRPr="000720E0">
        <w:rPr>
          <w:rStyle w:val="StyleUnderline"/>
          <w:highlight w:val="green"/>
        </w:rPr>
        <w:t>use</w:t>
      </w:r>
      <w:r w:rsidRPr="00A877E0">
        <w:rPr>
          <w:rStyle w:val="StyleUnderline"/>
        </w:rPr>
        <w:t xml:space="preserve"> the </w:t>
      </w:r>
      <w:r w:rsidRPr="000720E0">
        <w:rPr>
          <w:rStyle w:val="Emphasis"/>
          <w:highlight w:val="green"/>
        </w:rPr>
        <w:t>correspondences</w:t>
      </w:r>
      <w:r w:rsidRPr="000720E0">
        <w:rPr>
          <w:rStyle w:val="StyleUnderline"/>
          <w:highlight w:val="green"/>
        </w:rPr>
        <w:t xml:space="preserve"> among various</w:t>
      </w:r>
      <w:r w:rsidRPr="00A877E0">
        <w:rPr>
          <w:rStyle w:val="StyleUnderline"/>
        </w:rPr>
        <w:t xml:space="preserve"> contemporary </w:t>
      </w:r>
      <w:r w:rsidRPr="000720E0">
        <w:rPr>
          <w:rStyle w:val="StyleUnderline"/>
          <w:highlight w:val="green"/>
        </w:rPr>
        <w:t>knowledge</w:t>
      </w:r>
      <w:r w:rsidRPr="00A877E0">
        <w:rPr>
          <w:rStyle w:val="StyleUnderline"/>
        </w:rPr>
        <w:t xml:space="preserve"> position</w:t>
      </w:r>
      <w:r w:rsidRPr="000720E0">
        <w:rPr>
          <w:rStyle w:val="StyleUnderline"/>
          <w:highlight w:val="green"/>
        </w:rPr>
        <w:t>s</w:t>
      </w:r>
      <w:r w:rsidRPr="00CC65A6">
        <w:rPr>
          <w:sz w:val="14"/>
        </w:rPr>
        <w:t xml:space="preserve"> […] </w:t>
      </w:r>
      <w:r w:rsidRPr="00A877E0">
        <w:rPr>
          <w:rStyle w:val="StyleUnderline"/>
        </w:rPr>
        <w:t>in</w:t>
      </w:r>
      <w:r>
        <w:rPr>
          <w:rStyle w:val="StyleUnderline"/>
        </w:rPr>
        <w:t xml:space="preserve"> </w:t>
      </w:r>
      <w:r w:rsidRPr="00A877E0">
        <w:rPr>
          <w:rStyle w:val="StyleUnderline"/>
        </w:rPr>
        <w:t xml:space="preserve">order </w:t>
      </w:r>
      <w:r w:rsidRPr="000720E0">
        <w:rPr>
          <w:rStyle w:val="StyleUnderline"/>
          <w:highlight w:val="green"/>
        </w:rPr>
        <w:t xml:space="preserve">to exercise </w:t>
      </w:r>
      <w:r w:rsidRPr="000720E0">
        <w:rPr>
          <w:rStyle w:val="Emphasis"/>
          <w:highlight w:val="green"/>
        </w:rPr>
        <w:t>political tactics</w:t>
      </w:r>
      <w:r w:rsidRPr="00A877E0">
        <w:rPr>
          <w:rStyle w:val="StyleUnderline"/>
        </w:rPr>
        <w:t xml:space="preserve"> and strategies’</w:t>
      </w:r>
      <w:r w:rsidRPr="00CC65A6">
        <w:rPr>
          <w:sz w:val="14"/>
        </w:rPr>
        <w:t xml:space="preserve"> (2002: 71). </w:t>
      </w:r>
      <w:r w:rsidRPr="000720E0">
        <w:rPr>
          <w:rStyle w:val="Emphasis"/>
          <w:highlight w:val="green"/>
        </w:rPr>
        <w:t>A politics of refusal is unlikely to advance indigenous demands</w:t>
      </w:r>
      <w:r w:rsidRPr="00CC65A6">
        <w:rPr>
          <w:sz w:val="14"/>
        </w:rPr>
        <w:t xml:space="preserve">. </w:t>
      </w:r>
      <w:r w:rsidRPr="009B4D81">
        <w:rPr>
          <w:rStyle w:val="StyleUnderline"/>
        </w:rPr>
        <w:t>As such</w:t>
      </w:r>
      <w:r w:rsidRPr="00CC65A6">
        <w:rPr>
          <w:sz w:val="14"/>
        </w:rPr>
        <w:t xml:space="preserve">, Hale suggests an analytical framework based on the Gramscian notion of articulation to ask: will the subjugated knowledge and practices be articulated within the dominant, and neutralised? Or will they occupy the space opened from above while resisting its built in logic, connect with others, toward ‘transformative’ cultural-political alternatives that still cannot be fully imagined? (2002: 499). Indeed, </w:t>
      </w:r>
      <w:r w:rsidRPr="00D92086">
        <w:rPr>
          <w:rStyle w:val="StyleUnderline"/>
        </w:rPr>
        <w:t xml:space="preserve">there is the </w:t>
      </w:r>
      <w:r w:rsidRPr="000720E0">
        <w:rPr>
          <w:rStyle w:val="StyleUnderline"/>
          <w:highlight w:val="green"/>
        </w:rPr>
        <w:t>danger that</w:t>
      </w:r>
      <w:r w:rsidRPr="00D92086">
        <w:rPr>
          <w:rStyle w:val="StyleUnderline"/>
        </w:rPr>
        <w:t xml:space="preserve"> identifying under </w:t>
      </w:r>
      <w:r w:rsidRPr="000720E0">
        <w:rPr>
          <w:rStyle w:val="StyleUnderline"/>
          <w:highlight w:val="green"/>
        </w:rPr>
        <w:t xml:space="preserve">a </w:t>
      </w:r>
      <w:r w:rsidRPr="000720E0">
        <w:rPr>
          <w:rStyle w:val="Emphasis"/>
          <w:highlight w:val="green"/>
        </w:rPr>
        <w:t>single</w:t>
      </w:r>
      <w:r w:rsidRPr="00D92086">
        <w:rPr>
          <w:rStyle w:val="StyleUnderline"/>
        </w:rPr>
        <w:t xml:space="preserve"> indigenous </w:t>
      </w:r>
      <w:r w:rsidRPr="000720E0">
        <w:rPr>
          <w:rStyle w:val="StyleUnderline"/>
          <w:highlight w:val="green"/>
        </w:rPr>
        <w:t xml:space="preserve">label </w:t>
      </w:r>
      <w:r w:rsidRPr="000720E0">
        <w:rPr>
          <w:rStyle w:val="Emphasis"/>
          <w:highlight w:val="green"/>
        </w:rPr>
        <w:t>risks losing</w:t>
      </w:r>
      <w:r w:rsidRPr="000720E0">
        <w:rPr>
          <w:rStyle w:val="StyleUnderline"/>
          <w:highlight w:val="green"/>
        </w:rPr>
        <w:t xml:space="preserve"> the </w:t>
      </w:r>
      <w:r w:rsidRPr="000720E0">
        <w:rPr>
          <w:rStyle w:val="Emphasis"/>
          <w:highlight w:val="green"/>
        </w:rPr>
        <w:t>complexities</w:t>
      </w:r>
      <w:r w:rsidRPr="00D92086">
        <w:rPr>
          <w:rStyle w:val="StyleUnderline"/>
        </w:rPr>
        <w:t xml:space="preserve"> and processes </w:t>
      </w:r>
      <w:r w:rsidRPr="000720E0">
        <w:rPr>
          <w:rStyle w:val="StyleUnderline"/>
          <w:highlight w:val="green"/>
        </w:rPr>
        <w:t>that permeate</w:t>
      </w:r>
      <w:r w:rsidRPr="00D92086">
        <w:rPr>
          <w:rStyle w:val="StyleUnderline"/>
        </w:rPr>
        <w:t xml:space="preserve"> the </w:t>
      </w:r>
      <w:r w:rsidRPr="000720E0">
        <w:rPr>
          <w:rStyle w:val="Emphasis"/>
          <w:highlight w:val="green"/>
        </w:rPr>
        <w:t>heterogeneous inter-ethnic collectivity</w:t>
      </w:r>
      <w:r w:rsidRPr="00D92086">
        <w:rPr>
          <w:rStyle w:val="StyleUnderline"/>
        </w:rPr>
        <w:t xml:space="preserve"> of the</w:t>
      </w:r>
      <w:r w:rsidRPr="00CC65A6">
        <w:rPr>
          <w:sz w:val="14"/>
        </w:rPr>
        <w:t xml:space="preserve"> lowland </w:t>
      </w:r>
      <w:r w:rsidRPr="00D92086">
        <w:rPr>
          <w:rStyle w:val="StyleUnderline"/>
        </w:rPr>
        <w:t>indigenous movement</w:t>
      </w:r>
      <w:r w:rsidRPr="00CC65A6">
        <w:rPr>
          <w:sz w:val="14"/>
        </w:rPr>
        <w:t xml:space="preserve">. This acts to disembody the identity claims from some of the more radical tangents of the movement. </w:t>
      </w:r>
      <w:r w:rsidRPr="00D92086">
        <w:rPr>
          <w:rStyle w:val="StyleUnderline"/>
        </w:rPr>
        <w:t>Mexican anthropologist Miguel Alberto</w:t>
      </w:r>
      <w:r>
        <w:rPr>
          <w:rStyle w:val="StyleUnderline"/>
        </w:rPr>
        <w:t xml:space="preserve"> </w:t>
      </w:r>
      <w:r w:rsidRPr="00D92086">
        <w:rPr>
          <w:rStyle w:val="StyleUnderline"/>
        </w:rPr>
        <w:t>Bartolomé argues that indigenous autonomy should contemplate ‘new modes of [interethnic,</w:t>
      </w:r>
      <w:r>
        <w:rPr>
          <w:rStyle w:val="StyleUnderline"/>
        </w:rPr>
        <w:t xml:space="preserve"> </w:t>
      </w:r>
      <w:r w:rsidRPr="00D92086">
        <w:rPr>
          <w:rStyle w:val="StyleUnderline"/>
        </w:rPr>
        <w:t>inter-cultural] social articulation that are more egalitarian than existing [ones]’ and</w:t>
      </w:r>
      <w:r>
        <w:rPr>
          <w:rStyle w:val="StyleUnderline"/>
        </w:rPr>
        <w:t xml:space="preserve"> </w:t>
      </w:r>
      <w:r w:rsidRPr="00D92086">
        <w:rPr>
          <w:rStyle w:val="StyleUnderline"/>
        </w:rPr>
        <w:t xml:space="preserve">that </w:t>
      </w:r>
      <w:r w:rsidRPr="006F10FC">
        <w:rPr>
          <w:rStyle w:val="StyleUnderline"/>
        </w:rPr>
        <w:t>a multi-ethnic state ‘</w:t>
      </w:r>
      <w:r w:rsidRPr="000720E0">
        <w:rPr>
          <w:rStyle w:val="StyleUnderline"/>
          <w:highlight w:val="green"/>
        </w:rPr>
        <w:t xml:space="preserve">should explore </w:t>
      </w:r>
      <w:r w:rsidRPr="000720E0">
        <w:rPr>
          <w:rStyle w:val="Emphasis"/>
          <w:highlight w:val="green"/>
        </w:rPr>
        <w:t>all possible paths</w:t>
      </w:r>
      <w:r w:rsidRPr="000720E0">
        <w:rPr>
          <w:rStyle w:val="StyleUnderline"/>
          <w:highlight w:val="green"/>
        </w:rPr>
        <w:t xml:space="preserve"> in the search for novel forms of conviviality</w:t>
      </w:r>
      <w:r w:rsidRPr="000F14E7">
        <w:rPr>
          <w:rStyle w:val="StyleUnderline"/>
        </w:rPr>
        <w:t xml:space="preserve"> between culturally distinct groups’</w:t>
      </w:r>
      <w:r w:rsidRPr="00CC65A6">
        <w:rPr>
          <w:sz w:val="14"/>
        </w:rPr>
        <w:t xml:space="preserve"> (2005: 146 cited in Gustafson 2009a: 998). Escobar similarly </w:t>
      </w:r>
      <w:r w:rsidRPr="000720E0">
        <w:rPr>
          <w:rStyle w:val="StyleUnderline"/>
          <w:highlight w:val="green"/>
        </w:rPr>
        <w:t>calls for</w:t>
      </w:r>
      <w:r w:rsidRPr="00CC65A6">
        <w:rPr>
          <w:rStyle w:val="StyleUnderline"/>
        </w:rPr>
        <w:t xml:space="preserve"> a </w:t>
      </w:r>
      <w:r w:rsidRPr="000720E0">
        <w:rPr>
          <w:rStyle w:val="Emphasis"/>
          <w:highlight w:val="green"/>
        </w:rPr>
        <w:t>decolonisation</w:t>
      </w:r>
      <w:r w:rsidRPr="00CC65A6">
        <w:rPr>
          <w:rStyle w:val="StyleUnderline"/>
        </w:rPr>
        <w:t xml:space="preserve"> that ‘can be started in earnest </w:t>
      </w:r>
      <w:r w:rsidRPr="000720E0">
        <w:rPr>
          <w:rStyle w:val="StyleUnderline"/>
          <w:highlight w:val="green"/>
        </w:rPr>
        <w:t xml:space="preserve">from a </w:t>
      </w:r>
      <w:r w:rsidRPr="000720E0">
        <w:rPr>
          <w:rStyle w:val="Emphasis"/>
          <w:highlight w:val="green"/>
        </w:rPr>
        <w:t>deessentialized</w:t>
      </w:r>
      <w:r w:rsidRPr="000720E0">
        <w:rPr>
          <w:rStyle w:val="StyleUnderline"/>
          <w:highlight w:val="green"/>
        </w:rPr>
        <w:t xml:space="preserve"> perspective</w:t>
      </w:r>
      <w:r w:rsidRPr="00CC65A6">
        <w:rPr>
          <w:rStyle w:val="StyleUnderline"/>
        </w:rPr>
        <w:t>’</w:t>
      </w:r>
      <w:r w:rsidRPr="00CC65A6">
        <w:rPr>
          <w:sz w:val="14"/>
        </w:rPr>
        <w:t xml:space="preserve"> (2008: 305). </w:t>
      </w:r>
      <w:r w:rsidRPr="00CC65A6">
        <w:rPr>
          <w:rStyle w:val="StyleUnderline"/>
        </w:rPr>
        <w:t>Indeed, the movement seeks the recognition of</w:t>
      </w:r>
      <w:r>
        <w:rPr>
          <w:rStyle w:val="StyleUnderline"/>
        </w:rPr>
        <w:t xml:space="preserve"> </w:t>
      </w:r>
      <w:r w:rsidRPr="00CC65A6">
        <w:rPr>
          <w:rStyle w:val="StyleUnderline"/>
        </w:rPr>
        <w:t>plurality without the homogenisation of indigenous cultures or ideologies or the ranking of</w:t>
      </w:r>
      <w:r>
        <w:rPr>
          <w:rStyle w:val="StyleUnderline"/>
        </w:rPr>
        <w:t xml:space="preserve"> </w:t>
      </w:r>
      <w:r w:rsidRPr="00CC65A6">
        <w:rPr>
          <w:rStyle w:val="StyleUnderline"/>
        </w:rPr>
        <w:t>difference that necessarily works to subordinate some cultures and let others dominate</w:t>
      </w:r>
      <w:r w:rsidRPr="00CC65A6">
        <w:rPr>
          <w:sz w:val="14"/>
        </w:rPr>
        <w:t xml:space="preserve">. This project of emancipatory societal transformation is an on-going challenge for the lowland indigenous movement. </w:t>
      </w:r>
    </w:p>
    <w:sectPr w:rsidR="00EC7E2E" w:rsidRPr="00383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JGCNM+Arial">
    <w:altName w:val="Arial"/>
    <w:panose1 w:val="00000000000000000000"/>
    <w:charset w:val="4D"/>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auto"/>
    <w:pitch w:val="variable"/>
    <w:sig w:usb0="00000003" w:usb1="00000000" w:usb2="00000000" w:usb3="00000000" w:csb0="00000001" w:csb1="00000000"/>
  </w:font>
  <w:font w:name="Times New Roman Bold">
    <w:altName w:val="Times New Roman"/>
    <w:panose1 w:val="02020803070505020304"/>
    <w:charset w:val="00"/>
    <w:family w:val="auto"/>
    <w:pitch w:val="variable"/>
    <w:sig w:usb0="E0002AEF" w:usb1="C0007841" w:usb2="00000009" w:usb3="00000000" w:csb0="000001FF"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charset w:val="4E"/>
    <w:family w:val="auto"/>
    <w:pitch w:val="variable"/>
    <w:sig w:usb0="00000001" w:usb1="00000000" w:usb2="01000407" w:usb3="00000000" w:csb0="00020000"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charset w:val="00"/>
    <w:family w:val="auto"/>
    <w:pitch w:val="variable"/>
    <w:sig w:usb0="00000287" w:usb1="00000000" w:usb2="00000000" w:usb3="00000000" w:csb0="0000009F" w:csb1="00000000"/>
  </w:font>
  <w:font w:name="Showcard Gothic">
    <w:panose1 w:val="04020904020102020604"/>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Garamond">
    <w:altName w:val="Times New Roman"/>
    <w:panose1 w:val="00000000000000000000"/>
    <w:charset w:val="00"/>
    <w:family w:val="roman"/>
    <w:notTrueType/>
    <w:pitch w:val="default"/>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20000287" w:usb1="00000001" w:usb2="00000000" w:usb3="00000000" w:csb0="0000019F" w:csb1="00000000"/>
  </w:font>
  <w:font w:name="Meridien-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224E2"/>
    <w:multiLevelType w:val="hybridMultilevel"/>
    <w:tmpl w:val="41AA95C4"/>
    <w:lvl w:ilvl="0" w:tplc="D4FEA6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642238"/>
    <w:multiLevelType w:val="hybridMultilevel"/>
    <w:tmpl w:val="7BC6F19E"/>
    <w:lvl w:ilvl="0" w:tplc="6F4295F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304487"/>
    <w:multiLevelType w:val="hybridMultilevel"/>
    <w:tmpl w:val="83B8C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57824"/>
    <w:multiLevelType w:val="hybridMultilevel"/>
    <w:tmpl w:val="6C487EC4"/>
    <w:lvl w:ilvl="0" w:tplc="47DAD394">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F997127"/>
    <w:multiLevelType w:val="hybridMultilevel"/>
    <w:tmpl w:val="1320151E"/>
    <w:lvl w:ilvl="0" w:tplc="5B8A0FA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D37FF1"/>
    <w:multiLevelType w:val="hybridMultilevel"/>
    <w:tmpl w:val="1EDE8CFC"/>
    <w:lvl w:ilvl="0" w:tplc="305CC70E">
      <w:start w:val="201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17CB4"/>
    <w:multiLevelType w:val="hybridMultilevel"/>
    <w:tmpl w:val="D1EA8CDE"/>
    <w:lvl w:ilvl="0" w:tplc="BABC692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540F4"/>
    <w:multiLevelType w:val="hybridMultilevel"/>
    <w:tmpl w:val="0ACA52F6"/>
    <w:lvl w:ilvl="0" w:tplc="F9061312">
      <w:numFmt w:val="bullet"/>
      <w:lvlText w:val=""/>
      <w:lvlJc w:val="left"/>
      <w:pPr>
        <w:ind w:left="720" w:hanging="360"/>
      </w:pPr>
      <w:rPr>
        <w:rFonts w:ascii="Wingdings" w:eastAsiaTheme="minorHAnsi"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9C45BE"/>
    <w:multiLevelType w:val="hybridMultilevel"/>
    <w:tmpl w:val="97947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A60EE8"/>
    <w:multiLevelType w:val="hybridMultilevel"/>
    <w:tmpl w:val="22E05CE8"/>
    <w:lvl w:ilvl="0" w:tplc="26E0C522">
      <w:start w:val="181"/>
      <w:numFmt w:val="bullet"/>
      <w:lvlText w:val="-"/>
      <w:lvlJc w:val="left"/>
      <w:pPr>
        <w:ind w:left="420" w:hanging="360"/>
      </w:pPr>
      <w:rPr>
        <w:rFonts w:ascii="Calibri" w:eastAsiaTheme="majorEastAsia" w:hAnsi="Calibri" w:cstheme="majorBid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20" w15:restartNumberingAfterBreak="0">
    <w:nsid w:val="3F4445B8"/>
    <w:multiLevelType w:val="hybridMultilevel"/>
    <w:tmpl w:val="9634EB3E"/>
    <w:lvl w:ilvl="0" w:tplc="9578B64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0A6DC5"/>
    <w:multiLevelType w:val="hybridMultilevel"/>
    <w:tmpl w:val="03D0965A"/>
    <w:lvl w:ilvl="0" w:tplc="9EC684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260E88"/>
    <w:multiLevelType w:val="hybridMultilevel"/>
    <w:tmpl w:val="586A57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74A8C"/>
    <w:multiLevelType w:val="hybridMultilevel"/>
    <w:tmpl w:val="C3BA6B32"/>
    <w:lvl w:ilvl="0" w:tplc="3FB6A4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9C360D"/>
    <w:multiLevelType w:val="hybridMultilevel"/>
    <w:tmpl w:val="23FCDED2"/>
    <w:lvl w:ilvl="0" w:tplc="A286832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20E28"/>
    <w:multiLevelType w:val="hybridMultilevel"/>
    <w:tmpl w:val="28D6DF92"/>
    <w:lvl w:ilvl="0" w:tplc="A912947E">
      <w:start w:val="1"/>
      <w:numFmt w:val="bullet"/>
      <w:lvlText w:val="-"/>
      <w:lvlJc w:val="left"/>
      <w:pPr>
        <w:ind w:left="720" w:hanging="360"/>
      </w:pPr>
      <w:rPr>
        <w:rFonts w:ascii="Calibri" w:eastAsiaTheme="majorEastAsia" w:hAnsi="Calibri"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8"/>
  </w:num>
  <w:num w:numId="13">
    <w:abstractNumId w:val="15"/>
  </w:num>
  <w:num w:numId="14">
    <w:abstractNumId w:val="13"/>
  </w:num>
  <w:num w:numId="15">
    <w:abstractNumId w:val="10"/>
  </w:num>
  <w:num w:numId="16">
    <w:abstractNumId w:val="20"/>
  </w:num>
  <w:num w:numId="17">
    <w:abstractNumId w:val="24"/>
  </w:num>
  <w:num w:numId="18">
    <w:abstractNumId w:val="17"/>
  </w:num>
  <w:num w:numId="19">
    <w:abstractNumId w:val="23"/>
  </w:num>
  <w:num w:numId="20">
    <w:abstractNumId w:val="14"/>
  </w:num>
  <w:num w:numId="21">
    <w:abstractNumId w:val="21"/>
  </w:num>
  <w:num w:numId="22">
    <w:abstractNumId w:val="19"/>
  </w:num>
  <w:num w:numId="23">
    <w:abstractNumId w:val="16"/>
  </w:num>
  <w:num w:numId="24">
    <w:abstractNumId w:val="25"/>
  </w:num>
  <w:num w:numId="25">
    <w:abstractNumId w:val="1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C7E2E"/>
    <w:rsid w:val="000139A3"/>
    <w:rsid w:val="000670FD"/>
    <w:rsid w:val="000720E0"/>
    <w:rsid w:val="000D7663"/>
    <w:rsid w:val="00100833"/>
    <w:rsid w:val="00104529"/>
    <w:rsid w:val="00105942"/>
    <w:rsid w:val="00105A36"/>
    <w:rsid w:val="00107396"/>
    <w:rsid w:val="00112089"/>
    <w:rsid w:val="00144A4C"/>
    <w:rsid w:val="00176AB0"/>
    <w:rsid w:val="00177B7D"/>
    <w:rsid w:val="0018322D"/>
    <w:rsid w:val="001B5776"/>
    <w:rsid w:val="001E527A"/>
    <w:rsid w:val="001F78CE"/>
    <w:rsid w:val="00231502"/>
    <w:rsid w:val="00251FC7"/>
    <w:rsid w:val="002855A7"/>
    <w:rsid w:val="002B146A"/>
    <w:rsid w:val="002B5E17"/>
    <w:rsid w:val="00315690"/>
    <w:rsid w:val="00316B75"/>
    <w:rsid w:val="00325646"/>
    <w:rsid w:val="003460F2"/>
    <w:rsid w:val="003603E9"/>
    <w:rsid w:val="0038158C"/>
    <w:rsid w:val="003838C3"/>
    <w:rsid w:val="003902BA"/>
    <w:rsid w:val="003A09E2"/>
    <w:rsid w:val="00407037"/>
    <w:rsid w:val="004605D6"/>
    <w:rsid w:val="004C60E8"/>
    <w:rsid w:val="004E3579"/>
    <w:rsid w:val="004E728B"/>
    <w:rsid w:val="004F39E0"/>
    <w:rsid w:val="00537BD5"/>
    <w:rsid w:val="0057268A"/>
    <w:rsid w:val="005D2912"/>
    <w:rsid w:val="006065BD"/>
    <w:rsid w:val="00622E1F"/>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AE30FC"/>
    <w:rsid w:val="00AF4E0A"/>
    <w:rsid w:val="00B33C6D"/>
    <w:rsid w:val="00B4508F"/>
    <w:rsid w:val="00B55AD5"/>
    <w:rsid w:val="00B8057C"/>
    <w:rsid w:val="00BD6238"/>
    <w:rsid w:val="00BE237F"/>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6687"/>
    <w:rsid w:val="00E0088F"/>
    <w:rsid w:val="00E15E75"/>
    <w:rsid w:val="00E5262C"/>
    <w:rsid w:val="00E87AA7"/>
    <w:rsid w:val="00EC7DC4"/>
    <w:rsid w:val="00EC7E2E"/>
    <w:rsid w:val="00ED30CF"/>
    <w:rsid w:val="00EF2A84"/>
    <w:rsid w:val="00EF360E"/>
    <w:rsid w:val="00F176EF"/>
    <w:rsid w:val="00F3093E"/>
    <w:rsid w:val="00F45E10"/>
    <w:rsid w:val="00F6364A"/>
    <w:rsid w:val="00F82A0F"/>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A097"/>
  <w15:chartTrackingRefBased/>
  <w15:docId w15:val="{19CE2796-EAE6-4117-BEB0-AF1E456F2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5"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3093E"/>
    <w:rPr>
      <w:rFonts w:ascii="Calibri" w:hAnsi="Calibri" w:cs="Calibri"/>
    </w:rPr>
  </w:style>
  <w:style w:type="paragraph" w:styleId="Heading1">
    <w:name w:val="heading 1"/>
    <w:aliases w:val="Pocket,ALEX,Heading,Heading 1 Char Char Char Char,Heading 1 Char Char Char Char Char,Heading 1 Char Char,Header Char Char Char,Header Char Char Char Char Char,Header Char Char Char Char Char Char Char,Brief - Heading 1,AHeading 1,Block Name"/>
    <w:basedOn w:val="Normal"/>
    <w:next w:val="Normal"/>
    <w:link w:val="Heading1Char"/>
    <w:qFormat/>
    <w:rsid w:val="00F3093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Char Char Char Char1,Char Char Char Char1 Char,Heading 21,Char Char Char Char1,Char2,Heading 2 Char Char1,Heading 2 Char Char Char,Heading 2 Char Char Char1 Char,Heading 2 Char Char2 Char,Heading 2 Cha,Heading 2 Char Char,Super Script,Cha"/>
    <w:basedOn w:val="Normal"/>
    <w:next w:val="Normal"/>
    <w:link w:val="Heading2Char"/>
    <w:uiPriority w:val="1"/>
    <w:unhideWhenUsed/>
    <w:qFormat/>
    <w:rsid w:val="00F3093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 Char, Char Char Char Char Char Char Char Char, Char Char Char Char Char Char Char,Char Char Char Char Char Char Char Char,Heading 3 Char Char,Char1,Heading 3 Char3,Heading 3 Char4 Char Char,Tag Char Char,Bold Cite,Char,Citation,no"/>
    <w:basedOn w:val="Normal"/>
    <w:next w:val="Normal"/>
    <w:link w:val="Heading3Char"/>
    <w:unhideWhenUsed/>
    <w:qFormat/>
    <w:rsid w:val="00F3093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t"/>
    <w:basedOn w:val="Normal"/>
    <w:next w:val="Normal"/>
    <w:link w:val="Heading4Char"/>
    <w:unhideWhenUsed/>
    <w:qFormat/>
    <w:rsid w:val="00F3093E"/>
    <w:pPr>
      <w:keepNext/>
      <w:keepLines/>
      <w:spacing w:before="40" w:after="0"/>
      <w:outlineLvl w:val="3"/>
    </w:pPr>
    <w:rPr>
      <w:rFonts w:eastAsiaTheme="majorEastAsia" w:cstheme="majorBidi"/>
      <w:b/>
      <w:iCs/>
      <w:sz w:val="26"/>
    </w:rPr>
  </w:style>
  <w:style w:type="paragraph" w:styleId="Heading5">
    <w:name w:val="heading 5"/>
    <w:aliases w:val="Text"/>
    <w:basedOn w:val="Normal"/>
    <w:next w:val="Normal"/>
    <w:link w:val="Heading5Char"/>
    <w:unhideWhenUsed/>
    <w:qFormat/>
    <w:rsid w:val="00F3093E"/>
    <w:pPr>
      <w:spacing w:before="240" w:after="60"/>
      <w:outlineLvl w:val="4"/>
    </w:pPr>
    <w:rPr>
      <w:rFonts w:ascii="Cambria" w:eastAsia="Times New Roman" w:hAnsi="Cambria"/>
      <w:b/>
      <w:bCs/>
      <w:i/>
      <w:iCs/>
      <w:sz w:val="26"/>
      <w:szCs w:val="26"/>
    </w:rPr>
  </w:style>
  <w:style w:type="paragraph" w:styleId="Heading6">
    <w:name w:val="heading 6"/>
    <w:basedOn w:val="Normal"/>
    <w:next w:val="Normal"/>
    <w:link w:val="Heading6Char"/>
    <w:unhideWhenUsed/>
    <w:qFormat/>
    <w:rsid w:val="00F3093E"/>
    <w:pPr>
      <w:keepNext/>
      <w:outlineLvl w:val="5"/>
    </w:pPr>
    <w:rPr>
      <w:rFonts w:eastAsia="Times New Roman"/>
      <w:b/>
      <w:bCs/>
      <w:color w:val="000000"/>
      <w:szCs w:val="24"/>
    </w:rPr>
  </w:style>
  <w:style w:type="paragraph" w:styleId="Heading7">
    <w:name w:val="heading 7"/>
    <w:basedOn w:val="Normal"/>
    <w:next w:val="Normal"/>
    <w:link w:val="Heading7Char"/>
    <w:uiPriority w:val="99"/>
    <w:unhideWhenUsed/>
    <w:qFormat/>
    <w:rsid w:val="00F3093E"/>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9"/>
    <w:unhideWhenUsed/>
    <w:qFormat/>
    <w:rsid w:val="00F3093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9"/>
    <w:unhideWhenUsed/>
    <w:qFormat/>
    <w:rsid w:val="00F3093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F309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093E"/>
  </w:style>
  <w:style w:type="character" w:customStyle="1" w:styleId="Heading1Char">
    <w:name w:val="Heading 1 Char"/>
    <w:aliases w:val="Pocket Char,ALEX Char,Heading Char,Heading 1 Char Char Char Char Char1,Heading 1 Char Char Char Char Char Char,Heading 1 Char Char Char,Header Char Char Char Char,Header Char Char Char Char Char Char,Brief - Heading 1 Char,AHeading 1 Char"/>
    <w:basedOn w:val="DefaultParagraphFont"/>
    <w:link w:val="Heading1"/>
    <w:rsid w:val="00F3093E"/>
    <w:rPr>
      <w:rFonts w:ascii="Calibri" w:eastAsiaTheme="majorEastAsia" w:hAnsi="Calibri" w:cstheme="majorBidi"/>
      <w:b/>
      <w:sz w:val="52"/>
      <w:szCs w:val="32"/>
    </w:rPr>
  </w:style>
  <w:style w:type="character" w:customStyle="1" w:styleId="Heading2Char">
    <w:name w:val="Heading 2 Char"/>
    <w:aliases w:val="Hat Char, Char Char Char Char1 Char,Char Char Char Char1 Char Char,Heading 21 Char,Char Char Char Char1 Char1,Char2 Char,Heading 2 Char Char1 Char,Heading 2 Char Char Char Char1,Heading 2 Char Char Char1 Char Char,Heading 2 Cha Char"/>
    <w:basedOn w:val="DefaultParagraphFont"/>
    <w:link w:val="Heading2"/>
    <w:uiPriority w:val="1"/>
    <w:rsid w:val="00F3093E"/>
    <w:rPr>
      <w:rFonts w:ascii="Calibri" w:eastAsiaTheme="majorEastAsia" w:hAnsi="Calibri" w:cstheme="majorBidi"/>
      <w:b/>
      <w:sz w:val="44"/>
      <w:szCs w:val="26"/>
      <w:u w:val="double"/>
    </w:rPr>
  </w:style>
  <w:style w:type="character" w:customStyle="1" w:styleId="Heading3Char">
    <w:name w:val="Heading 3 Char"/>
    <w:aliases w:val="Block Char,3: Cite Char, Char Char, Char Char Char Char Char Char Char Char Char, Char Char Char Char Char Char Char Char1,Char Char Char Char Char Char Char Char Char,Heading 3 Char Char Char,Char1 Char,Heading 3 Char3 Char,Char Char"/>
    <w:basedOn w:val="DefaultParagraphFont"/>
    <w:link w:val="Heading3"/>
    <w:uiPriority w:val="2"/>
    <w:rsid w:val="00F3093E"/>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3"/>
    <w:rsid w:val="00F3093E"/>
    <w:rPr>
      <w:rFonts w:ascii="Calibri" w:eastAsiaTheme="majorEastAsia" w:hAnsi="Calibri" w:cstheme="majorBidi"/>
      <w:b/>
      <w:iCs/>
      <w:sz w:val="26"/>
    </w:rPr>
  </w:style>
  <w:style w:type="character" w:styleId="Emphasis">
    <w:name w:val="Emphasis"/>
    <w:aliases w:val="Minimized,Highlighted,Evidence,minimized,tag2,Size 10,emphasis in card,CD Card,ED - Tag,emphasis,Bold Underline,Emphasis!!,small,Qualifications,bold underline,normal card text,Shrunk,qualifications in card,qualifications,Style1,Box,Underlined,B"/>
    <w:basedOn w:val="DefaultParagraphFont"/>
    <w:link w:val="textbold"/>
    <w:uiPriority w:val="7"/>
    <w:qFormat/>
    <w:rsid w:val="00F3093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5"/>
    <w:qFormat/>
    <w:rsid w:val="00F3093E"/>
    <w:rPr>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o"/>
    <w:basedOn w:val="DefaultParagraphFont"/>
    <w:qFormat/>
    <w:rsid w:val="00F3093E"/>
    <w:rPr>
      <w:b w:val="0"/>
      <w:sz w:val="22"/>
      <w:u w:val="single"/>
    </w:rPr>
  </w:style>
  <w:style w:type="character" w:styleId="Hyperlink">
    <w:name w:val="Hyperlink"/>
    <w:aliases w:val="heading 1 (block title),Card Text,Important,Read,Internet Link,Analytic Text,Internet link,Block Char1,No Underline Char1,Text 7 Char1,Tags v 2 Char1,Underline Char Char Char Char1,Heading 3 Char Char Char Char Char Char Char Char Char Char1,T"/>
    <w:basedOn w:val="DefaultParagraphFont"/>
    <w:uiPriority w:val="99"/>
    <w:unhideWhenUsed/>
    <w:rsid w:val="00F3093E"/>
    <w:rPr>
      <w:color w:val="auto"/>
      <w:u w:val="none"/>
    </w:rPr>
  </w:style>
  <w:style w:type="character" w:styleId="FollowedHyperlink">
    <w:name w:val="FollowedHyperlink"/>
    <w:basedOn w:val="DefaultParagraphFont"/>
    <w:uiPriority w:val="99"/>
    <w:unhideWhenUsed/>
    <w:rsid w:val="00F3093E"/>
    <w:rPr>
      <w:color w:val="auto"/>
      <w:u w:val="none"/>
    </w:rPr>
  </w:style>
  <w:style w:type="paragraph" w:customStyle="1" w:styleId="textbold">
    <w:name w:val="text bold"/>
    <w:basedOn w:val="Normal"/>
    <w:link w:val="Emphasis"/>
    <w:uiPriority w:val="7"/>
    <w:qFormat/>
    <w:rsid w:val="00EC7E2E"/>
    <w:pPr>
      <w:spacing w:line="256" w:lineRule="auto"/>
      <w:ind w:left="720"/>
      <w:jc w:val="both"/>
    </w:pPr>
    <w:rPr>
      <w:b/>
      <w:iCs/>
      <w:u w:val="single"/>
      <w:bdr w:val="single" w:sz="8" w:space="0" w:color="auto"/>
    </w:rPr>
  </w:style>
  <w:style w:type="character" w:customStyle="1" w:styleId="underline">
    <w:name w:val="underline"/>
    <w:qFormat/>
    <w:rsid w:val="00EC7E2E"/>
    <w:rPr>
      <w:u w:val="single"/>
    </w:rPr>
  </w:style>
  <w:style w:type="paragraph" w:customStyle="1" w:styleId="CiteSpacing">
    <w:name w:val="Cite Spacing"/>
    <w:basedOn w:val="Normal"/>
    <w:uiPriority w:val="4"/>
    <w:qFormat/>
    <w:rsid w:val="00EC7E2E"/>
    <w:pPr>
      <w:spacing w:before="60" w:after="60"/>
    </w:pPr>
  </w:style>
  <w:style w:type="paragraph" w:customStyle="1" w:styleId="Emphasis1">
    <w:name w:val="Emphasis1"/>
    <w:basedOn w:val="Normal"/>
    <w:uiPriority w:val="7"/>
    <w:qFormat/>
    <w:rsid w:val="00EC7E2E"/>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ListParagraph">
    <w:name w:val="List Paragraph"/>
    <w:aliases w:val="6 font"/>
    <w:basedOn w:val="Normal"/>
    <w:uiPriority w:val="99"/>
    <w:unhideWhenUsed/>
    <w:qFormat/>
    <w:rsid w:val="00EC7E2E"/>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EF360E"/>
    <w:pPr>
      <w:pBdr>
        <w:top w:val="single" w:sz="12" w:space="1" w:color="auto"/>
        <w:left w:val="single" w:sz="12" w:space="4" w:color="auto"/>
        <w:bottom w:val="single" w:sz="12" w:space="1" w:color="auto"/>
        <w:right w:val="single" w:sz="12" w:space="4" w:color="auto"/>
      </w:pBdr>
      <w:spacing w:after="0" w:line="240" w:lineRule="auto"/>
    </w:pPr>
    <w:rPr>
      <w:u w:val="single"/>
    </w:rPr>
  </w:style>
  <w:style w:type="character" w:styleId="UnresolvedMention">
    <w:name w:val="Unresolved Mention"/>
    <w:basedOn w:val="DefaultParagraphFont"/>
    <w:uiPriority w:val="99"/>
    <w:semiHidden/>
    <w:unhideWhenUsed/>
    <w:rsid w:val="00622E1F"/>
    <w:rPr>
      <w:color w:val="605E5C"/>
      <w:shd w:val="clear" w:color="auto" w:fill="E1DFDD"/>
    </w:rPr>
  </w:style>
  <w:style w:type="character" w:customStyle="1" w:styleId="Heading5Char">
    <w:name w:val="Heading 5 Char"/>
    <w:aliases w:val="Text Char"/>
    <w:basedOn w:val="DefaultParagraphFont"/>
    <w:link w:val="Heading5"/>
    <w:rsid w:val="00F3093E"/>
    <w:rPr>
      <w:rFonts w:ascii="Cambria" w:eastAsia="Times New Roman" w:hAnsi="Cambria" w:cs="Calibri"/>
      <w:b/>
      <w:bCs/>
      <w:i/>
      <w:iCs/>
      <w:sz w:val="26"/>
      <w:szCs w:val="26"/>
    </w:rPr>
  </w:style>
  <w:style w:type="character" w:customStyle="1" w:styleId="Heading6Char">
    <w:name w:val="Heading 6 Char"/>
    <w:basedOn w:val="DefaultParagraphFont"/>
    <w:link w:val="Heading6"/>
    <w:rsid w:val="00F3093E"/>
    <w:rPr>
      <w:rFonts w:ascii="Calibri" w:eastAsia="Times New Roman" w:hAnsi="Calibri" w:cs="Calibri"/>
      <w:b/>
      <w:bCs/>
      <w:color w:val="000000"/>
      <w:szCs w:val="24"/>
    </w:rPr>
  </w:style>
  <w:style w:type="character" w:customStyle="1" w:styleId="Heading7Char">
    <w:name w:val="Heading 7 Char"/>
    <w:basedOn w:val="DefaultParagraphFont"/>
    <w:link w:val="Heading7"/>
    <w:uiPriority w:val="99"/>
    <w:rsid w:val="00F3093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9"/>
    <w:rsid w:val="00F309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9"/>
    <w:rsid w:val="00F3093E"/>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F3093E"/>
    <w:rPr>
      <w:color w:val="605E5C"/>
      <w:shd w:val="clear" w:color="auto" w:fill="E1DFDD"/>
    </w:rPr>
  </w:style>
  <w:style w:type="character" w:customStyle="1" w:styleId="cite">
    <w:name w:val="cite"/>
    <w:aliases w:val="Char Char Char1, Char Char Char1,Heading 3 Char Char Char1,Heading 3 Char1,Char Char2,cites Char Char,Heading 3 Char1 Char,Underlined Text Char,Block Writing Char,Citation Char"/>
    <w:basedOn w:val="DefaultParagraphFont"/>
    <w:qFormat/>
    <w:rsid w:val="00F3093E"/>
    <w:rPr>
      <w:rFonts w:ascii="Times New Roman" w:hAnsi="Times New Roman"/>
      <w:b/>
      <w:sz w:val="24"/>
    </w:rPr>
  </w:style>
  <w:style w:type="character" w:customStyle="1" w:styleId="BoldUnderline">
    <w:name w:val="BoldUnderline"/>
    <w:uiPriority w:val="1"/>
    <w:qFormat/>
    <w:rsid w:val="00F3093E"/>
    <w:rPr>
      <w:rFonts w:ascii="Arial" w:hAnsi="Arial"/>
      <w:b/>
      <w:sz w:val="20"/>
      <w:u w:val="single"/>
    </w:rPr>
  </w:style>
  <w:style w:type="character" w:customStyle="1" w:styleId="TitleChar">
    <w:name w:val="Title Char"/>
    <w:aliases w:val="Bold Underlined Char,UNDERLINE Char,Cites and Cards Char,title Char,Block Heading Char"/>
    <w:basedOn w:val="DefaultParagraphFont"/>
    <w:link w:val="Title"/>
    <w:uiPriority w:val="6"/>
    <w:qFormat/>
    <w:rsid w:val="00F3093E"/>
    <w:rPr>
      <w:sz w:val="20"/>
      <w:u w:val="single"/>
    </w:rPr>
  </w:style>
  <w:style w:type="paragraph" w:styleId="Title">
    <w:name w:val="Title"/>
    <w:aliases w:val="Bold Underlined,UNDERLINE,Cites and Cards,title,Block Heading"/>
    <w:basedOn w:val="Normal"/>
    <w:next w:val="Normal"/>
    <w:link w:val="TitleChar"/>
    <w:uiPriority w:val="6"/>
    <w:qFormat/>
    <w:rsid w:val="00F3093E"/>
    <w:pPr>
      <w:outlineLvl w:val="0"/>
    </w:pPr>
    <w:rPr>
      <w:rFonts w:asciiTheme="minorHAnsi" w:hAnsiTheme="minorHAnsi" w:cstheme="minorBidi"/>
      <w:sz w:val="20"/>
      <w:u w:val="single"/>
    </w:rPr>
  </w:style>
  <w:style w:type="character" w:customStyle="1" w:styleId="TitleChar1">
    <w:name w:val="Title Char1"/>
    <w:aliases w:val="Cites and Cards Char1,UNDERLINE Char1,Bold Underlined Char1,title Char1,Block Heading Char1,9.5 p,Intense Emphasis11111,9.5,Title Cha,8.,Underline Cha,Underline Char,9.5 ,Intense Emphasis5"/>
    <w:basedOn w:val="DefaultParagraphFont"/>
    <w:uiPriority w:val="99"/>
    <w:qFormat/>
    <w:rsid w:val="00F3093E"/>
    <w:rPr>
      <w:rFonts w:asciiTheme="majorHAnsi" w:eastAsiaTheme="majorEastAsia" w:hAnsiTheme="majorHAnsi" w:cstheme="majorBidi"/>
      <w:spacing w:val="-10"/>
      <w:kern w:val="28"/>
      <w:sz w:val="56"/>
      <w:szCs w:val="56"/>
    </w:rPr>
  </w:style>
  <w:style w:type="character" w:customStyle="1" w:styleId="cardChar">
    <w:name w:val="card Char"/>
    <w:aliases w:val="Bold Cite Char Char,Speed Cite Char"/>
    <w:basedOn w:val="DefaultParagraphFont"/>
    <w:locked/>
    <w:rsid w:val="00F3093E"/>
    <w:rPr>
      <w:u w:val="single"/>
    </w:rPr>
  </w:style>
  <w:style w:type="paragraph" w:customStyle="1" w:styleId="StyleStyle49pt">
    <w:name w:val="Style Style4 + 9 pt"/>
    <w:basedOn w:val="Normal"/>
    <w:link w:val="StyleStyle49ptChar"/>
    <w:qFormat/>
    <w:rsid w:val="00F3093E"/>
    <w:rPr>
      <w:rFonts w:eastAsia="Times New Roman"/>
      <w:szCs w:val="24"/>
      <w:u w:val="single"/>
    </w:rPr>
  </w:style>
  <w:style w:type="character" w:customStyle="1" w:styleId="StyleStyle49ptChar">
    <w:name w:val="Style Style4 + 9 pt Char"/>
    <w:basedOn w:val="DefaultParagraphFont"/>
    <w:link w:val="StyleStyle49pt"/>
    <w:rsid w:val="00F3093E"/>
    <w:rPr>
      <w:rFonts w:ascii="Calibri" w:eastAsia="Times New Roman" w:hAnsi="Calibri" w:cs="Calibri"/>
      <w:szCs w:val="24"/>
      <w:u w:val="single"/>
    </w:rPr>
  </w:style>
  <w:style w:type="paragraph" w:customStyle="1" w:styleId="StyleStyle49ptBold">
    <w:name w:val="Style Style4 + 9 pt Bold"/>
    <w:basedOn w:val="Normal"/>
    <w:link w:val="StyleStyle49ptBoldChar"/>
    <w:qFormat/>
    <w:rsid w:val="00F3093E"/>
    <w:rPr>
      <w:rFonts w:eastAsia="Times New Roman"/>
      <w:b/>
      <w:bCs/>
      <w:szCs w:val="24"/>
      <w:u w:val="single"/>
    </w:rPr>
  </w:style>
  <w:style w:type="character" w:customStyle="1" w:styleId="StyleStyle49ptBoldChar">
    <w:name w:val="Style Style4 + 9 pt Bold Char"/>
    <w:basedOn w:val="DefaultParagraphFont"/>
    <w:link w:val="StyleStyle49ptBold"/>
    <w:rsid w:val="00F3093E"/>
    <w:rPr>
      <w:rFonts w:ascii="Calibri" w:eastAsia="Times New Roman" w:hAnsi="Calibri" w:cs="Calibri"/>
      <w:b/>
      <w:bCs/>
      <w:szCs w:val="24"/>
      <w:u w:val="single"/>
    </w:rPr>
  </w:style>
  <w:style w:type="character" w:customStyle="1" w:styleId="UnderlineBold">
    <w:name w:val="Underline + Bold"/>
    <w:uiPriority w:val="1"/>
    <w:qFormat/>
    <w:rsid w:val="00F3093E"/>
    <w:rPr>
      <w:b/>
      <w:sz w:val="20"/>
      <w:u w:val="single"/>
    </w:rPr>
  </w:style>
  <w:style w:type="character" w:customStyle="1" w:styleId="Style9ptBoldUnderline">
    <w:name w:val="Style 9 pt Bold Underline"/>
    <w:basedOn w:val="DefaultParagraphFont"/>
    <w:rsid w:val="00F3093E"/>
    <w:rPr>
      <w:b/>
      <w:bCs/>
      <w:sz w:val="20"/>
      <w:u w:val="single"/>
    </w:rPr>
  </w:style>
  <w:style w:type="paragraph" w:customStyle="1" w:styleId="Underlining">
    <w:name w:val="Underlining"/>
    <w:basedOn w:val="Normal"/>
    <w:next w:val="Normal"/>
    <w:link w:val="UnderliningChar"/>
    <w:qFormat/>
    <w:rsid w:val="00F3093E"/>
    <w:rPr>
      <w:u w:val="single"/>
    </w:rPr>
  </w:style>
  <w:style w:type="character" w:customStyle="1" w:styleId="UnderliningChar">
    <w:name w:val="Underlining Char"/>
    <w:link w:val="Underlining"/>
    <w:locked/>
    <w:rsid w:val="00F3093E"/>
    <w:rPr>
      <w:rFonts w:ascii="Calibri" w:hAnsi="Calibri" w:cs="Calibri"/>
      <w:u w:val="single"/>
    </w:rPr>
  </w:style>
  <w:style w:type="character" w:customStyle="1" w:styleId="Style9ptUnderline">
    <w:name w:val="Style 9 pt Underline"/>
    <w:basedOn w:val="DefaultParagraphFont"/>
    <w:rsid w:val="00F3093E"/>
    <w:rPr>
      <w:sz w:val="20"/>
      <w:u w:val="single"/>
    </w:rPr>
  </w:style>
  <w:style w:type="character" w:customStyle="1" w:styleId="StyleTimesNewRoman9pt">
    <w:name w:val="Style Times New Roman 9 pt"/>
    <w:basedOn w:val="DefaultParagraphFont"/>
    <w:rsid w:val="00F3093E"/>
    <w:rPr>
      <w:sz w:val="20"/>
    </w:rPr>
  </w:style>
  <w:style w:type="character" w:customStyle="1" w:styleId="Style9ptUnderline2">
    <w:name w:val="Style 9 pt Underline2"/>
    <w:basedOn w:val="DefaultParagraphFont"/>
    <w:rsid w:val="00F3093E"/>
    <w:rPr>
      <w:sz w:val="20"/>
      <w:u w:val="single"/>
    </w:rPr>
  </w:style>
  <w:style w:type="character" w:customStyle="1" w:styleId="Styleunderline9pt1">
    <w:name w:val="Style underline + 9 pt1"/>
    <w:basedOn w:val="underline"/>
    <w:rsid w:val="00F3093E"/>
    <w:rPr>
      <w:rFonts w:ascii="Times New Roman" w:hAnsi="Times New Roman"/>
      <w:b w:val="0"/>
      <w:sz w:val="20"/>
      <w:u w:val="single"/>
    </w:rPr>
  </w:style>
  <w:style w:type="paragraph" w:styleId="NoSpacing">
    <w:name w:val="No Spacing"/>
    <w:aliases w:val="ClearFormatting,Clear,DDI Tag,Tag Title,No Spacing51,Very Small Text"/>
    <w:uiPriority w:val="1"/>
    <w:qFormat/>
    <w:rsid w:val="00F3093E"/>
    <w:pPr>
      <w:spacing w:after="0" w:line="240" w:lineRule="auto"/>
    </w:pPr>
    <w:rPr>
      <w:rFonts w:ascii="Times New Roman" w:eastAsiaTheme="minorEastAsia" w:hAnsi="Times New Roman"/>
      <w:sz w:val="24"/>
      <w:lang w:eastAsia="zh-CN"/>
    </w:rPr>
  </w:style>
  <w:style w:type="character" w:customStyle="1" w:styleId="apple-converted-space">
    <w:name w:val="apple-converted-space"/>
    <w:basedOn w:val="DefaultParagraphFont"/>
    <w:rsid w:val="00F3093E"/>
  </w:style>
  <w:style w:type="paragraph" w:customStyle="1" w:styleId="Style4">
    <w:name w:val="Style4"/>
    <w:basedOn w:val="Normal"/>
    <w:link w:val="Style4Char"/>
    <w:qFormat/>
    <w:rsid w:val="00F3093E"/>
    <w:rPr>
      <w:rFonts w:ascii="Arial Narrow" w:eastAsia="Times New Roman" w:hAnsi="Arial Narrow"/>
      <w:szCs w:val="24"/>
      <w:u w:val="single"/>
    </w:rPr>
  </w:style>
  <w:style w:type="character" w:customStyle="1" w:styleId="Style4Char">
    <w:name w:val="Style4 Char"/>
    <w:link w:val="Style4"/>
    <w:rsid w:val="00F3093E"/>
    <w:rPr>
      <w:rFonts w:ascii="Arial Narrow" w:eastAsia="Times New Roman" w:hAnsi="Arial Narrow" w:cs="Calibri"/>
      <w:szCs w:val="24"/>
      <w:u w:val="single"/>
    </w:rPr>
  </w:style>
  <w:style w:type="character" w:customStyle="1" w:styleId="subject">
    <w:name w:val="subject"/>
    <w:basedOn w:val="DefaultParagraphFont"/>
    <w:rsid w:val="00F3093E"/>
  </w:style>
  <w:style w:type="paragraph" w:customStyle="1" w:styleId="TagText">
    <w:name w:val="TagText"/>
    <w:basedOn w:val="Normal"/>
    <w:uiPriority w:val="99"/>
    <w:qFormat/>
    <w:rsid w:val="00F3093E"/>
    <w:rPr>
      <w:rFonts w:ascii="Arial" w:eastAsia="Calibri" w:hAnsi="Arial"/>
      <w:b/>
    </w:rPr>
  </w:style>
  <w:style w:type="paragraph" w:customStyle="1" w:styleId="Style3">
    <w:name w:val="Style3"/>
    <w:basedOn w:val="Normal"/>
    <w:link w:val="Style3Char"/>
    <w:qFormat/>
    <w:rsid w:val="00F3093E"/>
    <w:rPr>
      <w:rFonts w:eastAsia="Times New Roman"/>
      <w:b/>
      <w:szCs w:val="24"/>
    </w:rPr>
  </w:style>
  <w:style w:type="character" w:customStyle="1" w:styleId="Style3Char">
    <w:name w:val="Style3 Char"/>
    <w:basedOn w:val="DefaultParagraphFont"/>
    <w:link w:val="Style3"/>
    <w:rsid w:val="00F3093E"/>
    <w:rPr>
      <w:rFonts w:ascii="Calibri" w:eastAsia="Times New Roman" w:hAnsi="Calibri" w:cs="Calibri"/>
      <w:b/>
      <w:szCs w:val="24"/>
    </w:rPr>
  </w:style>
  <w:style w:type="paragraph" w:customStyle="1" w:styleId="Tag2">
    <w:name w:val="Tag2"/>
    <w:basedOn w:val="Normal"/>
    <w:qFormat/>
    <w:rsid w:val="00F3093E"/>
    <w:rPr>
      <w:rFonts w:ascii="Arial" w:eastAsiaTheme="minorEastAsia" w:hAnsi="Arial" w:cs="Arial"/>
      <w:b/>
      <w:lang w:eastAsia="zh-CN"/>
    </w:rPr>
  </w:style>
  <w:style w:type="paragraph" w:customStyle="1" w:styleId="Cites">
    <w:name w:val="Cites"/>
    <w:basedOn w:val="Normal"/>
    <w:next w:val="Normal"/>
    <w:link w:val="CitesChar2"/>
    <w:qFormat/>
    <w:rsid w:val="00F3093E"/>
    <w:rPr>
      <w:rFonts w:eastAsia="Calibri"/>
      <w:b/>
      <w:u w:val="single"/>
    </w:rPr>
  </w:style>
  <w:style w:type="character" w:styleId="IntenseEmphasis">
    <w:name w:val="Intense Emphasis"/>
    <w:aliases w:val="Heading 3 Char Char1 Char,FUCK THIS FONT Char,Intense Emphasi,Box Out,Citation Char Char Cha,Body text + Ital,Citation Char Char Char Char Char,Citation Char1 Char Char Char"/>
    <w:link w:val="FUCKTHISFONT"/>
    <w:uiPriority w:val="1"/>
    <w:qFormat/>
    <w:rsid w:val="00F3093E"/>
    <w:rPr>
      <w:rFonts w:ascii="Times New Roman" w:hAnsi="Times New Roman"/>
      <w:bCs/>
      <w:iCs/>
      <w:sz w:val="20"/>
      <w:u w:val="single"/>
    </w:rPr>
  </w:style>
  <w:style w:type="paragraph" w:styleId="Quote">
    <w:name w:val="Quote"/>
    <w:basedOn w:val="Normal"/>
    <w:next w:val="Normal"/>
    <w:link w:val="QuoteChar"/>
    <w:uiPriority w:val="29"/>
    <w:qFormat/>
    <w:rsid w:val="00F3093E"/>
    <w:pPr>
      <w:ind w:left="72"/>
    </w:pPr>
    <w:rPr>
      <w:rFonts w:eastAsia="MS Mincho"/>
      <w:iCs/>
      <w:color w:val="000000"/>
      <w:sz w:val="16"/>
      <w:szCs w:val="24"/>
    </w:rPr>
  </w:style>
  <w:style w:type="character" w:customStyle="1" w:styleId="QuoteChar">
    <w:name w:val="Quote Char"/>
    <w:basedOn w:val="DefaultParagraphFont"/>
    <w:link w:val="Quote"/>
    <w:uiPriority w:val="29"/>
    <w:rsid w:val="00F3093E"/>
    <w:rPr>
      <w:rFonts w:ascii="Calibri" w:eastAsia="MS Mincho" w:hAnsi="Calibri" w:cs="Calibri"/>
      <w:iCs/>
      <w:color w:val="000000"/>
      <w:sz w:val="16"/>
      <w:szCs w:val="24"/>
    </w:rPr>
  </w:style>
  <w:style w:type="character" w:styleId="Strong">
    <w:name w:val="Strong"/>
    <w:aliases w:val="8 pt font,Citation Char Char1 Char Char Char Char Char,Cut,Small 1"/>
    <w:uiPriority w:val="5"/>
    <w:qFormat/>
    <w:rsid w:val="00F3093E"/>
    <w:rPr>
      <w:rFonts w:ascii="Times New Roman" w:hAnsi="Times New Roman"/>
      <w:b/>
      <w:bCs/>
      <w:sz w:val="20"/>
    </w:rPr>
  </w:style>
  <w:style w:type="character" w:customStyle="1" w:styleId="Boxout">
    <w:name w:val="Boxout"/>
    <w:uiPriority w:val="1"/>
    <w:qFormat/>
    <w:rsid w:val="00F3093E"/>
    <w:rPr>
      <w:rFonts w:ascii="Calibri" w:hAnsi="Calibri"/>
      <w:b/>
      <w:bCs/>
      <w:i w:val="0"/>
      <w:iCs/>
      <w:color w:val="auto"/>
      <w:sz w:val="20"/>
      <w:u w:val="single"/>
      <w:bdr w:val="none" w:sz="0" w:space="0" w:color="auto"/>
      <w:shd w:val="clear" w:color="auto" w:fill="00FF00"/>
    </w:rPr>
  </w:style>
  <w:style w:type="character" w:customStyle="1" w:styleId="Style11ptUnderline">
    <w:name w:val="Style 11 pt Underline"/>
    <w:basedOn w:val="DefaultParagraphFont"/>
    <w:rsid w:val="00F3093E"/>
    <w:rPr>
      <w:sz w:val="20"/>
      <w:u w:val="single"/>
    </w:rPr>
  </w:style>
  <w:style w:type="character" w:customStyle="1" w:styleId="StyleUnderlineChar11pt">
    <w:name w:val="Style Underline Char + 11 pt"/>
    <w:basedOn w:val="DefaultParagraphFont"/>
    <w:rsid w:val="00F3093E"/>
    <w:rPr>
      <w:rFonts w:ascii="Times New Roman" w:hAnsi="Times New Roman"/>
      <w:sz w:val="20"/>
      <w:szCs w:val="24"/>
      <w:u w:val="single"/>
      <w:lang w:val="en-US" w:eastAsia="en-US" w:bidi="ar-SA"/>
    </w:rPr>
  </w:style>
  <w:style w:type="character" w:customStyle="1" w:styleId="StyleUnderlineChar11ptBold">
    <w:name w:val="Style Underline Char + 11 pt Bold"/>
    <w:basedOn w:val="DefaultParagraphFont"/>
    <w:rsid w:val="00F3093E"/>
    <w:rPr>
      <w:rFonts w:ascii="Times New Roman" w:hAnsi="Times New Roman"/>
      <w:b/>
      <w:bCs/>
      <w:sz w:val="20"/>
      <w:szCs w:val="24"/>
      <w:u w:val="single"/>
      <w:lang w:val="en-US" w:eastAsia="en-US" w:bidi="ar-SA"/>
    </w:rPr>
  </w:style>
  <w:style w:type="paragraph" w:customStyle="1" w:styleId="Second">
    <w:name w:val="Second"/>
    <w:basedOn w:val="Normal"/>
    <w:rsid w:val="00F3093E"/>
    <w:rPr>
      <w:rFonts w:ascii="Arial" w:eastAsia="Calibri" w:hAnsi="Arial"/>
      <w:b/>
      <w:caps/>
      <w:szCs w:val="20"/>
    </w:rPr>
  </w:style>
  <w:style w:type="character" w:customStyle="1" w:styleId="Style1Char">
    <w:name w:val="Style1 Char"/>
    <w:basedOn w:val="DefaultParagraphFont"/>
    <w:rsid w:val="00F3093E"/>
    <w:rPr>
      <w:rFonts w:eastAsia="SimSun"/>
      <w:szCs w:val="24"/>
      <w:u w:val="single"/>
      <w:lang w:eastAsia="zh-CN"/>
    </w:rPr>
  </w:style>
  <w:style w:type="character" w:customStyle="1" w:styleId="DocumentMapChar">
    <w:name w:val="Document Map Char"/>
    <w:basedOn w:val="DefaultParagraphFont"/>
    <w:link w:val="DocumentMap"/>
    <w:uiPriority w:val="99"/>
    <w:rsid w:val="00F3093E"/>
    <w:rPr>
      <w:rFonts w:ascii="Lucida Grande" w:eastAsiaTheme="minorEastAsia" w:hAnsi="Lucida Grande" w:cs="Lucida Grande"/>
      <w:sz w:val="24"/>
      <w:szCs w:val="24"/>
    </w:rPr>
  </w:style>
  <w:style w:type="paragraph" w:styleId="DocumentMap">
    <w:name w:val="Document Map"/>
    <w:basedOn w:val="Normal"/>
    <w:link w:val="DocumentMapChar"/>
    <w:uiPriority w:val="99"/>
    <w:unhideWhenUsed/>
    <w:rsid w:val="00F3093E"/>
    <w:rPr>
      <w:rFonts w:ascii="Lucida Grande" w:eastAsiaTheme="minorEastAsia" w:hAnsi="Lucida Grande" w:cs="Lucida Grande"/>
      <w:sz w:val="24"/>
      <w:szCs w:val="24"/>
    </w:rPr>
  </w:style>
  <w:style w:type="character" w:customStyle="1" w:styleId="DocumentMapChar1">
    <w:name w:val="Document Map Char1"/>
    <w:basedOn w:val="DefaultParagraphFont"/>
    <w:uiPriority w:val="99"/>
    <w:semiHidden/>
    <w:rsid w:val="00F3093E"/>
    <w:rPr>
      <w:rFonts w:ascii="Segoe UI" w:hAnsi="Segoe UI" w:cs="Segoe UI"/>
      <w:sz w:val="16"/>
      <w:szCs w:val="16"/>
    </w:rPr>
  </w:style>
  <w:style w:type="character" w:customStyle="1" w:styleId="BoldUnderlineChar">
    <w:name w:val="Bold Underline Char"/>
    <w:locked/>
    <w:rsid w:val="00F3093E"/>
    <w:rPr>
      <w:rFonts w:ascii="Times New Roman" w:eastAsia="Times New Roman" w:hAnsi="Times New Roman" w:cs="Times New Roman"/>
      <w:b/>
      <w:bCs/>
      <w:sz w:val="20"/>
      <w:szCs w:val="24"/>
      <w:u w:val="single"/>
    </w:rPr>
  </w:style>
  <w:style w:type="character" w:customStyle="1" w:styleId="evidencetextChar1">
    <w:name w:val="evidence text Char1"/>
    <w:basedOn w:val="DefaultParagraphFont"/>
    <w:link w:val="evidencetext"/>
    <w:locked/>
    <w:rsid w:val="00F3093E"/>
    <w:rPr>
      <w:rFonts w:ascii="Arial" w:eastAsia="Times New Roman" w:hAnsi="Arial" w:cs="Times New Roman"/>
      <w:color w:val="000000"/>
      <w:sz w:val="16"/>
      <w:szCs w:val="24"/>
    </w:rPr>
  </w:style>
  <w:style w:type="paragraph" w:customStyle="1" w:styleId="evidencetext">
    <w:name w:val="evidence text"/>
    <w:basedOn w:val="Normal"/>
    <w:link w:val="evidencetextChar1"/>
    <w:qFormat/>
    <w:rsid w:val="00F3093E"/>
    <w:pPr>
      <w:ind w:left="1008" w:right="720"/>
    </w:pPr>
    <w:rPr>
      <w:rFonts w:ascii="Arial" w:eastAsia="Times New Roman" w:hAnsi="Arial" w:cs="Times New Roman"/>
      <w:color w:val="000000"/>
      <w:sz w:val="16"/>
      <w:szCs w:val="24"/>
    </w:rPr>
  </w:style>
  <w:style w:type="paragraph" w:customStyle="1" w:styleId="tiny">
    <w:name w:val="tiny"/>
    <w:link w:val="tinyChar"/>
    <w:autoRedefine/>
    <w:qFormat/>
    <w:rsid w:val="00F3093E"/>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F3093E"/>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qFormat/>
    <w:rsid w:val="00F3093E"/>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F3093E"/>
    <w:rPr>
      <w:rFonts w:ascii="Times New Roman" w:eastAsia="Malgun Gothic" w:hAnsi="Times New Roman" w:cs="Times New Roman"/>
      <w:sz w:val="21"/>
      <w:szCs w:val="24"/>
      <w:u w:val="single"/>
    </w:rPr>
  </w:style>
  <w:style w:type="paragraph" w:customStyle="1" w:styleId="Emphasize">
    <w:name w:val="Emphasize"/>
    <w:basedOn w:val="Normal"/>
    <w:uiPriority w:val="7"/>
    <w:qFormat/>
    <w:rsid w:val="00F3093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F3093E"/>
    <w:pPr>
      <w:spacing w:before="100" w:beforeAutospacing="1" w:after="100" w:afterAutospacing="1"/>
    </w:pPr>
    <w:rPr>
      <w:rFonts w:ascii="Times" w:eastAsiaTheme="minorEastAsia" w:hAnsi="Times"/>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F3093E"/>
    <w:rPr>
      <w:rFonts w:ascii="Times" w:eastAsiaTheme="minorEastAsia" w:hAnsi="Times" w:cs="Calibri"/>
      <w:sz w:val="20"/>
      <w:szCs w:val="20"/>
    </w:rPr>
  </w:style>
  <w:style w:type="character" w:customStyle="1" w:styleId="HTMLPreformattedChar">
    <w:name w:val="HTML Preformatted Char"/>
    <w:basedOn w:val="DefaultParagraphFont"/>
    <w:link w:val="HTMLPreformatted"/>
    <w:uiPriority w:val="99"/>
    <w:rsid w:val="00F3093E"/>
    <w:rPr>
      <w:rFonts w:ascii="Courier New" w:eastAsia="Times New Roman" w:hAnsi="Courier New"/>
      <w:szCs w:val="20"/>
    </w:rPr>
  </w:style>
  <w:style w:type="paragraph" w:styleId="HTMLPreformatted">
    <w:name w:val="HTML Preformatted"/>
    <w:basedOn w:val="Normal"/>
    <w:link w:val="HTMLPreformattedChar"/>
    <w:uiPriority w:val="99"/>
    <w:unhideWhenUsed/>
    <w:rsid w:val="00F30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heme="minorBidi"/>
      <w:szCs w:val="20"/>
    </w:rPr>
  </w:style>
  <w:style w:type="character" w:customStyle="1" w:styleId="HTMLPreformattedChar1">
    <w:name w:val="HTML Preformatted Char1"/>
    <w:basedOn w:val="DefaultParagraphFont"/>
    <w:uiPriority w:val="99"/>
    <w:semiHidden/>
    <w:rsid w:val="00F3093E"/>
    <w:rPr>
      <w:rFonts w:ascii="Consolas" w:hAnsi="Consolas" w:cs="Calibri"/>
      <w:sz w:val="20"/>
      <w:szCs w:val="20"/>
    </w:rPr>
  </w:style>
  <w:style w:type="character" w:customStyle="1" w:styleId="FootnoteTextChar">
    <w:name w:val="Footnote Text Char"/>
    <w:basedOn w:val="DefaultParagraphFont"/>
    <w:link w:val="FootnoteText"/>
    <w:uiPriority w:val="99"/>
    <w:semiHidden/>
    <w:locked/>
    <w:rsid w:val="00F3093E"/>
    <w:rPr>
      <w:rFonts w:ascii="Times" w:eastAsia="Times" w:hAnsi="Times" w:cs="Times"/>
      <w:szCs w:val="20"/>
    </w:rPr>
  </w:style>
  <w:style w:type="paragraph" w:styleId="FootnoteText">
    <w:name w:val="footnote text"/>
    <w:basedOn w:val="Normal"/>
    <w:link w:val="FootnoteTextChar"/>
    <w:uiPriority w:val="99"/>
    <w:semiHidden/>
    <w:unhideWhenUsed/>
    <w:rsid w:val="00F3093E"/>
    <w:rPr>
      <w:rFonts w:ascii="Times" w:eastAsia="Times" w:hAnsi="Times" w:cs="Times"/>
      <w:szCs w:val="20"/>
    </w:rPr>
  </w:style>
  <w:style w:type="character" w:customStyle="1" w:styleId="FootnoteTextChar1">
    <w:name w:val="Footnote Text Char1"/>
    <w:basedOn w:val="DefaultParagraphFont"/>
    <w:uiPriority w:val="99"/>
    <w:semiHidden/>
    <w:rsid w:val="00F3093E"/>
    <w:rPr>
      <w:rFonts w:ascii="Calibri" w:hAnsi="Calibri" w:cs="Calibri"/>
      <w:sz w:val="20"/>
      <w:szCs w:val="20"/>
    </w:rPr>
  </w:style>
  <w:style w:type="character" w:customStyle="1" w:styleId="CommentTextChar">
    <w:name w:val="Comment Text Char"/>
    <w:basedOn w:val="DefaultParagraphFont"/>
    <w:link w:val="CommentText"/>
    <w:uiPriority w:val="99"/>
    <w:semiHidden/>
    <w:locked/>
    <w:rsid w:val="00F3093E"/>
    <w:rPr>
      <w:rFonts w:ascii="Georgia" w:hAnsi="Georgia"/>
      <w:szCs w:val="20"/>
    </w:rPr>
  </w:style>
  <w:style w:type="paragraph" w:styleId="CommentText">
    <w:name w:val="annotation text"/>
    <w:basedOn w:val="Normal"/>
    <w:link w:val="CommentTextChar"/>
    <w:uiPriority w:val="99"/>
    <w:semiHidden/>
    <w:unhideWhenUsed/>
    <w:rsid w:val="00F3093E"/>
    <w:rPr>
      <w:rFonts w:ascii="Georgia" w:hAnsi="Georgia" w:cstheme="minorBidi"/>
      <w:szCs w:val="20"/>
    </w:rPr>
  </w:style>
  <w:style w:type="character" w:customStyle="1" w:styleId="CommentTextChar1">
    <w:name w:val="Comment Text Char1"/>
    <w:basedOn w:val="DefaultParagraphFont"/>
    <w:uiPriority w:val="99"/>
    <w:semiHidden/>
    <w:rsid w:val="00F3093E"/>
    <w:rPr>
      <w:rFonts w:ascii="Calibri" w:hAnsi="Calibri" w:cs="Calibri"/>
      <w:sz w:val="20"/>
      <w:szCs w:val="20"/>
    </w:rPr>
  </w:style>
  <w:style w:type="character" w:customStyle="1" w:styleId="HeaderChar">
    <w:name w:val="Header Char"/>
    <w:basedOn w:val="DefaultParagraphFont"/>
    <w:link w:val="Header"/>
    <w:uiPriority w:val="99"/>
    <w:locked/>
    <w:rsid w:val="00F3093E"/>
    <w:rPr>
      <w:rFonts w:ascii="Georgia" w:hAnsi="Georgia"/>
    </w:rPr>
  </w:style>
  <w:style w:type="paragraph" w:styleId="Header">
    <w:name w:val="header"/>
    <w:basedOn w:val="Normal"/>
    <w:link w:val="HeaderChar"/>
    <w:uiPriority w:val="99"/>
    <w:unhideWhenUsed/>
    <w:rsid w:val="00F3093E"/>
    <w:pPr>
      <w:tabs>
        <w:tab w:val="center" w:pos="4680"/>
        <w:tab w:val="right" w:pos="9360"/>
      </w:tabs>
    </w:pPr>
    <w:rPr>
      <w:rFonts w:ascii="Georgia" w:hAnsi="Georgia" w:cstheme="minorBidi"/>
    </w:rPr>
  </w:style>
  <w:style w:type="character" w:customStyle="1" w:styleId="HeaderChar1">
    <w:name w:val="Header Char1"/>
    <w:aliases w:val="Header Char Char Char1,Heading 1 Char Char Char Char2,Header Char Char Char Char Char1,Header Char Char Char Char Char Char Char1,Heading 1 Char Char Char Char Char Char Char Char,Header Char Char Char Char Char Char Char Cha Char"/>
    <w:basedOn w:val="DefaultParagraphFont"/>
    <w:uiPriority w:val="99"/>
    <w:rsid w:val="00F3093E"/>
    <w:rPr>
      <w:rFonts w:ascii="Calibri" w:hAnsi="Calibri" w:cs="Calibri"/>
    </w:rPr>
  </w:style>
  <w:style w:type="character" w:customStyle="1" w:styleId="FooterChar">
    <w:name w:val="Footer Char"/>
    <w:basedOn w:val="DefaultParagraphFont"/>
    <w:link w:val="Footer"/>
    <w:uiPriority w:val="99"/>
    <w:locked/>
    <w:rsid w:val="00F3093E"/>
    <w:rPr>
      <w:rFonts w:ascii="Georgia" w:hAnsi="Georgia"/>
    </w:rPr>
  </w:style>
  <w:style w:type="paragraph" w:styleId="Footer">
    <w:name w:val="footer"/>
    <w:basedOn w:val="Normal"/>
    <w:link w:val="FooterChar"/>
    <w:uiPriority w:val="99"/>
    <w:unhideWhenUsed/>
    <w:rsid w:val="00F3093E"/>
    <w:pPr>
      <w:tabs>
        <w:tab w:val="center" w:pos="4680"/>
        <w:tab w:val="right" w:pos="9360"/>
      </w:tabs>
    </w:pPr>
    <w:rPr>
      <w:rFonts w:ascii="Georgia" w:hAnsi="Georgia" w:cstheme="minorBidi"/>
    </w:rPr>
  </w:style>
  <w:style w:type="character" w:customStyle="1" w:styleId="FooterChar1">
    <w:name w:val="Footer Char1"/>
    <w:basedOn w:val="DefaultParagraphFont"/>
    <w:uiPriority w:val="99"/>
    <w:semiHidden/>
    <w:rsid w:val="00F3093E"/>
    <w:rPr>
      <w:rFonts w:ascii="Calibri" w:hAnsi="Calibri" w:cs="Calibri"/>
    </w:rPr>
  </w:style>
  <w:style w:type="character" w:customStyle="1" w:styleId="EndnoteTextChar">
    <w:name w:val="Endnote Text Char"/>
    <w:basedOn w:val="DefaultParagraphFont"/>
    <w:link w:val="EndnoteText"/>
    <w:semiHidden/>
    <w:locked/>
    <w:rsid w:val="00F3093E"/>
    <w:rPr>
      <w:rFonts w:ascii="Georgia" w:eastAsia="Times New Roman" w:hAnsi="Georgia"/>
      <w:szCs w:val="20"/>
    </w:rPr>
  </w:style>
  <w:style w:type="paragraph" w:styleId="EndnoteText">
    <w:name w:val="endnote text"/>
    <w:basedOn w:val="Normal"/>
    <w:link w:val="EndnoteTextChar"/>
    <w:semiHidden/>
    <w:unhideWhenUsed/>
    <w:rsid w:val="00F3093E"/>
    <w:rPr>
      <w:rFonts w:ascii="Georgia" w:eastAsia="Times New Roman" w:hAnsi="Georgia" w:cstheme="minorBidi"/>
      <w:szCs w:val="20"/>
    </w:rPr>
  </w:style>
  <w:style w:type="character" w:customStyle="1" w:styleId="EndnoteTextChar1">
    <w:name w:val="Endnote Text Char1"/>
    <w:basedOn w:val="DefaultParagraphFont"/>
    <w:semiHidden/>
    <w:rsid w:val="00F3093E"/>
    <w:rPr>
      <w:rFonts w:ascii="Calibri" w:hAnsi="Calibri" w:cs="Calibri"/>
      <w:sz w:val="20"/>
      <w:szCs w:val="20"/>
    </w:rPr>
  </w:style>
  <w:style w:type="character" w:customStyle="1" w:styleId="BodyTextIndentChar">
    <w:name w:val="Body Text Indent Char"/>
    <w:basedOn w:val="DefaultParagraphFont"/>
    <w:link w:val="BodyTextIndent"/>
    <w:locked/>
    <w:rsid w:val="00F3093E"/>
    <w:rPr>
      <w:rFonts w:ascii="Georgia" w:eastAsia="Calibri" w:hAnsi="Georgia"/>
      <w:sz w:val="24"/>
    </w:rPr>
  </w:style>
  <w:style w:type="paragraph" w:styleId="BodyTextIndent">
    <w:name w:val="Body Text Indent"/>
    <w:basedOn w:val="Normal"/>
    <w:link w:val="BodyTextIndentChar"/>
    <w:unhideWhenUsed/>
    <w:rsid w:val="00F3093E"/>
    <w:pPr>
      <w:spacing w:after="120"/>
      <w:ind w:left="360"/>
    </w:pPr>
    <w:rPr>
      <w:rFonts w:ascii="Georgia" w:eastAsia="Calibri" w:hAnsi="Georgia" w:cstheme="minorBidi"/>
      <w:sz w:val="24"/>
    </w:rPr>
  </w:style>
  <w:style w:type="character" w:customStyle="1" w:styleId="BodyTextIndentChar1">
    <w:name w:val="Body Text Indent Char1"/>
    <w:basedOn w:val="DefaultParagraphFont"/>
    <w:uiPriority w:val="99"/>
    <w:semiHidden/>
    <w:rsid w:val="00F3093E"/>
    <w:rPr>
      <w:rFonts w:ascii="Calibri" w:hAnsi="Calibri" w:cs="Calibri"/>
    </w:rPr>
  </w:style>
  <w:style w:type="character" w:customStyle="1" w:styleId="SubtitleChar">
    <w:name w:val="Subtitle Char"/>
    <w:aliases w:val="Underlined card text Char"/>
    <w:basedOn w:val="DefaultParagraphFont"/>
    <w:link w:val="Subtitle"/>
    <w:uiPriority w:val="11"/>
    <w:locked/>
    <w:rsid w:val="00F3093E"/>
    <w:rPr>
      <w:rFonts w:ascii="Times New Roman" w:eastAsiaTheme="minorEastAsia" w:hAnsi="Times New Roman" w:cs="Times New Roman"/>
      <w:color w:val="5A5A5A" w:themeColor="text1" w:themeTint="A5"/>
      <w:spacing w:val="15"/>
    </w:rPr>
  </w:style>
  <w:style w:type="paragraph" w:styleId="Subtitle">
    <w:name w:val="Subtitle"/>
    <w:aliases w:val="Underlined card text"/>
    <w:basedOn w:val="Normal"/>
    <w:next w:val="Normal"/>
    <w:link w:val="SubtitleChar"/>
    <w:uiPriority w:val="11"/>
    <w:qFormat/>
    <w:rsid w:val="00F3093E"/>
    <w:rPr>
      <w:rFonts w:ascii="Times New Roman" w:eastAsiaTheme="minorEastAsia" w:hAnsi="Times New Roman" w:cs="Times New Roman"/>
      <w:color w:val="5A5A5A" w:themeColor="text1" w:themeTint="A5"/>
      <w:spacing w:val="15"/>
    </w:rPr>
  </w:style>
  <w:style w:type="character" w:customStyle="1" w:styleId="SubtitleChar1">
    <w:name w:val="Subtitle Char1"/>
    <w:aliases w:val="Underlined card text Char1"/>
    <w:basedOn w:val="DefaultParagraphFont"/>
    <w:uiPriority w:val="11"/>
    <w:rsid w:val="00F3093E"/>
    <w:rPr>
      <w:rFonts w:eastAsiaTheme="minorEastAsia"/>
      <w:color w:val="5A5A5A" w:themeColor="text1" w:themeTint="A5"/>
      <w:spacing w:val="15"/>
    </w:rPr>
  </w:style>
  <w:style w:type="character" w:customStyle="1" w:styleId="DateChar">
    <w:name w:val="Date Char"/>
    <w:basedOn w:val="DefaultParagraphFont"/>
    <w:link w:val="Date"/>
    <w:uiPriority w:val="99"/>
    <w:semiHidden/>
    <w:locked/>
    <w:rsid w:val="00F3093E"/>
    <w:rPr>
      <w:rFonts w:ascii="Georgia" w:eastAsia="Times New Roman" w:hAnsi="Georgia"/>
      <w:sz w:val="24"/>
      <w:szCs w:val="24"/>
    </w:rPr>
  </w:style>
  <w:style w:type="paragraph" w:styleId="Date">
    <w:name w:val="Date"/>
    <w:basedOn w:val="Normal"/>
    <w:next w:val="Normal"/>
    <w:link w:val="DateChar"/>
    <w:uiPriority w:val="99"/>
    <w:semiHidden/>
    <w:unhideWhenUsed/>
    <w:rsid w:val="00F3093E"/>
    <w:rPr>
      <w:rFonts w:ascii="Georgia" w:eastAsia="Times New Roman" w:hAnsi="Georgia" w:cstheme="minorBidi"/>
      <w:sz w:val="24"/>
      <w:szCs w:val="24"/>
    </w:rPr>
  </w:style>
  <w:style w:type="character" w:customStyle="1" w:styleId="DateChar1">
    <w:name w:val="Date Char1"/>
    <w:basedOn w:val="DefaultParagraphFont"/>
    <w:uiPriority w:val="99"/>
    <w:semiHidden/>
    <w:rsid w:val="00F3093E"/>
    <w:rPr>
      <w:rFonts w:ascii="Calibri" w:hAnsi="Calibri" w:cs="Calibri"/>
    </w:rPr>
  </w:style>
  <w:style w:type="character" w:customStyle="1" w:styleId="BodyTextChar">
    <w:name w:val="Body Text Char"/>
    <w:basedOn w:val="DefaultParagraphFont"/>
    <w:link w:val="BodyText"/>
    <w:uiPriority w:val="99"/>
    <w:rsid w:val="00F3093E"/>
    <w:rPr>
      <w:rFonts w:ascii="Calibri" w:hAnsi="Calibri" w:cs="Calibri"/>
    </w:rPr>
  </w:style>
  <w:style w:type="paragraph" w:styleId="BodyText">
    <w:name w:val="Body Text"/>
    <w:basedOn w:val="Normal"/>
    <w:link w:val="BodyTextChar"/>
    <w:uiPriority w:val="99"/>
    <w:unhideWhenUsed/>
    <w:qFormat/>
    <w:rsid w:val="00F3093E"/>
    <w:pPr>
      <w:spacing w:after="120"/>
    </w:pPr>
  </w:style>
  <w:style w:type="character" w:customStyle="1" w:styleId="BodyTextChar1">
    <w:name w:val="Body Text Char1"/>
    <w:aliases w:val="Very Small Text Char1"/>
    <w:basedOn w:val="DefaultParagraphFont"/>
    <w:uiPriority w:val="99"/>
    <w:rsid w:val="00F3093E"/>
    <w:rPr>
      <w:rFonts w:ascii="Calibri" w:hAnsi="Calibri" w:cs="Calibri"/>
    </w:rPr>
  </w:style>
  <w:style w:type="character" w:customStyle="1" w:styleId="BodyTextFirstIndentChar">
    <w:name w:val="Body Text First Indent Char"/>
    <w:basedOn w:val="BodyTextChar"/>
    <w:link w:val="BodyTextFirstIndent"/>
    <w:semiHidden/>
    <w:locked/>
    <w:rsid w:val="00F3093E"/>
    <w:rPr>
      <w:rFonts w:ascii="Times New Roman" w:eastAsia="Times New Roman" w:hAnsi="Times New Roman" w:cs="Times New Roman"/>
      <w:sz w:val="24"/>
      <w:szCs w:val="24"/>
    </w:rPr>
  </w:style>
  <w:style w:type="paragraph" w:styleId="BodyTextFirstIndent">
    <w:name w:val="Body Text First Indent"/>
    <w:basedOn w:val="BodyText"/>
    <w:link w:val="BodyTextFirstIndentChar"/>
    <w:semiHidden/>
    <w:unhideWhenUsed/>
    <w:rsid w:val="00F3093E"/>
    <w:pPr>
      <w:spacing w:after="0"/>
      <w:ind w:firstLine="360"/>
    </w:pPr>
    <w:rPr>
      <w:rFonts w:ascii="Times New Roman" w:eastAsia="Times New Roman" w:hAnsi="Times New Roman" w:cs="Times New Roman"/>
      <w:sz w:val="24"/>
      <w:szCs w:val="24"/>
    </w:rPr>
  </w:style>
  <w:style w:type="character" w:customStyle="1" w:styleId="BodyTextFirstIndentChar1">
    <w:name w:val="Body Text First Indent Char1"/>
    <w:basedOn w:val="BodyTextChar1"/>
    <w:semiHidden/>
    <w:rsid w:val="00F3093E"/>
    <w:rPr>
      <w:rFonts w:ascii="Calibri" w:hAnsi="Calibri" w:cs="Calibri"/>
    </w:rPr>
  </w:style>
  <w:style w:type="character" w:customStyle="1" w:styleId="BodyText2Char">
    <w:name w:val="Body Text 2 Char"/>
    <w:basedOn w:val="DefaultParagraphFont"/>
    <w:link w:val="BodyText2"/>
    <w:uiPriority w:val="99"/>
    <w:locked/>
    <w:rsid w:val="00F3093E"/>
    <w:rPr>
      <w:rFonts w:ascii="Times" w:eastAsia="Times New Roman" w:hAnsi="Times" w:cs="Times"/>
      <w:b/>
      <w:color w:val="000000"/>
      <w:sz w:val="24"/>
      <w:szCs w:val="20"/>
    </w:rPr>
  </w:style>
  <w:style w:type="paragraph" w:styleId="BodyText2">
    <w:name w:val="Body Text 2"/>
    <w:basedOn w:val="Normal"/>
    <w:link w:val="BodyText2Char"/>
    <w:uiPriority w:val="99"/>
    <w:unhideWhenUsed/>
    <w:rsid w:val="00F3093E"/>
    <w:pPr>
      <w:spacing w:after="120" w:line="480" w:lineRule="auto"/>
    </w:pPr>
    <w:rPr>
      <w:rFonts w:ascii="Times" w:eastAsia="Times New Roman" w:hAnsi="Times" w:cs="Times"/>
      <w:b/>
      <w:color w:val="000000"/>
      <w:sz w:val="24"/>
      <w:szCs w:val="20"/>
    </w:rPr>
  </w:style>
  <w:style w:type="character" w:customStyle="1" w:styleId="BodyText2Char1">
    <w:name w:val="Body Text 2 Char1"/>
    <w:basedOn w:val="DefaultParagraphFont"/>
    <w:uiPriority w:val="99"/>
    <w:semiHidden/>
    <w:rsid w:val="00F3093E"/>
    <w:rPr>
      <w:rFonts w:ascii="Calibri" w:hAnsi="Calibri" w:cs="Calibri"/>
    </w:rPr>
  </w:style>
  <w:style w:type="character" w:customStyle="1" w:styleId="BodyText3Char">
    <w:name w:val="Body Text 3 Char"/>
    <w:basedOn w:val="DefaultParagraphFont"/>
    <w:link w:val="BodyText3"/>
    <w:locked/>
    <w:rsid w:val="00F3093E"/>
    <w:rPr>
      <w:rFonts w:ascii="Times" w:eastAsia="Times" w:hAnsi="Times" w:cs="Times"/>
      <w:color w:val="000000"/>
      <w:sz w:val="18"/>
      <w:szCs w:val="20"/>
    </w:rPr>
  </w:style>
  <w:style w:type="paragraph" w:styleId="BodyText3">
    <w:name w:val="Body Text 3"/>
    <w:basedOn w:val="Normal"/>
    <w:link w:val="BodyText3Char"/>
    <w:unhideWhenUsed/>
    <w:rsid w:val="00F3093E"/>
    <w:pPr>
      <w:spacing w:after="120"/>
    </w:pPr>
    <w:rPr>
      <w:rFonts w:ascii="Times" w:eastAsia="Times" w:hAnsi="Times" w:cs="Times"/>
      <w:color w:val="000000"/>
      <w:sz w:val="18"/>
      <w:szCs w:val="20"/>
    </w:rPr>
  </w:style>
  <w:style w:type="character" w:customStyle="1" w:styleId="BodyText3Char1">
    <w:name w:val="Body Text 3 Char1"/>
    <w:basedOn w:val="DefaultParagraphFont"/>
    <w:uiPriority w:val="99"/>
    <w:semiHidden/>
    <w:rsid w:val="00F3093E"/>
    <w:rPr>
      <w:rFonts w:ascii="Calibri" w:hAnsi="Calibri" w:cs="Calibri"/>
      <w:sz w:val="16"/>
      <w:szCs w:val="16"/>
    </w:rPr>
  </w:style>
  <w:style w:type="character" w:customStyle="1" w:styleId="BodyTextIndent2Char">
    <w:name w:val="Body Text Indent 2 Char"/>
    <w:basedOn w:val="DefaultParagraphFont"/>
    <w:link w:val="BodyTextIndent2"/>
    <w:uiPriority w:val="99"/>
    <w:semiHidden/>
    <w:locked/>
    <w:rsid w:val="00F3093E"/>
    <w:rPr>
      <w:rFonts w:ascii="Georgia" w:eastAsia="Times New Roman" w:hAnsi="Georgia"/>
      <w:sz w:val="24"/>
      <w:szCs w:val="24"/>
    </w:rPr>
  </w:style>
  <w:style w:type="paragraph" w:styleId="BodyTextIndent2">
    <w:name w:val="Body Text Indent 2"/>
    <w:basedOn w:val="Normal"/>
    <w:link w:val="BodyTextIndent2Char"/>
    <w:uiPriority w:val="99"/>
    <w:semiHidden/>
    <w:unhideWhenUsed/>
    <w:rsid w:val="00F3093E"/>
    <w:pPr>
      <w:spacing w:after="120" w:line="480" w:lineRule="auto"/>
      <w:ind w:left="360"/>
    </w:pPr>
    <w:rPr>
      <w:rFonts w:ascii="Georgia" w:eastAsia="Times New Roman" w:hAnsi="Georgia" w:cstheme="minorBidi"/>
      <w:sz w:val="24"/>
      <w:szCs w:val="24"/>
    </w:rPr>
  </w:style>
  <w:style w:type="character" w:customStyle="1" w:styleId="BodyTextIndent2Char1">
    <w:name w:val="Body Text Indent 2 Char1"/>
    <w:basedOn w:val="DefaultParagraphFont"/>
    <w:uiPriority w:val="99"/>
    <w:semiHidden/>
    <w:rsid w:val="00F3093E"/>
    <w:rPr>
      <w:rFonts w:ascii="Calibri" w:hAnsi="Calibri" w:cs="Calibri"/>
    </w:rPr>
  </w:style>
  <w:style w:type="character" w:customStyle="1" w:styleId="BodyTextIndent3Char">
    <w:name w:val="Body Text Indent 3 Char"/>
    <w:basedOn w:val="DefaultParagraphFont"/>
    <w:link w:val="BodyTextIndent3"/>
    <w:uiPriority w:val="99"/>
    <w:semiHidden/>
    <w:locked/>
    <w:rsid w:val="00F3093E"/>
    <w:rPr>
      <w:rFonts w:ascii="Times New Roman" w:hAnsi="Times New Roman" w:cs="Times New Roman"/>
      <w:sz w:val="16"/>
      <w:szCs w:val="16"/>
    </w:rPr>
  </w:style>
  <w:style w:type="paragraph" w:styleId="BodyTextIndent3">
    <w:name w:val="Body Text Indent 3"/>
    <w:basedOn w:val="Normal"/>
    <w:link w:val="BodyTextIndent3Char"/>
    <w:uiPriority w:val="99"/>
    <w:semiHidden/>
    <w:unhideWhenUsed/>
    <w:rsid w:val="00F3093E"/>
    <w:pPr>
      <w:spacing w:after="120"/>
      <w:ind w:left="360"/>
    </w:pPr>
    <w:rPr>
      <w:rFonts w:ascii="Times New Roman" w:hAnsi="Times New Roman" w:cs="Times New Roman"/>
      <w:sz w:val="16"/>
      <w:szCs w:val="16"/>
    </w:rPr>
  </w:style>
  <w:style w:type="character" w:customStyle="1" w:styleId="BodyTextIndent3Char1">
    <w:name w:val="Body Text Indent 3 Char1"/>
    <w:basedOn w:val="DefaultParagraphFont"/>
    <w:uiPriority w:val="99"/>
    <w:semiHidden/>
    <w:rsid w:val="00F3093E"/>
    <w:rPr>
      <w:rFonts w:ascii="Calibri" w:hAnsi="Calibri" w:cs="Calibri"/>
      <w:sz w:val="16"/>
      <w:szCs w:val="16"/>
    </w:rPr>
  </w:style>
  <w:style w:type="character" w:customStyle="1" w:styleId="PlainTextChar">
    <w:name w:val="Plain Text Char"/>
    <w:basedOn w:val="DefaultParagraphFont"/>
    <w:link w:val="PlainText"/>
    <w:locked/>
    <w:rsid w:val="00F3093E"/>
    <w:rPr>
      <w:rFonts w:ascii="IJGCNM+Arial" w:eastAsia="Times New Roman" w:hAnsi="IJGCNM+Arial"/>
      <w:sz w:val="24"/>
      <w:szCs w:val="24"/>
    </w:rPr>
  </w:style>
  <w:style w:type="paragraph" w:styleId="PlainText">
    <w:name w:val="Plain Text"/>
    <w:basedOn w:val="Normal"/>
    <w:link w:val="PlainTextChar"/>
    <w:unhideWhenUsed/>
    <w:rsid w:val="00F3093E"/>
    <w:rPr>
      <w:rFonts w:ascii="IJGCNM+Arial" w:eastAsia="Times New Roman" w:hAnsi="IJGCNM+Arial" w:cstheme="minorBidi"/>
      <w:sz w:val="24"/>
      <w:szCs w:val="24"/>
    </w:rPr>
  </w:style>
  <w:style w:type="character" w:customStyle="1" w:styleId="PlainTextChar1">
    <w:name w:val="Plain Text Char1"/>
    <w:basedOn w:val="DefaultParagraphFont"/>
    <w:semiHidden/>
    <w:rsid w:val="00F3093E"/>
    <w:rPr>
      <w:rFonts w:ascii="Consolas" w:hAnsi="Consolas" w:cs="Calibri"/>
      <w:sz w:val="21"/>
      <w:szCs w:val="21"/>
    </w:rPr>
  </w:style>
  <w:style w:type="character" w:customStyle="1" w:styleId="CommentSubjectChar">
    <w:name w:val="Comment Subject Char"/>
    <w:basedOn w:val="CommentTextChar"/>
    <w:link w:val="CommentSubject"/>
    <w:uiPriority w:val="99"/>
    <w:semiHidden/>
    <w:locked/>
    <w:rsid w:val="00F3093E"/>
    <w:rPr>
      <w:rFonts w:ascii="Georgia" w:hAnsi="Georgia"/>
      <w:b/>
      <w:bCs/>
      <w:szCs w:val="20"/>
    </w:rPr>
  </w:style>
  <w:style w:type="paragraph" w:styleId="CommentSubject">
    <w:name w:val="annotation subject"/>
    <w:basedOn w:val="CommentText"/>
    <w:next w:val="CommentText"/>
    <w:link w:val="CommentSubjectChar"/>
    <w:uiPriority w:val="99"/>
    <w:semiHidden/>
    <w:unhideWhenUsed/>
    <w:rsid w:val="00F3093E"/>
    <w:rPr>
      <w:b/>
      <w:bCs/>
    </w:rPr>
  </w:style>
  <w:style w:type="character" w:customStyle="1" w:styleId="CommentSubjectChar1">
    <w:name w:val="Comment Subject Char1"/>
    <w:basedOn w:val="CommentTextChar1"/>
    <w:uiPriority w:val="99"/>
    <w:semiHidden/>
    <w:rsid w:val="00F3093E"/>
    <w:rPr>
      <w:rFonts w:ascii="Calibri" w:hAnsi="Calibri" w:cs="Calibri"/>
      <w:b/>
      <w:bCs/>
      <w:sz w:val="20"/>
      <w:szCs w:val="20"/>
    </w:rPr>
  </w:style>
  <w:style w:type="character" w:customStyle="1" w:styleId="BalloonTextChar">
    <w:name w:val="Balloon Text Char"/>
    <w:basedOn w:val="DefaultParagraphFont"/>
    <w:link w:val="BalloonText"/>
    <w:uiPriority w:val="99"/>
    <w:semiHidden/>
    <w:locked/>
    <w:rsid w:val="00F3093E"/>
    <w:rPr>
      <w:rFonts w:ascii="Lucida Grande" w:hAnsi="Lucida Grande" w:cs="Lucida Grande"/>
      <w:sz w:val="18"/>
      <w:szCs w:val="18"/>
    </w:rPr>
  </w:style>
  <w:style w:type="paragraph" w:styleId="BalloonText">
    <w:name w:val="Balloon Text"/>
    <w:basedOn w:val="Normal"/>
    <w:link w:val="BalloonTextChar"/>
    <w:uiPriority w:val="99"/>
    <w:semiHidden/>
    <w:unhideWhenUsed/>
    <w:rsid w:val="00F3093E"/>
    <w:rPr>
      <w:rFonts w:ascii="Lucida Grande" w:hAnsi="Lucida Grande" w:cs="Lucida Grande"/>
      <w:sz w:val="18"/>
      <w:szCs w:val="18"/>
    </w:rPr>
  </w:style>
  <w:style w:type="character" w:customStyle="1" w:styleId="BalloonTextChar1">
    <w:name w:val="Balloon Text Char1"/>
    <w:basedOn w:val="DefaultParagraphFont"/>
    <w:uiPriority w:val="99"/>
    <w:semiHidden/>
    <w:rsid w:val="00F3093E"/>
    <w:rPr>
      <w:rFonts w:ascii="Segoe UI" w:hAnsi="Segoe UI" w:cs="Segoe UI"/>
      <w:sz w:val="18"/>
      <w:szCs w:val="18"/>
    </w:rPr>
  </w:style>
  <w:style w:type="character" w:customStyle="1" w:styleId="QuoteChar1">
    <w:name w:val="Quote Char1"/>
    <w:basedOn w:val="DefaultParagraphFont"/>
    <w:uiPriority w:val="29"/>
    <w:rsid w:val="00F3093E"/>
    <w:rPr>
      <w:rFonts w:ascii="Times New Roman" w:hAnsi="Times New Roman" w:cs="Times New Roman"/>
      <w:i/>
      <w:iCs/>
      <w:color w:val="404040" w:themeColor="text1" w:themeTint="BF"/>
    </w:rPr>
  </w:style>
  <w:style w:type="character" w:customStyle="1" w:styleId="cardtextChar">
    <w:name w:val="card text Char"/>
    <w:basedOn w:val="DefaultParagraphFont"/>
    <w:link w:val="cardtext"/>
    <w:locked/>
    <w:rsid w:val="00F3093E"/>
    <w:rPr>
      <w:rFonts w:ascii="Georgia" w:hAnsi="Georgia"/>
    </w:rPr>
  </w:style>
  <w:style w:type="paragraph" w:customStyle="1" w:styleId="cardtext">
    <w:name w:val="card text"/>
    <w:basedOn w:val="Normal"/>
    <w:link w:val="cardtextChar"/>
    <w:qFormat/>
    <w:rsid w:val="00F3093E"/>
    <w:pPr>
      <w:ind w:left="288" w:right="288"/>
    </w:pPr>
    <w:rPr>
      <w:rFonts w:ascii="Georgia" w:hAnsi="Georgia" w:cstheme="minorBidi"/>
    </w:rPr>
  </w:style>
  <w:style w:type="character" w:customStyle="1" w:styleId="CardsChar">
    <w:name w:val="Cards Char"/>
    <w:basedOn w:val="DefaultParagraphFont"/>
    <w:link w:val="Cards"/>
    <w:locked/>
    <w:rsid w:val="00F3093E"/>
    <w:rPr>
      <w:rFonts w:ascii="Times New Roman" w:eastAsia="Calibri" w:hAnsi="Times New Roman" w:cs="Times New Roman"/>
      <w:sz w:val="20"/>
      <w:szCs w:val="20"/>
    </w:rPr>
  </w:style>
  <w:style w:type="paragraph" w:customStyle="1" w:styleId="Cards">
    <w:name w:val="Cards"/>
    <w:next w:val="Normal"/>
    <w:link w:val="CardsChar"/>
    <w:qFormat/>
    <w:rsid w:val="00F3093E"/>
    <w:pPr>
      <w:spacing w:after="0" w:line="240" w:lineRule="auto"/>
      <w:jc w:val="both"/>
    </w:pPr>
    <w:rPr>
      <w:rFonts w:ascii="Times New Roman" w:eastAsia="Calibri" w:hAnsi="Times New Roman" w:cs="Times New Roman"/>
      <w:sz w:val="20"/>
      <w:szCs w:val="20"/>
    </w:rPr>
  </w:style>
  <w:style w:type="character" w:customStyle="1" w:styleId="CardIndentedChar">
    <w:name w:val="Card (Indented) Char"/>
    <w:link w:val="CardIndented"/>
    <w:locked/>
    <w:rsid w:val="00F3093E"/>
    <w:rPr>
      <w:rFonts w:ascii="Georgia" w:eastAsia="Calibri" w:hAnsi="Georgia"/>
    </w:rPr>
  </w:style>
  <w:style w:type="paragraph" w:customStyle="1" w:styleId="CardIndented">
    <w:name w:val="Card (Indented)"/>
    <w:basedOn w:val="Normal"/>
    <w:link w:val="CardIndentedChar"/>
    <w:qFormat/>
    <w:rsid w:val="00F3093E"/>
    <w:pPr>
      <w:ind w:left="288"/>
    </w:pPr>
    <w:rPr>
      <w:rFonts w:ascii="Georgia" w:eastAsia="Calibri" w:hAnsi="Georgia" w:cstheme="minorBidi"/>
    </w:rPr>
  </w:style>
  <w:style w:type="character" w:customStyle="1" w:styleId="hatChar">
    <w:name w:val="hat Char"/>
    <w:link w:val="hat"/>
    <w:locked/>
    <w:rsid w:val="00F3093E"/>
    <w:rPr>
      <w:rFonts w:ascii="Georgia" w:eastAsia="Times New Roman" w:hAnsi="Georgia"/>
      <w:b/>
      <w:bCs/>
      <w:sz w:val="32"/>
      <w:szCs w:val="24"/>
      <w:u w:val="single"/>
    </w:rPr>
  </w:style>
  <w:style w:type="paragraph" w:customStyle="1" w:styleId="hat">
    <w:name w:val="hat"/>
    <w:basedOn w:val="Normal"/>
    <w:next w:val="Normal"/>
    <w:link w:val="hatChar"/>
    <w:qFormat/>
    <w:rsid w:val="00F3093E"/>
    <w:pPr>
      <w:spacing w:before="240" w:after="240"/>
      <w:jc w:val="center"/>
      <w:outlineLvl w:val="0"/>
    </w:pPr>
    <w:rPr>
      <w:rFonts w:ascii="Georgia" w:eastAsia="Times New Roman" w:hAnsi="Georgia" w:cstheme="minorBidi"/>
      <w:b/>
      <w:bCs/>
      <w:sz w:val="32"/>
      <w:szCs w:val="24"/>
      <w:u w:val="single"/>
    </w:rPr>
  </w:style>
  <w:style w:type="character" w:customStyle="1" w:styleId="citenon-boldChar">
    <w:name w:val="cite non-bold Char"/>
    <w:link w:val="citenon-bold"/>
    <w:locked/>
    <w:rsid w:val="00F3093E"/>
    <w:rPr>
      <w:rFonts w:ascii="Georgia" w:eastAsia="Times New Roman" w:hAnsi="Georgia"/>
      <w:sz w:val="16"/>
      <w:szCs w:val="20"/>
      <w:lang w:val="x-none" w:eastAsia="x-none"/>
    </w:rPr>
  </w:style>
  <w:style w:type="paragraph" w:customStyle="1" w:styleId="citenon-bold">
    <w:name w:val="cite non-bold"/>
    <w:basedOn w:val="Normal"/>
    <w:link w:val="citenon-boldChar"/>
    <w:qFormat/>
    <w:rsid w:val="00F3093E"/>
    <w:rPr>
      <w:rFonts w:ascii="Georgia" w:eastAsia="Times New Roman" w:hAnsi="Georgia" w:cstheme="minorBidi"/>
      <w:sz w:val="16"/>
      <w:szCs w:val="20"/>
      <w:lang w:val="x-none" w:eastAsia="x-none"/>
    </w:rPr>
  </w:style>
  <w:style w:type="character" w:customStyle="1" w:styleId="PageHeaderLine2Char">
    <w:name w:val="PageHeaderLine2 Char"/>
    <w:link w:val="PageHeaderLine2"/>
    <w:locked/>
    <w:rsid w:val="00F3093E"/>
    <w:rPr>
      <w:rFonts w:ascii="Garamond" w:eastAsia="Calibri" w:hAnsi="Garamond"/>
      <w:b/>
      <w:sz w:val="18"/>
    </w:rPr>
  </w:style>
  <w:style w:type="paragraph" w:customStyle="1" w:styleId="PageHeaderLine2">
    <w:name w:val="PageHeaderLine2"/>
    <w:basedOn w:val="Normal"/>
    <w:next w:val="Normal"/>
    <w:link w:val="PageHeaderLine2Char"/>
    <w:qFormat/>
    <w:rsid w:val="00F3093E"/>
    <w:pPr>
      <w:tabs>
        <w:tab w:val="right" w:pos="10800"/>
      </w:tabs>
      <w:spacing w:line="480" w:lineRule="auto"/>
    </w:pPr>
    <w:rPr>
      <w:rFonts w:ascii="Garamond" w:eastAsia="Calibri" w:hAnsi="Garamond" w:cstheme="minorBidi"/>
      <w:b/>
      <w:sz w:val="18"/>
    </w:rPr>
  </w:style>
  <w:style w:type="character" w:customStyle="1" w:styleId="MicrotextChar">
    <w:name w:val="Microtext Char"/>
    <w:link w:val="Microtext"/>
    <w:locked/>
    <w:rsid w:val="00F3093E"/>
    <w:rPr>
      <w:rFonts w:ascii="Georgia" w:eastAsia="Calibri" w:hAnsi="Georgia"/>
      <w:sz w:val="12"/>
      <w:lang w:val="x-none" w:eastAsia="x-none"/>
    </w:rPr>
  </w:style>
  <w:style w:type="paragraph" w:customStyle="1" w:styleId="Microtext">
    <w:name w:val="Microtext"/>
    <w:basedOn w:val="Normal"/>
    <w:next w:val="Normal"/>
    <w:link w:val="MicrotextChar"/>
    <w:qFormat/>
    <w:rsid w:val="00F3093E"/>
    <w:rPr>
      <w:rFonts w:ascii="Georgia" w:eastAsia="Calibri" w:hAnsi="Georgia" w:cstheme="minorBidi"/>
      <w:sz w:val="12"/>
      <w:lang w:val="x-none" w:eastAsia="x-none"/>
    </w:rPr>
  </w:style>
  <w:style w:type="character" w:customStyle="1" w:styleId="Style2Char">
    <w:name w:val="Style 2 Char"/>
    <w:link w:val="Style2"/>
    <w:uiPriority w:val="99"/>
    <w:locked/>
    <w:rsid w:val="00F3093E"/>
    <w:rPr>
      <w:rFonts w:ascii="Georgia" w:eastAsia="Times New Roman" w:hAnsi="Georgia"/>
      <w:szCs w:val="20"/>
      <w:u w:val="single"/>
      <w:lang w:val="x-none" w:eastAsia="x-none"/>
    </w:rPr>
  </w:style>
  <w:style w:type="paragraph" w:customStyle="1" w:styleId="Style2">
    <w:name w:val="Style 2"/>
    <w:basedOn w:val="Normal"/>
    <w:link w:val="Style2Char"/>
    <w:uiPriority w:val="99"/>
    <w:qFormat/>
    <w:rsid w:val="00F3093E"/>
    <w:pPr>
      <w:ind w:left="432"/>
    </w:pPr>
    <w:rPr>
      <w:rFonts w:ascii="Georgia" w:eastAsia="Times New Roman" w:hAnsi="Georgia" w:cstheme="minorBidi"/>
      <w:szCs w:val="20"/>
      <w:u w:val="single"/>
      <w:lang w:val="x-none" w:eastAsia="x-none"/>
    </w:rPr>
  </w:style>
  <w:style w:type="character" w:customStyle="1" w:styleId="GAUnderlineChar">
    <w:name w:val="GA Underline Char"/>
    <w:link w:val="GAUnderline"/>
    <w:locked/>
    <w:rsid w:val="00F3093E"/>
    <w:rPr>
      <w:rFonts w:ascii="Garamond" w:eastAsia="Times New Roman" w:hAnsi="Garamond"/>
      <w:szCs w:val="20"/>
      <w:u w:val="single"/>
      <w:lang w:val="x-none" w:eastAsia="x-none"/>
    </w:rPr>
  </w:style>
  <w:style w:type="paragraph" w:customStyle="1" w:styleId="GAUnderline">
    <w:name w:val="GA Underline"/>
    <w:basedOn w:val="Normal"/>
    <w:link w:val="GAUnderlineChar"/>
    <w:qFormat/>
    <w:rsid w:val="00F3093E"/>
    <w:rPr>
      <w:rFonts w:ascii="Garamond" w:eastAsia="Times New Roman" w:hAnsi="Garamond" w:cstheme="minorBidi"/>
      <w:szCs w:val="20"/>
      <w:u w:val="single"/>
      <w:lang w:val="x-none" w:eastAsia="x-none"/>
    </w:rPr>
  </w:style>
  <w:style w:type="character" w:customStyle="1" w:styleId="textsmallChar">
    <w:name w:val="textsmall Char"/>
    <w:link w:val="textsmall"/>
    <w:locked/>
    <w:rsid w:val="00F3093E"/>
    <w:rPr>
      <w:rFonts w:ascii="Georgia" w:eastAsia="Times New Roman" w:hAnsi="Georgia"/>
      <w:sz w:val="18"/>
      <w:szCs w:val="20"/>
      <w:lang w:val="x-none" w:eastAsia="x-none"/>
    </w:rPr>
  </w:style>
  <w:style w:type="paragraph" w:customStyle="1" w:styleId="textsmall">
    <w:name w:val="textsmall"/>
    <w:basedOn w:val="Normal"/>
    <w:link w:val="textsmallChar"/>
    <w:qFormat/>
    <w:rsid w:val="00F3093E"/>
    <w:rPr>
      <w:rFonts w:ascii="Georgia" w:eastAsia="Times New Roman" w:hAnsi="Georgia" w:cstheme="minorBidi"/>
      <w:sz w:val="18"/>
      <w:szCs w:val="20"/>
      <w:lang w:val="x-none" w:eastAsia="x-none"/>
    </w:rPr>
  </w:style>
  <w:style w:type="character" w:customStyle="1" w:styleId="cardtextChar0">
    <w:name w:val="cardtext Char"/>
    <w:link w:val="cardtext0"/>
    <w:locked/>
    <w:rsid w:val="00F3093E"/>
    <w:rPr>
      <w:rFonts w:ascii="Arial" w:eastAsia="Times New Roman" w:hAnsi="Arial" w:cs="Arial"/>
      <w:szCs w:val="20"/>
      <w:u w:val="single"/>
      <w:lang w:val="x-none" w:eastAsia="x-none"/>
    </w:rPr>
  </w:style>
  <w:style w:type="paragraph" w:customStyle="1" w:styleId="cardtext0">
    <w:name w:val="cardtext"/>
    <w:basedOn w:val="Normal"/>
    <w:link w:val="cardtextChar0"/>
    <w:qFormat/>
    <w:rsid w:val="00F3093E"/>
    <w:rPr>
      <w:rFonts w:ascii="Arial" w:eastAsia="Times New Roman" w:hAnsi="Arial" w:cs="Arial"/>
      <w:szCs w:val="20"/>
      <w:u w:val="single"/>
      <w:lang w:val="x-none" w:eastAsia="x-none"/>
    </w:rPr>
  </w:style>
  <w:style w:type="character" w:customStyle="1" w:styleId="cardtextemphasisChar">
    <w:name w:val="card text emphasis Char"/>
    <w:link w:val="cardtextemphasis"/>
    <w:locked/>
    <w:rsid w:val="00F3093E"/>
    <w:rPr>
      <w:rFonts w:ascii="Arial Narrow" w:eastAsia="Calibri" w:hAnsi="Arial Narrow"/>
      <w:b/>
      <w:sz w:val="18"/>
      <w:u w:val="single"/>
      <w:lang w:val="x-none" w:eastAsia="x-none"/>
    </w:rPr>
  </w:style>
  <w:style w:type="paragraph" w:customStyle="1" w:styleId="cardtextemphasis">
    <w:name w:val="card text emphasis"/>
    <w:basedOn w:val="Normal"/>
    <w:link w:val="cardtextemphasisChar"/>
    <w:qFormat/>
    <w:rsid w:val="00F3093E"/>
    <w:pPr>
      <w:spacing w:after="200"/>
      <w:contextualSpacing/>
    </w:pPr>
    <w:rPr>
      <w:rFonts w:ascii="Arial Narrow" w:eastAsia="Calibri" w:hAnsi="Arial Narrow" w:cstheme="minorBidi"/>
      <w:b/>
      <w:sz w:val="18"/>
      <w:u w:val="single"/>
      <w:lang w:val="x-none" w:eastAsia="x-none"/>
    </w:rPr>
  </w:style>
  <w:style w:type="character" w:customStyle="1" w:styleId="MicroChar">
    <w:name w:val="Micro Char"/>
    <w:link w:val="Micro"/>
    <w:locked/>
    <w:rsid w:val="00F3093E"/>
    <w:rPr>
      <w:rFonts w:ascii="Arial" w:eastAsia="Times New Roman" w:hAnsi="Arial" w:cs="Arial"/>
      <w:sz w:val="12"/>
      <w:szCs w:val="24"/>
    </w:rPr>
  </w:style>
  <w:style w:type="paragraph" w:customStyle="1" w:styleId="Micro">
    <w:name w:val="Micro"/>
    <w:basedOn w:val="Normal"/>
    <w:next w:val="Normal"/>
    <w:link w:val="MicroChar"/>
    <w:qFormat/>
    <w:rsid w:val="00F3093E"/>
    <w:rPr>
      <w:rFonts w:ascii="Arial" w:eastAsia="Times New Roman" w:hAnsi="Arial" w:cs="Arial"/>
      <w:sz w:val="12"/>
      <w:szCs w:val="24"/>
    </w:rPr>
  </w:style>
  <w:style w:type="character" w:customStyle="1" w:styleId="CardNotUnderlinedChar1">
    <w:name w:val="Card Not Underlined Char1"/>
    <w:link w:val="CardNotUnderlined"/>
    <w:locked/>
    <w:rsid w:val="00F3093E"/>
    <w:rPr>
      <w:rFonts w:ascii="Bell MT" w:eastAsia="Calibri" w:hAnsi="Bell MT"/>
      <w:szCs w:val="20"/>
    </w:rPr>
  </w:style>
  <w:style w:type="paragraph" w:customStyle="1" w:styleId="CardNotUnderlined">
    <w:name w:val="Card Not Underlined"/>
    <w:basedOn w:val="Normal"/>
    <w:link w:val="CardNotUnderlinedChar1"/>
    <w:autoRedefine/>
    <w:qFormat/>
    <w:rsid w:val="00F3093E"/>
    <w:rPr>
      <w:rFonts w:ascii="Bell MT" w:eastAsia="Calibri" w:hAnsi="Bell MT" w:cstheme="minorBidi"/>
      <w:szCs w:val="20"/>
    </w:rPr>
  </w:style>
  <w:style w:type="character" w:customStyle="1" w:styleId="StyleHeading2TagHEADING2TagCite11ptChar">
    <w:name w:val="Style Heading 2TagHEADING 2Tag&amp;Cite + 11 pt Char"/>
    <w:link w:val="StyleHeading2TagHEADING2TagCite11pt"/>
    <w:locked/>
    <w:rsid w:val="00F3093E"/>
    <w:rPr>
      <w:rFonts w:ascii="Bell MT" w:eastAsia="Times New Roman" w:hAnsi="Bell MT" w:cs="Times New Roman"/>
      <w:b/>
      <w:szCs w:val="28"/>
    </w:rPr>
  </w:style>
  <w:style w:type="paragraph" w:customStyle="1" w:styleId="StyleHeading2TagHEADING2TagCite11pt">
    <w:name w:val="Style Heading 2TagHEADING 2Tag&amp;Cite + 11 pt"/>
    <w:basedOn w:val="Heading2"/>
    <w:link w:val="StyleHeading2TagHEADING2TagCite11ptChar"/>
    <w:qFormat/>
    <w:rsid w:val="00F3093E"/>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malltextChar">
    <w:name w:val="Small text Char"/>
    <w:aliases w:val="Quote1 Char1"/>
    <w:link w:val="Quote1"/>
    <w:locked/>
    <w:rsid w:val="00F3093E"/>
    <w:rPr>
      <w:rFonts w:ascii="Times New Roman" w:eastAsia="Calibri" w:hAnsi="Times New Roman" w:cs="Times New Roman"/>
      <w:sz w:val="24"/>
      <w:szCs w:val="24"/>
    </w:rPr>
  </w:style>
  <w:style w:type="paragraph" w:customStyle="1" w:styleId="Quote1">
    <w:name w:val="Quote1"/>
    <w:aliases w:val="Small text,Quote11"/>
    <w:basedOn w:val="Default"/>
    <w:next w:val="Default"/>
    <w:link w:val="SmalltextChar"/>
    <w:qFormat/>
    <w:rsid w:val="00F3093E"/>
    <w:pPr>
      <w:widowControl w:val="0"/>
      <w:spacing w:after="0" w:line="240" w:lineRule="auto"/>
    </w:pPr>
    <w:rPr>
      <w:rFonts w:ascii="Times New Roman" w:hAnsi="Times New Roman" w:cs="Times New Roman"/>
      <w:sz w:val="24"/>
    </w:rPr>
  </w:style>
  <w:style w:type="paragraph" w:customStyle="1" w:styleId="Default">
    <w:name w:val="Default"/>
    <w:basedOn w:val="Normal"/>
    <w:uiPriority w:val="99"/>
    <w:qFormat/>
    <w:rsid w:val="00F3093E"/>
    <w:pPr>
      <w:autoSpaceDE w:val="0"/>
      <w:autoSpaceDN w:val="0"/>
      <w:adjustRightInd w:val="0"/>
      <w:spacing w:after="200" w:line="276" w:lineRule="auto"/>
    </w:pPr>
    <w:rPr>
      <w:rFonts w:ascii="Garamond" w:eastAsia="Calibri" w:hAnsi="Garamond" w:cs="AKDPE C+ Utopia"/>
      <w:sz w:val="18"/>
      <w:szCs w:val="24"/>
    </w:rPr>
  </w:style>
  <w:style w:type="character" w:customStyle="1" w:styleId="CitesChar2">
    <w:name w:val="Cites Char2"/>
    <w:link w:val="Cites"/>
    <w:locked/>
    <w:rsid w:val="00F3093E"/>
    <w:rPr>
      <w:rFonts w:ascii="Calibri" w:eastAsia="Calibri" w:hAnsi="Calibri" w:cs="Calibri"/>
      <w:b/>
      <w:u w:val="single"/>
    </w:rPr>
  </w:style>
  <w:style w:type="character" w:customStyle="1" w:styleId="UnderlineStyleChar">
    <w:name w:val="Underline Style Char"/>
    <w:link w:val="UnderlineStyle"/>
    <w:locked/>
    <w:rsid w:val="00F3093E"/>
    <w:rPr>
      <w:rFonts w:ascii="Georgia" w:eastAsia="Times New Roman" w:hAnsi="Georgia"/>
      <w:b/>
      <w:sz w:val="24"/>
      <w:szCs w:val="24"/>
      <w:u w:val="single"/>
    </w:rPr>
  </w:style>
  <w:style w:type="paragraph" w:customStyle="1" w:styleId="UnderlineStyle">
    <w:name w:val="Underline Style"/>
    <w:basedOn w:val="Normal"/>
    <w:link w:val="UnderlineStyleChar"/>
    <w:qFormat/>
    <w:rsid w:val="00F3093E"/>
    <w:rPr>
      <w:rFonts w:ascii="Georgia" w:eastAsia="Times New Roman" w:hAnsi="Georgia" w:cstheme="minorBidi"/>
      <w:b/>
      <w:sz w:val="24"/>
      <w:szCs w:val="24"/>
      <w:u w:val="single"/>
    </w:rPr>
  </w:style>
  <w:style w:type="character" w:customStyle="1" w:styleId="CiteCorrectedChar">
    <w:name w:val="Cite Corrected Char"/>
    <w:link w:val="CiteCorrected"/>
    <w:locked/>
    <w:rsid w:val="00F3093E"/>
    <w:rPr>
      <w:rFonts w:ascii="Georgia" w:eastAsia="Times New Roman" w:hAnsi="Georgia"/>
      <w:b/>
      <w:bCs/>
      <w:sz w:val="24"/>
      <w:szCs w:val="16"/>
      <w:u w:val="single"/>
    </w:rPr>
  </w:style>
  <w:style w:type="paragraph" w:customStyle="1" w:styleId="CiteCorrected">
    <w:name w:val="Cite Corrected"/>
    <w:basedOn w:val="Normal"/>
    <w:link w:val="CiteCorrectedChar"/>
    <w:qFormat/>
    <w:rsid w:val="00F3093E"/>
    <w:rPr>
      <w:rFonts w:ascii="Georgia" w:eastAsia="Times New Roman" w:hAnsi="Georgia" w:cstheme="minorBidi"/>
      <w:b/>
      <w:bCs/>
      <w:sz w:val="24"/>
      <w:szCs w:val="16"/>
      <w:u w:val="single"/>
    </w:rPr>
  </w:style>
  <w:style w:type="character" w:customStyle="1" w:styleId="CardText2Char">
    <w:name w:val="Card Text 2 Char"/>
    <w:link w:val="CardText2"/>
    <w:locked/>
    <w:rsid w:val="00F3093E"/>
    <w:rPr>
      <w:rFonts w:ascii="Arial Narrow" w:hAnsi="Arial Narrow"/>
      <w:b/>
      <w:color w:val="000000"/>
      <w:sz w:val="24"/>
      <w:u w:val="single"/>
    </w:rPr>
  </w:style>
  <w:style w:type="paragraph" w:customStyle="1" w:styleId="CardText2">
    <w:name w:val="Card Text 2"/>
    <w:basedOn w:val="CardText1"/>
    <w:link w:val="CardText2Char"/>
    <w:qFormat/>
    <w:rsid w:val="00F3093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pPr>
    <w:rPr>
      <w:rFonts w:eastAsiaTheme="minorHAnsi" w:cstheme="minorBidi"/>
      <w:b/>
      <w:sz w:val="24"/>
    </w:rPr>
  </w:style>
  <w:style w:type="paragraph" w:customStyle="1" w:styleId="CardText1">
    <w:name w:val="Card Text 1"/>
    <w:basedOn w:val="Normal"/>
    <w:uiPriority w:val="99"/>
    <w:qFormat/>
    <w:rsid w:val="00F30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color w:val="000000"/>
      <w:u w:val="single"/>
    </w:rPr>
  </w:style>
  <w:style w:type="character" w:customStyle="1" w:styleId="NormalTextChar">
    <w:name w:val="Normal Text Char"/>
    <w:link w:val="NormalText"/>
    <w:locked/>
    <w:rsid w:val="00F3093E"/>
    <w:rPr>
      <w:rFonts w:ascii="Georgia" w:eastAsia="Times New Roman" w:hAnsi="Georgia"/>
      <w:szCs w:val="26"/>
    </w:rPr>
  </w:style>
  <w:style w:type="paragraph" w:customStyle="1" w:styleId="NormalText">
    <w:name w:val="Normal Text"/>
    <w:basedOn w:val="Normal"/>
    <w:link w:val="NormalTextChar"/>
    <w:autoRedefine/>
    <w:qFormat/>
    <w:rsid w:val="00F3093E"/>
    <w:rPr>
      <w:rFonts w:ascii="Georgia" w:eastAsia="Times New Roman" w:hAnsi="Georgia" w:cstheme="minorBidi"/>
      <w:szCs w:val="26"/>
    </w:rPr>
  </w:style>
  <w:style w:type="character" w:customStyle="1" w:styleId="citesChar">
    <w:name w:val="cites Char"/>
    <w:aliases w:val="Heading 1 Char3"/>
    <w:basedOn w:val="DefaultParagraphFont"/>
    <w:link w:val="cites0"/>
    <w:locked/>
    <w:rsid w:val="00F3093E"/>
    <w:rPr>
      <w:rFonts w:ascii="Times New Roman" w:eastAsia="Malgun Gothic" w:hAnsi="Times New Roman" w:cs="Times New Roman"/>
      <w:b/>
      <w:u w:val="single"/>
    </w:rPr>
  </w:style>
  <w:style w:type="paragraph" w:customStyle="1" w:styleId="cites0">
    <w:name w:val="cites"/>
    <w:next w:val="Normal"/>
    <w:link w:val="citesChar"/>
    <w:autoRedefine/>
    <w:qFormat/>
    <w:rsid w:val="00F3093E"/>
    <w:pPr>
      <w:spacing w:after="0" w:line="240" w:lineRule="auto"/>
      <w:contextualSpacing/>
    </w:pPr>
    <w:rPr>
      <w:rFonts w:ascii="Times New Roman" w:eastAsia="Malgun Gothic" w:hAnsi="Times New Roman" w:cs="Times New Roman"/>
      <w:b/>
      <w:u w:val="single"/>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F3093E"/>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F3093E"/>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Style411ptChar">
    <w:name w:val="Style Style4 + 11 pt Char"/>
    <w:basedOn w:val="DefaultParagraphFont"/>
    <w:link w:val="StyleStyle411pt"/>
    <w:locked/>
    <w:rsid w:val="00F3093E"/>
    <w:rPr>
      <w:rFonts w:ascii="Georgia" w:eastAsia="Times New Roman" w:hAnsi="Georgia"/>
      <w:szCs w:val="24"/>
      <w:u w:val="single"/>
    </w:rPr>
  </w:style>
  <w:style w:type="paragraph" w:customStyle="1" w:styleId="StyleStyle411pt">
    <w:name w:val="Style Style4 + 11 pt"/>
    <w:basedOn w:val="Normal"/>
    <w:link w:val="StyleStyle411ptChar"/>
    <w:qFormat/>
    <w:rsid w:val="00F3093E"/>
    <w:rPr>
      <w:rFonts w:ascii="Georgia" w:eastAsia="Times New Roman" w:hAnsi="Georgia" w:cstheme="minorBidi"/>
      <w:szCs w:val="24"/>
      <w:u w:val="single"/>
    </w:rPr>
  </w:style>
  <w:style w:type="character" w:customStyle="1" w:styleId="StyleCardText11ptUnderlineChar">
    <w:name w:val="Style Card Text + 11 pt Underline Char"/>
    <w:link w:val="StyleCardText11ptUnderline"/>
    <w:locked/>
    <w:rsid w:val="00F3093E"/>
    <w:rPr>
      <w:szCs w:val="24"/>
      <w:u w:val="single"/>
    </w:rPr>
  </w:style>
  <w:style w:type="paragraph" w:customStyle="1" w:styleId="StyleCardText11ptUnderline">
    <w:name w:val="Style Card Text + 11 pt Underline"/>
    <w:link w:val="StyleCardText11ptUnderlineChar"/>
    <w:qFormat/>
    <w:rsid w:val="00F3093E"/>
    <w:pPr>
      <w:spacing w:line="254" w:lineRule="auto"/>
    </w:pPr>
    <w:rPr>
      <w:szCs w:val="24"/>
      <w:u w:val="single"/>
    </w:rPr>
  </w:style>
  <w:style w:type="character" w:customStyle="1" w:styleId="StyleMinimizedText11ptChar">
    <w:name w:val="Style Minimized Text + 11 pt Char"/>
    <w:basedOn w:val="DefaultParagraphFont"/>
    <w:link w:val="StyleMinimizedText11pt"/>
    <w:locked/>
    <w:rsid w:val="00F3093E"/>
    <w:rPr>
      <w:rFonts w:ascii="Georgia" w:hAnsi="Georgia"/>
      <w:sz w:val="16"/>
      <w:szCs w:val="24"/>
    </w:rPr>
  </w:style>
  <w:style w:type="paragraph" w:customStyle="1" w:styleId="StyleMinimizedText11pt">
    <w:name w:val="Style Minimized Text + 11 pt"/>
    <w:basedOn w:val="Normal"/>
    <w:link w:val="StyleMinimizedText11ptChar"/>
    <w:qFormat/>
    <w:rsid w:val="00F3093E"/>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F3093E"/>
    <w:rPr>
      <w:rFonts w:ascii="Georgia" w:hAnsi="Georgia"/>
      <w:sz w:val="16"/>
      <w:szCs w:val="24"/>
    </w:rPr>
  </w:style>
  <w:style w:type="paragraph" w:customStyle="1" w:styleId="StyleMinimizedText11pt1">
    <w:name w:val="Style Minimized Text + 11 pt1"/>
    <w:basedOn w:val="Normal"/>
    <w:link w:val="StyleMinimizedText11pt1Char"/>
    <w:qFormat/>
    <w:rsid w:val="00F3093E"/>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F3093E"/>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F3093E"/>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F3093E"/>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F3093E"/>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F3093E"/>
    <w:rPr>
      <w:rFonts w:ascii="Arial Narrow" w:hAnsi="Arial Narrow"/>
      <w:sz w:val="16"/>
    </w:rPr>
  </w:style>
  <w:style w:type="paragraph" w:customStyle="1" w:styleId="Debate-CardSmalltextF2">
    <w:name w:val="Debate- Card Small text F2"/>
    <w:basedOn w:val="Normal"/>
    <w:next w:val="Normal"/>
    <w:link w:val="Debate-CardSmalltextF2Char"/>
    <w:qFormat/>
    <w:rsid w:val="00F3093E"/>
    <w:pPr>
      <w:spacing w:line="252" w:lineRule="auto"/>
    </w:pPr>
    <w:rPr>
      <w:rFonts w:ascii="Arial Narrow" w:hAnsi="Arial Narrow" w:cstheme="minorBidi"/>
      <w:sz w:val="16"/>
    </w:rPr>
  </w:style>
  <w:style w:type="character" w:customStyle="1" w:styleId="Debate-EmphasizedText-F5Char">
    <w:name w:val="Debate- Emphasized Text- F5 Char"/>
    <w:link w:val="Debate-EmphasizedText-F5"/>
    <w:locked/>
    <w:rsid w:val="00F3093E"/>
    <w:rPr>
      <w:rFonts w:ascii="Arial Narrow" w:hAnsi="Arial Narrow"/>
      <w:b/>
      <w:sz w:val="18"/>
      <w:u w:val="single"/>
    </w:rPr>
  </w:style>
  <w:style w:type="paragraph" w:customStyle="1" w:styleId="Debate-EmphasizedText-F5">
    <w:name w:val="Debate- Emphasized Text- F5"/>
    <w:basedOn w:val="Normal"/>
    <w:link w:val="Debate-EmphasizedText-F5Char"/>
    <w:qFormat/>
    <w:rsid w:val="00F3093E"/>
    <w:pPr>
      <w:spacing w:line="252"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F3093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F3093E"/>
    <w:pPr>
      <w:spacing w:line="252"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F3093E"/>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F3093E"/>
    <w:rPr>
      <w:rFonts w:ascii="Times New Roman" w:eastAsia="Times New Roman" w:hAnsi="Times New Roman"/>
      <w:sz w:val="16"/>
      <w:szCs w:val="24"/>
    </w:rPr>
  </w:style>
  <w:style w:type="character" w:customStyle="1" w:styleId="StyleStyle411ptBoldChar">
    <w:name w:val="Style Style4 + 11 pt Bold Char"/>
    <w:basedOn w:val="DefaultParagraphFont"/>
    <w:link w:val="StyleStyle411ptBold"/>
    <w:locked/>
    <w:rsid w:val="00F3093E"/>
    <w:rPr>
      <w:rFonts w:ascii="Georgia" w:eastAsia="Times New Roman" w:hAnsi="Georgia"/>
      <w:b/>
      <w:bCs/>
      <w:szCs w:val="24"/>
      <w:u w:val="single"/>
    </w:rPr>
  </w:style>
  <w:style w:type="paragraph" w:customStyle="1" w:styleId="StyleStyle411ptBold">
    <w:name w:val="Style Style4 + 11 pt Bold"/>
    <w:basedOn w:val="Normal"/>
    <w:link w:val="StyleStyle411ptBoldChar"/>
    <w:qFormat/>
    <w:rsid w:val="00F3093E"/>
    <w:rPr>
      <w:rFonts w:ascii="Georgia" w:eastAsia="Times New Roman" w:hAnsi="Georgia" w:cstheme="minorBidi"/>
      <w:b/>
      <w:bCs/>
      <w:szCs w:val="24"/>
      <w:u w:val="single"/>
    </w:rPr>
  </w:style>
  <w:style w:type="character" w:customStyle="1" w:styleId="StyleStyle411ptBoldBorderSinglesolidlineAuto0Char">
    <w:name w:val="Style Style4 + 11 pt Bold Border: : (Single solid line Auto  0.... Char"/>
    <w:link w:val="StyleStyle411ptBoldBorderSinglesolidlineAuto0"/>
    <w:locked/>
    <w:rsid w:val="00F3093E"/>
    <w:rPr>
      <w:rFonts w:ascii="Georgia" w:eastAsia="Times New Roman" w:hAnsi="Georgia"/>
      <w:b/>
      <w:bCs/>
      <w:szCs w:val="24"/>
      <w:u w:val="single"/>
      <w:bdr w:val="single" w:sz="4" w:space="0" w:color="auto" w:frame="1"/>
    </w:rPr>
  </w:style>
  <w:style w:type="paragraph" w:customStyle="1" w:styleId="StyleStyle411ptBoldBorderSinglesolidlineAuto0">
    <w:name w:val="Style Style4 + 11 pt Bold Border: : (Single solid line Auto  0...."/>
    <w:basedOn w:val="Normal"/>
    <w:link w:val="StyleStyle411ptBoldBorderSinglesolidlineAuto0Char"/>
    <w:qFormat/>
    <w:rsid w:val="00F3093E"/>
    <w:pPr>
      <w:pBdr>
        <w:top w:val="single" w:sz="4" w:space="0" w:color="auto"/>
        <w:left w:val="single" w:sz="4" w:space="0" w:color="auto"/>
        <w:bottom w:val="single" w:sz="4" w:space="0" w:color="auto"/>
        <w:right w:val="single" w:sz="4" w:space="0" w:color="auto"/>
      </w:pBdr>
    </w:pPr>
    <w:rPr>
      <w:rFonts w:ascii="Georgia" w:eastAsia="Times New Roman" w:hAnsi="Georgia" w:cstheme="minorBidi"/>
      <w:b/>
      <w:bCs/>
      <w:szCs w:val="24"/>
      <w:u w:val="single"/>
      <w:bdr w:val="single" w:sz="4" w:space="0" w:color="auto" w:frame="1"/>
    </w:rPr>
  </w:style>
  <w:style w:type="character" w:customStyle="1" w:styleId="StyleUnderlineChar11ptChar">
    <w:name w:val="Style Underline Char + 11 pt Char"/>
    <w:basedOn w:val="DefaultParagraphFont"/>
    <w:locked/>
    <w:rsid w:val="00F3093E"/>
    <w:rPr>
      <w:rFonts w:ascii="Georgia" w:eastAsia="Times New Roman" w:hAnsi="Georgia"/>
      <w:szCs w:val="24"/>
      <w:u w:val="single"/>
    </w:rPr>
  </w:style>
  <w:style w:type="character" w:customStyle="1" w:styleId="StyleUnderlineChar11ptBoldChar">
    <w:name w:val="Style Underline Char + 11 pt Bold Char"/>
    <w:basedOn w:val="DefaultParagraphFont"/>
    <w:locked/>
    <w:rsid w:val="00F3093E"/>
    <w:rPr>
      <w:rFonts w:ascii="Georgia" w:eastAsia="Times New Roman" w:hAnsi="Georgia"/>
      <w:b/>
      <w:bCs/>
      <w:szCs w:val="24"/>
      <w:u w:val="single"/>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F3093E"/>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F3093E"/>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112ptChar">
    <w:name w:val="Style Style1 + 12 pt Char"/>
    <w:basedOn w:val="DefaultParagraphFont"/>
    <w:link w:val="StyleStyle112pt"/>
    <w:locked/>
    <w:rsid w:val="00F3093E"/>
    <w:rPr>
      <w:rFonts w:ascii="Georgia" w:eastAsia="SimSun" w:hAnsi="Georgia"/>
      <w:szCs w:val="24"/>
      <w:u w:val="single"/>
      <w:lang w:eastAsia="zh-CN"/>
    </w:rPr>
  </w:style>
  <w:style w:type="paragraph" w:customStyle="1" w:styleId="StyleStyle112pt">
    <w:name w:val="Style Style1 + 12 pt"/>
    <w:basedOn w:val="Normal"/>
    <w:link w:val="StyleStyle112ptChar"/>
    <w:qFormat/>
    <w:rsid w:val="00F3093E"/>
    <w:rPr>
      <w:rFonts w:ascii="Georgia" w:eastAsia="SimSun" w:hAnsi="Georgia" w:cstheme="minorBidi"/>
      <w:szCs w:val="24"/>
      <w:u w:val="single"/>
      <w:lang w:eastAsia="zh-CN"/>
    </w:rPr>
  </w:style>
  <w:style w:type="character" w:customStyle="1" w:styleId="MinimizedTextChar">
    <w:name w:val="Minimized Text Char"/>
    <w:basedOn w:val="DefaultParagraphFont"/>
    <w:link w:val="MinimizedText"/>
    <w:locked/>
    <w:rsid w:val="00F3093E"/>
    <w:rPr>
      <w:rFonts w:ascii="Georgia" w:eastAsia="Times New Roman" w:hAnsi="Georgia"/>
      <w:sz w:val="16"/>
      <w:szCs w:val="24"/>
    </w:rPr>
  </w:style>
  <w:style w:type="paragraph" w:customStyle="1" w:styleId="MinimizedText">
    <w:name w:val="Minimized Text"/>
    <w:basedOn w:val="Normal"/>
    <w:link w:val="MinimizedTextChar"/>
    <w:qFormat/>
    <w:rsid w:val="00F3093E"/>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F3093E"/>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F3093E"/>
    <w:rPr>
      <w:sz w:val="20"/>
    </w:rPr>
  </w:style>
  <w:style w:type="character" w:customStyle="1" w:styleId="StyleUnderlineChar11ptBorderSinglesolidlineAutoChar">
    <w:name w:val="Style Underline Char + 11 pt Border: : (Single solid line Auto  ... Char"/>
    <w:link w:val="StyleUnderlineChar11ptBorderSinglesolidlineAuto"/>
    <w:locked/>
    <w:rsid w:val="00F3093E"/>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F3093E"/>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F3093E"/>
    <w:rPr>
      <w:rFonts w:ascii="Times New Roman" w:eastAsia="Times New Roman" w:hAnsi="Times New Roman" w:cs="Times New Roman"/>
      <w:sz w:val="20"/>
      <w:szCs w:val="24"/>
      <w:u w:val="single"/>
    </w:rPr>
  </w:style>
  <w:style w:type="paragraph" w:customStyle="1" w:styleId="StyleStyle49pt3">
    <w:name w:val="Style Style4 + 9 pt3"/>
    <w:basedOn w:val="Style4"/>
    <w:link w:val="StyleStyle49pt3Char"/>
    <w:qFormat/>
    <w:rsid w:val="00F3093E"/>
    <w:rPr>
      <w:rFonts w:ascii="Times New Roman" w:hAnsi="Times New Roman" w:cs="Times New Roman"/>
      <w:sz w:val="20"/>
    </w:rPr>
  </w:style>
  <w:style w:type="character" w:customStyle="1" w:styleId="StyleStyle4BoldChar">
    <w:name w:val="Style Style4 + Bold Char"/>
    <w:basedOn w:val="Style4Char"/>
    <w:link w:val="StyleStyle4Bold"/>
    <w:locked/>
    <w:rsid w:val="00F3093E"/>
    <w:rPr>
      <w:rFonts w:ascii="Times New Roman" w:eastAsia="Times New Roman" w:hAnsi="Times New Roman" w:cs="Times New Roman"/>
      <w:b/>
      <w:bCs/>
      <w:sz w:val="20"/>
      <w:szCs w:val="24"/>
      <w:u w:val="single"/>
    </w:rPr>
  </w:style>
  <w:style w:type="paragraph" w:customStyle="1" w:styleId="StyleStyle4Bold">
    <w:name w:val="Style Style4 + Bold"/>
    <w:basedOn w:val="Style4"/>
    <w:link w:val="StyleStyle4BoldChar"/>
    <w:qFormat/>
    <w:rsid w:val="00F3093E"/>
    <w:rPr>
      <w:rFonts w:ascii="Times New Roman" w:hAnsi="Times New Roman" w:cs="Times New Roman"/>
      <w:b/>
      <w:bCs/>
      <w:sz w:val="20"/>
    </w:rPr>
  </w:style>
  <w:style w:type="character" w:customStyle="1" w:styleId="CircledChar">
    <w:name w:val="Circled Char"/>
    <w:basedOn w:val="CardTextChar1"/>
    <w:link w:val="Circled"/>
    <w:locked/>
    <w:rsid w:val="00F3093E"/>
    <w:rPr>
      <w:rFonts w:ascii="MS Mincho" w:eastAsia="MS Mincho" w:hAnsi="Garamond" w:hint="default"/>
      <w:b/>
      <w:sz w:val="18"/>
      <w:szCs w:val="20"/>
      <w:u w:val="single"/>
      <w:lang w:val="x-none" w:eastAsia="ja-JP"/>
    </w:rPr>
  </w:style>
  <w:style w:type="character" w:customStyle="1" w:styleId="CardTextChar1">
    <w:name w:val="Card Text Char"/>
    <w:locked/>
    <w:rsid w:val="00F3093E"/>
    <w:rPr>
      <w:rFonts w:ascii="Garamond" w:eastAsia="Calibri" w:hAnsi="Garamond" w:hint="default"/>
      <w:sz w:val="18"/>
      <w:szCs w:val="22"/>
      <w:lang w:val="x-none" w:eastAsia="x-none"/>
    </w:rPr>
  </w:style>
  <w:style w:type="paragraph" w:customStyle="1" w:styleId="Circled">
    <w:name w:val="Circled"/>
    <w:link w:val="CircledChar"/>
    <w:qFormat/>
    <w:rsid w:val="00F3093E"/>
    <w:pPr>
      <w:spacing w:after="200" w:line="276" w:lineRule="auto"/>
    </w:pPr>
    <w:rPr>
      <w:rFonts w:ascii="MS Mincho" w:eastAsia="MS Mincho" w:hAnsi="Garamond"/>
      <w:b/>
      <w:sz w:val="18"/>
      <w:szCs w:val="20"/>
      <w:u w:val="single"/>
      <w:lang w:val="x-none" w:eastAsia="ja-JP"/>
    </w:rPr>
  </w:style>
  <w:style w:type="character" w:customStyle="1" w:styleId="StyleStyle411pt1Char">
    <w:name w:val="Style Style4 + 11 pt1 Char"/>
    <w:basedOn w:val="Style4Char"/>
    <w:link w:val="StyleStyle411pt1"/>
    <w:locked/>
    <w:rsid w:val="00F3093E"/>
    <w:rPr>
      <w:rFonts w:ascii="Times New Roman" w:eastAsia="Times New Roman" w:hAnsi="Times New Roman" w:cs="Times New Roman"/>
      <w:sz w:val="20"/>
      <w:szCs w:val="24"/>
      <w:u w:val="single"/>
    </w:rPr>
  </w:style>
  <w:style w:type="paragraph" w:customStyle="1" w:styleId="StyleStyle411pt1">
    <w:name w:val="Style Style4 + 11 pt1"/>
    <w:basedOn w:val="Style4"/>
    <w:link w:val="StyleStyle411pt1Char"/>
    <w:qFormat/>
    <w:rsid w:val="00F3093E"/>
    <w:rPr>
      <w:rFonts w:ascii="Times New Roman" w:hAnsi="Times New Roman" w:cs="Times New Roman"/>
      <w:sz w:val="20"/>
    </w:rPr>
  </w:style>
  <w:style w:type="character" w:customStyle="1" w:styleId="StyleBoldandUnderlineChar11ptChar">
    <w:name w:val="Style Bold and Underline Char + 11 pt Char"/>
    <w:basedOn w:val="DefaultParagraphFont"/>
    <w:link w:val="StyleBoldandUnderlineChar11pt"/>
    <w:rsid w:val="00F3093E"/>
  </w:style>
  <w:style w:type="paragraph" w:customStyle="1" w:styleId="StyleBoldandUnderlineChar11pt">
    <w:name w:val="Style Bold and Underline Char + 11 pt"/>
    <w:link w:val="StyleBoldandUnderlineChar11ptChar"/>
    <w:qFormat/>
    <w:rsid w:val="00F3093E"/>
    <w:pPr>
      <w:spacing w:after="200" w:line="276" w:lineRule="auto"/>
    </w:pPr>
  </w:style>
  <w:style w:type="character" w:customStyle="1" w:styleId="StyleMinimizedTextArialNarrow9ptChar">
    <w:name w:val="Style Minimized Text + Arial Narrow 9 pt Char"/>
    <w:basedOn w:val="DefaultParagraphFont"/>
    <w:link w:val="StyleMinimizedTextArialNarrow9pt"/>
    <w:locked/>
    <w:rsid w:val="00F3093E"/>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F3093E"/>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F3093E"/>
    <w:rPr>
      <w:rFonts w:ascii="Times New Roman" w:eastAsia="Times New Roman" w:hAnsi="Times New Roman" w:cs="Times New Roman"/>
      <w:b w:val="0"/>
      <w:bCs w:val="0"/>
      <w:szCs w:val="20"/>
      <w:u w:val="single"/>
      <w:lang w:val="en-US" w:eastAsia="en-US" w:bidi="ar-SA"/>
    </w:rPr>
  </w:style>
  <w:style w:type="character" w:customStyle="1" w:styleId="BoldandUnderlineCharChar2">
    <w:name w:val="Bold and Underline Char Char2"/>
    <w:basedOn w:val="DefaultParagraphFont"/>
    <w:rsid w:val="00F3093E"/>
    <w:rPr>
      <w:b/>
      <w:bCs w:val="0"/>
      <w:u w:val="single"/>
      <w:lang w:val="en-US" w:eastAsia="en-US" w:bidi="ar-SA"/>
    </w:rPr>
  </w:style>
  <w:style w:type="paragraph" w:customStyle="1" w:styleId="StyleBoldandUnderlineChar11ptNotBold">
    <w:name w:val="Style Bold and Underline Char + 11 pt Not Bold"/>
    <w:link w:val="StyleBoldandUnderlineChar11ptNotBoldChar"/>
    <w:qFormat/>
    <w:rsid w:val="00F3093E"/>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F3093E"/>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F3093E"/>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F3093E"/>
    <w:rPr>
      <w:rFonts w:ascii="Times New Roman" w:eastAsia="Times New Roman" w:hAnsi="Times New Roman" w:cs="Times New Roman" w:hint="default"/>
      <w:sz w:val="20"/>
      <w:szCs w:val="20"/>
      <w:u w:val="single"/>
      <w:lang w:val="en-US" w:eastAsia="ja-JP" w:bidi="ar-SA"/>
    </w:rPr>
  </w:style>
  <w:style w:type="character" w:customStyle="1" w:styleId="UnderlineCharChar">
    <w:name w:val="Underline Char Char"/>
    <w:basedOn w:val="DefaultParagraphFont"/>
    <w:rsid w:val="00F3093E"/>
    <w:rPr>
      <w:rFonts w:ascii="Arial Narrow" w:hAnsi="Arial Narrow" w:hint="default"/>
      <w:szCs w:val="24"/>
      <w:u w:val="single"/>
      <w:lang w:val="en-US" w:eastAsia="en-US" w:bidi="ar-SA"/>
    </w:rPr>
  </w:style>
  <w:style w:type="paragraph" w:customStyle="1" w:styleId="StyleUnderlineChar11pt2">
    <w:name w:val="Style Underline Char + 11 pt2"/>
    <w:link w:val="StyleUnderlineChar11pt2Char"/>
    <w:qFormat/>
    <w:rsid w:val="00F3093E"/>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
    <w:locked/>
    <w:rsid w:val="00F3093E"/>
    <w:rPr>
      <w:rFonts w:ascii="Georgia" w:eastAsia="Times New Roman" w:hAnsi="Georgia"/>
      <w:szCs w:val="20"/>
    </w:rPr>
  </w:style>
  <w:style w:type="paragraph" w:customStyle="1" w:styleId="cardCharChar">
    <w:name w:val="card Char Char"/>
    <w:basedOn w:val="Normal"/>
    <w:link w:val="cardCharCharChar"/>
    <w:qFormat/>
    <w:rsid w:val="00F3093E"/>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F3093E"/>
    <w:rPr>
      <w:rFonts w:ascii="Georgia" w:eastAsia="Times New Roman" w:hAnsi="Georgia"/>
      <w:szCs w:val="20"/>
    </w:rPr>
  </w:style>
  <w:style w:type="paragraph" w:customStyle="1" w:styleId="StylecardCharCharArialNarrow9pt">
    <w:name w:val="Style card Char Char + Arial Narrow 9 pt"/>
    <w:basedOn w:val="cardCharChar"/>
    <w:link w:val="StylecardCharCharArialNarrow9ptChar"/>
    <w:qFormat/>
    <w:rsid w:val="00F3093E"/>
  </w:style>
  <w:style w:type="character" w:customStyle="1" w:styleId="StyleCardTextArialNarrow9ptChar">
    <w:name w:val="Style Card Text + Arial Narrow 9 pt Char"/>
    <w:basedOn w:val="DefaultParagraphFont"/>
    <w:link w:val="StyleCardTextArialNarrow9pt"/>
    <w:rsid w:val="00F3093E"/>
  </w:style>
  <w:style w:type="paragraph" w:customStyle="1" w:styleId="StyleCardTextArialNarrow9pt">
    <w:name w:val="Style Card Text + Arial Narrow 9 pt"/>
    <w:link w:val="StyleCardTextArialNarrow9ptChar"/>
    <w:qFormat/>
    <w:rsid w:val="00F3093E"/>
    <w:pPr>
      <w:spacing w:after="200" w:line="276" w:lineRule="auto"/>
    </w:pPr>
  </w:style>
  <w:style w:type="character" w:customStyle="1" w:styleId="StyleCardTextArialNarrow8ptChar">
    <w:name w:val="Style Card Text + Arial Narrow 8 pt Char"/>
    <w:basedOn w:val="CardTextChar10"/>
    <w:link w:val="StyleCardTextArialNarrow8pt"/>
    <w:locked/>
    <w:rsid w:val="00F3093E"/>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F3093E"/>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F3093E"/>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F3093E"/>
    <w:rPr>
      <w:rFonts w:ascii="Georgia" w:eastAsia="Times New Roman" w:hAnsi="Georgia"/>
      <w:sz w:val="16"/>
      <w:szCs w:val="24"/>
    </w:rPr>
  </w:style>
  <w:style w:type="paragraph" w:customStyle="1" w:styleId="Textsmall0">
    <w:name w:val="Textsmall"/>
    <w:basedOn w:val="Normal"/>
    <w:next w:val="Normal"/>
    <w:link w:val="TextsmallChar0"/>
    <w:qFormat/>
    <w:rsid w:val="00F3093E"/>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F3093E"/>
    <w:rPr>
      <w:rFonts w:ascii="Times New Roman" w:eastAsia="Times New Roman" w:hAnsi="Times New Roman" w:cs="Times New Roman"/>
      <w:sz w:val="20"/>
      <w:szCs w:val="24"/>
      <w:u w:val="single"/>
    </w:rPr>
  </w:style>
  <w:style w:type="paragraph" w:customStyle="1" w:styleId="StyleStyle49pt10">
    <w:name w:val="Style Style4 + 9 pt10"/>
    <w:basedOn w:val="Style4"/>
    <w:link w:val="StyleStyle49pt10Char"/>
    <w:qFormat/>
    <w:rsid w:val="00F3093E"/>
    <w:rPr>
      <w:rFonts w:ascii="Times New Roman" w:hAnsi="Times New Roman" w:cs="Times New Roman"/>
      <w:sz w:val="20"/>
    </w:rPr>
  </w:style>
  <w:style w:type="character" w:customStyle="1" w:styleId="StyleStyle49ptBold7Char">
    <w:name w:val="Style Style4 + 9 pt Bold7 Char"/>
    <w:link w:val="StyleStyle49ptBold7"/>
    <w:locked/>
    <w:rsid w:val="00F3093E"/>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F3093E"/>
    <w:rPr>
      <w:rFonts w:ascii="Times New Roman" w:hAnsi="Times New Roman" w:cs="Times New Roman"/>
      <w:b/>
      <w:bCs/>
    </w:rPr>
  </w:style>
  <w:style w:type="character" w:customStyle="1" w:styleId="NormalUnderlineChar">
    <w:name w:val="Normal Underline Char"/>
    <w:link w:val="NormalUnderline"/>
    <w:locked/>
    <w:rsid w:val="00F3093E"/>
    <w:rPr>
      <w:rFonts w:ascii="Georgia" w:eastAsia="Times New Roman" w:hAnsi="Georgia"/>
      <w:szCs w:val="24"/>
      <w:u w:val="single"/>
    </w:rPr>
  </w:style>
  <w:style w:type="paragraph" w:customStyle="1" w:styleId="NormalUnderline">
    <w:name w:val="Normal Underline"/>
    <w:basedOn w:val="Normal"/>
    <w:link w:val="NormalUnderlineChar"/>
    <w:qFormat/>
    <w:rsid w:val="00F3093E"/>
    <w:pPr>
      <w:ind w:left="288"/>
    </w:pPr>
    <w:rPr>
      <w:rFonts w:ascii="Georgia" w:eastAsia="Times New Roman" w:hAnsi="Georgia" w:cstheme="minorBidi"/>
      <w:szCs w:val="24"/>
      <w:u w:val="single"/>
    </w:rPr>
  </w:style>
  <w:style w:type="character" w:customStyle="1" w:styleId="CardStyleChar">
    <w:name w:val="Card Style Char"/>
    <w:link w:val="CardStyle"/>
    <w:locked/>
    <w:rsid w:val="00F3093E"/>
    <w:rPr>
      <w:rFonts w:ascii="Georgia" w:eastAsia="Times New Roman" w:hAnsi="Georgia"/>
      <w:szCs w:val="24"/>
    </w:rPr>
  </w:style>
  <w:style w:type="paragraph" w:customStyle="1" w:styleId="CardStyle">
    <w:name w:val="Card Style"/>
    <w:basedOn w:val="Normal"/>
    <w:link w:val="CardStyleChar"/>
    <w:qFormat/>
    <w:rsid w:val="00F3093E"/>
    <w:rPr>
      <w:rFonts w:ascii="Georgia" w:eastAsia="Times New Roman" w:hAnsi="Georgia" w:cstheme="minorBidi"/>
      <w:szCs w:val="24"/>
    </w:rPr>
  </w:style>
  <w:style w:type="character" w:customStyle="1" w:styleId="Stylecard11ptChar">
    <w:name w:val="Style card + 11 pt Char"/>
    <w:link w:val="Stylecard11pt"/>
    <w:locked/>
    <w:rsid w:val="00F3093E"/>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F3093E"/>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F3093E"/>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F3093E"/>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F3093E"/>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F3093E"/>
    <w:pPr>
      <w:keepLines w:val="0"/>
      <w:pageBreakBefore w:val="0"/>
      <w:spacing w:before="240" w:after="60"/>
      <w:jc w:val="left"/>
    </w:pPr>
    <w:rPr>
      <w:rFonts w:ascii="Georgia" w:eastAsia="Times New Roman" w:hAnsi="Georgia" w:cs="Arial"/>
      <w:sz w:val="24"/>
      <w:szCs w:val="28"/>
      <w:u w:val="none"/>
    </w:rPr>
  </w:style>
  <w:style w:type="character" w:customStyle="1" w:styleId="TagtemplateChar">
    <w:name w:val="Tagtemplate Char"/>
    <w:basedOn w:val="DefaultParagraphFont"/>
    <w:link w:val="Tagtemplate"/>
    <w:locked/>
    <w:rsid w:val="00F3093E"/>
    <w:rPr>
      <w:rFonts w:ascii="Arial" w:eastAsia="Calibri" w:hAnsi="Arial" w:cs="Arial"/>
      <w:b/>
      <w:sz w:val="24"/>
    </w:rPr>
  </w:style>
  <w:style w:type="paragraph" w:customStyle="1" w:styleId="Tagtemplate">
    <w:name w:val="Tagtemplate"/>
    <w:basedOn w:val="Normal"/>
    <w:link w:val="TagtemplateChar"/>
    <w:autoRedefine/>
    <w:qFormat/>
    <w:rsid w:val="00F3093E"/>
    <w:pPr>
      <w:keepNext/>
      <w:keepLines/>
    </w:pPr>
    <w:rPr>
      <w:rFonts w:ascii="Arial" w:eastAsia="Calibri" w:hAnsi="Arial" w:cs="Arial"/>
      <w:b/>
      <w:sz w:val="24"/>
    </w:rPr>
  </w:style>
  <w:style w:type="character" w:customStyle="1" w:styleId="Citation-CompleteChar">
    <w:name w:val="Citation - Complete Char"/>
    <w:basedOn w:val="DefaultParagraphFont"/>
    <w:link w:val="Citation-Complete"/>
    <w:locked/>
    <w:rsid w:val="00F3093E"/>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F3093E"/>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F3093E"/>
    <w:rPr>
      <w:b/>
      <w:szCs w:val="24"/>
      <w:u w:val="single"/>
    </w:rPr>
  </w:style>
  <w:style w:type="paragraph" w:customStyle="1" w:styleId="BoldandUnderline">
    <w:name w:val="Bold and Underline"/>
    <w:basedOn w:val="Normal"/>
    <w:link w:val="BoldandUnderlineChar"/>
    <w:qFormat/>
    <w:rsid w:val="00F3093E"/>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F3093E"/>
    <w:rPr>
      <w:rFonts w:ascii="Times New Roman" w:eastAsia="Times New Roman" w:hAnsi="Times New Roman" w:cs="Times New Roman"/>
      <w:b/>
      <w:bCs/>
      <w:sz w:val="20"/>
      <w:szCs w:val="24"/>
      <w:u w:val="single"/>
    </w:rPr>
  </w:style>
  <w:style w:type="paragraph" w:customStyle="1" w:styleId="StyleStyle49ptBold3">
    <w:name w:val="Style Style4 + 9 pt Bold3"/>
    <w:basedOn w:val="Style4"/>
    <w:link w:val="StyleStyle49ptBold3Char"/>
    <w:qFormat/>
    <w:rsid w:val="00F3093E"/>
    <w:rPr>
      <w:rFonts w:ascii="Times New Roman" w:hAnsi="Times New Roman" w:cs="Times New Roman"/>
      <w:b/>
      <w:bCs/>
      <w:sz w:val="20"/>
    </w:rPr>
  </w:style>
  <w:style w:type="character" w:customStyle="1" w:styleId="StyleUnderlining11ptChar">
    <w:name w:val="Style Underlining + 11 pt Char"/>
    <w:basedOn w:val="UnderliningChar"/>
    <w:link w:val="StyleUnderlining11pt"/>
    <w:locked/>
    <w:rsid w:val="00F3093E"/>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F3093E"/>
    <w:rPr>
      <w:rFonts w:ascii="Times New Roman" w:eastAsia="Times New Roman" w:hAnsi="Times New Roman" w:cs="Times New Roman"/>
      <w:sz w:val="20"/>
      <w:szCs w:val="24"/>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F3093E"/>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F3093E"/>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F3093E"/>
    <w:rPr>
      <w:rFonts w:ascii="Times New Roman" w:eastAsia="SimSun" w:hAnsi="Times New Roman" w:cs="Times New Roman"/>
      <w:b/>
      <w:bCs/>
      <w:szCs w:val="24"/>
      <w:u w:val="single"/>
      <w:lang w:val="x-none" w:eastAsia="zh-CN"/>
    </w:rPr>
  </w:style>
  <w:style w:type="paragraph" w:customStyle="1" w:styleId="Stylecard11ptBoldUnderline">
    <w:name w:val="Style card + 11 pt Bold Underline"/>
    <w:basedOn w:val="Normal"/>
    <w:link w:val="Stylecard11ptBoldUnderlineChar"/>
    <w:qFormat/>
    <w:rsid w:val="00F3093E"/>
    <w:pPr>
      <w:ind w:left="288" w:right="288"/>
    </w:pPr>
    <w:rPr>
      <w:rFonts w:ascii="Times New Roman" w:eastAsia="SimSun" w:hAnsi="Times New Roman" w:cs="Times New Roman"/>
      <w:b/>
      <w:bCs/>
      <w:szCs w:val="24"/>
      <w:u w:val="single"/>
      <w:lang w:val="x-none" w:eastAsia="zh-CN"/>
    </w:rPr>
  </w:style>
  <w:style w:type="character" w:customStyle="1" w:styleId="Cards1Char">
    <w:name w:val="Cards1 Char"/>
    <w:basedOn w:val="DefaultParagraphFont"/>
    <w:link w:val="Cards1"/>
    <w:locked/>
    <w:rsid w:val="00F3093E"/>
    <w:rPr>
      <w:rFonts w:ascii="Georgia" w:eastAsia="Times New Roman" w:hAnsi="Georgia"/>
      <w:szCs w:val="24"/>
      <w:u w:val="single"/>
    </w:rPr>
  </w:style>
  <w:style w:type="paragraph" w:customStyle="1" w:styleId="Cards1">
    <w:name w:val="Cards1"/>
    <w:basedOn w:val="Normal"/>
    <w:link w:val="Cards1Char"/>
    <w:qFormat/>
    <w:rsid w:val="00F3093E"/>
    <w:pPr>
      <w:ind w:left="288"/>
    </w:pPr>
    <w:rPr>
      <w:rFonts w:ascii="Georgia" w:eastAsia="Times New Roman" w:hAnsi="Georgia" w:cstheme="minorBidi"/>
      <w:szCs w:val="24"/>
      <w:u w:val="single"/>
    </w:rPr>
  </w:style>
  <w:style w:type="character" w:customStyle="1" w:styleId="StyleCardTextTimesNewRoman11ptUnderlineChar">
    <w:name w:val="Style Card Text + Times New Roman 11 pt Underline Char"/>
    <w:link w:val="StyleCardTextTimesNewRoman11ptUnderline"/>
    <w:locked/>
    <w:rsid w:val="00F3093E"/>
    <w:rPr>
      <w:rFonts w:ascii="Calibri" w:eastAsia="Calibri" w:hAnsi="Calibri" w:cs="Calibri"/>
      <w:u w:val="single"/>
    </w:rPr>
  </w:style>
  <w:style w:type="paragraph" w:customStyle="1" w:styleId="StyleCardTextTimesNewRoman11ptUnderline">
    <w:name w:val="Style Card Text + Times New Roman 11 pt Underline"/>
    <w:link w:val="StyleCardTextTimesNewRoman11ptUnderlineChar"/>
    <w:qFormat/>
    <w:rsid w:val="00F3093E"/>
    <w:pPr>
      <w:spacing w:after="200" w:line="276" w:lineRule="auto"/>
      <w:contextualSpacing/>
    </w:pPr>
    <w:rPr>
      <w:rFonts w:ascii="Calibri" w:eastAsia="Calibri" w:hAnsi="Calibri" w:cs="Calibri"/>
      <w:u w:val="single"/>
    </w:rPr>
  </w:style>
  <w:style w:type="character" w:customStyle="1" w:styleId="Stylecard8ptChar">
    <w:name w:val="Style card + 8 pt Char"/>
    <w:basedOn w:val="cardChar"/>
    <w:link w:val="Stylecard8pt"/>
    <w:locked/>
    <w:rsid w:val="00F3093E"/>
    <w:rPr>
      <w:rFonts w:ascii="Times New Roman" w:eastAsia="Times New Roman" w:hAnsi="Times New Roman" w:cs="Times New Roman"/>
      <w:szCs w:val="24"/>
      <w:u w:val="single"/>
      <w:lang w:val="x-none" w:eastAsia="ar-SA"/>
    </w:rPr>
  </w:style>
  <w:style w:type="paragraph" w:customStyle="1" w:styleId="Stylecard8pt">
    <w:name w:val="Style card + 8 pt"/>
    <w:basedOn w:val="Normal"/>
    <w:link w:val="Stylecard8ptChar"/>
    <w:qFormat/>
    <w:rsid w:val="00F3093E"/>
    <w:pPr>
      <w:ind w:left="288" w:right="288"/>
    </w:pPr>
    <w:rPr>
      <w:rFonts w:ascii="Times New Roman" w:eastAsia="Times New Roman" w:hAnsi="Times New Roman" w:cs="Times New Roman"/>
      <w:szCs w:val="24"/>
      <w:u w:val="single"/>
      <w:lang w:val="x-none" w:eastAsia="ar-SA"/>
    </w:rPr>
  </w:style>
  <w:style w:type="character" w:customStyle="1" w:styleId="UnderlinedCardTextChar">
    <w:name w:val="Underlined Card Text Char"/>
    <w:link w:val="UnderlinedCardText"/>
    <w:locked/>
    <w:rsid w:val="00F3093E"/>
    <w:rPr>
      <w:rFonts w:ascii="Times New Roman" w:hAnsi="Times New Roman" w:cs="Times New Roman"/>
      <w:u w:val="single"/>
    </w:rPr>
  </w:style>
  <w:style w:type="paragraph" w:customStyle="1" w:styleId="UnderlinedCardText">
    <w:name w:val="Underlined Card Text"/>
    <w:basedOn w:val="Normal"/>
    <w:link w:val="UnderlinedCardTextChar"/>
    <w:qFormat/>
    <w:rsid w:val="00F3093E"/>
    <w:pPr>
      <w:spacing w:after="200"/>
      <w:contextualSpacing/>
    </w:pPr>
    <w:rPr>
      <w:rFonts w:ascii="Times New Roman" w:hAnsi="Times New Roman" w:cs="Times New Roman"/>
      <w:u w:val="single"/>
    </w:rPr>
  </w:style>
  <w:style w:type="character" w:customStyle="1" w:styleId="ShrinkChar">
    <w:name w:val="Shrink Char"/>
    <w:link w:val="Shrink"/>
    <w:locked/>
    <w:rsid w:val="00F3093E"/>
    <w:rPr>
      <w:rFonts w:ascii="Courier" w:hAnsi="Courier" w:cs="Courier"/>
      <w:bCs/>
      <w:sz w:val="16"/>
      <w:szCs w:val="16"/>
    </w:rPr>
  </w:style>
  <w:style w:type="paragraph" w:customStyle="1" w:styleId="Shrink">
    <w:name w:val="Shrink"/>
    <w:link w:val="ShrinkChar"/>
    <w:qFormat/>
    <w:rsid w:val="00F3093E"/>
    <w:pPr>
      <w:spacing w:after="0" w:line="240" w:lineRule="auto"/>
      <w:ind w:left="288" w:right="288"/>
    </w:pPr>
    <w:rPr>
      <w:rFonts w:ascii="Courier" w:hAnsi="Courier" w:cs="Courier"/>
      <w:bCs/>
      <w:sz w:val="16"/>
      <w:szCs w:val="16"/>
    </w:rPr>
  </w:style>
  <w:style w:type="character" w:customStyle="1" w:styleId="MinimizeChar">
    <w:name w:val="Minimize Char"/>
    <w:basedOn w:val="cardChar"/>
    <w:link w:val="Minimize"/>
    <w:locked/>
    <w:rsid w:val="00F3093E"/>
    <w:rPr>
      <w:rFonts w:ascii="Times New Roman" w:eastAsia="Calibri" w:hAnsi="Times New Roman" w:cs="Times New Roman"/>
      <w:b/>
      <w:kern w:val="32"/>
      <w:sz w:val="12"/>
      <w:szCs w:val="20"/>
      <w:u w:val="single"/>
      <w:lang w:val="x-none" w:eastAsia="x-none"/>
    </w:rPr>
  </w:style>
  <w:style w:type="paragraph" w:customStyle="1" w:styleId="Minimize">
    <w:name w:val="Minimize"/>
    <w:basedOn w:val="Normal"/>
    <w:next w:val="Normal"/>
    <w:link w:val="MinimizeChar"/>
    <w:qFormat/>
    <w:rsid w:val="00F3093E"/>
    <w:pPr>
      <w:widowControl w:val="0"/>
      <w:autoSpaceDE w:val="0"/>
      <w:autoSpaceDN w:val="0"/>
      <w:adjustRightInd w:val="0"/>
      <w:ind w:left="288" w:right="288"/>
    </w:pPr>
    <w:rPr>
      <w:rFonts w:ascii="Times New Roman" w:eastAsia="Calibri" w:hAnsi="Times New Roman" w:cs="Times New Roman"/>
      <w:b/>
      <w:kern w:val="32"/>
      <w:sz w:val="12"/>
      <w:szCs w:val="20"/>
      <w:u w:val="single"/>
      <w:lang w:val="x-none" w:eastAsia="x-none"/>
    </w:rPr>
  </w:style>
  <w:style w:type="character" w:customStyle="1" w:styleId="BoldandUnderlineCharCharCharCharCharChar">
    <w:name w:val="Bold and Underline Char Char Char Char Char Char"/>
    <w:link w:val="BoldandUnderlineCharCharCharCharChar"/>
    <w:locked/>
    <w:rsid w:val="00F3093E"/>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F3093E"/>
    <w:rPr>
      <w:rFonts w:ascii="Georgia" w:eastAsia="Times New Roman" w:hAnsi="Georgia" w:cs="Times New Roman"/>
      <w:b/>
      <w:szCs w:val="24"/>
      <w:u w:val="single"/>
    </w:rPr>
  </w:style>
  <w:style w:type="character" w:customStyle="1" w:styleId="HeadingsBaseChar">
    <w:name w:val="Headings Base Char"/>
    <w:link w:val="HeadingsBase"/>
    <w:locked/>
    <w:rsid w:val="00F3093E"/>
    <w:rPr>
      <w:rFonts w:ascii="Georgia" w:eastAsia="Times New Roman" w:hAnsi="Georgia" w:cs="Times New Roman"/>
      <w:b/>
      <w:kern w:val="32"/>
      <w:sz w:val="32"/>
      <w:szCs w:val="20"/>
    </w:rPr>
  </w:style>
  <w:style w:type="paragraph" w:customStyle="1" w:styleId="HeadingsBase">
    <w:name w:val="Headings Base"/>
    <w:basedOn w:val="Normal"/>
    <w:link w:val="HeadingsBaseChar"/>
    <w:qFormat/>
    <w:rsid w:val="00F3093E"/>
    <w:pPr>
      <w:keepNext/>
      <w:keepLines/>
      <w:suppressAutoHyphens/>
      <w:spacing w:before="20" w:after="120"/>
      <w:jc w:val="center"/>
    </w:pPr>
    <w:rPr>
      <w:rFonts w:ascii="Georgia" w:eastAsia="Times New Roman" w:hAnsi="Georgia" w:cs="Times New Roman"/>
      <w:b/>
      <w:kern w:val="32"/>
      <w:sz w:val="32"/>
      <w:szCs w:val="20"/>
    </w:rPr>
  </w:style>
  <w:style w:type="character" w:customStyle="1" w:styleId="CardHighlightChar">
    <w:name w:val="Card Highlight Char"/>
    <w:link w:val="CardHighlight"/>
    <w:locked/>
    <w:rsid w:val="00F3093E"/>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F3093E"/>
    <w:pPr>
      <w:shd w:val="clear" w:color="auto" w:fill="66FFFF"/>
    </w:pPr>
    <w:rPr>
      <w:rFonts w:eastAsia="Calibri"/>
      <w:sz w:val="24"/>
      <w:u w:val="single"/>
    </w:rPr>
  </w:style>
  <w:style w:type="character" w:customStyle="1" w:styleId="BlockHeaderHiddenChar">
    <w:name w:val="Block Header Hidden Char"/>
    <w:link w:val="BlockHeaderHidden"/>
    <w:locked/>
    <w:rsid w:val="00F3093E"/>
    <w:rPr>
      <w:rFonts w:ascii="Georgia" w:eastAsia="Times New Roman" w:hAnsi="Georgia" w:cs="Times New Roman"/>
      <w:b/>
      <w:bCs/>
      <w:sz w:val="32"/>
      <w:szCs w:val="26"/>
      <w:u w:val="single"/>
    </w:rPr>
  </w:style>
  <w:style w:type="paragraph" w:customStyle="1" w:styleId="BlockHeaderHidden">
    <w:name w:val="Block Header Hidden"/>
    <w:link w:val="BlockHeaderHiddenChar"/>
    <w:qFormat/>
    <w:rsid w:val="00F3093E"/>
    <w:pPr>
      <w:pageBreakBefore/>
      <w:spacing w:after="0" w:line="240" w:lineRule="auto"/>
    </w:pPr>
    <w:rPr>
      <w:rFonts w:ascii="Georgia" w:eastAsia="Times New Roman" w:hAnsi="Georgia" w:cs="Times New Roman"/>
      <w:b/>
      <w:bCs/>
      <w:sz w:val="32"/>
      <w:szCs w:val="26"/>
      <w:u w:val="single"/>
    </w:rPr>
  </w:style>
  <w:style w:type="character" w:customStyle="1" w:styleId="NormaltagChar">
    <w:name w:val="Normal tag Char"/>
    <w:link w:val="Normaltag"/>
    <w:locked/>
    <w:rsid w:val="00F3093E"/>
    <w:rPr>
      <w:rFonts w:ascii="Georgia" w:hAnsi="Georgia"/>
      <w:b/>
      <w:sz w:val="24"/>
    </w:rPr>
  </w:style>
  <w:style w:type="paragraph" w:customStyle="1" w:styleId="Normaltag">
    <w:name w:val="Normal tag"/>
    <w:basedOn w:val="Normal"/>
    <w:link w:val="NormaltagChar"/>
    <w:qFormat/>
    <w:rsid w:val="00F3093E"/>
    <w:rPr>
      <w:rFonts w:ascii="Georgia" w:hAnsi="Georgia" w:cstheme="minorBidi"/>
      <w:b/>
      <w:sz w:val="24"/>
    </w:rPr>
  </w:style>
  <w:style w:type="character" w:customStyle="1" w:styleId="AnalyticChar">
    <w:name w:val="Analytic Char"/>
    <w:basedOn w:val="DefaultParagraphFont"/>
    <w:link w:val="Analytic"/>
    <w:locked/>
    <w:rsid w:val="00F3093E"/>
    <w:rPr>
      <w:rFonts w:ascii="Georgia" w:hAnsi="Georgia"/>
    </w:rPr>
  </w:style>
  <w:style w:type="paragraph" w:customStyle="1" w:styleId="Analytic">
    <w:name w:val="Analytic"/>
    <w:basedOn w:val="Normal"/>
    <w:link w:val="AnalyticChar"/>
    <w:qFormat/>
    <w:rsid w:val="00F3093E"/>
    <w:rPr>
      <w:rFonts w:ascii="Georgia" w:hAnsi="Georgia" w:cstheme="minorBidi"/>
    </w:rPr>
  </w:style>
  <w:style w:type="character" w:customStyle="1" w:styleId="SmallSizeParagraphChar">
    <w:name w:val="Small Size Paragraph Char"/>
    <w:link w:val="SmallSizeParagraph"/>
    <w:locked/>
    <w:rsid w:val="00F3093E"/>
    <w:rPr>
      <w:rFonts w:ascii="Georgia" w:eastAsia="Calibri" w:hAnsi="Georgia"/>
      <w:sz w:val="16"/>
      <w:szCs w:val="16"/>
    </w:rPr>
  </w:style>
  <w:style w:type="paragraph" w:customStyle="1" w:styleId="SmallSizeParagraph">
    <w:name w:val="Small Size Paragraph"/>
    <w:basedOn w:val="Normal"/>
    <w:link w:val="SmallSizeParagraphChar"/>
    <w:qFormat/>
    <w:rsid w:val="00F3093E"/>
    <w:rPr>
      <w:rFonts w:ascii="Georgia" w:eastAsia="Calibri" w:hAnsi="Georgia" w:cstheme="minorBidi"/>
      <w:sz w:val="16"/>
      <w:szCs w:val="16"/>
    </w:rPr>
  </w:style>
  <w:style w:type="character" w:customStyle="1" w:styleId="UnderlineChar2CharCharChar">
    <w:name w:val="Underline Char2 Char Char Char"/>
    <w:link w:val="UnderlineChar2CharChar"/>
    <w:locked/>
    <w:rsid w:val="00F3093E"/>
    <w:rPr>
      <w:rFonts w:ascii="Georgia" w:eastAsia="MS Mincho" w:hAnsi="Georgia"/>
      <w:szCs w:val="20"/>
      <w:u w:val="single"/>
    </w:rPr>
  </w:style>
  <w:style w:type="paragraph" w:customStyle="1" w:styleId="UnderlineChar2CharChar">
    <w:name w:val="Underline Char2 Char Char"/>
    <w:basedOn w:val="Normal"/>
    <w:link w:val="UnderlineChar2CharCharChar"/>
    <w:qFormat/>
    <w:rsid w:val="00F3093E"/>
    <w:rPr>
      <w:rFonts w:ascii="Georgia" w:eastAsia="MS Mincho" w:hAnsi="Georgia" w:cstheme="minorBidi"/>
      <w:szCs w:val="20"/>
      <w:u w:val="single"/>
    </w:rPr>
  </w:style>
  <w:style w:type="character" w:customStyle="1" w:styleId="StylecardLatinVerdana-BoldUnderlineChar">
    <w:name w:val="Style card + (Latin) Verdana-Bold Underline Char"/>
    <w:basedOn w:val="cardChar"/>
    <w:link w:val="StylecardLatinVerdana-BoldUnderline"/>
    <w:locked/>
    <w:rsid w:val="00F3093E"/>
    <w:rPr>
      <w:rFonts w:ascii="Georgia" w:eastAsia="SimSun" w:hAnsi="Georgia" w:cs="Times New Roman"/>
      <w:kern w:val="32"/>
      <w:szCs w:val="24"/>
      <w:u w:val="single"/>
      <w:lang w:val="x-none" w:eastAsia="zh-CN"/>
    </w:rPr>
  </w:style>
  <w:style w:type="paragraph" w:customStyle="1" w:styleId="StylecardLatinVerdana-BoldUnderline">
    <w:name w:val="Style card + (Latin) Verdana-Bold Underline"/>
    <w:basedOn w:val="Normal"/>
    <w:link w:val="StylecardLatinVerdana-BoldUnderlineChar"/>
    <w:qFormat/>
    <w:rsid w:val="00F3093E"/>
    <w:pPr>
      <w:ind w:left="288" w:right="288"/>
    </w:pPr>
    <w:rPr>
      <w:rFonts w:ascii="Georgia" w:eastAsia="SimSun" w:hAnsi="Georgia" w:cs="Times New Roman"/>
      <w:kern w:val="32"/>
      <w:szCs w:val="24"/>
      <w:u w:val="single"/>
      <w:lang w:val="x-none" w:eastAsia="zh-CN"/>
    </w:rPr>
  </w:style>
  <w:style w:type="character" w:customStyle="1" w:styleId="StyleCardText9ptChar">
    <w:name w:val="Style Card Text + 9 pt Char"/>
    <w:basedOn w:val="DefaultParagraphFont"/>
    <w:link w:val="StyleCardText9pt"/>
    <w:locked/>
    <w:rsid w:val="00F3093E"/>
    <w:rPr>
      <w:rFonts w:ascii="Georgia" w:eastAsia="Calibri" w:hAnsi="Georgia"/>
    </w:rPr>
  </w:style>
  <w:style w:type="paragraph" w:customStyle="1" w:styleId="StyleCardText9pt">
    <w:name w:val="Style Card Text + 9 pt"/>
    <w:basedOn w:val="Normal"/>
    <w:link w:val="StyleCardText9ptChar"/>
    <w:qFormat/>
    <w:rsid w:val="00F3093E"/>
    <w:pPr>
      <w:spacing w:after="200"/>
      <w:contextualSpacing/>
    </w:pPr>
    <w:rPr>
      <w:rFonts w:ascii="Georgia" w:eastAsia="Calibri" w:hAnsi="Georgia" w:cstheme="minorBidi"/>
    </w:rPr>
  </w:style>
  <w:style w:type="character" w:customStyle="1" w:styleId="StyleStyle49ptBoldBorderSinglesolidlineAuto05Char">
    <w:name w:val="Style Style4 + 9 pt Bold Border: : (Single solid line Auto  0.5... Char"/>
    <w:link w:val="StyleStyle49ptBoldBorderSinglesolidlineAuto05"/>
    <w:locked/>
    <w:rsid w:val="00F3093E"/>
    <w:rPr>
      <w:rFonts w:ascii="Georgia" w:hAnsi="Georgia"/>
      <w:b/>
      <w:bCs/>
      <w:szCs w:val="24"/>
      <w:u w:val="single"/>
      <w:bdr w:val="single" w:sz="4" w:space="0" w:color="auto" w:frame="1"/>
    </w:rPr>
  </w:style>
  <w:style w:type="paragraph" w:customStyle="1" w:styleId="StyleStyle49ptBoldBorderSinglesolidlineAuto05">
    <w:name w:val="Style Style4 + 9 pt Bold Border: : (Single solid line Auto  0.5..."/>
    <w:basedOn w:val="Style4"/>
    <w:link w:val="StyleStyle49ptBoldBorderSinglesolidlineAuto05Char"/>
    <w:qFormat/>
    <w:rsid w:val="00F3093E"/>
    <w:pPr>
      <w:pBdr>
        <w:top w:val="single" w:sz="4" w:space="0" w:color="auto"/>
        <w:left w:val="single" w:sz="4" w:space="0" w:color="auto"/>
        <w:bottom w:val="single" w:sz="4" w:space="0" w:color="auto"/>
        <w:right w:val="single" w:sz="4" w:space="0" w:color="auto"/>
      </w:pBdr>
    </w:pPr>
    <w:rPr>
      <w:rFonts w:ascii="Georgia" w:eastAsiaTheme="minorHAnsi" w:hAnsi="Georgia" w:cstheme="minorBidi"/>
      <w:b/>
      <w:bCs/>
      <w:bdr w:val="single" w:sz="4" w:space="0" w:color="auto" w:frame="1"/>
    </w:rPr>
  </w:style>
  <w:style w:type="character" w:customStyle="1" w:styleId="AuthorDateChar">
    <w:name w:val="AuthorDate Char"/>
    <w:link w:val="AuthorDate"/>
    <w:locked/>
    <w:rsid w:val="00F3093E"/>
    <w:rPr>
      <w:rFonts w:ascii="Times New Roman" w:eastAsia="Calibri" w:hAnsi="Times New Roman" w:cs="Times New Roman"/>
      <w:b/>
      <w:sz w:val="24"/>
      <w:szCs w:val="20"/>
      <w:u w:val="single"/>
    </w:rPr>
  </w:style>
  <w:style w:type="paragraph" w:customStyle="1" w:styleId="AuthorDate">
    <w:name w:val="AuthorDate"/>
    <w:next w:val="Normal"/>
    <w:link w:val="AuthorDateChar"/>
    <w:qFormat/>
    <w:rsid w:val="00F3093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UnderlineTextChar">
    <w:name w:val="Underline Text Char"/>
    <w:link w:val="UnderlineText"/>
    <w:locked/>
    <w:rsid w:val="00F3093E"/>
    <w:rPr>
      <w:szCs w:val="24"/>
      <w:u w:val="single"/>
    </w:rPr>
  </w:style>
  <w:style w:type="paragraph" w:customStyle="1" w:styleId="UnderlineText">
    <w:name w:val="Underline Text"/>
    <w:basedOn w:val="Normal"/>
    <w:link w:val="UnderlineTextChar"/>
    <w:qFormat/>
    <w:rsid w:val="00F3093E"/>
    <w:pPr>
      <w:ind w:left="288"/>
    </w:pPr>
    <w:rPr>
      <w:rFonts w:asciiTheme="minorHAnsi" w:hAnsiTheme="minorHAnsi" w:cstheme="minorBidi"/>
      <w:szCs w:val="24"/>
      <w:u w:val="single"/>
    </w:rPr>
  </w:style>
  <w:style w:type="character" w:customStyle="1" w:styleId="SmallFontChar">
    <w:name w:val="Small Font Char"/>
    <w:basedOn w:val="DefaultParagraphFont"/>
    <w:link w:val="SmallFont"/>
    <w:locked/>
    <w:rsid w:val="00F3093E"/>
    <w:rPr>
      <w:rFonts w:ascii="Georgia" w:eastAsia="Times New Roman" w:hAnsi="Georgia"/>
      <w:sz w:val="14"/>
      <w:szCs w:val="18"/>
    </w:rPr>
  </w:style>
  <w:style w:type="paragraph" w:customStyle="1" w:styleId="SmallFont">
    <w:name w:val="Small Font"/>
    <w:basedOn w:val="Normal"/>
    <w:link w:val="SmallFontChar"/>
    <w:qFormat/>
    <w:rsid w:val="00F3093E"/>
    <w:pPr>
      <w:spacing w:after="200"/>
      <w:contextualSpacing/>
    </w:pPr>
    <w:rPr>
      <w:rFonts w:ascii="Georgia" w:eastAsia="Times New Roman" w:hAnsi="Georgia" w:cstheme="minorBidi"/>
      <w:sz w:val="14"/>
      <w:szCs w:val="18"/>
    </w:rPr>
  </w:style>
  <w:style w:type="character" w:customStyle="1" w:styleId="HotRouteChar">
    <w:name w:val="Hot Route Char"/>
    <w:link w:val="HotRoute"/>
    <w:locked/>
    <w:rsid w:val="00F3093E"/>
    <w:rPr>
      <w:rFonts w:ascii="Georgia" w:eastAsia="Cambria" w:hAnsi="Georgia"/>
      <w:iCs/>
      <w:color w:val="000000"/>
      <w:sz w:val="18"/>
    </w:rPr>
  </w:style>
  <w:style w:type="paragraph" w:customStyle="1" w:styleId="HotRoute">
    <w:name w:val="Hot Route"/>
    <w:basedOn w:val="Normal"/>
    <w:link w:val="HotRouteChar"/>
    <w:qFormat/>
    <w:rsid w:val="00F3093E"/>
    <w:pPr>
      <w:ind w:left="288"/>
    </w:pPr>
    <w:rPr>
      <w:rFonts w:ascii="Georgia" w:eastAsia="Cambria" w:hAnsi="Georgia" w:cstheme="minorBidi"/>
      <w:iCs/>
      <w:color w:val="000000"/>
      <w:sz w:val="18"/>
    </w:rPr>
  </w:style>
  <w:style w:type="character" w:customStyle="1" w:styleId="DebateNormalChar">
    <w:name w:val="DebateNormal Char"/>
    <w:basedOn w:val="DefaultParagraphFont"/>
    <w:link w:val="DebateNormal"/>
    <w:locked/>
    <w:rsid w:val="00F3093E"/>
    <w:rPr>
      <w:rFonts w:ascii="Georgia" w:eastAsia="Calibri" w:hAnsi="Georgia"/>
      <w:szCs w:val="20"/>
    </w:rPr>
  </w:style>
  <w:style w:type="paragraph" w:customStyle="1" w:styleId="DebateNormal">
    <w:name w:val="DebateNormal"/>
    <w:basedOn w:val="Normal"/>
    <w:link w:val="DebateNormalChar"/>
    <w:qFormat/>
    <w:rsid w:val="00F3093E"/>
    <w:pPr>
      <w:spacing w:line="276" w:lineRule="auto"/>
    </w:pPr>
    <w:rPr>
      <w:rFonts w:ascii="Georgia" w:eastAsia="Calibri" w:hAnsi="Georgia" w:cstheme="minorBidi"/>
      <w:szCs w:val="20"/>
    </w:rPr>
  </w:style>
  <w:style w:type="character" w:customStyle="1" w:styleId="DebateEmphasisChar">
    <w:name w:val="DebateEmphasis Char"/>
    <w:basedOn w:val="DefaultParagraphFont"/>
    <w:link w:val="DebateEmphasis"/>
    <w:locked/>
    <w:rsid w:val="00F3093E"/>
    <w:rPr>
      <w:rFonts w:ascii="Georgia" w:eastAsia="Calibri" w:hAnsi="Georgia"/>
      <w:b/>
      <w:szCs w:val="20"/>
      <w:u w:val="single"/>
    </w:rPr>
  </w:style>
  <w:style w:type="paragraph" w:customStyle="1" w:styleId="DebateEmphasis">
    <w:name w:val="DebateEmphasis"/>
    <w:basedOn w:val="Normal"/>
    <w:link w:val="DebateEmphasisChar"/>
    <w:qFormat/>
    <w:rsid w:val="00F3093E"/>
    <w:pPr>
      <w:spacing w:line="276" w:lineRule="auto"/>
    </w:pPr>
    <w:rPr>
      <w:rFonts w:ascii="Georgia" w:eastAsia="Calibri" w:hAnsi="Georgia" w:cstheme="minorBidi"/>
      <w:b/>
      <w:szCs w:val="20"/>
      <w:u w:val="single"/>
    </w:rPr>
  </w:style>
  <w:style w:type="character" w:customStyle="1" w:styleId="NormalCiteChar">
    <w:name w:val="NormalCite Char"/>
    <w:basedOn w:val="DefaultParagraphFont"/>
    <w:link w:val="NormalCite"/>
    <w:locked/>
    <w:rsid w:val="00F3093E"/>
    <w:rPr>
      <w:rFonts w:ascii="Times New Roman" w:hAnsi="Times New Roman" w:cs="Times New Roman"/>
      <w:sz w:val="18"/>
    </w:rPr>
  </w:style>
  <w:style w:type="paragraph" w:customStyle="1" w:styleId="NormalCite">
    <w:name w:val="NormalCite"/>
    <w:link w:val="NormalCiteChar"/>
    <w:qFormat/>
    <w:rsid w:val="00F3093E"/>
    <w:pPr>
      <w:spacing w:after="0" w:line="240" w:lineRule="auto"/>
    </w:pPr>
    <w:rPr>
      <w:rFonts w:ascii="Times New Roman" w:hAnsi="Times New Roman" w:cs="Times New Roman"/>
      <w:sz w:val="18"/>
    </w:rPr>
  </w:style>
  <w:style w:type="character" w:customStyle="1" w:styleId="StyleUnderlineChar11pt3Char">
    <w:name w:val="Style Underline Char + 11 pt3 Char"/>
    <w:basedOn w:val="UnderlineCharChar"/>
    <w:link w:val="StyleUnderlineChar11pt3"/>
    <w:locked/>
    <w:rsid w:val="00F3093E"/>
    <w:rPr>
      <w:rFonts w:ascii="Arial Narrow" w:eastAsia="Times New Roman" w:hAnsi="Arial Narrow" w:hint="default"/>
      <w:szCs w:val="24"/>
      <w:u w:val="single"/>
      <w:lang w:val="en-US" w:eastAsia="en-US" w:bidi="ar-SA"/>
    </w:rPr>
  </w:style>
  <w:style w:type="paragraph" w:customStyle="1" w:styleId="StyleUnderlineChar11pt3">
    <w:name w:val="Style Underline Char + 11 pt3"/>
    <w:link w:val="StyleUnderlineChar11pt3Char"/>
    <w:qFormat/>
    <w:rsid w:val="00F3093E"/>
    <w:pPr>
      <w:spacing w:line="256" w:lineRule="auto"/>
    </w:pPr>
    <w:rPr>
      <w:rFonts w:ascii="Arial Narrow" w:eastAsia="Times New Roman" w:hAnsi="Arial Narrow"/>
      <w:szCs w:val="24"/>
      <w:u w:val="single"/>
    </w:rPr>
  </w:style>
  <w:style w:type="character" w:customStyle="1" w:styleId="UnderlineChar4Char">
    <w:name w:val="Underline Char4 Char"/>
    <w:basedOn w:val="DefaultParagraphFont"/>
    <w:link w:val="UnderlineChar4"/>
    <w:locked/>
    <w:rsid w:val="00F3093E"/>
    <w:rPr>
      <w:szCs w:val="24"/>
      <w:u w:val="single"/>
    </w:rPr>
  </w:style>
  <w:style w:type="paragraph" w:customStyle="1" w:styleId="UnderlineChar4">
    <w:name w:val="Underline Char4"/>
    <w:basedOn w:val="Normal"/>
    <w:link w:val="UnderlineChar4Char"/>
    <w:qFormat/>
    <w:rsid w:val="00F3093E"/>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locked/>
    <w:rsid w:val="00F3093E"/>
    <w:rPr>
      <w:b/>
      <w:szCs w:val="24"/>
      <w:u w:val="single"/>
    </w:rPr>
  </w:style>
  <w:style w:type="paragraph" w:customStyle="1" w:styleId="BoldandUnderlineChar3">
    <w:name w:val="Bold and Underline Char3"/>
    <w:basedOn w:val="Normal"/>
    <w:link w:val="BoldandUnderlineChar3Char2"/>
    <w:qFormat/>
    <w:rsid w:val="00F3093E"/>
    <w:rPr>
      <w:rFonts w:asciiTheme="minorHAnsi" w:hAnsiTheme="minorHAnsi" w:cstheme="minorBidi"/>
      <w:b/>
      <w:szCs w:val="24"/>
      <w:u w:val="single"/>
    </w:rPr>
  </w:style>
  <w:style w:type="character" w:customStyle="1" w:styleId="LanguageChar">
    <w:name w:val="Language Char"/>
    <w:basedOn w:val="DefaultParagraphFont"/>
    <w:link w:val="Language"/>
    <w:locked/>
    <w:rsid w:val="00F3093E"/>
    <w:rPr>
      <w:rFonts w:ascii="Georgia" w:eastAsia="Times New Roman" w:hAnsi="Georgia"/>
      <w:strike/>
      <w:szCs w:val="20"/>
    </w:rPr>
  </w:style>
  <w:style w:type="paragraph" w:customStyle="1" w:styleId="Language">
    <w:name w:val="Language"/>
    <w:basedOn w:val="Normal"/>
    <w:link w:val="LanguageChar"/>
    <w:qFormat/>
    <w:rsid w:val="00F3093E"/>
    <w:rPr>
      <w:rFonts w:ascii="Georgia" w:eastAsia="Times New Roman" w:hAnsi="Georgia" w:cstheme="minorBidi"/>
      <w:strike/>
      <w:szCs w:val="20"/>
    </w:rPr>
  </w:style>
  <w:style w:type="character" w:customStyle="1" w:styleId="UnderlineChar3Char">
    <w:name w:val="Underline Char3 Char"/>
    <w:basedOn w:val="DefaultParagraphFont"/>
    <w:link w:val="UnderlineChar3"/>
    <w:locked/>
    <w:rsid w:val="00F3093E"/>
    <w:rPr>
      <w:rFonts w:ascii="Georgia" w:eastAsia="Times New Roman" w:hAnsi="Georgia"/>
      <w:szCs w:val="24"/>
      <w:u w:val="single"/>
    </w:rPr>
  </w:style>
  <w:style w:type="paragraph" w:customStyle="1" w:styleId="UnderlineChar3">
    <w:name w:val="Underline Char3"/>
    <w:basedOn w:val="Normal"/>
    <w:link w:val="UnderlineChar3Char"/>
    <w:qFormat/>
    <w:rsid w:val="00F3093E"/>
    <w:rPr>
      <w:rFonts w:ascii="Georgia" w:eastAsia="Times New Roman" w:hAnsi="Georgia" w:cstheme="minorBidi"/>
      <w:szCs w:val="24"/>
      <w:u w:val="single"/>
    </w:rPr>
  </w:style>
  <w:style w:type="character" w:customStyle="1" w:styleId="BoldandUnderlineChar3CharChar">
    <w:name w:val="Bold and Underline Char3 Char Char"/>
    <w:basedOn w:val="DefaultParagraphFont"/>
    <w:link w:val="BoldandUnderlineChar3Char"/>
    <w:locked/>
    <w:rsid w:val="00F3093E"/>
    <w:rPr>
      <w:rFonts w:ascii="Georgia" w:eastAsia="Times New Roman" w:hAnsi="Georgia"/>
      <w:b/>
      <w:szCs w:val="24"/>
      <w:u w:val="single"/>
    </w:rPr>
  </w:style>
  <w:style w:type="paragraph" w:customStyle="1" w:styleId="BoldandUnderlineChar3Char">
    <w:name w:val="Bold and Underline Char3 Char"/>
    <w:basedOn w:val="Normal"/>
    <w:link w:val="BoldandUnderlineChar3CharChar"/>
    <w:qFormat/>
    <w:rsid w:val="00F3093E"/>
    <w:rPr>
      <w:rFonts w:ascii="Georgia" w:eastAsia="Times New Roman" w:hAnsi="Georgia" w:cstheme="minorBidi"/>
      <w:b/>
      <w:szCs w:val="24"/>
      <w:u w:val="single"/>
    </w:rPr>
  </w:style>
  <w:style w:type="character" w:customStyle="1" w:styleId="StyleStyle49ptBoldItalicChar">
    <w:name w:val="Style Style4 + 9 pt Bold Italic Char"/>
    <w:basedOn w:val="DefaultParagraphFont"/>
    <w:link w:val="StyleStyle49ptBoldItalic"/>
    <w:locked/>
    <w:rsid w:val="00F3093E"/>
    <w:rPr>
      <w:rFonts w:ascii="Georgia" w:eastAsia="Times New Roman" w:hAnsi="Georgia"/>
      <w:b/>
      <w:bCs/>
      <w:i/>
      <w:iCs/>
      <w:szCs w:val="24"/>
      <w:u w:val="single"/>
    </w:rPr>
  </w:style>
  <w:style w:type="paragraph" w:customStyle="1" w:styleId="StyleStyle49ptBoldItalic">
    <w:name w:val="Style Style4 + 9 pt Bold Italic"/>
    <w:basedOn w:val="Normal"/>
    <w:link w:val="StyleStyle49ptBoldItalicChar"/>
    <w:qFormat/>
    <w:rsid w:val="00F3093E"/>
    <w:rPr>
      <w:rFonts w:ascii="Georgia" w:eastAsia="Times New Roman" w:hAnsi="Georgia" w:cstheme="minorBidi"/>
      <w:b/>
      <w:bCs/>
      <w:i/>
      <w:iCs/>
      <w:szCs w:val="24"/>
      <w:u w:val="single"/>
    </w:rPr>
  </w:style>
  <w:style w:type="character" w:customStyle="1" w:styleId="LanguageEditingChar">
    <w:name w:val="Language Editing Char"/>
    <w:link w:val="LanguageEditing"/>
    <w:locked/>
    <w:rsid w:val="00F3093E"/>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F3093E"/>
    <w:rPr>
      <w:rFonts w:ascii="Times New Roman" w:eastAsia="Times New Roman" w:hAnsi="Times New Roman" w:cs="Times New Roman"/>
      <w:strike/>
      <w:sz w:val="20"/>
      <w:szCs w:val="24"/>
    </w:rPr>
  </w:style>
  <w:style w:type="character" w:customStyle="1" w:styleId="CardT1Char">
    <w:name w:val="CardT1 Char"/>
    <w:link w:val="CardT1"/>
    <w:locked/>
    <w:rsid w:val="00F3093E"/>
    <w:rPr>
      <w:rFonts w:ascii="Arial" w:eastAsia="Calibri" w:hAnsi="Arial" w:cs="Arial"/>
      <w:kern w:val="2"/>
      <w:sz w:val="14"/>
      <w:szCs w:val="14"/>
      <w:lang w:eastAsia="zh-TW"/>
    </w:rPr>
  </w:style>
  <w:style w:type="paragraph" w:customStyle="1" w:styleId="CardT1">
    <w:name w:val="CardT1"/>
    <w:basedOn w:val="Normal"/>
    <w:link w:val="CardT1Char"/>
    <w:qFormat/>
    <w:rsid w:val="00F3093E"/>
    <w:rPr>
      <w:rFonts w:ascii="Arial" w:eastAsia="Calibri" w:hAnsi="Arial" w:cs="Arial"/>
      <w:kern w:val="2"/>
      <w:sz w:val="14"/>
      <w:szCs w:val="14"/>
      <w:lang w:eastAsia="zh-TW"/>
    </w:rPr>
  </w:style>
  <w:style w:type="character" w:customStyle="1" w:styleId="StyleUnderlineChar11ptBold3Char">
    <w:name w:val="Style Underline Char + 11 pt Bold3 Char"/>
    <w:link w:val="StyleUnderlineChar11ptBold3"/>
    <w:locked/>
    <w:rsid w:val="00F3093E"/>
    <w:rPr>
      <w:rFonts w:ascii="Times New Roman" w:eastAsia="Times New Roman" w:hAnsi="Times New Roman" w:cs="Times New Roman"/>
      <w:b/>
      <w:bCs/>
      <w:szCs w:val="24"/>
      <w:u w:val="single"/>
    </w:rPr>
  </w:style>
  <w:style w:type="paragraph" w:customStyle="1" w:styleId="StyleUnderlineChar11ptBold3">
    <w:name w:val="Style Underline Char + 11 pt Bold3"/>
    <w:link w:val="StyleUnderlineChar11ptBold3Char"/>
    <w:qFormat/>
    <w:rsid w:val="00F3093E"/>
    <w:pPr>
      <w:spacing w:line="240" w:lineRule="auto"/>
    </w:pPr>
    <w:rPr>
      <w:rFonts w:ascii="Times New Roman" w:eastAsia="Times New Roman" w:hAnsi="Times New Roman" w:cs="Times New Roman"/>
      <w:b/>
      <w:bCs/>
      <w:szCs w:val="24"/>
      <w:u w:val="single"/>
    </w:rPr>
  </w:style>
  <w:style w:type="character" w:customStyle="1" w:styleId="Underline2Char">
    <w:name w:val="Underline2 Char"/>
    <w:link w:val="Underline2"/>
    <w:uiPriority w:val="4"/>
    <w:locked/>
    <w:rsid w:val="00F3093E"/>
    <w:rPr>
      <w:rFonts w:ascii="Arial" w:eastAsia="Calibri" w:hAnsi="Arial" w:cs="Arial"/>
      <w:u w:val="single"/>
    </w:rPr>
  </w:style>
  <w:style w:type="paragraph" w:customStyle="1" w:styleId="Underline2">
    <w:name w:val="Underline2"/>
    <w:basedOn w:val="Normal"/>
    <w:link w:val="Underline2Char"/>
    <w:uiPriority w:val="4"/>
    <w:qFormat/>
    <w:rsid w:val="00F3093E"/>
    <w:rPr>
      <w:rFonts w:ascii="Arial" w:eastAsia="Calibri" w:hAnsi="Arial" w:cs="Arial"/>
      <w:u w:val="single"/>
    </w:rPr>
  </w:style>
  <w:style w:type="character" w:customStyle="1" w:styleId="CARDChar0">
    <w:name w:val="CARD Char"/>
    <w:basedOn w:val="DefaultParagraphFont"/>
    <w:link w:val="CARD"/>
    <w:locked/>
    <w:rsid w:val="00F3093E"/>
    <w:rPr>
      <w:rFonts w:ascii="Georgia" w:hAnsi="Georgia"/>
      <w:szCs w:val="20"/>
    </w:rPr>
  </w:style>
  <w:style w:type="paragraph" w:customStyle="1" w:styleId="CARD">
    <w:name w:val="CARD"/>
    <w:basedOn w:val="Normal"/>
    <w:link w:val="CARDChar0"/>
    <w:autoRedefine/>
    <w:qFormat/>
    <w:rsid w:val="00F3093E"/>
    <w:rPr>
      <w:rFonts w:ascii="Georgia" w:hAnsi="Georgia" w:cstheme="minorBidi"/>
      <w:szCs w:val="20"/>
    </w:rPr>
  </w:style>
  <w:style w:type="character" w:customStyle="1" w:styleId="UnderlineSChar">
    <w:name w:val="Underline S Char"/>
    <w:link w:val="UnderlineS"/>
    <w:locked/>
    <w:rsid w:val="00F3093E"/>
    <w:rPr>
      <w:rFonts w:ascii="Georgia" w:eastAsia="Calibri" w:hAnsi="Georgia"/>
      <w:u w:val="single"/>
      <w:lang w:val="x-none" w:eastAsia="zh-CN"/>
    </w:rPr>
  </w:style>
  <w:style w:type="paragraph" w:customStyle="1" w:styleId="UnderlineS">
    <w:name w:val="Underline S"/>
    <w:basedOn w:val="Normal"/>
    <w:link w:val="UnderlineSChar"/>
    <w:qFormat/>
    <w:rsid w:val="00F3093E"/>
    <w:pPr>
      <w:spacing w:after="200"/>
    </w:pPr>
    <w:rPr>
      <w:rFonts w:ascii="Georgia" w:eastAsia="Calibri" w:hAnsi="Georgia" w:cstheme="minorBidi"/>
      <w:u w:val="single"/>
      <w:lang w:val="x-none" w:eastAsia="zh-CN"/>
    </w:rPr>
  </w:style>
  <w:style w:type="character" w:customStyle="1" w:styleId="UnunderlinedChar">
    <w:name w:val="Ununderlined Char"/>
    <w:link w:val="Ununderlined"/>
    <w:locked/>
    <w:rsid w:val="00F3093E"/>
    <w:rPr>
      <w:rFonts w:ascii="Georgia" w:eastAsia="SimSun" w:hAnsi="Georgia"/>
      <w:sz w:val="12"/>
      <w:szCs w:val="24"/>
    </w:rPr>
  </w:style>
  <w:style w:type="paragraph" w:customStyle="1" w:styleId="Ununderlined">
    <w:name w:val="Ununderlined"/>
    <w:basedOn w:val="Normal"/>
    <w:link w:val="UnunderlinedChar"/>
    <w:qFormat/>
    <w:rsid w:val="00F3093E"/>
    <w:rPr>
      <w:rFonts w:ascii="Georgia" w:eastAsia="SimSun" w:hAnsi="Georgia" w:cstheme="minorBidi"/>
      <w:sz w:val="12"/>
      <w:szCs w:val="24"/>
    </w:rPr>
  </w:style>
  <w:style w:type="character" w:customStyle="1" w:styleId="HighlightingChar">
    <w:name w:val="Highlighting Char"/>
    <w:link w:val="Highlighting"/>
    <w:locked/>
    <w:rsid w:val="00F3093E"/>
    <w:rPr>
      <w:rFonts w:ascii="Georgia" w:eastAsia="SimSun" w:hAnsi="Georgia"/>
      <w:sz w:val="24"/>
      <w:szCs w:val="24"/>
      <w:u w:val="thick"/>
    </w:rPr>
  </w:style>
  <w:style w:type="paragraph" w:customStyle="1" w:styleId="Highlighting">
    <w:name w:val="Highlighting"/>
    <w:basedOn w:val="Normal"/>
    <w:link w:val="HighlightingChar"/>
    <w:autoRedefine/>
    <w:qFormat/>
    <w:rsid w:val="00F3093E"/>
    <w:rPr>
      <w:rFonts w:ascii="Georgia" w:eastAsia="SimSun" w:hAnsi="Georgia" w:cstheme="minorBidi"/>
      <w:sz w:val="24"/>
      <w:szCs w:val="24"/>
      <w:u w:val="thick"/>
    </w:rPr>
  </w:style>
  <w:style w:type="character" w:customStyle="1" w:styleId="CITEChar">
    <w:name w:val="CITE Char"/>
    <w:link w:val="CITE0"/>
    <w:locked/>
    <w:rsid w:val="00F3093E"/>
    <w:rPr>
      <w:rFonts w:ascii="Arial" w:eastAsia="Times New Roman" w:hAnsi="Arial" w:cs="Arial"/>
      <w:iCs/>
      <w:smallCaps/>
      <w:sz w:val="20"/>
      <w:szCs w:val="20"/>
      <w:u w:val="double"/>
    </w:rPr>
  </w:style>
  <w:style w:type="paragraph" w:customStyle="1" w:styleId="CITE0">
    <w:name w:val="CITE"/>
    <w:basedOn w:val="Heading2"/>
    <w:link w:val="CITEChar"/>
    <w:autoRedefine/>
    <w:qFormat/>
    <w:rsid w:val="00F3093E"/>
    <w:pPr>
      <w:keepLines w:val="0"/>
      <w:pageBreakBefore w:val="0"/>
      <w:spacing w:before="60" w:after="60"/>
      <w:contextualSpacing/>
      <w:jc w:val="left"/>
    </w:pPr>
    <w:rPr>
      <w:rFonts w:ascii="Arial" w:eastAsia="Times New Roman" w:hAnsi="Arial" w:cs="Arial"/>
      <w:b w:val="0"/>
      <w:iCs/>
      <w:smallCaps/>
      <w:sz w:val="20"/>
      <w:szCs w:val="20"/>
    </w:rPr>
  </w:style>
  <w:style w:type="character" w:customStyle="1" w:styleId="Cardnon-underlinedChar">
    <w:name w:val="Card non-underlined Char"/>
    <w:link w:val="Cardnon-underlined"/>
    <w:locked/>
    <w:rsid w:val="00F3093E"/>
    <w:rPr>
      <w:rFonts w:ascii="Georgia" w:eastAsia="Times New Roman" w:hAnsi="Georgia"/>
      <w:szCs w:val="20"/>
    </w:rPr>
  </w:style>
  <w:style w:type="paragraph" w:customStyle="1" w:styleId="Cardnon-underlined">
    <w:name w:val="Card non-underlined"/>
    <w:basedOn w:val="Normal"/>
    <w:link w:val="Cardnon-underlinedChar"/>
    <w:autoRedefine/>
    <w:qFormat/>
    <w:rsid w:val="00F3093E"/>
    <w:rPr>
      <w:rFonts w:ascii="Georgia" w:eastAsia="Times New Roman" w:hAnsi="Georgia" w:cstheme="minorBidi"/>
      <w:szCs w:val="20"/>
    </w:rPr>
  </w:style>
  <w:style w:type="character" w:customStyle="1" w:styleId="CardsHighlightedChar">
    <w:name w:val="Cards Highlighted Char"/>
    <w:link w:val="CardsHighlighted"/>
    <w:locked/>
    <w:rsid w:val="00F3093E"/>
    <w:rPr>
      <w:rFonts w:ascii="Times New Roman" w:eastAsia="Calibri" w:hAnsi="Times New Roman" w:cs="Times New Roman"/>
      <w:sz w:val="24"/>
      <w:szCs w:val="20"/>
      <w:u w:val="single"/>
      <w:shd w:val="clear" w:color="auto" w:fill="00FFFF"/>
    </w:rPr>
  </w:style>
  <w:style w:type="paragraph" w:customStyle="1" w:styleId="CardsHighlighted">
    <w:name w:val="Cards Highlighted"/>
    <w:next w:val="Normal"/>
    <w:link w:val="CardsHighlightedChar"/>
    <w:qFormat/>
    <w:rsid w:val="00F3093E"/>
    <w:pPr>
      <w:shd w:val="clear" w:color="auto" w:fill="00FFFF"/>
      <w:spacing w:after="0" w:line="240" w:lineRule="auto"/>
    </w:pPr>
    <w:rPr>
      <w:rFonts w:ascii="Times New Roman" w:eastAsia="Calibri" w:hAnsi="Times New Roman" w:cs="Times New Roman"/>
      <w:sz w:val="24"/>
      <w:szCs w:val="20"/>
      <w:u w:val="single"/>
    </w:rPr>
  </w:style>
  <w:style w:type="character" w:customStyle="1" w:styleId="StyleUnderline9ptChar">
    <w:name w:val="Style Underline + 9 pt Char"/>
    <w:link w:val="StyleUnderline9pt"/>
    <w:locked/>
    <w:rsid w:val="00F3093E"/>
    <w:rPr>
      <w:rFonts w:ascii="Calibri" w:eastAsia="Times New Roman" w:hAnsi="Calibri" w:cs="Times New Roman"/>
      <w:szCs w:val="20"/>
      <w:u w:val="single"/>
    </w:rPr>
  </w:style>
  <w:style w:type="paragraph" w:customStyle="1" w:styleId="StyleUnderline9pt">
    <w:name w:val="Style Underline + 9 pt"/>
    <w:link w:val="StyleUnderline9ptChar"/>
    <w:qFormat/>
    <w:rsid w:val="00F3093E"/>
    <w:pPr>
      <w:spacing w:after="200" w:line="276" w:lineRule="auto"/>
    </w:pPr>
    <w:rPr>
      <w:rFonts w:ascii="Calibri" w:eastAsia="Times New Roman" w:hAnsi="Calibri" w:cs="Times New Roman"/>
      <w:szCs w:val="20"/>
      <w:u w:val="single"/>
    </w:rPr>
  </w:style>
  <w:style w:type="character" w:customStyle="1" w:styleId="Stylecard9ptChar">
    <w:name w:val="Style card + 9 pt Char"/>
    <w:link w:val="Stylecard9pt"/>
    <w:locked/>
    <w:rsid w:val="00F3093E"/>
    <w:rPr>
      <w:rFonts w:ascii="Arial Narrow" w:eastAsia="Times New Roman" w:hAnsi="Arial Narrow"/>
      <w:kern w:val="32"/>
      <w:szCs w:val="20"/>
    </w:rPr>
  </w:style>
  <w:style w:type="paragraph" w:customStyle="1" w:styleId="Stylecard9pt">
    <w:name w:val="Style card + 9 pt"/>
    <w:basedOn w:val="Normal"/>
    <w:link w:val="Stylecard9ptChar"/>
    <w:qFormat/>
    <w:rsid w:val="00F3093E"/>
    <w:pPr>
      <w:widowControl w:val="0"/>
      <w:ind w:left="288" w:right="288"/>
    </w:pPr>
    <w:rPr>
      <w:rFonts w:ascii="Arial Narrow" w:eastAsia="Times New Roman" w:hAnsi="Arial Narrow" w:cstheme="minorBidi"/>
      <w:kern w:val="32"/>
      <w:szCs w:val="20"/>
    </w:rPr>
  </w:style>
  <w:style w:type="character" w:customStyle="1" w:styleId="StyleevidencetextBorderSinglesolidlineAuto05ptLChar">
    <w:name w:val="Style evidence text + Border: : (Single solid line Auto  0.5 pt L... Char"/>
    <w:link w:val="StyleevidencetextBorderSinglesolidlineAuto05ptL"/>
    <w:locked/>
    <w:rsid w:val="00F3093E"/>
    <w:rPr>
      <w:rFonts w:ascii="Georgia" w:eastAsia="Times New Roman" w:hAnsi="Georgia" w:cs="Arial"/>
      <w:sz w:val="24"/>
      <w:szCs w:val="20"/>
      <w:u w:val="thick"/>
      <w:bdr w:val="single" w:sz="4" w:space="0" w:color="auto" w:frame="1"/>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F3093E"/>
    <w:pPr>
      <w:pBdr>
        <w:top w:val="single" w:sz="4" w:space="0" w:color="auto"/>
        <w:left w:val="single" w:sz="4" w:space="0" w:color="auto"/>
        <w:bottom w:val="single" w:sz="4" w:space="0" w:color="auto"/>
        <w:right w:val="single" w:sz="4" w:space="0" w:color="auto"/>
      </w:pBdr>
      <w:ind w:left="-1080" w:right="1728"/>
    </w:pPr>
    <w:rPr>
      <w:rFonts w:ascii="Georgia" w:hAnsi="Georgia" w:cs="Arial"/>
      <w:color w:val="auto"/>
      <w:sz w:val="24"/>
      <w:szCs w:val="20"/>
      <w:u w:val="thick"/>
      <w:bdr w:val="single" w:sz="4" w:space="0" w:color="auto" w:frame="1"/>
    </w:rPr>
  </w:style>
  <w:style w:type="character" w:customStyle="1" w:styleId="StyleUnderlined11ptBoldChar">
    <w:name w:val="Style Underlined + 11 pt Bold Char"/>
    <w:link w:val="StyleUnderlined11ptBold"/>
    <w:locked/>
    <w:rsid w:val="00F3093E"/>
    <w:rPr>
      <w:b/>
      <w:bCs/>
      <w:szCs w:val="24"/>
      <w:u w:val="single"/>
    </w:rPr>
  </w:style>
  <w:style w:type="paragraph" w:customStyle="1" w:styleId="StyleUnderlined11ptBold">
    <w:name w:val="Style Underlined + 11 pt Bold"/>
    <w:basedOn w:val="underlined"/>
    <w:link w:val="StyleUnderlined11ptBoldChar"/>
    <w:qFormat/>
    <w:rsid w:val="00F3093E"/>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F3093E"/>
    <w:rPr>
      <w:szCs w:val="24"/>
      <w:u w:val="single"/>
    </w:rPr>
  </w:style>
  <w:style w:type="paragraph" w:customStyle="1" w:styleId="StyleUnderlined11pt">
    <w:name w:val="Style Underlined + 11 pt"/>
    <w:basedOn w:val="underlined"/>
    <w:link w:val="StyleUnderlined11ptChar"/>
    <w:qFormat/>
    <w:rsid w:val="00F3093E"/>
    <w:pPr>
      <w:contextualSpacing w:val="0"/>
    </w:pPr>
    <w:rPr>
      <w:rFonts w:asciiTheme="minorHAnsi" w:eastAsiaTheme="minorHAnsi" w:hAnsiTheme="minorHAnsi" w:cstheme="minorBidi"/>
      <w:sz w:val="22"/>
    </w:rPr>
  </w:style>
  <w:style w:type="character" w:customStyle="1" w:styleId="CardTextChar2">
    <w:name w:val="CardText Char"/>
    <w:link w:val="CardText3"/>
    <w:locked/>
    <w:rsid w:val="00F3093E"/>
    <w:rPr>
      <w:rFonts w:ascii="Georgia" w:eastAsia="Calibri" w:hAnsi="Georgia"/>
    </w:rPr>
  </w:style>
  <w:style w:type="paragraph" w:customStyle="1" w:styleId="CardText3">
    <w:name w:val="CardText"/>
    <w:basedOn w:val="Normal"/>
    <w:link w:val="CardTextChar2"/>
    <w:qFormat/>
    <w:rsid w:val="00F3093E"/>
    <w:pPr>
      <w:ind w:left="288"/>
    </w:pPr>
    <w:rPr>
      <w:rFonts w:ascii="Georgia" w:eastAsia="Calibri" w:hAnsi="Georgia" w:cstheme="minorBidi"/>
    </w:rPr>
  </w:style>
  <w:style w:type="character" w:customStyle="1" w:styleId="NormaltextCharChar">
    <w:name w:val="Normal text Char Char"/>
    <w:link w:val="Normaltext0"/>
    <w:locked/>
    <w:rsid w:val="00F3093E"/>
    <w:rPr>
      <w:rFonts w:ascii="Georgia" w:eastAsia="SimSun" w:hAnsi="Georgia"/>
      <w:color w:val="000000"/>
      <w:sz w:val="16"/>
      <w:szCs w:val="20"/>
      <w:lang w:val="x-none" w:eastAsia="x-none"/>
    </w:rPr>
  </w:style>
  <w:style w:type="paragraph" w:customStyle="1" w:styleId="Normaltext0">
    <w:name w:val="Normal text"/>
    <w:basedOn w:val="Normal"/>
    <w:link w:val="NormaltextCharChar"/>
    <w:autoRedefine/>
    <w:qFormat/>
    <w:rsid w:val="00F3093E"/>
    <w:pPr>
      <w:ind w:left="432"/>
    </w:pPr>
    <w:rPr>
      <w:rFonts w:ascii="Georgia" w:eastAsia="SimSun" w:hAnsi="Georgia" w:cstheme="minorBidi"/>
      <w:color w:val="000000"/>
      <w:sz w:val="16"/>
      <w:szCs w:val="20"/>
      <w:lang w:val="x-none" w:eastAsia="x-none"/>
    </w:rPr>
  </w:style>
  <w:style w:type="character" w:customStyle="1" w:styleId="TagofCardChar">
    <w:name w:val="Tag of Card Char"/>
    <w:link w:val="TagofCard"/>
    <w:locked/>
    <w:rsid w:val="00F3093E"/>
    <w:rPr>
      <w:rFonts w:ascii="Georgia" w:eastAsia="SimSun" w:hAnsi="Georgia"/>
      <w:b/>
      <w:color w:val="000000"/>
      <w:sz w:val="28"/>
      <w:szCs w:val="20"/>
      <w:lang w:val="x-none" w:eastAsia="x-none"/>
    </w:rPr>
  </w:style>
  <w:style w:type="paragraph" w:customStyle="1" w:styleId="TagofCard">
    <w:name w:val="Tag of Card"/>
    <w:basedOn w:val="Normaltext0"/>
    <w:next w:val="Normaltext0"/>
    <w:link w:val="TagofCardChar"/>
    <w:autoRedefine/>
    <w:qFormat/>
    <w:rsid w:val="00F3093E"/>
    <w:rPr>
      <w:b/>
      <w:sz w:val="28"/>
    </w:rPr>
  </w:style>
  <w:style w:type="character" w:customStyle="1" w:styleId="SourcenameChar">
    <w:name w:val="Source name Char"/>
    <w:link w:val="Sourcename"/>
    <w:locked/>
    <w:rsid w:val="00F3093E"/>
    <w:rPr>
      <w:rFonts w:ascii="Georgia" w:eastAsia="SimSun" w:hAnsi="Georgia"/>
      <w:b/>
      <w:bCs/>
      <w:color w:val="000000"/>
      <w:sz w:val="20"/>
      <w:szCs w:val="20"/>
      <w:lang w:val="x-none" w:eastAsia="x-none"/>
    </w:rPr>
  </w:style>
  <w:style w:type="paragraph" w:customStyle="1" w:styleId="Sourcename">
    <w:name w:val="Source name"/>
    <w:basedOn w:val="Normaltext0"/>
    <w:link w:val="SourcenameChar"/>
    <w:autoRedefine/>
    <w:qFormat/>
    <w:rsid w:val="00F3093E"/>
    <w:rPr>
      <w:b/>
      <w:bCs/>
      <w:sz w:val="20"/>
    </w:rPr>
  </w:style>
  <w:style w:type="character" w:customStyle="1" w:styleId="underlinedcardChar">
    <w:name w:val="underlined card Char"/>
    <w:link w:val="underlinedcard"/>
    <w:locked/>
    <w:rsid w:val="00F3093E"/>
    <w:rPr>
      <w:rFonts w:ascii="Georgia" w:eastAsia="SimSun" w:hAnsi="Georgia"/>
      <w:color w:val="000000"/>
      <w:szCs w:val="20"/>
      <w:u w:val="single"/>
      <w:lang w:val="x-none" w:eastAsia="x-none"/>
    </w:rPr>
  </w:style>
  <w:style w:type="paragraph" w:customStyle="1" w:styleId="underlinedcard">
    <w:name w:val="underlined card"/>
    <w:basedOn w:val="Normaltext0"/>
    <w:link w:val="underlinedcardChar"/>
    <w:autoRedefine/>
    <w:qFormat/>
    <w:rsid w:val="00F3093E"/>
    <w:rPr>
      <w:sz w:val="22"/>
      <w:u w:val="single"/>
    </w:rPr>
  </w:style>
  <w:style w:type="character" w:customStyle="1" w:styleId="TextUnderlineChar">
    <w:name w:val="Text Underline Char"/>
    <w:link w:val="TextUnderline"/>
    <w:locked/>
    <w:rsid w:val="00F3093E"/>
    <w:rPr>
      <w:rFonts w:ascii="Garamond" w:eastAsia="Times New Roman" w:hAnsi="Garamond"/>
      <w:bCs/>
      <w:kern w:val="20"/>
      <w:szCs w:val="32"/>
      <w:u w:val="single"/>
      <w:lang w:val="x-none" w:eastAsia="x-none"/>
    </w:rPr>
  </w:style>
  <w:style w:type="paragraph" w:customStyle="1" w:styleId="TextUnderline">
    <w:name w:val="Text Underline"/>
    <w:basedOn w:val="Normal"/>
    <w:link w:val="TextUnderlineChar"/>
    <w:qFormat/>
    <w:rsid w:val="00F3093E"/>
    <w:rPr>
      <w:rFonts w:ascii="Garamond" w:eastAsia="Times New Roman" w:hAnsi="Garamond" w:cstheme="minorBidi"/>
      <w:bCs/>
      <w:kern w:val="20"/>
      <w:szCs w:val="32"/>
      <w:u w:val="single"/>
      <w:lang w:val="x-none" w:eastAsia="x-none"/>
    </w:rPr>
  </w:style>
  <w:style w:type="character" w:customStyle="1" w:styleId="citeunreadChar">
    <w:name w:val="cite unread Char"/>
    <w:link w:val="citeunread"/>
    <w:locked/>
    <w:rsid w:val="00F3093E"/>
    <w:rPr>
      <w:rFonts w:ascii="Georgia" w:eastAsia="MS Mincho" w:hAnsi="Georgia"/>
      <w:kern w:val="28"/>
      <w:sz w:val="18"/>
      <w:szCs w:val="20"/>
      <w:lang w:val="en" w:eastAsia="x-none"/>
    </w:rPr>
  </w:style>
  <w:style w:type="paragraph" w:customStyle="1" w:styleId="citeunread">
    <w:name w:val="cite unread"/>
    <w:basedOn w:val="Normal"/>
    <w:link w:val="citeunreadChar"/>
    <w:qFormat/>
    <w:rsid w:val="00F3093E"/>
    <w:pPr>
      <w:widowControl w:val="0"/>
      <w:overflowPunct w:val="0"/>
      <w:autoSpaceDE w:val="0"/>
      <w:autoSpaceDN w:val="0"/>
      <w:adjustRightInd w:val="0"/>
      <w:spacing w:after="120"/>
    </w:pPr>
    <w:rPr>
      <w:rFonts w:ascii="Georgia" w:eastAsia="MS Mincho" w:hAnsi="Georgia" w:cstheme="minorBidi"/>
      <w:kern w:val="28"/>
      <w:sz w:val="18"/>
      <w:szCs w:val="20"/>
      <w:lang w:val="en" w:eastAsia="x-none"/>
    </w:rPr>
  </w:style>
  <w:style w:type="character" w:customStyle="1" w:styleId="readCharChar">
    <w:name w:val="read Char Char"/>
    <w:link w:val="read"/>
    <w:locked/>
    <w:rsid w:val="00F3093E"/>
    <w:rPr>
      <w:rFonts w:ascii="Georgia" w:eastAsia="Times New Roman" w:hAnsi="Georgia"/>
      <w:b/>
      <w:szCs w:val="20"/>
      <w:u w:val="single"/>
      <w:lang w:val="x-none" w:eastAsia="x-none"/>
    </w:rPr>
  </w:style>
  <w:style w:type="paragraph" w:customStyle="1" w:styleId="read">
    <w:name w:val="read"/>
    <w:basedOn w:val="Normal"/>
    <w:next w:val="Normal"/>
    <w:link w:val="readCharChar"/>
    <w:qFormat/>
    <w:rsid w:val="00F3093E"/>
    <w:rPr>
      <w:rFonts w:ascii="Georgia" w:eastAsia="Times New Roman" w:hAnsi="Georgia" w:cstheme="minorBidi"/>
      <w:b/>
      <w:szCs w:val="20"/>
      <w:u w:val="single"/>
      <w:lang w:val="x-none" w:eastAsia="x-none"/>
    </w:rPr>
  </w:style>
  <w:style w:type="character" w:customStyle="1" w:styleId="CiteCardChar">
    <w:name w:val="Cite_Card Char"/>
    <w:link w:val="CiteCard"/>
    <w:locked/>
    <w:rsid w:val="00F3093E"/>
    <w:rPr>
      <w:rFonts w:ascii="Times New Roman" w:eastAsia="Times New Roman" w:hAnsi="Times New Roman" w:cs="Arial"/>
      <w:bCs/>
      <w:sz w:val="20"/>
      <w:szCs w:val="20"/>
    </w:rPr>
  </w:style>
  <w:style w:type="paragraph" w:customStyle="1" w:styleId="CiteCard">
    <w:name w:val="Cite_Card"/>
    <w:link w:val="CiteCardChar"/>
    <w:qFormat/>
    <w:rsid w:val="00F3093E"/>
    <w:pPr>
      <w:spacing w:after="0" w:line="240" w:lineRule="auto"/>
      <w:ind w:left="720" w:right="720"/>
      <w:jc w:val="both"/>
    </w:pPr>
    <w:rPr>
      <w:rFonts w:ascii="Times New Roman" w:eastAsia="Times New Roman" w:hAnsi="Times New Roman" w:cs="Arial"/>
      <w:bCs/>
      <w:sz w:val="20"/>
      <w:szCs w:val="20"/>
    </w:rPr>
  </w:style>
  <w:style w:type="character" w:customStyle="1" w:styleId="StyleStyle49pt6Char">
    <w:name w:val="Style Style4 + 9 pt6 Char"/>
    <w:basedOn w:val="Style4Char"/>
    <w:link w:val="StyleStyle49pt6"/>
    <w:locked/>
    <w:rsid w:val="00F3093E"/>
    <w:rPr>
      <w:rFonts w:ascii="Georgia" w:eastAsia="Times New Roman" w:hAnsi="Georgia" w:cs="Calibri"/>
      <w:szCs w:val="24"/>
      <w:u w:val="single"/>
    </w:rPr>
  </w:style>
  <w:style w:type="paragraph" w:customStyle="1" w:styleId="StyleStyle49pt6">
    <w:name w:val="Style Style4 + 9 pt6"/>
    <w:basedOn w:val="Style4"/>
    <w:link w:val="StyleStyle49pt6Char"/>
    <w:qFormat/>
    <w:rsid w:val="00F3093E"/>
    <w:rPr>
      <w:rFonts w:ascii="Georgia" w:hAnsi="Georgia"/>
    </w:rPr>
  </w:style>
  <w:style w:type="character" w:customStyle="1" w:styleId="UnderlineCharCharCharCharChar">
    <w:name w:val="Underline Char Char Char Char Char"/>
    <w:link w:val="UnderlineCharCharCharChar"/>
    <w:locked/>
    <w:rsid w:val="00F3093E"/>
    <w:rPr>
      <w:rFonts w:ascii="Georgia" w:eastAsia="Times New Roman" w:hAnsi="Georgia" w:cs="Times New Roman"/>
      <w:szCs w:val="24"/>
      <w:u w:val="single"/>
    </w:rPr>
  </w:style>
  <w:style w:type="paragraph" w:customStyle="1" w:styleId="UnderlineCharCharCharChar">
    <w:name w:val="Underline Char Char Char Char"/>
    <w:basedOn w:val="Normal"/>
    <w:link w:val="UnderlineCharCharCharCharChar"/>
    <w:qFormat/>
    <w:rsid w:val="00F3093E"/>
    <w:rPr>
      <w:rFonts w:ascii="Georgia" w:eastAsia="Times New Roman" w:hAnsi="Georgia" w:cs="Times New Roman"/>
      <w:szCs w:val="24"/>
      <w:u w:val="single"/>
    </w:rPr>
  </w:style>
  <w:style w:type="character" w:customStyle="1" w:styleId="StyleUnderlineCharLatinTimesNewRomanAsianSimSunChar">
    <w:name w:val="Style Underline Char + (Latin) Times New Roman (Asian) SimSun Char"/>
    <w:link w:val="StyleUnderlineCharLatinTimesNewRomanAsianSimSun"/>
    <w:locked/>
    <w:rsid w:val="00F3093E"/>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F3093E"/>
    <w:rPr>
      <w:rFonts w:ascii="Georgia" w:hAnsi="Georgia"/>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F3093E"/>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F3093E"/>
    <w:rPr>
      <w:rFonts w:ascii="Georgia" w:hAnsi="Georgia"/>
      <w:b/>
      <w:bCs/>
      <w:szCs w:val="24"/>
      <w:u w:val="single"/>
    </w:rPr>
  </w:style>
  <w:style w:type="character" w:customStyle="1" w:styleId="DebatenoramlChar">
    <w:name w:val="Debatenoraml Char"/>
    <w:link w:val="Debatenoraml"/>
    <w:locked/>
    <w:rsid w:val="00F3093E"/>
    <w:rPr>
      <w:rFonts w:ascii="Times New Roman" w:hAnsi="Times New Roman" w:cs="Times New Roman"/>
    </w:rPr>
  </w:style>
  <w:style w:type="paragraph" w:customStyle="1" w:styleId="Debatenoraml">
    <w:name w:val="Debatenoraml"/>
    <w:basedOn w:val="NoSpacing"/>
    <w:link w:val="DebatenoramlChar"/>
    <w:qFormat/>
    <w:rsid w:val="00F3093E"/>
    <w:rPr>
      <w:rFonts w:eastAsiaTheme="minorHAnsi" w:cs="Times New Roman"/>
      <w:sz w:val="22"/>
      <w:lang w:eastAsia="en-US"/>
    </w:rPr>
  </w:style>
  <w:style w:type="character" w:customStyle="1" w:styleId="QualsChar">
    <w:name w:val="Quals Char"/>
    <w:link w:val="Quals"/>
    <w:locked/>
    <w:rsid w:val="00F3093E"/>
    <w:rPr>
      <w:rFonts w:ascii="Georgia" w:eastAsia="Calibri" w:hAnsi="Georgia"/>
      <w:sz w:val="18"/>
    </w:rPr>
  </w:style>
  <w:style w:type="paragraph" w:customStyle="1" w:styleId="Quals">
    <w:name w:val="Quals"/>
    <w:basedOn w:val="Normal"/>
    <w:link w:val="QualsChar"/>
    <w:qFormat/>
    <w:rsid w:val="00F3093E"/>
    <w:rPr>
      <w:rFonts w:ascii="Georgia" w:eastAsia="Calibri" w:hAnsi="Georgia" w:cstheme="minorBidi"/>
      <w:sz w:val="18"/>
    </w:rPr>
  </w:style>
  <w:style w:type="character" w:customStyle="1" w:styleId="StarredChar">
    <w:name w:val="Starred Char"/>
    <w:link w:val="Starred"/>
    <w:locked/>
    <w:rsid w:val="00F3093E"/>
    <w:rPr>
      <w:rFonts w:ascii="Georgia" w:eastAsia="Times New Roman" w:hAnsi="Georgia"/>
      <w:b/>
      <w:caps/>
      <w:szCs w:val="28"/>
      <w:u w:val="single"/>
    </w:rPr>
  </w:style>
  <w:style w:type="paragraph" w:customStyle="1" w:styleId="Starred">
    <w:name w:val="Starred"/>
    <w:basedOn w:val="Normal"/>
    <w:link w:val="StarredChar"/>
    <w:qFormat/>
    <w:rsid w:val="00F3093E"/>
    <w:pPr>
      <w:keepNext/>
      <w:keepLines/>
      <w:pageBreakBefore/>
      <w:spacing w:before="240" w:after="60"/>
      <w:jc w:val="center"/>
      <w:outlineLvl w:val="0"/>
    </w:pPr>
    <w:rPr>
      <w:rFonts w:ascii="Georgia" w:eastAsia="Times New Roman" w:hAnsi="Georgia" w:cstheme="minorBidi"/>
      <w:b/>
      <w:caps/>
      <w:szCs w:val="28"/>
      <w:u w:val="single"/>
    </w:rPr>
  </w:style>
  <w:style w:type="character" w:customStyle="1" w:styleId="NotStarredChar">
    <w:name w:val="NotStarred Char"/>
    <w:link w:val="NotStarred"/>
    <w:locked/>
    <w:rsid w:val="00F3093E"/>
    <w:rPr>
      <w:rFonts w:ascii="Georgia" w:eastAsia="Times New Roman" w:hAnsi="Georgia"/>
      <w:b/>
      <w:caps/>
      <w:szCs w:val="28"/>
      <w:u w:val="single"/>
    </w:rPr>
  </w:style>
  <w:style w:type="paragraph" w:customStyle="1" w:styleId="NotStarred">
    <w:name w:val="NotStarred"/>
    <w:basedOn w:val="Normal"/>
    <w:link w:val="NotStarredChar"/>
    <w:qFormat/>
    <w:rsid w:val="00F3093E"/>
    <w:pPr>
      <w:keepNext/>
      <w:keepLines/>
      <w:pageBreakBefore/>
      <w:spacing w:before="240" w:after="60"/>
      <w:jc w:val="center"/>
      <w:outlineLvl w:val="1"/>
    </w:pPr>
    <w:rPr>
      <w:rFonts w:ascii="Georgia" w:eastAsia="Times New Roman" w:hAnsi="Georgia" w:cstheme="minorBidi"/>
      <w:b/>
      <w:caps/>
      <w:szCs w:val="28"/>
      <w:u w:val="single"/>
    </w:rPr>
  </w:style>
  <w:style w:type="character" w:customStyle="1" w:styleId="tagCharCharChar">
    <w:name w:val="tag Char Char Char"/>
    <w:link w:val="tagCharChar"/>
    <w:locked/>
    <w:rsid w:val="00F3093E"/>
    <w:rPr>
      <w:rFonts w:ascii="Arial" w:eastAsia="Times New Roman" w:hAnsi="Arial" w:cs="Arial"/>
      <w:b/>
      <w:sz w:val="24"/>
    </w:rPr>
  </w:style>
  <w:style w:type="paragraph" w:customStyle="1" w:styleId="tagCharChar">
    <w:name w:val="tag Char Char"/>
    <w:basedOn w:val="Normal"/>
    <w:link w:val="tagCharCharChar"/>
    <w:qFormat/>
    <w:rsid w:val="00F3093E"/>
    <w:pPr>
      <w:spacing w:after="200" w:line="276" w:lineRule="auto"/>
    </w:pPr>
    <w:rPr>
      <w:rFonts w:ascii="Arial" w:eastAsia="Times New Roman" w:hAnsi="Arial" w:cs="Arial"/>
      <w:b/>
      <w:sz w:val="24"/>
    </w:rPr>
  </w:style>
  <w:style w:type="character" w:customStyle="1" w:styleId="StyleStyle49ptBorderSinglesolidlineAuto05ptLiChar">
    <w:name w:val="Style Style4 + 9 pt Border: : (Single solid line Auto  0.5 pt Li... Char"/>
    <w:link w:val="StyleStyle49ptBorderSinglesolidlineAuto05ptLi"/>
    <w:locked/>
    <w:rsid w:val="00F3093E"/>
    <w:rPr>
      <w:rFonts w:ascii="Times New Roman" w:hAnsi="Times New Roman" w:cs="Times New Roman"/>
      <w:szCs w:val="24"/>
      <w:u w:val="single"/>
      <w:bdr w:val="single" w:sz="4" w:space="0" w:color="auto" w:frame="1"/>
    </w:rPr>
  </w:style>
  <w:style w:type="paragraph" w:customStyle="1" w:styleId="StyleStyle49ptBorderSinglesolidlineAuto05ptLi">
    <w:name w:val="Style Style4 + 9 pt Border: : (Single solid line Auto  0.5 pt Li..."/>
    <w:basedOn w:val="Style4"/>
    <w:link w:val="StyleStyle49ptBorderSinglesolidlineAuto05ptLiChar"/>
    <w:qFormat/>
    <w:rsid w:val="00F3093E"/>
    <w:pPr>
      <w:pBdr>
        <w:top w:val="single" w:sz="4" w:space="0" w:color="auto"/>
        <w:left w:val="single" w:sz="4" w:space="0" w:color="auto"/>
        <w:bottom w:val="single" w:sz="4" w:space="0" w:color="auto"/>
        <w:right w:val="single" w:sz="4" w:space="0" w:color="auto"/>
      </w:pBdr>
    </w:pPr>
    <w:rPr>
      <w:rFonts w:ascii="Times New Roman" w:eastAsiaTheme="minorHAnsi" w:hAnsi="Times New Roman" w:cs="Times New Roman"/>
      <w:bdr w:val="single" w:sz="4" w:space="0" w:color="auto" w:frame="1"/>
    </w:rPr>
  </w:style>
  <w:style w:type="character" w:customStyle="1" w:styleId="H4TagChar1">
    <w:name w:val="H4 (Tag) Char1"/>
    <w:link w:val="H4Tag"/>
    <w:locked/>
    <w:rsid w:val="00F3093E"/>
    <w:rPr>
      <w:rFonts w:ascii="Georgia" w:eastAsia="Calibri" w:hAnsi="Georgia"/>
      <w:b/>
    </w:rPr>
  </w:style>
  <w:style w:type="paragraph" w:customStyle="1" w:styleId="H4Tag">
    <w:name w:val="H4 (Tag)"/>
    <w:basedOn w:val="Normal"/>
    <w:link w:val="H4TagChar1"/>
    <w:qFormat/>
    <w:rsid w:val="00F3093E"/>
    <w:rPr>
      <w:rFonts w:ascii="Georgia" w:eastAsia="Calibri" w:hAnsi="Georgia" w:cstheme="minorBidi"/>
      <w:b/>
    </w:rPr>
  </w:style>
  <w:style w:type="character" w:customStyle="1" w:styleId="Debate-CardTagandCite-F6Char">
    <w:name w:val="Debate- Card Tag and Cite- F6 Char"/>
    <w:link w:val="Debate-CardTagandCite-F6"/>
    <w:locked/>
    <w:rsid w:val="00F3093E"/>
    <w:rPr>
      <w:rFonts w:ascii="Georgia" w:hAnsi="Georgia"/>
      <w:b/>
    </w:rPr>
  </w:style>
  <w:style w:type="paragraph" w:customStyle="1" w:styleId="Debate-CardTagandCite-F6">
    <w:name w:val="Debate- Card Tag and Cite- F6"/>
    <w:basedOn w:val="Normal"/>
    <w:link w:val="Debate-CardTagandCite-F6Char"/>
    <w:qFormat/>
    <w:rsid w:val="00F3093E"/>
    <w:pPr>
      <w:contextualSpacing/>
    </w:pPr>
    <w:rPr>
      <w:rFonts w:ascii="Georgia" w:hAnsi="Georgia" w:cstheme="minorBidi"/>
      <w:b/>
    </w:rPr>
  </w:style>
  <w:style w:type="character" w:customStyle="1" w:styleId="CardtextChar3">
    <w:name w:val="Card text Char"/>
    <w:link w:val="Cardtext4"/>
    <w:locked/>
    <w:rsid w:val="00F3093E"/>
    <w:rPr>
      <w:rFonts w:ascii="Arial Narrow" w:hAnsi="Arial Narrow"/>
      <w:szCs w:val="24"/>
      <w:u w:val="single"/>
    </w:rPr>
  </w:style>
  <w:style w:type="paragraph" w:customStyle="1" w:styleId="Cardtext4">
    <w:name w:val="Card text"/>
    <w:link w:val="CardtextChar3"/>
    <w:qFormat/>
    <w:rsid w:val="00F3093E"/>
    <w:pPr>
      <w:widowControl w:val="0"/>
      <w:autoSpaceDE w:val="0"/>
      <w:autoSpaceDN w:val="0"/>
      <w:adjustRightInd w:val="0"/>
      <w:spacing w:after="0" w:line="240" w:lineRule="auto"/>
    </w:pPr>
    <w:rPr>
      <w:rFonts w:ascii="Arial Narrow" w:hAnsi="Arial Narrow"/>
      <w:szCs w:val="24"/>
      <w:u w:val="single"/>
    </w:rPr>
  </w:style>
  <w:style w:type="character" w:customStyle="1" w:styleId="NewHeading2Char">
    <w:name w:val="NewHeading2 Char"/>
    <w:link w:val="NewHeading2"/>
    <w:locked/>
    <w:rsid w:val="00F3093E"/>
    <w:rPr>
      <w:rFonts w:ascii="Georgia" w:eastAsia="Times New Roman" w:hAnsi="Georgia"/>
      <w:b/>
      <w:szCs w:val="28"/>
      <w:u w:val="single"/>
    </w:rPr>
  </w:style>
  <w:style w:type="paragraph" w:customStyle="1" w:styleId="NewHeading2">
    <w:name w:val="NewHeading2"/>
    <w:basedOn w:val="Normal"/>
    <w:link w:val="NewHeading2Char"/>
    <w:qFormat/>
    <w:rsid w:val="00F3093E"/>
    <w:pPr>
      <w:spacing w:before="240" w:after="60"/>
    </w:pPr>
    <w:rPr>
      <w:rFonts w:ascii="Georgia" w:eastAsia="Times New Roman" w:hAnsi="Georgia" w:cstheme="minorBidi"/>
      <w:b/>
      <w:szCs w:val="28"/>
      <w:u w:val="single"/>
    </w:rPr>
  </w:style>
  <w:style w:type="character" w:customStyle="1" w:styleId="FullCiteChar">
    <w:name w:val="Full Cite Char"/>
    <w:link w:val="FullCite"/>
    <w:locked/>
    <w:rsid w:val="00F3093E"/>
    <w:rPr>
      <w:rFonts w:ascii="Garamond" w:eastAsia="Calibri" w:hAnsi="Garamond"/>
    </w:rPr>
  </w:style>
  <w:style w:type="paragraph" w:customStyle="1" w:styleId="FullCite">
    <w:name w:val="Full Cite"/>
    <w:basedOn w:val="Normal"/>
    <w:next w:val="Normal"/>
    <w:link w:val="FullCiteChar"/>
    <w:qFormat/>
    <w:rsid w:val="00F3093E"/>
    <w:rPr>
      <w:rFonts w:ascii="Garamond" w:eastAsia="Calibri" w:hAnsi="Garamond" w:cstheme="minorBidi"/>
    </w:rPr>
  </w:style>
  <w:style w:type="character" w:customStyle="1" w:styleId="StyleNormalWeb11ptUnderlineChar">
    <w:name w:val="Style Normal (Web) + 11 pt Underline Char"/>
    <w:link w:val="StyleNormalWeb11ptUnderline"/>
    <w:locked/>
    <w:rsid w:val="00F3093E"/>
    <w:rPr>
      <w:rFonts w:ascii="Georgia" w:eastAsia="Times New Roman" w:hAnsi="Georgia"/>
      <w:sz w:val="24"/>
      <w:szCs w:val="24"/>
    </w:rPr>
  </w:style>
  <w:style w:type="paragraph" w:customStyle="1" w:styleId="StyleNormalWeb11ptUnderline">
    <w:name w:val="Style Normal (Web) + 11 pt Underline"/>
    <w:basedOn w:val="NormalWeb"/>
    <w:link w:val="StyleNormalWeb11ptUnderlineChar"/>
    <w:qFormat/>
    <w:rsid w:val="00F3093E"/>
    <w:rPr>
      <w:rFonts w:ascii="Georgia" w:eastAsia="Times New Roman" w:hAnsi="Georgia" w:cstheme="minorBidi"/>
      <w:sz w:val="24"/>
      <w:szCs w:val="24"/>
    </w:rPr>
  </w:style>
  <w:style w:type="character" w:customStyle="1" w:styleId="StyleCardStyleBlackUnderlineChar">
    <w:name w:val="Style Card Style + Black Underline Char"/>
    <w:link w:val="StyleCardStyleBlackUnderline"/>
    <w:locked/>
    <w:rsid w:val="00F3093E"/>
    <w:rPr>
      <w:rFonts w:ascii="Georgia" w:eastAsia="Times New Roman" w:hAnsi="Georgia"/>
      <w:color w:val="000000"/>
      <w:szCs w:val="24"/>
      <w:u w:val="single"/>
    </w:rPr>
  </w:style>
  <w:style w:type="paragraph" w:customStyle="1" w:styleId="StyleCardStyleBlackUnderline">
    <w:name w:val="Style Card Style + Black Underline"/>
    <w:basedOn w:val="Normal"/>
    <w:link w:val="StyleCardStyleBlackUnderlineChar"/>
    <w:qFormat/>
    <w:rsid w:val="00F3093E"/>
    <w:rPr>
      <w:rFonts w:ascii="Georgia" w:eastAsia="Times New Roman" w:hAnsi="Georgia" w:cstheme="minorBidi"/>
      <w:color w:val="000000"/>
      <w:szCs w:val="24"/>
      <w:u w:val="single"/>
    </w:rPr>
  </w:style>
  <w:style w:type="character" w:customStyle="1" w:styleId="StylecardThickunderlineChar">
    <w:name w:val="Style card + Thick underline Char"/>
    <w:link w:val="StylecardThickunderline"/>
    <w:locked/>
    <w:rsid w:val="00F3093E"/>
    <w:rPr>
      <w:rFonts w:ascii="Georgia" w:eastAsia="SimSun" w:hAnsi="Georgia"/>
      <w:szCs w:val="24"/>
      <w:u w:val="single"/>
      <w:lang w:eastAsia="zh-CN"/>
    </w:rPr>
  </w:style>
  <w:style w:type="paragraph" w:customStyle="1" w:styleId="StylecardThickunderline">
    <w:name w:val="Style card + Thick underline"/>
    <w:basedOn w:val="Normal"/>
    <w:link w:val="StylecardThickunderlineChar"/>
    <w:qFormat/>
    <w:rsid w:val="00F3093E"/>
    <w:pPr>
      <w:ind w:left="288" w:right="288"/>
    </w:pPr>
    <w:rPr>
      <w:rFonts w:ascii="Georgia" w:eastAsia="SimSun" w:hAnsi="Georgia" w:cstheme="minorBidi"/>
      <w:szCs w:val="24"/>
      <w:u w:val="single"/>
      <w:lang w:eastAsia="zh-CN"/>
    </w:rPr>
  </w:style>
  <w:style w:type="character" w:customStyle="1" w:styleId="StylecardBoldThickunderlineChar">
    <w:name w:val="Style card + Bold Thick underline Char"/>
    <w:link w:val="StylecardBoldThickunderline"/>
    <w:locked/>
    <w:rsid w:val="00F3093E"/>
    <w:rPr>
      <w:rFonts w:ascii="Georgia" w:eastAsia="SimSun" w:hAnsi="Georgia"/>
      <w:b/>
      <w:bCs/>
      <w:szCs w:val="24"/>
      <w:u w:val="single"/>
      <w:lang w:eastAsia="zh-CN"/>
    </w:rPr>
  </w:style>
  <w:style w:type="paragraph" w:customStyle="1" w:styleId="StylecardBoldThickunderline">
    <w:name w:val="Style card + Bold Thick underline"/>
    <w:basedOn w:val="Normal"/>
    <w:link w:val="StylecardBoldThickunderlineChar"/>
    <w:qFormat/>
    <w:rsid w:val="00F3093E"/>
    <w:pPr>
      <w:ind w:left="288" w:right="288"/>
    </w:pPr>
    <w:rPr>
      <w:rFonts w:ascii="Georgia" w:eastAsia="SimSun" w:hAnsi="Georgia" w:cstheme="minorBidi"/>
      <w:b/>
      <w:bCs/>
      <w:szCs w:val="24"/>
      <w:u w:val="single"/>
      <w:lang w:eastAsia="zh-CN"/>
    </w:rPr>
  </w:style>
  <w:style w:type="character" w:customStyle="1" w:styleId="BlockHeadingsChar">
    <w:name w:val="Block Headings Char"/>
    <w:link w:val="BlockHeadings"/>
    <w:locked/>
    <w:rsid w:val="00F3093E"/>
    <w:rPr>
      <w:rFonts w:ascii="Times New Roman" w:eastAsia="Times New Roman" w:hAnsi="Times New Roman" w:cs="Times New Roman"/>
      <w:b/>
      <w:sz w:val="36"/>
      <w:szCs w:val="24"/>
      <w:u w:val="single"/>
    </w:rPr>
  </w:style>
  <w:style w:type="paragraph" w:customStyle="1" w:styleId="BlockHeadings">
    <w:name w:val="Block Headings"/>
    <w:next w:val="Normal"/>
    <w:link w:val="BlockHeadingsChar"/>
    <w:qFormat/>
    <w:rsid w:val="00F3093E"/>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blocktitleChar">
    <w:name w:val="block title Char"/>
    <w:link w:val="blocktitle"/>
    <w:locked/>
    <w:rsid w:val="00F3093E"/>
    <w:rPr>
      <w:rFonts w:ascii="Garamond" w:eastAsia="Calibri" w:hAnsi="Garamond"/>
      <w:b/>
      <w:caps/>
      <w:sz w:val="28"/>
      <w:lang w:val="x-none" w:eastAsia="x-none"/>
    </w:rPr>
  </w:style>
  <w:style w:type="paragraph" w:customStyle="1" w:styleId="blocktitle">
    <w:name w:val="block title"/>
    <w:basedOn w:val="Normal"/>
    <w:link w:val="blocktitleChar"/>
    <w:qFormat/>
    <w:rsid w:val="00F3093E"/>
    <w:pPr>
      <w:spacing w:after="240"/>
      <w:jc w:val="center"/>
      <w:outlineLvl w:val="0"/>
    </w:pPr>
    <w:rPr>
      <w:rFonts w:ascii="Garamond" w:eastAsia="Calibri" w:hAnsi="Garamond" w:cstheme="minorBidi"/>
      <w:b/>
      <w:caps/>
      <w:sz w:val="28"/>
      <w:lang w:val="x-none" w:eastAsia="x-none"/>
    </w:rPr>
  </w:style>
  <w:style w:type="character" w:customStyle="1" w:styleId="StyleStyle4LatinTimesNewRomanAsianSimSunBoldChar">
    <w:name w:val="Style Style4 + (Latin) Times New Roman (Asian) SimSun Bold Char"/>
    <w:link w:val="StyleStyle4LatinTimesNewRomanAsianSimSunBold"/>
    <w:locked/>
    <w:rsid w:val="00F3093E"/>
    <w:rPr>
      <w:rFonts w:ascii="Georgia" w:eastAsia="SimSun" w:hAnsi="Georgia"/>
      <w:b/>
      <w:bCs/>
      <w:szCs w:val="24"/>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F3093E"/>
    <w:rPr>
      <w:rFonts w:ascii="Georgia" w:eastAsia="SimSun" w:hAnsi="Georgia" w:cstheme="minorBidi"/>
      <w:b/>
      <w:bCs/>
    </w:rPr>
  </w:style>
  <w:style w:type="character" w:customStyle="1" w:styleId="MTDisplayEquationChar">
    <w:name w:val="MTDisplayEquation Char"/>
    <w:link w:val="MTDisplayEquation"/>
    <w:locked/>
    <w:rsid w:val="00F3093E"/>
    <w:rPr>
      <w:rFonts w:ascii="Georgia" w:eastAsia="Times New Roman" w:hAnsi="Georgia"/>
      <w:bCs/>
      <w:lang w:bidi="he-IL"/>
    </w:rPr>
  </w:style>
  <w:style w:type="paragraph" w:customStyle="1" w:styleId="MTDisplayEquation">
    <w:name w:val="MTDisplayEquation"/>
    <w:basedOn w:val="Normal"/>
    <w:next w:val="Normal"/>
    <w:link w:val="MTDisplayEquationChar"/>
    <w:qFormat/>
    <w:rsid w:val="00F3093E"/>
    <w:pPr>
      <w:tabs>
        <w:tab w:val="center" w:pos="5120"/>
        <w:tab w:val="right" w:pos="10220"/>
      </w:tabs>
    </w:pPr>
    <w:rPr>
      <w:rFonts w:ascii="Georgia" w:eastAsia="Times New Roman" w:hAnsi="Georgia" w:cstheme="minorBidi"/>
      <w:bCs/>
      <w:lang w:bidi="he-IL"/>
    </w:rPr>
  </w:style>
  <w:style w:type="character" w:customStyle="1" w:styleId="StyleBoldUnderlineTimesNewRomanChar">
    <w:name w:val="Style Bold Underline + Times New Roman Char"/>
    <w:link w:val="StyleBoldUnderlineTimesNewRoman"/>
    <w:locked/>
    <w:rsid w:val="00F3093E"/>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F3093E"/>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F3093E"/>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F3093E"/>
    <w:pPr>
      <w:spacing w:after="200" w:line="240" w:lineRule="auto"/>
    </w:pPr>
    <w:rPr>
      <w:rFonts w:ascii="Calibri" w:eastAsia="Calibri" w:hAnsi="Calibri" w:cs="Times New Roman"/>
      <w:sz w:val="20"/>
      <w:szCs w:val="20"/>
      <w:u w:val="single"/>
    </w:rPr>
  </w:style>
  <w:style w:type="character" w:customStyle="1" w:styleId="ReallyfuckingsmallChar">
    <w:name w:val="Really fucking small Char"/>
    <w:link w:val="Reallyfuckingsmall"/>
    <w:locked/>
    <w:rsid w:val="00F3093E"/>
    <w:rPr>
      <w:rFonts w:ascii="Times New Roman" w:eastAsia="Times New Roman" w:hAnsi="Times New Roman" w:cs="Times New Roman"/>
      <w:sz w:val="10"/>
    </w:rPr>
  </w:style>
  <w:style w:type="paragraph" w:customStyle="1" w:styleId="Reallyfuckingsmall">
    <w:name w:val="Really fucking small"/>
    <w:basedOn w:val="Normal"/>
    <w:link w:val="ReallyfuckingsmallChar"/>
    <w:qFormat/>
    <w:rsid w:val="00F3093E"/>
    <w:rPr>
      <w:rFonts w:ascii="Times New Roman" w:eastAsia="Times New Roman" w:hAnsi="Times New Roman" w:cs="Times New Roman"/>
      <w:sz w:val="10"/>
    </w:rPr>
  </w:style>
  <w:style w:type="character" w:customStyle="1" w:styleId="StylecardCharCharChar11ptChar">
    <w:name w:val="Style card Char Char Char + 11 pt Char"/>
    <w:link w:val="StylecardCharCharChar11pt"/>
    <w:locked/>
    <w:rsid w:val="00F3093E"/>
    <w:rPr>
      <w:rFonts w:ascii="Calibri" w:eastAsia="Times New Roman" w:hAnsi="Calibri" w:cs="Times New Roman"/>
      <w:sz w:val="20"/>
      <w:szCs w:val="20"/>
    </w:rPr>
  </w:style>
  <w:style w:type="paragraph" w:customStyle="1" w:styleId="StylecardCharCharChar11pt">
    <w:name w:val="Style card Char Char Char + 11 pt"/>
    <w:link w:val="StylecardCharCharChar11ptChar"/>
    <w:qFormat/>
    <w:rsid w:val="00F3093E"/>
    <w:pPr>
      <w:spacing w:after="200" w:line="240" w:lineRule="auto"/>
      <w:ind w:left="288" w:right="288"/>
    </w:pPr>
    <w:rPr>
      <w:rFonts w:ascii="Calibri" w:eastAsia="Times New Roman" w:hAnsi="Calibri" w:cs="Times New Roman"/>
      <w:sz w:val="20"/>
      <w:szCs w:val="20"/>
    </w:rPr>
  </w:style>
  <w:style w:type="character" w:customStyle="1" w:styleId="StyleCards11ptChar">
    <w:name w:val="Style Cards + 11 pt Char"/>
    <w:link w:val="StyleCards11pt"/>
    <w:locked/>
    <w:rsid w:val="00F3093E"/>
    <w:rPr>
      <w:rFonts w:ascii="Georgia" w:eastAsia="Times New Roman" w:hAnsi="Georgia" w:cs="Times New Roman"/>
      <w:szCs w:val="24"/>
      <w:lang w:val="x-none" w:eastAsia="x-none"/>
    </w:rPr>
  </w:style>
  <w:style w:type="paragraph" w:customStyle="1" w:styleId="StyleCards11pt">
    <w:name w:val="Style Cards + 11 pt"/>
    <w:basedOn w:val="Cards"/>
    <w:link w:val="StyleCards11ptChar"/>
    <w:qFormat/>
    <w:rsid w:val="00F3093E"/>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UnderlineChar">
    <w:name w:val="Style Cards + 11 pt Underline Char"/>
    <w:link w:val="StyleCards11ptUnderline"/>
    <w:locked/>
    <w:rsid w:val="00F3093E"/>
    <w:rPr>
      <w:rFonts w:ascii="Georgia" w:eastAsia="Times New Roman" w:hAnsi="Georgia" w:cs="Times New Roman"/>
      <w:szCs w:val="20"/>
      <w:u w:val="single"/>
      <w:lang w:val="x-none" w:eastAsia="x-none"/>
    </w:rPr>
  </w:style>
  <w:style w:type="paragraph" w:customStyle="1" w:styleId="StyleCards11ptUnderline">
    <w:name w:val="Style Cards + 11 pt Underline"/>
    <w:basedOn w:val="Cards"/>
    <w:link w:val="StyleCards11ptUnderlineChar"/>
    <w:qFormat/>
    <w:rsid w:val="00F3093E"/>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BoldUnderlineChar">
    <w:name w:val="Style Cards + 11 pt Bold Underline Char"/>
    <w:link w:val="StyleCards11ptBoldUnderline"/>
    <w:locked/>
    <w:rsid w:val="00F3093E"/>
    <w:rPr>
      <w:rFonts w:ascii="Georgia" w:eastAsia="Times New Roman" w:hAnsi="Georgia" w:cs="Times New Roman"/>
      <w:b/>
      <w:bCs/>
      <w:szCs w:val="20"/>
      <w:u w:val="single"/>
      <w:lang w:val="x-none" w:eastAsia="x-none"/>
    </w:rPr>
  </w:style>
  <w:style w:type="paragraph" w:customStyle="1" w:styleId="StyleCards11ptBoldUnderline">
    <w:name w:val="Style Cards + 11 pt Bold Underline"/>
    <w:basedOn w:val="Cards"/>
    <w:link w:val="StyleCards11ptBoldUnderlineChar"/>
    <w:qFormat/>
    <w:rsid w:val="00F3093E"/>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BorderSinglesolidlineChar">
    <w:name w:val="Style Cards + 11 pt Bold Underline Border: : (Single solid line... Char"/>
    <w:link w:val="StyleCards11ptBoldUnderlineBorderSinglesolidline"/>
    <w:locked/>
    <w:rsid w:val="00F3093E"/>
    <w:rPr>
      <w:rFonts w:ascii="Georgia" w:eastAsia="Times New Roman" w:hAnsi="Georgia" w:cs="Times New Roman"/>
      <w:b/>
      <w:bCs/>
      <w:szCs w:val="20"/>
      <w:u w:val="single"/>
      <w:bdr w:val="single" w:sz="4" w:space="0" w:color="auto" w:frame="1"/>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F3093E"/>
    <w:pPr>
      <w:pBdr>
        <w:top w:val="single" w:sz="4" w:space="0" w:color="auto"/>
        <w:left w:val="single" w:sz="4" w:space="0" w:color="auto"/>
        <w:bottom w:val="single" w:sz="4" w:space="0" w:color="auto"/>
        <w:right w:val="single" w:sz="4" w:space="0" w:color="auto"/>
      </w:pBdr>
      <w:autoSpaceDE w:val="0"/>
      <w:autoSpaceDN w:val="0"/>
      <w:adjustRightInd w:val="0"/>
      <w:ind w:left="432" w:right="432"/>
    </w:pPr>
    <w:rPr>
      <w:rFonts w:ascii="Georgia" w:eastAsia="Times New Roman" w:hAnsi="Georgia"/>
      <w:b/>
      <w:bCs/>
      <w:sz w:val="22"/>
      <w:u w:val="single"/>
      <w:bdr w:val="single" w:sz="4" w:space="0" w:color="auto" w:frame="1"/>
      <w:lang w:val="x-none" w:eastAsia="x-none"/>
    </w:rPr>
  </w:style>
  <w:style w:type="character" w:customStyle="1" w:styleId="StylecardCharChar11ptChar">
    <w:name w:val="Style card Char Char + 11 pt Char"/>
    <w:link w:val="StylecardCharChar11pt"/>
    <w:locked/>
    <w:rsid w:val="00F3093E"/>
    <w:rPr>
      <w:rFonts w:ascii="Georgia" w:eastAsia="Times New Roman" w:hAnsi="Georgia"/>
      <w:szCs w:val="20"/>
      <w:lang w:val="x-none" w:eastAsia="x-none"/>
    </w:rPr>
  </w:style>
  <w:style w:type="paragraph" w:customStyle="1" w:styleId="StylecardCharChar11pt">
    <w:name w:val="Style card Char Char + 11 pt"/>
    <w:basedOn w:val="cardCharChar"/>
    <w:link w:val="StylecardCharChar11ptChar"/>
    <w:qFormat/>
    <w:rsid w:val="00F3093E"/>
    <w:rPr>
      <w:lang w:val="x-none" w:eastAsia="x-none"/>
    </w:rPr>
  </w:style>
  <w:style w:type="character" w:customStyle="1" w:styleId="NormalFontChar">
    <w:name w:val="Normal Font Char"/>
    <w:link w:val="NormalFont"/>
    <w:locked/>
    <w:rsid w:val="00F3093E"/>
    <w:rPr>
      <w:rFonts w:ascii="Times New Roman" w:eastAsia="Times New Roman" w:hAnsi="Times New Roman" w:cs="Times New Roman"/>
      <w:sz w:val="20"/>
      <w:szCs w:val="20"/>
    </w:rPr>
  </w:style>
  <w:style w:type="paragraph" w:customStyle="1" w:styleId="NormalFont">
    <w:name w:val="Normal Font"/>
    <w:link w:val="NormalFontChar"/>
    <w:qFormat/>
    <w:rsid w:val="00F3093E"/>
    <w:pPr>
      <w:spacing w:after="0" w:line="240" w:lineRule="auto"/>
    </w:pPr>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locked/>
    <w:rsid w:val="00F3093E"/>
    <w:rPr>
      <w:rFonts w:ascii="Times New Roman" w:eastAsia="Times New Roman" w:hAnsi="Times New Roman" w:cs="Times New Roman"/>
      <w:sz w:val="20"/>
      <w:szCs w:val="20"/>
      <w:u w:val="single"/>
      <w:lang w:val="x-none" w:eastAsia="x-none"/>
    </w:rPr>
  </w:style>
  <w:style w:type="paragraph" w:customStyle="1" w:styleId="StyleNormalFont11ptUnderline">
    <w:name w:val="Style Normal Font + 11 pt Underline"/>
    <w:basedOn w:val="NormalFont"/>
    <w:link w:val="StyleNormalFont11ptUnderlineChar"/>
    <w:qFormat/>
    <w:rsid w:val="00F3093E"/>
    <w:rPr>
      <w:u w:val="single"/>
      <w:lang w:val="x-none" w:eastAsia="x-none"/>
    </w:rPr>
  </w:style>
  <w:style w:type="character" w:customStyle="1" w:styleId="StyleNormalFont11ptBoldUnderlineChar">
    <w:name w:val="Style Normal Font + 11 pt Bold Underline Char"/>
    <w:link w:val="StyleNormalFont11ptBoldUnderline"/>
    <w:locked/>
    <w:rsid w:val="00F3093E"/>
    <w:rPr>
      <w:rFonts w:ascii="Times New Roman" w:eastAsia="Times New Roman" w:hAnsi="Times New Roman" w:cs="Times New Roman"/>
      <w:b/>
      <w:bCs/>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F3093E"/>
    <w:rPr>
      <w:b/>
      <w:bCs/>
      <w:u w:val="single"/>
      <w:lang w:val="x-none" w:eastAsia="x-none"/>
    </w:rPr>
  </w:style>
  <w:style w:type="character" w:customStyle="1" w:styleId="StyleTitle11ptNotBoldChar">
    <w:name w:val="Style Title + 11 pt Not Bold Char"/>
    <w:link w:val="StyleTitle11ptNotBold"/>
    <w:locked/>
    <w:rsid w:val="00F3093E"/>
    <w:rPr>
      <w:rFonts w:ascii="Georgia" w:eastAsia="Times New Roman" w:hAnsi="Georgia"/>
      <w:b/>
      <w:sz w:val="20"/>
      <w:u w:val="single"/>
      <w:lang w:val="x-none" w:eastAsia="x-none"/>
    </w:rPr>
  </w:style>
  <w:style w:type="paragraph" w:customStyle="1" w:styleId="StyleTitle11ptNotBold">
    <w:name w:val="Style Title + 11 pt Not Bold"/>
    <w:basedOn w:val="Title"/>
    <w:link w:val="StyleTitle11ptNotBoldChar"/>
    <w:qFormat/>
    <w:rsid w:val="00F3093E"/>
    <w:pPr>
      <w:spacing w:after="0"/>
      <w:jc w:val="center"/>
      <w:outlineLvl w:val="9"/>
    </w:pPr>
    <w:rPr>
      <w:rFonts w:ascii="Georgia" w:eastAsia="Times New Roman" w:hAnsi="Georgia"/>
      <w:b/>
      <w:lang w:val="x-none" w:eastAsia="x-none"/>
    </w:rPr>
  </w:style>
  <w:style w:type="character" w:customStyle="1" w:styleId="StyleTitle11ptNotBoldNounderlineChar">
    <w:name w:val="Style Title + 11 pt Not Bold No underline Char"/>
    <w:link w:val="StyleTitle11ptNotBoldNounderline"/>
    <w:locked/>
    <w:rsid w:val="00F3093E"/>
    <w:rPr>
      <w:rFonts w:ascii="Georgia" w:eastAsia="Times New Roman" w:hAnsi="Georgia"/>
      <w:sz w:val="20"/>
      <w:u w:val="single"/>
      <w:lang w:val="x-none" w:eastAsia="x-none"/>
    </w:rPr>
  </w:style>
  <w:style w:type="paragraph" w:customStyle="1" w:styleId="StyleTitle11ptNotBoldNounderline">
    <w:name w:val="Style Title + 11 pt Not Bold No underline"/>
    <w:basedOn w:val="Title"/>
    <w:link w:val="StyleTitle11ptNotBoldNounderlineChar"/>
    <w:qFormat/>
    <w:rsid w:val="00F3093E"/>
    <w:pPr>
      <w:spacing w:after="0"/>
      <w:jc w:val="center"/>
      <w:outlineLvl w:val="9"/>
    </w:pPr>
    <w:rPr>
      <w:rFonts w:ascii="Georgia" w:eastAsia="Times New Roman" w:hAnsi="Georgia"/>
      <w:lang w:val="x-none" w:eastAsia="x-none"/>
    </w:rPr>
  </w:style>
  <w:style w:type="character" w:customStyle="1" w:styleId="HotRouteCharCharCharCharCharChar">
    <w:name w:val="Hot Route! Char Char Char Char Char Char"/>
    <w:link w:val="HotRouteCharCharCharCharChar"/>
    <w:locked/>
    <w:rsid w:val="00F3093E"/>
    <w:rPr>
      <w:rFonts w:ascii="Georgia" w:eastAsia="Times New Roman" w:hAnsi="Georgia"/>
      <w:szCs w:val="24"/>
      <w:lang w:val="x-none" w:eastAsia="x-none"/>
    </w:rPr>
  </w:style>
  <w:style w:type="paragraph" w:customStyle="1" w:styleId="HotRouteCharCharCharCharChar">
    <w:name w:val="Hot Route! Char Char Char Char Char"/>
    <w:basedOn w:val="Normal"/>
    <w:link w:val="HotRouteCharCharCharCharCharChar"/>
    <w:qFormat/>
    <w:rsid w:val="00F3093E"/>
    <w:pPr>
      <w:ind w:left="144"/>
    </w:pPr>
    <w:rPr>
      <w:rFonts w:ascii="Georgia" w:eastAsia="Times New Roman" w:hAnsi="Georgia" w:cstheme="minorBidi"/>
      <w:szCs w:val="24"/>
      <w:lang w:val="x-none" w:eastAsia="x-none"/>
    </w:rPr>
  </w:style>
  <w:style w:type="paragraph" w:customStyle="1" w:styleId="StyleHeading4UnderlinedsmalltextGaramond">
    <w:name w:val="Style Heading 4Underlinedsmall text + Garamond"/>
    <w:basedOn w:val="Normal"/>
    <w:link w:val="StyleHeading4UnderlinedsmalltextGaramondChar"/>
    <w:qFormat/>
    <w:rsid w:val="00F3093E"/>
  </w:style>
  <w:style w:type="character" w:customStyle="1" w:styleId="StyleHeading4UnderlinedsmalltextGaramondChar">
    <w:name w:val="Style Heading 4Underlinedsmall text + Garamond Char"/>
    <w:link w:val="StyleHeading4UnderlinedsmalltextGaramond"/>
    <w:locked/>
    <w:rsid w:val="00F3093E"/>
    <w:rPr>
      <w:rFonts w:ascii="Calibri" w:hAnsi="Calibri" w:cs="Calibri"/>
    </w:rPr>
  </w:style>
  <w:style w:type="character" w:customStyle="1" w:styleId="z-TopofFormChar">
    <w:name w:val="z-Top of Form Char"/>
    <w:basedOn w:val="DefaultParagraphFont"/>
    <w:link w:val="z-TopofForm"/>
    <w:uiPriority w:val="99"/>
    <w:semiHidden/>
    <w:rsid w:val="00F3093E"/>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F3093E"/>
    <w:pPr>
      <w:pBdr>
        <w:bottom w:val="single" w:sz="6" w:space="1" w:color="auto"/>
      </w:pBdr>
      <w:jc w:val="center"/>
    </w:pPr>
    <w:rPr>
      <w:rFonts w:ascii="Arial" w:hAnsi="Arial" w:cs="Arial"/>
      <w:vanish/>
      <w:sz w:val="16"/>
      <w:szCs w:val="16"/>
    </w:rPr>
  </w:style>
  <w:style w:type="character" w:customStyle="1" w:styleId="z-TopofFormChar1">
    <w:name w:val="z-Top of Form Char1"/>
    <w:basedOn w:val="DefaultParagraphFont"/>
    <w:uiPriority w:val="99"/>
    <w:rsid w:val="00F3093E"/>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3093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3093E"/>
    <w:pPr>
      <w:pBdr>
        <w:top w:val="single" w:sz="6" w:space="1" w:color="auto"/>
      </w:pBdr>
      <w:jc w:val="center"/>
    </w:pPr>
    <w:rPr>
      <w:rFonts w:ascii="Arial" w:hAnsi="Arial" w:cs="Arial"/>
      <w:vanish/>
      <w:sz w:val="16"/>
      <w:szCs w:val="16"/>
    </w:rPr>
  </w:style>
  <w:style w:type="character" w:customStyle="1" w:styleId="z-BottomofFormChar1">
    <w:name w:val="z-Bottom of Form Char1"/>
    <w:basedOn w:val="DefaultParagraphFont"/>
    <w:uiPriority w:val="99"/>
    <w:rsid w:val="00F3093E"/>
    <w:rPr>
      <w:rFonts w:ascii="Arial" w:hAnsi="Arial" w:cs="Arial"/>
      <w:vanish/>
      <w:sz w:val="16"/>
      <w:szCs w:val="16"/>
    </w:rPr>
  </w:style>
  <w:style w:type="table" w:styleId="ColorfulGrid-Accent1">
    <w:name w:val="Colorful Grid Accent 1"/>
    <w:basedOn w:val="TableNormal"/>
    <w:link w:val="ColorfulGrid-Accent1Char"/>
    <w:uiPriority w:val="29"/>
    <w:unhideWhenUsed/>
    <w:rsid w:val="00F3093E"/>
    <w:pPr>
      <w:spacing w:after="0" w:line="240" w:lineRule="auto"/>
    </w:pPr>
    <w:rPr>
      <w:rFonts w:ascii="Times New Roman" w:hAnsi="Times New Roman" w:cs="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ColorfulGrid-Accent1Char">
    <w:name w:val="Colorful Grid - Accent 1 Char"/>
    <w:link w:val="ColorfulGrid-Accent1"/>
    <w:uiPriority w:val="29"/>
    <w:locked/>
    <w:rsid w:val="00F3093E"/>
    <w:rPr>
      <w:rFonts w:ascii="Times New Roman" w:hAnsi="Times New Roman" w:cs="Times New Roman" w:hint="default"/>
      <w:iCs/>
      <w:color w:val="000000"/>
      <w:sz w:val="16"/>
    </w:rPr>
  </w:style>
  <w:style w:type="paragraph" w:customStyle="1" w:styleId="Header1">
    <w:name w:val="Header1"/>
    <w:aliases w:val="Header Char Char,Heading 1 Char Char Char Char Char Char Char,Header Char Char Char Char Char Char Char Cha,Header Char2,Header Char1 Char,Char Char Char Cha"/>
    <w:basedOn w:val="Normal"/>
    <w:uiPriority w:val="99"/>
    <w:qFormat/>
    <w:rsid w:val="00F3093E"/>
    <w:pPr>
      <w:tabs>
        <w:tab w:val="center" w:pos="4680"/>
        <w:tab w:val="right" w:pos="9360"/>
      </w:tabs>
    </w:pPr>
  </w:style>
  <w:style w:type="paragraph" w:customStyle="1" w:styleId="msolistparagraphcxspfirst">
    <w:name w:val="msolistparagraphcxspfirst"/>
    <w:basedOn w:val="Normal"/>
    <w:uiPriority w:val="99"/>
    <w:qFormat/>
    <w:rsid w:val="00F3093E"/>
    <w:pPr>
      <w:spacing w:before="100" w:beforeAutospacing="1" w:after="100" w:afterAutospacing="1"/>
    </w:pPr>
    <w:rPr>
      <w:rFonts w:eastAsia="Times New Roman"/>
    </w:rPr>
  </w:style>
  <w:style w:type="paragraph" w:customStyle="1" w:styleId="msolistparagraphcxsplast">
    <w:name w:val="msolistparagraphcxsplast"/>
    <w:basedOn w:val="Normal"/>
    <w:uiPriority w:val="99"/>
    <w:qFormat/>
    <w:rsid w:val="00F3093E"/>
    <w:pPr>
      <w:spacing w:before="100" w:beforeAutospacing="1" w:after="100" w:afterAutospacing="1"/>
    </w:pPr>
    <w:rPr>
      <w:rFonts w:eastAsia="Times New Roman"/>
    </w:rPr>
  </w:style>
  <w:style w:type="paragraph" w:customStyle="1" w:styleId="TagCite">
    <w:name w:val="TagCite"/>
    <w:basedOn w:val="Normal"/>
    <w:uiPriority w:val="99"/>
    <w:qFormat/>
    <w:rsid w:val="00F3093E"/>
    <w:rPr>
      <w:rFonts w:ascii="Garamond" w:eastAsia="Times New Roman" w:hAnsi="Garamond"/>
      <w:b/>
      <w:szCs w:val="24"/>
    </w:rPr>
  </w:style>
  <w:style w:type="paragraph" w:customStyle="1" w:styleId="BlockTitle2">
    <w:name w:val="Block Title2"/>
    <w:basedOn w:val="Normal"/>
    <w:next w:val="Normal"/>
    <w:uiPriority w:val="99"/>
    <w:qFormat/>
    <w:rsid w:val="00F3093E"/>
    <w:pPr>
      <w:spacing w:after="240"/>
      <w:jc w:val="center"/>
    </w:pPr>
    <w:rPr>
      <w:rFonts w:eastAsia="Times New Roman"/>
      <w:b/>
      <w:sz w:val="28"/>
      <w:szCs w:val="20"/>
      <w:u w:val="single"/>
    </w:rPr>
  </w:style>
  <w:style w:type="paragraph" w:customStyle="1" w:styleId="BlockTitle0">
    <w:name w:val="Block Title"/>
    <w:basedOn w:val="Heading1"/>
    <w:next w:val="Normal"/>
    <w:link w:val="BlockTitleChar0"/>
    <w:uiPriority w:val="1"/>
    <w:qFormat/>
    <w:rsid w:val="00F3093E"/>
    <w:pPr>
      <w:keepLines w:val="0"/>
      <w:pBdr>
        <w:top w:val="none" w:sz="0" w:space="0" w:color="auto"/>
        <w:left w:val="none" w:sz="0" w:space="0" w:color="auto"/>
        <w:bottom w:val="none" w:sz="0" w:space="0" w:color="auto"/>
        <w:right w:val="none" w:sz="0" w:space="0" w:color="auto"/>
      </w:pBdr>
      <w:spacing w:before="0" w:after="240"/>
      <w:outlineLvl w:val="1"/>
    </w:pPr>
    <w:rPr>
      <w:rFonts w:eastAsia="Times New Roman" w:cs="Arial"/>
      <w:kern w:val="32"/>
      <w:sz w:val="28"/>
      <w:u w:val="single"/>
    </w:rPr>
  </w:style>
  <w:style w:type="paragraph" w:customStyle="1" w:styleId="Heading2-NotBold">
    <w:name w:val="Heading 2 - Not Bold"/>
    <w:basedOn w:val="Heading2"/>
    <w:autoRedefine/>
    <w:uiPriority w:val="99"/>
    <w:qFormat/>
    <w:rsid w:val="00F3093E"/>
    <w:pPr>
      <w:keepNext w:val="0"/>
      <w:keepLines w:val="0"/>
      <w:pageBreakBefore w:val="0"/>
      <w:jc w:val="left"/>
    </w:pPr>
    <w:rPr>
      <w:rFonts w:ascii="Garamond" w:eastAsia="Calibri" w:hAnsi="Garamond" w:cs="Times New Roman"/>
      <w:b w:val="0"/>
      <w:bCs/>
      <w:sz w:val="22"/>
      <w:u w:val="none"/>
    </w:rPr>
  </w:style>
  <w:style w:type="paragraph" w:customStyle="1" w:styleId="PageHeaderLine1">
    <w:name w:val="PageHeaderLine1"/>
    <w:basedOn w:val="Normal"/>
    <w:uiPriority w:val="99"/>
    <w:qFormat/>
    <w:rsid w:val="00F3093E"/>
    <w:pPr>
      <w:tabs>
        <w:tab w:val="right" w:pos="10800"/>
      </w:tabs>
    </w:pPr>
    <w:rPr>
      <w:rFonts w:ascii="Garamond" w:eastAsia="Calibri" w:hAnsi="Garamond"/>
      <w:b/>
      <w:sz w:val="18"/>
    </w:rPr>
  </w:style>
  <w:style w:type="paragraph" w:customStyle="1" w:styleId="Heading2-Bold">
    <w:name w:val="Heading 2 - Bold"/>
    <w:basedOn w:val="Normal"/>
    <w:autoRedefine/>
    <w:uiPriority w:val="99"/>
    <w:qFormat/>
    <w:rsid w:val="00F3093E"/>
    <w:rPr>
      <w:rFonts w:ascii="Garamond" w:eastAsia="Calibri" w:hAnsi="Garamond"/>
      <w:b/>
    </w:rPr>
  </w:style>
  <w:style w:type="paragraph" w:customStyle="1" w:styleId="tag">
    <w:name w:val="%tag"/>
    <w:basedOn w:val="Normal"/>
    <w:next w:val="Normal"/>
    <w:uiPriority w:val="99"/>
    <w:qFormat/>
    <w:rsid w:val="00F3093E"/>
    <w:rPr>
      <w:rFonts w:ascii="Garamond" w:eastAsia="Calibri" w:hAnsi="Garamond"/>
      <w:bCs/>
      <w:sz w:val="18"/>
    </w:rPr>
  </w:style>
  <w:style w:type="paragraph" w:customStyle="1" w:styleId="h-lead">
    <w:name w:val="h-lead"/>
    <w:basedOn w:val="Normal"/>
    <w:uiPriority w:val="99"/>
    <w:qFormat/>
    <w:rsid w:val="00F3093E"/>
    <w:pPr>
      <w:spacing w:before="100" w:beforeAutospacing="1" w:after="100" w:afterAutospacing="1"/>
    </w:pPr>
    <w:rPr>
      <w:rFonts w:eastAsia="Times New Roman"/>
      <w:szCs w:val="24"/>
    </w:rPr>
  </w:style>
  <w:style w:type="paragraph" w:customStyle="1" w:styleId="intro">
    <w:name w:val="intro"/>
    <w:basedOn w:val="Normal"/>
    <w:uiPriority w:val="99"/>
    <w:qFormat/>
    <w:rsid w:val="00F3093E"/>
    <w:pPr>
      <w:spacing w:before="100" w:beforeAutospacing="1" w:after="100" w:afterAutospacing="1"/>
    </w:pPr>
    <w:rPr>
      <w:rFonts w:eastAsia="Times New Roman"/>
      <w:szCs w:val="24"/>
    </w:rPr>
  </w:style>
  <w:style w:type="paragraph" w:customStyle="1" w:styleId="body-paragraph">
    <w:name w:val="body-paragraph"/>
    <w:basedOn w:val="Normal"/>
    <w:uiPriority w:val="99"/>
    <w:qFormat/>
    <w:rsid w:val="00F3093E"/>
    <w:pPr>
      <w:spacing w:before="100" w:beforeAutospacing="1" w:after="100" w:afterAutospacing="1"/>
    </w:pPr>
    <w:rPr>
      <w:rFonts w:eastAsia="Times New Roman"/>
      <w:szCs w:val="24"/>
    </w:rPr>
  </w:style>
  <w:style w:type="paragraph" w:customStyle="1" w:styleId="F4-NormalText">
    <w:name w:val="F4 - Normal Text"/>
    <w:basedOn w:val="Normal"/>
    <w:uiPriority w:val="99"/>
    <w:qFormat/>
    <w:rsid w:val="00F3093E"/>
    <w:rPr>
      <w:rFonts w:eastAsia="Calibri"/>
    </w:rPr>
  </w:style>
  <w:style w:type="paragraph" w:customStyle="1" w:styleId="F3-TagAuthor">
    <w:name w:val="F3 - Tag/Author"/>
    <w:basedOn w:val="Normal"/>
    <w:uiPriority w:val="99"/>
    <w:qFormat/>
    <w:rsid w:val="00F3093E"/>
    <w:rPr>
      <w:rFonts w:eastAsia="Times New Roman"/>
      <w:b/>
      <w:szCs w:val="24"/>
    </w:rPr>
  </w:style>
  <w:style w:type="paragraph" w:customStyle="1" w:styleId="F5-UnderlineNormal">
    <w:name w:val="F5 - Underline Normal"/>
    <w:basedOn w:val="Normal"/>
    <w:uiPriority w:val="99"/>
    <w:qFormat/>
    <w:rsid w:val="00F3093E"/>
    <w:rPr>
      <w:rFonts w:eastAsia="Calibri"/>
      <w:u w:val="single"/>
    </w:rPr>
  </w:style>
  <w:style w:type="paragraph" w:customStyle="1" w:styleId="Brief-PrimarySource">
    <w:name w:val="Brief - Primary Source"/>
    <w:basedOn w:val="Normal"/>
    <w:uiPriority w:val="99"/>
    <w:qFormat/>
    <w:rsid w:val="00F3093E"/>
    <w:rPr>
      <w:rFonts w:eastAsia="Times New Roman"/>
      <w:b/>
      <w:szCs w:val="24"/>
      <w:u w:val="single"/>
    </w:rPr>
  </w:style>
  <w:style w:type="paragraph" w:customStyle="1" w:styleId="Brief-Underline">
    <w:name w:val="Brief - Underline"/>
    <w:basedOn w:val="Normal"/>
    <w:uiPriority w:val="99"/>
    <w:qFormat/>
    <w:rsid w:val="00F3093E"/>
    <w:rPr>
      <w:rFonts w:eastAsia="Times New Roman"/>
      <w:szCs w:val="24"/>
      <w:u w:val="single"/>
    </w:rPr>
  </w:style>
  <w:style w:type="paragraph" w:customStyle="1" w:styleId="Brief">
    <w:name w:val="Brief"/>
    <w:basedOn w:val="Brief-PrimarySource"/>
    <w:uiPriority w:val="99"/>
    <w:qFormat/>
    <w:rsid w:val="00F3093E"/>
    <w:rPr>
      <w:b w:val="0"/>
    </w:rPr>
  </w:style>
  <w:style w:type="paragraph" w:customStyle="1" w:styleId="CM2">
    <w:name w:val="CM2"/>
    <w:basedOn w:val="Normal"/>
    <w:next w:val="Normal"/>
    <w:uiPriority w:val="99"/>
    <w:qFormat/>
    <w:rsid w:val="00F3093E"/>
    <w:pPr>
      <w:widowControl w:val="0"/>
      <w:autoSpaceDE w:val="0"/>
      <w:autoSpaceDN w:val="0"/>
      <w:adjustRightInd w:val="0"/>
      <w:spacing w:line="553" w:lineRule="atLeast"/>
    </w:pPr>
    <w:rPr>
      <w:rFonts w:eastAsia="Times New Roman"/>
      <w:szCs w:val="24"/>
    </w:rPr>
  </w:style>
  <w:style w:type="paragraph" w:customStyle="1" w:styleId="CM9">
    <w:name w:val="CM9"/>
    <w:basedOn w:val="Normal"/>
    <w:next w:val="Normal"/>
    <w:uiPriority w:val="99"/>
    <w:qFormat/>
    <w:rsid w:val="00F3093E"/>
    <w:pPr>
      <w:widowControl w:val="0"/>
      <w:autoSpaceDE w:val="0"/>
      <w:autoSpaceDN w:val="0"/>
      <w:adjustRightInd w:val="0"/>
      <w:spacing w:line="553" w:lineRule="atLeast"/>
    </w:pPr>
    <w:rPr>
      <w:rFonts w:eastAsia="Times New Roman"/>
      <w:szCs w:val="24"/>
    </w:rPr>
  </w:style>
  <w:style w:type="paragraph" w:customStyle="1" w:styleId="CM4">
    <w:name w:val="CM4"/>
    <w:basedOn w:val="Normal"/>
    <w:next w:val="Normal"/>
    <w:uiPriority w:val="99"/>
    <w:qFormat/>
    <w:rsid w:val="00F3093E"/>
    <w:pPr>
      <w:widowControl w:val="0"/>
      <w:autoSpaceDE w:val="0"/>
      <w:autoSpaceDN w:val="0"/>
      <w:adjustRightInd w:val="0"/>
      <w:spacing w:line="553" w:lineRule="atLeast"/>
    </w:pPr>
    <w:rPr>
      <w:rFonts w:eastAsia="Times New Roman"/>
      <w:szCs w:val="24"/>
    </w:rPr>
  </w:style>
  <w:style w:type="paragraph" w:customStyle="1" w:styleId="CM11">
    <w:name w:val="CM11"/>
    <w:basedOn w:val="Normal"/>
    <w:next w:val="Normal"/>
    <w:uiPriority w:val="99"/>
    <w:qFormat/>
    <w:rsid w:val="00F3093E"/>
    <w:pPr>
      <w:widowControl w:val="0"/>
      <w:autoSpaceDE w:val="0"/>
      <w:autoSpaceDN w:val="0"/>
      <w:adjustRightInd w:val="0"/>
      <w:spacing w:line="553" w:lineRule="atLeast"/>
    </w:pPr>
    <w:rPr>
      <w:rFonts w:eastAsia="Times New Roman"/>
      <w:szCs w:val="24"/>
    </w:rPr>
  </w:style>
  <w:style w:type="paragraph" w:customStyle="1" w:styleId="CM16">
    <w:name w:val="CM16"/>
    <w:basedOn w:val="Normal"/>
    <w:next w:val="Normal"/>
    <w:uiPriority w:val="99"/>
    <w:qFormat/>
    <w:rsid w:val="00F3093E"/>
    <w:pPr>
      <w:widowControl w:val="0"/>
      <w:autoSpaceDE w:val="0"/>
      <w:autoSpaceDN w:val="0"/>
      <w:adjustRightInd w:val="0"/>
      <w:spacing w:line="553" w:lineRule="atLeast"/>
    </w:pPr>
    <w:rPr>
      <w:rFonts w:eastAsia="Times New Roman"/>
      <w:szCs w:val="24"/>
    </w:rPr>
  </w:style>
  <w:style w:type="paragraph" w:customStyle="1" w:styleId="CM19">
    <w:name w:val="CM19"/>
    <w:basedOn w:val="Default"/>
    <w:next w:val="Default"/>
    <w:uiPriority w:val="99"/>
    <w:qFormat/>
    <w:rsid w:val="00F3093E"/>
    <w:pPr>
      <w:widowControl w:val="0"/>
      <w:spacing w:after="0" w:line="276" w:lineRule="atLeast"/>
    </w:pPr>
    <w:rPr>
      <w:rFonts w:ascii="Times New Roman" w:eastAsia="Times New Roman" w:hAnsi="Times New Roman" w:cs="Times New Roman"/>
      <w:sz w:val="24"/>
    </w:rPr>
  </w:style>
  <w:style w:type="paragraph" w:customStyle="1" w:styleId="CM34">
    <w:name w:val="CM34"/>
    <w:basedOn w:val="Default"/>
    <w:next w:val="Default"/>
    <w:uiPriority w:val="99"/>
    <w:qFormat/>
    <w:rsid w:val="00F3093E"/>
    <w:pPr>
      <w:widowControl w:val="0"/>
      <w:spacing w:after="0" w:line="240" w:lineRule="auto"/>
    </w:pPr>
    <w:rPr>
      <w:rFonts w:ascii="Times New Roman" w:eastAsia="Times New Roman" w:hAnsi="Times New Roman" w:cs="Times New Roman"/>
      <w:sz w:val="24"/>
    </w:rPr>
  </w:style>
  <w:style w:type="paragraph" w:customStyle="1" w:styleId="CM56">
    <w:name w:val="CM56"/>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58">
    <w:name w:val="CM58"/>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57">
    <w:name w:val="CM57"/>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1">
    <w:name w:val="CM1"/>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49">
    <w:name w:val="CM49"/>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41">
    <w:name w:val="CM41"/>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3rdOrderPara">
    <w:name w:val="3rd Order Para"/>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2ndOrderPara">
    <w:name w:val="2nd Order Para"/>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Normal-SIGN2">
    <w:name w:val="Normal-SIGN2"/>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Normal-SIGN1">
    <w:name w:val="Normal-SIGN1"/>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3">
    <w:name w:val="CM3"/>
    <w:basedOn w:val="Default"/>
    <w:next w:val="Default"/>
    <w:uiPriority w:val="99"/>
    <w:qFormat/>
    <w:rsid w:val="00F3093E"/>
    <w:pPr>
      <w:widowControl w:val="0"/>
      <w:spacing w:after="0" w:line="553" w:lineRule="atLeast"/>
    </w:pPr>
    <w:rPr>
      <w:rFonts w:ascii="Times New Roman" w:hAnsi="Times New Roman" w:cs="Times New Roman"/>
      <w:sz w:val="24"/>
    </w:rPr>
  </w:style>
  <w:style w:type="paragraph" w:customStyle="1" w:styleId="CM33">
    <w:name w:val="CM33"/>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37">
    <w:name w:val="CM37"/>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7">
    <w:name w:val="CM7"/>
    <w:basedOn w:val="Default"/>
    <w:next w:val="Default"/>
    <w:uiPriority w:val="99"/>
    <w:qFormat/>
    <w:rsid w:val="00F3093E"/>
    <w:pPr>
      <w:widowControl w:val="0"/>
      <w:spacing w:after="0" w:line="553" w:lineRule="atLeast"/>
    </w:pPr>
    <w:rPr>
      <w:rFonts w:ascii="Times New Roman" w:hAnsi="Times New Roman" w:cs="Times New Roman"/>
      <w:sz w:val="24"/>
    </w:rPr>
  </w:style>
  <w:style w:type="paragraph" w:customStyle="1" w:styleId="Brief-SecondarySource">
    <w:name w:val="Brief - Secondary Source"/>
    <w:basedOn w:val="Normal"/>
    <w:uiPriority w:val="99"/>
    <w:qFormat/>
    <w:rsid w:val="00F3093E"/>
    <w:rPr>
      <w:rFonts w:eastAsia="Times New Roman"/>
      <w:sz w:val="14"/>
      <w:szCs w:val="20"/>
    </w:rPr>
  </w:style>
  <w:style w:type="paragraph" w:customStyle="1" w:styleId="Brief-Card">
    <w:name w:val="Brief - Card"/>
    <w:basedOn w:val="Normal"/>
    <w:uiPriority w:val="99"/>
    <w:qFormat/>
    <w:rsid w:val="00F3093E"/>
    <w:rPr>
      <w:rFonts w:eastAsia="Times New Roman"/>
      <w:szCs w:val="24"/>
    </w:rPr>
  </w:style>
  <w:style w:type="paragraph" w:customStyle="1" w:styleId="Pa2">
    <w:name w:val="Pa2"/>
    <w:basedOn w:val="Default"/>
    <w:next w:val="Default"/>
    <w:uiPriority w:val="99"/>
    <w:qFormat/>
    <w:rsid w:val="00F3093E"/>
    <w:pPr>
      <w:widowControl w:val="0"/>
      <w:spacing w:after="0" w:line="201" w:lineRule="atLeast"/>
    </w:pPr>
    <w:rPr>
      <w:rFonts w:ascii="Futura Book" w:eastAsia="Times New Roman" w:hAnsi="Futura Book" w:cs="Times New Roman"/>
      <w:sz w:val="24"/>
    </w:rPr>
  </w:style>
  <w:style w:type="paragraph" w:customStyle="1" w:styleId="Normal3">
    <w:name w:val="Normal+3"/>
    <w:basedOn w:val="Normal"/>
    <w:next w:val="Normal"/>
    <w:uiPriority w:val="99"/>
    <w:qFormat/>
    <w:rsid w:val="00F3093E"/>
    <w:pPr>
      <w:widowControl w:val="0"/>
      <w:autoSpaceDE w:val="0"/>
      <w:autoSpaceDN w:val="0"/>
      <w:adjustRightInd w:val="0"/>
    </w:pPr>
    <w:rPr>
      <w:rFonts w:eastAsia="Times New Roman"/>
      <w:szCs w:val="24"/>
    </w:rPr>
  </w:style>
  <w:style w:type="paragraph" w:customStyle="1" w:styleId="Normal1">
    <w:name w:val="Normal+1"/>
    <w:basedOn w:val="Normal"/>
    <w:next w:val="Normal"/>
    <w:uiPriority w:val="99"/>
    <w:qFormat/>
    <w:rsid w:val="00F3093E"/>
    <w:pPr>
      <w:widowControl w:val="0"/>
      <w:autoSpaceDE w:val="0"/>
      <w:autoSpaceDN w:val="0"/>
      <w:adjustRightInd w:val="0"/>
    </w:pPr>
    <w:rPr>
      <w:rFonts w:eastAsia="Times New Roman"/>
      <w:szCs w:val="24"/>
    </w:rPr>
  </w:style>
  <w:style w:type="paragraph" w:customStyle="1" w:styleId="Heading23">
    <w:name w:val="Heading 2+3"/>
    <w:basedOn w:val="Normal"/>
    <w:next w:val="Normal"/>
    <w:uiPriority w:val="99"/>
    <w:qFormat/>
    <w:rsid w:val="00F3093E"/>
    <w:pPr>
      <w:widowControl w:val="0"/>
      <w:autoSpaceDE w:val="0"/>
      <w:autoSpaceDN w:val="0"/>
      <w:adjustRightInd w:val="0"/>
    </w:pPr>
    <w:rPr>
      <w:rFonts w:eastAsia="Times New Roman"/>
      <w:szCs w:val="24"/>
    </w:rPr>
  </w:style>
  <w:style w:type="paragraph" w:customStyle="1" w:styleId="Normal5">
    <w:name w:val="Normal+5"/>
    <w:basedOn w:val="Default"/>
    <w:next w:val="Default"/>
    <w:uiPriority w:val="99"/>
    <w:qFormat/>
    <w:rsid w:val="00F3093E"/>
    <w:pPr>
      <w:widowControl w:val="0"/>
      <w:spacing w:after="0" w:line="240" w:lineRule="auto"/>
    </w:pPr>
    <w:rPr>
      <w:rFonts w:ascii="Arial Black" w:eastAsia="Times New Roman" w:hAnsi="Arial Black" w:cs="Times New Roman"/>
      <w:sz w:val="24"/>
    </w:rPr>
  </w:style>
  <w:style w:type="paragraph" w:customStyle="1" w:styleId="Cover1">
    <w:name w:val="Cover 1"/>
    <w:basedOn w:val="Normal"/>
    <w:next w:val="Normal"/>
    <w:uiPriority w:val="99"/>
    <w:qFormat/>
    <w:rsid w:val="00F3093E"/>
    <w:pPr>
      <w:widowControl w:val="0"/>
      <w:autoSpaceDE w:val="0"/>
      <w:autoSpaceDN w:val="0"/>
      <w:adjustRightInd w:val="0"/>
    </w:pPr>
    <w:rPr>
      <w:rFonts w:ascii="Arial" w:eastAsia="Times New Roman" w:hAnsi="Arial"/>
      <w:szCs w:val="24"/>
    </w:rPr>
  </w:style>
  <w:style w:type="paragraph" w:customStyle="1" w:styleId="Cover2">
    <w:name w:val="Cover 2"/>
    <w:basedOn w:val="Normal"/>
    <w:next w:val="Normal"/>
    <w:uiPriority w:val="99"/>
    <w:qFormat/>
    <w:rsid w:val="00F3093E"/>
    <w:pPr>
      <w:widowControl w:val="0"/>
      <w:autoSpaceDE w:val="0"/>
      <w:autoSpaceDN w:val="0"/>
      <w:adjustRightInd w:val="0"/>
    </w:pPr>
    <w:rPr>
      <w:rFonts w:ascii="Arial" w:eastAsia="Times New Roman" w:hAnsi="Arial"/>
      <w:szCs w:val="24"/>
    </w:rPr>
  </w:style>
  <w:style w:type="paragraph" w:customStyle="1" w:styleId="ReportDate">
    <w:name w:val="ReportDate"/>
    <w:basedOn w:val="Default"/>
    <w:next w:val="Default"/>
    <w:uiPriority w:val="99"/>
    <w:qFormat/>
    <w:rsid w:val="00F3093E"/>
    <w:pPr>
      <w:widowControl w:val="0"/>
      <w:spacing w:after="0" w:line="240" w:lineRule="auto"/>
    </w:pPr>
    <w:rPr>
      <w:rFonts w:ascii="Times New Roman" w:eastAsia="Times New Roman" w:hAnsi="Times New Roman" w:cs="Times New Roman"/>
      <w:sz w:val="24"/>
    </w:rPr>
  </w:style>
  <w:style w:type="paragraph" w:customStyle="1" w:styleId="Pa11">
    <w:name w:val="Pa11"/>
    <w:basedOn w:val="Normal"/>
    <w:next w:val="Normal"/>
    <w:uiPriority w:val="99"/>
    <w:qFormat/>
    <w:rsid w:val="00F3093E"/>
    <w:pPr>
      <w:widowControl w:val="0"/>
      <w:autoSpaceDE w:val="0"/>
      <w:autoSpaceDN w:val="0"/>
      <w:adjustRightInd w:val="0"/>
      <w:spacing w:line="211" w:lineRule="atLeast"/>
    </w:pPr>
    <w:rPr>
      <w:rFonts w:ascii="Janson Text LT Std" w:eastAsia="Times New Roman" w:hAnsi="Janson Text LT Std"/>
      <w:szCs w:val="24"/>
    </w:rPr>
  </w:style>
  <w:style w:type="paragraph" w:customStyle="1" w:styleId="Pa3">
    <w:name w:val="Pa3"/>
    <w:basedOn w:val="Normal"/>
    <w:next w:val="Normal"/>
    <w:uiPriority w:val="99"/>
    <w:qFormat/>
    <w:rsid w:val="00F3093E"/>
    <w:pPr>
      <w:widowControl w:val="0"/>
      <w:autoSpaceDE w:val="0"/>
      <w:autoSpaceDN w:val="0"/>
      <w:adjustRightInd w:val="0"/>
      <w:spacing w:line="241" w:lineRule="atLeast"/>
    </w:pPr>
    <w:rPr>
      <w:rFonts w:ascii="Frutiger LT Std 55 Roman" w:eastAsia="Times New Roman" w:hAnsi="Frutiger LT Std 55 Roman"/>
      <w:szCs w:val="24"/>
    </w:rPr>
  </w:style>
  <w:style w:type="paragraph" w:customStyle="1" w:styleId="BriefTitle">
    <w:name w:val="Brief Title"/>
    <w:basedOn w:val="Heading1"/>
    <w:uiPriority w:val="99"/>
    <w:qFormat/>
    <w:rsid w:val="00F3093E"/>
    <w:pPr>
      <w:keepNext w:val="0"/>
      <w:keepLines w:val="0"/>
      <w:pageBreakBefore w:val="0"/>
      <w:widowControl w:val="0"/>
      <w:pBdr>
        <w:top w:val="none" w:sz="0" w:space="0" w:color="auto"/>
        <w:left w:val="none" w:sz="0" w:space="0" w:color="auto"/>
        <w:bottom w:val="none" w:sz="0" w:space="0" w:color="auto"/>
        <w:right w:val="none" w:sz="0" w:space="0" w:color="auto"/>
      </w:pBdr>
      <w:spacing w:after="60"/>
      <w:jc w:val="left"/>
    </w:pPr>
    <w:rPr>
      <w:rFonts w:eastAsia="Helvetica" w:cs="Times New Roman"/>
      <w:bCs/>
      <w:kern w:val="32"/>
      <w:sz w:val="32"/>
      <w:u w:val="single"/>
    </w:rPr>
  </w:style>
  <w:style w:type="paragraph" w:customStyle="1" w:styleId="Small">
    <w:name w:val="Small"/>
    <w:basedOn w:val="Normal"/>
    <w:link w:val="SmallChar"/>
    <w:qFormat/>
    <w:rsid w:val="00F3093E"/>
    <w:rPr>
      <w:rFonts w:eastAsia="Times New Roman"/>
      <w:sz w:val="16"/>
      <w:szCs w:val="24"/>
    </w:rPr>
  </w:style>
  <w:style w:type="paragraph" w:customStyle="1" w:styleId="CM30">
    <w:name w:val="CM30"/>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5">
    <w:name w:val="CM5"/>
    <w:basedOn w:val="Default"/>
    <w:next w:val="Default"/>
    <w:uiPriority w:val="99"/>
    <w:qFormat/>
    <w:rsid w:val="00F3093E"/>
    <w:pPr>
      <w:widowControl w:val="0"/>
      <w:spacing w:after="0" w:line="553" w:lineRule="atLeast"/>
    </w:pPr>
    <w:rPr>
      <w:rFonts w:ascii="Times New Roman" w:hAnsi="Times New Roman" w:cs="Times New Roman"/>
      <w:sz w:val="24"/>
    </w:rPr>
  </w:style>
  <w:style w:type="paragraph" w:customStyle="1" w:styleId="CM28">
    <w:name w:val="CM28"/>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8">
    <w:name w:val="CM8"/>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CM6">
    <w:name w:val="CM6"/>
    <w:basedOn w:val="Default"/>
    <w:next w:val="Default"/>
    <w:uiPriority w:val="99"/>
    <w:qFormat/>
    <w:rsid w:val="00F3093E"/>
    <w:pPr>
      <w:widowControl w:val="0"/>
      <w:spacing w:after="0" w:line="553" w:lineRule="atLeast"/>
    </w:pPr>
    <w:rPr>
      <w:rFonts w:ascii="Times New Roman" w:hAnsi="Times New Roman" w:cs="Times New Roman"/>
      <w:sz w:val="24"/>
    </w:rPr>
  </w:style>
  <w:style w:type="paragraph" w:customStyle="1" w:styleId="CM22">
    <w:name w:val="CM22"/>
    <w:basedOn w:val="Default"/>
    <w:next w:val="Default"/>
    <w:uiPriority w:val="99"/>
    <w:qFormat/>
    <w:rsid w:val="00F3093E"/>
    <w:pPr>
      <w:widowControl w:val="0"/>
      <w:spacing w:after="0" w:line="240" w:lineRule="auto"/>
    </w:pPr>
    <w:rPr>
      <w:rFonts w:ascii="Times New Roman" w:hAnsi="Times New Roman" w:cs="Times New Roman"/>
      <w:sz w:val="24"/>
    </w:rPr>
  </w:style>
  <w:style w:type="paragraph" w:customStyle="1" w:styleId="loose">
    <w:name w:val="loose"/>
    <w:basedOn w:val="Normal"/>
    <w:uiPriority w:val="99"/>
    <w:qFormat/>
    <w:rsid w:val="00F3093E"/>
    <w:pPr>
      <w:spacing w:before="100" w:beforeAutospacing="1" w:after="100" w:afterAutospacing="1"/>
    </w:pPr>
    <w:rPr>
      <w:rFonts w:eastAsia="Times New Roman"/>
      <w:szCs w:val="24"/>
    </w:rPr>
  </w:style>
  <w:style w:type="paragraph" w:customStyle="1" w:styleId="DoubleUnderlined">
    <w:name w:val="Double Underlined"/>
    <w:basedOn w:val="Heading2"/>
    <w:autoRedefine/>
    <w:uiPriority w:val="99"/>
    <w:qFormat/>
    <w:rsid w:val="00F3093E"/>
    <w:pPr>
      <w:keepLines w:val="0"/>
      <w:pageBreakBefore w:val="0"/>
      <w:widowControl w:val="0"/>
      <w:suppressAutoHyphens/>
      <w:contextualSpacing/>
      <w:jc w:val="left"/>
    </w:pPr>
    <w:rPr>
      <w:rFonts w:ascii="Trebuchet MS" w:eastAsia="Times New Roman" w:hAnsi="Trebuchet MS" w:cs="Times New Roman"/>
      <w:b w:val="0"/>
      <w:bCs/>
      <w:sz w:val="22"/>
      <w:szCs w:val="20"/>
      <w:u w:val="thick"/>
    </w:rPr>
  </w:style>
  <w:style w:type="paragraph" w:customStyle="1" w:styleId="IndexFixer">
    <w:name w:val="Index Fixer"/>
    <w:basedOn w:val="Heading1"/>
    <w:uiPriority w:val="99"/>
    <w:qFormat/>
    <w:rsid w:val="00F3093E"/>
    <w:pPr>
      <w:keepNext w:val="0"/>
      <w:keepLines w:val="0"/>
      <w:pageBreakBefore w:val="0"/>
      <w:pBdr>
        <w:top w:val="none" w:sz="0" w:space="0" w:color="auto"/>
        <w:left w:val="none" w:sz="0" w:space="0" w:color="auto"/>
        <w:bottom w:val="none" w:sz="0" w:space="0" w:color="auto"/>
        <w:right w:val="none" w:sz="0" w:space="0" w:color="auto"/>
      </w:pBdr>
      <w:suppressAutoHyphens/>
      <w:spacing w:before="0"/>
      <w:contextualSpacing/>
      <w:jc w:val="left"/>
      <w:outlineLvl w:val="9"/>
    </w:pPr>
    <w:rPr>
      <w:rFonts w:ascii="Arial" w:eastAsia="Times" w:hAnsi="Arial" w:cs="Times New Roman"/>
      <w:bCs/>
      <w:caps/>
      <w:sz w:val="32"/>
      <w:szCs w:val="20"/>
    </w:rPr>
  </w:style>
  <w:style w:type="paragraph" w:customStyle="1" w:styleId="SmallNormal">
    <w:name w:val="Small Normal"/>
    <w:basedOn w:val="Normal"/>
    <w:uiPriority w:val="99"/>
    <w:qFormat/>
    <w:rsid w:val="00F3093E"/>
    <w:pPr>
      <w:widowControl w:val="0"/>
      <w:suppressAutoHyphens/>
      <w:contextualSpacing/>
    </w:pPr>
    <w:rPr>
      <w:rFonts w:ascii="Garamond" w:eastAsia="Times New Roman" w:hAnsi="Garamond"/>
      <w:sz w:val="18"/>
      <w:szCs w:val="18"/>
    </w:rPr>
  </w:style>
  <w:style w:type="paragraph" w:customStyle="1" w:styleId="StyleLeft025Right025TopSinglesolidlineAuto">
    <w:name w:val="Style Left:  0.25&quot; Right:  0.25&quot; Top: (Single solid line Auto  ..."/>
    <w:basedOn w:val="Normal"/>
    <w:uiPriority w:val="99"/>
    <w:qFormat/>
    <w:rsid w:val="00F3093E"/>
    <w:pPr>
      <w:pBdr>
        <w:top w:val="single" w:sz="4" w:space="1" w:color="auto"/>
        <w:left w:val="single" w:sz="4" w:space="0" w:color="auto"/>
        <w:bottom w:val="single" w:sz="4" w:space="1" w:color="auto"/>
        <w:right w:val="single" w:sz="4" w:space="4" w:color="auto"/>
      </w:pBdr>
      <w:ind w:left="360" w:right="360"/>
    </w:pPr>
    <w:rPr>
      <w:rFonts w:eastAsia="Times New Roman"/>
      <w:szCs w:val="20"/>
    </w:rPr>
  </w:style>
  <w:style w:type="paragraph" w:customStyle="1" w:styleId="UnderlinedCard0">
    <w:name w:val="Underlined Card"/>
    <w:basedOn w:val="Normal"/>
    <w:uiPriority w:val="99"/>
    <w:qFormat/>
    <w:rsid w:val="00F3093E"/>
    <w:pPr>
      <w:ind w:left="720" w:right="720"/>
    </w:pPr>
    <w:rPr>
      <w:rFonts w:ascii="Palatino Linotype" w:eastAsia="Times New Roman" w:hAnsi="Palatino Linotype"/>
      <w:szCs w:val="20"/>
      <w:u w:val="single"/>
    </w:rPr>
  </w:style>
  <w:style w:type="paragraph" w:customStyle="1" w:styleId="CardFormat">
    <w:name w:val="Card Format"/>
    <w:basedOn w:val="Normal"/>
    <w:autoRedefine/>
    <w:uiPriority w:val="99"/>
    <w:qFormat/>
    <w:rsid w:val="00F3093E"/>
    <w:pPr>
      <w:widowControl w:val="0"/>
      <w:autoSpaceDE w:val="0"/>
      <w:autoSpaceDN w:val="0"/>
      <w:adjustRightInd w:val="0"/>
    </w:pPr>
    <w:rPr>
      <w:rFonts w:ascii="Bookman Old Style" w:eastAsia="Times New Roman" w:hAnsi="Bookman Old Style"/>
      <w:szCs w:val="18"/>
    </w:rPr>
  </w:style>
  <w:style w:type="paragraph" w:customStyle="1" w:styleId="PageHeader-Underline18pt">
    <w:name w:val="Page Header - Underline 18 pt"/>
    <w:uiPriority w:val="99"/>
    <w:qFormat/>
    <w:rsid w:val="00F3093E"/>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F3093E"/>
    <w:pPr>
      <w:keepLines w:val="0"/>
      <w:pageBreakBefore w:val="0"/>
      <w:suppressAutoHyphens/>
      <w:contextualSpacing/>
      <w:jc w:val="left"/>
    </w:pPr>
    <w:rPr>
      <w:rFonts w:ascii="Arial" w:eastAsia="Times New Roman" w:hAnsi="Arial" w:cs="Arial"/>
      <w:iCs/>
      <w:sz w:val="24"/>
      <w:szCs w:val="28"/>
      <w:u w:val="none"/>
    </w:rPr>
  </w:style>
  <w:style w:type="paragraph" w:customStyle="1" w:styleId="subhead">
    <w:name w:val="subhead"/>
    <w:basedOn w:val="Normal"/>
    <w:uiPriority w:val="99"/>
    <w:qFormat/>
    <w:rsid w:val="00F3093E"/>
    <w:pPr>
      <w:spacing w:after="120" w:line="225" w:lineRule="atLeast"/>
      <w:ind w:right="180"/>
    </w:pPr>
    <w:rPr>
      <w:rFonts w:eastAsia="Times New Roman"/>
      <w:color w:val="5177C5"/>
      <w:szCs w:val="20"/>
    </w:rPr>
  </w:style>
  <w:style w:type="paragraph" w:customStyle="1" w:styleId="TxBrp1">
    <w:name w:val="TxBr_p1"/>
    <w:basedOn w:val="Normal"/>
    <w:uiPriority w:val="99"/>
    <w:qFormat/>
    <w:rsid w:val="00F3093E"/>
    <w:pPr>
      <w:tabs>
        <w:tab w:val="left" w:pos="204"/>
      </w:tabs>
      <w:autoSpaceDE w:val="0"/>
      <w:autoSpaceDN w:val="0"/>
      <w:adjustRightInd w:val="0"/>
      <w:spacing w:line="272" w:lineRule="atLeast"/>
    </w:pPr>
    <w:rPr>
      <w:rFonts w:eastAsia="Times New Roman"/>
      <w:szCs w:val="24"/>
    </w:rPr>
  </w:style>
  <w:style w:type="paragraph" w:customStyle="1" w:styleId="StyleHeading110pt">
    <w:name w:val="Style Heading 1 + 10 pt"/>
    <w:basedOn w:val="Heading1"/>
    <w:uiPriority w:val="99"/>
    <w:qFormat/>
    <w:rsid w:val="00F3093E"/>
    <w:pPr>
      <w:keepNext w:val="0"/>
      <w:keepLines w:val="0"/>
      <w:pageBreakBefore w:val="0"/>
      <w:pBdr>
        <w:top w:val="single" w:sz="18" w:space="1" w:color="000000"/>
        <w:left w:val="single" w:sz="18" w:space="4" w:color="000000"/>
        <w:bottom w:val="single" w:sz="18" w:space="1" w:color="000000"/>
        <w:right w:val="single" w:sz="18" w:space="4" w:color="000000"/>
      </w:pBdr>
      <w:suppressAutoHyphens/>
      <w:contextualSpacing/>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F3093E"/>
  </w:style>
  <w:style w:type="paragraph" w:customStyle="1" w:styleId="StyleUnderliningTimesNewRomanBoldNounderlineKernat16">
    <w:name w:val="Style Underlining + Times New Roman Bold No underline Kern at 16..."/>
    <w:basedOn w:val="Normal"/>
    <w:uiPriority w:val="99"/>
    <w:qFormat/>
    <w:rsid w:val="00F3093E"/>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F3093E"/>
    <w:rPr>
      <w:rFonts w:eastAsia="Times New Roman"/>
      <w:b/>
      <w:bCs/>
      <w:kern w:val="32"/>
      <w:sz w:val="32"/>
      <w:szCs w:val="32"/>
    </w:rPr>
  </w:style>
  <w:style w:type="paragraph" w:customStyle="1" w:styleId="BoldUnderlining">
    <w:name w:val="Bold Underlining"/>
    <w:basedOn w:val="Underlining"/>
    <w:uiPriority w:val="99"/>
    <w:qFormat/>
    <w:rsid w:val="00F3093E"/>
    <w:pPr>
      <w:widowControl w:val="0"/>
      <w:tabs>
        <w:tab w:val="left" w:pos="8820"/>
      </w:tabs>
      <w:autoSpaceDE w:val="0"/>
      <w:autoSpaceDN w:val="0"/>
      <w:spacing w:before="100" w:after="100"/>
    </w:pPr>
    <w:rPr>
      <w:rFonts w:eastAsia="Times New Roman" w:cstheme="minorBidi"/>
      <w:b/>
      <w:szCs w:val="20"/>
      <w:lang w:val="en-GB" w:eastAsia="x-none"/>
    </w:rPr>
  </w:style>
  <w:style w:type="paragraph" w:customStyle="1" w:styleId="MicroText0">
    <w:name w:val="MicroText"/>
    <w:basedOn w:val="Normal"/>
    <w:next w:val="Normal"/>
    <w:qFormat/>
    <w:rsid w:val="00F3093E"/>
    <w:pPr>
      <w:widowControl w:val="0"/>
      <w:tabs>
        <w:tab w:val="left" w:pos="8820"/>
      </w:tabs>
      <w:autoSpaceDE w:val="0"/>
      <w:autoSpaceDN w:val="0"/>
      <w:spacing w:before="100" w:after="100"/>
    </w:pPr>
    <w:rPr>
      <w:rFonts w:eastAsia="Times New Roman"/>
      <w:sz w:val="12"/>
      <w:szCs w:val="20"/>
      <w:lang w:val="en-GB"/>
    </w:rPr>
  </w:style>
  <w:style w:type="paragraph" w:customStyle="1" w:styleId="StyleBoldUnderliningKernat16pt">
    <w:name w:val="Style Bold Underlining + Kern at 16 pt"/>
    <w:basedOn w:val="BoldUnderlining"/>
    <w:uiPriority w:val="99"/>
    <w:qFormat/>
    <w:rsid w:val="00F3093E"/>
    <w:rPr>
      <w:bCs/>
      <w:kern w:val="32"/>
      <w:sz w:val="32"/>
      <w:szCs w:val="32"/>
    </w:rPr>
  </w:style>
  <w:style w:type="paragraph" w:customStyle="1" w:styleId="boldy">
    <w:name w:val="boldy"/>
    <w:basedOn w:val="Heading2"/>
    <w:uiPriority w:val="99"/>
    <w:qFormat/>
    <w:rsid w:val="00F3093E"/>
    <w:pPr>
      <w:keepLines w:val="0"/>
      <w:pageBreakBefore w:val="0"/>
      <w:suppressAutoHyphens/>
      <w:contextualSpacing/>
      <w:jc w:val="left"/>
    </w:pPr>
    <w:rPr>
      <w:rFonts w:eastAsia="Times New Roman" w:cs="Arial"/>
      <w:iCs/>
      <w:sz w:val="22"/>
      <w:szCs w:val="20"/>
      <w:u w:val="none"/>
    </w:rPr>
  </w:style>
  <w:style w:type="paragraph" w:customStyle="1" w:styleId="CardsFont6pt">
    <w:name w:val="Cards + Font: 6 pt"/>
    <w:basedOn w:val="Cards"/>
    <w:link w:val="CardsFont6ptChar5"/>
    <w:autoRedefine/>
    <w:qFormat/>
    <w:rsid w:val="00F3093E"/>
    <w:pPr>
      <w:autoSpaceDE w:val="0"/>
      <w:autoSpaceDN w:val="0"/>
      <w:adjustRightInd w:val="0"/>
      <w:spacing w:after="160" w:line="256" w:lineRule="auto"/>
      <w:jc w:val="left"/>
    </w:pPr>
    <w:rPr>
      <w:rFonts w:eastAsia="Times New Roman"/>
      <w:sz w:val="12"/>
      <w:szCs w:val="24"/>
    </w:rPr>
  </w:style>
  <w:style w:type="paragraph" w:customStyle="1" w:styleId="Nothing">
    <w:name w:val="Nothing"/>
    <w:basedOn w:val="Normal"/>
    <w:autoRedefine/>
    <w:qFormat/>
    <w:rsid w:val="00F3093E"/>
    <w:pPr>
      <w:autoSpaceDE w:val="0"/>
      <w:autoSpaceDN w:val="0"/>
      <w:adjustRightInd w:val="0"/>
    </w:pPr>
    <w:rPr>
      <w:rFonts w:eastAsia="Times New Roman"/>
      <w:szCs w:val="20"/>
    </w:rPr>
  </w:style>
  <w:style w:type="paragraph" w:customStyle="1" w:styleId="TxBr6p1">
    <w:name w:val="TxBr_6p1"/>
    <w:basedOn w:val="Normal"/>
    <w:uiPriority w:val="99"/>
    <w:qFormat/>
    <w:rsid w:val="00F3093E"/>
    <w:pPr>
      <w:tabs>
        <w:tab w:val="left" w:pos="204"/>
      </w:tabs>
      <w:autoSpaceDE w:val="0"/>
      <w:autoSpaceDN w:val="0"/>
      <w:adjustRightInd w:val="0"/>
      <w:spacing w:line="238" w:lineRule="atLeast"/>
      <w:ind w:firstLine="204"/>
    </w:pPr>
    <w:rPr>
      <w:rFonts w:eastAsia="Times New Roman"/>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F3093E"/>
    <w:pPr>
      <w:ind w:left="400"/>
    </w:pPr>
    <w:rPr>
      <w:rFonts w:eastAsia="Times New Roman"/>
      <w:szCs w:val="20"/>
    </w:rPr>
  </w:style>
  <w:style w:type="paragraph" w:customStyle="1" w:styleId="Paste">
    <w:name w:val="Paste"/>
    <w:basedOn w:val="Normal"/>
    <w:uiPriority w:val="99"/>
    <w:qFormat/>
    <w:rsid w:val="00F3093E"/>
    <w:rPr>
      <w:rFonts w:ascii="Arial Narrow" w:eastAsia="Times New Roman" w:hAnsi="Arial Narrow" w:cstheme="minorBidi"/>
      <w:sz w:val="16"/>
      <w:szCs w:val="20"/>
      <w:lang w:val="x-none" w:eastAsia="x-none"/>
    </w:rPr>
  </w:style>
  <w:style w:type="paragraph" w:customStyle="1" w:styleId="Normalization">
    <w:name w:val="Normalization"/>
    <w:basedOn w:val="Normal"/>
    <w:uiPriority w:val="99"/>
    <w:qFormat/>
    <w:rsid w:val="00F3093E"/>
    <w:rPr>
      <w:rFonts w:eastAsia="Times New Roman"/>
      <w:sz w:val="18"/>
      <w:szCs w:val="24"/>
    </w:rPr>
  </w:style>
  <w:style w:type="paragraph" w:customStyle="1" w:styleId="BreifTitle">
    <w:name w:val="Breif Title"/>
    <w:basedOn w:val="Normal"/>
    <w:autoRedefine/>
    <w:uiPriority w:val="99"/>
    <w:qFormat/>
    <w:rsid w:val="00F3093E"/>
    <w:pPr>
      <w:widowControl w:val="0"/>
      <w:autoSpaceDE w:val="0"/>
      <w:autoSpaceDN w:val="0"/>
      <w:adjustRightInd w:val="0"/>
      <w:jc w:val="center"/>
      <w:outlineLvl w:val="0"/>
    </w:pPr>
    <w:rPr>
      <w:rFonts w:eastAsia="Times New Roman"/>
      <w:b/>
      <w:caps/>
      <w:szCs w:val="24"/>
    </w:rPr>
  </w:style>
  <w:style w:type="paragraph" w:customStyle="1" w:styleId="DebateCiteCharChar">
    <w:name w:val="Debate Cite Char Char"/>
    <w:basedOn w:val="Normal"/>
    <w:autoRedefine/>
    <w:uiPriority w:val="99"/>
    <w:qFormat/>
    <w:rsid w:val="00F3093E"/>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paragraph" w:customStyle="1" w:styleId="TagCite0">
    <w:name w:val="Tag/Cite"/>
    <w:basedOn w:val="Normal"/>
    <w:uiPriority w:val="99"/>
    <w:qFormat/>
    <w:rsid w:val="00F3093E"/>
    <w:pPr>
      <w:widowControl w:val="0"/>
      <w:autoSpaceDE w:val="0"/>
      <w:autoSpaceDN w:val="0"/>
      <w:adjustRightInd w:val="0"/>
    </w:pPr>
    <w:rPr>
      <w:rFonts w:eastAsia="Times New Roman"/>
      <w:b/>
      <w:szCs w:val="20"/>
    </w:rPr>
  </w:style>
  <w:style w:type="paragraph" w:styleId="TOC1">
    <w:name w:val="toc 1"/>
    <w:basedOn w:val="Normal"/>
    <w:next w:val="Normal"/>
    <w:autoRedefine/>
    <w:uiPriority w:val="39"/>
    <w:unhideWhenUsed/>
    <w:rsid w:val="00F3093E"/>
    <w:pPr>
      <w:spacing w:after="100"/>
    </w:pPr>
  </w:style>
  <w:style w:type="paragraph" w:customStyle="1" w:styleId="DebateHeader">
    <w:name w:val="Debate Header"/>
    <w:basedOn w:val="TOC1"/>
    <w:autoRedefine/>
    <w:uiPriority w:val="99"/>
    <w:qFormat/>
    <w:rsid w:val="00F3093E"/>
    <w:pPr>
      <w:spacing w:after="0"/>
      <w:jc w:val="center"/>
      <w:outlineLvl w:val="0"/>
    </w:pPr>
    <w:rPr>
      <w:rFonts w:eastAsia="Times New Roman"/>
      <w:b/>
      <w:sz w:val="32"/>
      <w:szCs w:val="32"/>
      <w:u w:val="single"/>
    </w:rPr>
  </w:style>
  <w:style w:type="paragraph" w:customStyle="1" w:styleId="Tagandcite">
    <w:name w:val="Tag and cite"/>
    <w:basedOn w:val="Normal"/>
    <w:autoRedefine/>
    <w:uiPriority w:val="99"/>
    <w:qFormat/>
    <w:rsid w:val="00F3093E"/>
    <w:rPr>
      <w:rFonts w:eastAsia="Times New Roman"/>
      <w:color w:val="333333"/>
    </w:rPr>
  </w:style>
  <w:style w:type="paragraph" w:customStyle="1" w:styleId="StyleTagandCiteFranklinGothicDemi">
    <w:name w:val="Style Tag and Cite + Franklin Gothic Demi"/>
    <w:basedOn w:val="Normal"/>
    <w:autoRedefine/>
    <w:uiPriority w:val="99"/>
    <w:qFormat/>
    <w:rsid w:val="00F3093E"/>
    <w:rPr>
      <w:rFonts w:ascii="Franklin Gothic Demi" w:eastAsia="Times New Roman" w:hAnsi="Franklin Gothic Demi"/>
      <w:b/>
      <w:caps/>
      <w:color w:val="333333"/>
      <w:szCs w:val="24"/>
    </w:rPr>
  </w:style>
  <w:style w:type="paragraph" w:customStyle="1" w:styleId="StyleStyleTagandCiteFranklinGothicDemi11pt">
    <w:name w:val="Style Style Tag and Cite + Franklin Gothic Demi + 11 pt"/>
    <w:basedOn w:val="StyleTagandCiteFranklinGothicDemi"/>
    <w:autoRedefine/>
    <w:uiPriority w:val="99"/>
    <w:qFormat/>
    <w:rsid w:val="00F3093E"/>
    <w:rPr>
      <w:bCs/>
    </w:rPr>
  </w:style>
  <w:style w:type="paragraph" w:customStyle="1" w:styleId="CiteCard0">
    <w:name w:val="Cite/Card"/>
    <w:basedOn w:val="Normal"/>
    <w:uiPriority w:val="99"/>
    <w:qFormat/>
    <w:rsid w:val="00F3093E"/>
    <w:pPr>
      <w:overflowPunct w:val="0"/>
      <w:autoSpaceDE w:val="0"/>
      <w:autoSpaceDN w:val="0"/>
      <w:adjustRightInd w:val="0"/>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uiPriority w:val="99"/>
    <w:qFormat/>
    <w:rsid w:val="00F3093E"/>
    <w:rPr>
      <w:rFonts w:eastAsia="Times New Roman"/>
      <w:b/>
      <w:szCs w:val="20"/>
    </w:rPr>
  </w:style>
  <w:style w:type="paragraph" w:customStyle="1" w:styleId="title-bold-medium">
    <w:name w:val="title-bold-medium"/>
    <w:basedOn w:val="Normal"/>
    <w:uiPriority w:val="99"/>
    <w:qFormat/>
    <w:rsid w:val="00F3093E"/>
    <w:pPr>
      <w:spacing w:before="100" w:beforeAutospacing="1" w:after="100" w:afterAutospacing="1"/>
    </w:pPr>
    <w:rPr>
      <w:rFonts w:ascii="Arial" w:eastAsia="Arial Unicode MS" w:hAnsi="Arial"/>
      <w:b/>
      <w:bCs/>
      <w:color w:val="000000"/>
      <w:szCs w:val="20"/>
    </w:rPr>
  </w:style>
  <w:style w:type="paragraph" w:customStyle="1" w:styleId="lact">
    <w:name w:val="lact"/>
    <w:basedOn w:val="Normal"/>
    <w:uiPriority w:val="99"/>
    <w:qFormat/>
    <w:rsid w:val="00F3093E"/>
    <w:pPr>
      <w:spacing w:before="100" w:beforeAutospacing="1" w:after="100" w:afterAutospacing="1"/>
    </w:pPr>
    <w:rPr>
      <w:rFonts w:ascii="Arial" w:eastAsia="Arial Unicode MS" w:hAnsi="Arial"/>
      <w:b/>
      <w:bCs/>
      <w:color w:val="000000"/>
      <w:szCs w:val="20"/>
    </w:rPr>
  </w:style>
  <w:style w:type="paragraph" w:customStyle="1" w:styleId="CardTag">
    <w:name w:val="Card Tag"/>
    <w:basedOn w:val="Normal"/>
    <w:autoRedefine/>
    <w:uiPriority w:val="99"/>
    <w:qFormat/>
    <w:rsid w:val="00F3093E"/>
    <w:rPr>
      <w:rFonts w:ascii="Arial Narrow" w:eastAsia="Times New Roman" w:hAnsi="Arial Narrow"/>
      <w:b/>
      <w:szCs w:val="24"/>
    </w:rPr>
  </w:style>
  <w:style w:type="paragraph" w:customStyle="1" w:styleId="BLOCKTITLE1">
    <w:name w:val="BLOCK TITLE"/>
    <w:basedOn w:val="Heading1"/>
    <w:uiPriority w:val="99"/>
    <w:qFormat/>
    <w:rsid w:val="00F3093E"/>
    <w:pPr>
      <w:keepLines w:val="0"/>
      <w:pageBreakBefore w:val="0"/>
      <w:pBdr>
        <w:top w:val="none" w:sz="0" w:space="0" w:color="auto"/>
        <w:left w:val="none" w:sz="0" w:space="0" w:color="auto"/>
        <w:bottom w:val="none" w:sz="0" w:space="0" w:color="auto"/>
        <w:right w:val="none" w:sz="0" w:space="0" w:color="auto"/>
      </w:pBdr>
      <w:suppressAutoHyphens/>
      <w:contextualSpacing/>
    </w:pPr>
    <w:rPr>
      <w:rFonts w:ascii="Sylfaen" w:eastAsia="Times New Roman" w:hAnsi="Sylfaen" w:cs="Times New Roman"/>
      <w:caps/>
      <w:kern w:val="32"/>
      <w:sz w:val="32"/>
    </w:rPr>
  </w:style>
  <w:style w:type="paragraph" w:customStyle="1" w:styleId="shellscontentions">
    <w:name w:val="shells/contentions"/>
    <w:basedOn w:val="TagCite0"/>
    <w:uiPriority w:val="99"/>
    <w:qFormat/>
    <w:rsid w:val="00F3093E"/>
  </w:style>
  <w:style w:type="paragraph" w:customStyle="1" w:styleId="BriefTitle1">
    <w:name w:val="Brief Title 1"/>
    <w:basedOn w:val="Normal"/>
    <w:uiPriority w:val="99"/>
    <w:qFormat/>
    <w:rsid w:val="00F3093E"/>
    <w:pPr>
      <w:widowControl w:val="0"/>
      <w:autoSpaceDE w:val="0"/>
      <w:autoSpaceDN w:val="0"/>
      <w:adjustRightInd w:val="0"/>
      <w:jc w:val="center"/>
      <w:outlineLvl w:val="0"/>
    </w:pPr>
    <w:rPr>
      <w:rFonts w:eastAsia="Times New Roman"/>
      <w:b/>
      <w:szCs w:val="20"/>
      <w:u w:val="single"/>
    </w:rPr>
  </w:style>
  <w:style w:type="paragraph" w:customStyle="1" w:styleId="TagCiteChar">
    <w:name w:val="Tag/Cite Char"/>
    <w:basedOn w:val="Normal"/>
    <w:uiPriority w:val="99"/>
    <w:qFormat/>
    <w:rsid w:val="00F3093E"/>
    <w:pPr>
      <w:widowControl w:val="0"/>
      <w:autoSpaceDE w:val="0"/>
      <w:autoSpaceDN w:val="0"/>
      <w:adjustRightInd w:val="0"/>
    </w:pPr>
    <w:rPr>
      <w:rFonts w:eastAsia="Times New Roman"/>
      <w:b/>
      <w:szCs w:val="20"/>
    </w:rPr>
  </w:style>
  <w:style w:type="paragraph" w:customStyle="1" w:styleId="CardChar1">
    <w:name w:val="Card Char"/>
    <w:basedOn w:val="Normal"/>
    <w:uiPriority w:val="99"/>
    <w:qFormat/>
    <w:rsid w:val="00F3093E"/>
    <w:pPr>
      <w:widowControl w:val="0"/>
      <w:autoSpaceDE w:val="0"/>
      <w:autoSpaceDN w:val="0"/>
      <w:adjustRightInd w:val="0"/>
    </w:pPr>
    <w:rPr>
      <w:rFonts w:eastAsia="Times New Roman"/>
      <w:szCs w:val="20"/>
    </w:rPr>
  </w:style>
  <w:style w:type="paragraph" w:customStyle="1" w:styleId="ShellTitles">
    <w:name w:val="ShellTitles"/>
    <w:basedOn w:val="Normal"/>
    <w:uiPriority w:val="99"/>
    <w:qFormat/>
    <w:rsid w:val="00F3093E"/>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F3093E"/>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F3093E"/>
    <w:pPr>
      <w:spacing w:before="100" w:beforeAutospacing="1" w:after="100" w:afterAutospacing="1"/>
    </w:pPr>
    <w:rPr>
      <w:rFonts w:eastAsia="Times New Roman"/>
      <w:szCs w:val="24"/>
    </w:rPr>
  </w:style>
  <w:style w:type="paragraph" w:customStyle="1" w:styleId="ToRead">
    <w:name w:val="To Read"/>
    <w:basedOn w:val="Normal"/>
    <w:uiPriority w:val="99"/>
    <w:qFormat/>
    <w:rsid w:val="00F3093E"/>
    <w:pPr>
      <w:ind w:left="720"/>
    </w:pPr>
    <w:rPr>
      <w:rFonts w:ascii="Verdana" w:eastAsia="Times New Roman" w:hAnsi="Verdana"/>
      <w:b/>
      <w:szCs w:val="24"/>
      <w:u w:val="single"/>
    </w:rPr>
  </w:style>
  <w:style w:type="paragraph" w:customStyle="1" w:styleId="Style1">
    <w:name w:val="Style 1"/>
    <w:basedOn w:val="Normal"/>
    <w:uiPriority w:val="99"/>
    <w:qFormat/>
    <w:rsid w:val="00F3093E"/>
    <w:pPr>
      <w:widowControl w:val="0"/>
      <w:ind w:firstLine="216"/>
    </w:pPr>
    <w:rPr>
      <w:rFonts w:eastAsia="Times New Roman"/>
      <w:noProof/>
      <w:color w:val="000000"/>
      <w:szCs w:val="20"/>
    </w:rPr>
  </w:style>
  <w:style w:type="paragraph" w:customStyle="1" w:styleId="Style40">
    <w:name w:val="Style 4"/>
    <w:basedOn w:val="Normal"/>
    <w:uiPriority w:val="99"/>
    <w:qFormat/>
    <w:rsid w:val="00F3093E"/>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F3093E"/>
    <w:pPr>
      <w:overflowPunct w:val="0"/>
      <w:autoSpaceDE w:val="0"/>
      <w:autoSpaceDN w:val="0"/>
      <w:adjustRightInd w:val="0"/>
      <w:ind w:left="560" w:hanging="567"/>
    </w:pPr>
    <w:rPr>
      <w:rFonts w:eastAsia="Times New Roman"/>
      <w:color w:val="000000"/>
      <w:szCs w:val="20"/>
    </w:rPr>
  </w:style>
  <w:style w:type="paragraph" w:customStyle="1" w:styleId="listlevel2">
    <w:name w:val="list level 2"/>
    <w:basedOn w:val="Normal"/>
    <w:uiPriority w:val="99"/>
    <w:qFormat/>
    <w:rsid w:val="00F3093E"/>
    <w:pPr>
      <w:overflowPunct w:val="0"/>
      <w:autoSpaceDE w:val="0"/>
      <w:autoSpaceDN w:val="0"/>
      <w:adjustRightInd w:val="0"/>
      <w:ind w:left="1120" w:hanging="560"/>
    </w:pPr>
    <w:rPr>
      <w:rFonts w:eastAsia="Times New Roman"/>
      <w:color w:val="000000"/>
      <w:szCs w:val="20"/>
    </w:rPr>
  </w:style>
  <w:style w:type="paragraph" w:customStyle="1" w:styleId="listlevel3">
    <w:name w:val="list level 3"/>
    <w:basedOn w:val="listlevel2"/>
    <w:uiPriority w:val="99"/>
    <w:qFormat/>
    <w:rsid w:val="00F3093E"/>
    <w:pPr>
      <w:ind w:left="1660"/>
    </w:pPr>
  </w:style>
  <w:style w:type="paragraph" w:customStyle="1" w:styleId="PageNumber1">
    <w:name w:val="Page Number1"/>
    <w:basedOn w:val="Normal"/>
    <w:next w:val="Normal"/>
    <w:uiPriority w:val="99"/>
    <w:qFormat/>
    <w:rsid w:val="00F3093E"/>
    <w:rPr>
      <w:rFonts w:eastAsia="Times New Roman"/>
      <w:szCs w:val="24"/>
    </w:rPr>
  </w:style>
  <w:style w:type="paragraph" w:customStyle="1" w:styleId="Cite1">
    <w:name w:val="Cite1"/>
    <w:uiPriority w:val="99"/>
    <w:qFormat/>
    <w:rsid w:val="00F3093E"/>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F3093E"/>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
    <w:name w:val="Cite2"/>
    <w:uiPriority w:val="99"/>
    <w:qFormat/>
    <w:rsid w:val="00F3093E"/>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F3093E"/>
    <w:pPr>
      <w:ind w:left="288" w:right="288"/>
    </w:pPr>
    <w:rPr>
      <w:rFonts w:eastAsia="Times New Roman"/>
      <w:szCs w:val="24"/>
    </w:rPr>
  </w:style>
  <w:style w:type="paragraph" w:customStyle="1" w:styleId="cite20">
    <w:name w:val="cite2"/>
    <w:uiPriority w:val="99"/>
    <w:qFormat/>
    <w:rsid w:val="00F3093E"/>
    <w:pPr>
      <w:spacing w:after="0" w:line="240" w:lineRule="auto"/>
    </w:pPr>
    <w:rPr>
      <w:rFonts w:ascii="Times New Roman" w:eastAsia="Times New Roman" w:hAnsi="Times New Roman" w:cs="Times New Roman"/>
      <w:color w:val="000000"/>
      <w:sz w:val="20"/>
      <w:szCs w:val="24"/>
    </w:rPr>
  </w:style>
  <w:style w:type="paragraph" w:customStyle="1" w:styleId="articletext">
    <w:name w:val="articletext"/>
    <w:basedOn w:val="Normal"/>
    <w:uiPriority w:val="99"/>
    <w:qFormat/>
    <w:rsid w:val="00F3093E"/>
    <w:pPr>
      <w:spacing w:before="100" w:beforeAutospacing="1" w:after="100" w:afterAutospacing="1"/>
    </w:pPr>
    <w:rPr>
      <w:rFonts w:ascii="Verdana" w:eastAsia="Times New Roman" w:hAnsi="Verdana"/>
      <w:color w:val="2A2A2A"/>
      <w:sz w:val="21"/>
      <w:szCs w:val="21"/>
    </w:rPr>
  </w:style>
  <w:style w:type="paragraph" w:customStyle="1" w:styleId="cardtextsmall">
    <w:name w:val="card text small"/>
    <w:basedOn w:val="Normal"/>
    <w:uiPriority w:val="99"/>
    <w:qFormat/>
    <w:rsid w:val="00F3093E"/>
    <w:rPr>
      <w:rFonts w:ascii="Arial Narrow" w:eastAsia="Times New Roman" w:hAnsi="Arial Narrow"/>
      <w:sz w:val="16"/>
      <w:szCs w:val="24"/>
    </w:rPr>
  </w:style>
  <w:style w:type="paragraph" w:customStyle="1" w:styleId="CaseListNormal">
    <w:name w:val="Case List Normal"/>
    <w:basedOn w:val="Normal"/>
    <w:uiPriority w:val="99"/>
    <w:qFormat/>
    <w:rsid w:val="00F3093E"/>
    <w:rPr>
      <w:rFonts w:ascii="Times" w:eastAsia="Times New Roman" w:hAnsi="Times"/>
      <w:szCs w:val="26"/>
    </w:rPr>
  </w:style>
  <w:style w:type="paragraph" w:customStyle="1" w:styleId="Body">
    <w:name w:val="Body"/>
    <w:basedOn w:val="Normal"/>
    <w:uiPriority w:val="99"/>
    <w:qFormat/>
    <w:rsid w:val="00F3093E"/>
    <w:pPr>
      <w:outlineLvl w:val="3"/>
    </w:pPr>
    <w:rPr>
      <w:rFonts w:eastAsia="Times New Roman"/>
      <w:szCs w:val="20"/>
    </w:rPr>
  </w:style>
  <w:style w:type="paragraph" w:customStyle="1" w:styleId="3text">
    <w:name w:val="3text"/>
    <w:basedOn w:val="Normal"/>
    <w:uiPriority w:val="99"/>
    <w:qFormat/>
    <w:rsid w:val="00F3093E"/>
    <w:pPr>
      <w:spacing w:before="100" w:beforeAutospacing="1" w:after="100" w:afterAutospacing="1"/>
    </w:pPr>
    <w:rPr>
      <w:rFonts w:eastAsia="Times New Roman"/>
      <w:szCs w:val="24"/>
    </w:rPr>
  </w:style>
  <w:style w:type="paragraph" w:customStyle="1" w:styleId="TimesNewRoman12">
    <w:name w:val="TimesNewRoman12"/>
    <w:uiPriority w:val="99"/>
    <w:qFormat/>
    <w:rsid w:val="00F3093E"/>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F3093E"/>
    <w:pPr>
      <w:spacing w:before="100" w:beforeAutospacing="1" w:after="100" w:afterAutospacing="1"/>
    </w:pPr>
    <w:rPr>
      <w:rFonts w:eastAsia="Times New Roman"/>
      <w:szCs w:val="24"/>
    </w:rPr>
  </w:style>
  <w:style w:type="paragraph" w:customStyle="1" w:styleId="medium-normal">
    <w:name w:val="medium-normal"/>
    <w:basedOn w:val="Normal"/>
    <w:uiPriority w:val="99"/>
    <w:qFormat/>
    <w:rsid w:val="00F3093E"/>
    <w:pPr>
      <w:spacing w:before="100" w:beforeAutospacing="1" w:after="100" w:afterAutospacing="1"/>
    </w:pPr>
    <w:rPr>
      <w:rFonts w:eastAsia="Times New Roman"/>
      <w:szCs w:val="24"/>
    </w:rPr>
  </w:style>
  <w:style w:type="paragraph" w:customStyle="1" w:styleId="text">
    <w:name w:val="text"/>
    <w:basedOn w:val="Normal"/>
    <w:autoRedefine/>
    <w:uiPriority w:val="99"/>
    <w:qFormat/>
    <w:rsid w:val="00F3093E"/>
    <w:rPr>
      <w:rFonts w:eastAsia="Times New Roman"/>
      <w:sz w:val="18"/>
      <w:szCs w:val="24"/>
    </w:rPr>
  </w:style>
  <w:style w:type="paragraph" w:customStyle="1" w:styleId="textChar">
    <w:name w:val="text Char"/>
    <w:basedOn w:val="Normal"/>
    <w:autoRedefine/>
    <w:uiPriority w:val="99"/>
    <w:qFormat/>
    <w:rsid w:val="00F3093E"/>
    <w:rPr>
      <w:rFonts w:eastAsia="Times New Roman"/>
      <w:color w:val="000000"/>
      <w:sz w:val="18"/>
      <w:szCs w:val="24"/>
    </w:rPr>
  </w:style>
  <w:style w:type="paragraph" w:customStyle="1" w:styleId="text1">
    <w:name w:val="text1"/>
    <w:basedOn w:val="Normal"/>
    <w:autoRedefine/>
    <w:uiPriority w:val="99"/>
    <w:qFormat/>
    <w:rsid w:val="00F3093E"/>
    <w:rPr>
      <w:rFonts w:eastAsia="Times New Roman"/>
      <w:szCs w:val="20"/>
    </w:rPr>
  </w:style>
  <w:style w:type="paragraph" w:customStyle="1" w:styleId="RepeatBlockHeading">
    <w:name w:val="Repeat Block Heading"/>
    <w:basedOn w:val="Normal"/>
    <w:autoRedefine/>
    <w:uiPriority w:val="99"/>
    <w:qFormat/>
    <w:rsid w:val="00F3093E"/>
    <w:pPr>
      <w:jc w:val="center"/>
    </w:pPr>
    <w:rPr>
      <w:rFonts w:eastAsia="Times New Roman"/>
      <w:b/>
      <w:smallCaps/>
      <w:color w:val="000000"/>
      <w:szCs w:val="24"/>
      <w:u w:val="thick"/>
    </w:rPr>
  </w:style>
  <w:style w:type="paragraph" w:customStyle="1" w:styleId="story-headline">
    <w:name w:val="story-headline"/>
    <w:basedOn w:val="Normal"/>
    <w:uiPriority w:val="99"/>
    <w:qFormat/>
    <w:rsid w:val="00F3093E"/>
    <w:pPr>
      <w:spacing w:before="72" w:after="72"/>
    </w:pPr>
    <w:rPr>
      <w:rFonts w:ascii="Arial" w:eastAsia="Times New Roman" w:hAnsi="Arial"/>
      <w:b/>
      <w:bCs/>
      <w:sz w:val="26"/>
      <w:szCs w:val="26"/>
    </w:rPr>
  </w:style>
  <w:style w:type="paragraph" w:customStyle="1" w:styleId="story-body">
    <w:name w:val="story-body"/>
    <w:basedOn w:val="Normal"/>
    <w:uiPriority w:val="99"/>
    <w:qFormat/>
    <w:rsid w:val="00F3093E"/>
    <w:pPr>
      <w:spacing w:before="100" w:beforeAutospacing="1" w:after="100" w:afterAutospacing="1"/>
    </w:pPr>
    <w:rPr>
      <w:rFonts w:ascii="Arial" w:eastAsia="Times New Roman" w:hAnsi="Arial"/>
    </w:rPr>
  </w:style>
  <w:style w:type="paragraph" w:customStyle="1" w:styleId="story-dateline">
    <w:name w:val="story-dateline"/>
    <w:basedOn w:val="Normal"/>
    <w:uiPriority w:val="99"/>
    <w:qFormat/>
    <w:rsid w:val="00F3093E"/>
    <w:rPr>
      <w:rFonts w:ascii="Arial" w:eastAsia="Times New Roman" w:hAnsi="Arial"/>
      <w:b/>
      <w:bCs/>
    </w:rPr>
  </w:style>
  <w:style w:type="paragraph" w:customStyle="1" w:styleId="TextofCards">
    <w:name w:val="Text of Cards"/>
    <w:basedOn w:val="Normal"/>
    <w:uiPriority w:val="99"/>
    <w:qFormat/>
    <w:rsid w:val="00F3093E"/>
    <w:rPr>
      <w:rFonts w:eastAsia="Times New Roman"/>
      <w:color w:val="000000"/>
      <w:spacing w:val="6"/>
      <w:szCs w:val="23"/>
    </w:rPr>
  </w:style>
  <w:style w:type="paragraph" w:customStyle="1" w:styleId="Corpotesto">
    <w:name w:val="Corpo testo"/>
    <w:basedOn w:val="Normal"/>
    <w:uiPriority w:val="99"/>
    <w:qFormat/>
    <w:rsid w:val="00F3093E"/>
    <w:pPr>
      <w:widowControl w:val="0"/>
      <w:adjustRightInd w:val="0"/>
      <w:spacing w:after="283"/>
    </w:pPr>
    <w:rPr>
      <w:rFonts w:ascii="Times" w:eastAsia="Times New Roman" w:hAnsi="Times"/>
      <w:szCs w:val="24"/>
    </w:rPr>
  </w:style>
  <w:style w:type="paragraph" w:customStyle="1" w:styleId="PageHeading">
    <w:name w:val="Page Heading"/>
    <w:basedOn w:val="Heading2"/>
    <w:uiPriority w:val="99"/>
    <w:qFormat/>
    <w:rsid w:val="00F3093E"/>
    <w:pPr>
      <w:keepLines w:val="0"/>
      <w:pageBreakBefore w:val="0"/>
      <w:widowControl w:val="0"/>
      <w:suppressAutoHyphens/>
      <w:contextualSpacing/>
      <w:jc w:val="left"/>
    </w:pPr>
    <w:rPr>
      <w:rFonts w:eastAsia="Times New Roman" w:cs="Arial"/>
      <w:bCs/>
      <w:sz w:val="32"/>
      <w:szCs w:val="16"/>
      <w:u w:val="none"/>
    </w:rPr>
  </w:style>
  <w:style w:type="paragraph" w:customStyle="1" w:styleId="tagCharChar1Char">
    <w:name w:val="tag Char Char1 Char"/>
    <w:basedOn w:val="CardChar1"/>
    <w:uiPriority w:val="99"/>
    <w:qFormat/>
    <w:rsid w:val="00F3093E"/>
    <w:pPr>
      <w:widowControl/>
      <w:autoSpaceDE/>
      <w:autoSpaceDN/>
      <w:adjustRightInd/>
    </w:pPr>
    <w:rPr>
      <w:b/>
      <w:bCs/>
      <w:szCs w:val="24"/>
    </w:rPr>
  </w:style>
  <w:style w:type="paragraph" w:customStyle="1" w:styleId="inside-copy">
    <w:name w:val="inside-copy"/>
    <w:basedOn w:val="Normal"/>
    <w:uiPriority w:val="99"/>
    <w:qFormat/>
    <w:rsid w:val="00F3093E"/>
    <w:pPr>
      <w:spacing w:before="100" w:beforeAutospacing="1" w:after="100" w:afterAutospacing="1" w:line="225" w:lineRule="atLeast"/>
    </w:pPr>
    <w:rPr>
      <w:rFonts w:ascii="Arial" w:eastAsia="Times New Roman" w:hAnsi="Arial"/>
      <w:color w:val="000000"/>
      <w:sz w:val="18"/>
      <w:szCs w:val="18"/>
    </w:rPr>
  </w:style>
  <w:style w:type="paragraph" w:customStyle="1" w:styleId="OmniPage1">
    <w:name w:val="OmniPage #1"/>
    <w:basedOn w:val="Normal"/>
    <w:uiPriority w:val="99"/>
    <w:qFormat/>
    <w:rsid w:val="00F3093E"/>
    <w:pPr>
      <w:widowControl w:val="0"/>
      <w:autoSpaceDE w:val="0"/>
      <w:autoSpaceDN w:val="0"/>
      <w:adjustRightInd w:val="0"/>
      <w:spacing w:line="240" w:lineRule="atLeast"/>
    </w:pPr>
    <w:rPr>
      <w:rFonts w:ascii="Times" w:eastAsia="Times New Roman" w:hAnsi="Times"/>
      <w:szCs w:val="24"/>
    </w:rPr>
  </w:style>
  <w:style w:type="paragraph" w:customStyle="1" w:styleId="TitlePageCenter">
    <w:name w:val="Title Page Center"/>
    <w:basedOn w:val="Normal"/>
    <w:autoRedefine/>
    <w:uiPriority w:val="99"/>
    <w:qFormat/>
    <w:rsid w:val="00F3093E"/>
    <w:pPr>
      <w:jc w:val="center"/>
    </w:pPr>
    <w:rPr>
      <w:rFonts w:ascii="Arial Narrow" w:eastAsia="Times New Roman" w:hAnsi="Arial Narrow"/>
      <w:b/>
      <w:caps/>
      <w:szCs w:val="20"/>
    </w:rPr>
  </w:style>
  <w:style w:type="paragraph" w:customStyle="1" w:styleId="TitlePageBy">
    <w:name w:val="Title Page By"/>
    <w:basedOn w:val="TitlePageCenter"/>
    <w:next w:val="Normal"/>
    <w:autoRedefine/>
    <w:uiPriority w:val="99"/>
    <w:qFormat/>
    <w:rsid w:val="00F3093E"/>
    <w:rPr>
      <w:rFonts w:ascii="Arial" w:hAnsi="Arial"/>
      <w:b w:val="0"/>
      <w:caps w:val="0"/>
      <w:sz w:val="20"/>
    </w:rPr>
  </w:style>
  <w:style w:type="paragraph" w:customStyle="1" w:styleId="ProjectTitleLine">
    <w:name w:val="Project Title Line"/>
    <w:basedOn w:val="Normal"/>
    <w:next w:val="Normal"/>
    <w:autoRedefine/>
    <w:uiPriority w:val="99"/>
    <w:qFormat/>
    <w:rsid w:val="00F3093E"/>
    <w:pPr>
      <w:jc w:val="center"/>
    </w:pPr>
    <w:rPr>
      <w:rFonts w:ascii="Arial" w:eastAsia="Times New Roman" w:hAnsi="Arial"/>
      <w:caps/>
      <w:szCs w:val="20"/>
    </w:rPr>
  </w:style>
  <w:style w:type="paragraph" w:customStyle="1" w:styleId="LanguageStrike">
    <w:name w:val="Language Strike"/>
    <w:basedOn w:val="Normal"/>
    <w:next w:val="Normal"/>
    <w:uiPriority w:val="99"/>
    <w:qFormat/>
    <w:rsid w:val="00F3093E"/>
    <w:rPr>
      <w:rFonts w:ascii="Arial Narrow" w:eastAsia="Times New Roman" w:hAnsi="Arial Narrow"/>
      <w:strike/>
      <w:szCs w:val="24"/>
    </w:rPr>
  </w:style>
  <w:style w:type="paragraph" w:customStyle="1" w:styleId="NormalVerdana">
    <w:name w:val="Normal + Verdana"/>
    <w:aliases w:val="10 pt,White,Normal + Arial"/>
    <w:basedOn w:val="Normal"/>
    <w:uiPriority w:val="99"/>
    <w:qFormat/>
    <w:rsid w:val="00F3093E"/>
    <w:rPr>
      <w:rFonts w:ascii="Arial" w:eastAsia="Times New Roman" w:hAnsi="Arial"/>
      <w:szCs w:val="20"/>
      <w:u w:val="single"/>
    </w:rPr>
  </w:style>
  <w:style w:type="paragraph" w:customStyle="1" w:styleId="Normal10pt">
    <w:name w:val="Normal + 10 pt"/>
    <w:basedOn w:val="Normal"/>
    <w:uiPriority w:val="99"/>
    <w:qFormat/>
    <w:rsid w:val="00F3093E"/>
    <w:rPr>
      <w:rFonts w:eastAsia="Times New Roman"/>
      <w:szCs w:val="20"/>
    </w:rPr>
  </w:style>
  <w:style w:type="paragraph" w:customStyle="1" w:styleId="cardChar1Char">
    <w:name w:val="card Char1 Char"/>
    <w:basedOn w:val="Normal"/>
    <w:uiPriority w:val="99"/>
    <w:qFormat/>
    <w:rsid w:val="00F3093E"/>
    <w:pPr>
      <w:ind w:left="288" w:right="288"/>
    </w:pPr>
    <w:rPr>
      <w:rFonts w:eastAsia="Times New Roman"/>
      <w:szCs w:val="20"/>
    </w:rPr>
  </w:style>
  <w:style w:type="paragraph" w:customStyle="1" w:styleId="CM12">
    <w:name w:val="CM12"/>
    <w:basedOn w:val="Default"/>
    <w:next w:val="Default"/>
    <w:uiPriority w:val="99"/>
    <w:qFormat/>
    <w:rsid w:val="00F3093E"/>
    <w:pPr>
      <w:widowControl w:val="0"/>
      <w:spacing w:after="0" w:line="320" w:lineRule="atLeast"/>
    </w:pPr>
    <w:rPr>
      <w:rFonts w:ascii="Granjon LT Std" w:eastAsia="Times New Roman" w:hAnsi="Granjon LT Std" w:cs="Times New Roman"/>
      <w:sz w:val="24"/>
    </w:rPr>
  </w:style>
  <w:style w:type="paragraph" w:customStyle="1" w:styleId="CM44">
    <w:name w:val="CM44"/>
    <w:basedOn w:val="Default"/>
    <w:next w:val="Default"/>
    <w:uiPriority w:val="99"/>
    <w:qFormat/>
    <w:rsid w:val="00F3093E"/>
    <w:pPr>
      <w:widowControl w:val="0"/>
      <w:spacing w:after="480" w:line="240" w:lineRule="auto"/>
    </w:pPr>
    <w:rPr>
      <w:rFonts w:ascii="Granjon LT Std" w:eastAsia="Times New Roman" w:hAnsi="Granjon LT Std" w:cs="Times New Roman"/>
      <w:sz w:val="24"/>
    </w:rPr>
  </w:style>
  <w:style w:type="paragraph" w:customStyle="1" w:styleId="CM10">
    <w:name w:val="CM10"/>
    <w:basedOn w:val="Default"/>
    <w:next w:val="Default"/>
    <w:uiPriority w:val="99"/>
    <w:qFormat/>
    <w:rsid w:val="00F3093E"/>
    <w:pPr>
      <w:widowControl w:val="0"/>
      <w:spacing w:after="0" w:line="320" w:lineRule="atLeast"/>
    </w:pPr>
    <w:rPr>
      <w:rFonts w:ascii="Granjon LT Std" w:eastAsia="Times New Roman" w:hAnsi="Granjon LT Std" w:cs="Times New Roman"/>
      <w:sz w:val="24"/>
    </w:rPr>
  </w:style>
  <w:style w:type="paragraph" w:customStyle="1" w:styleId="bold">
    <w:name w:val="bold"/>
    <w:basedOn w:val="Normal"/>
    <w:uiPriority w:val="99"/>
    <w:qFormat/>
    <w:rsid w:val="00F3093E"/>
    <w:pPr>
      <w:spacing w:before="100" w:beforeAutospacing="1" w:after="100" w:afterAutospacing="1"/>
    </w:pPr>
    <w:rPr>
      <w:rFonts w:eastAsia="Times New Roman"/>
      <w:b/>
      <w:bCs/>
      <w:szCs w:val="24"/>
    </w:rPr>
  </w:style>
  <w:style w:type="paragraph" w:customStyle="1" w:styleId="StrikeThrough">
    <w:name w:val="Strike Through"/>
    <w:basedOn w:val="Normal"/>
    <w:next w:val="Normal"/>
    <w:uiPriority w:val="99"/>
    <w:qFormat/>
    <w:rsid w:val="00F3093E"/>
    <w:rPr>
      <w:rFonts w:ascii="Arial Narrow" w:eastAsia="Times New Roman" w:hAnsi="Arial Narrow"/>
      <w:strike/>
      <w:szCs w:val="20"/>
    </w:rPr>
  </w:style>
  <w:style w:type="paragraph" w:customStyle="1" w:styleId="textbodyblack">
    <w:name w:val="textbodyblack"/>
    <w:basedOn w:val="Normal"/>
    <w:uiPriority w:val="99"/>
    <w:qFormat/>
    <w:rsid w:val="00F3093E"/>
    <w:pPr>
      <w:spacing w:before="100" w:beforeAutospacing="1" w:after="100" w:afterAutospacing="1"/>
    </w:pPr>
    <w:rPr>
      <w:rFonts w:eastAsia="Times New Roman"/>
      <w:szCs w:val="24"/>
    </w:rPr>
  </w:style>
  <w:style w:type="paragraph" w:customStyle="1" w:styleId="BlockHeading1">
    <w:name w:val="Block Heading 1"/>
    <w:basedOn w:val="Normal"/>
    <w:uiPriority w:val="99"/>
    <w:qFormat/>
    <w:rsid w:val="00F3093E"/>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CardTagandCite">
    <w:name w:val="Card Tag and Cite"/>
    <w:basedOn w:val="Normal"/>
    <w:next w:val="Normal"/>
    <w:uiPriority w:val="99"/>
    <w:qFormat/>
    <w:rsid w:val="00F309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ascii="Arial Narrow" w:eastAsia="Helvetica" w:hAnsi="Arial Narrow"/>
      <w:b/>
      <w:sz w:val="26"/>
      <w:szCs w:val="24"/>
    </w:rPr>
  </w:style>
  <w:style w:type="paragraph" w:customStyle="1" w:styleId="SmallCard">
    <w:name w:val="Small Card"/>
    <w:basedOn w:val="Normal"/>
    <w:uiPriority w:val="99"/>
    <w:qFormat/>
    <w:rsid w:val="00F3093E"/>
    <w:pPr>
      <w:spacing w:line="288" w:lineRule="auto"/>
      <w:ind w:left="720" w:right="720"/>
    </w:pPr>
    <w:rPr>
      <w:rFonts w:ascii="Bookman Old Style" w:eastAsia="Times New Roman" w:hAnsi="Bookman Old Style"/>
      <w:sz w:val="12"/>
      <w:szCs w:val="24"/>
    </w:rPr>
  </w:style>
  <w:style w:type="paragraph" w:customStyle="1" w:styleId="StyleLeft02">
    <w:name w:val="Style Left:  0.2&quot;"/>
    <w:basedOn w:val="Normal"/>
    <w:uiPriority w:val="99"/>
    <w:qFormat/>
    <w:rsid w:val="00F3093E"/>
    <w:pPr>
      <w:ind w:left="288"/>
    </w:pPr>
    <w:rPr>
      <w:rFonts w:eastAsia="SimSun"/>
      <w:szCs w:val="20"/>
      <w:lang w:eastAsia="zh-CN"/>
    </w:rPr>
  </w:style>
  <w:style w:type="paragraph" w:customStyle="1" w:styleId="story-body-text">
    <w:name w:val="story-body-text"/>
    <w:basedOn w:val="Normal"/>
    <w:uiPriority w:val="99"/>
    <w:qFormat/>
    <w:rsid w:val="00F3093E"/>
    <w:pPr>
      <w:spacing w:before="100" w:beforeAutospacing="1" w:after="100" w:afterAutospacing="1"/>
    </w:pPr>
    <w:rPr>
      <w:rFonts w:eastAsia="Times New Roman"/>
      <w:szCs w:val="24"/>
    </w:rPr>
  </w:style>
  <w:style w:type="paragraph" w:customStyle="1" w:styleId="BriefTitle2">
    <w:name w:val="Brief Title 2"/>
    <w:basedOn w:val="BriefTitle"/>
    <w:uiPriority w:val="99"/>
    <w:qFormat/>
    <w:rsid w:val="00F3093E"/>
    <w:pPr>
      <w:widowControl/>
      <w:spacing w:before="0" w:after="160"/>
      <w:jc w:val="center"/>
      <w:outlineLvl w:val="9"/>
    </w:pPr>
    <w:rPr>
      <w:rFonts w:eastAsia="Times New Roman"/>
      <w:bCs w:val="0"/>
      <w:kern w:val="0"/>
      <w:sz w:val="24"/>
      <w:szCs w:val="24"/>
    </w:rPr>
  </w:style>
  <w:style w:type="paragraph" w:customStyle="1" w:styleId="cards0">
    <w:name w:val="cards"/>
    <w:basedOn w:val="Normal"/>
    <w:qFormat/>
    <w:rsid w:val="00F3093E"/>
    <w:rPr>
      <w:rFonts w:eastAsia="Calibri"/>
    </w:rPr>
  </w:style>
  <w:style w:type="paragraph" w:customStyle="1" w:styleId="Underlinestyle0">
    <w:name w:val="Underline style"/>
    <w:basedOn w:val="Normal"/>
    <w:uiPriority w:val="99"/>
    <w:qFormat/>
    <w:rsid w:val="00F3093E"/>
    <w:rPr>
      <w:rFonts w:eastAsia="Times New Roman"/>
      <w:szCs w:val="24"/>
      <w:u w:val="single"/>
    </w:rPr>
  </w:style>
  <w:style w:type="paragraph" w:customStyle="1" w:styleId="WW-Default1">
    <w:name w:val="WW-Default1"/>
    <w:basedOn w:val="Normal"/>
    <w:uiPriority w:val="99"/>
    <w:qFormat/>
    <w:rsid w:val="00F3093E"/>
    <w:pPr>
      <w:suppressAutoHyphens/>
    </w:pPr>
    <w:rPr>
      <w:rFonts w:eastAsia="Times New Roman"/>
      <w:b/>
      <w:bCs/>
      <w:szCs w:val="20"/>
      <w:lang w:eastAsia="ar-SA"/>
    </w:rPr>
  </w:style>
  <w:style w:type="paragraph" w:customStyle="1" w:styleId="Style23">
    <w:name w:val="Style23"/>
    <w:basedOn w:val="Normal"/>
    <w:uiPriority w:val="99"/>
    <w:qFormat/>
    <w:rsid w:val="00F3093E"/>
    <w:pPr>
      <w:widowControl w:val="0"/>
      <w:autoSpaceDE w:val="0"/>
      <w:autoSpaceDN w:val="0"/>
      <w:adjustRightInd w:val="0"/>
      <w:spacing w:line="209" w:lineRule="exact"/>
    </w:pPr>
    <w:rPr>
      <w:rFonts w:eastAsia="SimSun"/>
      <w:szCs w:val="24"/>
    </w:rPr>
  </w:style>
  <w:style w:type="paragraph" w:customStyle="1" w:styleId="Citation-FirstLine">
    <w:name w:val="Citation - First Line"/>
    <w:basedOn w:val="Normal"/>
    <w:next w:val="Normal"/>
    <w:autoRedefine/>
    <w:uiPriority w:val="99"/>
    <w:qFormat/>
    <w:rsid w:val="00F3093E"/>
    <w:pPr>
      <w:spacing w:line="240" w:lineRule="atLeast"/>
    </w:pPr>
    <w:rPr>
      <w:rFonts w:ascii="Book Antiqua" w:eastAsia="Times New Roman" w:hAnsi="Book Antiqua"/>
      <w:sz w:val="16"/>
      <w:szCs w:val="24"/>
    </w:rPr>
  </w:style>
  <w:style w:type="paragraph" w:customStyle="1" w:styleId="emactive">
    <w:name w:val="emactive"/>
    <w:basedOn w:val="Normal"/>
    <w:uiPriority w:val="99"/>
    <w:qFormat/>
    <w:rsid w:val="00F3093E"/>
    <w:pPr>
      <w:spacing w:before="100" w:beforeAutospacing="1" w:after="100" w:afterAutospacing="1"/>
    </w:pPr>
    <w:rPr>
      <w:rFonts w:eastAsia="Times New Roman"/>
      <w:szCs w:val="24"/>
    </w:rPr>
  </w:style>
  <w:style w:type="paragraph" w:customStyle="1" w:styleId="emready">
    <w:name w:val="emready"/>
    <w:basedOn w:val="Normal"/>
    <w:uiPriority w:val="99"/>
    <w:qFormat/>
    <w:rsid w:val="00F3093E"/>
    <w:pPr>
      <w:spacing w:before="100" w:beforeAutospacing="1" w:after="100" w:afterAutospacing="1"/>
    </w:pPr>
    <w:rPr>
      <w:rFonts w:eastAsia="Times New Roman"/>
      <w:szCs w:val="24"/>
    </w:rPr>
  </w:style>
  <w:style w:type="paragraph" w:customStyle="1" w:styleId="Cite21">
    <w:name w:val="Cite 2"/>
    <w:basedOn w:val="Normal"/>
    <w:uiPriority w:val="99"/>
    <w:qFormat/>
    <w:rsid w:val="00F3093E"/>
    <w:rPr>
      <w:rFonts w:ascii="Arial" w:eastAsia="MS Mincho" w:hAnsi="Arial"/>
      <w:b/>
      <w:szCs w:val="24"/>
      <w:u w:val="single"/>
    </w:rPr>
  </w:style>
  <w:style w:type="paragraph" w:customStyle="1" w:styleId="HeadingFake">
    <w:name w:val="Heading Fake"/>
    <w:basedOn w:val="Heading3"/>
    <w:uiPriority w:val="99"/>
    <w:qFormat/>
    <w:rsid w:val="00F3093E"/>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F3093E"/>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F3093E"/>
  </w:style>
  <w:style w:type="paragraph" w:customStyle="1" w:styleId="SchoolWorksCited">
    <w:name w:val="School Works Cited"/>
    <w:basedOn w:val="SchoolPaper"/>
    <w:uiPriority w:val="99"/>
    <w:qFormat/>
    <w:rsid w:val="00F3093E"/>
  </w:style>
  <w:style w:type="paragraph" w:customStyle="1" w:styleId="BlockQuote">
    <w:name w:val="Block Quote"/>
    <w:basedOn w:val="Normal"/>
    <w:uiPriority w:val="99"/>
    <w:qFormat/>
    <w:rsid w:val="00F3093E"/>
    <w:pPr>
      <w:ind w:left="720" w:right="720"/>
    </w:pPr>
    <w:rPr>
      <w:rFonts w:eastAsia="Times New Roman"/>
      <w:kern w:val="32"/>
      <w:szCs w:val="20"/>
    </w:rPr>
  </w:style>
  <w:style w:type="paragraph" w:customStyle="1" w:styleId="PaperBody">
    <w:name w:val="Paper Body"/>
    <w:basedOn w:val="Normal"/>
    <w:uiPriority w:val="99"/>
    <w:qFormat/>
    <w:rsid w:val="00F3093E"/>
    <w:pPr>
      <w:spacing w:line="480" w:lineRule="auto"/>
      <w:ind w:firstLine="720"/>
    </w:pPr>
    <w:rPr>
      <w:rFonts w:eastAsia="Times New Roman"/>
      <w:kern w:val="32"/>
      <w:szCs w:val="24"/>
    </w:rPr>
  </w:style>
  <w:style w:type="paragraph" w:customStyle="1" w:styleId="PaperCitation">
    <w:name w:val="Paper Citation"/>
    <w:basedOn w:val="Normal"/>
    <w:uiPriority w:val="99"/>
    <w:qFormat/>
    <w:rsid w:val="00F3093E"/>
    <w:pPr>
      <w:spacing w:line="480" w:lineRule="auto"/>
      <w:ind w:left="720" w:hanging="720"/>
    </w:pPr>
    <w:rPr>
      <w:rFonts w:eastAsia="Times New Roman"/>
      <w:kern w:val="32"/>
      <w:szCs w:val="20"/>
    </w:rPr>
  </w:style>
  <w:style w:type="paragraph" w:customStyle="1" w:styleId="WW-Default">
    <w:name w:val="WW-Default"/>
    <w:uiPriority w:val="99"/>
    <w:qFormat/>
    <w:rsid w:val="00F3093E"/>
    <w:pPr>
      <w:suppressAutoHyphens/>
      <w:spacing w:after="0" w:line="240" w:lineRule="auto"/>
    </w:pPr>
    <w:rPr>
      <w:rFonts w:ascii="Georgia" w:eastAsia="Calibri" w:hAnsi="Georgia" w:cs="Calibri"/>
      <w:lang w:eastAsia="ar-SA"/>
    </w:rPr>
  </w:style>
  <w:style w:type="paragraph" w:customStyle="1" w:styleId="Standard">
    <w:name w:val="Standard"/>
    <w:uiPriority w:val="99"/>
    <w:qFormat/>
    <w:rsid w:val="00F3093E"/>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paragraph" w:customStyle="1" w:styleId="B-TagCite">
    <w:name w:val="B-TagCite"/>
    <w:uiPriority w:val="99"/>
    <w:qFormat/>
    <w:rsid w:val="00F3093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qFormat/>
    <w:rsid w:val="00F3093E"/>
    <w:rPr>
      <w:rFonts w:eastAsia="Calibri"/>
      <w:b/>
    </w:rPr>
  </w:style>
  <w:style w:type="paragraph" w:customStyle="1" w:styleId="HotRoute0">
    <w:name w:val="Hot Route!"/>
    <w:basedOn w:val="Normal"/>
    <w:uiPriority w:val="99"/>
    <w:qFormat/>
    <w:rsid w:val="00F3093E"/>
    <w:pPr>
      <w:ind w:left="144"/>
    </w:pPr>
    <w:rPr>
      <w:rFonts w:eastAsia="Times New Roman"/>
      <w:szCs w:val="24"/>
    </w:rPr>
  </w:style>
  <w:style w:type="paragraph" w:customStyle="1" w:styleId="departments">
    <w:name w:val="departments"/>
    <w:basedOn w:val="Normal"/>
    <w:uiPriority w:val="99"/>
    <w:qFormat/>
    <w:rsid w:val="00F3093E"/>
    <w:pPr>
      <w:spacing w:before="100" w:beforeAutospacing="1" w:after="100" w:afterAutospacing="1"/>
    </w:pPr>
    <w:rPr>
      <w:rFonts w:eastAsia="Times New Roman"/>
      <w:szCs w:val="24"/>
    </w:rPr>
  </w:style>
  <w:style w:type="paragraph" w:customStyle="1" w:styleId="norma">
    <w:name w:val="norma"/>
    <w:basedOn w:val="Heading3"/>
    <w:uiPriority w:val="99"/>
    <w:qFormat/>
    <w:rsid w:val="00F3093E"/>
    <w:rPr>
      <w:rFonts w:eastAsia="MS Gothic" w:cs="Arial"/>
      <w:sz w:val="24"/>
    </w:rPr>
  </w:style>
  <w:style w:type="paragraph" w:customStyle="1" w:styleId="nromal">
    <w:name w:val="nromal"/>
    <w:basedOn w:val="Normal"/>
    <w:uiPriority w:val="99"/>
    <w:qFormat/>
    <w:rsid w:val="00F3093E"/>
    <w:pPr>
      <w:keepNext/>
      <w:keepLines/>
      <w:spacing w:before="200"/>
      <w:outlineLvl w:val="3"/>
    </w:pPr>
    <w:rPr>
      <w:rFonts w:eastAsia="Times New Roman" w:cs="Cambria"/>
      <w:b/>
      <w:iCs/>
    </w:rPr>
  </w:style>
  <w:style w:type="paragraph" w:customStyle="1" w:styleId="natural">
    <w:name w:val="natural"/>
    <w:basedOn w:val="Normal"/>
    <w:uiPriority w:val="99"/>
    <w:qFormat/>
    <w:rsid w:val="00F3093E"/>
    <w:pPr>
      <w:keepNext/>
      <w:keepLines/>
      <w:spacing w:before="200"/>
      <w:outlineLvl w:val="3"/>
    </w:pPr>
    <w:rPr>
      <w:rFonts w:eastAsia="Times New Roman"/>
      <w:b/>
      <w:iCs/>
    </w:rPr>
  </w:style>
  <w:style w:type="paragraph" w:customStyle="1" w:styleId="nroaml">
    <w:name w:val="nroaml"/>
    <w:basedOn w:val="Normal"/>
    <w:uiPriority w:val="99"/>
    <w:qFormat/>
    <w:rsid w:val="00F3093E"/>
    <w:pPr>
      <w:keepNext/>
      <w:keepLines/>
      <w:spacing w:before="200"/>
      <w:outlineLvl w:val="3"/>
    </w:pPr>
    <w:rPr>
      <w:rFonts w:eastAsia="Times New Roman"/>
      <w:b/>
      <w:iCs/>
    </w:rPr>
  </w:style>
  <w:style w:type="paragraph" w:customStyle="1" w:styleId="noraml">
    <w:name w:val="noraml"/>
    <w:basedOn w:val="Normal"/>
    <w:uiPriority w:val="99"/>
    <w:qFormat/>
    <w:rsid w:val="00F3093E"/>
    <w:pPr>
      <w:keepNext/>
      <w:keepLines/>
      <w:spacing w:before="200"/>
      <w:outlineLvl w:val="3"/>
    </w:pPr>
    <w:rPr>
      <w:rFonts w:eastAsia="Times New Roman"/>
      <w:b/>
      <w:iCs/>
    </w:rPr>
  </w:style>
  <w:style w:type="paragraph" w:customStyle="1" w:styleId="Tag12">
    <w:name w:val="Tag12"/>
    <w:basedOn w:val="Normal"/>
    <w:uiPriority w:val="99"/>
    <w:qFormat/>
    <w:rsid w:val="00F3093E"/>
    <w:pPr>
      <w:contextualSpacing/>
    </w:pPr>
    <w:rPr>
      <w:rFonts w:eastAsia="Cambria"/>
      <w:b/>
    </w:rPr>
  </w:style>
  <w:style w:type="paragraph" w:customStyle="1" w:styleId="Shrink8">
    <w:name w:val="Shrink8"/>
    <w:basedOn w:val="Normal"/>
    <w:uiPriority w:val="99"/>
    <w:qFormat/>
    <w:rsid w:val="00F3093E"/>
    <w:rPr>
      <w:rFonts w:eastAsia="Cambria"/>
    </w:rPr>
  </w:style>
  <w:style w:type="paragraph" w:customStyle="1" w:styleId="Heading42">
    <w:name w:val="Heading 42"/>
    <w:basedOn w:val="Normal"/>
    <w:uiPriority w:val="99"/>
    <w:qFormat/>
    <w:rsid w:val="00F3093E"/>
    <w:rPr>
      <w:rFonts w:ascii="Arial" w:eastAsia="Times New Roman" w:hAnsi="Arial"/>
    </w:rPr>
  </w:style>
  <w:style w:type="paragraph" w:customStyle="1" w:styleId="UnderlinePara">
    <w:name w:val="Underline Para"/>
    <w:basedOn w:val="Normal"/>
    <w:uiPriority w:val="6"/>
    <w:qFormat/>
    <w:rsid w:val="00F3093E"/>
    <w:pPr>
      <w:widowControl w:val="0"/>
      <w:suppressAutoHyphens/>
      <w:spacing w:after="200"/>
      <w:contextualSpacing/>
    </w:pPr>
    <w:rPr>
      <w:rFonts w:ascii="Cambria" w:eastAsia="MS Mincho" w:hAnsi="Cambria"/>
      <w:szCs w:val="24"/>
      <w:u w:val="single"/>
    </w:rPr>
  </w:style>
  <w:style w:type="paragraph" w:customStyle="1" w:styleId="p0">
    <w:name w:val="p0"/>
    <w:basedOn w:val="Normal"/>
    <w:qFormat/>
    <w:rsid w:val="00F3093E"/>
    <w:pPr>
      <w:spacing w:before="100" w:beforeAutospacing="1" w:after="100" w:afterAutospacing="1"/>
    </w:pPr>
    <w:rPr>
      <w:rFonts w:eastAsia="Times New Roman"/>
      <w:szCs w:val="24"/>
    </w:rPr>
  </w:style>
  <w:style w:type="paragraph" w:customStyle="1" w:styleId="CiteReal">
    <w:name w:val="Cite Real"/>
    <w:basedOn w:val="Normal"/>
    <w:next w:val="Normal"/>
    <w:uiPriority w:val="99"/>
    <w:qFormat/>
    <w:rsid w:val="00F3093E"/>
    <w:rPr>
      <w:rFonts w:ascii="Arial" w:eastAsia="MS Mincho" w:hAnsi="Arial"/>
      <w:b/>
      <w:szCs w:val="24"/>
      <w:u w:val="single"/>
    </w:rPr>
  </w:style>
  <w:style w:type="paragraph" w:customStyle="1" w:styleId="2909F619802848F09E01365C32F34654">
    <w:name w:val="2909F619802848F09E01365C32F34654"/>
    <w:uiPriority w:val="99"/>
    <w:qFormat/>
    <w:rsid w:val="00F3093E"/>
    <w:pPr>
      <w:spacing w:after="200" w:line="276" w:lineRule="auto"/>
    </w:pPr>
    <w:rPr>
      <w:rFonts w:ascii="Calibri" w:eastAsia="Times New Roman" w:hAnsi="Calibri" w:cs="Times New Roman"/>
      <w:lang w:eastAsia="ja-JP"/>
    </w:rPr>
  </w:style>
  <w:style w:type="paragraph" w:customStyle="1" w:styleId="teaserpermalink">
    <w:name w:val="teaser_permalink"/>
    <w:basedOn w:val="Normal"/>
    <w:uiPriority w:val="99"/>
    <w:qFormat/>
    <w:rsid w:val="00F3093E"/>
    <w:pPr>
      <w:spacing w:before="100" w:beforeAutospacing="1" w:after="100" w:afterAutospacing="1"/>
    </w:pPr>
    <w:rPr>
      <w:rFonts w:eastAsia="Times New Roman"/>
      <w:szCs w:val="24"/>
      <w:lang w:eastAsia="zh-CN"/>
    </w:rPr>
  </w:style>
  <w:style w:type="paragraph" w:customStyle="1" w:styleId="fullstory">
    <w:name w:val="fullstory"/>
    <w:basedOn w:val="Normal"/>
    <w:uiPriority w:val="99"/>
    <w:qFormat/>
    <w:rsid w:val="00F3093E"/>
    <w:pPr>
      <w:spacing w:before="100" w:beforeAutospacing="1" w:after="100" w:afterAutospacing="1"/>
    </w:pPr>
    <w:rPr>
      <w:rFonts w:eastAsia="Times New Roman"/>
      <w:szCs w:val="24"/>
    </w:rPr>
  </w:style>
  <w:style w:type="paragraph" w:customStyle="1" w:styleId="Carding">
    <w:name w:val="Carding"/>
    <w:basedOn w:val="Normal"/>
    <w:uiPriority w:val="99"/>
    <w:qFormat/>
    <w:rsid w:val="00F3093E"/>
    <w:rPr>
      <w:rFonts w:eastAsia="Times New Roman"/>
      <w:sz w:val="18"/>
      <w:szCs w:val="24"/>
    </w:rPr>
  </w:style>
  <w:style w:type="paragraph" w:customStyle="1" w:styleId="TagsCharChar">
    <w:name w:val="Tags Char Char"/>
    <w:basedOn w:val="Normal"/>
    <w:uiPriority w:val="99"/>
    <w:qFormat/>
    <w:rsid w:val="00F3093E"/>
    <w:rPr>
      <w:rFonts w:ascii="Times" w:eastAsia="Times" w:hAnsi="Times"/>
      <w:b/>
      <w:szCs w:val="24"/>
    </w:rPr>
  </w:style>
  <w:style w:type="paragraph" w:customStyle="1" w:styleId="NormalWeb8">
    <w:name w:val="Normal (Web)8"/>
    <w:basedOn w:val="Normal"/>
    <w:uiPriority w:val="99"/>
    <w:qFormat/>
    <w:rsid w:val="00F3093E"/>
    <w:pPr>
      <w:spacing w:before="100" w:beforeAutospacing="1" w:after="100" w:afterAutospacing="1"/>
    </w:pPr>
    <w:rPr>
      <w:rFonts w:eastAsia="Times New Roman"/>
      <w:sz w:val="18"/>
      <w:szCs w:val="18"/>
    </w:rPr>
  </w:style>
  <w:style w:type="paragraph" w:customStyle="1" w:styleId="author-name">
    <w:name w:val="author-name"/>
    <w:basedOn w:val="Normal"/>
    <w:uiPriority w:val="99"/>
    <w:qFormat/>
    <w:rsid w:val="00F3093E"/>
    <w:pPr>
      <w:spacing w:before="100" w:beforeAutospacing="1" w:after="100" w:afterAutospacing="1"/>
    </w:pPr>
    <w:rPr>
      <w:rFonts w:eastAsia="Times New Roman"/>
      <w:szCs w:val="24"/>
    </w:rPr>
  </w:style>
  <w:style w:type="paragraph" w:customStyle="1" w:styleId="author-credentials">
    <w:name w:val="author-credentials"/>
    <w:basedOn w:val="Normal"/>
    <w:uiPriority w:val="99"/>
    <w:qFormat/>
    <w:rsid w:val="00F3093E"/>
    <w:pPr>
      <w:spacing w:before="100" w:beforeAutospacing="1" w:after="100" w:afterAutospacing="1"/>
    </w:pPr>
    <w:rPr>
      <w:rFonts w:eastAsia="Times New Roman"/>
      <w:szCs w:val="24"/>
    </w:rPr>
  </w:style>
  <w:style w:type="paragraph" w:customStyle="1" w:styleId="Analytics">
    <w:name w:val="Analytics"/>
    <w:basedOn w:val="Normal"/>
    <w:link w:val="AnalyticsChar"/>
    <w:uiPriority w:val="4"/>
    <w:qFormat/>
    <w:rsid w:val="00F3093E"/>
    <w:rPr>
      <w:rFonts w:ascii="Arial" w:eastAsia="Calibri" w:hAnsi="Arial"/>
      <w:b/>
    </w:rPr>
  </w:style>
  <w:style w:type="paragraph" w:customStyle="1" w:styleId="D345FF3D873148C5AE3FBF3267827368">
    <w:name w:val="D345FF3D873148C5AE3FBF3267827368"/>
    <w:uiPriority w:val="99"/>
    <w:qFormat/>
    <w:rsid w:val="00F3093E"/>
    <w:pPr>
      <w:spacing w:after="200" w:line="276" w:lineRule="auto"/>
    </w:pPr>
    <w:rPr>
      <w:rFonts w:ascii="Calibri" w:eastAsia="Times New Roman" w:hAnsi="Calibri" w:cs="Times New Roman"/>
      <w:lang w:eastAsia="ja-JP"/>
    </w:rPr>
  </w:style>
  <w:style w:type="paragraph" w:customStyle="1" w:styleId="FullText">
    <w:name w:val="Full Text"/>
    <w:basedOn w:val="Normal"/>
    <w:uiPriority w:val="99"/>
    <w:qFormat/>
    <w:rsid w:val="00F3093E"/>
    <w:rPr>
      <w:rFonts w:eastAsia="Times New Roman"/>
      <w:sz w:val="16"/>
      <w:szCs w:val="24"/>
    </w:rPr>
  </w:style>
  <w:style w:type="paragraph" w:customStyle="1" w:styleId="2ndLevel-TAG">
    <w:name w:val="2nd Level - TAG"/>
    <w:basedOn w:val="Normal"/>
    <w:next w:val="Normal"/>
    <w:uiPriority w:val="99"/>
    <w:qFormat/>
    <w:rsid w:val="00F3093E"/>
    <w:pPr>
      <w:spacing w:before="240"/>
      <w:outlineLvl w:val="2"/>
    </w:pPr>
    <w:rPr>
      <w:rFonts w:eastAsia="Times New Roman"/>
      <w:b/>
      <w:szCs w:val="24"/>
    </w:rPr>
  </w:style>
  <w:style w:type="paragraph" w:customStyle="1" w:styleId="CM14">
    <w:name w:val="CM14"/>
    <w:basedOn w:val="Default"/>
    <w:next w:val="Default"/>
    <w:uiPriority w:val="99"/>
    <w:qFormat/>
    <w:rsid w:val="00F3093E"/>
    <w:pPr>
      <w:widowControl w:val="0"/>
      <w:spacing w:after="0" w:line="240" w:lineRule="auto"/>
    </w:pPr>
    <w:rPr>
      <w:rFonts w:ascii="Times New Roman" w:eastAsia="MS Mincho" w:hAnsi="Times New Roman" w:cs="Times New Roman"/>
      <w:sz w:val="24"/>
    </w:rPr>
  </w:style>
  <w:style w:type="paragraph" w:customStyle="1" w:styleId="dropcap">
    <w:name w:val="dropcap"/>
    <w:basedOn w:val="Normal"/>
    <w:uiPriority w:val="99"/>
    <w:qFormat/>
    <w:rsid w:val="00F3093E"/>
    <w:pPr>
      <w:spacing w:before="100" w:beforeAutospacing="1" w:after="100" w:afterAutospacing="1"/>
    </w:pPr>
    <w:rPr>
      <w:rFonts w:eastAsia="Times New Roman"/>
      <w:szCs w:val="24"/>
    </w:rPr>
  </w:style>
  <w:style w:type="paragraph" w:customStyle="1" w:styleId="SynergyTag">
    <w:name w:val="SynergyTag"/>
    <w:basedOn w:val="Normal"/>
    <w:uiPriority w:val="99"/>
    <w:qFormat/>
    <w:rsid w:val="00F3093E"/>
    <w:rPr>
      <w:rFonts w:eastAsia="Calibri"/>
      <w:b/>
    </w:rPr>
  </w:style>
  <w:style w:type="paragraph" w:customStyle="1" w:styleId="times">
    <w:name w:val="times"/>
    <w:basedOn w:val="Normal"/>
    <w:uiPriority w:val="99"/>
    <w:qFormat/>
    <w:rsid w:val="00F3093E"/>
    <w:pPr>
      <w:spacing w:before="100" w:beforeAutospacing="1" w:after="100" w:afterAutospacing="1"/>
    </w:pPr>
    <w:rPr>
      <w:rFonts w:eastAsia="Times New Roman"/>
      <w:szCs w:val="24"/>
    </w:rPr>
  </w:style>
  <w:style w:type="paragraph" w:customStyle="1" w:styleId="BodyA">
    <w:name w:val="Body A"/>
    <w:uiPriority w:val="99"/>
    <w:qFormat/>
    <w:rsid w:val="00F3093E"/>
    <w:pPr>
      <w:spacing w:after="0" w:line="240" w:lineRule="auto"/>
    </w:pPr>
    <w:rPr>
      <w:rFonts w:ascii="Helvetica" w:eastAsia="ヒラギノ角ゴ Pro W3" w:hAnsi="Helvetica" w:cs="Times New Roman"/>
      <w:color w:val="000000"/>
      <w:sz w:val="24"/>
      <w:szCs w:val="20"/>
    </w:rPr>
  </w:style>
  <w:style w:type="paragraph" w:customStyle="1" w:styleId="CM25">
    <w:name w:val="CM25"/>
    <w:basedOn w:val="Default"/>
    <w:next w:val="Default"/>
    <w:uiPriority w:val="99"/>
    <w:qFormat/>
    <w:rsid w:val="00F3093E"/>
    <w:pPr>
      <w:spacing w:after="233"/>
    </w:pPr>
    <w:rPr>
      <w:rFonts w:ascii="Georgia" w:hAnsi="Georgia" w:cs="Times New Roman"/>
      <w:sz w:val="22"/>
    </w:rPr>
  </w:style>
  <w:style w:type="paragraph" w:customStyle="1" w:styleId="TagGA11">
    <w:name w:val="Tag GA 11"/>
    <w:basedOn w:val="TOC1"/>
    <w:uiPriority w:val="99"/>
    <w:qFormat/>
    <w:rsid w:val="00F3093E"/>
    <w:pPr>
      <w:spacing w:after="0"/>
    </w:pPr>
    <w:rPr>
      <w:rFonts w:eastAsia="Calibri"/>
      <w:b/>
      <w:szCs w:val="20"/>
    </w:rPr>
  </w:style>
  <w:style w:type="paragraph" w:customStyle="1" w:styleId="CM32">
    <w:name w:val="CM3+2"/>
    <w:basedOn w:val="Normal"/>
    <w:next w:val="Normal"/>
    <w:uiPriority w:val="99"/>
    <w:qFormat/>
    <w:rsid w:val="00F3093E"/>
    <w:pPr>
      <w:autoSpaceDE w:val="0"/>
      <w:autoSpaceDN w:val="0"/>
      <w:adjustRightInd w:val="0"/>
      <w:spacing w:line="240" w:lineRule="atLeast"/>
    </w:pPr>
    <w:rPr>
      <w:rFonts w:eastAsia="Calibri"/>
    </w:rPr>
  </w:style>
  <w:style w:type="paragraph" w:customStyle="1" w:styleId="msolistparagraph0">
    <w:name w:val="msolistparagraph"/>
    <w:basedOn w:val="Normal"/>
    <w:uiPriority w:val="99"/>
    <w:qFormat/>
    <w:rsid w:val="00F3093E"/>
    <w:rPr>
      <w:rFonts w:eastAsia="Calibri"/>
    </w:rPr>
  </w:style>
  <w:style w:type="paragraph" w:customStyle="1" w:styleId="TagLine">
    <w:name w:val="Tag Line"/>
    <w:basedOn w:val="Normal"/>
    <w:next w:val="FullText"/>
    <w:uiPriority w:val="99"/>
    <w:qFormat/>
    <w:rsid w:val="00F3093E"/>
    <w:rPr>
      <w:rFonts w:ascii="Arial Narrow" w:eastAsia="Times New Roman" w:hAnsi="Arial Narrow"/>
      <w:b/>
      <w:sz w:val="28"/>
    </w:rPr>
  </w:style>
  <w:style w:type="paragraph" w:customStyle="1" w:styleId="Card6pt">
    <w:name w:val="Card 6pt"/>
    <w:basedOn w:val="Normal"/>
    <w:uiPriority w:val="99"/>
    <w:qFormat/>
    <w:rsid w:val="00F3093E"/>
    <w:pPr>
      <w:ind w:left="288" w:right="288"/>
    </w:pPr>
    <w:rPr>
      <w:rFonts w:ascii="Georgia" w:eastAsia="Calibri" w:hAnsi="Georgia" w:cstheme="minorBidi"/>
      <w:color w:val="000000"/>
      <w:sz w:val="12"/>
      <w:szCs w:val="20"/>
    </w:rPr>
  </w:style>
  <w:style w:type="paragraph" w:customStyle="1" w:styleId="StyleHeading2LatinArialMT13pt">
    <w:name w:val="Style Heading 2 + (Latin) ArialMT 13 pt"/>
    <w:basedOn w:val="Heading2"/>
    <w:next w:val="Heading2"/>
    <w:uiPriority w:val="99"/>
    <w:qFormat/>
    <w:rsid w:val="00F3093E"/>
    <w:pPr>
      <w:keepLines w:val="0"/>
      <w:pageBreakBefore w:val="0"/>
      <w:jc w:val="left"/>
    </w:pPr>
    <w:rPr>
      <w:rFonts w:eastAsia="SimSun" w:cs="Arial"/>
      <w:b w:val="0"/>
      <w:bCs/>
      <w:iCs/>
      <w:caps/>
      <w:sz w:val="24"/>
      <w:szCs w:val="28"/>
      <w:lang w:eastAsia="zh-CN"/>
    </w:rPr>
  </w:style>
  <w:style w:type="paragraph" w:customStyle="1" w:styleId="NotUnderlined">
    <w:name w:val="Not Underlined"/>
    <w:basedOn w:val="Normal"/>
    <w:uiPriority w:val="99"/>
    <w:qFormat/>
    <w:rsid w:val="00F3093E"/>
    <w:rPr>
      <w:rFonts w:ascii="Century Gothic" w:eastAsia="Times New Roman" w:hAnsi="Century Gothic"/>
      <w:sz w:val="16"/>
    </w:rPr>
  </w:style>
  <w:style w:type="paragraph" w:customStyle="1" w:styleId="CM27">
    <w:name w:val="CM27"/>
    <w:basedOn w:val="Default"/>
    <w:next w:val="Default"/>
    <w:uiPriority w:val="99"/>
    <w:qFormat/>
    <w:rsid w:val="00F3093E"/>
    <w:rPr>
      <w:rFonts w:ascii="Times New Roman" w:hAnsi="Times New Roman" w:cs="Times New Roman"/>
      <w:sz w:val="22"/>
    </w:rPr>
  </w:style>
  <w:style w:type="paragraph" w:customStyle="1" w:styleId="font-null">
    <w:name w:val="font-null"/>
    <w:basedOn w:val="Normal"/>
    <w:uiPriority w:val="99"/>
    <w:qFormat/>
    <w:rsid w:val="00F3093E"/>
    <w:pPr>
      <w:spacing w:before="100" w:beforeAutospacing="1" w:after="100" w:afterAutospacing="1"/>
    </w:pPr>
    <w:rPr>
      <w:rFonts w:eastAsia="Times New Roman"/>
      <w:szCs w:val="24"/>
    </w:rPr>
  </w:style>
  <w:style w:type="paragraph" w:customStyle="1" w:styleId="rteindent1">
    <w:name w:val="rteindent1"/>
    <w:basedOn w:val="Normal"/>
    <w:uiPriority w:val="99"/>
    <w:qFormat/>
    <w:rsid w:val="00F3093E"/>
    <w:pPr>
      <w:spacing w:before="100" w:beforeAutospacing="1" w:after="100" w:afterAutospacing="1"/>
    </w:pPr>
    <w:rPr>
      <w:rFonts w:eastAsia="Times New Roman"/>
      <w:szCs w:val="24"/>
    </w:rPr>
  </w:style>
  <w:style w:type="paragraph" w:customStyle="1" w:styleId="Pa12">
    <w:name w:val="Pa12"/>
    <w:basedOn w:val="Default"/>
    <w:next w:val="Default"/>
    <w:uiPriority w:val="99"/>
    <w:qFormat/>
    <w:rsid w:val="00F3093E"/>
    <w:pPr>
      <w:spacing w:line="191" w:lineRule="atLeast"/>
    </w:pPr>
    <w:rPr>
      <w:rFonts w:ascii="Scala" w:hAnsi="Scala" w:cs="Times New Roman"/>
      <w:sz w:val="22"/>
    </w:rPr>
  </w:style>
  <w:style w:type="paragraph" w:customStyle="1" w:styleId="introduction">
    <w:name w:val="introduction"/>
    <w:basedOn w:val="Normal"/>
    <w:uiPriority w:val="99"/>
    <w:qFormat/>
    <w:rsid w:val="00F3093E"/>
    <w:pPr>
      <w:spacing w:before="100" w:beforeAutospacing="1" w:after="100" w:afterAutospacing="1"/>
    </w:pPr>
    <w:rPr>
      <w:rFonts w:eastAsia="Times New Roman"/>
      <w:szCs w:val="24"/>
    </w:rPr>
  </w:style>
  <w:style w:type="paragraph" w:customStyle="1" w:styleId="featuretitle">
    <w:name w:val="feature_title"/>
    <w:basedOn w:val="Normal"/>
    <w:uiPriority w:val="99"/>
    <w:qFormat/>
    <w:rsid w:val="00F3093E"/>
    <w:pPr>
      <w:spacing w:before="100" w:beforeAutospacing="1" w:after="100" w:afterAutospacing="1"/>
    </w:pPr>
    <w:rPr>
      <w:rFonts w:eastAsia="Times New Roman"/>
      <w:szCs w:val="24"/>
    </w:rPr>
  </w:style>
  <w:style w:type="paragraph" w:customStyle="1" w:styleId="translatedivgrey-image">
    <w:name w:val="translatedivgrey-image"/>
    <w:basedOn w:val="Normal"/>
    <w:uiPriority w:val="99"/>
    <w:qFormat/>
    <w:rsid w:val="00F3093E"/>
    <w:pPr>
      <w:spacing w:before="100" w:beforeAutospacing="1" w:after="100" w:afterAutospacing="1"/>
    </w:pPr>
    <w:rPr>
      <w:rFonts w:eastAsia="Times New Roman"/>
      <w:szCs w:val="24"/>
    </w:rPr>
  </w:style>
  <w:style w:type="paragraph" w:customStyle="1" w:styleId="translatedivblue-image">
    <w:name w:val="translatedivblue-image"/>
    <w:basedOn w:val="Normal"/>
    <w:uiPriority w:val="99"/>
    <w:qFormat/>
    <w:rsid w:val="00F3093E"/>
    <w:pPr>
      <w:spacing w:before="100" w:beforeAutospacing="1" w:after="100" w:afterAutospacing="1"/>
    </w:pPr>
    <w:rPr>
      <w:rFonts w:eastAsia="Times New Roman"/>
      <w:szCs w:val="24"/>
    </w:rPr>
  </w:style>
  <w:style w:type="paragraph" w:customStyle="1" w:styleId="class">
    <w:name w:val="class"/>
    <w:basedOn w:val="Normal"/>
    <w:uiPriority w:val="99"/>
    <w:qFormat/>
    <w:rsid w:val="00F3093E"/>
    <w:pPr>
      <w:spacing w:before="100" w:beforeAutospacing="1" w:after="100" w:afterAutospacing="1"/>
    </w:pPr>
    <w:rPr>
      <w:rFonts w:eastAsia="Times New Roman"/>
      <w:szCs w:val="24"/>
    </w:rPr>
  </w:style>
  <w:style w:type="paragraph" w:customStyle="1" w:styleId="Pa6">
    <w:name w:val="Pa6"/>
    <w:basedOn w:val="Normal"/>
    <w:next w:val="Normal"/>
    <w:uiPriority w:val="99"/>
    <w:qFormat/>
    <w:rsid w:val="00F3093E"/>
    <w:pPr>
      <w:autoSpaceDE w:val="0"/>
      <w:autoSpaceDN w:val="0"/>
      <w:adjustRightInd w:val="0"/>
      <w:spacing w:line="221" w:lineRule="atLeast"/>
    </w:pPr>
    <w:rPr>
      <w:rFonts w:eastAsia="Times New Roman"/>
      <w:szCs w:val="24"/>
    </w:rPr>
  </w:style>
  <w:style w:type="paragraph" w:customStyle="1" w:styleId="Pa4">
    <w:name w:val="Pa4"/>
    <w:basedOn w:val="Normal"/>
    <w:next w:val="Normal"/>
    <w:uiPriority w:val="99"/>
    <w:qFormat/>
    <w:rsid w:val="00F3093E"/>
    <w:pPr>
      <w:autoSpaceDE w:val="0"/>
      <w:autoSpaceDN w:val="0"/>
      <w:adjustRightInd w:val="0"/>
      <w:spacing w:line="181" w:lineRule="atLeast"/>
    </w:pPr>
    <w:rPr>
      <w:rFonts w:eastAsia="Times New Roman"/>
      <w:szCs w:val="24"/>
    </w:rPr>
  </w:style>
  <w:style w:type="paragraph" w:customStyle="1" w:styleId="Pa5">
    <w:name w:val="Pa5"/>
    <w:basedOn w:val="Normal"/>
    <w:next w:val="Normal"/>
    <w:uiPriority w:val="99"/>
    <w:qFormat/>
    <w:rsid w:val="00F3093E"/>
    <w:pPr>
      <w:autoSpaceDE w:val="0"/>
      <w:autoSpaceDN w:val="0"/>
      <w:adjustRightInd w:val="0"/>
      <w:spacing w:line="321" w:lineRule="atLeast"/>
    </w:pPr>
    <w:rPr>
      <w:rFonts w:eastAsia="Times New Roman"/>
      <w:szCs w:val="24"/>
    </w:rPr>
  </w:style>
  <w:style w:type="paragraph" w:customStyle="1" w:styleId="attribution">
    <w:name w:val="attribution"/>
    <w:basedOn w:val="Normal"/>
    <w:uiPriority w:val="99"/>
    <w:qFormat/>
    <w:rsid w:val="00F3093E"/>
    <w:pPr>
      <w:spacing w:before="100" w:beforeAutospacing="1" w:after="100" w:afterAutospacing="1"/>
    </w:pPr>
    <w:rPr>
      <w:rFonts w:eastAsia="Times New Roman"/>
      <w:szCs w:val="24"/>
    </w:rPr>
  </w:style>
  <w:style w:type="paragraph" w:customStyle="1" w:styleId="text-textbodyhoustontexttext-dateline">
    <w:name w:val="text-textbody houstontext text-dateline"/>
    <w:basedOn w:val="Normal"/>
    <w:uiPriority w:val="99"/>
    <w:qFormat/>
    <w:rsid w:val="00F3093E"/>
    <w:pPr>
      <w:spacing w:before="100" w:beforeAutospacing="1" w:after="100" w:afterAutospacing="1"/>
    </w:pPr>
    <w:rPr>
      <w:rFonts w:eastAsia="Times New Roman"/>
      <w:szCs w:val="24"/>
    </w:rPr>
  </w:style>
  <w:style w:type="paragraph" w:customStyle="1" w:styleId="text-textbodyhoustontext">
    <w:name w:val="text-textbody houstontext"/>
    <w:basedOn w:val="Normal"/>
    <w:uiPriority w:val="99"/>
    <w:qFormat/>
    <w:rsid w:val="00F3093E"/>
    <w:pPr>
      <w:spacing w:before="100" w:beforeAutospacing="1" w:after="100" w:afterAutospacing="1"/>
    </w:pPr>
    <w:rPr>
      <w:rFonts w:eastAsia="Times New Roman"/>
      <w:szCs w:val="24"/>
    </w:rPr>
  </w:style>
  <w:style w:type="paragraph" w:customStyle="1" w:styleId="summary">
    <w:name w:val="summary"/>
    <w:basedOn w:val="Normal"/>
    <w:uiPriority w:val="99"/>
    <w:qFormat/>
    <w:rsid w:val="00F3093E"/>
    <w:pPr>
      <w:spacing w:before="100" w:beforeAutospacing="1" w:after="100" w:afterAutospacing="1"/>
    </w:pPr>
    <w:rPr>
      <w:rFonts w:eastAsia="Times New Roman"/>
      <w:szCs w:val="24"/>
    </w:rPr>
  </w:style>
  <w:style w:type="paragraph" w:customStyle="1" w:styleId="Caption2">
    <w:name w:val="Caption2"/>
    <w:basedOn w:val="Normal"/>
    <w:uiPriority w:val="99"/>
    <w:qFormat/>
    <w:rsid w:val="00F3093E"/>
    <w:pPr>
      <w:spacing w:before="100" w:beforeAutospacing="1" w:after="100" w:afterAutospacing="1"/>
    </w:pPr>
    <w:rPr>
      <w:rFonts w:eastAsia="Times New Roman"/>
      <w:szCs w:val="24"/>
    </w:rPr>
  </w:style>
  <w:style w:type="paragraph" w:customStyle="1" w:styleId="DebateFile">
    <w:name w:val="Debate File"/>
    <w:basedOn w:val="Normal"/>
    <w:uiPriority w:val="99"/>
    <w:qFormat/>
    <w:rsid w:val="00F3093E"/>
    <w:pPr>
      <w:jc w:val="center"/>
    </w:pPr>
    <w:rPr>
      <w:rFonts w:ascii="Book Antiqua" w:eastAsia="Times New Roman" w:hAnsi="Book Antiqua"/>
      <w:b/>
      <w:sz w:val="28"/>
      <w:szCs w:val="24"/>
    </w:rPr>
  </w:style>
  <w:style w:type="paragraph" w:customStyle="1" w:styleId="NoteLevel21">
    <w:name w:val="Note Level 21"/>
    <w:basedOn w:val="Normal"/>
    <w:next w:val="Normal"/>
    <w:uiPriority w:val="99"/>
    <w:qFormat/>
    <w:rsid w:val="00F3093E"/>
    <w:pPr>
      <w:keepNext/>
      <w:ind w:left="288" w:right="288"/>
    </w:pPr>
    <w:rPr>
      <w:rFonts w:ascii="Georgia" w:eastAsia="MS Gothic" w:hAnsi="Georgia" w:cstheme="minorBidi"/>
      <w:szCs w:val="20"/>
    </w:rPr>
  </w:style>
  <w:style w:type="paragraph" w:customStyle="1" w:styleId="Little">
    <w:name w:val="Little"/>
    <w:basedOn w:val="Normal"/>
    <w:next w:val="Normal"/>
    <w:uiPriority w:val="99"/>
    <w:qFormat/>
    <w:rsid w:val="00F3093E"/>
    <w:pPr>
      <w:ind w:left="288"/>
    </w:pPr>
    <w:rPr>
      <w:rFonts w:ascii="Garamond" w:eastAsia="Times New Roman" w:hAnsi="Garamond"/>
      <w:sz w:val="16"/>
      <w:szCs w:val="24"/>
    </w:rPr>
  </w:style>
  <w:style w:type="paragraph" w:customStyle="1" w:styleId="AAAcard">
    <w:name w:val="AAAcard"/>
    <w:basedOn w:val="Normal"/>
    <w:uiPriority w:val="99"/>
    <w:qFormat/>
    <w:rsid w:val="00F3093E"/>
    <w:pPr>
      <w:ind w:left="288" w:right="288"/>
    </w:pPr>
    <w:rPr>
      <w:rFonts w:eastAsia="Times New Roman"/>
    </w:rPr>
  </w:style>
  <w:style w:type="paragraph" w:customStyle="1" w:styleId="Caption3">
    <w:name w:val="Caption3"/>
    <w:basedOn w:val="Normal"/>
    <w:uiPriority w:val="99"/>
    <w:qFormat/>
    <w:rsid w:val="00F3093E"/>
    <w:pPr>
      <w:spacing w:before="100" w:beforeAutospacing="1" w:after="100" w:afterAutospacing="1"/>
    </w:pPr>
    <w:rPr>
      <w:rFonts w:eastAsia="Times New Roman"/>
      <w:szCs w:val="24"/>
    </w:rPr>
  </w:style>
  <w:style w:type="paragraph" w:customStyle="1" w:styleId="body-12-5">
    <w:name w:val="body-12-5"/>
    <w:basedOn w:val="Normal"/>
    <w:uiPriority w:val="99"/>
    <w:qFormat/>
    <w:rsid w:val="00F3093E"/>
    <w:pPr>
      <w:spacing w:before="100" w:beforeAutospacing="1" w:after="100" w:afterAutospacing="1"/>
    </w:pPr>
    <w:rPr>
      <w:rFonts w:eastAsia="Times New Roman"/>
      <w:szCs w:val="24"/>
    </w:rPr>
  </w:style>
  <w:style w:type="paragraph" w:customStyle="1" w:styleId="infuse">
    <w:name w:val="infuse"/>
    <w:basedOn w:val="Normal"/>
    <w:uiPriority w:val="99"/>
    <w:qFormat/>
    <w:rsid w:val="00F3093E"/>
    <w:pPr>
      <w:spacing w:before="100" w:beforeAutospacing="1" w:after="100" w:afterAutospacing="1"/>
    </w:pPr>
    <w:rPr>
      <w:rFonts w:eastAsia="Times New Roman"/>
      <w:szCs w:val="24"/>
    </w:rPr>
  </w:style>
  <w:style w:type="paragraph" w:customStyle="1" w:styleId="fontreg">
    <w:name w:val="font_reg"/>
    <w:basedOn w:val="Normal"/>
    <w:uiPriority w:val="99"/>
    <w:qFormat/>
    <w:rsid w:val="00F3093E"/>
    <w:pPr>
      <w:spacing w:before="100" w:beforeAutospacing="1" w:after="100" w:afterAutospacing="1"/>
    </w:pPr>
    <w:rPr>
      <w:rFonts w:eastAsia="Times New Roman"/>
      <w:szCs w:val="24"/>
    </w:rPr>
  </w:style>
  <w:style w:type="paragraph" w:customStyle="1" w:styleId="CITEF3">
    <w:name w:val="CITE F3"/>
    <w:uiPriority w:val="99"/>
    <w:qFormat/>
    <w:rsid w:val="00F3093E"/>
    <w:pPr>
      <w:spacing w:after="0" w:line="240" w:lineRule="auto"/>
    </w:pPr>
    <w:rPr>
      <w:rFonts w:ascii="Georgia" w:eastAsia="SimSun" w:hAnsi="Georgia" w:cs="Times New Roman"/>
      <w:b/>
      <w:sz w:val="24"/>
      <w:szCs w:val="24"/>
      <w:lang w:eastAsia="zh-CN"/>
    </w:rPr>
  </w:style>
  <w:style w:type="paragraph" w:customStyle="1" w:styleId="hotroute1">
    <w:name w:val="hot route!"/>
    <w:basedOn w:val="Normal"/>
    <w:qFormat/>
    <w:rsid w:val="00F3093E"/>
    <w:pPr>
      <w:ind w:left="144"/>
    </w:pPr>
    <w:rPr>
      <w:rFonts w:ascii="Cambria" w:eastAsia="Calibri" w:hAnsi="Cambria"/>
    </w:rPr>
  </w:style>
  <w:style w:type="paragraph" w:customStyle="1" w:styleId="FreeFormA">
    <w:name w:val="Free Form A"/>
    <w:autoRedefine/>
    <w:uiPriority w:val="99"/>
    <w:qFormat/>
    <w:rsid w:val="00F3093E"/>
    <w:pPr>
      <w:spacing w:after="0" w:line="276" w:lineRule="auto"/>
    </w:pPr>
    <w:rPr>
      <w:rFonts w:ascii="Helvetica" w:eastAsia="ヒラギノ角ゴ Pro W3" w:hAnsi="Helvetica" w:cs="Times New Roman"/>
      <w:color w:val="000000"/>
      <w:sz w:val="24"/>
      <w:lang w:eastAsia="zh-CN" w:bidi="he-IL"/>
    </w:rPr>
  </w:style>
  <w:style w:type="paragraph" w:customStyle="1" w:styleId="bodytextfp">
    <w:name w:val="bodytextfp"/>
    <w:basedOn w:val="Normal"/>
    <w:uiPriority w:val="99"/>
    <w:qFormat/>
    <w:rsid w:val="00F3093E"/>
    <w:pPr>
      <w:spacing w:before="100" w:beforeAutospacing="1" w:after="100" w:afterAutospacing="1"/>
    </w:pPr>
    <w:rPr>
      <w:rFonts w:eastAsia="Times New Roman"/>
      <w:szCs w:val="24"/>
    </w:rPr>
  </w:style>
  <w:style w:type="paragraph" w:customStyle="1" w:styleId="subheader">
    <w:name w:val="subheader"/>
    <w:basedOn w:val="Normal"/>
    <w:uiPriority w:val="99"/>
    <w:qFormat/>
    <w:rsid w:val="00F3093E"/>
    <w:pPr>
      <w:spacing w:before="100" w:beforeAutospacing="1" w:after="100" w:afterAutospacing="1"/>
    </w:pPr>
    <w:rPr>
      <w:rFonts w:eastAsia="Times New Roman"/>
      <w:szCs w:val="24"/>
    </w:rPr>
  </w:style>
  <w:style w:type="paragraph" w:customStyle="1" w:styleId="firstletter">
    <w:name w:val="firstletter"/>
    <w:basedOn w:val="Normal"/>
    <w:uiPriority w:val="99"/>
    <w:qFormat/>
    <w:rsid w:val="00F3093E"/>
    <w:pPr>
      <w:spacing w:before="100" w:beforeAutospacing="1" w:after="100" w:afterAutospacing="1"/>
    </w:pPr>
    <w:rPr>
      <w:rFonts w:eastAsia="Times New Roman"/>
      <w:szCs w:val="24"/>
    </w:rPr>
  </w:style>
  <w:style w:type="paragraph" w:customStyle="1" w:styleId="more">
    <w:name w:val="more"/>
    <w:basedOn w:val="Normal"/>
    <w:uiPriority w:val="99"/>
    <w:qFormat/>
    <w:rsid w:val="00F3093E"/>
    <w:pPr>
      <w:spacing w:before="100" w:beforeAutospacing="1" w:after="100" w:afterAutospacing="1"/>
    </w:pPr>
    <w:rPr>
      <w:rFonts w:eastAsia="Times New Roman"/>
      <w:szCs w:val="24"/>
    </w:rPr>
  </w:style>
  <w:style w:type="paragraph" w:customStyle="1" w:styleId="story">
    <w:name w:val="story"/>
    <w:basedOn w:val="Normal"/>
    <w:uiPriority w:val="99"/>
    <w:qFormat/>
    <w:rsid w:val="00F3093E"/>
    <w:pPr>
      <w:spacing w:before="100" w:beforeAutospacing="1" w:after="100" w:afterAutospacing="1"/>
    </w:pPr>
    <w:rPr>
      <w:rFonts w:eastAsia="Times New Roman"/>
      <w:szCs w:val="24"/>
    </w:rPr>
  </w:style>
  <w:style w:type="paragraph" w:customStyle="1" w:styleId="H1numbered">
    <w:name w:val="H1 numbered"/>
    <w:basedOn w:val="Normal"/>
    <w:uiPriority w:val="99"/>
    <w:qFormat/>
    <w:rsid w:val="00F3093E"/>
    <w:pPr>
      <w:pageBreakBefore/>
      <w:widowControl w:val="0"/>
      <w:pBdr>
        <w:top w:val="single" w:sz="6" w:space="28" w:color="auto"/>
        <w:bottom w:val="single" w:sz="6" w:space="14" w:color="auto"/>
      </w:pBdr>
      <w:tabs>
        <w:tab w:val="num" w:pos="680"/>
      </w:tabs>
      <w:suppressAutoHyphens/>
      <w:autoSpaceDE w:val="0"/>
      <w:autoSpaceDN w:val="0"/>
      <w:adjustRightInd w:val="0"/>
      <w:spacing w:before="283" w:after="170" w:line="288" w:lineRule="auto"/>
      <w:ind w:left="680" w:hanging="680"/>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uiPriority w:val="99"/>
    <w:qFormat/>
    <w:rsid w:val="00F3093E"/>
    <w:pPr>
      <w:widowControl w:val="0"/>
      <w:tabs>
        <w:tab w:val="left" w:pos="567"/>
        <w:tab w:val="num" w:pos="792"/>
      </w:tabs>
      <w:suppressAutoHyphens/>
      <w:autoSpaceDE w:val="0"/>
      <w:autoSpaceDN w:val="0"/>
      <w:adjustRightInd w:val="0"/>
      <w:spacing w:before="170" w:line="288" w:lineRule="auto"/>
      <w:jc w:val="both"/>
    </w:pPr>
    <w:rPr>
      <w:rFonts w:ascii="Arial" w:eastAsia="Times New Roman" w:hAnsi="Arial" w:cs="BookAntiqua"/>
      <w:color w:val="000000"/>
      <w:spacing w:val="2"/>
      <w:lang w:val="en-GB" w:bidi="en-US"/>
    </w:rPr>
  </w:style>
  <w:style w:type="paragraph" w:customStyle="1" w:styleId="in">
    <w:name w:val="in"/>
    <w:basedOn w:val="Normal"/>
    <w:uiPriority w:val="99"/>
    <w:qFormat/>
    <w:rsid w:val="00F3093E"/>
    <w:pPr>
      <w:spacing w:before="100" w:beforeAutospacing="1" w:after="100" w:afterAutospacing="1"/>
    </w:pPr>
    <w:rPr>
      <w:rFonts w:eastAsia="Times New Roman"/>
      <w:szCs w:val="24"/>
    </w:rPr>
  </w:style>
  <w:style w:type="paragraph" w:customStyle="1" w:styleId="image-caption">
    <w:name w:val="image-caption"/>
    <w:basedOn w:val="Normal"/>
    <w:uiPriority w:val="99"/>
    <w:qFormat/>
    <w:rsid w:val="00F3093E"/>
    <w:pPr>
      <w:spacing w:before="100" w:beforeAutospacing="1" w:after="100" w:afterAutospacing="1"/>
    </w:pPr>
    <w:rPr>
      <w:rFonts w:eastAsia="Times New Roman"/>
      <w:szCs w:val="24"/>
    </w:rPr>
  </w:style>
  <w:style w:type="paragraph" w:customStyle="1" w:styleId="imagecontain">
    <w:name w:val="imagecontain"/>
    <w:basedOn w:val="Normal"/>
    <w:uiPriority w:val="99"/>
    <w:qFormat/>
    <w:rsid w:val="00F3093E"/>
    <w:pPr>
      <w:spacing w:before="100" w:beforeAutospacing="1" w:after="100" w:afterAutospacing="1"/>
    </w:pPr>
    <w:rPr>
      <w:rFonts w:eastAsia="Times New Roman"/>
      <w:szCs w:val="24"/>
    </w:rPr>
  </w:style>
  <w:style w:type="paragraph" w:customStyle="1" w:styleId="CM62">
    <w:name w:val="CM62"/>
    <w:basedOn w:val="Normal"/>
    <w:next w:val="Normal"/>
    <w:uiPriority w:val="99"/>
    <w:qFormat/>
    <w:rsid w:val="00F3093E"/>
    <w:pPr>
      <w:widowControl w:val="0"/>
      <w:autoSpaceDE w:val="0"/>
      <w:autoSpaceDN w:val="0"/>
      <w:adjustRightInd w:val="0"/>
      <w:spacing w:after="248"/>
    </w:pPr>
    <w:rPr>
      <w:rFonts w:ascii="Showcard Gothic" w:eastAsia="Times New Roman" w:hAnsi="Showcard Gothic"/>
      <w:szCs w:val="24"/>
    </w:rPr>
  </w:style>
  <w:style w:type="paragraph" w:customStyle="1" w:styleId="CM63">
    <w:name w:val="CM63"/>
    <w:basedOn w:val="Normal"/>
    <w:next w:val="Normal"/>
    <w:uiPriority w:val="99"/>
    <w:qFormat/>
    <w:rsid w:val="00F3093E"/>
    <w:pPr>
      <w:widowControl w:val="0"/>
      <w:autoSpaceDE w:val="0"/>
      <w:autoSpaceDN w:val="0"/>
      <w:adjustRightInd w:val="0"/>
      <w:spacing w:after="323"/>
    </w:pPr>
    <w:rPr>
      <w:rFonts w:ascii="Showcard Gothic" w:eastAsia="Times New Roman" w:hAnsi="Showcard Gothic"/>
      <w:szCs w:val="24"/>
    </w:rPr>
  </w:style>
  <w:style w:type="paragraph" w:customStyle="1" w:styleId="CM23">
    <w:name w:val="CM23"/>
    <w:basedOn w:val="Default"/>
    <w:next w:val="Default"/>
    <w:uiPriority w:val="99"/>
    <w:qFormat/>
    <w:rsid w:val="00F3093E"/>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uiPriority w:val="99"/>
    <w:qFormat/>
    <w:rsid w:val="00F3093E"/>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uiPriority w:val="99"/>
    <w:qFormat/>
    <w:rsid w:val="00F3093E"/>
    <w:pPr>
      <w:widowControl w:val="0"/>
      <w:spacing w:after="0" w:line="228" w:lineRule="atLeast"/>
    </w:pPr>
    <w:rPr>
      <w:rFonts w:ascii="Showcard Gothic" w:eastAsia="Times New Roman" w:hAnsi="Showcard Gothic" w:cs="Times New Roman"/>
      <w:sz w:val="24"/>
    </w:rPr>
  </w:style>
  <w:style w:type="paragraph" w:customStyle="1" w:styleId="StyleSmall11pt">
    <w:name w:val="Style Small + 11 pt"/>
    <w:uiPriority w:val="99"/>
    <w:qFormat/>
    <w:rsid w:val="00F3093E"/>
    <w:pPr>
      <w:spacing w:after="200" w:line="240" w:lineRule="auto"/>
    </w:pPr>
    <w:rPr>
      <w:rFonts w:ascii="Times" w:eastAsia="Times New Roman" w:hAnsi="Times" w:cs="Times New Roman"/>
      <w:sz w:val="20"/>
    </w:rPr>
  </w:style>
  <w:style w:type="paragraph" w:customStyle="1" w:styleId="Smallfont0">
    <w:name w:val="Smallfont"/>
    <w:basedOn w:val="Normal"/>
    <w:uiPriority w:val="99"/>
    <w:qFormat/>
    <w:rsid w:val="00F3093E"/>
    <w:rPr>
      <w:rFonts w:eastAsia="Times New Roman"/>
      <w:sz w:val="15"/>
    </w:rPr>
  </w:style>
  <w:style w:type="paragraph" w:customStyle="1" w:styleId="formatvorlage2">
    <w:name w:val="formatvorlage2"/>
    <w:basedOn w:val="Normal"/>
    <w:uiPriority w:val="99"/>
    <w:qFormat/>
    <w:rsid w:val="00F3093E"/>
    <w:pPr>
      <w:spacing w:before="100" w:beforeAutospacing="1" w:after="100" w:afterAutospacing="1"/>
    </w:pPr>
    <w:rPr>
      <w:rFonts w:eastAsia="Calibri"/>
    </w:rPr>
  </w:style>
  <w:style w:type="paragraph" w:customStyle="1" w:styleId="deck">
    <w:name w:val="deck"/>
    <w:basedOn w:val="Normal"/>
    <w:uiPriority w:val="99"/>
    <w:qFormat/>
    <w:rsid w:val="00F3093E"/>
    <w:pPr>
      <w:spacing w:before="100" w:beforeAutospacing="1" w:after="100" w:afterAutospacing="1"/>
    </w:pPr>
    <w:rPr>
      <w:rFonts w:eastAsia="Times New Roman"/>
      <w:szCs w:val="24"/>
    </w:rPr>
  </w:style>
  <w:style w:type="paragraph" w:customStyle="1" w:styleId="i1">
    <w:name w:val="i1"/>
    <w:basedOn w:val="Normal"/>
    <w:uiPriority w:val="99"/>
    <w:qFormat/>
    <w:rsid w:val="00F3093E"/>
    <w:pPr>
      <w:spacing w:before="100" w:beforeAutospacing="1" w:after="100" w:afterAutospacing="1"/>
    </w:pPr>
    <w:rPr>
      <w:rFonts w:eastAsia="Times New Roman"/>
      <w:szCs w:val="24"/>
    </w:rPr>
  </w:style>
  <w:style w:type="paragraph" w:customStyle="1" w:styleId="question">
    <w:name w:val="question"/>
    <w:basedOn w:val="Normal"/>
    <w:uiPriority w:val="99"/>
    <w:qFormat/>
    <w:rsid w:val="00F3093E"/>
    <w:pPr>
      <w:spacing w:before="100" w:beforeAutospacing="1" w:after="100" w:afterAutospacing="1"/>
    </w:pPr>
    <w:rPr>
      <w:rFonts w:eastAsia="Times New Roman"/>
      <w:szCs w:val="24"/>
    </w:rPr>
  </w:style>
  <w:style w:type="paragraph" w:customStyle="1" w:styleId="bodycopy">
    <w:name w:val="bodycopy"/>
    <w:basedOn w:val="Normal"/>
    <w:uiPriority w:val="99"/>
    <w:qFormat/>
    <w:rsid w:val="00F3093E"/>
    <w:pPr>
      <w:spacing w:before="100" w:beforeAutospacing="1" w:after="100" w:afterAutospacing="1"/>
    </w:pPr>
    <w:rPr>
      <w:rFonts w:eastAsia="Times New Roman"/>
      <w:szCs w:val="24"/>
    </w:rPr>
  </w:style>
  <w:style w:type="paragraph" w:customStyle="1" w:styleId="Fifth">
    <w:name w:val="Fifth"/>
    <w:basedOn w:val="Normal"/>
    <w:uiPriority w:val="99"/>
    <w:qFormat/>
    <w:rsid w:val="00F3093E"/>
    <w:rPr>
      <w:rFonts w:ascii="Arial" w:eastAsia="Calibri" w:hAnsi="Arial"/>
    </w:rPr>
  </w:style>
  <w:style w:type="paragraph" w:customStyle="1" w:styleId="NoteLevel22">
    <w:name w:val="Note Level 22"/>
    <w:basedOn w:val="Normal"/>
    <w:next w:val="Normal"/>
    <w:uiPriority w:val="99"/>
    <w:qFormat/>
    <w:rsid w:val="00F3093E"/>
    <w:pPr>
      <w:keepNext/>
      <w:ind w:left="288" w:right="288"/>
    </w:pPr>
    <w:rPr>
      <w:rFonts w:ascii="Georgia" w:eastAsia="MS Gothic" w:hAnsi="Georgia" w:cstheme="minorBidi"/>
      <w:szCs w:val="20"/>
    </w:rPr>
  </w:style>
  <w:style w:type="paragraph" w:customStyle="1" w:styleId="wp-caption-text">
    <w:name w:val="wp-caption-text"/>
    <w:basedOn w:val="Normal"/>
    <w:uiPriority w:val="99"/>
    <w:qFormat/>
    <w:rsid w:val="00F3093E"/>
    <w:pPr>
      <w:spacing w:before="100" w:beforeAutospacing="1" w:after="100" w:afterAutospacing="1"/>
    </w:pPr>
    <w:rPr>
      <w:rFonts w:eastAsia="Times New Roman"/>
      <w:szCs w:val="24"/>
    </w:rPr>
  </w:style>
  <w:style w:type="paragraph" w:customStyle="1" w:styleId="svarticle">
    <w:name w:val="svarticle"/>
    <w:basedOn w:val="Normal"/>
    <w:uiPriority w:val="99"/>
    <w:qFormat/>
    <w:rsid w:val="00F3093E"/>
    <w:pPr>
      <w:spacing w:before="100" w:beforeAutospacing="1" w:after="100" w:afterAutospacing="1"/>
    </w:pPr>
    <w:rPr>
      <w:rFonts w:eastAsia="Times New Roman"/>
      <w:szCs w:val="24"/>
    </w:rPr>
  </w:style>
  <w:style w:type="paragraph" w:customStyle="1" w:styleId="canvas-atom">
    <w:name w:val="canvas-atom"/>
    <w:basedOn w:val="Normal"/>
    <w:uiPriority w:val="99"/>
    <w:qFormat/>
    <w:rsid w:val="00F3093E"/>
    <w:pPr>
      <w:spacing w:before="100" w:beforeAutospacing="1" w:after="100" w:afterAutospacing="1"/>
    </w:pPr>
  </w:style>
  <w:style w:type="paragraph" w:customStyle="1" w:styleId="tweet-text">
    <w:name w:val="tweet-text"/>
    <w:basedOn w:val="Normal"/>
    <w:uiPriority w:val="99"/>
    <w:qFormat/>
    <w:rsid w:val="00F3093E"/>
    <w:pPr>
      <w:spacing w:before="100" w:beforeAutospacing="1" w:after="100" w:afterAutospacing="1"/>
    </w:pPr>
  </w:style>
  <w:style w:type="paragraph" w:customStyle="1" w:styleId="description">
    <w:name w:val="description"/>
    <w:basedOn w:val="Normal"/>
    <w:uiPriority w:val="99"/>
    <w:qFormat/>
    <w:rsid w:val="00F3093E"/>
    <w:pPr>
      <w:spacing w:before="100" w:beforeAutospacing="1" w:after="100" w:afterAutospacing="1"/>
    </w:pPr>
  </w:style>
  <w:style w:type="paragraph" w:customStyle="1" w:styleId="graf">
    <w:name w:val="graf"/>
    <w:basedOn w:val="Normal"/>
    <w:uiPriority w:val="99"/>
    <w:qFormat/>
    <w:rsid w:val="00F3093E"/>
    <w:pPr>
      <w:spacing w:before="100" w:beforeAutospacing="1" w:after="100" w:afterAutospacing="1"/>
    </w:pPr>
  </w:style>
  <w:style w:type="paragraph" w:customStyle="1" w:styleId="column">
    <w:name w:val="column"/>
    <w:basedOn w:val="Normal"/>
    <w:uiPriority w:val="99"/>
    <w:qFormat/>
    <w:rsid w:val="00F3093E"/>
    <w:pPr>
      <w:spacing w:before="100" w:beforeAutospacing="1" w:after="100" w:afterAutospacing="1"/>
    </w:pPr>
  </w:style>
  <w:style w:type="paragraph" w:customStyle="1" w:styleId="recirc-container">
    <w:name w:val="recirc-container"/>
    <w:basedOn w:val="Normal"/>
    <w:uiPriority w:val="99"/>
    <w:qFormat/>
    <w:rsid w:val="00F3093E"/>
    <w:pPr>
      <w:spacing w:before="100" w:beforeAutospacing="1" w:after="100" w:afterAutospacing="1"/>
    </w:pPr>
  </w:style>
  <w:style w:type="paragraph" w:customStyle="1" w:styleId="selectionshareable">
    <w:name w:val="selectionshareable"/>
    <w:basedOn w:val="Normal"/>
    <w:qFormat/>
    <w:rsid w:val="00F3093E"/>
    <w:pPr>
      <w:spacing w:before="100" w:beforeAutospacing="1" w:after="100" w:afterAutospacing="1"/>
    </w:pPr>
  </w:style>
  <w:style w:type="paragraph" w:customStyle="1" w:styleId="interstitial-link">
    <w:name w:val="interstitial-link"/>
    <w:basedOn w:val="Normal"/>
    <w:uiPriority w:val="99"/>
    <w:qFormat/>
    <w:rsid w:val="00F3093E"/>
    <w:pPr>
      <w:spacing w:before="100" w:beforeAutospacing="1" w:after="100" w:afterAutospacing="1"/>
    </w:pPr>
  </w:style>
  <w:style w:type="paragraph" w:customStyle="1" w:styleId="see-also">
    <w:name w:val="see-also"/>
    <w:basedOn w:val="Normal"/>
    <w:uiPriority w:val="99"/>
    <w:qFormat/>
    <w:rsid w:val="00F3093E"/>
    <w:pPr>
      <w:spacing w:before="100" w:beforeAutospacing="1" w:after="100" w:afterAutospacing="1"/>
    </w:pPr>
  </w:style>
  <w:style w:type="character" w:styleId="SubtleEmphasis">
    <w:name w:val="Subtle Emphasis"/>
    <w:uiPriority w:val="19"/>
    <w:qFormat/>
    <w:rsid w:val="00F3093E"/>
    <w:rPr>
      <w:rFonts w:ascii="Georgia" w:hAnsi="Georgia" w:hint="default"/>
      <w:i/>
      <w:iCs/>
      <w:color w:val="808080"/>
    </w:rPr>
  </w:style>
  <w:style w:type="character" w:customStyle="1" w:styleId="Style11pt">
    <w:name w:val="Style 11 pt"/>
    <w:basedOn w:val="DefaultParagraphFont"/>
    <w:rsid w:val="00F3093E"/>
    <w:rPr>
      <w:sz w:val="20"/>
    </w:rPr>
  </w:style>
  <w:style w:type="character" w:customStyle="1" w:styleId="StyleStyleUnderline311pt">
    <w:name w:val="Style Style Underline3 + 11 pt"/>
    <w:basedOn w:val="DefaultParagraphFont"/>
    <w:rsid w:val="00F3093E"/>
    <w:rPr>
      <w:sz w:val="20"/>
      <w:u w:val="single"/>
    </w:rPr>
  </w:style>
  <w:style w:type="character" w:customStyle="1" w:styleId="StyleStyleUnderline311ptBold">
    <w:name w:val="Style Style Underline3 + 11 pt Bold"/>
    <w:basedOn w:val="DefaultParagraphFont"/>
    <w:rsid w:val="00F3093E"/>
    <w:rPr>
      <w:b/>
      <w:bCs/>
      <w:sz w:val="20"/>
      <w:u w:val="single"/>
    </w:rPr>
  </w:style>
  <w:style w:type="character" w:customStyle="1" w:styleId="StyleStyleUnderline411pt">
    <w:name w:val="Style Style Underline4 + 11 pt"/>
    <w:basedOn w:val="DefaultParagraphFont"/>
    <w:rsid w:val="00F3093E"/>
    <w:rPr>
      <w:sz w:val="20"/>
      <w:u w:val="single"/>
    </w:rPr>
  </w:style>
  <w:style w:type="character" w:customStyle="1" w:styleId="CharacterStyle1">
    <w:name w:val="Character Style 1"/>
    <w:rsid w:val="00F3093E"/>
    <w:rPr>
      <w:sz w:val="22"/>
      <w:szCs w:val="22"/>
    </w:rPr>
  </w:style>
  <w:style w:type="character" w:customStyle="1" w:styleId="Emph">
    <w:name w:val="Emph"/>
    <w:basedOn w:val="DefaultParagraphFont"/>
    <w:uiPriority w:val="1"/>
    <w:qFormat/>
    <w:rsid w:val="00F3093E"/>
    <w:rPr>
      <w:rFonts w:ascii="Arial" w:hAnsi="Arial" w:cs="Arial" w:hint="default"/>
      <w:b/>
      <w:bCs w:val="0"/>
      <w:sz w:val="20"/>
      <w:u w:val="single"/>
      <w:bdr w:val="single" w:sz="8" w:space="0" w:color="auto" w:frame="1"/>
    </w:rPr>
  </w:style>
  <w:style w:type="character" w:customStyle="1" w:styleId="DebateUnderline">
    <w:name w:val="Debate Underline"/>
    <w:qFormat/>
    <w:rsid w:val="00F3093E"/>
    <w:rPr>
      <w:rFonts w:ascii="Times New Roman" w:hAnsi="Times New Roman" w:cs="Times New Roman" w:hint="default"/>
      <w:sz w:val="24"/>
      <w:u w:val="thick"/>
    </w:rPr>
  </w:style>
  <w:style w:type="character" w:customStyle="1" w:styleId="apple-style-span">
    <w:name w:val="apple-style-span"/>
    <w:rsid w:val="00F3093E"/>
  </w:style>
  <w:style w:type="character" w:customStyle="1" w:styleId="tagChar2">
    <w:name w:val="tag Char2"/>
    <w:qFormat/>
    <w:rsid w:val="00F3093E"/>
    <w:rPr>
      <w:rFonts w:ascii="Georgia" w:eastAsia="Times New Roman" w:hAnsi="Georgia" w:cs="Times New Roman" w:hint="default"/>
      <w:b/>
      <w:bCs w:val="0"/>
      <w:sz w:val="24"/>
      <w:szCs w:val="20"/>
      <w:lang w:val="x-none" w:eastAsia="x-none"/>
    </w:rPr>
  </w:style>
  <w:style w:type="character" w:customStyle="1" w:styleId="EmphasizeThis">
    <w:name w:val="EmphasizeThis"/>
    <w:rsid w:val="00F3093E"/>
    <w:rPr>
      <w:rFonts w:ascii="Georgia" w:hAnsi="Georgia" w:hint="default"/>
      <w:b/>
      <w:bCs w:val="0"/>
      <w:iCs/>
      <w:sz w:val="24"/>
      <w:u w:val="thick"/>
    </w:rPr>
  </w:style>
  <w:style w:type="character" w:customStyle="1" w:styleId="cardchar00">
    <w:name w:val="cardchar0"/>
    <w:basedOn w:val="DefaultParagraphFont"/>
    <w:rsid w:val="00F3093E"/>
  </w:style>
  <w:style w:type="character" w:customStyle="1" w:styleId="UnderlineNon-bold">
    <w:name w:val="Underline Non - bold"/>
    <w:rsid w:val="00F3093E"/>
    <w:rPr>
      <w:rFonts w:ascii="Times New Roman" w:hAnsi="Times New Roman" w:cs="Times New Roman" w:hint="default"/>
      <w:iCs/>
      <w:sz w:val="22"/>
      <w:u w:val="single"/>
    </w:rPr>
  </w:style>
  <w:style w:type="character" w:customStyle="1" w:styleId="UnderlineBold0">
    <w:name w:val="Underline Bold"/>
    <w:uiPriority w:val="6"/>
    <w:qFormat/>
    <w:rsid w:val="00F3093E"/>
    <w:rPr>
      <w:rFonts w:ascii="Times New Roman" w:hAnsi="Times New Roman" w:cs="Times New Roman" w:hint="default"/>
      <w:b/>
      <w:bCs w:val="0"/>
      <w:sz w:val="22"/>
      <w:u w:val="single"/>
    </w:rPr>
  </w:style>
  <w:style w:type="character" w:customStyle="1" w:styleId="Heading4Char2">
    <w:name w:val="Heading 4 Char2"/>
    <w:aliases w:val="Underlined Char2,small text Char1,body Char2"/>
    <w:rsid w:val="00F3093E"/>
    <w:rPr>
      <w:rFonts w:ascii="Bell MT" w:eastAsia="Times New Roman" w:hAnsi="Bell MT" w:hint="default"/>
      <w:bCs/>
      <w:iCs/>
      <w:sz w:val="22"/>
      <w:u w:val="single"/>
    </w:rPr>
  </w:style>
  <w:style w:type="character" w:customStyle="1" w:styleId="Heading5Char2">
    <w:name w:val="Heading 5 Char2"/>
    <w:rsid w:val="00F3093E"/>
    <w:rPr>
      <w:rFonts w:ascii="Bell MT" w:eastAsia="Times New Roman" w:hAnsi="Bell MT" w:hint="default"/>
      <w:bCs/>
      <w:iCs/>
      <w:sz w:val="10"/>
      <w:szCs w:val="26"/>
    </w:rPr>
  </w:style>
  <w:style w:type="character" w:customStyle="1" w:styleId="Boxed">
    <w:name w:val="Boxed"/>
    <w:qFormat/>
    <w:rsid w:val="00F3093E"/>
    <w:rPr>
      <w:rFonts w:ascii="Garamond" w:hAnsi="Garamond" w:hint="default"/>
      <w:b/>
      <w:bCs w:val="0"/>
      <w:sz w:val="22"/>
      <w:bdr w:val="single" w:sz="6" w:space="0" w:color="auto" w:frame="1"/>
    </w:rPr>
  </w:style>
  <w:style w:type="character" w:customStyle="1" w:styleId="Style2CharChar">
    <w:name w:val="Style2 Char Char"/>
    <w:rsid w:val="00F3093E"/>
    <w:rPr>
      <w:u w:val="thick"/>
      <w:lang w:val="en-US" w:eastAsia="en-US" w:bidi="ar-SA"/>
    </w:rPr>
  </w:style>
  <w:style w:type="character" w:customStyle="1" w:styleId="underlinechar">
    <w:name w:val="underlinechar"/>
    <w:rsid w:val="00F3093E"/>
  </w:style>
  <w:style w:type="character" w:customStyle="1" w:styleId="authordate0">
    <w:name w:val="authordate"/>
    <w:rsid w:val="00F3093E"/>
  </w:style>
  <w:style w:type="character" w:customStyle="1" w:styleId="underline0">
    <w:name w:val="%underline"/>
    <w:qFormat/>
    <w:rsid w:val="00F3093E"/>
    <w:rPr>
      <w:rFonts w:ascii="Times New Roman" w:hAnsi="Times New Roman" w:cs="Times New Roman" w:hint="default"/>
      <w:strike w:val="0"/>
      <w:dstrike w:val="0"/>
      <w:sz w:val="16"/>
      <w:u w:val="none"/>
      <w:effect w:val="none"/>
    </w:rPr>
  </w:style>
  <w:style w:type="character" w:customStyle="1" w:styleId="AUNDERLINE">
    <w:name w:val="AUNDERLINE"/>
    <w:qFormat/>
    <w:rsid w:val="00F3093E"/>
    <w:rPr>
      <w:rFonts w:ascii="Times New Roman" w:hAnsi="Times New Roman" w:cs="Times New Roman" w:hint="default"/>
      <w:sz w:val="20"/>
      <w:u w:val="single"/>
    </w:rPr>
  </w:style>
  <w:style w:type="character" w:customStyle="1" w:styleId="verdana">
    <w:name w:val="verdana"/>
    <w:basedOn w:val="DefaultParagraphFont"/>
    <w:rsid w:val="00F3093E"/>
  </w:style>
  <w:style w:type="character" w:customStyle="1" w:styleId="CitationCharChar">
    <w:name w:val="Citation Char Char"/>
    <w:rsid w:val="00F3093E"/>
    <w:rPr>
      <w:rFonts w:ascii="Garamond" w:hAnsi="Garamond" w:hint="default"/>
      <w:szCs w:val="26"/>
      <w:lang w:val="en-US" w:eastAsia="en-US" w:bidi="ar-SA"/>
    </w:rPr>
  </w:style>
  <w:style w:type="character" w:customStyle="1" w:styleId="UnderlinedCharChar">
    <w:name w:val="Underlined Char Char"/>
    <w:rsid w:val="00F3093E"/>
    <w:rPr>
      <w:rFonts w:ascii="Garamond" w:hAnsi="Garamond" w:hint="default"/>
      <w:szCs w:val="28"/>
      <w:u w:val="single"/>
      <w:lang w:val="en-US" w:eastAsia="en-US" w:bidi="ar-SA"/>
    </w:rPr>
  </w:style>
  <w:style w:type="character" w:customStyle="1" w:styleId="ssl0">
    <w:name w:val="ss_l0"/>
    <w:basedOn w:val="DefaultParagraphFont"/>
    <w:rsid w:val="00F3093E"/>
  </w:style>
  <w:style w:type="character" w:customStyle="1" w:styleId="slug-doi">
    <w:name w:val="slug-doi"/>
    <w:basedOn w:val="DefaultParagraphFont"/>
    <w:rsid w:val="00F3093E"/>
  </w:style>
  <w:style w:type="character" w:customStyle="1" w:styleId="slug-pub-date">
    <w:name w:val="slug-pub-date"/>
    <w:basedOn w:val="DefaultParagraphFont"/>
    <w:rsid w:val="00F3093E"/>
  </w:style>
  <w:style w:type="character" w:customStyle="1" w:styleId="slug-vol">
    <w:name w:val="slug-vol"/>
    <w:basedOn w:val="DefaultParagraphFont"/>
    <w:rsid w:val="00F3093E"/>
  </w:style>
  <w:style w:type="character" w:customStyle="1" w:styleId="slug-issue">
    <w:name w:val="slug-issue"/>
    <w:basedOn w:val="DefaultParagraphFont"/>
    <w:rsid w:val="00F3093E"/>
  </w:style>
  <w:style w:type="character" w:customStyle="1" w:styleId="slug-pages">
    <w:name w:val="slug-pages"/>
    <w:basedOn w:val="DefaultParagraphFont"/>
    <w:rsid w:val="00F3093E"/>
  </w:style>
  <w:style w:type="character" w:customStyle="1" w:styleId="af">
    <w:name w:val="af"/>
    <w:basedOn w:val="DefaultParagraphFont"/>
    <w:rsid w:val="00F3093E"/>
  </w:style>
  <w:style w:type="character" w:customStyle="1" w:styleId="ab">
    <w:name w:val="ab"/>
    <w:basedOn w:val="DefaultParagraphFont"/>
    <w:rsid w:val="00F3093E"/>
  </w:style>
  <w:style w:type="character" w:customStyle="1" w:styleId="em">
    <w:name w:val="em"/>
    <w:basedOn w:val="DefaultParagraphFont"/>
    <w:rsid w:val="00F3093E"/>
  </w:style>
  <w:style w:type="character" w:customStyle="1" w:styleId="au">
    <w:name w:val="au"/>
    <w:basedOn w:val="DefaultParagraphFont"/>
    <w:rsid w:val="00F3093E"/>
  </w:style>
  <w:style w:type="character" w:customStyle="1" w:styleId="ti">
    <w:name w:val="ti"/>
    <w:basedOn w:val="DefaultParagraphFont"/>
    <w:rsid w:val="00F3093E"/>
  </w:style>
  <w:style w:type="character" w:customStyle="1" w:styleId="subheadblue">
    <w:name w:val="subhead_blue"/>
    <w:basedOn w:val="DefaultParagraphFont"/>
    <w:rsid w:val="00F3093E"/>
  </w:style>
  <w:style w:type="character" w:customStyle="1" w:styleId="affiliation">
    <w:name w:val="affiliation"/>
    <w:basedOn w:val="DefaultParagraphFont"/>
    <w:rsid w:val="00F3093E"/>
  </w:style>
  <w:style w:type="character" w:customStyle="1" w:styleId="slug-doi-wrapper">
    <w:name w:val="slug-doi-wrapper"/>
    <w:basedOn w:val="DefaultParagraphFont"/>
    <w:rsid w:val="00F3093E"/>
  </w:style>
  <w:style w:type="character" w:customStyle="1" w:styleId="slug-metadata-noteahead-of-print">
    <w:name w:val="slug-metadata-note ahead-of-print"/>
    <w:basedOn w:val="DefaultParagraphFont"/>
    <w:rsid w:val="00F3093E"/>
  </w:style>
  <w:style w:type="character" w:customStyle="1" w:styleId="slug-ahead-of-print-date">
    <w:name w:val="slug-ahead-of-print-date"/>
    <w:basedOn w:val="DefaultParagraphFont"/>
    <w:rsid w:val="00F3093E"/>
  </w:style>
  <w:style w:type="character" w:customStyle="1" w:styleId="medium-bold">
    <w:name w:val="medium-bold"/>
    <w:basedOn w:val="DefaultParagraphFont"/>
    <w:rsid w:val="00F3093E"/>
  </w:style>
  <w:style w:type="character" w:customStyle="1" w:styleId="updated-short-citation">
    <w:name w:val="updated-short-citation"/>
    <w:basedOn w:val="DefaultParagraphFont"/>
    <w:rsid w:val="00F3093E"/>
  </w:style>
  <w:style w:type="character" w:customStyle="1" w:styleId="goohl0">
    <w:name w:val="goohl0"/>
    <w:basedOn w:val="DefaultParagraphFont"/>
    <w:rsid w:val="00F3093E"/>
  </w:style>
  <w:style w:type="character" w:customStyle="1" w:styleId="CharChar6">
    <w:name w:val="Char Char6"/>
    <w:rsid w:val="00F3093E"/>
    <w:rPr>
      <w:rFonts w:ascii="Arial" w:hAnsi="Arial" w:cs="Arial" w:hint="default"/>
      <w:bCs/>
      <w:sz w:val="16"/>
      <w:szCs w:val="26"/>
      <w:lang w:val="en-US" w:eastAsia="en-US" w:bidi="ar-SA"/>
    </w:rPr>
  </w:style>
  <w:style w:type="character" w:customStyle="1" w:styleId="CharChar3">
    <w:name w:val="Char Char3"/>
    <w:rsid w:val="00F3093E"/>
    <w:rPr>
      <w:szCs w:val="24"/>
    </w:rPr>
  </w:style>
  <w:style w:type="character" w:customStyle="1" w:styleId="TagCharChar1">
    <w:name w:val="Tag Char Char1"/>
    <w:rsid w:val="00F3093E"/>
    <w:rPr>
      <w:b/>
      <w:bCs w:val="0"/>
      <w:sz w:val="24"/>
      <w:szCs w:val="24"/>
      <w:lang w:val="en-US" w:eastAsia="en-US" w:bidi="ar-SA"/>
    </w:rPr>
  </w:style>
  <w:style w:type="character" w:customStyle="1" w:styleId="7TimesNewRoman">
    <w:name w:val="7 Times New Roman"/>
    <w:rsid w:val="00F3093E"/>
    <w:rPr>
      <w:rFonts w:ascii="Times New Roman" w:eastAsia="Times New Roman" w:hAnsi="Times New Roman" w:cs="Times New Roman" w:hint="default"/>
      <w:b w:val="0"/>
      <w:bCs w:val="0"/>
      <w:i w:val="0"/>
      <w:iCs w:val="0"/>
      <w:caps w:val="0"/>
      <w:smallCaps w:val="0"/>
      <w:strike w:val="0"/>
      <w:dstrike w:val="0"/>
      <w:noProof w:val="0"/>
      <w:color w:val="000000"/>
      <w:spacing w:val="0"/>
      <w:position w:val="0"/>
      <w:sz w:val="14"/>
      <w:u w:val="none" w:color="000000"/>
      <w:effect w:val="none"/>
      <w:vertAlign w:val="baseline"/>
      <w:lang w:val="en-US"/>
    </w:rPr>
  </w:style>
  <w:style w:type="character" w:customStyle="1" w:styleId="12TimesNewRoman">
    <w:name w:val="12 Times New Roman"/>
    <w:rsid w:val="00F3093E"/>
    <w:rPr>
      <w:rFonts w:ascii="Times New Roman" w:eastAsia="Times New Roman" w:hAnsi="Times New Roman" w:cs="Times New Roman" w:hint="default"/>
      <w:b w:val="0"/>
      <w:bCs w:val="0"/>
      <w:i w:val="0"/>
      <w:iCs w:val="0"/>
      <w:strike w:val="0"/>
      <w:dstrike w:val="0"/>
      <w:color w:val="000000"/>
      <w:spacing w:val="0"/>
      <w:position w:val="0"/>
      <w:sz w:val="20"/>
      <w:u w:val="none" w:color="000000"/>
      <w:effect w:val="none"/>
      <w:vertAlign w:val="baseline"/>
      <w:lang w:val="en-US"/>
    </w:rPr>
  </w:style>
  <w:style w:type="character" w:customStyle="1" w:styleId="berief">
    <w:name w:val="berief"/>
    <w:rsid w:val="00F3093E"/>
    <w:rPr>
      <w:rFonts w:ascii="Times New Roman" w:eastAsia="Times New Roman" w:hAnsi="Times New Roman" w:cs="Times New Roman" w:hint="default"/>
      <w:strike w:val="0"/>
      <w:dstrike w:val="0"/>
      <w:sz w:val="20"/>
      <w:u w:val="none"/>
      <w:effect w:val="none"/>
    </w:rPr>
  </w:style>
  <w:style w:type="character" w:customStyle="1" w:styleId="Brief-Smalltext">
    <w:name w:val="Brief - Small text"/>
    <w:rsid w:val="00F3093E"/>
    <w:rPr>
      <w:rFonts w:ascii="Times New Roman" w:hAnsi="Times New Roman" w:cs="Times New Roman" w:hint="default"/>
      <w:strike w:val="0"/>
      <w:dstrike w:val="0"/>
      <w:sz w:val="14"/>
      <w:u w:val="none"/>
      <w:effect w:val="none"/>
    </w:rPr>
  </w:style>
  <w:style w:type="character" w:customStyle="1" w:styleId="F8-UnderlineBold">
    <w:name w:val="F8 - Underline/Bold"/>
    <w:rsid w:val="00F3093E"/>
    <w:rPr>
      <w:rFonts w:ascii="Times New Roman" w:hAnsi="Times New Roman" w:cs="Times New Roman" w:hint="default"/>
      <w:b/>
      <w:bCs w:val="0"/>
      <w:sz w:val="20"/>
      <w:u w:val="single"/>
    </w:rPr>
  </w:style>
  <w:style w:type="character" w:customStyle="1" w:styleId="F7-SmallFont">
    <w:name w:val="F7 - Small Font"/>
    <w:rsid w:val="00F3093E"/>
    <w:rPr>
      <w:rFonts w:ascii="Times New Roman" w:hAnsi="Times New Roman" w:cs="Times New Roman" w:hint="default"/>
      <w:sz w:val="14"/>
    </w:rPr>
  </w:style>
  <w:style w:type="character" w:customStyle="1" w:styleId="Brief-Bold">
    <w:name w:val="Brief - Bold"/>
    <w:rsid w:val="00F3093E"/>
    <w:rPr>
      <w:rFonts w:ascii="Times New Roman" w:hAnsi="Times New Roman" w:cs="Times New Roman" w:hint="default"/>
      <w:b/>
      <w:bCs w:val="0"/>
    </w:rPr>
  </w:style>
  <w:style w:type="character" w:customStyle="1" w:styleId="Card-Underline">
    <w:name w:val="Card - Underline"/>
    <w:rsid w:val="00F3093E"/>
    <w:rPr>
      <w:rFonts w:ascii="Times New Roman" w:hAnsi="Times New Roman" w:cs="Times New Roman" w:hint="default"/>
      <w:u w:val="single"/>
    </w:rPr>
  </w:style>
  <w:style w:type="character" w:customStyle="1" w:styleId="beriefunderline">
    <w:name w:val="berief = underline"/>
    <w:rsid w:val="00F3093E"/>
    <w:rPr>
      <w:rFonts w:ascii="Times New Roman" w:eastAsia="Times New Roman" w:hAnsi="Times New Roman" w:cs="Times New Roman" w:hint="default"/>
      <w:sz w:val="20"/>
      <w:u w:val="single"/>
    </w:rPr>
  </w:style>
  <w:style w:type="character" w:customStyle="1" w:styleId="BoldText10pt">
    <w:name w:val="Bold Text 10 pt"/>
    <w:rsid w:val="00F3093E"/>
    <w:rPr>
      <w:rFonts w:ascii="Times New Roman" w:hAnsi="Times New Roman" w:cs="Times New Roman" w:hint="default"/>
      <w:b/>
      <w:bCs w:val="0"/>
      <w:strike w:val="0"/>
      <w:dstrike w:val="0"/>
      <w:color w:val="000000"/>
      <w:spacing w:val="0"/>
      <w:position w:val="0"/>
      <w:sz w:val="20"/>
      <w:u w:val="none" w:color="000000"/>
      <w:effect w:val="none"/>
      <w:vertAlign w:val="baseline"/>
      <w:lang w:val="en-US"/>
    </w:rPr>
  </w:style>
  <w:style w:type="character" w:customStyle="1" w:styleId="Italic">
    <w:name w:val="Italic"/>
    <w:rsid w:val="00F3093E"/>
    <w:rPr>
      <w:i/>
      <w:iCs w:val="0"/>
    </w:rPr>
  </w:style>
  <w:style w:type="character" w:customStyle="1" w:styleId="eoeaheader">
    <w:name w:val="eoea_header"/>
    <w:basedOn w:val="DefaultParagraphFont"/>
    <w:rsid w:val="00F3093E"/>
  </w:style>
  <w:style w:type="character" w:customStyle="1" w:styleId="SC4208902">
    <w:name w:val="SC.4.208902"/>
    <w:rsid w:val="00F3093E"/>
    <w:rPr>
      <w:rFonts w:ascii="Century" w:hAnsi="Century" w:cs="Century" w:hint="default"/>
      <w:color w:val="000000"/>
      <w:sz w:val="22"/>
      <w:szCs w:val="22"/>
    </w:rPr>
  </w:style>
  <w:style w:type="character" w:customStyle="1" w:styleId="SC4208915">
    <w:name w:val="SC.4.208915"/>
    <w:rsid w:val="00F3093E"/>
    <w:rPr>
      <w:rFonts w:ascii="Century" w:hAnsi="Century" w:cs="Century" w:hint="default"/>
      <w:color w:val="000000"/>
      <w:sz w:val="13"/>
      <w:szCs w:val="13"/>
    </w:rPr>
  </w:style>
  <w:style w:type="character" w:customStyle="1" w:styleId="SC273764">
    <w:name w:val="SC.2.73764"/>
    <w:rsid w:val="00F3093E"/>
    <w:rPr>
      <w:rFonts w:ascii="Century" w:hAnsi="Century" w:cs="Century" w:hint="default"/>
      <w:color w:val="000000"/>
      <w:sz w:val="72"/>
      <w:szCs w:val="72"/>
    </w:rPr>
  </w:style>
  <w:style w:type="character" w:customStyle="1" w:styleId="SC273779">
    <w:name w:val="SC.2.73779"/>
    <w:rsid w:val="00F3093E"/>
    <w:rPr>
      <w:rFonts w:ascii="Century" w:hAnsi="Century" w:cs="Century" w:hint="default"/>
      <w:color w:val="000000"/>
      <w:sz w:val="40"/>
      <w:szCs w:val="40"/>
    </w:rPr>
  </w:style>
  <w:style w:type="character" w:customStyle="1" w:styleId="SC273763">
    <w:name w:val="SC.2.73763"/>
    <w:rsid w:val="00F3093E"/>
    <w:rPr>
      <w:rFonts w:ascii="Century" w:hAnsi="Century" w:cs="Century" w:hint="default"/>
      <w:b/>
      <w:bCs/>
      <w:color w:val="000000"/>
    </w:rPr>
  </w:style>
  <w:style w:type="character" w:customStyle="1" w:styleId="SC4208910">
    <w:name w:val="SC.4.208910"/>
    <w:rsid w:val="00F3093E"/>
    <w:rPr>
      <w:rFonts w:ascii="Century" w:hAnsi="Century" w:cs="Century" w:hint="default"/>
      <w:color w:val="000000"/>
      <w:sz w:val="28"/>
      <w:szCs w:val="28"/>
    </w:rPr>
  </w:style>
  <w:style w:type="character" w:customStyle="1" w:styleId="SC4208911">
    <w:name w:val="SC.4.208911"/>
    <w:rsid w:val="00F3093E"/>
    <w:rPr>
      <w:rFonts w:ascii="Century" w:hAnsi="Century" w:cs="Century" w:hint="default"/>
      <w:color w:val="000000"/>
    </w:rPr>
  </w:style>
  <w:style w:type="character" w:customStyle="1" w:styleId="articlesubtitle">
    <w:name w:val="article_sub_title"/>
    <w:basedOn w:val="DefaultParagraphFont"/>
    <w:rsid w:val="00F3093E"/>
  </w:style>
  <w:style w:type="character" w:customStyle="1" w:styleId="newsdate2">
    <w:name w:val="news_date2"/>
    <w:basedOn w:val="DefaultParagraphFont"/>
    <w:rsid w:val="00F3093E"/>
  </w:style>
  <w:style w:type="character" w:customStyle="1" w:styleId="readarticleheader">
    <w:name w:val="readarticleheader"/>
    <w:basedOn w:val="DefaultParagraphFont"/>
    <w:rsid w:val="00F3093E"/>
  </w:style>
  <w:style w:type="character" w:customStyle="1" w:styleId="hit">
    <w:name w:val="hit"/>
    <w:basedOn w:val="DefaultParagraphFont"/>
    <w:rsid w:val="00F3093E"/>
  </w:style>
  <w:style w:type="character" w:customStyle="1" w:styleId="UnderlineChar2">
    <w:name w:val="Underline Char2"/>
    <w:rsid w:val="00F3093E"/>
    <w:rPr>
      <w:rFonts w:ascii="Trebuchet MS" w:hAnsi="Trebuchet MS" w:hint="default"/>
      <w:u w:val="thick"/>
      <w:lang w:val="en-US" w:eastAsia="zh-CN" w:bidi="ar-SA"/>
    </w:rPr>
  </w:style>
  <w:style w:type="character" w:customStyle="1" w:styleId="BoldUnderliningChar">
    <w:name w:val="Bold Underlining Char"/>
    <w:rsid w:val="00F3093E"/>
    <w:rPr>
      <w:rFonts w:ascii="Arial Narrow" w:eastAsia="Times New Roman" w:hAnsi="Arial Narrow" w:hint="default"/>
      <w:b/>
      <w:bCs w:val="0"/>
      <w:szCs w:val="24"/>
      <w:u w:val="single"/>
      <w:lang w:val="en-GB" w:eastAsia="en-US" w:bidi="ar-SA"/>
    </w:rPr>
  </w:style>
  <w:style w:type="character" w:customStyle="1" w:styleId="medium-normal1">
    <w:name w:val="medium-normal1"/>
    <w:rsid w:val="00F3093E"/>
    <w:rPr>
      <w:rFonts w:ascii="Arial" w:hAnsi="Arial" w:cs="Arial" w:hint="default"/>
      <w:b w:val="0"/>
      <w:bCs w:val="0"/>
      <w:i w:val="0"/>
      <w:iCs w:val="0"/>
      <w:sz w:val="20"/>
      <w:szCs w:val="20"/>
    </w:rPr>
  </w:style>
  <w:style w:type="character" w:customStyle="1" w:styleId="UnderlinedCardChar0">
    <w:name w:val="Underlined Card Char"/>
    <w:rsid w:val="00F3093E"/>
    <w:rPr>
      <w:rFonts w:ascii="Palatino Linotype" w:hAnsi="Palatino Linotype" w:hint="default"/>
      <w:u w:val="single"/>
      <w:lang w:val="en-US" w:eastAsia="en-US" w:bidi="ar-SA"/>
    </w:rPr>
  </w:style>
  <w:style w:type="character" w:customStyle="1" w:styleId="BoldText12pt">
    <w:name w:val="Bold Text 12 pt"/>
    <w:autoRedefine/>
    <w:rsid w:val="00F3093E"/>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uthor">
    <w:name w:val="Author"/>
    <w:aliases w:val="Style Date"/>
    <w:qFormat/>
    <w:rsid w:val="00F3093E"/>
    <w:rPr>
      <w:b/>
      <w:bCs w:val="0"/>
      <w:sz w:val="24"/>
    </w:rPr>
  </w:style>
  <w:style w:type="character" w:customStyle="1" w:styleId="Style10ptUnderline">
    <w:name w:val="Style 10 pt Underline"/>
    <w:rsid w:val="00F3093E"/>
    <w:rPr>
      <w:sz w:val="20"/>
      <w:u w:val="single"/>
    </w:rPr>
  </w:style>
  <w:style w:type="character" w:customStyle="1" w:styleId="char">
    <w:name w:val="char"/>
    <w:basedOn w:val="DefaultParagraphFont"/>
    <w:rsid w:val="00F3093E"/>
  </w:style>
  <w:style w:type="character" w:customStyle="1" w:styleId="UnderlineCharCharCharCharCharChar">
    <w:name w:val="Underline Char Char Char Char Char Char"/>
    <w:rsid w:val="00F3093E"/>
    <w:rPr>
      <w:rFonts w:ascii="Arial Narrow" w:hAnsi="Arial Narrow" w:hint="default"/>
      <w:szCs w:val="24"/>
      <w:u w:val="single"/>
      <w:lang w:val="en-US" w:eastAsia="en-US" w:bidi="ar-SA"/>
    </w:rPr>
  </w:style>
  <w:style w:type="character" w:customStyle="1" w:styleId="klink">
    <w:name w:val="klink"/>
    <w:basedOn w:val="DefaultParagraphFont"/>
    <w:rsid w:val="00F3093E"/>
  </w:style>
  <w:style w:type="character" w:customStyle="1" w:styleId="hdr">
    <w:name w:val="hdr"/>
    <w:basedOn w:val="DefaultParagraphFont"/>
    <w:rsid w:val="00F3093E"/>
  </w:style>
  <w:style w:type="character" w:customStyle="1" w:styleId="date1">
    <w:name w:val="date1"/>
    <w:basedOn w:val="DefaultParagraphFont"/>
    <w:rsid w:val="00F3093E"/>
  </w:style>
  <w:style w:type="character" w:customStyle="1" w:styleId="bolding1">
    <w:name w:val="bolding1"/>
    <w:rsid w:val="00F3093E"/>
    <w:rPr>
      <w:b/>
      <w:bCs/>
    </w:rPr>
  </w:style>
  <w:style w:type="character" w:customStyle="1" w:styleId="bookoptions1">
    <w:name w:val="book_options1"/>
    <w:rsid w:val="00F3093E"/>
    <w:rPr>
      <w:b/>
      <w:bCs/>
      <w:color w:val="333366"/>
    </w:rPr>
  </w:style>
  <w:style w:type="character" w:customStyle="1" w:styleId="descriptionblock">
    <w:name w:val="description block"/>
    <w:basedOn w:val="DefaultParagraphFont"/>
    <w:rsid w:val="00F3093E"/>
  </w:style>
  <w:style w:type="character" w:customStyle="1" w:styleId="detailsboxblock">
    <w:name w:val="detailsbox block"/>
    <w:basedOn w:val="DefaultParagraphFont"/>
    <w:rsid w:val="00F3093E"/>
  </w:style>
  <w:style w:type="character" w:customStyle="1" w:styleId="Char3">
    <w:name w:val="Char3"/>
    <w:rsid w:val="00F3093E"/>
    <w:rPr>
      <w:rFonts w:ascii="Arial" w:hAnsi="Arial" w:cs="Arial" w:hint="default"/>
      <w:bCs/>
      <w:u w:val="thick"/>
      <w:lang w:val="en-US" w:eastAsia="en-US" w:bidi="ar-SA"/>
    </w:rPr>
  </w:style>
  <w:style w:type="character" w:customStyle="1" w:styleId="MicroTextChar0">
    <w:name w:val="MicroText Char"/>
    <w:rsid w:val="00F3093E"/>
    <w:rPr>
      <w:sz w:val="12"/>
      <w:lang w:val="en-GB" w:eastAsia="en-US" w:bidi="ar-SA"/>
    </w:rPr>
  </w:style>
  <w:style w:type="character" w:customStyle="1" w:styleId="CardsFont6ptChar">
    <w:name w:val="Cards + Font: 6 pt Char"/>
    <w:rsid w:val="00F3093E"/>
    <w:rPr>
      <w:sz w:val="12"/>
      <w:szCs w:val="24"/>
      <w:lang w:val="en-US" w:eastAsia="en-US" w:bidi="ar-SA"/>
    </w:rPr>
  </w:style>
  <w:style w:type="character" w:customStyle="1" w:styleId="CitesChar0">
    <w:name w:val="Cites Char"/>
    <w:rsid w:val="00F3093E"/>
    <w:rPr>
      <w:b/>
      <w:bCs/>
      <w:szCs w:val="24"/>
      <w:lang w:val="en-US" w:eastAsia="en-US" w:bidi="ar-SA"/>
    </w:rPr>
  </w:style>
  <w:style w:type="character" w:customStyle="1" w:styleId="NothingChar">
    <w:name w:val="Nothing Char"/>
    <w:rsid w:val="00F3093E"/>
    <w:rPr>
      <w:lang w:val="en-US" w:eastAsia="en-US" w:bidi="ar-SA"/>
    </w:rPr>
  </w:style>
  <w:style w:type="character" w:customStyle="1" w:styleId="texto11">
    <w:name w:val="texto11"/>
    <w:rsid w:val="00F3093E"/>
    <w:rPr>
      <w:rFonts w:ascii="Arial" w:hAnsi="Arial" w:cs="Arial" w:hint="default"/>
      <w:b w:val="0"/>
      <w:bCs w:val="0"/>
      <w:i w:val="0"/>
      <w:iCs w:val="0"/>
      <w:caps w:val="0"/>
      <w:color w:val="000000"/>
      <w:sz w:val="26"/>
      <w:szCs w:val="26"/>
    </w:rPr>
  </w:style>
  <w:style w:type="character" w:customStyle="1" w:styleId="CardTagChar">
    <w:name w:val="Card Tag Char"/>
    <w:rsid w:val="00F3093E"/>
    <w:rPr>
      <w:rFonts w:ascii="Arial Narrow" w:hAnsi="Arial Narrow" w:hint="default"/>
      <w:b/>
      <w:bCs w:val="0"/>
      <w:sz w:val="24"/>
      <w:szCs w:val="24"/>
      <w:lang w:val="en-US" w:eastAsia="en-US" w:bidi="ar-SA"/>
    </w:rPr>
  </w:style>
  <w:style w:type="character" w:customStyle="1" w:styleId="term1">
    <w:name w:val="term1"/>
    <w:rsid w:val="00F3093E"/>
    <w:rPr>
      <w:b/>
      <w:bCs/>
    </w:rPr>
  </w:style>
  <w:style w:type="character" w:customStyle="1" w:styleId="DebateCiteCharCharChar">
    <w:name w:val="Debate Cite Char Char Char"/>
    <w:rsid w:val="00F3093E"/>
    <w:rPr>
      <w:b/>
      <w:bCs w:val="0"/>
      <w:sz w:val="32"/>
      <w:szCs w:val="32"/>
      <w:lang w:val="en-US" w:eastAsia="en-US" w:bidi="ar-SA"/>
    </w:rPr>
  </w:style>
  <w:style w:type="character" w:customStyle="1" w:styleId="term">
    <w:name w:val="term"/>
    <w:basedOn w:val="DefaultParagraphFont"/>
    <w:rsid w:val="00F3093E"/>
  </w:style>
  <w:style w:type="character" w:customStyle="1" w:styleId="TagChar3">
    <w:name w:val="Tag Char3"/>
    <w:rsid w:val="00F3093E"/>
    <w:rPr>
      <w:rFonts w:ascii="Palatino Linotype" w:hAnsi="Palatino Linotype" w:hint="default"/>
      <w:b/>
      <w:bCs w:val="0"/>
      <w:sz w:val="24"/>
      <w:szCs w:val="24"/>
      <w:lang w:val="en-US" w:eastAsia="en-US" w:bidi="ar-SA"/>
    </w:rPr>
  </w:style>
  <w:style w:type="character" w:customStyle="1" w:styleId="Style10ptBold">
    <w:name w:val="Style 10 pt Bold"/>
    <w:rsid w:val="00F3093E"/>
    <w:rPr>
      <w:b/>
      <w:bCs/>
      <w:sz w:val="20"/>
    </w:rPr>
  </w:style>
  <w:style w:type="character" w:customStyle="1" w:styleId="text9">
    <w:name w:val="text9"/>
    <w:basedOn w:val="DefaultParagraphFont"/>
    <w:rsid w:val="00F3093E"/>
  </w:style>
  <w:style w:type="character" w:customStyle="1" w:styleId="text21">
    <w:name w:val="text21"/>
    <w:basedOn w:val="DefaultParagraphFont"/>
    <w:rsid w:val="00F3093E"/>
  </w:style>
  <w:style w:type="character" w:customStyle="1" w:styleId="text19">
    <w:name w:val="text19"/>
    <w:basedOn w:val="DefaultParagraphFont"/>
    <w:rsid w:val="00F3093E"/>
  </w:style>
  <w:style w:type="character" w:customStyle="1" w:styleId="pmterms11">
    <w:name w:val="pmterms11"/>
    <w:rsid w:val="00F3093E"/>
    <w:rPr>
      <w:b/>
      <w:bCs/>
      <w:i w:val="0"/>
      <w:iCs w:val="0"/>
      <w:color w:val="000000"/>
    </w:rPr>
  </w:style>
  <w:style w:type="character" w:customStyle="1" w:styleId="term2">
    <w:name w:val="term2"/>
    <w:rsid w:val="00F3093E"/>
    <w:rPr>
      <w:b/>
      <w:bCs/>
    </w:rPr>
  </w:style>
  <w:style w:type="character" w:customStyle="1" w:styleId="pmterms12">
    <w:name w:val="pmterms12"/>
    <w:rsid w:val="00F3093E"/>
    <w:rPr>
      <w:b/>
      <w:bCs/>
      <w:i w:val="0"/>
      <w:iCs w:val="0"/>
      <w:color w:val="000000"/>
    </w:rPr>
  </w:style>
  <w:style w:type="character" w:customStyle="1" w:styleId="ToReadChar">
    <w:name w:val="To Read Char"/>
    <w:rsid w:val="00F3093E"/>
    <w:rPr>
      <w:rFonts w:ascii="Verdana" w:hAnsi="Verdana" w:hint="default"/>
      <w:b/>
      <w:bCs w:val="0"/>
      <w:szCs w:val="24"/>
      <w:u w:val="single"/>
      <w:lang w:val="en-US" w:eastAsia="en-US" w:bidi="ar-SA"/>
    </w:rPr>
  </w:style>
  <w:style w:type="character" w:customStyle="1" w:styleId="ToReadCharChar">
    <w:name w:val="To Read Char Char"/>
    <w:rsid w:val="00F3093E"/>
    <w:rPr>
      <w:rFonts w:ascii="Verdana" w:hAnsi="Verdana" w:hint="default"/>
      <w:b/>
      <w:bCs w:val="0"/>
      <w:szCs w:val="24"/>
      <w:u w:val="single"/>
      <w:lang w:val="en-US" w:eastAsia="en-US" w:bidi="ar-SA"/>
    </w:rPr>
  </w:style>
  <w:style w:type="character" w:customStyle="1" w:styleId="BoldandUnderlineChar1Char2Char">
    <w:name w:val="Bold and Underline Char1 Char2 Char"/>
    <w:rsid w:val="00F3093E"/>
    <w:rPr>
      <w:b/>
      <w:bCs w:val="0"/>
      <w:szCs w:val="24"/>
      <w:u w:val="single"/>
      <w:lang w:val="en-US" w:eastAsia="en-US" w:bidi="ar-SA"/>
    </w:rPr>
  </w:style>
  <w:style w:type="character" w:customStyle="1" w:styleId="UnderlineChar1">
    <w:name w:val="Underline Char1"/>
    <w:rsid w:val="00F3093E"/>
    <w:rPr>
      <w:szCs w:val="24"/>
      <w:u w:val="single"/>
      <w:lang w:val="en-US" w:eastAsia="en-US" w:bidi="ar-SA"/>
    </w:rPr>
  </w:style>
  <w:style w:type="character" w:customStyle="1" w:styleId="pmterms1">
    <w:name w:val="pmterms1"/>
    <w:basedOn w:val="DefaultParagraphFont"/>
    <w:rsid w:val="00F3093E"/>
  </w:style>
  <w:style w:type="character" w:customStyle="1" w:styleId="title1">
    <w:name w:val="title1"/>
    <w:basedOn w:val="DefaultParagraphFont"/>
    <w:rsid w:val="00F3093E"/>
  </w:style>
  <w:style w:type="character" w:customStyle="1" w:styleId="author0">
    <w:name w:val="author"/>
    <w:basedOn w:val="DefaultParagraphFont"/>
    <w:rsid w:val="00F3093E"/>
  </w:style>
  <w:style w:type="character" w:customStyle="1" w:styleId="bio">
    <w:name w:val="bio"/>
    <w:basedOn w:val="DefaultParagraphFont"/>
    <w:rsid w:val="00F3093E"/>
  </w:style>
  <w:style w:type="character" w:customStyle="1" w:styleId="storytextstyle">
    <w:name w:val="storytextstyle"/>
    <w:basedOn w:val="DefaultParagraphFont"/>
    <w:rsid w:val="00F3093E"/>
  </w:style>
  <w:style w:type="character" w:customStyle="1" w:styleId="cardunderlinedCharChar">
    <w:name w:val="card underlined Char Char"/>
    <w:rsid w:val="00F3093E"/>
    <w:rPr>
      <w:rFonts w:ascii="Arial" w:hAnsi="Arial" w:cs="Arial" w:hint="default"/>
      <w:sz w:val="22"/>
      <w:szCs w:val="24"/>
      <w:u w:val="single"/>
      <w:lang w:val="en-US" w:eastAsia="en-US" w:bidi="ar-SA"/>
    </w:rPr>
  </w:style>
  <w:style w:type="character" w:customStyle="1" w:styleId="Style2Char0">
    <w:name w:val="Style2 Char"/>
    <w:rsid w:val="00F3093E"/>
    <w:rPr>
      <w:rFonts w:ascii="Book Antiqua" w:hAnsi="Book Antiqua" w:hint="default"/>
      <w:u w:val="thick"/>
      <w:lang w:val="en-US" w:eastAsia="en-US" w:bidi="ar-SA"/>
    </w:rPr>
  </w:style>
  <w:style w:type="character" w:customStyle="1" w:styleId="Style2Char1">
    <w:name w:val="Style2 Char1"/>
    <w:rsid w:val="00F3093E"/>
    <w:rPr>
      <w:rFonts w:ascii="Book Antiqua" w:hAnsi="Book Antiqua" w:hint="default"/>
      <w:szCs w:val="24"/>
      <w:u w:val="thick"/>
      <w:lang w:val="en-US" w:eastAsia="en-US" w:bidi="ar-SA"/>
    </w:rPr>
  </w:style>
  <w:style w:type="character" w:customStyle="1" w:styleId="Style1Char1">
    <w:name w:val="Style1 Char1"/>
    <w:rsid w:val="00F3093E"/>
    <w:rPr>
      <w:rFonts w:ascii="Book Antiqua" w:hAnsi="Book Antiqua" w:hint="default"/>
      <w:sz w:val="16"/>
      <w:szCs w:val="16"/>
      <w:lang w:val="en-US" w:eastAsia="en-US" w:bidi="ar-SA"/>
    </w:rPr>
  </w:style>
  <w:style w:type="character" w:customStyle="1" w:styleId="articlehead21">
    <w:name w:val="articlehead21"/>
    <w:rsid w:val="00F3093E"/>
    <w:rPr>
      <w:rFonts w:ascii="Arial" w:hAnsi="Arial" w:cs="Arial" w:hint="default"/>
      <w:b/>
      <w:bCs/>
      <w:color w:val="660000"/>
      <w:sz w:val="20"/>
      <w:szCs w:val="20"/>
    </w:rPr>
  </w:style>
  <w:style w:type="character" w:customStyle="1" w:styleId="BoldandUnderlineChar2Char1">
    <w:name w:val="Bold and Underline Char2 Char1"/>
    <w:rsid w:val="00F3093E"/>
    <w:rPr>
      <w:b/>
      <w:bCs w:val="0"/>
      <w:szCs w:val="24"/>
      <w:u w:val="single"/>
      <w:lang w:val="en-US" w:eastAsia="en-US" w:bidi="ar-SA"/>
    </w:rPr>
  </w:style>
  <w:style w:type="character" w:customStyle="1" w:styleId="BoldUnderlineChar0">
    <w:name w:val="BoldUnderline Char"/>
    <w:rsid w:val="00F3093E"/>
    <w:rPr>
      <w:b/>
      <w:bCs w:val="0"/>
      <w:szCs w:val="24"/>
      <w:u w:val="single"/>
      <w:lang w:val="en-US" w:eastAsia="en-US" w:bidi="ar-SA"/>
    </w:rPr>
  </w:style>
  <w:style w:type="character" w:customStyle="1" w:styleId="TagCiteChar1">
    <w:name w:val="Tag/Cite Char1"/>
    <w:rsid w:val="00F3093E"/>
    <w:rPr>
      <w:b/>
      <w:bCs w:val="0"/>
      <w:lang w:val="en-US" w:eastAsia="en-US" w:bidi="ar-SA"/>
    </w:rPr>
  </w:style>
  <w:style w:type="character" w:customStyle="1" w:styleId="goohl2">
    <w:name w:val="goohl2"/>
    <w:basedOn w:val="DefaultParagraphFont"/>
    <w:rsid w:val="00F3093E"/>
  </w:style>
  <w:style w:type="character" w:customStyle="1" w:styleId="Normal10">
    <w:name w:val="Normal1"/>
    <w:basedOn w:val="DefaultParagraphFont"/>
    <w:rsid w:val="00F3093E"/>
  </w:style>
  <w:style w:type="character" w:customStyle="1" w:styleId="CardCharChar0">
    <w:name w:val="Card Char Char"/>
    <w:rsid w:val="00F3093E"/>
    <w:rPr>
      <w:lang w:val="en-US" w:eastAsia="en-US" w:bidi="ar-SA"/>
    </w:rPr>
  </w:style>
  <w:style w:type="character" w:customStyle="1" w:styleId="BriefTitle1Char">
    <w:name w:val="Brief Title 1 Char"/>
    <w:rsid w:val="00F3093E"/>
    <w:rPr>
      <w:b/>
      <w:bCs w:val="0"/>
      <w:u w:val="single"/>
      <w:lang w:val="en-US" w:eastAsia="en-US" w:bidi="ar-SA"/>
    </w:rPr>
  </w:style>
  <w:style w:type="character" w:customStyle="1" w:styleId="TagCiteCharChar">
    <w:name w:val="Tag/Cite Char Char"/>
    <w:rsid w:val="00F3093E"/>
    <w:rPr>
      <w:b/>
      <w:bCs w:val="0"/>
      <w:lang w:val="en-US" w:eastAsia="en-US" w:bidi="ar-SA"/>
    </w:rPr>
  </w:style>
  <w:style w:type="character" w:customStyle="1" w:styleId="btx">
    <w:name w:val="btx"/>
    <w:basedOn w:val="DefaultParagraphFont"/>
    <w:rsid w:val="00F3093E"/>
  </w:style>
  <w:style w:type="character" w:customStyle="1" w:styleId="prodgeneral1">
    <w:name w:val="prodgeneral1"/>
    <w:rsid w:val="00F3093E"/>
    <w:rPr>
      <w:rFonts w:ascii="Verdana" w:hAnsi="Verdana" w:hint="default"/>
      <w:b w:val="0"/>
      <w:bCs w:val="0"/>
      <w:caps w:val="0"/>
      <w:color w:val="000000"/>
      <w:spacing w:val="0"/>
      <w:sz w:val="16"/>
      <w:szCs w:val="16"/>
    </w:rPr>
  </w:style>
  <w:style w:type="character" w:customStyle="1" w:styleId="standardcontent">
    <w:name w:val="standardcontent"/>
    <w:basedOn w:val="DefaultParagraphFont"/>
    <w:rsid w:val="00F3093E"/>
  </w:style>
  <w:style w:type="character" w:customStyle="1" w:styleId="summary1">
    <w:name w:val="summary1"/>
    <w:rsid w:val="00F3093E"/>
    <w:rPr>
      <w:rFonts w:ascii="Arial" w:hAnsi="Arial" w:cs="Arial" w:hint="default"/>
      <w:sz w:val="18"/>
      <w:szCs w:val="18"/>
    </w:rPr>
  </w:style>
  <w:style w:type="character" w:customStyle="1" w:styleId="text3">
    <w:name w:val="text3"/>
    <w:basedOn w:val="DefaultParagraphFont"/>
    <w:rsid w:val="00F3093E"/>
  </w:style>
  <w:style w:type="character" w:customStyle="1" w:styleId="TagChar1">
    <w:name w:val="Tag Char1"/>
    <w:aliases w:val="Heading 4 Char1,Big card Char1,body Char1,Normal Tag Char1,heading 2 Char1,Ch Char1,Heading 2 Char2 Char Char1,Heading 2 Char1 Char Char Char1,TAG Char1,no read Char1,No Spacing211 Char1,No Spacing12 Char1,No Spacing2111 Char1,tags Char,tag Ch"/>
    <w:qFormat/>
    <w:rsid w:val="00F3093E"/>
    <w:rPr>
      <w:rFonts w:ascii="Palatino Linotype" w:hAnsi="Palatino Linotype" w:hint="default"/>
      <w:b/>
      <w:bCs w:val="0"/>
      <w:sz w:val="24"/>
      <w:szCs w:val="24"/>
      <w:lang w:val="en-US" w:eastAsia="en-US" w:bidi="ar-SA"/>
    </w:rPr>
  </w:style>
  <w:style w:type="character" w:customStyle="1" w:styleId="underline1">
    <w:name w:val="underline1"/>
    <w:rsid w:val="00F3093E"/>
    <w:rPr>
      <w:rFonts w:ascii="Times New Roman" w:hAnsi="Times New Roman" w:cs="Times New Roman" w:hint="default"/>
      <w:sz w:val="20"/>
      <w:u w:val="single"/>
      <w:lang w:eastAsia="en-US"/>
    </w:rPr>
  </w:style>
  <w:style w:type="character" w:customStyle="1" w:styleId="CardTextUnderlinedChar">
    <w:name w:val="Card Text Underlined Char"/>
    <w:rsid w:val="00F3093E"/>
    <w:rPr>
      <w:rFonts w:ascii="Arial Narrow" w:hAnsi="Arial Narrow" w:hint="default"/>
      <w:sz w:val="24"/>
      <w:szCs w:val="24"/>
      <w:u w:val="single"/>
      <w:lang w:val="en-US" w:eastAsia="en-US" w:bidi="ar-SA"/>
    </w:rPr>
  </w:style>
  <w:style w:type="character" w:customStyle="1" w:styleId="cardtextsmallChar">
    <w:name w:val="card text small Char"/>
    <w:rsid w:val="00F3093E"/>
    <w:rPr>
      <w:rFonts w:ascii="Arial Narrow" w:hAnsi="Arial Narrow" w:hint="default"/>
      <w:sz w:val="16"/>
      <w:szCs w:val="24"/>
      <w:lang w:val="en-US" w:eastAsia="en-US" w:bidi="ar-SA"/>
    </w:rPr>
  </w:style>
  <w:style w:type="character" w:customStyle="1" w:styleId="countrytitle1">
    <w:name w:val="countrytitle1"/>
    <w:rsid w:val="00F3093E"/>
    <w:rPr>
      <w:rFonts w:ascii="Verdana" w:hAnsi="Verdana" w:hint="default"/>
      <w:b/>
      <w:bCs/>
      <w:color w:val="293643"/>
      <w:sz w:val="24"/>
      <w:szCs w:val="24"/>
    </w:rPr>
  </w:style>
  <w:style w:type="character" w:customStyle="1" w:styleId="storyheader1">
    <w:name w:val="storyheader1"/>
    <w:rsid w:val="00F3093E"/>
    <w:rPr>
      <w:rFonts w:ascii="Verdana" w:hAnsi="Verdana" w:hint="default"/>
      <w:b/>
      <w:bCs/>
      <w:color w:val="000000"/>
      <w:sz w:val="21"/>
      <w:szCs w:val="21"/>
    </w:rPr>
  </w:style>
  <w:style w:type="character" w:customStyle="1" w:styleId="cardunderlinedChar">
    <w:name w:val="card underlined Char"/>
    <w:rsid w:val="00F3093E"/>
    <w:rPr>
      <w:rFonts w:ascii="Arial" w:hAnsi="Arial" w:cs="Arial" w:hint="default"/>
      <w:sz w:val="22"/>
      <w:szCs w:val="24"/>
      <w:u w:val="single"/>
      <w:lang w:val="en-US" w:eastAsia="en-US" w:bidi="ar-SA"/>
    </w:rPr>
  </w:style>
  <w:style w:type="character" w:customStyle="1" w:styleId="Style8pt">
    <w:name w:val="Style 8 pt"/>
    <w:rsid w:val="00F3093E"/>
    <w:rPr>
      <w:sz w:val="16"/>
    </w:rPr>
  </w:style>
  <w:style w:type="character" w:customStyle="1" w:styleId="article1">
    <w:name w:val="article1"/>
    <w:rsid w:val="00F3093E"/>
    <w:rPr>
      <w:rFonts w:ascii="Verdana" w:hAnsi="Verdana" w:hint="default"/>
      <w:color w:val="333333"/>
      <w:sz w:val="16"/>
      <w:szCs w:val="16"/>
    </w:rPr>
  </w:style>
  <w:style w:type="character" w:customStyle="1" w:styleId="Hyperlink6">
    <w:name w:val="Hyperlink6"/>
    <w:rsid w:val="00F3093E"/>
    <w:rPr>
      <w:color w:val="3300CC"/>
      <w:u w:val="single"/>
    </w:rPr>
  </w:style>
  <w:style w:type="character" w:customStyle="1" w:styleId="story-posted-date1">
    <w:name w:val="story-posted-date1"/>
    <w:rsid w:val="00F3093E"/>
    <w:rPr>
      <w:rFonts w:ascii="Arial" w:hAnsi="Arial" w:cs="Arial" w:hint="default"/>
      <w:b w:val="0"/>
      <w:bCs w:val="0"/>
      <w:sz w:val="19"/>
      <w:szCs w:val="19"/>
    </w:rPr>
  </w:style>
  <w:style w:type="character" w:customStyle="1" w:styleId="Heading2CharCharCharCharCharCharCharCharCharCharCharCharCharChar">
    <w:name w:val="Heading 2 Char Char Char Char Char Char Char Char Char Char Char Char Char Char"/>
    <w:rsid w:val="00F3093E"/>
    <w:rPr>
      <w:rFonts w:ascii="SimSun" w:eastAsia="SimSun" w:hAnsi="SimSun" w:cs="Arial" w:hint="eastAsia"/>
      <w:b/>
      <w:bCs/>
      <w:iCs/>
      <w:sz w:val="24"/>
      <w:szCs w:val="28"/>
      <w:lang w:val="en-US" w:eastAsia="zh-CN" w:bidi="ar-SA"/>
    </w:rPr>
  </w:style>
  <w:style w:type="character" w:customStyle="1" w:styleId="postbody">
    <w:name w:val="postbody"/>
    <w:basedOn w:val="DefaultParagraphFont"/>
    <w:rsid w:val="00F3093E"/>
  </w:style>
  <w:style w:type="character" w:customStyle="1" w:styleId="textmedium">
    <w:name w:val="textmedium"/>
    <w:basedOn w:val="DefaultParagraphFont"/>
    <w:rsid w:val="00F3093E"/>
  </w:style>
  <w:style w:type="character" w:customStyle="1" w:styleId="citation1">
    <w:name w:val="citation1"/>
    <w:rsid w:val="00F3093E"/>
    <w:rPr>
      <w:rFonts w:ascii="Verdana" w:hAnsi="Verdana" w:hint="default"/>
      <w:sz w:val="17"/>
      <w:szCs w:val="17"/>
    </w:rPr>
  </w:style>
  <w:style w:type="character" w:customStyle="1" w:styleId="hithighlite">
    <w:name w:val="hithighlite"/>
    <w:basedOn w:val="DefaultParagraphFont"/>
    <w:rsid w:val="00F3093E"/>
  </w:style>
  <w:style w:type="character" w:customStyle="1" w:styleId="articlecontent">
    <w:name w:val="articlecontent"/>
    <w:basedOn w:val="DefaultParagraphFont"/>
    <w:rsid w:val="00F3093E"/>
  </w:style>
  <w:style w:type="character" w:customStyle="1" w:styleId="fource1">
    <w:name w:val="fource1"/>
    <w:rsid w:val="00F3093E"/>
    <w:rPr>
      <w:sz w:val="34"/>
      <w:szCs w:val="34"/>
    </w:rPr>
  </w:style>
  <w:style w:type="character" w:customStyle="1" w:styleId="LanguageStrikeChar">
    <w:name w:val="Language Strike Char"/>
    <w:rsid w:val="00F3093E"/>
    <w:rPr>
      <w:rFonts w:ascii="Arial Narrow" w:hAnsi="Arial Narrow" w:hint="default"/>
      <w:strike/>
      <w:szCs w:val="24"/>
      <w:lang w:val="en-US" w:eastAsia="en-US" w:bidi="ar-SA"/>
    </w:rPr>
  </w:style>
  <w:style w:type="character" w:customStyle="1" w:styleId="normal11">
    <w:name w:val="normal1"/>
    <w:basedOn w:val="DefaultParagraphFont"/>
    <w:rsid w:val="00F3093E"/>
  </w:style>
  <w:style w:type="character" w:customStyle="1" w:styleId="ds">
    <w:name w:val="ds"/>
    <w:basedOn w:val="DefaultParagraphFont"/>
    <w:rsid w:val="00F3093E"/>
  </w:style>
  <w:style w:type="character" w:customStyle="1" w:styleId="caps">
    <w:name w:val="caps"/>
    <w:basedOn w:val="DefaultParagraphFont"/>
    <w:rsid w:val="00F3093E"/>
  </w:style>
  <w:style w:type="character" w:customStyle="1" w:styleId="UnderliningChar1">
    <w:name w:val="Underlining Char1"/>
    <w:rsid w:val="00F3093E"/>
    <w:rPr>
      <w:rFonts w:ascii="Arial Narrow" w:hAnsi="Arial Narrow" w:hint="default"/>
      <w:szCs w:val="24"/>
      <w:u w:val="single"/>
      <w:lang w:val="en-US" w:eastAsia="en-US" w:bidi="ar-SA"/>
    </w:rPr>
  </w:style>
  <w:style w:type="character" w:customStyle="1" w:styleId="UnderliningChar2">
    <w:name w:val="Underlining Char2"/>
    <w:rsid w:val="00F3093E"/>
    <w:rPr>
      <w:rFonts w:ascii="Arial Narrow" w:hAnsi="Arial Narrow" w:hint="default"/>
      <w:szCs w:val="24"/>
      <w:u w:val="single"/>
      <w:lang w:val="en-US" w:eastAsia="en-US" w:bidi="ar-SA"/>
    </w:rPr>
  </w:style>
  <w:style w:type="character" w:customStyle="1" w:styleId="MicroTextChar1">
    <w:name w:val="MicroText Char1"/>
    <w:rsid w:val="00F3093E"/>
    <w:rPr>
      <w:rFonts w:ascii="Arial Narrow" w:hAnsi="Arial Narrow" w:hint="default"/>
      <w:sz w:val="12"/>
      <w:szCs w:val="24"/>
      <w:lang w:val="en-US" w:eastAsia="en-US" w:bidi="ar-SA"/>
    </w:rPr>
  </w:style>
  <w:style w:type="character" w:customStyle="1" w:styleId="DefaultPara">
    <w:name w:val="Default Para"/>
    <w:rsid w:val="00F3093E"/>
    <w:rPr>
      <w:sz w:val="20"/>
    </w:rPr>
  </w:style>
  <w:style w:type="character" w:customStyle="1" w:styleId="SYSHYPERTEXT">
    <w:name w:val="SYS_HYPERTEXT"/>
    <w:rsid w:val="00F3093E"/>
    <w:rPr>
      <w:color w:val="0000FF"/>
      <w:u w:val="single"/>
    </w:rPr>
  </w:style>
  <w:style w:type="character" w:customStyle="1" w:styleId="Hyperlink1">
    <w:name w:val="Hyperlink1"/>
    <w:rsid w:val="00F3093E"/>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F3093E"/>
    <w:rPr>
      <w:rFonts w:ascii="Arial Narrow" w:hAnsi="Arial Narrow" w:hint="default"/>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F3093E"/>
    <w:rPr>
      <w:rFonts w:ascii="Arial Narrow" w:hAnsi="Arial Narrow" w:hint="default"/>
      <w:noProof w:val="0"/>
      <w:szCs w:val="24"/>
      <w:u w:val="single"/>
      <w:lang w:val="en-US" w:eastAsia="en-US" w:bidi="ar-SA"/>
    </w:rPr>
  </w:style>
  <w:style w:type="character" w:customStyle="1" w:styleId="BlockHeading1Char">
    <w:name w:val="Block Heading 1 Char"/>
    <w:rsid w:val="00F3093E"/>
    <w:rPr>
      <w:rFonts w:ascii="Georgia" w:hAnsi="Georgia" w:hint="default"/>
      <w:b/>
      <w:bCs w:val="0"/>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ardTagandCiteChar">
    <w:name w:val="Card Tag and Cite Char"/>
    <w:rsid w:val="00F3093E"/>
    <w:rPr>
      <w:rFonts w:ascii="Arial Narrow" w:hAnsi="Arial Narrow" w:hint="default"/>
      <w:b/>
      <w:bCs w:val="0"/>
      <w:sz w:val="26"/>
      <w:szCs w:val="24"/>
      <w:lang w:val="en-US" w:eastAsia="en-US" w:bidi="ar-SA"/>
    </w:rPr>
  </w:style>
  <w:style w:type="character" w:customStyle="1" w:styleId="CardText1Char">
    <w:name w:val="Card Text 1 Char"/>
    <w:rsid w:val="00F3093E"/>
    <w:rPr>
      <w:rFonts w:ascii="Arial Narrow" w:hAnsi="Arial Narrow" w:hint="default"/>
      <w:color w:val="000000"/>
      <w:sz w:val="24"/>
      <w:szCs w:val="22"/>
      <w:u w:val="single"/>
      <w:lang w:val="en-US" w:eastAsia="en-US" w:bidi="ar-SA"/>
    </w:rPr>
  </w:style>
  <w:style w:type="character" w:customStyle="1" w:styleId="citationunderlineChar">
    <w:name w:val="citation/underline Char"/>
    <w:rsid w:val="00F3093E"/>
    <w:rPr>
      <w:b/>
      <w:bCs w:val="0"/>
      <w:sz w:val="24"/>
      <w:szCs w:val="24"/>
      <w:u w:val="single"/>
      <w:lang w:val="en-US" w:eastAsia="en-US" w:bidi="ar-SA"/>
    </w:rPr>
  </w:style>
  <w:style w:type="character" w:customStyle="1" w:styleId="StyleTagTimesNewRomanChar">
    <w:name w:val="Style Tag + Times New Roman Char"/>
    <w:rsid w:val="00F3093E"/>
    <w:rPr>
      <w:b/>
      <w:bCs/>
      <w:noProof w:val="0"/>
      <w:sz w:val="24"/>
      <w:szCs w:val="24"/>
      <w:lang w:val="en-US" w:eastAsia="en-US" w:bidi="ar-SA"/>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F3093E"/>
    <w:rPr>
      <w:rFonts w:ascii="Arial Narrow" w:hAnsi="Arial Narrow" w:cs="Arial" w:hint="default"/>
      <w:b/>
      <w:bCs/>
      <w:iCs/>
      <w:sz w:val="24"/>
      <w:szCs w:val="28"/>
      <w:lang w:val="en-US" w:eastAsia="en-US" w:bidi="ar-SA"/>
    </w:rPr>
  </w:style>
  <w:style w:type="character" w:customStyle="1" w:styleId="UnderliningCharChar">
    <w:name w:val="Underlining Char Char"/>
    <w:rsid w:val="00F3093E"/>
    <w:rPr>
      <w:rFonts w:ascii="Arial Narrow" w:hAnsi="Arial Narrow" w:hint="default"/>
      <w:szCs w:val="24"/>
      <w:u w:val="single"/>
      <w:lang w:val="en-US" w:eastAsia="en-US" w:bidi="ar-SA"/>
    </w:rPr>
  </w:style>
  <w:style w:type="character" w:customStyle="1" w:styleId="StyleArialNarrow12ptBold">
    <w:name w:val="Style Arial Narrow 12 pt Bold"/>
    <w:rsid w:val="00F3093E"/>
    <w:rPr>
      <w:rFonts w:ascii="Arial Narrow" w:hAnsi="Arial Narrow" w:hint="default"/>
      <w:b/>
      <w:bCs/>
      <w:sz w:val="24"/>
    </w:rPr>
  </w:style>
  <w:style w:type="character" w:customStyle="1" w:styleId="8pointChar">
    <w:name w:val="8 point Char"/>
    <w:rsid w:val="00F3093E"/>
    <w:rPr>
      <w:sz w:val="16"/>
      <w:szCs w:val="24"/>
      <w:lang w:val="en-US" w:eastAsia="en-US" w:bidi="ar-SA"/>
    </w:rPr>
  </w:style>
  <w:style w:type="character" w:customStyle="1" w:styleId="Style1CharChar">
    <w:name w:val="Style1 Char Char"/>
    <w:rsid w:val="00F3093E"/>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rsid w:val="00F3093E"/>
    <w:rPr>
      <w:b/>
      <w:bCs w:val="0"/>
      <w:noProof w:val="0"/>
      <w:u w:val="single"/>
      <w:lang w:val="en-US" w:eastAsia="en-US" w:bidi="ar-SA"/>
    </w:rPr>
  </w:style>
  <w:style w:type="character" w:customStyle="1" w:styleId="UnderlineCharCharCharCharCharCharCharCharCharCharCharCharCharChar">
    <w:name w:val="Underline Char Char Char Char Char Char Char Char Char Char Char Char Char Char"/>
    <w:rsid w:val="00F3093E"/>
    <w:rPr>
      <w:noProof w:val="0"/>
      <w:u w:val="single"/>
      <w:lang w:val="en-US" w:eastAsia="en-US" w:bidi="ar-SA"/>
    </w:rPr>
  </w:style>
  <w:style w:type="character" w:customStyle="1" w:styleId="UnderlinedCharChar1">
    <w:name w:val="Underlined Char Char1"/>
    <w:rsid w:val="00F3093E"/>
    <w:rPr>
      <w:rFonts w:ascii="Bell MT" w:eastAsia="Times New Roman" w:hAnsi="Bell MT" w:hint="default"/>
      <w:bCs/>
      <w:iCs/>
      <w:sz w:val="22"/>
      <w:u w:val="single"/>
    </w:rPr>
  </w:style>
  <w:style w:type="character" w:customStyle="1" w:styleId="Heading2CharChar2">
    <w:name w:val="Heading 2 Char Char2"/>
    <w:rsid w:val="00F3093E"/>
    <w:rPr>
      <w:rFonts w:ascii="Arial" w:hAnsi="Arial" w:cs="Arial" w:hint="default"/>
      <w:b/>
      <w:bCs/>
      <w:iCs/>
      <w:sz w:val="22"/>
      <w:szCs w:val="28"/>
      <w:lang w:val="en-US" w:eastAsia="en-US" w:bidi="ar-SA"/>
    </w:rPr>
  </w:style>
  <w:style w:type="character" w:customStyle="1" w:styleId="doctitle">
    <w:name w:val="doctitle"/>
    <w:rsid w:val="00F3093E"/>
  </w:style>
  <w:style w:type="character" w:customStyle="1" w:styleId="cardtext-underlined">
    <w:name w:val="card text- underlined"/>
    <w:rsid w:val="00F3093E"/>
    <w:rPr>
      <w:rFonts w:ascii="Garamond" w:hAnsi="Garamond" w:hint="default"/>
      <w:u w:val="single"/>
    </w:rPr>
  </w:style>
  <w:style w:type="character" w:customStyle="1" w:styleId="stylestylebold12pt">
    <w:name w:val="stylestylebold12pt"/>
    <w:basedOn w:val="DefaultParagraphFont"/>
    <w:rsid w:val="00F3093E"/>
  </w:style>
  <w:style w:type="character" w:customStyle="1" w:styleId="styleboldunderline">
    <w:name w:val="styleboldunderline"/>
    <w:basedOn w:val="DefaultParagraphFont"/>
    <w:rsid w:val="00F3093E"/>
  </w:style>
  <w:style w:type="character" w:customStyle="1" w:styleId="CardsFont12pt0">
    <w:name w:val="Cards + Font 12pt"/>
    <w:basedOn w:val="CardsChar"/>
    <w:uiPriority w:val="1"/>
    <w:rsid w:val="00F3093E"/>
    <w:rPr>
      <w:rFonts w:ascii="Times New Roman" w:eastAsia="Calibri" w:hAnsi="Times New Roman" w:cs="Times New Roman"/>
      <w:sz w:val="24"/>
      <w:szCs w:val="24"/>
      <w:u w:val="single"/>
      <w:lang w:val="en-US" w:eastAsia="en-US" w:bidi="ar-SA"/>
    </w:rPr>
  </w:style>
  <w:style w:type="character" w:customStyle="1" w:styleId="BodyText1">
    <w:name w:val="Body Text1"/>
    <w:basedOn w:val="DefaultParagraphFont"/>
    <w:rsid w:val="00F3093E"/>
    <w:rPr>
      <w:rFonts w:ascii="Georgia" w:eastAsia="Georgia" w:hAnsi="Georgia" w:cs="Georgia" w:hint="default"/>
      <w:color w:val="000000"/>
      <w:spacing w:val="0"/>
      <w:w w:val="100"/>
      <w:position w:val="0"/>
      <w:sz w:val="21"/>
      <w:szCs w:val="21"/>
      <w:shd w:val="clear" w:color="auto" w:fill="FFFFFF"/>
      <w:lang w:val="en-US"/>
    </w:rPr>
  </w:style>
  <w:style w:type="character" w:customStyle="1" w:styleId="Styleunderline11pt">
    <w:name w:val="Style underline + 11 pt"/>
    <w:rsid w:val="00F3093E"/>
    <w:rPr>
      <w:rFonts w:ascii="Times New Roman" w:hAnsi="Times New Roman" w:cs="Times New Roman" w:hint="default"/>
      <w:b w:val="0"/>
      <w:bCs w:val="0"/>
      <w:sz w:val="20"/>
      <w:u w:val="single"/>
    </w:rPr>
  </w:style>
  <w:style w:type="character" w:customStyle="1" w:styleId="Styleunderline11ptBold">
    <w:name w:val="Style underline + 11 pt Bold"/>
    <w:rsid w:val="00F3093E"/>
    <w:rPr>
      <w:rFonts w:ascii="Times New Roman" w:hAnsi="Times New Roman" w:cs="Times New Roman" w:hint="default"/>
      <w:b/>
      <w:bCs w:val="0"/>
      <w:sz w:val="20"/>
      <w:u w:val="single"/>
    </w:rPr>
  </w:style>
  <w:style w:type="character" w:customStyle="1" w:styleId="st">
    <w:name w:val="st"/>
    <w:basedOn w:val="DefaultParagraphFont"/>
    <w:rsid w:val="00F3093E"/>
  </w:style>
  <w:style w:type="character" w:customStyle="1" w:styleId="-newsgate-macro-cci-bullet-">
    <w:name w:val="-newsgate-macro-cci-bullet-"/>
    <w:basedOn w:val="DefaultParagraphFont"/>
    <w:rsid w:val="00F3093E"/>
  </w:style>
  <w:style w:type="character" w:customStyle="1" w:styleId="BriefTitleChar">
    <w:name w:val="Brief Title Char"/>
    <w:basedOn w:val="DefaultParagraphFont"/>
    <w:rsid w:val="00F3093E"/>
    <w:rPr>
      <w:b/>
      <w:bCs w:val="0"/>
      <w:sz w:val="24"/>
      <w:szCs w:val="24"/>
      <w:u w:val="single"/>
      <w:lang w:val="en-US" w:eastAsia="en-US" w:bidi="ar-SA"/>
    </w:rPr>
  </w:style>
  <w:style w:type="character" w:customStyle="1" w:styleId="BriefTitle2Char">
    <w:name w:val="Brief Title 2 Char"/>
    <w:basedOn w:val="BriefTitleChar"/>
    <w:rsid w:val="00F3093E"/>
    <w:rPr>
      <w:b/>
      <w:bCs w:val="0"/>
      <w:sz w:val="24"/>
      <w:szCs w:val="24"/>
      <w:u w:val="single"/>
      <w:lang w:val="en-US" w:eastAsia="en-US" w:bidi="ar-SA"/>
    </w:rPr>
  </w:style>
  <w:style w:type="character" w:customStyle="1" w:styleId="StyleStyle4CharTimesNewRoman11pt1">
    <w:name w:val="Style Style4 Char + Times New Roman 11 pt1"/>
    <w:basedOn w:val="DefaultParagraphFont"/>
    <w:rsid w:val="00F3093E"/>
    <w:rPr>
      <w:rFonts w:ascii="Times New Roman" w:eastAsia="Times New Roman" w:hAnsi="Times New Roman" w:cs="Times New Roman" w:hint="default"/>
      <w:sz w:val="20"/>
      <w:szCs w:val="24"/>
      <w:u w:val="single"/>
      <w:lang w:val="en-US" w:eastAsia="en-US" w:bidi="ar-SA"/>
    </w:rPr>
  </w:style>
  <w:style w:type="character" w:customStyle="1" w:styleId="AuthorYear">
    <w:name w:val="AuthorYear"/>
    <w:uiPriority w:val="1"/>
    <w:qFormat/>
    <w:rsid w:val="00F3093E"/>
    <w:rPr>
      <w:rFonts w:ascii="Georgia" w:hAnsi="Georgia" w:hint="default"/>
      <w:b/>
      <w:bCs w:val="0"/>
      <w:sz w:val="24"/>
    </w:rPr>
  </w:style>
  <w:style w:type="character" w:customStyle="1" w:styleId="Heading3CharCharCharChar2">
    <w:name w:val="Heading 3 Char Char Char Char2"/>
    <w:basedOn w:val="DefaultParagraphFont"/>
    <w:rsid w:val="00F3093E"/>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F3093E"/>
    <w:rPr>
      <w:b/>
      <w:bCs/>
      <w:sz w:val="20"/>
      <w:u w:val="single"/>
    </w:rPr>
  </w:style>
  <w:style w:type="character" w:customStyle="1" w:styleId="StyleUnderline3">
    <w:name w:val="Style Underline3"/>
    <w:basedOn w:val="DefaultParagraphFont"/>
    <w:rsid w:val="00F3093E"/>
    <w:rPr>
      <w:u w:val="single"/>
    </w:rPr>
  </w:style>
  <w:style w:type="character" w:customStyle="1" w:styleId="Author-Date">
    <w:name w:val="Author-Date"/>
    <w:qFormat/>
    <w:rsid w:val="00F3093E"/>
    <w:rPr>
      <w:b/>
      <w:bCs w:val="0"/>
      <w:sz w:val="24"/>
    </w:rPr>
  </w:style>
  <w:style w:type="character" w:customStyle="1" w:styleId="Emphasis2">
    <w:name w:val="Emphasis 2"/>
    <w:uiPriority w:val="1"/>
    <w:qFormat/>
    <w:rsid w:val="00F3093E"/>
    <w:rPr>
      <w:rFonts w:ascii="Times New Roman" w:hAnsi="Times New Roman" w:cs="Times New Roman" w:hint="default"/>
      <w:b/>
      <w:bCs w:val="0"/>
      <w:i w:val="0"/>
      <w:iCs/>
      <w:sz w:val="22"/>
      <w:u w:val="single"/>
      <w:bdr w:val="single" w:sz="2" w:space="0" w:color="auto" w:frame="1"/>
    </w:rPr>
  </w:style>
  <w:style w:type="character" w:customStyle="1" w:styleId="CardsHighlight">
    <w:name w:val="Cards Highlight"/>
    <w:uiPriority w:val="1"/>
    <w:rsid w:val="00F3093E"/>
    <w:rPr>
      <w:rFonts w:ascii="Times New Roman" w:hAnsi="Times New Roman" w:cs="Times New Roman" w:hint="default"/>
      <w:sz w:val="24"/>
      <w:u w:val="single"/>
      <w:bdr w:val="none" w:sz="0" w:space="0" w:color="auto" w:frame="1"/>
      <w:shd w:val="clear" w:color="auto" w:fill="00FFFF"/>
    </w:rPr>
  </w:style>
  <w:style w:type="character" w:customStyle="1" w:styleId="A6">
    <w:name w:val="A6"/>
    <w:rsid w:val="00F3093E"/>
    <w:rPr>
      <w:rFonts w:ascii="AGaramond" w:hAnsi="AGaramond" w:cs="AGaramond" w:hint="default"/>
      <w:color w:val="211D1E"/>
      <w:sz w:val="14"/>
      <w:szCs w:val="14"/>
    </w:rPr>
  </w:style>
  <w:style w:type="character" w:customStyle="1" w:styleId="aqj">
    <w:name w:val="aqj"/>
    <w:basedOn w:val="DefaultParagraphFont"/>
    <w:rsid w:val="00F3093E"/>
  </w:style>
  <w:style w:type="character" w:customStyle="1" w:styleId="CharacterStyle2">
    <w:name w:val="Character Style 2"/>
    <w:uiPriority w:val="99"/>
    <w:rsid w:val="00F3093E"/>
    <w:rPr>
      <w:sz w:val="20"/>
      <w:szCs w:val="20"/>
    </w:rPr>
  </w:style>
  <w:style w:type="character" w:customStyle="1" w:styleId="addmd">
    <w:name w:val="addmd"/>
    <w:basedOn w:val="DefaultParagraphFont"/>
    <w:rsid w:val="00F3093E"/>
  </w:style>
  <w:style w:type="character" w:customStyle="1" w:styleId="Style11ptBoldUnderline">
    <w:name w:val="Style 11 pt Bold Underline"/>
    <w:basedOn w:val="DefaultParagraphFont"/>
    <w:rsid w:val="00F3093E"/>
    <w:rPr>
      <w:b/>
      <w:bCs/>
      <w:sz w:val="20"/>
      <w:u w:val="single"/>
    </w:rPr>
  </w:style>
  <w:style w:type="character" w:customStyle="1" w:styleId="Heading3CharCharChar3">
    <w:name w:val="Heading 3 Char Char Char3"/>
    <w:aliases w:val="Char Char Char3,Heading 3 Char Char Char2,Char Char Char2, Char Char Char3, Char Char Char2"/>
    <w:basedOn w:val="DefaultParagraphFont"/>
    <w:rsid w:val="00F3093E"/>
    <w:rPr>
      <w:rFonts w:ascii="Arial" w:hAnsi="Arial" w:cs="Arial" w:hint="default"/>
      <w:bCs/>
      <w:szCs w:val="26"/>
      <w:u w:val="single"/>
      <w:lang w:val="en-US" w:eastAsia="en-US" w:bidi="ar-SA"/>
    </w:rPr>
  </w:style>
  <w:style w:type="character" w:customStyle="1" w:styleId="qlabel">
    <w:name w:val="q_label"/>
    <w:basedOn w:val="DefaultParagraphFont"/>
    <w:rsid w:val="00F3093E"/>
  </w:style>
  <w:style w:type="character" w:customStyle="1" w:styleId="alabel">
    <w:name w:val="a_label"/>
    <w:basedOn w:val="DefaultParagraphFont"/>
    <w:rsid w:val="00F3093E"/>
  </w:style>
  <w:style w:type="character" w:customStyle="1" w:styleId="Styleunderline9pt0">
    <w:name w:val="Style underline + 9 pt"/>
    <w:basedOn w:val="underline"/>
    <w:rsid w:val="00F3093E"/>
    <w:rPr>
      <w:rFonts w:ascii="Georgia" w:hAnsi="Georgia" w:hint="default"/>
      <w:b/>
      <w:bCs w:val="0"/>
      <w:iCs w:val="0"/>
      <w:u w:val="single"/>
      <w:bdr w:val="single" w:sz="8" w:space="0" w:color="auto" w:frame="1"/>
    </w:rPr>
  </w:style>
  <w:style w:type="character" w:customStyle="1" w:styleId="StyleUnderlineChar9pt">
    <w:name w:val="Style Underline Char + 9 pt"/>
    <w:basedOn w:val="DefaultParagraphFont"/>
    <w:rsid w:val="00F3093E"/>
    <w:rPr>
      <w:b w:val="0"/>
      <w:bCs/>
      <w:sz w:val="20"/>
      <w:u w:val="single"/>
      <w:lang w:val="en-US" w:eastAsia="en-US" w:bidi="ar-SA"/>
    </w:rPr>
  </w:style>
  <w:style w:type="character" w:customStyle="1" w:styleId="Hyperlink23">
    <w:name w:val="Hyperlink23"/>
    <w:basedOn w:val="DefaultParagraphFont"/>
    <w:rsid w:val="00F3093E"/>
    <w:rPr>
      <w:color w:val="3300CC"/>
      <w:u w:val="single"/>
    </w:rPr>
  </w:style>
  <w:style w:type="character" w:customStyle="1" w:styleId="body-text">
    <w:name w:val="body-text"/>
    <w:basedOn w:val="DefaultParagraphFont"/>
    <w:rsid w:val="00F3093E"/>
  </w:style>
  <w:style w:type="character" w:customStyle="1" w:styleId="globalcontentbody">
    <w:name w:val="globalcontentbody"/>
    <w:basedOn w:val="DefaultParagraphFont"/>
    <w:rsid w:val="00F3093E"/>
  </w:style>
  <w:style w:type="character" w:customStyle="1" w:styleId="Style11ptUnderlineBorderSinglesolidlineAuto05pt">
    <w:name w:val="Style 11 pt Underline Border: : (Single solid line Auto  0.5 pt..."/>
    <w:rsid w:val="00F3093E"/>
    <w:rPr>
      <w:sz w:val="20"/>
      <w:u w:val="single"/>
      <w:bdr w:val="single" w:sz="4" w:space="0" w:color="auto" w:frame="1"/>
    </w:rPr>
  </w:style>
  <w:style w:type="character" w:customStyle="1" w:styleId="Styleterm111ptUnderline">
    <w:name w:val="Style term1 + 11 pt Underline"/>
    <w:basedOn w:val="term1"/>
    <w:rsid w:val="00F3093E"/>
    <w:rPr>
      <w:b/>
      <w:bCs/>
      <w:sz w:val="20"/>
      <w:u w:val="single"/>
    </w:rPr>
  </w:style>
  <w:style w:type="character" w:customStyle="1" w:styleId="Style9pt">
    <w:name w:val="Style 9 pt"/>
    <w:basedOn w:val="DefaultParagraphFont"/>
    <w:rsid w:val="00F3093E"/>
    <w:rPr>
      <w:rFonts w:ascii="Times New Roman" w:hAnsi="Times New Roman" w:cs="Times New Roman" w:hint="default"/>
      <w:sz w:val="20"/>
    </w:rPr>
  </w:style>
  <w:style w:type="character" w:customStyle="1" w:styleId="CharChar11">
    <w:name w:val="Char Char11"/>
    <w:basedOn w:val="DefaultParagraphFont"/>
    <w:rsid w:val="00F3093E"/>
    <w:rPr>
      <w:rFonts w:ascii="Arial" w:hAnsi="Arial" w:cs="Arial" w:hint="default"/>
      <w:bCs/>
      <w:szCs w:val="26"/>
      <w:u w:val="single"/>
      <w:lang w:val="en-US" w:eastAsia="en-US" w:bidi="ar-SA"/>
    </w:rPr>
  </w:style>
  <w:style w:type="character" w:customStyle="1" w:styleId="authorbio">
    <w:name w:val="authorbio"/>
    <w:basedOn w:val="DefaultParagraphFont"/>
    <w:rsid w:val="00F3093E"/>
  </w:style>
  <w:style w:type="character" w:customStyle="1" w:styleId="a">
    <w:name w:val="a"/>
    <w:basedOn w:val="DefaultParagraphFont"/>
    <w:rsid w:val="00F3093E"/>
  </w:style>
  <w:style w:type="character" w:customStyle="1" w:styleId="StyleUnderline4">
    <w:name w:val="Style Underline4"/>
    <w:basedOn w:val="DefaultParagraphFont"/>
    <w:rsid w:val="00F3093E"/>
    <w:rPr>
      <w:u w:val="single"/>
    </w:rPr>
  </w:style>
  <w:style w:type="character" w:customStyle="1" w:styleId="Emphasis20">
    <w:name w:val="Emphasis2"/>
    <w:rsid w:val="00F3093E"/>
    <w:rPr>
      <w:rFonts w:ascii="Franklin Gothic Heavy" w:hAnsi="Franklin Gothic Heavy" w:hint="default"/>
      <w:iCs/>
      <w:u w:val="single"/>
    </w:rPr>
  </w:style>
  <w:style w:type="character" w:customStyle="1" w:styleId="UnderlinedChar0">
    <w:name w:val="Underlined Char"/>
    <w:basedOn w:val="CardTextChar1"/>
    <w:rsid w:val="00F3093E"/>
    <w:rPr>
      <w:rFonts w:ascii="MS Mincho" w:eastAsia="MS Mincho" w:hAnsi="Garamond" w:hint="eastAsia"/>
      <w:sz w:val="18"/>
      <w:szCs w:val="24"/>
      <w:u w:val="single"/>
      <w:lang w:val="en-US" w:eastAsia="ja-JP" w:bidi="ar-SA"/>
    </w:rPr>
  </w:style>
  <w:style w:type="character" w:customStyle="1" w:styleId="underlineChar0">
    <w:name w:val="underline Char"/>
    <w:basedOn w:val="DefaultParagraphFont"/>
    <w:rsid w:val="00F3093E"/>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F3093E"/>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F3093E"/>
    <w:rPr>
      <w:sz w:val="20"/>
      <w:u w:val="single"/>
    </w:rPr>
  </w:style>
  <w:style w:type="character" w:customStyle="1" w:styleId="base">
    <w:name w:val="base"/>
    <w:basedOn w:val="DefaultParagraphFont"/>
    <w:rsid w:val="00F3093E"/>
  </w:style>
  <w:style w:type="character" w:customStyle="1" w:styleId="part-of-speech">
    <w:name w:val="part-of-speech"/>
    <w:basedOn w:val="DefaultParagraphFont"/>
    <w:rsid w:val="00F3093E"/>
  </w:style>
  <w:style w:type="character" w:customStyle="1" w:styleId="sep">
    <w:name w:val="sep"/>
    <w:basedOn w:val="DefaultParagraphFont"/>
    <w:rsid w:val="00F3093E"/>
  </w:style>
  <w:style w:type="character" w:customStyle="1" w:styleId="pron">
    <w:name w:val="pron"/>
    <w:basedOn w:val="DefaultParagraphFont"/>
    <w:rsid w:val="00F3093E"/>
  </w:style>
  <w:style w:type="character" w:customStyle="1" w:styleId="UnderlineCharChar1">
    <w:name w:val="Underline Char Char1"/>
    <w:basedOn w:val="DefaultParagraphFont"/>
    <w:rsid w:val="00F3093E"/>
    <w:rPr>
      <w:u w:val="single"/>
      <w:lang w:val="en-US" w:eastAsia="en-US" w:bidi="ar-SA"/>
    </w:rPr>
  </w:style>
  <w:style w:type="character" w:customStyle="1" w:styleId="StyleUnderlineCharChar111pt">
    <w:name w:val="Style Underline Char Char1 + 11 pt"/>
    <w:basedOn w:val="UnderlineCharChar1"/>
    <w:rsid w:val="00F3093E"/>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F3093E"/>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F3093E"/>
    <w:rPr>
      <w:b/>
      <w:bCs/>
      <w:noProof w:val="0"/>
      <w:sz w:val="20"/>
      <w:u w:val="single"/>
      <w:lang w:val="en-US" w:eastAsia="en-US" w:bidi="ar-SA"/>
    </w:rPr>
  </w:style>
  <w:style w:type="character" w:customStyle="1" w:styleId="StyleunderlineArialNarrow9ptBold">
    <w:name w:val="Style underline + Arial Narrow 9 pt Bold"/>
    <w:basedOn w:val="underline"/>
    <w:rsid w:val="00F3093E"/>
    <w:rPr>
      <w:rFonts w:ascii="Georgia" w:hAnsi="Georgia" w:hint="default"/>
      <w:b/>
      <w:bCs/>
      <w:iCs w:val="0"/>
      <w:u w:val="single"/>
      <w:bdr w:val="single" w:sz="8" w:space="0" w:color="auto" w:frame="1"/>
    </w:rPr>
  </w:style>
  <w:style w:type="character" w:customStyle="1" w:styleId="StyleBoldandUnderlineCharCharCharChar9pt">
    <w:name w:val="Style Bold and Underline Char Char Char Char + 9 pt"/>
    <w:basedOn w:val="DefaultParagraphFont"/>
    <w:rsid w:val="00F3093E"/>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F3093E"/>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F3093E"/>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rsid w:val="00F3093E"/>
    <w:rPr>
      <w:rFonts w:ascii="Arial" w:hAnsi="Arial" w:cs="Arial" w:hint="default"/>
      <w:color w:val="000000"/>
      <w:sz w:val="10"/>
      <w:szCs w:val="22"/>
    </w:rPr>
  </w:style>
  <w:style w:type="character" w:customStyle="1" w:styleId="CharChar111">
    <w:name w:val="Char Char111"/>
    <w:basedOn w:val="DefaultParagraphFont"/>
    <w:rsid w:val="00F3093E"/>
    <w:rPr>
      <w:rFonts w:ascii="Arial" w:hAnsi="Arial" w:cs="Arial" w:hint="default"/>
      <w:bCs/>
      <w:szCs w:val="26"/>
      <w:u w:val="single"/>
      <w:lang w:val="en-US" w:eastAsia="en-US" w:bidi="ar-SA"/>
    </w:rPr>
  </w:style>
  <w:style w:type="character" w:customStyle="1" w:styleId="AUnterdline">
    <w:name w:val="AUnterdline"/>
    <w:qFormat/>
    <w:rsid w:val="00F3093E"/>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F3093E"/>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F3093E"/>
  </w:style>
  <w:style w:type="character" w:customStyle="1" w:styleId="StyleUnderline1">
    <w:name w:val="Style Underline1"/>
    <w:basedOn w:val="DefaultParagraphFont"/>
    <w:rsid w:val="00F3093E"/>
    <w:rPr>
      <w:rFonts w:ascii="Times New Roman" w:hAnsi="Times New Roman" w:cs="Times New Roman" w:hint="default"/>
      <w:sz w:val="20"/>
      <w:u w:val="single"/>
    </w:rPr>
  </w:style>
  <w:style w:type="character" w:customStyle="1" w:styleId="DontRead">
    <w:name w:val="Don't Read"/>
    <w:qFormat/>
    <w:rsid w:val="00F3093E"/>
    <w:rPr>
      <w:rFonts w:ascii="Times New Roman" w:hAnsi="Times New Roman" w:cs="Times New Roman" w:hint="default"/>
      <w:sz w:val="16"/>
    </w:rPr>
  </w:style>
  <w:style w:type="character" w:customStyle="1" w:styleId="Style11ptUnderline3">
    <w:name w:val="Style 11 pt Underline3"/>
    <w:rsid w:val="00F3093E"/>
    <w:rPr>
      <w:sz w:val="20"/>
      <w:u w:val="single"/>
    </w:rPr>
  </w:style>
  <w:style w:type="character" w:customStyle="1" w:styleId="27">
    <w:name w:val="27"/>
    <w:rsid w:val="00F3093E"/>
    <w:rPr>
      <w:rFonts w:ascii="Arial" w:hAnsi="Arial" w:cs="Arial" w:hint="default"/>
      <w:bCs/>
      <w:sz w:val="20"/>
      <w:u w:val="single"/>
      <w:lang w:val="en-US" w:eastAsia="en-US" w:bidi="ar-SA"/>
    </w:rPr>
  </w:style>
  <w:style w:type="character" w:customStyle="1" w:styleId="2">
    <w:name w:val="2"/>
    <w:rsid w:val="00F3093E"/>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F3093E"/>
    <w:rPr>
      <w:sz w:val="20"/>
      <w:u w:val="single"/>
    </w:rPr>
  </w:style>
  <w:style w:type="character" w:customStyle="1" w:styleId="Style9ptBoldUnderline5">
    <w:name w:val="Style 9 pt Bold Underline5"/>
    <w:basedOn w:val="DefaultParagraphFont"/>
    <w:rsid w:val="00F3093E"/>
    <w:rPr>
      <w:b/>
      <w:bCs/>
      <w:sz w:val="20"/>
      <w:u w:val="single"/>
    </w:rPr>
  </w:style>
  <w:style w:type="character" w:customStyle="1" w:styleId="CharChar114">
    <w:name w:val="Char Char114"/>
    <w:basedOn w:val="DefaultParagraphFont"/>
    <w:rsid w:val="00F3093E"/>
    <w:rPr>
      <w:rFonts w:ascii="Arial" w:hAnsi="Arial" w:cs="Arial" w:hint="default"/>
      <w:bCs/>
      <w:szCs w:val="26"/>
      <w:u w:val="single"/>
      <w:lang w:val="en-US" w:eastAsia="en-US" w:bidi="ar-SA"/>
    </w:rPr>
  </w:style>
  <w:style w:type="character" w:customStyle="1" w:styleId="CharChar113">
    <w:name w:val="Char Char113"/>
    <w:basedOn w:val="DefaultParagraphFont"/>
    <w:rsid w:val="00F3093E"/>
    <w:rPr>
      <w:rFonts w:ascii="Arial" w:hAnsi="Arial" w:cs="Arial" w:hint="default"/>
      <w:bCs/>
      <w:szCs w:val="26"/>
      <w:u w:val="single"/>
      <w:lang w:val="en-US" w:eastAsia="en-US" w:bidi="ar-SA"/>
    </w:rPr>
  </w:style>
  <w:style w:type="character" w:customStyle="1" w:styleId="CharChar112">
    <w:name w:val="Char Char112"/>
    <w:basedOn w:val="DefaultParagraphFont"/>
    <w:rsid w:val="00F3093E"/>
    <w:rPr>
      <w:rFonts w:ascii="Arial" w:hAnsi="Arial" w:cs="Arial" w:hint="default"/>
      <w:bCs/>
      <w:szCs w:val="26"/>
      <w:u w:val="single"/>
      <w:lang w:val="en-US" w:eastAsia="en-US" w:bidi="ar-SA"/>
    </w:rPr>
  </w:style>
  <w:style w:type="character" w:customStyle="1" w:styleId="zoomme">
    <w:name w:val="zoomme"/>
    <w:basedOn w:val="DefaultParagraphFont"/>
    <w:rsid w:val="00F3093E"/>
  </w:style>
  <w:style w:type="character" w:customStyle="1" w:styleId="Date10">
    <w:name w:val="Date1"/>
    <w:basedOn w:val="DefaultParagraphFont"/>
    <w:rsid w:val="00F3093E"/>
  </w:style>
  <w:style w:type="character" w:customStyle="1" w:styleId="classauthor">
    <w:name w:val="class=&quot;author&quot;"/>
    <w:basedOn w:val="DefaultParagraphFont"/>
    <w:rsid w:val="00F3093E"/>
  </w:style>
  <w:style w:type="character" w:customStyle="1" w:styleId="texto1">
    <w:name w:val="texto1"/>
    <w:rsid w:val="00F3093E"/>
  </w:style>
  <w:style w:type="character" w:customStyle="1" w:styleId="officialstitle-">
    <w:name w:val="official_s_title-"/>
    <w:basedOn w:val="DefaultParagraphFont"/>
    <w:rsid w:val="00F3093E"/>
  </w:style>
  <w:style w:type="character" w:customStyle="1" w:styleId="officialsbureau">
    <w:name w:val="official_s_bureau"/>
    <w:basedOn w:val="DefaultParagraphFont"/>
    <w:rsid w:val="00F3093E"/>
  </w:style>
  <w:style w:type="character" w:customStyle="1" w:styleId="CardsChar1">
    <w:name w:val="Cards Char1"/>
    <w:rsid w:val="00F3093E"/>
    <w:rPr>
      <w:lang w:val="en-US" w:eastAsia="en-US" w:bidi="ar-SA"/>
    </w:rPr>
  </w:style>
  <w:style w:type="character" w:customStyle="1" w:styleId="gray">
    <w:name w:val="gray"/>
    <w:basedOn w:val="DefaultParagraphFont"/>
    <w:rsid w:val="00F3093E"/>
  </w:style>
  <w:style w:type="character" w:customStyle="1" w:styleId="Styleunderline11ptBorderSinglesolidlineAuto05p">
    <w:name w:val="Style underline + 11 pt Border: : (Single solid line Auto  0.5 p..."/>
    <w:rsid w:val="00F3093E"/>
    <w:rPr>
      <w:sz w:val="20"/>
      <w:u w:val="single"/>
      <w:bdr w:val="single" w:sz="4" w:space="0" w:color="auto" w:frame="1"/>
    </w:rPr>
  </w:style>
  <w:style w:type="character" w:customStyle="1" w:styleId="CardText-Underlined0">
    <w:name w:val="Card Text - Underlined"/>
    <w:rsid w:val="00F3093E"/>
    <w:rPr>
      <w:b/>
      <w:bCs w:val="0"/>
      <w:sz w:val="20"/>
      <w:u w:val="single"/>
    </w:rPr>
  </w:style>
  <w:style w:type="character" w:customStyle="1" w:styleId="Style11ptItalicUnderline">
    <w:name w:val="Style 11 pt Italic Underline"/>
    <w:basedOn w:val="DefaultParagraphFont"/>
    <w:rsid w:val="00F3093E"/>
    <w:rPr>
      <w:i/>
      <w:iCs/>
      <w:sz w:val="20"/>
      <w:u w:val="single"/>
    </w:rPr>
  </w:style>
  <w:style w:type="character" w:customStyle="1" w:styleId="Style11ptItalic">
    <w:name w:val="Style 11 pt Italic"/>
    <w:basedOn w:val="DefaultParagraphFont"/>
    <w:rsid w:val="00F3093E"/>
    <w:rPr>
      <w:rFonts w:ascii="Times New Roman" w:hAnsi="Times New Roman" w:cs="Times New Roman" w:hint="default"/>
      <w:i/>
      <w:iCs/>
      <w:sz w:val="20"/>
    </w:rPr>
  </w:style>
  <w:style w:type="character" w:customStyle="1" w:styleId="Style9ptUnderline6">
    <w:name w:val="Style 9 pt Underline6"/>
    <w:basedOn w:val="DefaultParagraphFont"/>
    <w:rsid w:val="00F3093E"/>
    <w:rPr>
      <w:sz w:val="20"/>
      <w:u w:val="single"/>
    </w:rPr>
  </w:style>
  <w:style w:type="character" w:customStyle="1" w:styleId="ct-with-fmlt">
    <w:name w:val="ct-with-fmlt"/>
    <w:basedOn w:val="DefaultParagraphFont"/>
    <w:rsid w:val="00F3093E"/>
  </w:style>
  <w:style w:type="character" w:customStyle="1" w:styleId="ital-inline">
    <w:name w:val="ital-inline"/>
    <w:basedOn w:val="DefaultParagraphFont"/>
    <w:rsid w:val="00F3093E"/>
  </w:style>
  <w:style w:type="character" w:customStyle="1" w:styleId="cross-head">
    <w:name w:val="cross-head"/>
    <w:rsid w:val="00F3093E"/>
  </w:style>
  <w:style w:type="character" w:customStyle="1" w:styleId="blue">
    <w:name w:val="blue"/>
    <w:rsid w:val="00F3093E"/>
  </w:style>
  <w:style w:type="character" w:customStyle="1" w:styleId="dateline">
    <w:name w:val="dateline"/>
    <w:rsid w:val="00F3093E"/>
  </w:style>
  <w:style w:type="character" w:customStyle="1" w:styleId="fn">
    <w:name w:val="fn"/>
    <w:rsid w:val="00F3093E"/>
  </w:style>
  <w:style w:type="character" w:customStyle="1" w:styleId="Subtitle1">
    <w:name w:val="Subtitle1"/>
    <w:rsid w:val="00F3093E"/>
  </w:style>
  <w:style w:type="character" w:customStyle="1" w:styleId="metaorigin">
    <w:name w:val="meta_origin"/>
    <w:rsid w:val="00F3093E"/>
  </w:style>
  <w:style w:type="character" w:customStyle="1" w:styleId="mandelbrotrefrag">
    <w:name w:val="mandelbrot_refrag"/>
    <w:rsid w:val="00F3093E"/>
  </w:style>
  <w:style w:type="character" w:customStyle="1" w:styleId="eminfo">
    <w:name w:val="eminfo"/>
    <w:rsid w:val="00F3093E"/>
  </w:style>
  <w:style w:type="character" w:customStyle="1" w:styleId="emhighlight">
    <w:name w:val="emhighlight"/>
    <w:rsid w:val="00F3093E"/>
  </w:style>
  <w:style w:type="character" w:customStyle="1" w:styleId="at">
    <w:name w:val="at"/>
    <w:rsid w:val="00F3093E"/>
  </w:style>
  <w:style w:type="character" w:customStyle="1" w:styleId="itxtrst">
    <w:name w:val="itxtrst"/>
    <w:rsid w:val="00F3093E"/>
  </w:style>
  <w:style w:type="character" w:customStyle="1" w:styleId="name">
    <w:name w:val="name"/>
    <w:rsid w:val="00F3093E"/>
  </w:style>
  <w:style w:type="character" w:customStyle="1" w:styleId="tkrname">
    <w:name w:val="tkrname"/>
    <w:rsid w:val="00F3093E"/>
  </w:style>
  <w:style w:type="character" w:customStyle="1" w:styleId="tkrchange">
    <w:name w:val="tkrchange"/>
    <w:rsid w:val="00F3093E"/>
  </w:style>
  <w:style w:type="character" w:customStyle="1" w:styleId="ilad">
    <w:name w:val="il_ad"/>
    <w:rsid w:val="00F3093E"/>
  </w:style>
  <w:style w:type="character" w:customStyle="1" w:styleId="source-org">
    <w:name w:val="source-org"/>
    <w:rsid w:val="00F3093E"/>
  </w:style>
  <w:style w:type="character" w:customStyle="1" w:styleId="updated">
    <w:name w:val="updated"/>
    <w:rsid w:val="00F3093E"/>
  </w:style>
  <w:style w:type="character" w:customStyle="1" w:styleId="last">
    <w:name w:val="last"/>
    <w:rsid w:val="00F3093E"/>
  </w:style>
  <w:style w:type="character" w:customStyle="1" w:styleId="institution">
    <w:name w:val="institution"/>
    <w:rsid w:val="00F3093E"/>
  </w:style>
  <w:style w:type="character" w:customStyle="1" w:styleId="StyleUnderlinePatternClearYellow">
    <w:name w:val="Style Underline Pattern: Clear (Yellow)"/>
    <w:rsid w:val="00F3093E"/>
    <w:rPr>
      <w:u w:val="single"/>
      <w:shd w:val="clear" w:color="auto" w:fill="00FF00"/>
    </w:rPr>
  </w:style>
  <w:style w:type="character" w:customStyle="1" w:styleId="wikiexternallink">
    <w:name w:val="wikiexternallink"/>
    <w:basedOn w:val="DefaultParagraphFont"/>
    <w:rsid w:val="00F3093E"/>
  </w:style>
  <w:style w:type="character" w:customStyle="1" w:styleId="wikigeneratedlinkcontent">
    <w:name w:val="wikigeneratedlinkcontent"/>
    <w:basedOn w:val="DefaultParagraphFont"/>
    <w:rsid w:val="00F3093E"/>
  </w:style>
  <w:style w:type="character" w:customStyle="1" w:styleId="CharChar5">
    <w:name w:val="Char Char5"/>
    <w:rsid w:val="00F3093E"/>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F3093E"/>
  </w:style>
  <w:style w:type="character" w:customStyle="1" w:styleId="Style11ptBoldUnderline1">
    <w:name w:val="Style 11 pt Bold Underline1"/>
    <w:rsid w:val="00F3093E"/>
    <w:rPr>
      <w:b/>
      <w:bCs/>
      <w:sz w:val="20"/>
      <w:u w:val="single"/>
    </w:rPr>
  </w:style>
  <w:style w:type="character" w:customStyle="1" w:styleId="StyleStyleunderlineBold11pt">
    <w:name w:val="Style Style underline + Bold + 11 pt"/>
    <w:rsid w:val="00F3093E"/>
    <w:rPr>
      <w:bCs/>
      <w:sz w:val="20"/>
      <w:u w:val="single"/>
    </w:rPr>
  </w:style>
  <w:style w:type="character" w:customStyle="1" w:styleId="StyleunderlineAsianTimesNewRomanBold">
    <w:name w:val="Style underline + (Asian) Times New Roman Bold"/>
    <w:rsid w:val="00F3093E"/>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F3093E"/>
    <w:rPr>
      <w:b/>
      <w:bCs/>
      <w:sz w:val="20"/>
      <w:u w:val="single"/>
      <w:bdr w:val="single" w:sz="4" w:space="0" w:color="auto" w:frame="1"/>
    </w:rPr>
  </w:style>
  <w:style w:type="character" w:customStyle="1" w:styleId="underline20">
    <w:name w:val="underline2"/>
    <w:rsid w:val="00F3093E"/>
    <w:rPr>
      <w:u w:val="single"/>
    </w:rPr>
  </w:style>
  <w:style w:type="character" w:customStyle="1" w:styleId="Style9ptBoldUnderline1">
    <w:name w:val="Style 9 pt Bold Underline1"/>
    <w:rsid w:val="00F3093E"/>
    <w:rPr>
      <w:bCs/>
      <w:sz w:val="22"/>
      <w:u w:val="single"/>
    </w:rPr>
  </w:style>
  <w:style w:type="character" w:customStyle="1" w:styleId="CardUnderlinedChar0">
    <w:name w:val="Card Underlined Char"/>
    <w:rsid w:val="00F3093E"/>
    <w:rPr>
      <w:rFonts w:ascii="Arial Narrow" w:hAnsi="Arial Narrow" w:hint="default"/>
      <w:sz w:val="22"/>
      <w:szCs w:val="24"/>
      <w:u w:val="single"/>
      <w:lang w:val="en-US" w:eastAsia="en-US" w:bidi="ar-SA"/>
    </w:rPr>
  </w:style>
  <w:style w:type="character" w:customStyle="1" w:styleId="Style11ptBoldUnderlineBorderSinglesolidlineAuto1">
    <w:name w:val="Style 11 pt Bold Underline Border: : (Single solid line Auto  ...1"/>
    <w:rsid w:val="00F3093E"/>
    <w:rPr>
      <w:b/>
      <w:bCs/>
      <w:sz w:val="20"/>
      <w:u w:val="single"/>
      <w:bdr w:val="single" w:sz="4" w:space="0" w:color="auto" w:frame="1"/>
    </w:rPr>
  </w:style>
  <w:style w:type="character" w:customStyle="1" w:styleId="DebateHighlighted">
    <w:name w:val="Debate Highlighted"/>
    <w:qFormat/>
    <w:rsid w:val="00F3093E"/>
    <w:rPr>
      <w:rFonts w:ascii="Times New Roman" w:hAnsi="Times New Roman" w:cs="Times New Roman" w:hint="default"/>
      <w:sz w:val="20"/>
      <w:u w:val="thick"/>
      <w:bdr w:val="none" w:sz="0" w:space="0" w:color="auto" w:frame="1"/>
      <w:shd w:val="clear" w:color="auto" w:fill="00FFFF"/>
    </w:rPr>
  </w:style>
  <w:style w:type="character" w:customStyle="1" w:styleId="A5">
    <w:name w:val="A5"/>
    <w:rsid w:val="00F3093E"/>
    <w:rPr>
      <w:rFonts w:ascii="Times New Roman" w:hAnsi="Times New Roman" w:cs="Times New Roman" w:hint="default"/>
      <w:color w:val="000000"/>
      <w:sz w:val="13"/>
      <w:szCs w:val="13"/>
    </w:rPr>
  </w:style>
  <w:style w:type="character" w:customStyle="1" w:styleId="smallChar0">
    <w:name w:val="small Char"/>
    <w:rsid w:val="00F3093E"/>
    <w:rPr>
      <w:rFonts w:ascii="Calibri" w:eastAsia="Calibri" w:hAnsi="Calibri" w:cs="Calibri" w:hint="default"/>
      <w:sz w:val="16"/>
      <w:szCs w:val="22"/>
      <w:lang w:val="en-US" w:eastAsia="en-US" w:bidi="ar-SA"/>
    </w:rPr>
  </w:style>
  <w:style w:type="character" w:customStyle="1" w:styleId="StyleUnderlineBold">
    <w:name w:val="Style Underline + Bold"/>
    <w:rsid w:val="00F3093E"/>
    <w:rPr>
      <w:b/>
      <w:bCs/>
      <w:u w:val="single"/>
    </w:rPr>
  </w:style>
  <w:style w:type="character" w:customStyle="1" w:styleId="Underline-Highlighted">
    <w:name w:val="Underline-Highlighted"/>
    <w:uiPriority w:val="1"/>
    <w:qFormat/>
    <w:rsid w:val="00F3093E"/>
    <w:rPr>
      <w:rFonts w:ascii="Cambria" w:hAnsi="Cambria" w:hint="default"/>
      <w:sz w:val="24"/>
      <w:u w:val="single"/>
      <w:bdr w:val="none" w:sz="0" w:space="0" w:color="auto" w:frame="1"/>
      <w:shd w:val="clear" w:color="auto" w:fill="99FF66"/>
    </w:rPr>
  </w:style>
  <w:style w:type="character" w:customStyle="1" w:styleId="SmallText">
    <w:name w:val="SmallText"/>
    <w:rsid w:val="00F3093E"/>
    <w:rPr>
      <w:color w:val="000000"/>
    </w:rPr>
  </w:style>
  <w:style w:type="character" w:customStyle="1" w:styleId="CitesChar1">
    <w:name w:val="Cites Char1"/>
    <w:rsid w:val="00F3093E"/>
    <w:rPr>
      <w:b/>
      <w:bCs w:val="0"/>
      <w:szCs w:val="24"/>
      <w:u w:val="single"/>
      <w:lang w:val="en-US" w:eastAsia="en-US" w:bidi="ar-SA"/>
    </w:rPr>
  </w:style>
  <w:style w:type="character" w:customStyle="1" w:styleId="underline3">
    <w:name w:val="underline3"/>
    <w:rsid w:val="00F3093E"/>
    <w:rPr>
      <w:u w:val="single"/>
      <w:bdr w:val="none" w:sz="0" w:space="0" w:color="auto" w:frame="1"/>
      <w:shd w:val="clear" w:color="auto" w:fill="FFFF00"/>
    </w:rPr>
  </w:style>
  <w:style w:type="character" w:customStyle="1" w:styleId="menu">
    <w:name w:val="menu"/>
    <w:basedOn w:val="DefaultParagraphFont"/>
    <w:rsid w:val="00F3093E"/>
  </w:style>
  <w:style w:type="character" w:customStyle="1" w:styleId="storyby">
    <w:name w:val="storyby"/>
    <w:basedOn w:val="DefaultParagraphFont"/>
    <w:rsid w:val="00F3093E"/>
  </w:style>
  <w:style w:type="character" w:customStyle="1" w:styleId="A-Underlining">
    <w:name w:val="A-Underlining"/>
    <w:rsid w:val="00F3093E"/>
    <w:rPr>
      <w:rFonts w:ascii="Garamond" w:hAnsi="Garamond" w:hint="default"/>
      <w:color w:val="auto"/>
      <w:sz w:val="24"/>
      <w:u w:val="single"/>
    </w:rPr>
  </w:style>
  <w:style w:type="character" w:customStyle="1" w:styleId="AuthorChar">
    <w:name w:val="Author Char"/>
    <w:rsid w:val="00F3093E"/>
    <w:rPr>
      <w:b/>
      <w:bCs w:val="0"/>
      <w:noProof w:val="0"/>
      <w:sz w:val="22"/>
      <w:lang w:val="en-US" w:eastAsia="en-US" w:bidi="ar-SA"/>
    </w:rPr>
  </w:style>
  <w:style w:type="character" w:customStyle="1" w:styleId="newsmain">
    <w:name w:val="news_main"/>
    <w:basedOn w:val="DefaultParagraphFont"/>
    <w:rsid w:val="00F3093E"/>
  </w:style>
  <w:style w:type="character" w:customStyle="1" w:styleId="tagChar10">
    <w:name w:val="tag Char1"/>
    <w:rsid w:val="00F3093E"/>
    <w:rPr>
      <w:rFonts w:ascii="Times New Roman" w:eastAsia="Times New Roman" w:hAnsi="Times New Roman" w:cs="Times New Roman" w:hint="default"/>
      <w:b/>
      <w:bCs w:val="0"/>
      <w:kern w:val="32"/>
      <w:sz w:val="24"/>
      <w:szCs w:val="20"/>
    </w:rPr>
  </w:style>
  <w:style w:type="character" w:customStyle="1" w:styleId="vitstoryheadline">
    <w:name w:val="vitstoryheadline"/>
    <w:rsid w:val="00F3093E"/>
  </w:style>
  <w:style w:type="character" w:customStyle="1" w:styleId="AuthorDate1">
    <w:name w:val="Author Date"/>
    <w:rsid w:val="00F3093E"/>
    <w:rPr>
      <w:b/>
      <w:bCs w:val="0"/>
      <w:sz w:val="24"/>
      <w:u w:val="thick"/>
    </w:rPr>
  </w:style>
  <w:style w:type="character" w:customStyle="1" w:styleId="UnderlinedTextCharChar">
    <w:name w:val="Underlined Text Char Char"/>
    <w:rsid w:val="00F3093E"/>
    <w:rPr>
      <w:rFonts w:ascii="Arial" w:hAnsi="Arial" w:cs="Arial" w:hint="default"/>
      <w:bCs/>
      <w:noProof w:val="0"/>
      <w:szCs w:val="26"/>
      <w:u w:val="single"/>
      <w:lang w:val="en-US" w:eastAsia="en-US" w:bidi="ar-SA"/>
    </w:rPr>
  </w:style>
  <w:style w:type="character" w:customStyle="1" w:styleId="il">
    <w:name w:val="il"/>
    <w:rsid w:val="00F3093E"/>
  </w:style>
  <w:style w:type="character" w:customStyle="1" w:styleId="pnumber">
    <w:name w:val="pnumber"/>
    <w:rsid w:val="00F3093E"/>
  </w:style>
  <w:style w:type="character" w:customStyle="1" w:styleId="ital">
    <w:name w:val="ital"/>
    <w:rsid w:val="00F3093E"/>
  </w:style>
  <w:style w:type="character" w:customStyle="1" w:styleId="orgdiv">
    <w:name w:val="orgdiv"/>
    <w:rsid w:val="00F3093E"/>
  </w:style>
  <w:style w:type="character" w:customStyle="1" w:styleId="orgname">
    <w:name w:val="orgname"/>
    <w:rsid w:val="00F3093E"/>
  </w:style>
  <w:style w:type="character" w:customStyle="1" w:styleId="city">
    <w:name w:val="city"/>
    <w:rsid w:val="00F3093E"/>
  </w:style>
  <w:style w:type="character" w:customStyle="1" w:styleId="state">
    <w:name w:val="state"/>
    <w:rsid w:val="00F3093E"/>
  </w:style>
  <w:style w:type="character" w:customStyle="1" w:styleId="country">
    <w:name w:val="country"/>
    <w:rsid w:val="00F3093E"/>
  </w:style>
  <w:style w:type="character" w:customStyle="1" w:styleId="articletitle">
    <w:name w:val="articletitle"/>
    <w:rsid w:val="00F3093E"/>
    <w:rPr>
      <w:rFonts w:ascii="Times New Roman" w:hAnsi="Times New Roman" w:cs="Times New Roman" w:hint="default"/>
    </w:rPr>
  </w:style>
  <w:style w:type="character" w:customStyle="1" w:styleId="6pointChar">
    <w:name w:val="6 point Char"/>
    <w:rsid w:val="00F3093E"/>
    <w:rPr>
      <w:rFonts w:ascii="Times New Roman" w:hAnsi="Times New Roman" w:cs="Times New Roman" w:hint="default"/>
      <w:sz w:val="12"/>
      <w:lang w:val="en-US" w:eastAsia="en-US"/>
    </w:rPr>
  </w:style>
  <w:style w:type="character" w:customStyle="1" w:styleId="StyleThickunderline">
    <w:name w:val="Style Thick underline"/>
    <w:qFormat/>
    <w:rsid w:val="00F3093E"/>
    <w:rPr>
      <w:u w:val="thick"/>
    </w:rPr>
  </w:style>
  <w:style w:type="character" w:customStyle="1" w:styleId="Box">
    <w:name w:val="Box!"/>
    <w:rsid w:val="00F3093E"/>
    <w:rPr>
      <w:rFonts w:ascii="Garamond" w:hAnsi="Garamond" w:hint="default"/>
      <w:sz w:val="24"/>
      <w:u w:val="single"/>
      <w:bdr w:val="single" w:sz="4" w:space="0" w:color="auto" w:frame="1"/>
    </w:rPr>
  </w:style>
  <w:style w:type="character" w:customStyle="1" w:styleId="citechar0">
    <w:name w:val="citechar"/>
    <w:basedOn w:val="DefaultParagraphFont"/>
    <w:rsid w:val="00F3093E"/>
  </w:style>
  <w:style w:type="character" w:customStyle="1" w:styleId="CardUnderlineChar">
    <w:name w:val="Card Underline Char"/>
    <w:rsid w:val="00F3093E"/>
    <w:rPr>
      <w:szCs w:val="24"/>
      <w:u w:val="single"/>
      <w:lang w:val="en-US" w:eastAsia="en-US" w:bidi="ar-SA"/>
    </w:rPr>
  </w:style>
  <w:style w:type="character" w:customStyle="1" w:styleId="TitleChar2">
    <w:name w:val="Title Char2"/>
    <w:uiPriority w:val="5"/>
    <w:qFormat/>
    <w:locked/>
    <w:rsid w:val="00F3093E"/>
    <w:rPr>
      <w:bCs/>
      <w:u w:val="single"/>
    </w:rPr>
  </w:style>
  <w:style w:type="character" w:customStyle="1" w:styleId="tagciteChar0">
    <w:name w:val="tag/cite Char"/>
    <w:rsid w:val="00F3093E"/>
    <w:rPr>
      <w:b/>
      <w:bCs w:val="0"/>
      <w:sz w:val="24"/>
      <w:lang w:val="en-US" w:eastAsia="en-US" w:bidi="ar-SA"/>
    </w:rPr>
  </w:style>
  <w:style w:type="character" w:customStyle="1" w:styleId="person-name">
    <w:name w:val="person-name"/>
    <w:basedOn w:val="DefaultParagraphFont"/>
    <w:rsid w:val="00F3093E"/>
  </w:style>
  <w:style w:type="character" w:customStyle="1" w:styleId="quotepeekbase">
    <w:name w:val="quotepeekbase"/>
    <w:rsid w:val="00F3093E"/>
  </w:style>
  <w:style w:type="character" w:customStyle="1" w:styleId="highlight2">
    <w:name w:val="highlight2"/>
    <w:rsid w:val="00F3093E"/>
    <w:rPr>
      <w:rFonts w:ascii="Arial" w:hAnsi="Arial" w:cs="Arial" w:hint="default"/>
      <w:b/>
      <w:bCs w:val="0"/>
      <w:sz w:val="19"/>
      <w:u w:val="thick"/>
      <w:bdr w:val="none" w:sz="0" w:space="0" w:color="auto" w:frame="1"/>
    </w:rPr>
  </w:style>
  <w:style w:type="character" w:customStyle="1" w:styleId="cardChar10">
    <w:name w:val="card Char1"/>
    <w:rsid w:val="00F3093E"/>
    <w:rPr>
      <w:rFonts w:ascii="Calibri" w:eastAsia="Calibri" w:hAnsi="Calibri" w:cs="Calibri" w:hint="default"/>
      <w:sz w:val="24"/>
      <w:szCs w:val="22"/>
      <w:lang w:val="x-none" w:eastAsia="x-none"/>
    </w:rPr>
  </w:style>
  <w:style w:type="character" w:customStyle="1" w:styleId="NormalCard">
    <w:name w:val="Normal Card"/>
    <w:uiPriority w:val="1"/>
    <w:qFormat/>
    <w:rsid w:val="00F3093E"/>
    <w:rPr>
      <w:rFonts w:ascii="Times New Roman" w:hAnsi="Times New Roman" w:cs="Times New Roman" w:hint="default"/>
      <w:sz w:val="24"/>
    </w:rPr>
  </w:style>
  <w:style w:type="character" w:customStyle="1" w:styleId="HighlightedUnderline">
    <w:name w:val="Highlighted Underline"/>
    <w:uiPriority w:val="1"/>
    <w:qFormat/>
    <w:rsid w:val="00F3093E"/>
    <w:rPr>
      <w:rFonts w:ascii="Times New Roman" w:hAnsi="Times New Roman" w:cs="Times New Roman" w:hint="default"/>
      <w:b w:val="0"/>
      <w:bCs/>
      <w:sz w:val="22"/>
      <w:u w:val="single"/>
      <w:bdr w:val="none" w:sz="0" w:space="0" w:color="auto" w:frame="1"/>
      <w:shd w:val="clear" w:color="auto" w:fill="B3423F"/>
    </w:rPr>
  </w:style>
  <w:style w:type="character" w:customStyle="1" w:styleId="FontStyle11">
    <w:name w:val="Font Style11"/>
    <w:uiPriority w:val="99"/>
    <w:rsid w:val="00F3093E"/>
    <w:rPr>
      <w:rFonts w:ascii="Times New Roman" w:hAnsi="Times New Roman" w:cs="Times New Roman" w:hint="default"/>
      <w:sz w:val="20"/>
      <w:szCs w:val="20"/>
    </w:rPr>
  </w:style>
  <w:style w:type="character" w:customStyle="1" w:styleId="FontStyle12">
    <w:name w:val="Font Style12"/>
    <w:uiPriority w:val="99"/>
    <w:rsid w:val="00F3093E"/>
    <w:rPr>
      <w:rFonts w:ascii="Times New Roman" w:hAnsi="Times New Roman" w:cs="Times New Roman" w:hint="default"/>
      <w:sz w:val="16"/>
      <w:szCs w:val="16"/>
    </w:rPr>
  </w:style>
  <w:style w:type="character" w:customStyle="1" w:styleId="timebox">
    <w:name w:val="timebox"/>
    <w:rsid w:val="00F3093E"/>
  </w:style>
  <w:style w:type="character" w:customStyle="1" w:styleId="Heading2Subtext">
    <w:name w:val="Heading 2 Subtext"/>
    <w:rsid w:val="00F3093E"/>
    <w:rPr>
      <w:rFonts w:ascii="Times New Roman" w:hAnsi="Times New Roman" w:cs="Times New Roman" w:hint="default"/>
      <w:sz w:val="16"/>
    </w:rPr>
  </w:style>
  <w:style w:type="character" w:customStyle="1" w:styleId="italic0">
    <w:name w:val="italic"/>
    <w:rsid w:val="00F3093E"/>
  </w:style>
  <w:style w:type="character" w:customStyle="1" w:styleId="-SmallText-">
    <w:name w:val="-Small Text-"/>
    <w:rsid w:val="00F3093E"/>
    <w:rPr>
      <w:rFonts w:ascii="Garamond" w:hAnsi="Garamond" w:hint="default"/>
      <w:sz w:val="16"/>
    </w:rPr>
  </w:style>
  <w:style w:type="character" w:customStyle="1" w:styleId="TagsChar2">
    <w:name w:val="Tags Char2"/>
    <w:rsid w:val="00F3093E"/>
    <w:rPr>
      <w:b/>
      <w:bCs w:val="0"/>
      <w:sz w:val="24"/>
      <w:lang w:val="en-US" w:eastAsia="en-US" w:bidi="ar-SA"/>
    </w:rPr>
  </w:style>
  <w:style w:type="character" w:customStyle="1" w:styleId="citation">
    <w:name w:val="citation"/>
    <w:rsid w:val="00F3093E"/>
  </w:style>
  <w:style w:type="character" w:customStyle="1" w:styleId="tagchar">
    <w:name w:val="tagchar"/>
    <w:basedOn w:val="DefaultParagraphFont"/>
    <w:rsid w:val="00F3093E"/>
  </w:style>
  <w:style w:type="character" w:customStyle="1" w:styleId="StyleBoldUnderline1">
    <w:name w:val="Style Bold Underline1"/>
    <w:basedOn w:val="DefaultParagraphFont"/>
    <w:rsid w:val="00F3093E"/>
    <w:rPr>
      <w:b w:val="0"/>
      <w:bCs/>
      <w:u w:val="single"/>
    </w:rPr>
  </w:style>
  <w:style w:type="character" w:customStyle="1" w:styleId="label">
    <w:name w:val="label"/>
    <w:rsid w:val="00F3093E"/>
  </w:style>
  <w:style w:type="character" w:customStyle="1" w:styleId="BoldUnderlineCharChar">
    <w:name w:val="BoldUnderline Char Char"/>
    <w:rsid w:val="00F3093E"/>
    <w:rPr>
      <w:rFonts w:ascii="Calibri" w:eastAsia="Times New Roman" w:hAnsi="Calibri" w:cs="Calibri" w:hint="default"/>
      <w:b/>
      <w:bCs w:val="0"/>
      <w:szCs w:val="24"/>
      <w:u w:val="single"/>
      <w:lang w:eastAsia="en-US" w:bidi="ar-SA"/>
    </w:rPr>
  </w:style>
  <w:style w:type="character" w:customStyle="1" w:styleId="lede">
    <w:name w:val="lede"/>
    <w:basedOn w:val="DefaultParagraphFont"/>
    <w:rsid w:val="00F3093E"/>
  </w:style>
  <w:style w:type="character" w:customStyle="1" w:styleId="StyleStyle11ptBoldUnderlineBorderSinglesolidlineAuto">
    <w:name w:val="Style Style 11 pt Bold Underline Border: : (Single solid line Auto ..."/>
    <w:basedOn w:val="DefaultParagraphFont"/>
    <w:rsid w:val="00F3093E"/>
    <w:rPr>
      <w:rFonts w:ascii="Times New Roman" w:hAnsi="Times New Roman" w:cs="Times New Roman" w:hint="default"/>
      <w:b/>
      <w:bCs/>
      <w:strike w:val="0"/>
      <w:dstrike w:val="0"/>
      <w:sz w:val="20"/>
      <w:u w:val="none"/>
      <w:effect w:val="none"/>
      <w:bdr w:val="none" w:sz="0" w:space="0" w:color="auto" w:frame="1"/>
    </w:rPr>
  </w:style>
  <w:style w:type="character" w:customStyle="1" w:styleId="UnderlinedChar1">
    <w:name w:val="Underlined Char1"/>
    <w:basedOn w:val="DefaultParagraphFont"/>
    <w:uiPriority w:val="4"/>
    <w:qFormat/>
    <w:rsid w:val="00F3093E"/>
    <w:rPr>
      <w:rFonts w:ascii="Century Gothic" w:hAnsi="Century Gothic" w:hint="default"/>
      <w:sz w:val="24"/>
      <w:u w:val="thick"/>
    </w:rPr>
  </w:style>
  <w:style w:type="character" w:customStyle="1" w:styleId="StyleTimesNewRoman12ptBold">
    <w:name w:val="Style Times New Roman 12 pt Bold"/>
    <w:rsid w:val="00F3093E"/>
    <w:rPr>
      <w:b/>
      <w:bCs/>
      <w:sz w:val="24"/>
    </w:rPr>
  </w:style>
  <w:style w:type="character" w:customStyle="1" w:styleId="Intemphasis">
    <w:name w:val="Intemphasis"/>
    <w:uiPriority w:val="1"/>
    <w:qFormat/>
    <w:rsid w:val="00F3093E"/>
    <w:rPr>
      <w:rFonts w:ascii="Cambria" w:hAnsi="Cambria" w:hint="default"/>
      <w:b/>
      <w:bCs w:val="0"/>
      <w:sz w:val="20"/>
      <w:u w:val="single"/>
      <w:bdr w:val="single" w:sz="4" w:space="0" w:color="auto" w:frame="1"/>
      <w:shd w:val="pct25" w:color="auto" w:fill="auto"/>
    </w:rPr>
  </w:style>
  <w:style w:type="character" w:customStyle="1" w:styleId="BoldUnderlineChar1">
    <w:name w:val="BoldUnderline Char1"/>
    <w:rsid w:val="00F3093E"/>
    <w:rPr>
      <w:rFonts w:ascii="Times New Roman" w:eastAsia="Times New Roman" w:hAnsi="Times New Roman" w:cs="Times New Roman" w:hint="default"/>
      <w:b/>
      <w:bCs w:val="0"/>
      <w:sz w:val="20"/>
      <w:szCs w:val="24"/>
      <w:u w:val="single"/>
    </w:rPr>
  </w:style>
  <w:style w:type="character" w:customStyle="1" w:styleId="commentstext">
    <w:name w:val="comments_text"/>
    <w:uiPriority w:val="99"/>
    <w:rsid w:val="00F3093E"/>
    <w:rPr>
      <w:rFonts w:ascii="Times New Roman" w:hAnsi="Times New Roman" w:cs="Times New Roman" w:hint="default"/>
    </w:rPr>
  </w:style>
  <w:style w:type="character" w:customStyle="1" w:styleId="date-display-single">
    <w:name w:val="date-display-single"/>
    <w:basedOn w:val="DefaultParagraphFont"/>
    <w:rsid w:val="00F3093E"/>
  </w:style>
  <w:style w:type="character" w:customStyle="1" w:styleId="StyleunderlineBold0">
    <w:name w:val="Style underline + Bold"/>
    <w:basedOn w:val="underline"/>
    <w:rsid w:val="00F3093E"/>
    <w:rPr>
      <w:rFonts w:ascii="Georgia" w:hAnsi="Georgia" w:hint="default"/>
      <w:b w:val="0"/>
      <w:bCs/>
      <w:iCs w:val="0"/>
      <w:u w:val="single"/>
      <w:bdr w:val="single" w:sz="8" w:space="0" w:color="auto" w:frame="1"/>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
    <w:basedOn w:val="DefaultParagraphFont"/>
    <w:uiPriority w:val="5"/>
    <w:qFormat/>
    <w:rsid w:val="00F3093E"/>
    <w:rPr>
      <w:b/>
      <w:bCs/>
      <w:strike w:val="0"/>
      <w:dstrike w:val="0"/>
      <w:sz w:val="24"/>
      <w:u w:val="none"/>
      <w:effect w:val="none"/>
    </w:rPr>
  </w:style>
  <w:style w:type="character" w:customStyle="1" w:styleId="StyleUnderlineChar9ptBold">
    <w:name w:val="Style Underline Char + 9 pt Bold"/>
    <w:basedOn w:val="DefaultParagraphFont"/>
    <w:rsid w:val="00F3093E"/>
    <w:rPr>
      <w:rFonts w:ascii="Times New Roman" w:hAnsi="Times New Roman" w:cs="Times New Roman" w:hint="default"/>
      <w:b/>
      <w:bCs/>
      <w:sz w:val="20"/>
      <w:u w:val="single"/>
      <w:lang w:val="en-US" w:eastAsia="en-US" w:bidi="ar-SA"/>
    </w:rPr>
  </w:style>
  <w:style w:type="character" w:customStyle="1" w:styleId="UnderlineChar5Char">
    <w:name w:val="Underline Char5 Char"/>
    <w:basedOn w:val="DefaultParagraphFont"/>
    <w:rsid w:val="00F3093E"/>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F3093E"/>
    <w:rPr>
      <w:b/>
      <w:bCs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3093E"/>
    <w:rPr>
      <w:szCs w:val="24"/>
      <w:u w:val="single"/>
      <w:lang w:val="en-US" w:eastAsia="en-US" w:bidi="ar-SA"/>
    </w:rPr>
  </w:style>
  <w:style w:type="character" w:customStyle="1" w:styleId="FontStyle477">
    <w:name w:val="Font Style477"/>
    <w:basedOn w:val="DefaultParagraphFont"/>
    <w:uiPriority w:val="99"/>
    <w:rsid w:val="00F3093E"/>
    <w:rPr>
      <w:rFonts w:ascii="Times New Roman" w:hAnsi="Times New Roman" w:cs="Times New Roman" w:hint="default"/>
      <w:sz w:val="18"/>
      <w:szCs w:val="18"/>
    </w:rPr>
  </w:style>
  <w:style w:type="character" w:customStyle="1" w:styleId="FontStyle505">
    <w:name w:val="Font Style505"/>
    <w:basedOn w:val="DefaultParagraphFont"/>
    <w:uiPriority w:val="99"/>
    <w:rsid w:val="00F3093E"/>
    <w:rPr>
      <w:rFonts w:ascii="Times New Roman" w:hAnsi="Times New Roman" w:cs="Times New Roman" w:hint="default"/>
      <w:sz w:val="18"/>
      <w:szCs w:val="18"/>
    </w:rPr>
  </w:style>
  <w:style w:type="character" w:customStyle="1" w:styleId="FontStyle514">
    <w:name w:val="Font Style514"/>
    <w:basedOn w:val="DefaultParagraphFont"/>
    <w:uiPriority w:val="99"/>
    <w:rsid w:val="00F3093E"/>
    <w:rPr>
      <w:rFonts w:ascii="Times New Roman" w:hAnsi="Times New Roman" w:cs="Times New Roman" w:hint="default"/>
      <w:sz w:val="14"/>
      <w:szCs w:val="14"/>
    </w:rPr>
  </w:style>
  <w:style w:type="character" w:customStyle="1" w:styleId="FontStyle500">
    <w:name w:val="Font Style500"/>
    <w:basedOn w:val="DefaultParagraphFont"/>
    <w:uiPriority w:val="99"/>
    <w:rsid w:val="00F3093E"/>
    <w:rPr>
      <w:rFonts w:ascii="Times New Roman" w:hAnsi="Times New Roman" w:cs="Times New Roman" w:hint="default"/>
      <w:b/>
      <w:bCs/>
      <w:sz w:val="16"/>
      <w:szCs w:val="16"/>
    </w:rPr>
  </w:style>
  <w:style w:type="character" w:customStyle="1" w:styleId="BoldandUnderlineCharChar">
    <w:name w:val="Bold and Underline Char Char"/>
    <w:basedOn w:val="DefaultParagraphFont"/>
    <w:rsid w:val="00F3093E"/>
    <w:rPr>
      <w:rFonts w:ascii="Times New Roman" w:eastAsia="Times New Roman" w:hAnsi="Times New Roman" w:cs="Times New Roman" w:hint="default"/>
      <w:b/>
      <w:bCs w:val="0"/>
      <w:szCs w:val="24"/>
      <w:u w:val="single"/>
    </w:rPr>
  </w:style>
  <w:style w:type="character" w:customStyle="1" w:styleId="CardCite1">
    <w:name w:val="CardCite1"/>
    <w:qFormat/>
    <w:rsid w:val="00F3093E"/>
    <w:rPr>
      <w:rFonts w:ascii="Times New Roman" w:hAnsi="Times New Roman" w:cs="Times New Roman" w:hint="default"/>
      <w:b/>
      <w:bCs w:val="0"/>
      <w:sz w:val="22"/>
      <w:szCs w:val="22"/>
      <w:u w:val="single"/>
      <w:lang w:val="en-US" w:eastAsia="en-US" w:bidi="ar-SA"/>
    </w:rPr>
  </w:style>
  <w:style w:type="character" w:customStyle="1" w:styleId="FontStyle291">
    <w:name w:val="Font Style291"/>
    <w:basedOn w:val="DefaultParagraphFont"/>
    <w:uiPriority w:val="99"/>
    <w:rsid w:val="00F3093E"/>
    <w:rPr>
      <w:rFonts w:ascii="Times New Roman" w:hAnsi="Times New Roman" w:cs="Times New Roman" w:hint="default"/>
      <w:sz w:val="14"/>
      <w:szCs w:val="14"/>
    </w:rPr>
  </w:style>
  <w:style w:type="character" w:customStyle="1" w:styleId="FontStyle212">
    <w:name w:val="Font Style212"/>
    <w:basedOn w:val="DefaultParagraphFont"/>
    <w:uiPriority w:val="99"/>
    <w:rsid w:val="00F3093E"/>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F3093E"/>
    <w:rPr>
      <w:rFonts w:ascii="Times New Roman" w:hAnsi="Times New Roman" w:cs="Times New Roman" w:hint="default"/>
      <w:b/>
      <w:bCs/>
      <w:sz w:val="22"/>
      <w:szCs w:val="22"/>
    </w:rPr>
  </w:style>
  <w:style w:type="character" w:customStyle="1" w:styleId="CharacterStyle3">
    <w:name w:val="Character Style 3"/>
    <w:uiPriority w:val="99"/>
    <w:rsid w:val="00F3093E"/>
    <w:rPr>
      <w:rFonts w:ascii="Bookman Old Style" w:hAnsi="Bookman Old Style" w:cs="Bookman Old Style" w:hint="default"/>
      <w:spacing w:val="-5"/>
      <w:sz w:val="18"/>
      <w:szCs w:val="18"/>
    </w:rPr>
  </w:style>
  <w:style w:type="character" w:customStyle="1" w:styleId="Style8pt1">
    <w:name w:val="Style 8 pt1"/>
    <w:rsid w:val="00F3093E"/>
    <w:rPr>
      <w:rFonts w:ascii="Georgia" w:hAnsi="Georgia" w:hint="default"/>
      <w:sz w:val="16"/>
    </w:rPr>
  </w:style>
  <w:style w:type="character" w:customStyle="1" w:styleId="box0">
    <w:name w:val="box"/>
    <w:rsid w:val="00F3093E"/>
    <w:rPr>
      <w:rFonts w:ascii="Arial" w:hAnsi="Arial" w:cs="Arial" w:hint="default"/>
      <w:b/>
      <w:bCs w:val="0"/>
      <w:color w:val="000000"/>
      <w:sz w:val="19"/>
      <w:szCs w:val="22"/>
      <w:u w:val="thick"/>
      <w:bdr w:val="single" w:sz="12" w:space="0" w:color="auto" w:frame="1"/>
    </w:rPr>
  </w:style>
  <w:style w:type="character" w:customStyle="1" w:styleId="UnderlineStyleChar7">
    <w:name w:val="Underline Style Char7"/>
    <w:rsid w:val="00F3093E"/>
    <w:rPr>
      <w:rFonts w:ascii="Garamond" w:hAnsi="Garamond" w:hint="default"/>
      <w:sz w:val="22"/>
      <w:szCs w:val="24"/>
      <w:u w:val="single"/>
      <w:lang w:val="en-US" w:eastAsia="en-US" w:bidi="ar-SA"/>
    </w:rPr>
  </w:style>
  <w:style w:type="character" w:customStyle="1" w:styleId="StyleArial6ptBold">
    <w:name w:val="Style Arial 6 pt Bold"/>
    <w:rsid w:val="00F3093E"/>
    <w:rPr>
      <w:rFonts w:ascii="Arial" w:hAnsi="Arial" w:cs="Arial" w:hint="default"/>
      <w:bCs/>
      <w:sz w:val="12"/>
    </w:rPr>
  </w:style>
  <w:style w:type="character" w:customStyle="1" w:styleId="Heading2Char5">
    <w:name w:val="Heading 2 Char5"/>
    <w:rsid w:val="00F3093E"/>
    <w:rPr>
      <w:rFonts w:ascii="Garamond" w:hAnsi="Garamond" w:cs="Arial" w:hint="default"/>
      <w:b/>
      <w:bCs/>
      <w:iCs/>
      <w:sz w:val="24"/>
      <w:szCs w:val="28"/>
      <w:lang w:val="en-US" w:eastAsia="en-US" w:bidi="ar-SA"/>
    </w:rPr>
  </w:style>
  <w:style w:type="character" w:customStyle="1" w:styleId="TagGreg">
    <w:name w:val="TagGreg"/>
    <w:uiPriority w:val="1"/>
    <w:qFormat/>
    <w:rsid w:val="00F3093E"/>
    <w:rPr>
      <w:b/>
      <w:bCs w:val="0"/>
      <w:sz w:val="24"/>
    </w:rPr>
  </w:style>
  <w:style w:type="character" w:customStyle="1" w:styleId="SmallText-New">
    <w:name w:val="Small Text - New"/>
    <w:rsid w:val="00F3093E"/>
    <w:rPr>
      <w:rFonts w:ascii="Arial Narrow" w:hAnsi="Arial Narrow" w:hint="default"/>
      <w:sz w:val="14"/>
    </w:rPr>
  </w:style>
  <w:style w:type="character" w:customStyle="1" w:styleId="Underlined-New">
    <w:name w:val="Underlined - New"/>
    <w:rsid w:val="00F3093E"/>
    <w:rPr>
      <w:rFonts w:ascii="Arial Narrow" w:hAnsi="Arial Narrow" w:hint="default"/>
      <w:sz w:val="16"/>
      <w:u w:val="single"/>
    </w:rPr>
  </w:style>
  <w:style w:type="character" w:customStyle="1" w:styleId="Boxing-New">
    <w:name w:val="Boxing - New"/>
    <w:rsid w:val="00F3093E"/>
    <w:rPr>
      <w:rFonts w:ascii="Arial Narrow" w:hAnsi="Arial Narrow" w:hint="default"/>
      <w:strike w:val="0"/>
      <w:dstrike w:val="0"/>
      <w:sz w:val="16"/>
      <w:u w:val="none"/>
      <w:effect w:val="none"/>
      <w:bdr w:val="single" w:sz="4" w:space="0" w:color="auto" w:frame="1"/>
    </w:rPr>
  </w:style>
  <w:style w:type="character" w:customStyle="1" w:styleId="hilite1">
    <w:name w:val="hilite1"/>
    <w:rsid w:val="00F3093E"/>
    <w:rPr>
      <w:rFonts w:ascii="Arial Narrow" w:hAnsi="Arial Narrow" w:hint="default"/>
      <w:sz w:val="18"/>
      <w:u w:val="single"/>
      <w:bdr w:val="none" w:sz="0" w:space="0" w:color="auto" w:frame="1"/>
      <w:shd w:val="clear" w:color="auto" w:fill="00FF00"/>
    </w:rPr>
  </w:style>
  <w:style w:type="character" w:customStyle="1" w:styleId="f">
    <w:name w:val="f"/>
    <w:rsid w:val="00F3093E"/>
  </w:style>
  <w:style w:type="character" w:customStyle="1" w:styleId="StyleDebateUnderline10pt">
    <w:name w:val="Style Debate Underline + 10 pt"/>
    <w:rsid w:val="00F3093E"/>
    <w:rPr>
      <w:rFonts w:ascii="Times New Roman" w:hAnsi="Times New Roman" w:cs="Times New Roman" w:hint="default"/>
      <w:sz w:val="20"/>
      <w:szCs w:val="20"/>
      <w:u w:val="single"/>
    </w:rPr>
  </w:style>
  <w:style w:type="character" w:customStyle="1" w:styleId="ssl01">
    <w:name w:val="ss_l01"/>
    <w:rsid w:val="00F3093E"/>
    <w:rPr>
      <w:color w:val="000000"/>
      <w:sz w:val="32"/>
      <w:szCs w:val="32"/>
    </w:rPr>
  </w:style>
  <w:style w:type="character" w:customStyle="1" w:styleId="Style11Char">
    <w:name w:val="Style11 Char"/>
    <w:link w:val="Style11"/>
    <w:rsid w:val="00F3093E"/>
    <w:rPr>
      <w:b/>
      <w:u w:val="thick"/>
    </w:rPr>
  </w:style>
  <w:style w:type="character" w:customStyle="1" w:styleId="Style12Char">
    <w:name w:val="Style12 Char"/>
    <w:link w:val="Style12"/>
    <w:rsid w:val="00F3093E"/>
    <w:rPr>
      <w:b/>
      <w:sz w:val="24"/>
      <w:szCs w:val="24"/>
      <w:u w:val="thick"/>
    </w:rPr>
  </w:style>
  <w:style w:type="character" w:customStyle="1" w:styleId="allocatoragentsleft">
    <w:name w:val="al_locatoragentsleft"/>
    <w:rsid w:val="00F3093E"/>
  </w:style>
  <w:style w:type="character" w:customStyle="1" w:styleId="grey10">
    <w:name w:val="grey10"/>
    <w:rsid w:val="00F3093E"/>
  </w:style>
  <w:style w:type="character" w:customStyle="1" w:styleId="Style12ptBoldUnderline1">
    <w:name w:val="Style 12 pt Bold Underline1"/>
    <w:rsid w:val="00F3093E"/>
    <w:rPr>
      <w:b/>
      <w:bCs/>
      <w:sz w:val="24"/>
      <w:u w:val="single"/>
    </w:rPr>
  </w:style>
  <w:style w:type="character" w:customStyle="1" w:styleId="UnderlinesCharChar">
    <w:name w:val="Underlines Char Char"/>
    <w:rsid w:val="00F3093E"/>
    <w:rPr>
      <w:rFonts w:ascii="Arial" w:hAnsi="Arial" w:cs="Arial" w:hint="default"/>
      <w:b/>
      <w:bCs/>
      <w:noProof w:val="0"/>
      <w:sz w:val="22"/>
      <w:szCs w:val="26"/>
      <w:u w:val="single"/>
      <w:lang w:val="en-US" w:eastAsia="en-US" w:bidi="ar-SA"/>
    </w:rPr>
  </w:style>
  <w:style w:type="character" w:customStyle="1" w:styleId="aunderline0">
    <w:name w:val="aunderline"/>
    <w:qFormat/>
    <w:rsid w:val="00F3093E"/>
    <w:rPr>
      <w:rFonts w:ascii="Times New Roman" w:hAnsi="Times New Roman" w:cs="Times New Roman" w:hint="default"/>
      <w:sz w:val="20"/>
      <w:szCs w:val="24"/>
      <w:u w:val="thick"/>
    </w:rPr>
  </w:style>
  <w:style w:type="character" w:customStyle="1" w:styleId="Taggin-New">
    <w:name w:val="Taggin - New"/>
    <w:rsid w:val="00F3093E"/>
    <w:rPr>
      <w:rFonts w:ascii="Arial Narrow" w:hAnsi="Arial Narrow" w:hint="default"/>
      <w:b/>
      <w:bCs w:val="0"/>
      <w:sz w:val="22"/>
    </w:rPr>
  </w:style>
  <w:style w:type="character" w:customStyle="1" w:styleId="CardUnderlined">
    <w:name w:val="Card Underlined"/>
    <w:rsid w:val="00F3093E"/>
    <w:rPr>
      <w:rFonts w:ascii="Garamond" w:hAnsi="Garamond" w:hint="default"/>
      <w:sz w:val="22"/>
      <w:szCs w:val="24"/>
      <w:u w:val="single"/>
      <w:lang w:val="en-US" w:eastAsia="en-US" w:bidi="ar-SA"/>
    </w:rPr>
  </w:style>
  <w:style w:type="character" w:customStyle="1" w:styleId="StyleStyle4CharTimesNewRoman11pt">
    <w:name w:val="Style Style4 Char + Times New Roman 11 pt"/>
    <w:rsid w:val="00F3093E"/>
    <w:rPr>
      <w:rFonts w:ascii="Times New Roman" w:hAnsi="Times New Roman" w:cs="Times New Roman" w:hint="default"/>
      <w:sz w:val="20"/>
      <w:szCs w:val="24"/>
      <w:u w:val="single"/>
      <w:lang w:val="en-US" w:eastAsia="en-US" w:bidi="ar-SA"/>
    </w:rPr>
  </w:style>
  <w:style w:type="character" w:customStyle="1" w:styleId="StyleStyle4CharTimesNewRoman11ptBold">
    <w:name w:val="Style Style4 Char + Times New Roman 11 pt Bold"/>
    <w:rsid w:val="00F3093E"/>
    <w:rPr>
      <w:rFonts w:ascii="Times New Roman" w:hAnsi="Times New Roman" w:cs="Times New Roman" w:hint="default"/>
      <w:b/>
      <w:bCs/>
      <w:sz w:val="20"/>
      <w:szCs w:val="24"/>
      <w:u w:val="single"/>
      <w:lang w:val="en-US" w:eastAsia="en-US" w:bidi="ar-SA"/>
    </w:rPr>
  </w:style>
  <w:style w:type="character" w:customStyle="1" w:styleId="senselabelstart">
    <w:name w:val="sense_label start"/>
    <w:rsid w:val="00F3093E"/>
  </w:style>
  <w:style w:type="character" w:customStyle="1" w:styleId="sensecontent">
    <w:name w:val="sense_content"/>
    <w:rsid w:val="00F3093E"/>
  </w:style>
  <w:style w:type="character" w:customStyle="1" w:styleId="vi">
    <w:name w:val="vi"/>
    <w:rsid w:val="00F3093E"/>
  </w:style>
  <w:style w:type="character" w:customStyle="1" w:styleId="pagetitle">
    <w:name w:val="pagetitle"/>
    <w:rsid w:val="00F3093E"/>
  </w:style>
  <w:style w:type="character" w:customStyle="1" w:styleId="StyleUnderlineCharChar9ptBold1">
    <w:name w:val="Style Underline Char Char + 9 pt Bold1"/>
    <w:rsid w:val="00F3093E"/>
    <w:rPr>
      <w:rFonts w:ascii="Times New Roman" w:hAnsi="Times New Roman" w:cs="Times New Roman" w:hint="default"/>
      <w:b/>
      <w:bCs/>
      <w:sz w:val="20"/>
      <w:szCs w:val="24"/>
      <w:u w:val="single"/>
      <w:lang w:val="en-US" w:eastAsia="en-US" w:bidi="ar-SA"/>
    </w:rPr>
  </w:style>
  <w:style w:type="character" w:customStyle="1" w:styleId="StyleUnderlineCharChar9pt1">
    <w:name w:val="Style Underline Char Char + 9 pt1"/>
    <w:rsid w:val="00F3093E"/>
    <w:rPr>
      <w:rFonts w:ascii="Times New Roman" w:hAnsi="Times New Roman" w:cs="Times New Roman" w:hint="default"/>
      <w:sz w:val="20"/>
      <w:szCs w:val="24"/>
      <w:u w:val="single"/>
      <w:lang w:val="en-US" w:eastAsia="en-US" w:bidi="ar-SA"/>
    </w:rPr>
  </w:style>
  <w:style w:type="character" w:customStyle="1" w:styleId="StyleUnderlineChar1Bold">
    <w:name w:val="Style Underline Char1 + Bold"/>
    <w:rsid w:val="00F3093E"/>
    <w:rPr>
      <w:rFonts w:ascii="Times New Roman" w:hAnsi="Times New Roman" w:cs="Times New Roman" w:hint="default"/>
      <w:b/>
      <w:bCs/>
      <w:sz w:val="20"/>
      <w:szCs w:val="24"/>
      <w:u w:val="single"/>
      <w:lang w:val="en-US" w:eastAsia="en-US" w:bidi="ar-SA"/>
    </w:rPr>
  </w:style>
  <w:style w:type="character" w:customStyle="1" w:styleId="TagsCharCharChar">
    <w:name w:val="Tags Char Char Char"/>
    <w:rsid w:val="00F3093E"/>
    <w:rPr>
      <w:rFonts w:ascii="Times" w:eastAsia="Times" w:hAnsi="Times" w:cs="Times" w:hint="default"/>
      <w:b/>
      <w:bCs w:val="0"/>
      <w:noProof w:val="0"/>
      <w:sz w:val="24"/>
      <w:szCs w:val="24"/>
      <w:lang w:val="en-US" w:eastAsia="en-US" w:bidi="ar-SA"/>
    </w:rPr>
  </w:style>
  <w:style w:type="character" w:customStyle="1" w:styleId="Style11ptBlackUnderline">
    <w:name w:val="Style 11 pt Black Underline"/>
    <w:rsid w:val="00F3093E"/>
    <w:rPr>
      <w:color w:val="000000"/>
      <w:sz w:val="20"/>
      <w:u w:val="single"/>
    </w:rPr>
  </w:style>
  <w:style w:type="character" w:customStyle="1" w:styleId="Style11ptBlack">
    <w:name w:val="Style 11 pt Black"/>
    <w:rsid w:val="00F3093E"/>
    <w:rPr>
      <w:color w:val="000000"/>
      <w:sz w:val="20"/>
    </w:rPr>
  </w:style>
  <w:style w:type="character" w:customStyle="1" w:styleId="Heading2Char1CharCharCharCharCharC">
    <w:name w:val="Heading 2 Char1 Char Char Char Char Char C"/>
    <w:rsid w:val="00F3093E"/>
    <w:rPr>
      <w:rFonts w:ascii="Arial" w:hAnsi="Arial" w:cs="Arial" w:hint="default"/>
      <w:b/>
      <w:bCs/>
      <w:iCs/>
      <w:sz w:val="24"/>
      <w:szCs w:val="28"/>
      <w:lang w:val="en-US" w:eastAsia="en-US" w:bidi="ar-SA"/>
    </w:rPr>
  </w:style>
  <w:style w:type="character" w:customStyle="1" w:styleId="StyleUnderlineCharTimesBold">
    <w:name w:val="Style Underline Char + Times Bold"/>
    <w:rsid w:val="00F3093E"/>
    <w:rPr>
      <w:rFonts w:ascii="Times" w:hAnsi="Times" w:cs="Times" w:hint="default"/>
      <w:b w:val="0"/>
      <w:bCs/>
      <w:sz w:val="20"/>
      <w:u w:val="single"/>
    </w:rPr>
  </w:style>
  <w:style w:type="character" w:customStyle="1" w:styleId="blubigktbiz">
    <w:name w:val="blubigktbiz"/>
    <w:rsid w:val="00F3093E"/>
  </w:style>
  <w:style w:type="character" w:customStyle="1" w:styleId="evidencetextChar">
    <w:name w:val="evidence text Char"/>
    <w:rsid w:val="00F3093E"/>
    <w:rPr>
      <w:rFonts w:ascii="Arial Narrow" w:eastAsia="Times New Roman" w:hAnsi="Arial Narrow" w:cs="Calibri" w:hint="default"/>
      <w:sz w:val="24"/>
      <w:szCs w:val="20"/>
      <w:u w:val="thick"/>
    </w:rPr>
  </w:style>
  <w:style w:type="character" w:customStyle="1" w:styleId="Style4CharChar">
    <w:name w:val="Style4 Char Char"/>
    <w:rsid w:val="00F3093E"/>
    <w:rPr>
      <w:rFonts w:ascii="Arial Narrow" w:hAnsi="Arial Narrow" w:hint="default"/>
      <w:noProof w:val="0"/>
      <w:szCs w:val="24"/>
      <w:u w:val="single"/>
      <w:lang w:val="en-US" w:eastAsia="en-US" w:bidi="ar-SA"/>
    </w:rPr>
  </w:style>
  <w:style w:type="character" w:customStyle="1" w:styleId="StyleEmphasisArial12ptBold">
    <w:name w:val="Style Emphasis + Arial 12 pt Bold"/>
    <w:rsid w:val="00F3093E"/>
    <w:rPr>
      <w:rFonts w:ascii="Arial" w:hAnsi="Arial" w:cs="Arial" w:hint="default"/>
      <w:b/>
      <w:bCs/>
      <w:i/>
      <w:iCs/>
      <w:sz w:val="24"/>
    </w:rPr>
  </w:style>
  <w:style w:type="character" w:customStyle="1" w:styleId="super">
    <w:name w:val="super"/>
    <w:rsid w:val="00F3093E"/>
  </w:style>
  <w:style w:type="character" w:customStyle="1" w:styleId="text30">
    <w:name w:val="text30"/>
    <w:rsid w:val="00F3093E"/>
  </w:style>
  <w:style w:type="character" w:customStyle="1" w:styleId="uppercase">
    <w:name w:val="uppercase"/>
    <w:rsid w:val="00F3093E"/>
  </w:style>
  <w:style w:type="character" w:customStyle="1" w:styleId="bodytext0">
    <w:name w:val="bodytext"/>
    <w:rsid w:val="00F3093E"/>
  </w:style>
  <w:style w:type="character" w:customStyle="1" w:styleId="entry-title">
    <w:name w:val="entry-title"/>
    <w:rsid w:val="00F3093E"/>
  </w:style>
  <w:style w:type="character" w:customStyle="1" w:styleId="Style6pt">
    <w:name w:val="Style 6 pt"/>
    <w:qFormat/>
    <w:rsid w:val="00F3093E"/>
    <w:rPr>
      <w:sz w:val="12"/>
    </w:rPr>
  </w:style>
  <w:style w:type="character" w:customStyle="1" w:styleId="CiteCharCharCharCharCharChar">
    <w:name w:val="Cite Char Char Char Char Char Char"/>
    <w:rsid w:val="00F3093E"/>
    <w:rPr>
      <w:b/>
      <w:bCs w:val="0"/>
      <w:noProof w:val="0"/>
      <w:sz w:val="22"/>
      <w:szCs w:val="24"/>
      <w:u w:val="single"/>
      <w:lang w:val="en-US" w:eastAsia="en-US" w:bidi="ar-SA"/>
    </w:rPr>
  </w:style>
  <w:style w:type="character" w:customStyle="1" w:styleId="mainbody1">
    <w:name w:val="mainbody1"/>
    <w:rsid w:val="00F3093E"/>
    <w:rPr>
      <w:rFonts w:ascii="Verdana" w:hAnsi="Verdana" w:hint="default"/>
      <w:color w:val="000000"/>
      <w:sz w:val="22"/>
      <w:szCs w:val="22"/>
    </w:rPr>
  </w:style>
  <w:style w:type="character" w:customStyle="1" w:styleId="underlinedCharChar0">
    <w:name w:val="underlined Char Char"/>
    <w:locked/>
    <w:rsid w:val="00F3093E"/>
    <w:rPr>
      <w:u w:val="single"/>
    </w:rPr>
  </w:style>
  <w:style w:type="character" w:customStyle="1" w:styleId="SourceBold">
    <w:name w:val="Source Bold"/>
    <w:rsid w:val="00F3093E"/>
    <w:rPr>
      <w:rFonts w:ascii="Arial Narrow" w:hAnsi="Arial Narrow" w:hint="default"/>
      <w:b/>
      <w:bCs w:val="0"/>
      <w:strike w:val="0"/>
      <w:dstrike w:val="0"/>
      <w:sz w:val="24"/>
      <w:u w:val="none"/>
      <w:effect w:val="none"/>
    </w:rPr>
  </w:style>
  <w:style w:type="character" w:customStyle="1" w:styleId="2xBoldUnderline">
    <w:name w:val="2x_Bold_Underline"/>
    <w:rsid w:val="00F3093E"/>
    <w:rPr>
      <w:b/>
      <w:bCs/>
      <w:sz w:val="24"/>
      <w:u w:val="thick"/>
    </w:rPr>
  </w:style>
  <w:style w:type="character" w:customStyle="1" w:styleId="Dottedunderline">
    <w:name w:val="Dotted underline"/>
    <w:rsid w:val="00F3093E"/>
    <w:rPr>
      <w:u w:val="dotted"/>
    </w:rPr>
  </w:style>
  <w:style w:type="character" w:customStyle="1" w:styleId="readChar">
    <w:name w:val="read Char"/>
    <w:rsid w:val="00F3093E"/>
    <w:rPr>
      <w:szCs w:val="22"/>
      <w:u w:val="single"/>
      <w:lang w:val="en-US" w:eastAsia="en-US" w:bidi="ar-SA"/>
    </w:rPr>
  </w:style>
  <w:style w:type="character" w:customStyle="1" w:styleId="underlining0">
    <w:name w:val="underlining"/>
    <w:rsid w:val="00F3093E"/>
    <w:rPr>
      <w:u w:val="single"/>
    </w:rPr>
  </w:style>
  <w:style w:type="character" w:customStyle="1" w:styleId="btitle">
    <w:name w:val="btitle"/>
    <w:rsid w:val="00F3093E"/>
  </w:style>
  <w:style w:type="character" w:customStyle="1" w:styleId="green">
    <w:name w:val="green"/>
    <w:rsid w:val="00F3093E"/>
  </w:style>
  <w:style w:type="character" w:customStyle="1" w:styleId="BodyText20">
    <w:name w:val="Body Text2"/>
    <w:rsid w:val="00F309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
    <w:uiPriority w:val="99"/>
    <w:rsid w:val="00F3093E"/>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F309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3093E"/>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3093E"/>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F3093E"/>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1">
    <w:name w:val="Body text + Italic1"/>
    <w:aliases w:val="Spacing 0 pt1"/>
    <w:uiPriority w:val="99"/>
    <w:rsid w:val="00F3093E"/>
    <w:rPr>
      <w:rFonts w:ascii="Sylfaen" w:hAnsi="Sylfaen" w:cs="Sylfaen" w:hint="default"/>
      <w:i/>
      <w:iCs/>
      <w:strike w:val="0"/>
      <w:dstrike w:val="0"/>
      <w:sz w:val="19"/>
      <w:szCs w:val="19"/>
      <w:u w:val="none"/>
      <w:effect w:val="none"/>
      <w:shd w:val="clear" w:color="auto" w:fill="FFFFFF"/>
    </w:rPr>
  </w:style>
  <w:style w:type="character" w:customStyle="1" w:styleId="1">
    <w:name w:val="1"/>
    <w:rsid w:val="00F3093E"/>
    <w:rPr>
      <w:rFonts w:ascii="Arial" w:hAnsi="Arial" w:cs="Arial" w:hint="default"/>
      <w:bCs/>
      <w:sz w:val="20"/>
      <w:u w:val="single"/>
      <w:lang w:val="en-US" w:eastAsia="en-US" w:bidi="ar-SA"/>
    </w:rPr>
  </w:style>
  <w:style w:type="character" w:customStyle="1" w:styleId="Heading3CharCharCharChar">
    <w:name w:val="Heading 3 Char Char Char Char"/>
    <w:rsid w:val="00F3093E"/>
    <w:rPr>
      <w:rFonts w:ascii="Arial" w:hAnsi="Arial" w:cs="Arial" w:hint="default"/>
      <w:bCs/>
      <w:szCs w:val="26"/>
      <w:u w:val="single"/>
      <w:lang w:val="en-US" w:eastAsia="en-US" w:bidi="ar-SA"/>
    </w:rPr>
  </w:style>
  <w:style w:type="character" w:customStyle="1" w:styleId="CharChar31">
    <w:name w:val="Char Char31"/>
    <w:rsid w:val="00F3093E"/>
    <w:rPr>
      <w:rFonts w:ascii="Arial" w:hAnsi="Arial" w:cs="Arial" w:hint="default"/>
      <w:b/>
      <w:bCs/>
      <w:iCs/>
      <w:lang w:val="en-US" w:eastAsia="en-US" w:bidi="ar-SA"/>
    </w:rPr>
  </w:style>
  <w:style w:type="character" w:customStyle="1" w:styleId="Subtitle2">
    <w:name w:val="Subtitle2"/>
    <w:rsid w:val="00F3093E"/>
  </w:style>
  <w:style w:type="character" w:customStyle="1" w:styleId="drop">
    <w:name w:val="drop"/>
    <w:rsid w:val="00F3093E"/>
  </w:style>
  <w:style w:type="character" w:customStyle="1" w:styleId="bioline">
    <w:name w:val="bioline"/>
    <w:rsid w:val="00F3093E"/>
  </w:style>
  <w:style w:type="character" w:customStyle="1" w:styleId="articletitle0">
    <w:name w:val="article_title"/>
    <w:rsid w:val="00F3093E"/>
  </w:style>
  <w:style w:type="character" w:customStyle="1" w:styleId="A4">
    <w:name w:val="A4"/>
    <w:uiPriority w:val="99"/>
    <w:rsid w:val="00F3093E"/>
    <w:rPr>
      <w:color w:val="000000"/>
    </w:rPr>
  </w:style>
  <w:style w:type="character" w:customStyle="1" w:styleId="s2">
    <w:name w:val="s2"/>
    <w:rsid w:val="00F3093E"/>
  </w:style>
  <w:style w:type="character" w:customStyle="1" w:styleId="s4">
    <w:name w:val="s4"/>
    <w:rsid w:val="00F3093E"/>
  </w:style>
  <w:style w:type="character" w:customStyle="1" w:styleId="s5">
    <w:name w:val="s5"/>
    <w:rsid w:val="00F3093E"/>
  </w:style>
  <w:style w:type="character" w:customStyle="1" w:styleId="cap">
    <w:name w:val="cap"/>
    <w:rsid w:val="00F3093E"/>
  </w:style>
  <w:style w:type="character" w:customStyle="1" w:styleId="rightsnotice">
    <w:name w:val="rightsnotice"/>
    <w:rsid w:val="00F3093E"/>
  </w:style>
  <w:style w:type="character" w:customStyle="1" w:styleId="Caption1">
    <w:name w:val="Caption1"/>
    <w:rsid w:val="00F3093E"/>
  </w:style>
  <w:style w:type="character" w:customStyle="1" w:styleId="credit">
    <w:name w:val="credit"/>
    <w:rsid w:val="00F3093E"/>
  </w:style>
  <w:style w:type="character" w:customStyle="1" w:styleId="scaps">
    <w:name w:val="scaps"/>
    <w:rsid w:val="00F3093E"/>
  </w:style>
  <w:style w:type="character" w:customStyle="1" w:styleId="current-article">
    <w:name w:val="current-article"/>
    <w:rsid w:val="00F3093E"/>
  </w:style>
  <w:style w:type="character" w:customStyle="1" w:styleId="related-current-indicator">
    <w:name w:val="related-current-indicator"/>
    <w:rsid w:val="00F3093E"/>
  </w:style>
  <w:style w:type="character" w:customStyle="1" w:styleId="bylclear">
    <w:name w:val="bylclear"/>
    <w:rsid w:val="00F3093E"/>
  </w:style>
  <w:style w:type="character" w:customStyle="1" w:styleId="timestamp">
    <w:name w:val="timestamp"/>
    <w:rsid w:val="00F3093E"/>
  </w:style>
  <w:style w:type="character" w:customStyle="1" w:styleId="comments">
    <w:name w:val="comments"/>
    <w:rsid w:val="00F3093E"/>
  </w:style>
  <w:style w:type="character" w:customStyle="1" w:styleId="essaytext">
    <w:name w:val="essaytext"/>
    <w:rsid w:val="00F3093E"/>
  </w:style>
  <w:style w:type="character" w:customStyle="1" w:styleId="byline">
    <w:name w:val="byline"/>
    <w:rsid w:val="00F3093E"/>
  </w:style>
  <w:style w:type="character" w:customStyle="1" w:styleId="username">
    <w:name w:val="username"/>
    <w:rsid w:val="00F3093E"/>
  </w:style>
  <w:style w:type="character" w:customStyle="1" w:styleId="toplinks">
    <w:name w:val="toplinks"/>
    <w:rsid w:val="00F3093E"/>
  </w:style>
  <w:style w:type="character" w:customStyle="1" w:styleId="A3">
    <w:name w:val="A3"/>
    <w:rsid w:val="00F3093E"/>
    <w:rPr>
      <w:rFonts w:ascii="Perpetua" w:hAnsi="Perpetua" w:cs="Perpetua" w:hint="default"/>
      <w:color w:val="000000"/>
      <w:sz w:val="15"/>
      <w:szCs w:val="15"/>
    </w:rPr>
  </w:style>
  <w:style w:type="character" w:customStyle="1" w:styleId="see">
    <w:name w:val="see"/>
    <w:rsid w:val="00F3093E"/>
  </w:style>
  <w:style w:type="character" w:customStyle="1" w:styleId="first-letter">
    <w:name w:val="first-letter"/>
    <w:rsid w:val="00F3093E"/>
  </w:style>
  <w:style w:type="character" w:customStyle="1" w:styleId="focusparagraph">
    <w:name w:val="focusparagraph"/>
    <w:rsid w:val="00F3093E"/>
  </w:style>
  <w:style w:type="character" w:customStyle="1" w:styleId="lightblue">
    <w:name w:val="lightblue"/>
    <w:rsid w:val="00F3093E"/>
  </w:style>
  <w:style w:type="character" w:customStyle="1" w:styleId="StyleUnderlineCharChar9pt">
    <w:name w:val="Style Underline Char Char + 9 pt"/>
    <w:rsid w:val="00F3093E"/>
    <w:rPr>
      <w:rFonts w:ascii="Times New Roman" w:hAnsi="Times New Roman" w:cs="Times New Roman" w:hint="default"/>
      <w:sz w:val="20"/>
      <w:szCs w:val="24"/>
      <w:u w:val="single"/>
      <w:lang w:val="en-US" w:eastAsia="en-US" w:bidi="ar-SA"/>
    </w:rPr>
  </w:style>
  <w:style w:type="character" w:customStyle="1" w:styleId="citationgenerated">
    <w:name w:val="citation generated"/>
    <w:rsid w:val="00F3093E"/>
  </w:style>
  <w:style w:type="character" w:customStyle="1" w:styleId="Title10">
    <w:name w:val="Title1"/>
    <w:rsid w:val="00F3093E"/>
  </w:style>
  <w:style w:type="character" w:customStyle="1" w:styleId="BoldandUnderlineCharCharCharChar">
    <w:name w:val="Bold and Underline Char Char Char Char"/>
    <w:rsid w:val="00F3093E"/>
    <w:rPr>
      <w:b/>
      <w:bCs w:val="0"/>
      <w:noProof w:val="0"/>
      <w:u w:val="single"/>
      <w:lang w:val="en-US" w:eastAsia="en-US" w:bidi="ar-SA"/>
    </w:rPr>
  </w:style>
  <w:style w:type="character" w:customStyle="1" w:styleId="FontStyle29">
    <w:name w:val="Font Style29"/>
    <w:uiPriority w:val="99"/>
    <w:rsid w:val="00F3093E"/>
    <w:rPr>
      <w:rFonts w:ascii="Arial" w:hAnsi="Arial" w:cs="Arial" w:hint="default"/>
      <w:sz w:val="14"/>
      <w:szCs w:val="14"/>
    </w:rPr>
  </w:style>
  <w:style w:type="character" w:customStyle="1" w:styleId="CardsUnderlined">
    <w:name w:val="Cards Underlined"/>
    <w:rsid w:val="00F3093E"/>
    <w:rPr>
      <w:rFonts w:ascii="Helvetica" w:hAnsi="Helvetica" w:cs="Helvetica" w:hint="default"/>
      <w:sz w:val="22"/>
      <w:szCs w:val="24"/>
      <w:u w:val="thick"/>
    </w:rPr>
  </w:style>
  <w:style w:type="character" w:customStyle="1" w:styleId="titles">
    <w:name w:val="titles"/>
    <w:rsid w:val="00F3093E"/>
  </w:style>
  <w:style w:type="character" w:customStyle="1" w:styleId="articletext0">
    <w:name w:val="article_text"/>
    <w:rsid w:val="00F3093E"/>
  </w:style>
  <w:style w:type="character" w:customStyle="1" w:styleId="contentauthor">
    <w:name w:val="contentauthor"/>
    <w:rsid w:val="00F3093E"/>
  </w:style>
  <w:style w:type="character" w:customStyle="1" w:styleId="subarticleheader">
    <w:name w:val="subarticleheader"/>
    <w:rsid w:val="00F3093E"/>
  </w:style>
  <w:style w:type="character" w:customStyle="1" w:styleId="spelle">
    <w:name w:val="spelle"/>
    <w:rsid w:val="00F3093E"/>
  </w:style>
  <w:style w:type="character" w:customStyle="1" w:styleId="grame">
    <w:name w:val="grame"/>
    <w:rsid w:val="00F3093E"/>
  </w:style>
  <w:style w:type="character" w:customStyle="1" w:styleId="newstitle1">
    <w:name w:val="newstitle1"/>
    <w:rsid w:val="00F3093E"/>
  </w:style>
  <w:style w:type="character" w:customStyle="1" w:styleId="copy">
    <w:name w:val="copy"/>
    <w:rsid w:val="00F3093E"/>
  </w:style>
  <w:style w:type="character" w:customStyle="1" w:styleId="topheadline">
    <w:name w:val="topheadline"/>
    <w:rsid w:val="00F3093E"/>
  </w:style>
  <w:style w:type="character" w:customStyle="1" w:styleId="headline">
    <w:name w:val="headline"/>
    <w:rsid w:val="00F3093E"/>
  </w:style>
  <w:style w:type="character" w:customStyle="1" w:styleId="Stylereduce27pt">
    <w:name w:val="Style reduce2 + 7 pt"/>
    <w:rsid w:val="00F3093E"/>
    <w:rPr>
      <w:rFonts w:ascii="Times New Roman" w:hAnsi="Times New Roman" w:cs="Arial" w:hint="default"/>
      <w:color w:val="000000"/>
      <w:sz w:val="14"/>
      <w:szCs w:val="22"/>
    </w:rPr>
  </w:style>
  <w:style w:type="character" w:customStyle="1" w:styleId="ssl4">
    <w:name w:val="ss_l4"/>
    <w:rsid w:val="00F3093E"/>
  </w:style>
  <w:style w:type="character" w:customStyle="1" w:styleId="srtitle">
    <w:name w:val="srtitle"/>
    <w:rsid w:val="00F3093E"/>
  </w:style>
  <w:style w:type="character" w:customStyle="1" w:styleId="st1">
    <w:name w:val="st1"/>
    <w:rsid w:val="00F3093E"/>
  </w:style>
  <w:style w:type="character" w:customStyle="1" w:styleId="caps-label">
    <w:name w:val="caps-label"/>
    <w:rsid w:val="00F3093E"/>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F3093E"/>
    <w:rPr>
      <w:rFonts w:ascii="Garamond" w:hAnsi="Garamond" w:cs="Times New Roman" w:hint="default"/>
      <w:sz w:val="20"/>
    </w:rPr>
  </w:style>
  <w:style w:type="character" w:customStyle="1" w:styleId="quotechar0">
    <w:name w:val="quotechar"/>
    <w:rsid w:val="00F3093E"/>
  </w:style>
  <w:style w:type="character" w:customStyle="1" w:styleId="boldunderline0">
    <w:name w:val="boldunderline"/>
    <w:rsid w:val="00F3093E"/>
  </w:style>
  <w:style w:type="character" w:customStyle="1" w:styleId="A8">
    <w:name w:val="A8"/>
    <w:rsid w:val="00F3093E"/>
    <w:rPr>
      <w:rFonts w:ascii="Scala" w:hAnsi="Scala" w:cs="Scala" w:hint="default"/>
      <w:color w:val="000000"/>
      <w:sz w:val="15"/>
      <w:szCs w:val="15"/>
    </w:rPr>
  </w:style>
  <w:style w:type="character" w:customStyle="1" w:styleId="A0">
    <w:name w:val="A0"/>
    <w:uiPriority w:val="99"/>
    <w:rsid w:val="00F3093E"/>
    <w:rPr>
      <w:rFonts w:ascii="Scala" w:hAnsi="Scala" w:cs="Scala" w:hint="default"/>
      <w:color w:val="000000"/>
      <w:sz w:val="16"/>
      <w:szCs w:val="16"/>
    </w:rPr>
  </w:style>
  <w:style w:type="character" w:customStyle="1" w:styleId="Date11">
    <w:name w:val="Date11"/>
    <w:rsid w:val="00F3093E"/>
  </w:style>
  <w:style w:type="character" w:customStyle="1" w:styleId="Boxout0">
    <w:name w:val="Box out"/>
    <w:uiPriority w:val="1"/>
    <w:qFormat/>
    <w:rsid w:val="00F3093E"/>
    <w:rPr>
      <w:rFonts w:ascii="Tahoma" w:hAnsi="Tahoma" w:cs="Tahoma" w:hint="default"/>
      <w:b/>
      <w:bCs w:val="0"/>
      <w:sz w:val="20"/>
      <w:u w:val="single"/>
      <w:bdr w:val="none" w:sz="0" w:space="0" w:color="auto" w:frame="1"/>
      <w:shd w:val="clear" w:color="auto" w:fill="A9E8F5"/>
    </w:rPr>
  </w:style>
  <w:style w:type="character" w:customStyle="1" w:styleId="metad">
    <w:name w:val="metad"/>
    <w:rsid w:val="00F3093E"/>
  </w:style>
  <w:style w:type="character" w:customStyle="1" w:styleId="sifr-alternate">
    <w:name w:val="sifr-alternate"/>
    <w:rsid w:val="00F3093E"/>
  </w:style>
  <w:style w:type="character" w:customStyle="1" w:styleId="justify1">
    <w:name w:val="justify1"/>
    <w:rsid w:val="00F3093E"/>
  </w:style>
  <w:style w:type="character" w:customStyle="1" w:styleId="artbody1">
    <w:name w:val="art_body1"/>
    <w:rsid w:val="00F3093E"/>
    <w:rPr>
      <w:rFonts w:ascii="Arial" w:hAnsi="Arial" w:cs="Arial" w:hint="default"/>
    </w:rPr>
  </w:style>
  <w:style w:type="character" w:customStyle="1" w:styleId="A1">
    <w:name w:val="A1"/>
    <w:uiPriority w:val="99"/>
    <w:rsid w:val="00F3093E"/>
    <w:rPr>
      <w:rFonts w:ascii="Book Antiqua" w:hAnsi="Book Antiqua" w:cs="Book Antiqua" w:hint="default"/>
      <w:color w:val="221E1F"/>
      <w:sz w:val="22"/>
      <w:szCs w:val="22"/>
    </w:rPr>
  </w:style>
  <w:style w:type="character" w:customStyle="1" w:styleId="reality">
    <w:name w:val="reality"/>
    <w:rsid w:val="00F3093E"/>
  </w:style>
  <w:style w:type="character" w:customStyle="1" w:styleId="text2">
    <w:name w:val="text2"/>
    <w:rsid w:val="00F3093E"/>
  </w:style>
  <w:style w:type="character" w:customStyle="1" w:styleId="StyleUnderlineChar2CharChar11pt">
    <w:name w:val="Style Underline Char2 Char Char + 11 pt"/>
    <w:rsid w:val="00F3093E"/>
    <w:rPr>
      <w:rFonts w:ascii="Times New Roman" w:hAnsi="Times New Roman" w:cs="Times New Roman" w:hint="default"/>
      <w:sz w:val="20"/>
      <w:u w:val="single"/>
    </w:rPr>
  </w:style>
  <w:style w:type="character" w:customStyle="1" w:styleId="StyleStyleBoldUnderline11pt">
    <w:name w:val="Style Style Bold Underline + 11 pt"/>
    <w:rsid w:val="00F3093E"/>
    <w:rPr>
      <w:b/>
      <w:bCs/>
      <w:sz w:val="20"/>
      <w:u w:val="single"/>
    </w:rPr>
  </w:style>
  <w:style w:type="character" w:customStyle="1" w:styleId="articlehead2">
    <w:name w:val="articlehead2"/>
    <w:rsid w:val="00F3093E"/>
  </w:style>
  <w:style w:type="character" w:customStyle="1" w:styleId="pronset">
    <w:name w:val="pronset"/>
    <w:rsid w:val="00F3093E"/>
  </w:style>
  <w:style w:type="character" w:customStyle="1" w:styleId="prondelim">
    <w:name w:val="prondelim"/>
    <w:rsid w:val="00F3093E"/>
  </w:style>
  <w:style w:type="character" w:customStyle="1" w:styleId="prontoggle">
    <w:name w:val="pron_toggle"/>
    <w:rsid w:val="00F3093E"/>
  </w:style>
  <w:style w:type="character" w:customStyle="1" w:styleId="boldface">
    <w:name w:val="boldface"/>
    <w:rsid w:val="00F3093E"/>
  </w:style>
  <w:style w:type="character" w:customStyle="1" w:styleId="secondary-bf">
    <w:name w:val="secondary-bf"/>
    <w:rsid w:val="00F3093E"/>
  </w:style>
  <w:style w:type="character" w:customStyle="1" w:styleId="showspellpr">
    <w:name w:val="show_spellpr"/>
    <w:rsid w:val="00F3093E"/>
  </w:style>
  <w:style w:type="character" w:customStyle="1" w:styleId="pg">
    <w:name w:val="pg"/>
    <w:rsid w:val="00F3093E"/>
  </w:style>
  <w:style w:type="character" w:customStyle="1" w:styleId="detailtitle">
    <w:name w:val="detailtitle"/>
    <w:rsid w:val="00F3093E"/>
  </w:style>
  <w:style w:type="character" w:customStyle="1" w:styleId="storydate">
    <w:name w:val="storydate"/>
    <w:rsid w:val="00F3093E"/>
  </w:style>
  <w:style w:type="character" w:customStyle="1" w:styleId="preloadwrap">
    <w:name w:val="preloadwrap"/>
    <w:rsid w:val="00F3093E"/>
  </w:style>
  <w:style w:type="character" w:customStyle="1" w:styleId="creditwrap">
    <w:name w:val="creditwrap"/>
    <w:rsid w:val="00F3093E"/>
  </w:style>
  <w:style w:type="character" w:customStyle="1" w:styleId="DefaultChar1">
    <w:name w:val="Default Char1"/>
    <w:rsid w:val="00F3093E"/>
    <w:rPr>
      <w:noProof w:val="0"/>
      <w:color w:val="000000"/>
      <w:lang w:val="en-US" w:eastAsia="en-US" w:bidi="ar-SA"/>
    </w:rPr>
  </w:style>
  <w:style w:type="character" w:customStyle="1" w:styleId="textunderlineChar0">
    <w:name w:val="text underline Char"/>
    <w:rsid w:val="00F3093E"/>
    <w:rPr>
      <w:sz w:val="24"/>
      <w:szCs w:val="22"/>
      <w:u w:val="thick"/>
      <w:lang w:val="en-US" w:eastAsia="en-US" w:bidi="ar-SA"/>
    </w:rPr>
  </w:style>
  <w:style w:type="character" w:customStyle="1" w:styleId="BoldChar">
    <w:name w:val="Bold Char"/>
    <w:rsid w:val="00F3093E"/>
    <w:rPr>
      <w:rFonts w:ascii="Times New Roman" w:eastAsia="Times New Roman" w:hAnsi="Times New Roman" w:cs="Times New Roman" w:hint="default"/>
      <w:b/>
      <w:bCs w:val="0"/>
      <w:szCs w:val="24"/>
    </w:rPr>
  </w:style>
  <w:style w:type="character" w:customStyle="1" w:styleId="pmterms31">
    <w:name w:val="pmterms31"/>
    <w:rsid w:val="00F3093E"/>
    <w:rPr>
      <w:b/>
      <w:bCs/>
      <w:i w:val="0"/>
      <w:iCs w:val="0"/>
      <w:color w:val="000000"/>
    </w:rPr>
  </w:style>
  <w:style w:type="character" w:customStyle="1" w:styleId="copyrightdescription">
    <w:name w:val="copyrightdescription"/>
    <w:rsid w:val="00F3093E"/>
  </w:style>
  <w:style w:type="character" w:customStyle="1" w:styleId="ft01">
    <w:name w:val="ft01"/>
    <w:rsid w:val="00F3093E"/>
    <w:rPr>
      <w:rFonts w:ascii="Times" w:hAnsi="Times" w:cs="Times" w:hint="default"/>
      <w:color w:val="000000"/>
      <w:sz w:val="14"/>
      <w:szCs w:val="14"/>
    </w:rPr>
  </w:style>
  <w:style w:type="character" w:customStyle="1" w:styleId="ft11">
    <w:name w:val="ft11"/>
    <w:rsid w:val="00F3093E"/>
    <w:rPr>
      <w:rFonts w:ascii="Times" w:hAnsi="Times" w:cs="Times" w:hint="default"/>
      <w:color w:val="000000"/>
      <w:sz w:val="17"/>
      <w:szCs w:val="17"/>
    </w:rPr>
  </w:style>
  <w:style w:type="character" w:customStyle="1" w:styleId="ft21">
    <w:name w:val="ft21"/>
    <w:rsid w:val="00F3093E"/>
    <w:rPr>
      <w:rFonts w:ascii="Times" w:hAnsi="Times" w:cs="Times" w:hint="default"/>
      <w:color w:val="000000"/>
      <w:sz w:val="15"/>
      <w:szCs w:val="15"/>
    </w:rPr>
  </w:style>
  <w:style w:type="character" w:customStyle="1" w:styleId="ft31">
    <w:name w:val="ft31"/>
    <w:rsid w:val="00F3093E"/>
    <w:rPr>
      <w:rFonts w:ascii="Times" w:hAnsi="Times" w:cs="Times" w:hint="default"/>
      <w:color w:val="000000"/>
      <w:sz w:val="15"/>
      <w:szCs w:val="15"/>
    </w:rPr>
  </w:style>
  <w:style w:type="character" w:customStyle="1" w:styleId="dquo">
    <w:name w:val="dquo"/>
    <w:rsid w:val="00F3093E"/>
  </w:style>
  <w:style w:type="character" w:customStyle="1" w:styleId="caps2">
    <w:name w:val="caps2"/>
    <w:rsid w:val="00F3093E"/>
  </w:style>
  <w:style w:type="character" w:customStyle="1" w:styleId="inside-head">
    <w:name w:val="inside-head"/>
    <w:rsid w:val="00F3093E"/>
  </w:style>
  <w:style w:type="character" w:customStyle="1" w:styleId="CardsFont12ptCharCharCharChar">
    <w:name w:val="Cards + Font: 12 pt Char Char Char Char"/>
    <w:rsid w:val="00F3093E"/>
    <w:rPr>
      <w:sz w:val="24"/>
      <w:szCs w:val="24"/>
      <w:u w:val="thick"/>
      <w:lang w:val="en-US" w:eastAsia="en-US" w:bidi="ar-SA"/>
    </w:rPr>
  </w:style>
  <w:style w:type="character" w:customStyle="1" w:styleId="ccs">
    <w:name w:val="c cs"/>
    <w:rsid w:val="00F3093E"/>
  </w:style>
  <w:style w:type="character" w:customStyle="1" w:styleId="UnderlinedEvChar">
    <w:name w:val="Underlined Ev Char"/>
    <w:rsid w:val="00F3093E"/>
    <w:rPr>
      <w:rFonts w:ascii="Times New Roman" w:eastAsia="Times New Roman" w:hAnsi="Times New Roman" w:cs="Times New Roman" w:hint="default"/>
      <w:szCs w:val="24"/>
      <w:u w:val="single"/>
    </w:rPr>
  </w:style>
  <w:style w:type="character" w:customStyle="1" w:styleId="dropshadow">
    <w:name w:val="dropshadow"/>
    <w:rsid w:val="00F3093E"/>
  </w:style>
  <w:style w:type="character" w:customStyle="1" w:styleId="d05ws">
    <w:name w:val="d05ws"/>
    <w:rsid w:val="00F3093E"/>
  </w:style>
  <w:style w:type="character" w:customStyle="1" w:styleId="rzibod">
    <w:name w:val="rzibod"/>
    <w:rsid w:val="00F3093E"/>
  </w:style>
  <w:style w:type="character" w:customStyle="1" w:styleId="StyleBold1">
    <w:name w:val="Style Bold1"/>
    <w:rsid w:val="00F3093E"/>
    <w:rPr>
      <w:rFonts w:ascii="Georgia" w:hAnsi="Georgia" w:hint="default"/>
      <w:b/>
      <w:bCs/>
      <w:sz w:val="22"/>
    </w:rPr>
  </w:style>
  <w:style w:type="character" w:customStyle="1" w:styleId="headertext">
    <w:name w:val="headertext"/>
    <w:rsid w:val="00F3093E"/>
  </w:style>
  <w:style w:type="character" w:customStyle="1" w:styleId="endnote-reference">
    <w:name w:val="endnote-reference"/>
    <w:rsid w:val="00F3093E"/>
  </w:style>
  <w:style w:type="character" w:customStyle="1" w:styleId="officialsname">
    <w:name w:val="official_s_name"/>
    <w:rsid w:val="00F3093E"/>
  </w:style>
  <w:style w:type="character" w:customStyle="1" w:styleId="audience">
    <w:name w:val="audience"/>
    <w:rsid w:val="00F3093E"/>
  </w:style>
  <w:style w:type="character" w:customStyle="1" w:styleId="A7">
    <w:name w:val="A7"/>
    <w:rsid w:val="00F3093E"/>
    <w:rPr>
      <w:rFonts w:ascii="Myriad Pro" w:hAnsi="Myriad Pro" w:cs="Myriad Pro" w:hint="default"/>
      <w:color w:val="0066B1"/>
      <w:sz w:val="22"/>
      <w:szCs w:val="22"/>
    </w:rPr>
  </w:style>
  <w:style w:type="character" w:customStyle="1" w:styleId="normalchar">
    <w:name w:val="normal__char"/>
    <w:rsid w:val="00F3093E"/>
  </w:style>
  <w:style w:type="character" w:customStyle="1" w:styleId="hyperlink002cheading0020100200028block0020title0029char">
    <w:name w:val="hyperlink_002cheading_00201_0020_0028block_0020title_0029__char"/>
    <w:rsid w:val="00F3093E"/>
  </w:style>
  <w:style w:type="character" w:customStyle="1" w:styleId="underline002cstyle0020bold0020underlinechar">
    <w:name w:val="underline_002cstyle_0020bold_0020underline__char"/>
    <w:rsid w:val="00F3093E"/>
  </w:style>
  <w:style w:type="character" w:customStyle="1" w:styleId="copyboldblack">
    <w:name w:val="copyboldblack"/>
    <w:rsid w:val="00F3093E"/>
  </w:style>
  <w:style w:type="character" w:customStyle="1" w:styleId="copybold">
    <w:name w:val="copybold"/>
    <w:rsid w:val="00F3093E"/>
  </w:style>
  <w:style w:type="character" w:customStyle="1" w:styleId="author-date0">
    <w:name w:val="author-date"/>
    <w:rsid w:val="00F3093E"/>
  </w:style>
  <w:style w:type="character" w:customStyle="1" w:styleId="yshortcuts">
    <w:name w:val="yshortcuts"/>
    <w:rsid w:val="00F3093E"/>
  </w:style>
  <w:style w:type="character" w:customStyle="1" w:styleId="hidden">
    <w:name w:val="hidden"/>
    <w:rsid w:val="00F3093E"/>
  </w:style>
  <w:style w:type="character" w:customStyle="1" w:styleId="articlebegin">
    <w:name w:val="articlebegin"/>
    <w:rsid w:val="00F3093E"/>
  </w:style>
  <w:style w:type="character" w:customStyle="1" w:styleId="mediaoverlay">
    <w:name w:val="mediaoverlay"/>
    <w:rsid w:val="00F3093E"/>
  </w:style>
  <w:style w:type="character" w:customStyle="1" w:styleId="blogcaption">
    <w:name w:val="blog_caption"/>
    <w:rsid w:val="00F3093E"/>
  </w:style>
  <w:style w:type="character" w:customStyle="1" w:styleId="commnet-abuzz">
    <w:name w:val="commnet-abuzz"/>
    <w:rsid w:val="00F3093E"/>
  </w:style>
  <w:style w:type="character" w:customStyle="1" w:styleId="fbconnectbuttontext">
    <w:name w:val="fbconnectbutton_text"/>
    <w:rsid w:val="00F3093E"/>
  </w:style>
  <w:style w:type="character" w:customStyle="1" w:styleId="fbsharecountinner">
    <w:name w:val="fb_share_count_inner"/>
    <w:rsid w:val="00F3093E"/>
  </w:style>
  <w:style w:type="character" w:customStyle="1" w:styleId="stbuttontext">
    <w:name w:val="stbuttontext"/>
    <w:rsid w:val="00F3093E"/>
  </w:style>
  <w:style w:type="character" w:customStyle="1" w:styleId="Highlightedunderline0">
    <w:name w:val="Highlighted underline"/>
    <w:rsid w:val="00F3093E"/>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F3093E"/>
  </w:style>
  <w:style w:type="character" w:customStyle="1" w:styleId="Normal2">
    <w:name w:val="Normal2"/>
    <w:rsid w:val="00F3093E"/>
  </w:style>
  <w:style w:type="character" w:customStyle="1" w:styleId="pubdate">
    <w:name w:val="pubdate"/>
    <w:rsid w:val="00F3093E"/>
  </w:style>
  <w:style w:type="character" w:customStyle="1" w:styleId="grey">
    <w:name w:val="grey"/>
    <w:rsid w:val="00F3093E"/>
  </w:style>
  <w:style w:type="character" w:customStyle="1" w:styleId="postby">
    <w:name w:val="post_by"/>
    <w:rsid w:val="00F3093E"/>
  </w:style>
  <w:style w:type="character" w:customStyle="1" w:styleId="postdate">
    <w:name w:val="post_date"/>
    <w:rsid w:val="00F3093E"/>
  </w:style>
  <w:style w:type="character" w:customStyle="1" w:styleId="bdx">
    <w:name w:val="bdx"/>
    <w:rsid w:val="00F3093E"/>
  </w:style>
  <w:style w:type="character" w:customStyle="1" w:styleId="bdl">
    <w:name w:val="bdl"/>
    <w:rsid w:val="00F3093E"/>
  </w:style>
  <w:style w:type="character" w:customStyle="1" w:styleId="bhl">
    <w:name w:val="bhl"/>
    <w:rsid w:val="00F3093E"/>
  </w:style>
  <w:style w:type="character" w:customStyle="1" w:styleId="breadcrumbitemcurrent">
    <w:name w:val="breadcrumbitemcurrent"/>
    <w:rsid w:val="00F3093E"/>
  </w:style>
  <w:style w:type="character" w:customStyle="1" w:styleId="bbl">
    <w:name w:val="bbl"/>
    <w:rsid w:val="00F3093E"/>
  </w:style>
  <w:style w:type="character" w:customStyle="1" w:styleId="Date2">
    <w:name w:val="Date2"/>
    <w:rsid w:val="00F3093E"/>
  </w:style>
  <w:style w:type="character" w:customStyle="1" w:styleId="company">
    <w:name w:val="company"/>
    <w:rsid w:val="00F3093E"/>
  </w:style>
  <w:style w:type="character" w:customStyle="1" w:styleId="itxtnewhookspan">
    <w:name w:val="itxtnewhookspan"/>
    <w:rsid w:val="00F3093E"/>
  </w:style>
  <w:style w:type="character" w:customStyle="1" w:styleId="gstxthlt">
    <w:name w:val="gstxt_hlt"/>
    <w:rsid w:val="00F3093E"/>
  </w:style>
  <w:style w:type="character" w:customStyle="1" w:styleId="SubtleEmphasis1">
    <w:name w:val="Subtle Emphasis1"/>
    <w:uiPriority w:val="19"/>
    <w:qFormat/>
    <w:rsid w:val="00F3093E"/>
    <w:rPr>
      <w:rFonts w:ascii="Times New Roman" w:hAnsi="Times New Roman" w:cs="Times New Roman" w:hint="default"/>
      <w:b/>
      <w:bCs w:val="0"/>
      <w:iCs/>
      <w:color w:val="auto"/>
      <w:sz w:val="22"/>
    </w:rPr>
  </w:style>
  <w:style w:type="character" w:customStyle="1" w:styleId="StyleBoldRed">
    <w:name w:val="Style Bold Red"/>
    <w:rsid w:val="00F3093E"/>
    <w:rPr>
      <w:b/>
      <w:bCs/>
      <w:color w:val="auto"/>
    </w:rPr>
  </w:style>
  <w:style w:type="character" w:customStyle="1" w:styleId="StyleTimesNewRoman8pt">
    <w:name w:val="Style Times New Roman 8 pt"/>
    <w:rsid w:val="00F3093E"/>
    <w:rPr>
      <w:rFonts w:ascii="Georgia" w:hAnsi="Georgia" w:hint="default"/>
      <w:sz w:val="16"/>
    </w:rPr>
  </w:style>
  <w:style w:type="character" w:customStyle="1" w:styleId="StyleStyle7pt8pt">
    <w:name w:val="Style Style 7 pt + 8 pt"/>
    <w:rsid w:val="00F3093E"/>
    <w:rPr>
      <w:sz w:val="16"/>
    </w:rPr>
  </w:style>
  <w:style w:type="character" w:customStyle="1" w:styleId="StyleStyleThickunderlineBold1">
    <w:name w:val="Style Style Thick underline + Bold1"/>
    <w:rsid w:val="00F3093E"/>
    <w:rPr>
      <w:b/>
      <w:bCs/>
      <w:u w:val="thick"/>
    </w:rPr>
  </w:style>
  <w:style w:type="character" w:customStyle="1" w:styleId="StyleUnderline2">
    <w:name w:val="Style Underline2"/>
    <w:rsid w:val="00F3093E"/>
    <w:rPr>
      <w:u w:val="single"/>
    </w:rPr>
  </w:style>
  <w:style w:type="character" w:customStyle="1" w:styleId="ShrinkText">
    <w:name w:val="Shrink Text"/>
    <w:rsid w:val="00F3093E"/>
    <w:rPr>
      <w:sz w:val="16"/>
    </w:rPr>
  </w:style>
  <w:style w:type="character" w:customStyle="1" w:styleId="smallcaps">
    <w:name w:val="smallcaps"/>
    <w:rsid w:val="00F3093E"/>
  </w:style>
  <w:style w:type="character" w:customStyle="1" w:styleId="goldbldtext">
    <w:name w:val="goldbldtext"/>
    <w:rsid w:val="00F3093E"/>
  </w:style>
  <w:style w:type="character" w:customStyle="1" w:styleId="cardshighlight0">
    <w:name w:val="cardshighlight"/>
    <w:rsid w:val="00F3093E"/>
  </w:style>
  <w:style w:type="character" w:customStyle="1" w:styleId="cardsfont12pt1">
    <w:name w:val="cardsfont12pt"/>
    <w:rsid w:val="00F3093E"/>
  </w:style>
  <w:style w:type="character" w:customStyle="1" w:styleId="ft1">
    <w:name w:val="ft1"/>
    <w:rsid w:val="00F3093E"/>
  </w:style>
  <w:style w:type="character" w:customStyle="1" w:styleId="ft6">
    <w:name w:val="ft6"/>
    <w:rsid w:val="00F3093E"/>
  </w:style>
  <w:style w:type="character" w:customStyle="1" w:styleId="kicker">
    <w:name w:val="kicker"/>
    <w:rsid w:val="00F3093E"/>
  </w:style>
  <w:style w:type="character" w:customStyle="1" w:styleId="backcontent">
    <w:name w:val="backcontent"/>
    <w:rsid w:val="00F3093E"/>
  </w:style>
  <w:style w:type="character" w:customStyle="1" w:styleId="daystmp">
    <w:name w:val="daystmp"/>
    <w:rsid w:val="00F3093E"/>
  </w:style>
  <w:style w:type="character" w:customStyle="1" w:styleId="cardsfont12ptchar">
    <w:name w:val="cardsfont12ptchar"/>
    <w:rsid w:val="00F3093E"/>
  </w:style>
  <w:style w:type="character" w:customStyle="1" w:styleId="gal">
    <w:name w:val="gal"/>
    <w:rsid w:val="00F3093E"/>
  </w:style>
  <w:style w:type="character" w:customStyle="1" w:styleId="submitted">
    <w:name w:val="submitted"/>
    <w:rsid w:val="00F3093E"/>
  </w:style>
  <w:style w:type="character" w:customStyle="1" w:styleId="imagedateline">
    <w:name w:val="image_dateline"/>
    <w:rsid w:val="00F3093E"/>
  </w:style>
  <w:style w:type="character" w:customStyle="1" w:styleId="authordatecharchar">
    <w:name w:val="authordatecharchar"/>
    <w:rsid w:val="00F3093E"/>
  </w:style>
  <w:style w:type="character" w:customStyle="1" w:styleId="style1char0">
    <w:name w:val="style1char"/>
    <w:rsid w:val="00F3093E"/>
  </w:style>
  <w:style w:type="character" w:customStyle="1" w:styleId="tagcharchar0">
    <w:name w:val="tagcharchar"/>
    <w:rsid w:val="00F3093E"/>
  </w:style>
  <w:style w:type="character" w:customStyle="1" w:styleId="underlinedcharchar2">
    <w:name w:val="underlinedcharchar"/>
    <w:rsid w:val="00F3093E"/>
  </w:style>
  <w:style w:type="character" w:customStyle="1" w:styleId="BoxedChar">
    <w:name w:val="Boxed Char"/>
    <w:rsid w:val="00F3093E"/>
    <w:rPr>
      <w:rFonts w:ascii="Arial Narrow" w:hAnsi="Arial Narrow" w:hint="default"/>
      <w:b/>
      <w:bCs w:val="0"/>
      <w:sz w:val="18"/>
      <w:bdr w:val="single" w:sz="6" w:space="0" w:color="auto" w:frame="1"/>
    </w:rPr>
  </w:style>
  <w:style w:type="character" w:customStyle="1" w:styleId="Style11ptUnderline2">
    <w:name w:val="Style 11 pt Underline2"/>
    <w:rsid w:val="00F3093E"/>
    <w:rPr>
      <w:sz w:val="20"/>
      <w:u w:val="single"/>
    </w:rPr>
  </w:style>
  <w:style w:type="character" w:customStyle="1" w:styleId="Style11ptBoldUnderline2">
    <w:name w:val="Style 11 pt Bold Underline2"/>
    <w:rsid w:val="00F3093E"/>
    <w:rPr>
      <w:b/>
      <w:bCs/>
      <w:sz w:val="20"/>
      <w:u w:val="single"/>
    </w:rPr>
  </w:style>
  <w:style w:type="character" w:customStyle="1" w:styleId="nw">
    <w:name w:val="nw"/>
    <w:rsid w:val="00F3093E"/>
  </w:style>
  <w:style w:type="character" w:customStyle="1" w:styleId="Styleunderline11ptBoldBorderSinglesolidlineAuto">
    <w:name w:val="Style underline + 11 pt Bold Border: : (Single solid line Auto ..."/>
    <w:rsid w:val="00F3093E"/>
    <w:rPr>
      <w:b/>
      <w:bCs/>
      <w:sz w:val="20"/>
      <w:u w:val="single"/>
      <w:bdr w:val="single" w:sz="4" w:space="0" w:color="auto" w:frame="1"/>
    </w:rPr>
  </w:style>
  <w:style w:type="character" w:customStyle="1" w:styleId="cardCharCharCharChar">
    <w:name w:val="card Char Char Char Char"/>
    <w:rsid w:val="00F3093E"/>
    <w:rPr>
      <w:lang w:val="en-US" w:eastAsia="en-US" w:bidi="ar-SA"/>
    </w:rPr>
  </w:style>
  <w:style w:type="character" w:customStyle="1" w:styleId="cardCharCharChar1">
    <w:name w:val="card Char Char Char1"/>
    <w:rsid w:val="00F3093E"/>
    <w:rPr>
      <w:lang w:val="en-US" w:eastAsia="en-US" w:bidi="ar-SA"/>
    </w:rPr>
  </w:style>
  <w:style w:type="character" w:customStyle="1" w:styleId="Style11ptThickunderline">
    <w:name w:val="Style 11 pt Thick underline"/>
    <w:rsid w:val="00F3093E"/>
    <w:rPr>
      <w:sz w:val="20"/>
      <w:u w:val="thick"/>
    </w:rPr>
  </w:style>
  <w:style w:type="character" w:customStyle="1" w:styleId="Style11ptBoldThickunderline">
    <w:name w:val="Style 11 pt Bold Thick underline"/>
    <w:rsid w:val="00F3093E"/>
    <w:rPr>
      <w:b/>
      <w:bCs/>
      <w:sz w:val="20"/>
      <w:u w:val="thick"/>
    </w:rPr>
  </w:style>
  <w:style w:type="character" w:customStyle="1" w:styleId="authors1">
    <w:name w:val="authors1"/>
    <w:rsid w:val="00F3093E"/>
    <w:rPr>
      <w:rFonts w:ascii="Verdana" w:hAnsi="Verdana" w:hint="default"/>
      <w:b/>
      <w:bCs/>
      <w:color w:val="006699"/>
      <w:sz w:val="20"/>
      <w:szCs w:val="20"/>
    </w:rPr>
  </w:style>
  <w:style w:type="character" w:customStyle="1" w:styleId="headlinesectionlarge">
    <w:name w:val="headline_section_large"/>
    <w:rsid w:val="00F3093E"/>
  </w:style>
  <w:style w:type="character" w:customStyle="1" w:styleId="Styleunderline11ptBlack">
    <w:name w:val="Style underline + 11 pt Black"/>
    <w:rsid w:val="00F3093E"/>
    <w:rPr>
      <w:color w:val="000000"/>
      <w:sz w:val="20"/>
      <w:u w:val="single"/>
    </w:rPr>
  </w:style>
  <w:style w:type="character" w:customStyle="1" w:styleId="Styleunderline11ptBoldBlack">
    <w:name w:val="Style underline + 11 pt Bold Black"/>
    <w:rsid w:val="00F3093E"/>
    <w:rPr>
      <w:b/>
      <w:bCs/>
      <w:color w:val="000000"/>
      <w:sz w:val="20"/>
      <w:u w:val="single"/>
    </w:rPr>
  </w:style>
  <w:style w:type="character" w:customStyle="1" w:styleId="Style11ptBoldBlackUnderline">
    <w:name w:val="Style 11 pt Bold Black Underline"/>
    <w:rsid w:val="00F3093E"/>
    <w:rPr>
      <w:b/>
      <w:bCs/>
      <w:color w:val="000000"/>
      <w:sz w:val="20"/>
      <w:u w:val="single"/>
    </w:rPr>
  </w:style>
  <w:style w:type="character" w:customStyle="1" w:styleId="Style11ptBoldBlackUnderlineBorderSinglesolidline">
    <w:name w:val="Style 11 pt Bold Black Underline Border: : (Single solid line ..."/>
    <w:rsid w:val="00F3093E"/>
    <w:rPr>
      <w:b/>
      <w:bCs/>
      <w:color w:val="000000"/>
      <w:sz w:val="20"/>
      <w:u w:val="single"/>
      <w:bdr w:val="single" w:sz="4" w:space="0" w:color="auto" w:frame="1"/>
    </w:rPr>
  </w:style>
  <w:style w:type="character" w:customStyle="1" w:styleId="StyleLatinMeridien-Italic11ptItalicUnderline">
    <w:name w:val="Style (Latin) Meridien-Italic 11 pt Italic Underline"/>
    <w:rsid w:val="00F3093E"/>
    <w:rPr>
      <w:rFonts w:ascii="Meridien-Italic" w:hAnsi="Meridien-Italic" w:hint="default"/>
      <w:i/>
      <w:iCs/>
      <w:sz w:val="20"/>
      <w:u w:val="single"/>
    </w:rPr>
  </w:style>
  <w:style w:type="character" w:customStyle="1" w:styleId="Citation-AuthorDate">
    <w:name w:val="Citation - Author/Date"/>
    <w:rsid w:val="00F3093E"/>
    <w:rPr>
      <w:b/>
      <w:bCs w:val="0"/>
      <w:smallCaps/>
      <w:sz w:val="24"/>
      <w:u w:val="single"/>
    </w:rPr>
  </w:style>
  <w:style w:type="character" w:customStyle="1" w:styleId="underlinestylechar0">
    <w:name w:val="underlinestylechar"/>
    <w:rsid w:val="00F3093E"/>
  </w:style>
  <w:style w:type="character" w:customStyle="1" w:styleId="highlight">
    <w:name w:val="highlight"/>
    <w:rsid w:val="00F3093E"/>
  </w:style>
  <w:style w:type="character" w:customStyle="1" w:styleId="DottedUnderline0">
    <w:name w:val="Dotted Underline"/>
    <w:rsid w:val="00F3093E"/>
    <w:rPr>
      <w:rFonts w:ascii="Times New Roman" w:hAnsi="Times New Roman" w:cs="Times New Roman" w:hint="default"/>
      <w:sz w:val="20"/>
      <w:u w:val="dottedHeavy"/>
    </w:rPr>
  </w:style>
  <w:style w:type="character" w:customStyle="1" w:styleId="CardsFont6ptCharChar">
    <w:name w:val="Cards + Font: 6 pt Char Char"/>
    <w:rsid w:val="00F3093E"/>
    <w:rPr>
      <w:sz w:val="8"/>
      <w:lang w:val="en-US" w:eastAsia="en-US" w:bidi="ar-SA"/>
    </w:rPr>
  </w:style>
  <w:style w:type="character" w:customStyle="1" w:styleId="titleauthoretc">
    <w:name w:val="titleauthoretc"/>
    <w:rsid w:val="00F3093E"/>
  </w:style>
  <w:style w:type="character" w:customStyle="1" w:styleId="labeltext">
    <w:name w:val="labeltext"/>
    <w:rsid w:val="00F3093E"/>
  </w:style>
  <w:style w:type="character" w:customStyle="1" w:styleId="viewlink">
    <w:name w:val="viewlink"/>
    <w:rsid w:val="00F3093E"/>
  </w:style>
  <w:style w:type="character" w:customStyle="1" w:styleId="share">
    <w:name w:val="share"/>
    <w:rsid w:val="00F3093E"/>
  </w:style>
  <w:style w:type="character" w:customStyle="1" w:styleId="inlinkchart">
    <w:name w:val="inlink_chart"/>
    <w:rsid w:val="00F3093E"/>
  </w:style>
  <w:style w:type="character" w:customStyle="1" w:styleId="underLight">
    <w:name w:val="underLight"/>
    <w:uiPriority w:val="1"/>
    <w:qFormat/>
    <w:rsid w:val="00F3093E"/>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F3093E"/>
  </w:style>
  <w:style w:type="character" w:customStyle="1" w:styleId="author-rss">
    <w:name w:val="author-rss"/>
    <w:rsid w:val="00F3093E"/>
  </w:style>
  <w:style w:type="character" w:customStyle="1" w:styleId="fbsharecountwrapper">
    <w:name w:val="fb_share_count_wrapper"/>
    <w:rsid w:val="00F3093E"/>
  </w:style>
  <w:style w:type="character" w:customStyle="1" w:styleId="fbbuttontext">
    <w:name w:val="fb_button_text"/>
    <w:rsid w:val="00F3093E"/>
  </w:style>
  <w:style w:type="character" w:customStyle="1" w:styleId="hw">
    <w:name w:val="hw"/>
    <w:rsid w:val="00F3093E"/>
  </w:style>
  <w:style w:type="character" w:customStyle="1" w:styleId="linktotop">
    <w:name w:val="linktotop"/>
    <w:rsid w:val="00F3093E"/>
  </w:style>
  <w:style w:type="character" w:customStyle="1" w:styleId="maintextbldleft">
    <w:name w:val="maintextbldleft"/>
    <w:rsid w:val="00F3093E"/>
  </w:style>
  <w:style w:type="character" w:customStyle="1" w:styleId="maintextleft">
    <w:name w:val="maintextleft"/>
    <w:rsid w:val="00F3093E"/>
  </w:style>
  <w:style w:type="character" w:customStyle="1" w:styleId="descriptionstyle1block">
    <w:name w:val="description style1 block"/>
    <w:rsid w:val="00F3093E"/>
  </w:style>
  <w:style w:type="character" w:customStyle="1" w:styleId="gutter-right-1">
    <w:name w:val="gutter-right-1"/>
    <w:basedOn w:val="DefaultParagraphFont"/>
    <w:rsid w:val="00F3093E"/>
  </w:style>
  <w:style w:type="character" w:customStyle="1" w:styleId="ssl3">
    <w:name w:val="ss_l3"/>
    <w:rsid w:val="00F3093E"/>
  </w:style>
  <w:style w:type="character" w:customStyle="1" w:styleId="FontStyle39">
    <w:name w:val="Font Style39"/>
    <w:uiPriority w:val="99"/>
    <w:rsid w:val="00F3093E"/>
    <w:rPr>
      <w:rFonts w:ascii="Constantia" w:hAnsi="Constantia" w:cs="Constantia" w:hint="default"/>
      <w:b/>
      <w:bCs/>
      <w:sz w:val="18"/>
      <w:szCs w:val="18"/>
    </w:rPr>
  </w:style>
  <w:style w:type="character" w:customStyle="1" w:styleId="6">
    <w:name w:val="6"/>
    <w:rsid w:val="00F3093E"/>
    <w:rPr>
      <w:rFonts w:ascii="Arial" w:hAnsi="Arial" w:cs="Arial" w:hint="default"/>
      <w:bCs/>
      <w:sz w:val="20"/>
      <w:u w:val="single"/>
      <w:lang w:val="en-US" w:eastAsia="en-US" w:bidi="ar-SA"/>
    </w:rPr>
  </w:style>
  <w:style w:type="character" w:customStyle="1" w:styleId="CharChar4">
    <w:name w:val="Char Char4"/>
    <w:rsid w:val="00F3093E"/>
    <w:rPr>
      <w:szCs w:val="24"/>
      <w:lang w:eastAsia="zh-CN"/>
    </w:rPr>
  </w:style>
  <w:style w:type="character" w:customStyle="1" w:styleId="Header11">
    <w:name w:val="Header11"/>
    <w:rsid w:val="00F3093E"/>
  </w:style>
  <w:style w:type="character" w:customStyle="1" w:styleId="posa">
    <w:name w:val="pos(a)"/>
    <w:basedOn w:val="DefaultParagraphFont"/>
    <w:rsid w:val="00F3093E"/>
  </w:style>
  <w:style w:type="character" w:customStyle="1" w:styleId="u-hiddeninnarrowenv">
    <w:name w:val="u-hiddeninnarrowenv"/>
    <w:basedOn w:val="DefaultParagraphFont"/>
    <w:rsid w:val="00F3093E"/>
  </w:style>
  <w:style w:type="character" w:customStyle="1" w:styleId="followbutton-bird">
    <w:name w:val="followbutton-bird"/>
    <w:basedOn w:val="DefaultParagraphFont"/>
    <w:rsid w:val="00F3093E"/>
  </w:style>
  <w:style w:type="character" w:customStyle="1" w:styleId="tweetauthor-name">
    <w:name w:val="tweetauthor-name"/>
    <w:basedOn w:val="DefaultParagraphFont"/>
    <w:rsid w:val="00F3093E"/>
  </w:style>
  <w:style w:type="character" w:customStyle="1" w:styleId="tweetauthor-verifiedbadge">
    <w:name w:val="tweetauthor-verifiedbadge"/>
    <w:basedOn w:val="DefaultParagraphFont"/>
    <w:rsid w:val="00F3093E"/>
  </w:style>
  <w:style w:type="character" w:customStyle="1" w:styleId="tweetauthor-screenname">
    <w:name w:val="tweetauthor-screenname"/>
    <w:basedOn w:val="DefaultParagraphFont"/>
    <w:rsid w:val="00F3093E"/>
  </w:style>
  <w:style w:type="character" w:customStyle="1" w:styleId="u-hiddenvisually">
    <w:name w:val="u-hiddenvisually"/>
    <w:basedOn w:val="DefaultParagraphFont"/>
    <w:rsid w:val="00F3093E"/>
  </w:style>
  <w:style w:type="character" w:customStyle="1" w:styleId="tweetaction-stat">
    <w:name w:val="tweetaction-stat"/>
    <w:basedOn w:val="DefaultParagraphFont"/>
    <w:rsid w:val="00F3093E"/>
  </w:style>
  <w:style w:type="character" w:customStyle="1" w:styleId="related">
    <w:name w:val="related"/>
    <w:basedOn w:val="DefaultParagraphFont"/>
    <w:rsid w:val="00F3093E"/>
  </w:style>
  <w:style w:type="character" w:customStyle="1" w:styleId="related-content">
    <w:name w:val="related-content"/>
    <w:basedOn w:val="DefaultParagraphFont"/>
    <w:rsid w:val="00F3093E"/>
  </w:style>
  <w:style w:type="character" w:customStyle="1" w:styleId="name-of-author">
    <w:name w:val="name-of-author"/>
    <w:basedOn w:val="DefaultParagraphFont"/>
    <w:rsid w:val="00F3093E"/>
  </w:style>
  <w:style w:type="character" w:customStyle="1" w:styleId="first-name">
    <w:name w:val="first-name"/>
    <w:basedOn w:val="DefaultParagraphFont"/>
    <w:rsid w:val="00F3093E"/>
  </w:style>
  <w:style w:type="character" w:customStyle="1" w:styleId="last-name">
    <w:name w:val="last-name"/>
    <w:basedOn w:val="DefaultParagraphFont"/>
    <w:rsid w:val="00F3093E"/>
  </w:style>
  <w:style w:type="character" w:customStyle="1" w:styleId="caption10">
    <w:name w:val="caption1"/>
    <w:basedOn w:val="DefaultParagraphFont"/>
    <w:rsid w:val="00F3093E"/>
  </w:style>
  <w:style w:type="character" w:customStyle="1" w:styleId="recirc-text">
    <w:name w:val="&quot;recirc-text”"/>
    <w:basedOn w:val="DefaultParagraphFont"/>
    <w:rsid w:val="00F3093E"/>
  </w:style>
  <w:style w:type="character" w:customStyle="1" w:styleId="video-icon">
    <w:name w:val="video-icon"/>
    <w:basedOn w:val="DefaultParagraphFont"/>
    <w:rsid w:val="00F3093E"/>
  </w:style>
  <w:style w:type="character" w:customStyle="1" w:styleId="powa-shot-play-btn-text">
    <w:name w:val="powa-shot-play-btn-text"/>
    <w:basedOn w:val="DefaultParagraphFont"/>
    <w:rsid w:val="00F3093E"/>
  </w:style>
  <w:style w:type="character" w:customStyle="1" w:styleId="powa-shot-click">
    <w:name w:val="powa-shot-click"/>
    <w:basedOn w:val="DefaultParagraphFont"/>
    <w:rsid w:val="00F3093E"/>
  </w:style>
  <w:style w:type="character" w:customStyle="1" w:styleId="wpv-blurb">
    <w:name w:val="wpv-blurb"/>
    <w:basedOn w:val="DefaultParagraphFont"/>
    <w:rsid w:val="00F3093E"/>
  </w:style>
  <w:style w:type="character" w:customStyle="1" w:styleId="pb-caption">
    <w:name w:val="pb-caption"/>
    <w:basedOn w:val="DefaultParagraphFont"/>
    <w:rsid w:val="00F3093E"/>
  </w:style>
  <w:style w:type="table" w:styleId="TableGrid">
    <w:name w:val="Table Grid"/>
    <w:basedOn w:val="TableNormal"/>
    <w:rsid w:val="00F309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20">
    <w:name w:val="Style2"/>
    <w:basedOn w:val="Normal"/>
    <w:uiPriority w:val="99"/>
    <w:qFormat/>
    <w:rsid w:val="00F3093E"/>
    <w:pPr>
      <w:keepNext/>
      <w:keepLines/>
      <w:spacing w:before="200"/>
      <w:outlineLvl w:val="3"/>
    </w:pPr>
    <w:rPr>
      <w:rFonts w:ascii="Arial" w:eastAsia="Times New Roman" w:hAnsi="Arial"/>
      <w:b/>
      <w:iCs/>
      <w:caps/>
      <w:szCs w:val="20"/>
    </w:rPr>
  </w:style>
  <w:style w:type="character" w:customStyle="1" w:styleId="TagsChar1">
    <w:name w:val="Tags Char1"/>
    <w:aliases w:val="Heading 2 Char Char Char Char Char Char Char Char Char Char Char Char1,Heading 2 Char1 Char1 Char1,Heading 2 Char Char Char1 Char1,Super Script Char1,TagStyle Char1,Heading 2 Char Char Char2"/>
    <w:rsid w:val="00F3093E"/>
    <w:rPr>
      <w:rFonts w:ascii="Arial Narrow" w:hAnsi="Arial Narrow" w:hint="default"/>
      <w:b/>
      <w:bCs w:val="0"/>
      <w:noProof w:val="0"/>
      <w:sz w:val="22"/>
      <w:szCs w:val="60"/>
      <w:lang w:val="en-US" w:eastAsia="en-US" w:bidi="ar-SA"/>
    </w:rPr>
  </w:style>
  <w:style w:type="character" w:customStyle="1" w:styleId="m-8082899869479211226gmail-styleunderline">
    <w:name w:val="m_-8082899869479211226gmail-styleunderline"/>
    <w:basedOn w:val="DefaultParagraphFont"/>
    <w:rsid w:val="00F3093E"/>
  </w:style>
  <w:style w:type="character" w:customStyle="1" w:styleId="StyleUnderlineChar">
    <w:name w:val="Style Underline Char"/>
    <w:basedOn w:val="DefaultParagraphFont"/>
    <w:locked/>
    <w:rsid w:val="00F3093E"/>
    <w:rPr>
      <w:u w:val="single"/>
    </w:rPr>
  </w:style>
  <w:style w:type="paragraph" w:customStyle="1" w:styleId="NoteLevel23">
    <w:name w:val="Note Level 23"/>
    <w:basedOn w:val="Normal"/>
    <w:next w:val="Normal"/>
    <w:uiPriority w:val="99"/>
    <w:qFormat/>
    <w:rsid w:val="00F3093E"/>
    <w:pPr>
      <w:keepNext/>
      <w:ind w:left="288" w:right="288"/>
    </w:pPr>
    <w:rPr>
      <w:rFonts w:ascii="Georgia" w:eastAsia="MS Gothic" w:hAnsi="Georgia" w:cstheme="minorBidi"/>
      <w:szCs w:val="20"/>
    </w:rPr>
  </w:style>
  <w:style w:type="character" w:customStyle="1" w:styleId="m-2745674872889869693gmail-style13ptbold">
    <w:name w:val="m_-2745674872889869693gmail-style13ptbold"/>
    <w:basedOn w:val="DefaultParagraphFont"/>
    <w:rsid w:val="00F3093E"/>
  </w:style>
  <w:style w:type="character" w:customStyle="1" w:styleId="m-2745674872889869693gmail-styleunderline">
    <w:name w:val="m_-2745674872889869693gmail-styleunderline"/>
    <w:basedOn w:val="DefaultParagraphFont"/>
    <w:rsid w:val="00F3093E"/>
  </w:style>
  <w:style w:type="paragraph" w:customStyle="1" w:styleId="NoteLevel24">
    <w:name w:val="Note Level 24"/>
    <w:basedOn w:val="Normal"/>
    <w:next w:val="Normal"/>
    <w:uiPriority w:val="99"/>
    <w:qFormat/>
    <w:rsid w:val="00F3093E"/>
    <w:pPr>
      <w:keepNext/>
      <w:ind w:left="288" w:right="288"/>
    </w:pPr>
    <w:rPr>
      <w:rFonts w:ascii="Georgia" w:eastAsia="MS Gothic" w:hAnsi="Georgia" w:cstheme="minorBidi"/>
      <w:szCs w:val="20"/>
    </w:rPr>
  </w:style>
  <w:style w:type="paragraph" w:customStyle="1" w:styleId="NoteLevel25">
    <w:name w:val="Note Level 25"/>
    <w:basedOn w:val="Normal"/>
    <w:next w:val="Normal"/>
    <w:uiPriority w:val="99"/>
    <w:qFormat/>
    <w:rsid w:val="00F3093E"/>
    <w:pPr>
      <w:keepNext/>
      <w:ind w:left="288" w:right="288"/>
    </w:pPr>
    <w:rPr>
      <w:rFonts w:ascii="Georgia" w:eastAsia="MS Gothic" w:hAnsi="Georgia" w:cstheme="minorBidi"/>
      <w:szCs w:val="20"/>
    </w:rPr>
  </w:style>
  <w:style w:type="character" w:customStyle="1" w:styleId="Heading1Char2">
    <w:name w:val="Heading 1 Char2"/>
    <w:aliases w:val="Pocket Char2,ALEX Char1,Heading Char1,Heading 1 Char Char Char Char Char2,Heading 1 Char Char Char Char Char Char1,Heading 1 Char Char Char1,Header Char Char Char Char1,Header Char Char Char Char Char Char1,Brief - Heading 1 Char1"/>
    <w:basedOn w:val="DefaultParagraphFont"/>
    <w:rsid w:val="00F3093E"/>
    <w:rPr>
      <w:rFonts w:asciiTheme="majorHAnsi" w:eastAsiaTheme="majorEastAsia" w:hAnsiTheme="majorHAnsi" w:cstheme="majorBidi" w:hint="default"/>
      <w:color w:val="2E74B5" w:themeColor="accent1" w:themeShade="BF"/>
      <w:sz w:val="32"/>
      <w:szCs w:val="32"/>
    </w:rPr>
  </w:style>
  <w:style w:type="character" w:customStyle="1" w:styleId="TagandCiteChar">
    <w:name w:val="Tag and Cite Char"/>
    <w:rsid w:val="00F3093E"/>
    <w:rPr>
      <w:color w:val="333333"/>
      <w:sz w:val="22"/>
      <w:szCs w:val="22"/>
      <w:lang w:val="en-US" w:eastAsia="en-US" w:bidi="ar-SA"/>
    </w:rPr>
  </w:style>
  <w:style w:type="character" w:customStyle="1" w:styleId="m-8174075135221778500gmail-styleunderline">
    <w:name w:val="m_-8174075135221778500gmail-styleunderline"/>
    <w:basedOn w:val="DefaultParagraphFont"/>
    <w:rsid w:val="00F3093E"/>
  </w:style>
  <w:style w:type="character" w:customStyle="1" w:styleId="tl8wme">
    <w:name w:val="tl8wme"/>
    <w:basedOn w:val="DefaultParagraphFont"/>
    <w:rsid w:val="00F3093E"/>
  </w:style>
  <w:style w:type="character" w:customStyle="1" w:styleId="m-3536111510621174465gmail-style13ptbold">
    <w:name w:val="m_-3536111510621174465gmail-style13ptbold"/>
    <w:basedOn w:val="DefaultParagraphFont"/>
    <w:rsid w:val="00F3093E"/>
  </w:style>
  <w:style w:type="character" w:customStyle="1" w:styleId="m-3536111510621174465gmail-styleunderline">
    <w:name w:val="m_-3536111510621174465gmail-styleunderline"/>
    <w:basedOn w:val="DefaultParagraphFont"/>
    <w:rsid w:val="00F3093E"/>
  </w:style>
  <w:style w:type="character" w:customStyle="1" w:styleId="TagsChar">
    <w:name w:val="Tags Char"/>
    <w:locked/>
    <w:rsid w:val="00F3093E"/>
    <w:rPr>
      <w:rFonts w:ascii="Arial Narrow" w:eastAsia="Times New Roman" w:hAnsi="Arial Narrow" w:cs="Times New Roman"/>
      <w:b/>
      <w:szCs w:val="60"/>
    </w:rPr>
  </w:style>
  <w:style w:type="character" w:customStyle="1" w:styleId="Heading1Char1">
    <w:name w:val="Heading 1 Char1"/>
    <w:basedOn w:val="DefaultParagraphFont"/>
    <w:rsid w:val="00F3093E"/>
    <w:rPr>
      <w:rFonts w:ascii="Arial" w:hAnsi="Arial" w:cs="Arial"/>
      <w:b/>
      <w:bCs/>
      <w:kern w:val="32"/>
      <w:sz w:val="28"/>
      <w:szCs w:val="32"/>
      <w:lang w:bidi="en-US"/>
    </w:rPr>
  </w:style>
  <w:style w:type="character" w:styleId="PageNumber">
    <w:name w:val="page number"/>
    <w:basedOn w:val="DefaultParagraphFont"/>
    <w:uiPriority w:val="99"/>
    <w:rsid w:val="00F3093E"/>
  </w:style>
  <w:style w:type="paragraph" w:styleId="TOC9">
    <w:name w:val="toc 9"/>
    <w:basedOn w:val="Normal"/>
    <w:next w:val="Normal"/>
    <w:autoRedefine/>
    <w:uiPriority w:val="39"/>
    <w:semiHidden/>
    <w:rsid w:val="00F3093E"/>
    <w:pPr>
      <w:spacing w:after="0" w:line="240" w:lineRule="auto"/>
      <w:ind w:left="1600"/>
    </w:pPr>
    <w:rPr>
      <w:rFonts w:eastAsia="Times New Roman"/>
      <w:sz w:val="20"/>
      <w:lang w:bidi="en-US"/>
    </w:rPr>
  </w:style>
  <w:style w:type="paragraph" w:customStyle="1" w:styleId="HotRouteChar0">
    <w:name w:val="Hot Route! Char"/>
    <w:basedOn w:val="Normal"/>
    <w:rsid w:val="00F3093E"/>
    <w:pPr>
      <w:spacing w:after="0" w:line="240" w:lineRule="auto"/>
      <w:ind w:left="144"/>
    </w:pPr>
    <w:rPr>
      <w:rFonts w:eastAsia="Times New Roman"/>
      <w:sz w:val="20"/>
      <w:szCs w:val="24"/>
      <w:lang w:bidi="en-US"/>
    </w:rPr>
  </w:style>
  <w:style w:type="character" w:customStyle="1" w:styleId="CiteCharChar">
    <w:name w:val="Cite Char Char"/>
    <w:basedOn w:val="DefaultParagraphFont"/>
    <w:rsid w:val="00F3093E"/>
    <w:rPr>
      <w:rFonts w:ascii="Cambria" w:hAnsi="Cambria" w:cs="Times New Roman"/>
      <w:b/>
      <w:bCs/>
      <w:sz w:val="26"/>
      <w:szCs w:val="26"/>
    </w:rPr>
  </w:style>
  <w:style w:type="character" w:customStyle="1" w:styleId="CardCharChar1">
    <w:name w:val="Card Char Char1"/>
    <w:basedOn w:val="DefaultParagraphFont"/>
    <w:rsid w:val="00F3093E"/>
    <w:rPr>
      <w:rFonts w:cs="Times New Roman"/>
      <w:b/>
      <w:bCs/>
      <w:sz w:val="28"/>
      <w:szCs w:val="28"/>
    </w:rPr>
  </w:style>
  <w:style w:type="character" w:customStyle="1" w:styleId="CircleChar1">
    <w:name w:val="Circle Char1"/>
    <w:basedOn w:val="DefaultParagraphFont"/>
    <w:rsid w:val="00F3093E"/>
    <w:rPr>
      <w:rFonts w:cs="Times New Roman"/>
      <w:b/>
      <w:i/>
      <w:sz w:val="18"/>
      <w:szCs w:val="18"/>
      <w:u w:val="single"/>
      <w:lang w:val="en-US" w:eastAsia="en-US" w:bidi="ar-SA"/>
    </w:rPr>
  </w:style>
  <w:style w:type="character" w:customStyle="1" w:styleId="hit1">
    <w:name w:val="hit1"/>
    <w:basedOn w:val="DefaultParagraphFont"/>
    <w:rsid w:val="00F3093E"/>
    <w:rPr>
      <w:b/>
      <w:bCs/>
      <w:color w:val="CC0033"/>
    </w:rPr>
  </w:style>
  <w:style w:type="character" w:customStyle="1" w:styleId="upper">
    <w:name w:val="upper"/>
    <w:basedOn w:val="DefaultParagraphFont"/>
    <w:rsid w:val="00F3093E"/>
  </w:style>
  <w:style w:type="character" w:customStyle="1" w:styleId="SmallFont7pt">
    <w:name w:val="Small Font (7 pt)"/>
    <w:basedOn w:val="DefaultParagraphFont"/>
    <w:rsid w:val="00F3093E"/>
    <w:rPr>
      <w:sz w:val="14"/>
    </w:rPr>
  </w:style>
  <w:style w:type="paragraph" w:styleId="TOC2">
    <w:name w:val="toc 2"/>
    <w:basedOn w:val="Normal"/>
    <w:next w:val="Normal"/>
    <w:autoRedefine/>
    <w:uiPriority w:val="39"/>
    <w:rsid w:val="00F3093E"/>
    <w:pPr>
      <w:spacing w:after="0" w:line="240" w:lineRule="auto"/>
      <w:ind w:left="200"/>
    </w:pPr>
    <w:rPr>
      <w:rFonts w:eastAsia="Times New Roman"/>
      <w:sz w:val="20"/>
      <w:lang w:bidi="en-US"/>
    </w:rPr>
  </w:style>
  <w:style w:type="paragraph" w:styleId="Caption">
    <w:name w:val="caption"/>
    <w:basedOn w:val="Normal"/>
    <w:next w:val="Normal"/>
    <w:qFormat/>
    <w:rsid w:val="00F3093E"/>
    <w:pPr>
      <w:spacing w:after="0" w:line="240" w:lineRule="auto"/>
    </w:pPr>
    <w:rPr>
      <w:rFonts w:eastAsia="Times New Roman"/>
      <w:b/>
      <w:bCs/>
      <w:sz w:val="18"/>
      <w:szCs w:val="18"/>
      <w:lang w:bidi="en-US"/>
    </w:rPr>
  </w:style>
  <w:style w:type="paragraph" w:styleId="TOCHeading">
    <w:name w:val="TOC Heading"/>
    <w:basedOn w:val="Heading1"/>
    <w:next w:val="Normal"/>
    <w:uiPriority w:val="39"/>
    <w:qFormat/>
    <w:rsid w:val="00F3093E"/>
    <w:pPr>
      <w:keepNext w:val="0"/>
      <w:keepLines w:val="0"/>
      <w:pageBreakBefore w:val="0"/>
      <w:pBdr>
        <w:top w:val="none" w:sz="0" w:space="0" w:color="auto"/>
        <w:left w:val="none" w:sz="0" w:space="0" w:color="auto"/>
        <w:bottom w:val="none" w:sz="0" w:space="0" w:color="auto"/>
        <w:right w:val="none" w:sz="0" w:space="0" w:color="auto"/>
      </w:pBdr>
      <w:spacing w:before="600" w:line="360" w:lineRule="auto"/>
      <w:jc w:val="left"/>
      <w:outlineLvl w:val="9"/>
    </w:pPr>
    <w:rPr>
      <w:rFonts w:ascii="Cambria" w:eastAsia="Times New Roman" w:hAnsi="Cambria" w:cs="Times New Roman"/>
      <w:bCs/>
      <w:i/>
      <w:iCs/>
      <w:sz w:val="32"/>
      <w:lang w:bidi="en-US"/>
    </w:rPr>
  </w:style>
  <w:style w:type="character" w:customStyle="1" w:styleId="Boxing">
    <w:name w:val="Boxing"/>
    <w:basedOn w:val="DefaultParagraphFont"/>
    <w:rsid w:val="00F3093E"/>
    <w:rPr>
      <w:rFonts w:ascii="Arial Narrow" w:hAnsi="Arial Narrow"/>
      <w:dstrike w:val="0"/>
      <w:sz w:val="20"/>
      <w:bdr w:val="single" w:sz="2" w:space="0" w:color="auto"/>
      <w:vertAlign w:val="baseline"/>
    </w:rPr>
  </w:style>
  <w:style w:type="character" w:customStyle="1" w:styleId="style65">
    <w:name w:val="style65"/>
    <w:basedOn w:val="DefaultParagraphFont"/>
    <w:rsid w:val="00F3093E"/>
    <w:rPr>
      <w:rFonts w:cs="Times New Roman"/>
    </w:rPr>
  </w:style>
  <w:style w:type="character" w:customStyle="1" w:styleId="StyleBold">
    <w:name w:val="Style Bold"/>
    <w:basedOn w:val="DefaultParagraphFont"/>
    <w:uiPriority w:val="9"/>
    <w:semiHidden/>
    <w:rsid w:val="00F3093E"/>
    <w:rPr>
      <w:b/>
      <w:bCs/>
    </w:rPr>
  </w:style>
  <w:style w:type="character" w:customStyle="1" w:styleId="SmallTextChar0">
    <w:name w:val="Small Text Char"/>
    <w:basedOn w:val="CardTextChar1"/>
    <w:rsid w:val="00F3093E"/>
    <w:rPr>
      <w:rFonts w:ascii="Times New Roman" w:eastAsia="MS Mincho" w:hAnsi="Times New Roman" w:cs="Times New Roman" w:hint="default"/>
      <w:sz w:val="15"/>
      <w:szCs w:val="24"/>
      <w:lang w:val="x-none" w:eastAsia="ja-JP"/>
    </w:rPr>
  </w:style>
  <w:style w:type="character" w:customStyle="1" w:styleId="UnderlineCharCharChar">
    <w:name w:val="Underline Char Char Char"/>
    <w:basedOn w:val="DefaultParagraphFont"/>
    <w:rsid w:val="00F3093E"/>
    <w:rPr>
      <w:noProof w:val="0"/>
      <w:u w:val="single"/>
      <w:lang w:val="en-US" w:eastAsia="en-US" w:bidi="ar-SA"/>
    </w:rPr>
  </w:style>
  <w:style w:type="character" w:customStyle="1" w:styleId="newscontent">
    <w:name w:val="newscontent"/>
    <w:rsid w:val="00F3093E"/>
  </w:style>
  <w:style w:type="character" w:styleId="HTMLCite">
    <w:name w:val="HTML Cite"/>
    <w:uiPriority w:val="99"/>
    <w:rsid w:val="00F3093E"/>
    <w:rPr>
      <w:i/>
      <w:iCs/>
    </w:rPr>
  </w:style>
  <w:style w:type="paragraph" w:customStyle="1" w:styleId="Cardstyle0">
    <w:name w:val="Cardstyle"/>
    <w:basedOn w:val="Normal"/>
    <w:next w:val="Normal"/>
    <w:uiPriority w:val="99"/>
    <w:qFormat/>
    <w:rsid w:val="00F3093E"/>
    <w:rPr>
      <w:rFonts w:eastAsia="Times New Roman"/>
      <w:szCs w:val="24"/>
    </w:rPr>
  </w:style>
  <w:style w:type="character" w:customStyle="1" w:styleId="StyleEmphasisArial12ptBoldNotItalic">
    <w:name w:val="Style Emphasis + Arial 12 pt Bold Not Italic"/>
    <w:basedOn w:val="Emphasis"/>
    <w:rsid w:val="00F3093E"/>
    <w:rPr>
      <w:rFonts w:ascii="Arial" w:hAnsi="Arial" w:cs="Times New Roman"/>
      <w:b w:val="0"/>
      <w:bCs/>
      <w:i/>
      <w:iCs/>
      <w:sz w:val="24"/>
      <w:u w:val="single"/>
      <w:bdr w:val="single" w:sz="8" w:space="0" w:color="auto"/>
    </w:rPr>
  </w:style>
  <w:style w:type="character" w:customStyle="1" w:styleId="UnreadTextChar">
    <w:name w:val="Unread Text Char"/>
    <w:link w:val="UnreadText"/>
    <w:locked/>
    <w:rsid w:val="00F3093E"/>
    <w:rPr>
      <w:rFonts w:ascii="SimSun" w:eastAsia="SimSun" w:hAnsi="SimSun"/>
      <w:sz w:val="15"/>
      <w:szCs w:val="24"/>
      <w:lang w:eastAsia="zh-CN"/>
    </w:rPr>
  </w:style>
  <w:style w:type="paragraph" w:customStyle="1" w:styleId="UnreadText">
    <w:name w:val="Unread Text"/>
    <w:basedOn w:val="Normal"/>
    <w:next w:val="Normal"/>
    <w:link w:val="UnreadTextChar"/>
    <w:autoRedefine/>
    <w:qFormat/>
    <w:rsid w:val="00F3093E"/>
    <w:pPr>
      <w:ind w:left="360"/>
    </w:pPr>
    <w:rPr>
      <w:rFonts w:ascii="SimSun" w:eastAsia="SimSun" w:hAnsi="SimSun" w:cstheme="minorBidi"/>
      <w:sz w:val="15"/>
      <w:szCs w:val="24"/>
      <w:lang w:eastAsia="zh-CN"/>
    </w:rPr>
  </w:style>
  <w:style w:type="character" w:styleId="CommentReference">
    <w:name w:val="annotation reference"/>
    <w:basedOn w:val="DefaultParagraphFont"/>
    <w:uiPriority w:val="99"/>
    <w:semiHidden/>
    <w:rsid w:val="00F3093E"/>
    <w:rPr>
      <w:sz w:val="16"/>
      <w:szCs w:val="16"/>
    </w:rPr>
  </w:style>
  <w:style w:type="character" w:customStyle="1" w:styleId="navy13bd">
    <w:name w:val="navy13bd"/>
    <w:basedOn w:val="DefaultParagraphFont"/>
    <w:rsid w:val="00F3093E"/>
  </w:style>
  <w:style w:type="character" w:styleId="FootnoteReference">
    <w:name w:val="footnote reference"/>
    <w:unhideWhenUsed/>
    <w:rsid w:val="00F3093E"/>
    <w:rPr>
      <w:vertAlign w:val="superscript"/>
    </w:rPr>
  </w:style>
  <w:style w:type="paragraph" w:customStyle="1" w:styleId="UnderlineBoldIndent">
    <w:name w:val="Underline + Bold Indent"/>
    <w:basedOn w:val="Normal"/>
    <w:link w:val="UnderlineBoldIndentCharChar"/>
    <w:qFormat/>
    <w:rsid w:val="00F3093E"/>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F3093E"/>
    <w:rPr>
      <w:rFonts w:ascii="Calibri" w:eastAsia="Times New Roman" w:hAnsi="Calibri" w:cs="Calibri"/>
      <w:szCs w:val="20"/>
      <w:u w:val="thick"/>
    </w:rPr>
  </w:style>
  <w:style w:type="paragraph" w:customStyle="1" w:styleId="StyleUnderlineBoldIndent11pt">
    <w:name w:val="Style Underline + Bold Indent + 11 pt"/>
    <w:basedOn w:val="UnderlineBoldIndent"/>
    <w:link w:val="StyleUnderlineBoldIndent11ptChar"/>
    <w:qFormat/>
    <w:rsid w:val="00F3093E"/>
    <w:rPr>
      <w:u w:val="single"/>
    </w:rPr>
  </w:style>
  <w:style w:type="character" w:customStyle="1" w:styleId="StyleUnderlineBoldIndent11ptChar">
    <w:name w:val="Style Underline + Bold Indent + 11 pt Char"/>
    <w:link w:val="StyleUnderlineBoldIndent11pt"/>
    <w:rsid w:val="00F3093E"/>
    <w:rPr>
      <w:rFonts w:ascii="Calibri" w:eastAsia="Times New Roman" w:hAnsi="Calibri" w:cs="Calibri"/>
      <w:szCs w:val="20"/>
      <w:u w:val="single"/>
    </w:rPr>
  </w:style>
  <w:style w:type="paragraph" w:customStyle="1" w:styleId="StyleUnderlineBoldIndent11ptBold">
    <w:name w:val="Style Underline + Bold Indent + 11 pt Bold"/>
    <w:basedOn w:val="UnderlineBoldIndent"/>
    <w:link w:val="StyleUnderlineBoldIndent11ptBoldChar"/>
    <w:qFormat/>
    <w:rsid w:val="00F3093E"/>
    <w:rPr>
      <w:b/>
      <w:bCs/>
      <w:u w:val="single"/>
    </w:rPr>
  </w:style>
  <w:style w:type="character" w:customStyle="1" w:styleId="StyleUnderlineBoldIndent11ptBoldChar">
    <w:name w:val="Style Underline + Bold Indent + 11 pt Bold Char"/>
    <w:link w:val="StyleUnderlineBoldIndent11ptBold"/>
    <w:rsid w:val="00F3093E"/>
    <w:rPr>
      <w:rFonts w:ascii="Calibri" w:eastAsia="Times New Roman" w:hAnsi="Calibri" w:cs="Calibri"/>
      <w:b/>
      <w:bCs/>
      <w:szCs w:val="20"/>
      <w:u w:val="single"/>
    </w:rPr>
  </w:style>
  <w:style w:type="paragraph" w:customStyle="1" w:styleId="Normal20pt">
    <w:name w:val="Normal  + 20 pt"/>
    <w:basedOn w:val="Normal"/>
    <w:uiPriority w:val="6"/>
    <w:qFormat/>
    <w:rsid w:val="00F3093E"/>
    <w:rPr>
      <w:rFonts w:asciiTheme="minorHAnsi" w:hAnsiTheme="minorHAnsi" w:cstheme="minorBidi"/>
      <w:bCs/>
      <w:u w:val="single"/>
    </w:rPr>
  </w:style>
  <w:style w:type="character" w:customStyle="1" w:styleId="StyleStyle4CharTimesNewRoman11ptItalic">
    <w:name w:val="Style Style4 Char + Times New Roman 11 pt Italic"/>
    <w:basedOn w:val="DefaultParagraphFont"/>
    <w:rsid w:val="00F3093E"/>
    <w:rPr>
      <w:rFonts w:ascii="Times New Roman" w:hAnsi="Times New Roman"/>
      <w:i/>
      <w:iCs/>
      <w:sz w:val="20"/>
      <w:szCs w:val="24"/>
      <w:u w:val="single"/>
      <w:lang w:val="en-US" w:eastAsia="en-US" w:bidi="ar-SA"/>
    </w:rPr>
  </w:style>
  <w:style w:type="paragraph" w:customStyle="1" w:styleId="Style6">
    <w:name w:val="Style6"/>
    <w:basedOn w:val="Normal"/>
    <w:link w:val="Style6Char"/>
    <w:autoRedefine/>
    <w:uiPriority w:val="99"/>
    <w:qFormat/>
    <w:rsid w:val="00F3093E"/>
    <w:rPr>
      <w:b/>
    </w:rPr>
  </w:style>
  <w:style w:type="character" w:customStyle="1" w:styleId="Style6Char">
    <w:name w:val="Style6 Char"/>
    <w:basedOn w:val="DefaultParagraphFont"/>
    <w:link w:val="Style6"/>
    <w:uiPriority w:val="99"/>
    <w:rsid w:val="00F3093E"/>
    <w:rPr>
      <w:rFonts w:ascii="Calibri" w:hAnsi="Calibri" w:cs="Calibri"/>
      <w:b/>
    </w:rPr>
  </w:style>
  <w:style w:type="paragraph" w:customStyle="1" w:styleId="Style11">
    <w:name w:val="Style11"/>
    <w:basedOn w:val="Normal"/>
    <w:link w:val="Style11Char"/>
    <w:qFormat/>
    <w:rsid w:val="00F3093E"/>
    <w:rPr>
      <w:rFonts w:asciiTheme="minorHAnsi" w:hAnsiTheme="minorHAnsi" w:cstheme="minorBidi"/>
      <w:b/>
      <w:u w:val="thick"/>
    </w:rPr>
  </w:style>
  <w:style w:type="paragraph" w:customStyle="1" w:styleId="Style12">
    <w:name w:val="Style12"/>
    <w:basedOn w:val="Normal"/>
    <w:link w:val="Style12Char"/>
    <w:qFormat/>
    <w:rsid w:val="00F3093E"/>
    <w:rPr>
      <w:rFonts w:asciiTheme="minorHAnsi" w:hAnsiTheme="minorHAnsi" w:cstheme="minorBidi"/>
      <w:b/>
      <w:sz w:val="24"/>
      <w:szCs w:val="24"/>
      <w:u w:val="thick"/>
    </w:rPr>
  </w:style>
  <w:style w:type="character" w:customStyle="1" w:styleId="StyleStyleBoldUnderlineIntenseEmphasisUnderlineapple-style-s">
    <w:name w:val="Style Style Bold UnderlineIntense EmphasisUnderlineapple-style-s..."/>
    <w:basedOn w:val="DefaultParagraphFont"/>
    <w:rsid w:val="00F3093E"/>
    <w:rPr>
      <w:b w:val="0"/>
      <w:bCs w:val="0"/>
      <w:sz w:val="22"/>
      <w:u w:val="single"/>
      <w:bdr w:val="none" w:sz="0" w:space="0" w:color="auto"/>
    </w:rPr>
  </w:style>
  <w:style w:type="character" w:customStyle="1" w:styleId="UnderlineCard">
    <w:name w:val="Underline Card"/>
    <w:uiPriority w:val="6"/>
    <w:qFormat/>
    <w:rsid w:val="00F3093E"/>
    <w:rPr>
      <w:rFonts w:ascii="Arial" w:hAnsi="Arial"/>
      <w:b w:val="0"/>
      <w:bCs/>
      <w:sz w:val="20"/>
      <w:u w:val="single"/>
    </w:rPr>
  </w:style>
  <w:style w:type="character" w:customStyle="1" w:styleId="story-author">
    <w:name w:val="story-author"/>
    <w:basedOn w:val="DefaultParagraphFont"/>
    <w:rsid w:val="00F3093E"/>
  </w:style>
  <w:style w:type="paragraph" w:customStyle="1" w:styleId="type">
    <w:name w:val="type"/>
    <w:basedOn w:val="Normal"/>
    <w:uiPriority w:val="99"/>
    <w:qFormat/>
    <w:rsid w:val="00F3093E"/>
    <w:pPr>
      <w:spacing w:before="100" w:beforeAutospacing="1" w:after="100" w:afterAutospacing="1"/>
    </w:pPr>
    <w:rPr>
      <w:rFonts w:eastAsia="Times New Roman"/>
      <w:szCs w:val="24"/>
    </w:rPr>
  </w:style>
  <w:style w:type="character" w:customStyle="1" w:styleId="abodyblack3">
    <w:name w:val="abodyblack3"/>
    <w:basedOn w:val="DefaultParagraphFont"/>
    <w:rsid w:val="00F3093E"/>
  </w:style>
  <w:style w:type="character" w:customStyle="1" w:styleId="FontStyle177">
    <w:name w:val="Font Style177"/>
    <w:basedOn w:val="DefaultParagraphFont"/>
    <w:uiPriority w:val="99"/>
    <w:rsid w:val="00F3093E"/>
    <w:rPr>
      <w:rFonts w:ascii="Times New Roman" w:hAnsi="Times New Roman" w:cs="Times New Roman"/>
      <w:sz w:val="20"/>
      <w:szCs w:val="20"/>
    </w:rPr>
  </w:style>
  <w:style w:type="character" w:customStyle="1" w:styleId="FontStyle173">
    <w:name w:val="Font Style173"/>
    <w:basedOn w:val="DefaultParagraphFont"/>
    <w:uiPriority w:val="99"/>
    <w:rsid w:val="00F3093E"/>
    <w:rPr>
      <w:rFonts w:ascii="Times New Roman" w:hAnsi="Times New Roman" w:cs="Times New Roman"/>
      <w:sz w:val="14"/>
      <w:szCs w:val="14"/>
    </w:rPr>
  </w:style>
  <w:style w:type="character" w:customStyle="1" w:styleId="FontStyle151">
    <w:name w:val="Font Style151"/>
    <w:basedOn w:val="DefaultParagraphFont"/>
    <w:uiPriority w:val="99"/>
    <w:rsid w:val="00F3093E"/>
    <w:rPr>
      <w:rFonts w:ascii="Arial Narrow" w:hAnsi="Arial Narrow" w:cs="Arial Narrow"/>
      <w:b/>
      <w:bCs/>
      <w:sz w:val="12"/>
      <w:szCs w:val="12"/>
    </w:rPr>
  </w:style>
  <w:style w:type="character" w:customStyle="1" w:styleId="FontStyle156">
    <w:name w:val="Font Style156"/>
    <w:basedOn w:val="DefaultParagraphFont"/>
    <w:uiPriority w:val="99"/>
    <w:rsid w:val="00F3093E"/>
    <w:rPr>
      <w:rFonts w:ascii="Arial Narrow" w:hAnsi="Arial Narrow" w:cs="Arial Narrow"/>
      <w:sz w:val="8"/>
      <w:szCs w:val="8"/>
    </w:rPr>
  </w:style>
  <w:style w:type="character" w:customStyle="1" w:styleId="FontStyle160">
    <w:name w:val="Font Style160"/>
    <w:basedOn w:val="DefaultParagraphFont"/>
    <w:uiPriority w:val="99"/>
    <w:rsid w:val="00F3093E"/>
    <w:rPr>
      <w:rFonts w:ascii="Times New Roman" w:hAnsi="Times New Roman" w:cs="Times New Roman"/>
      <w:b/>
      <w:bCs/>
      <w:sz w:val="20"/>
      <w:szCs w:val="20"/>
    </w:rPr>
  </w:style>
  <w:style w:type="character" w:customStyle="1" w:styleId="FontStyle178">
    <w:name w:val="Font Style178"/>
    <w:basedOn w:val="DefaultParagraphFont"/>
    <w:uiPriority w:val="99"/>
    <w:rsid w:val="00F3093E"/>
    <w:rPr>
      <w:rFonts w:ascii="Times New Roman" w:hAnsi="Times New Roman" w:cs="Times New Roman"/>
      <w:sz w:val="18"/>
      <w:szCs w:val="18"/>
    </w:rPr>
  </w:style>
  <w:style w:type="paragraph" w:customStyle="1" w:styleId="Style14">
    <w:name w:val="Style14"/>
    <w:basedOn w:val="Normal"/>
    <w:uiPriority w:val="99"/>
    <w:qFormat/>
    <w:rsid w:val="00F3093E"/>
    <w:pPr>
      <w:widowControl w:val="0"/>
      <w:autoSpaceDE w:val="0"/>
      <w:autoSpaceDN w:val="0"/>
      <w:adjustRightInd w:val="0"/>
      <w:spacing w:after="0" w:line="278" w:lineRule="exact"/>
      <w:jc w:val="both"/>
    </w:pPr>
    <w:rPr>
      <w:rFonts w:eastAsia="Times New Roman"/>
      <w:szCs w:val="24"/>
    </w:rPr>
  </w:style>
  <w:style w:type="paragraph" w:customStyle="1" w:styleId="Style16">
    <w:name w:val="Style16"/>
    <w:basedOn w:val="Normal"/>
    <w:uiPriority w:val="99"/>
    <w:qFormat/>
    <w:rsid w:val="00F3093E"/>
    <w:pPr>
      <w:widowControl w:val="0"/>
      <w:autoSpaceDE w:val="0"/>
      <w:autoSpaceDN w:val="0"/>
      <w:adjustRightInd w:val="0"/>
      <w:spacing w:after="0" w:line="163" w:lineRule="exact"/>
    </w:pPr>
    <w:rPr>
      <w:rFonts w:eastAsia="Times New Roman"/>
      <w:szCs w:val="24"/>
    </w:rPr>
  </w:style>
  <w:style w:type="character" w:customStyle="1" w:styleId="FontStyle168">
    <w:name w:val="Font Style168"/>
    <w:basedOn w:val="DefaultParagraphFont"/>
    <w:uiPriority w:val="99"/>
    <w:rsid w:val="00F3093E"/>
    <w:rPr>
      <w:rFonts w:ascii="Times New Roman" w:hAnsi="Times New Roman" w:cs="Times New Roman"/>
      <w:sz w:val="12"/>
      <w:szCs w:val="12"/>
    </w:rPr>
  </w:style>
  <w:style w:type="paragraph" w:customStyle="1" w:styleId="Style9">
    <w:name w:val="Style9"/>
    <w:basedOn w:val="Normal"/>
    <w:uiPriority w:val="99"/>
    <w:qFormat/>
    <w:rsid w:val="00F3093E"/>
    <w:pPr>
      <w:widowControl w:val="0"/>
      <w:autoSpaceDE w:val="0"/>
      <w:autoSpaceDN w:val="0"/>
      <w:adjustRightInd w:val="0"/>
      <w:spacing w:after="0" w:line="134" w:lineRule="exact"/>
      <w:jc w:val="both"/>
    </w:pPr>
    <w:rPr>
      <w:rFonts w:eastAsia="Times New Roman"/>
      <w:szCs w:val="24"/>
    </w:rPr>
  </w:style>
  <w:style w:type="paragraph" w:customStyle="1" w:styleId="Style44">
    <w:name w:val="Style44"/>
    <w:basedOn w:val="Normal"/>
    <w:uiPriority w:val="99"/>
    <w:qFormat/>
    <w:rsid w:val="00F3093E"/>
    <w:pPr>
      <w:widowControl w:val="0"/>
      <w:autoSpaceDE w:val="0"/>
      <w:autoSpaceDN w:val="0"/>
      <w:adjustRightInd w:val="0"/>
      <w:spacing w:after="0" w:line="216" w:lineRule="exact"/>
      <w:jc w:val="both"/>
    </w:pPr>
    <w:rPr>
      <w:rFonts w:eastAsia="Times New Roman"/>
      <w:szCs w:val="24"/>
    </w:rPr>
  </w:style>
  <w:style w:type="paragraph" w:customStyle="1" w:styleId="Style19">
    <w:name w:val="Style19"/>
    <w:basedOn w:val="Normal"/>
    <w:uiPriority w:val="99"/>
    <w:qFormat/>
    <w:rsid w:val="00F3093E"/>
    <w:pPr>
      <w:widowControl w:val="0"/>
      <w:autoSpaceDE w:val="0"/>
      <w:autoSpaceDN w:val="0"/>
      <w:adjustRightInd w:val="0"/>
      <w:spacing w:after="0" w:line="206" w:lineRule="exact"/>
    </w:pPr>
    <w:rPr>
      <w:rFonts w:eastAsia="Times New Roman"/>
      <w:szCs w:val="24"/>
    </w:rPr>
  </w:style>
  <w:style w:type="character" w:customStyle="1" w:styleId="FontStyle176">
    <w:name w:val="Font Style176"/>
    <w:basedOn w:val="DefaultParagraphFont"/>
    <w:uiPriority w:val="99"/>
    <w:rsid w:val="00F3093E"/>
    <w:rPr>
      <w:rFonts w:ascii="Times New Roman" w:hAnsi="Times New Roman" w:cs="Times New Roman"/>
      <w:sz w:val="16"/>
      <w:szCs w:val="16"/>
    </w:rPr>
  </w:style>
  <w:style w:type="character" w:customStyle="1" w:styleId="FontStyle172">
    <w:name w:val="Font Style172"/>
    <w:basedOn w:val="DefaultParagraphFont"/>
    <w:uiPriority w:val="99"/>
    <w:rsid w:val="00F3093E"/>
    <w:rPr>
      <w:rFonts w:ascii="Times New Roman" w:hAnsi="Times New Roman" w:cs="Times New Roman"/>
      <w:b/>
      <w:bCs/>
      <w:sz w:val="16"/>
      <w:szCs w:val="16"/>
    </w:rPr>
  </w:style>
  <w:style w:type="paragraph" w:customStyle="1" w:styleId="Style18">
    <w:name w:val="Style18"/>
    <w:basedOn w:val="Normal"/>
    <w:uiPriority w:val="99"/>
    <w:qFormat/>
    <w:rsid w:val="00F3093E"/>
    <w:pPr>
      <w:widowControl w:val="0"/>
      <w:autoSpaceDE w:val="0"/>
      <w:autoSpaceDN w:val="0"/>
      <w:adjustRightInd w:val="0"/>
      <w:spacing w:after="0" w:line="269" w:lineRule="exact"/>
    </w:pPr>
    <w:rPr>
      <w:rFonts w:eastAsia="Times New Roman"/>
      <w:szCs w:val="24"/>
    </w:rPr>
  </w:style>
  <w:style w:type="character" w:customStyle="1" w:styleId="FontStyle171">
    <w:name w:val="Font Style171"/>
    <w:basedOn w:val="DefaultParagraphFont"/>
    <w:uiPriority w:val="99"/>
    <w:rsid w:val="00F3093E"/>
    <w:rPr>
      <w:rFonts w:ascii="Times New Roman" w:hAnsi="Times New Roman" w:cs="Times New Roman"/>
      <w:i/>
      <w:iCs/>
      <w:sz w:val="16"/>
      <w:szCs w:val="16"/>
    </w:rPr>
  </w:style>
  <w:style w:type="character" w:customStyle="1" w:styleId="FontStyle162">
    <w:name w:val="Font Style162"/>
    <w:basedOn w:val="DefaultParagraphFont"/>
    <w:uiPriority w:val="99"/>
    <w:rsid w:val="00F3093E"/>
    <w:rPr>
      <w:rFonts w:ascii="Times New Roman" w:hAnsi="Times New Roman" w:cs="Times New Roman"/>
      <w:b/>
      <w:bCs/>
      <w:sz w:val="18"/>
      <w:szCs w:val="18"/>
    </w:rPr>
  </w:style>
  <w:style w:type="character" w:customStyle="1" w:styleId="FontStyle167">
    <w:name w:val="Font Style167"/>
    <w:basedOn w:val="DefaultParagraphFont"/>
    <w:uiPriority w:val="99"/>
    <w:rsid w:val="00F3093E"/>
    <w:rPr>
      <w:rFonts w:ascii="Times New Roman" w:hAnsi="Times New Roman" w:cs="Times New Roman"/>
      <w:sz w:val="10"/>
      <w:szCs w:val="10"/>
    </w:rPr>
  </w:style>
  <w:style w:type="character" w:customStyle="1" w:styleId="FontStyle174">
    <w:name w:val="Font Style174"/>
    <w:basedOn w:val="DefaultParagraphFont"/>
    <w:uiPriority w:val="99"/>
    <w:rsid w:val="00F3093E"/>
    <w:rPr>
      <w:rFonts w:ascii="Arial Narrow" w:hAnsi="Arial Narrow" w:cs="Arial Narrow"/>
      <w:b/>
      <w:bCs/>
      <w:sz w:val="18"/>
      <w:szCs w:val="18"/>
    </w:rPr>
  </w:style>
  <w:style w:type="paragraph" w:customStyle="1" w:styleId="Style47">
    <w:name w:val="Style47"/>
    <w:basedOn w:val="Normal"/>
    <w:uiPriority w:val="99"/>
    <w:qFormat/>
    <w:rsid w:val="00F3093E"/>
    <w:pPr>
      <w:widowControl w:val="0"/>
      <w:autoSpaceDE w:val="0"/>
      <w:autoSpaceDN w:val="0"/>
      <w:adjustRightInd w:val="0"/>
      <w:spacing w:after="0" w:line="490" w:lineRule="exact"/>
    </w:pPr>
    <w:rPr>
      <w:rFonts w:eastAsia="Times New Roman"/>
      <w:szCs w:val="24"/>
    </w:rPr>
  </w:style>
  <w:style w:type="character" w:customStyle="1" w:styleId="FontStyle169">
    <w:name w:val="Font Style169"/>
    <w:basedOn w:val="DefaultParagraphFont"/>
    <w:uiPriority w:val="99"/>
    <w:rsid w:val="00F3093E"/>
    <w:rPr>
      <w:rFonts w:ascii="Times New Roman" w:hAnsi="Times New Roman" w:cs="Times New Roman"/>
      <w:sz w:val="12"/>
      <w:szCs w:val="12"/>
    </w:rPr>
  </w:style>
  <w:style w:type="paragraph" w:customStyle="1" w:styleId="Style24">
    <w:name w:val="Style24"/>
    <w:basedOn w:val="Normal"/>
    <w:uiPriority w:val="99"/>
    <w:qFormat/>
    <w:rsid w:val="00F3093E"/>
    <w:pPr>
      <w:widowControl w:val="0"/>
      <w:autoSpaceDE w:val="0"/>
      <w:autoSpaceDN w:val="0"/>
      <w:adjustRightInd w:val="0"/>
      <w:spacing w:after="0" w:line="276" w:lineRule="exact"/>
    </w:pPr>
    <w:rPr>
      <w:rFonts w:eastAsia="Times New Roman"/>
      <w:szCs w:val="24"/>
    </w:rPr>
  </w:style>
  <w:style w:type="paragraph" w:customStyle="1" w:styleId="Style99">
    <w:name w:val="Style99"/>
    <w:basedOn w:val="Normal"/>
    <w:uiPriority w:val="99"/>
    <w:qFormat/>
    <w:rsid w:val="00F3093E"/>
    <w:pPr>
      <w:widowControl w:val="0"/>
      <w:autoSpaceDE w:val="0"/>
      <w:autoSpaceDN w:val="0"/>
      <w:adjustRightInd w:val="0"/>
      <w:spacing w:after="0" w:line="182" w:lineRule="exact"/>
      <w:jc w:val="both"/>
    </w:pPr>
    <w:rPr>
      <w:rFonts w:eastAsia="Times New Roman"/>
      <w:szCs w:val="24"/>
    </w:rPr>
  </w:style>
  <w:style w:type="paragraph" w:customStyle="1" w:styleId="Style26">
    <w:name w:val="Style26"/>
    <w:basedOn w:val="Normal"/>
    <w:uiPriority w:val="99"/>
    <w:qFormat/>
    <w:rsid w:val="00F3093E"/>
    <w:pPr>
      <w:widowControl w:val="0"/>
      <w:autoSpaceDE w:val="0"/>
      <w:autoSpaceDN w:val="0"/>
      <w:adjustRightInd w:val="0"/>
      <w:spacing w:after="0" w:line="278" w:lineRule="exact"/>
      <w:jc w:val="both"/>
    </w:pPr>
    <w:rPr>
      <w:rFonts w:eastAsia="Times New Roman"/>
      <w:szCs w:val="24"/>
    </w:rPr>
  </w:style>
  <w:style w:type="character" w:customStyle="1" w:styleId="FontStyle139">
    <w:name w:val="Font Style139"/>
    <w:basedOn w:val="DefaultParagraphFont"/>
    <w:uiPriority w:val="99"/>
    <w:rsid w:val="00F3093E"/>
    <w:rPr>
      <w:rFonts w:ascii="Times New Roman" w:hAnsi="Times New Roman" w:cs="Times New Roman"/>
      <w:b/>
      <w:bCs/>
      <w:sz w:val="18"/>
      <w:szCs w:val="18"/>
    </w:rPr>
  </w:style>
  <w:style w:type="paragraph" w:customStyle="1" w:styleId="Style21">
    <w:name w:val="Style21"/>
    <w:basedOn w:val="Normal"/>
    <w:uiPriority w:val="99"/>
    <w:qFormat/>
    <w:rsid w:val="00F3093E"/>
    <w:pPr>
      <w:widowControl w:val="0"/>
      <w:autoSpaceDE w:val="0"/>
      <w:autoSpaceDN w:val="0"/>
      <w:adjustRightInd w:val="0"/>
      <w:spacing w:after="0" w:line="216" w:lineRule="exact"/>
      <w:jc w:val="both"/>
    </w:pPr>
    <w:rPr>
      <w:rFonts w:eastAsia="Times New Roman"/>
      <w:szCs w:val="24"/>
    </w:rPr>
  </w:style>
  <w:style w:type="paragraph" w:customStyle="1" w:styleId="Style50">
    <w:name w:val="Style50"/>
    <w:basedOn w:val="Normal"/>
    <w:uiPriority w:val="99"/>
    <w:qFormat/>
    <w:rsid w:val="00F3093E"/>
    <w:pPr>
      <w:widowControl w:val="0"/>
      <w:autoSpaceDE w:val="0"/>
      <w:autoSpaceDN w:val="0"/>
      <w:adjustRightInd w:val="0"/>
      <w:spacing w:after="0" w:line="198" w:lineRule="exact"/>
    </w:pPr>
    <w:rPr>
      <w:rFonts w:eastAsia="Times New Roman"/>
      <w:szCs w:val="24"/>
    </w:rPr>
  </w:style>
  <w:style w:type="numbering" w:customStyle="1" w:styleId="NoList1">
    <w:name w:val="No List1"/>
    <w:next w:val="NoList"/>
    <w:uiPriority w:val="99"/>
    <w:semiHidden/>
    <w:unhideWhenUsed/>
    <w:rsid w:val="00F3093E"/>
  </w:style>
  <w:style w:type="paragraph" w:styleId="TOC3">
    <w:name w:val="toc 3"/>
    <w:basedOn w:val="Normal"/>
    <w:next w:val="Normal"/>
    <w:autoRedefine/>
    <w:uiPriority w:val="39"/>
    <w:semiHidden/>
    <w:rsid w:val="00F3093E"/>
    <w:pPr>
      <w:spacing w:after="0" w:line="240" w:lineRule="auto"/>
      <w:ind w:left="400"/>
    </w:pPr>
    <w:rPr>
      <w:rFonts w:eastAsia="Times New Roman"/>
      <w:szCs w:val="20"/>
    </w:rPr>
  </w:style>
  <w:style w:type="paragraph" w:styleId="TOC4">
    <w:name w:val="toc 4"/>
    <w:basedOn w:val="Normal"/>
    <w:next w:val="Normal"/>
    <w:autoRedefine/>
    <w:uiPriority w:val="39"/>
    <w:semiHidden/>
    <w:rsid w:val="00F3093E"/>
    <w:pPr>
      <w:spacing w:after="0" w:line="240" w:lineRule="auto"/>
      <w:ind w:left="600"/>
    </w:pPr>
    <w:rPr>
      <w:rFonts w:eastAsia="Times New Roman"/>
      <w:szCs w:val="20"/>
    </w:rPr>
  </w:style>
  <w:style w:type="paragraph" w:styleId="TOC5">
    <w:name w:val="toc 5"/>
    <w:basedOn w:val="Normal"/>
    <w:next w:val="Normal"/>
    <w:autoRedefine/>
    <w:uiPriority w:val="39"/>
    <w:semiHidden/>
    <w:rsid w:val="00F3093E"/>
    <w:pPr>
      <w:spacing w:after="0" w:line="240" w:lineRule="auto"/>
      <w:ind w:left="800"/>
    </w:pPr>
    <w:rPr>
      <w:rFonts w:eastAsia="Times New Roman"/>
      <w:szCs w:val="20"/>
    </w:rPr>
  </w:style>
  <w:style w:type="paragraph" w:styleId="TOC6">
    <w:name w:val="toc 6"/>
    <w:basedOn w:val="Normal"/>
    <w:next w:val="Normal"/>
    <w:autoRedefine/>
    <w:uiPriority w:val="39"/>
    <w:semiHidden/>
    <w:rsid w:val="00F3093E"/>
    <w:pPr>
      <w:spacing w:after="0" w:line="240" w:lineRule="auto"/>
      <w:ind w:left="1000"/>
    </w:pPr>
    <w:rPr>
      <w:rFonts w:eastAsia="Times New Roman"/>
      <w:szCs w:val="20"/>
    </w:rPr>
  </w:style>
  <w:style w:type="paragraph" w:styleId="TOC7">
    <w:name w:val="toc 7"/>
    <w:basedOn w:val="Normal"/>
    <w:next w:val="Normal"/>
    <w:autoRedefine/>
    <w:uiPriority w:val="39"/>
    <w:semiHidden/>
    <w:rsid w:val="00F3093E"/>
    <w:pPr>
      <w:spacing w:after="0" w:line="240" w:lineRule="auto"/>
      <w:ind w:left="1200"/>
    </w:pPr>
    <w:rPr>
      <w:rFonts w:eastAsia="Times New Roman"/>
      <w:szCs w:val="20"/>
    </w:rPr>
  </w:style>
  <w:style w:type="paragraph" w:styleId="TOC8">
    <w:name w:val="toc 8"/>
    <w:basedOn w:val="Normal"/>
    <w:next w:val="Normal"/>
    <w:autoRedefine/>
    <w:uiPriority w:val="39"/>
    <w:semiHidden/>
    <w:rsid w:val="00F3093E"/>
    <w:pPr>
      <w:spacing w:after="0" w:line="240" w:lineRule="auto"/>
      <w:ind w:left="1400"/>
    </w:pPr>
    <w:rPr>
      <w:rFonts w:eastAsia="Times New Roman"/>
      <w:szCs w:val="20"/>
    </w:rPr>
  </w:style>
  <w:style w:type="character" w:styleId="HTMLTypewriter">
    <w:name w:val="HTML Typewriter"/>
    <w:basedOn w:val="DefaultParagraphFont"/>
    <w:unhideWhenUsed/>
    <w:rsid w:val="00F3093E"/>
    <w:rPr>
      <w:rFonts w:ascii="Courier New" w:eastAsia="Times New Roman" w:hAnsi="Courier New" w:cs="Courier New"/>
      <w:sz w:val="20"/>
      <w:szCs w:val="20"/>
    </w:rPr>
  </w:style>
  <w:style w:type="character" w:customStyle="1" w:styleId="cit-first-element">
    <w:name w:val="cit-first-element"/>
    <w:basedOn w:val="DefaultParagraphFont"/>
    <w:rsid w:val="00F3093E"/>
  </w:style>
  <w:style w:type="character" w:customStyle="1" w:styleId="StyleThickunderline1">
    <w:name w:val="Style Thick underline1"/>
    <w:basedOn w:val="DefaultParagraphFont"/>
    <w:rsid w:val="00F3093E"/>
    <w:rPr>
      <w:u w:val="single"/>
    </w:rPr>
  </w:style>
  <w:style w:type="paragraph" w:customStyle="1" w:styleId="TableParagraph">
    <w:name w:val="Table Paragraph"/>
    <w:basedOn w:val="Normal"/>
    <w:uiPriority w:val="1"/>
    <w:qFormat/>
    <w:rsid w:val="00F3093E"/>
    <w:pPr>
      <w:widowControl w:val="0"/>
      <w:spacing w:after="0" w:line="240" w:lineRule="auto"/>
    </w:pPr>
    <w:rPr>
      <w:rFonts w:asciiTheme="minorHAnsi" w:hAnsiTheme="minorHAnsi" w:cstheme="minorBidi"/>
    </w:rPr>
  </w:style>
  <w:style w:type="character" w:customStyle="1" w:styleId="UnderlineChar5">
    <w:name w:val="UnderlineChar"/>
    <w:rsid w:val="00F3093E"/>
    <w:rPr>
      <w:sz w:val="24"/>
      <w:u w:val="single"/>
      <w:shd w:val="clear" w:color="auto" w:fill="auto"/>
    </w:rPr>
  </w:style>
  <w:style w:type="character" w:customStyle="1" w:styleId="foreground">
    <w:name w:val="foreground"/>
    <w:basedOn w:val="DefaultParagraphFont"/>
    <w:rsid w:val="00F3093E"/>
  </w:style>
  <w:style w:type="paragraph" w:customStyle="1" w:styleId="StyleCircled11pt">
    <w:name w:val="Style Circled + 11 pt"/>
    <w:basedOn w:val="Normal"/>
    <w:link w:val="StyleCircled11ptChar"/>
    <w:qFormat/>
    <w:rsid w:val="00F3093E"/>
    <w:rPr>
      <w:rFonts w:eastAsia="Times New Roman"/>
      <w:b/>
      <w:bCs/>
      <w:sz w:val="20"/>
      <w:u w:val="single"/>
    </w:rPr>
  </w:style>
  <w:style w:type="character" w:customStyle="1" w:styleId="StyleCircled11ptChar">
    <w:name w:val="Style Circled + 11 pt Char"/>
    <w:link w:val="StyleCircled11pt"/>
    <w:rsid w:val="00F3093E"/>
    <w:rPr>
      <w:rFonts w:ascii="Calibri" w:eastAsia="Times New Roman" w:hAnsi="Calibri" w:cs="Calibri"/>
      <w:b/>
      <w:bCs/>
      <w:sz w:val="20"/>
      <w:u w:val="single"/>
    </w:rPr>
  </w:style>
  <w:style w:type="paragraph" w:customStyle="1" w:styleId="StyleUnunderlined10ptThickunderline">
    <w:name w:val="Style Ununderlined + 10 pt Thick underline"/>
    <w:basedOn w:val="Normal"/>
    <w:link w:val="StyleUnunderlined10ptThickunderlineChar"/>
    <w:qFormat/>
    <w:rsid w:val="00F3093E"/>
    <w:rPr>
      <w:rFonts w:ascii="Times" w:eastAsia="Times New Roman" w:hAnsi="Times" w:cs="Arial"/>
      <w:sz w:val="20"/>
      <w:szCs w:val="28"/>
      <w:u w:val="single"/>
    </w:rPr>
  </w:style>
  <w:style w:type="character" w:customStyle="1" w:styleId="StyleUnunderlined10ptThickunderlineChar">
    <w:name w:val="Style Ununderlined + 10 pt Thick underline Char"/>
    <w:link w:val="StyleUnunderlined10ptThickunderline"/>
    <w:rsid w:val="00F3093E"/>
    <w:rPr>
      <w:rFonts w:ascii="Times" w:eastAsia="Times New Roman" w:hAnsi="Times" w:cs="Arial"/>
      <w:sz w:val="20"/>
      <w:szCs w:val="28"/>
      <w:u w:val="single"/>
    </w:rPr>
  </w:style>
  <w:style w:type="character" w:customStyle="1" w:styleId="Style11ptBorderSinglesolidlineAuto05ptLinewidth">
    <w:name w:val="Style 11 pt Border: : (Single solid line Auto  0.5 pt Line width)"/>
    <w:rsid w:val="00F3093E"/>
    <w:rPr>
      <w:sz w:val="20"/>
      <w:bdr w:val="single" w:sz="4" w:space="0" w:color="auto" w:frame="1"/>
    </w:rPr>
  </w:style>
  <w:style w:type="character" w:customStyle="1" w:styleId="StyleUnderlineChar9ptBorderSinglesolidlineAuto0">
    <w:name w:val="Style Underline Char + 9 pt Border: : (Single solid line Auto  0..."/>
    <w:rsid w:val="00F3093E"/>
    <w:rPr>
      <w:rFonts w:ascii="Times New Roman" w:hAnsi="Times New Roman"/>
      <w:sz w:val="20"/>
      <w:u w:val="single"/>
      <w:bdr w:val="single" w:sz="4" w:space="0" w:color="auto" w:frame="1"/>
      <w:lang w:val="en-US" w:eastAsia="en-US" w:bidi="ar-SA"/>
    </w:rPr>
  </w:style>
  <w:style w:type="character" w:customStyle="1" w:styleId="StyleUnderlineChar6CharCharCharCharCharCharCharChar11">
    <w:name w:val="Style Underline Char6 Char Char Char Char Char Char Char Char + 11 ..."/>
    <w:rsid w:val="00F3093E"/>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F3093E"/>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F3093E"/>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F3093E"/>
    <w:rPr>
      <w:sz w:val="20"/>
      <w:szCs w:val="24"/>
      <w:u w:val="single"/>
      <w:bdr w:val="single" w:sz="4" w:space="0" w:color="auto"/>
      <w:lang w:val="en-US" w:eastAsia="en-US" w:bidi="ar-SA"/>
    </w:rPr>
  </w:style>
  <w:style w:type="character" w:customStyle="1" w:styleId="StyleLatinGaramondUnderline">
    <w:name w:val="Style (Latin) Garamond Underline"/>
    <w:rsid w:val="00F3093E"/>
    <w:rPr>
      <w:rFonts w:ascii="Times New Roman" w:hAnsi="Times New Roman"/>
      <w:sz w:val="20"/>
      <w:u w:val="single"/>
    </w:rPr>
  </w:style>
  <w:style w:type="character" w:customStyle="1" w:styleId="StyleLatinGaramond">
    <w:name w:val="Style (Latin) Garamond"/>
    <w:rsid w:val="00F3093E"/>
    <w:rPr>
      <w:rFonts w:ascii="Times New Roman" w:hAnsi="Times New Roman"/>
      <w:sz w:val="20"/>
    </w:rPr>
  </w:style>
  <w:style w:type="character" w:customStyle="1" w:styleId="styletimesnewroman12ptbold0">
    <w:name w:val="styletimesnewroman12ptbold"/>
    <w:basedOn w:val="DefaultParagraphFont"/>
    <w:rsid w:val="00F3093E"/>
  </w:style>
  <w:style w:type="character" w:customStyle="1" w:styleId="CharCharCharCharChar">
    <w:name w:val="Char Char Char Char Char"/>
    <w:aliases w:val="Char Char Char Char,Char Char Char Char Char Char Char1,Heading 2 Char1 Char Char Char Char Char Char,Heading 2 Char1,Hat Char1,Char Char Char Char1 Char2,Heading 2 Char Char2 Char Char1,Heading 2 Cha Char1"/>
    <w:basedOn w:val="DefaultParagraphFont"/>
    <w:qFormat/>
    <w:rsid w:val="00F3093E"/>
    <w:rPr>
      <w:rFonts w:cs="Arial"/>
      <w:b/>
      <w:bCs/>
      <w:iCs/>
      <w:sz w:val="24"/>
      <w:szCs w:val="28"/>
      <w:lang w:val="en-US" w:eastAsia="en-US" w:bidi="ar-SA"/>
    </w:rPr>
  </w:style>
  <w:style w:type="paragraph" w:customStyle="1" w:styleId="BoldandUnderlineChar2CharChar">
    <w:name w:val="Bold and Underline Char2 Char Char"/>
    <w:basedOn w:val="Normal"/>
    <w:link w:val="BoldandUnderlineChar2CharCharChar"/>
    <w:qFormat/>
    <w:rsid w:val="00F3093E"/>
    <w:rPr>
      <w:rFonts w:eastAsia="Times New Roman"/>
      <w:b/>
      <w:szCs w:val="24"/>
      <w:u w:val="single"/>
    </w:rPr>
  </w:style>
  <w:style w:type="character" w:customStyle="1" w:styleId="BoldandUnderlineChar2CharCharChar">
    <w:name w:val="Bold and Underline Char2 Char Char Char"/>
    <w:basedOn w:val="DefaultParagraphFont"/>
    <w:link w:val="BoldandUnderlineChar2CharChar"/>
    <w:rsid w:val="00F3093E"/>
    <w:rPr>
      <w:rFonts w:ascii="Calibri" w:eastAsia="Times New Roman" w:hAnsi="Calibri" w:cs="Calibri"/>
      <w:b/>
      <w:szCs w:val="24"/>
      <w:u w:val="single"/>
    </w:rPr>
  </w:style>
  <w:style w:type="character" w:customStyle="1" w:styleId="StyleUnderlineChar9ptChar">
    <w:name w:val="Style Underline Char + 9 pt Char"/>
    <w:basedOn w:val="UnderlineCharChar"/>
    <w:rsid w:val="00F3093E"/>
    <w:rPr>
      <w:rFonts w:ascii="Times New Roman" w:eastAsia="Times New Roman" w:hAnsi="Times New Roman" w:cs="Times New Roman" w:hint="default"/>
      <w:noProof w:val="0"/>
      <w:sz w:val="20"/>
      <w:szCs w:val="24"/>
      <w:u w:val="single"/>
      <w:lang w:val="en-US" w:eastAsia="en-US" w:bidi="ar-SA"/>
    </w:rPr>
  </w:style>
  <w:style w:type="character" w:customStyle="1" w:styleId="StyleUnderlineChar9ptBoldChar">
    <w:name w:val="Style Underline Char + 9 pt Bold Char"/>
    <w:basedOn w:val="UnderlineCharChar"/>
    <w:rsid w:val="00F3093E"/>
    <w:rPr>
      <w:rFonts w:ascii="Times New Roman" w:eastAsia="Times New Roman" w:hAnsi="Times New Roman" w:cs="Times New Roman" w:hint="default"/>
      <w:b/>
      <w:bCs/>
      <w:noProof w:val="0"/>
      <w:sz w:val="20"/>
      <w:szCs w:val="24"/>
      <w:u w:val="single"/>
      <w:lang w:val="en-US" w:eastAsia="en-US" w:bidi="ar-SA"/>
    </w:rPr>
  </w:style>
  <w:style w:type="character" w:customStyle="1" w:styleId="Reduce8ptCharChar">
    <w:name w:val="Reduce 8pt Char Char"/>
    <w:basedOn w:val="DefaultParagraphFont"/>
    <w:link w:val="Reduce8pt"/>
    <w:rsid w:val="00F3093E"/>
    <w:rPr>
      <w:sz w:val="16"/>
    </w:rPr>
  </w:style>
  <w:style w:type="paragraph" w:customStyle="1" w:styleId="Reduce8pt">
    <w:name w:val="Reduce 8pt"/>
    <w:basedOn w:val="Normal"/>
    <w:link w:val="Reduce8ptCharChar"/>
    <w:qFormat/>
    <w:rsid w:val="00F3093E"/>
    <w:pPr>
      <w:autoSpaceDE w:val="0"/>
      <w:autoSpaceDN w:val="0"/>
      <w:adjustRightInd w:val="0"/>
      <w:jc w:val="both"/>
    </w:pPr>
    <w:rPr>
      <w:rFonts w:asciiTheme="minorHAnsi" w:hAnsiTheme="minorHAnsi" w:cstheme="minorBidi"/>
      <w:sz w:val="16"/>
    </w:rPr>
  </w:style>
  <w:style w:type="paragraph" w:styleId="List">
    <w:name w:val="List"/>
    <w:basedOn w:val="Normal"/>
    <w:uiPriority w:val="99"/>
    <w:semiHidden/>
    <w:unhideWhenUsed/>
    <w:rsid w:val="00F3093E"/>
    <w:pPr>
      <w:contextualSpacing/>
    </w:pPr>
    <w:rPr>
      <w:rFonts w:eastAsia="Calibri"/>
    </w:rPr>
  </w:style>
  <w:style w:type="character" w:customStyle="1" w:styleId="boldciteChar4">
    <w:name w:val="bold cite Char4"/>
    <w:link w:val="boldcite"/>
    <w:locked/>
    <w:rsid w:val="00F3093E"/>
    <w:rPr>
      <w:rFonts w:ascii="Arial" w:eastAsia="Times New Roman" w:hAnsi="Arial" w:cs="Times New Roman"/>
      <w:b/>
      <w:color w:val="000000"/>
      <w:sz w:val="20"/>
      <w:szCs w:val="24"/>
      <w:u w:val="thick" w:color="000000"/>
    </w:rPr>
  </w:style>
  <w:style w:type="paragraph" w:customStyle="1" w:styleId="boldcite">
    <w:name w:val="bold cite"/>
    <w:basedOn w:val="Normal"/>
    <w:link w:val="boldciteChar4"/>
    <w:qFormat/>
    <w:rsid w:val="00F3093E"/>
    <w:rPr>
      <w:rFonts w:ascii="Arial" w:eastAsia="Times New Roman" w:hAnsi="Arial" w:cs="Times New Roman"/>
      <w:b/>
      <w:color w:val="000000"/>
      <w:sz w:val="20"/>
      <w:szCs w:val="24"/>
      <w:u w:val="thick" w:color="000000"/>
    </w:rPr>
  </w:style>
  <w:style w:type="paragraph" w:customStyle="1" w:styleId="Style7">
    <w:name w:val="Style7"/>
    <w:basedOn w:val="Normal"/>
    <w:uiPriority w:val="99"/>
    <w:qFormat/>
    <w:rsid w:val="00F3093E"/>
    <w:pPr>
      <w:widowControl w:val="0"/>
      <w:autoSpaceDE w:val="0"/>
      <w:autoSpaceDN w:val="0"/>
      <w:adjustRightInd w:val="0"/>
      <w:spacing w:line="229" w:lineRule="exact"/>
    </w:pPr>
    <w:rPr>
      <w:rFonts w:ascii="Arial Narrow" w:eastAsia="Times New Roman" w:hAnsi="Arial Narrow"/>
      <w:szCs w:val="24"/>
    </w:rPr>
  </w:style>
  <w:style w:type="character" w:customStyle="1" w:styleId="Footnote2Char">
    <w:name w:val="Footnote2 Char"/>
    <w:link w:val="Footnote2"/>
    <w:locked/>
    <w:rsid w:val="00F3093E"/>
  </w:style>
  <w:style w:type="paragraph" w:customStyle="1" w:styleId="Footnote2">
    <w:name w:val="Footnote2"/>
    <w:basedOn w:val="Normal"/>
    <w:next w:val="Normal"/>
    <w:link w:val="Footnote2Char"/>
    <w:autoRedefine/>
    <w:qFormat/>
    <w:rsid w:val="00F3093E"/>
    <w:pPr>
      <w:spacing w:after="120" w:line="480" w:lineRule="auto"/>
    </w:pPr>
    <w:rPr>
      <w:rFonts w:asciiTheme="minorHAnsi" w:hAnsiTheme="minorHAnsi" w:cstheme="minorBidi"/>
    </w:rPr>
  </w:style>
  <w:style w:type="paragraph" w:customStyle="1" w:styleId="indent">
    <w:name w:val="indent"/>
    <w:basedOn w:val="Normal"/>
    <w:uiPriority w:val="99"/>
    <w:qFormat/>
    <w:rsid w:val="00F3093E"/>
    <w:pPr>
      <w:spacing w:before="100" w:beforeAutospacing="1" w:after="100" w:afterAutospacing="1"/>
    </w:pPr>
    <w:rPr>
      <w:rFonts w:eastAsia="Times New Roman"/>
      <w:szCs w:val="24"/>
    </w:rPr>
  </w:style>
  <w:style w:type="character" w:customStyle="1" w:styleId="FontStyle14">
    <w:name w:val="Font Style14"/>
    <w:basedOn w:val="DefaultParagraphFont"/>
    <w:uiPriority w:val="99"/>
    <w:rsid w:val="00F3093E"/>
    <w:rPr>
      <w:rFonts w:ascii="Arial Narrow" w:hAnsi="Arial Narrow" w:cs="Arial Narrow" w:hint="default"/>
      <w:b/>
      <w:bCs/>
      <w:spacing w:val="-10"/>
      <w:sz w:val="14"/>
      <w:szCs w:val="14"/>
    </w:rPr>
  </w:style>
  <w:style w:type="character" w:customStyle="1" w:styleId="FontStyle15">
    <w:name w:val="Font Style15"/>
    <w:basedOn w:val="DefaultParagraphFont"/>
    <w:uiPriority w:val="99"/>
    <w:rsid w:val="00F3093E"/>
    <w:rPr>
      <w:rFonts w:ascii="Arial Narrow" w:hAnsi="Arial Narrow" w:cs="Arial Narrow" w:hint="default"/>
      <w:b/>
      <w:bCs/>
      <w:sz w:val="10"/>
      <w:szCs w:val="10"/>
    </w:rPr>
  </w:style>
  <w:style w:type="character" w:customStyle="1" w:styleId="red">
    <w:name w:val="red"/>
    <w:basedOn w:val="DefaultParagraphFont"/>
    <w:rsid w:val="00F3093E"/>
  </w:style>
  <w:style w:type="character" w:customStyle="1" w:styleId="org">
    <w:name w:val="org"/>
    <w:rsid w:val="00F3093E"/>
  </w:style>
  <w:style w:type="character" w:customStyle="1" w:styleId="CardsFont6ptChar5">
    <w:name w:val="Cards + Font: 6 pt Char5"/>
    <w:basedOn w:val="DefaultParagraphFont"/>
    <w:link w:val="CardsFont6pt"/>
    <w:rsid w:val="00F3093E"/>
    <w:rPr>
      <w:rFonts w:ascii="Times New Roman" w:eastAsia="Times New Roman" w:hAnsi="Times New Roman" w:cs="Times New Roman"/>
      <w:sz w:val="12"/>
      <w:szCs w:val="24"/>
    </w:rPr>
  </w:style>
  <w:style w:type="paragraph" w:customStyle="1" w:styleId="FUCKTHISFONT">
    <w:name w:val="FUCK THIS FONT"/>
    <w:basedOn w:val="Normal"/>
    <w:link w:val="IntenseEmphasis"/>
    <w:uiPriority w:val="1"/>
    <w:rsid w:val="00F3093E"/>
    <w:pPr>
      <w:autoSpaceDE w:val="0"/>
      <w:autoSpaceDN w:val="0"/>
      <w:adjustRightInd w:val="0"/>
      <w:jc w:val="both"/>
    </w:pPr>
    <w:rPr>
      <w:rFonts w:ascii="Times New Roman" w:hAnsi="Times New Roman" w:cstheme="minorBidi"/>
      <w:bCs/>
      <w:iCs/>
      <w:sz w:val="20"/>
      <w:u w:val="single"/>
    </w:rPr>
  </w:style>
  <w:style w:type="character" w:customStyle="1" w:styleId="m-4631599210911385566gmail-style13ptbold">
    <w:name w:val="m_-4631599210911385566gmail-style13ptbold"/>
    <w:basedOn w:val="DefaultParagraphFont"/>
    <w:rsid w:val="00F3093E"/>
  </w:style>
  <w:style w:type="character" w:customStyle="1" w:styleId="m-4631599210911385566gmail-styleunderline">
    <w:name w:val="m_-4631599210911385566gmail-styleunderline"/>
    <w:basedOn w:val="DefaultParagraphFont"/>
    <w:rsid w:val="00F3093E"/>
  </w:style>
  <w:style w:type="paragraph" w:customStyle="1" w:styleId="p1">
    <w:name w:val="p1"/>
    <w:basedOn w:val="Normal"/>
    <w:rsid w:val="00F3093E"/>
    <w:pPr>
      <w:spacing w:before="100" w:beforeAutospacing="1" w:after="100" w:afterAutospacing="1"/>
    </w:pPr>
    <w:rPr>
      <w:rFonts w:eastAsia="Times New Roman"/>
      <w:szCs w:val="24"/>
      <w:lang w:eastAsia="zh-CN"/>
    </w:rPr>
  </w:style>
  <w:style w:type="paragraph" w:customStyle="1" w:styleId="p3">
    <w:name w:val="p3"/>
    <w:basedOn w:val="Normal"/>
    <w:rsid w:val="00F3093E"/>
    <w:pPr>
      <w:spacing w:before="100" w:beforeAutospacing="1" w:after="100" w:afterAutospacing="1"/>
    </w:pPr>
    <w:rPr>
      <w:rFonts w:eastAsia="Times New Roman"/>
      <w:szCs w:val="24"/>
      <w:lang w:eastAsia="zh-CN"/>
    </w:rPr>
  </w:style>
  <w:style w:type="paragraph" w:customStyle="1" w:styleId="p5">
    <w:name w:val="p5"/>
    <w:basedOn w:val="Normal"/>
    <w:rsid w:val="00F3093E"/>
    <w:pPr>
      <w:spacing w:before="100" w:beforeAutospacing="1" w:after="100" w:afterAutospacing="1"/>
    </w:pPr>
    <w:rPr>
      <w:rFonts w:eastAsia="Times New Roman"/>
      <w:szCs w:val="24"/>
      <w:lang w:eastAsia="zh-CN"/>
    </w:rPr>
  </w:style>
  <w:style w:type="paragraph" w:customStyle="1" w:styleId="p7">
    <w:name w:val="p7"/>
    <w:basedOn w:val="Normal"/>
    <w:rsid w:val="00F3093E"/>
    <w:pPr>
      <w:spacing w:before="100" w:beforeAutospacing="1" w:after="100" w:afterAutospacing="1"/>
    </w:pPr>
    <w:rPr>
      <w:rFonts w:eastAsia="Times New Roman"/>
      <w:szCs w:val="24"/>
      <w:lang w:eastAsia="zh-CN"/>
    </w:rPr>
  </w:style>
  <w:style w:type="paragraph" w:customStyle="1" w:styleId="p9">
    <w:name w:val="p9"/>
    <w:basedOn w:val="Normal"/>
    <w:rsid w:val="00F3093E"/>
    <w:pPr>
      <w:spacing w:before="100" w:beforeAutospacing="1" w:after="100" w:afterAutospacing="1"/>
    </w:pPr>
    <w:rPr>
      <w:rFonts w:eastAsia="Times New Roman"/>
      <w:szCs w:val="24"/>
      <w:lang w:eastAsia="zh-CN"/>
    </w:rPr>
  </w:style>
  <w:style w:type="paragraph" w:customStyle="1" w:styleId="p11">
    <w:name w:val="p11"/>
    <w:basedOn w:val="Normal"/>
    <w:rsid w:val="00F3093E"/>
    <w:pPr>
      <w:spacing w:before="100" w:beforeAutospacing="1" w:after="100" w:afterAutospacing="1"/>
    </w:pPr>
    <w:rPr>
      <w:rFonts w:eastAsia="Times New Roman"/>
      <w:szCs w:val="24"/>
      <w:lang w:eastAsia="zh-CN"/>
    </w:rPr>
  </w:style>
  <w:style w:type="paragraph" w:customStyle="1" w:styleId="p2">
    <w:name w:val="p2"/>
    <w:basedOn w:val="Normal"/>
    <w:rsid w:val="00F3093E"/>
    <w:pPr>
      <w:spacing w:before="100" w:beforeAutospacing="1" w:after="100" w:afterAutospacing="1"/>
    </w:pPr>
    <w:rPr>
      <w:rFonts w:eastAsia="Times New Roman"/>
      <w:szCs w:val="24"/>
      <w:lang w:eastAsia="zh-CN"/>
    </w:rPr>
  </w:style>
  <w:style w:type="paragraph" w:customStyle="1" w:styleId="p4">
    <w:name w:val="p4"/>
    <w:basedOn w:val="Normal"/>
    <w:rsid w:val="00F3093E"/>
    <w:pPr>
      <w:spacing w:before="100" w:beforeAutospacing="1" w:after="100" w:afterAutospacing="1"/>
    </w:pPr>
    <w:rPr>
      <w:rFonts w:eastAsia="Times New Roman"/>
      <w:szCs w:val="24"/>
      <w:lang w:eastAsia="zh-CN"/>
    </w:rPr>
  </w:style>
  <w:style w:type="paragraph" w:customStyle="1" w:styleId="p6">
    <w:name w:val="p6"/>
    <w:basedOn w:val="Normal"/>
    <w:rsid w:val="00F3093E"/>
    <w:pPr>
      <w:spacing w:before="100" w:beforeAutospacing="1" w:after="100" w:afterAutospacing="1"/>
    </w:pPr>
    <w:rPr>
      <w:rFonts w:eastAsia="Times New Roman"/>
      <w:szCs w:val="24"/>
      <w:lang w:eastAsia="zh-CN"/>
    </w:rPr>
  </w:style>
  <w:style w:type="paragraph" w:customStyle="1" w:styleId="p8">
    <w:name w:val="p8"/>
    <w:basedOn w:val="Normal"/>
    <w:rsid w:val="00F3093E"/>
    <w:pPr>
      <w:spacing w:before="100" w:beforeAutospacing="1" w:after="100" w:afterAutospacing="1"/>
    </w:pPr>
    <w:rPr>
      <w:rFonts w:eastAsia="Times New Roman"/>
      <w:szCs w:val="24"/>
      <w:lang w:eastAsia="zh-CN"/>
    </w:rPr>
  </w:style>
  <w:style w:type="paragraph" w:customStyle="1" w:styleId="p10">
    <w:name w:val="p10"/>
    <w:basedOn w:val="Normal"/>
    <w:rsid w:val="00F3093E"/>
    <w:pPr>
      <w:spacing w:before="100" w:beforeAutospacing="1" w:after="100" w:afterAutospacing="1"/>
    </w:pPr>
    <w:rPr>
      <w:rFonts w:eastAsia="Times New Roman"/>
      <w:szCs w:val="24"/>
      <w:lang w:eastAsia="zh-CN"/>
    </w:rPr>
  </w:style>
  <w:style w:type="paragraph" w:customStyle="1" w:styleId="p12">
    <w:name w:val="p12"/>
    <w:basedOn w:val="Normal"/>
    <w:rsid w:val="00F3093E"/>
    <w:pPr>
      <w:spacing w:before="100" w:beforeAutospacing="1" w:after="100" w:afterAutospacing="1"/>
    </w:pPr>
    <w:rPr>
      <w:rFonts w:eastAsia="Times New Roman"/>
      <w:szCs w:val="24"/>
      <w:lang w:eastAsia="zh-CN"/>
    </w:rPr>
  </w:style>
  <w:style w:type="paragraph" w:customStyle="1" w:styleId="p14">
    <w:name w:val="p14"/>
    <w:basedOn w:val="Normal"/>
    <w:rsid w:val="00F3093E"/>
    <w:pPr>
      <w:spacing w:before="100" w:beforeAutospacing="1" w:after="100" w:afterAutospacing="1"/>
    </w:pPr>
    <w:rPr>
      <w:rFonts w:eastAsia="Times New Roman"/>
      <w:szCs w:val="24"/>
      <w:lang w:eastAsia="zh-CN"/>
    </w:rPr>
  </w:style>
  <w:style w:type="character" w:customStyle="1" w:styleId="wsj-article-caption-content">
    <w:name w:val="wsj-article-caption-content"/>
    <w:basedOn w:val="DefaultParagraphFont"/>
    <w:rsid w:val="00F3093E"/>
  </w:style>
  <w:style w:type="character" w:customStyle="1" w:styleId="wsj-article-credit">
    <w:name w:val="wsj-article-credit"/>
    <w:basedOn w:val="DefaultParagraphFont"/>
    <w:rsid w:val="00F3093E"/>
  </w:style>
  <w:style w:type="character" w:customStyle="1" w:styleId="wsj-article-credit-tag">
    <w:name w:val="wsj-article-credit-tag"/>
    <w:basedOn w:val="DefaultParagraphFont"/>
    <w:rsid w:val="00F3093E"/>
  </w:style>
  <w:style w:type="paragraph" w:customStyle="1" w:styleId="initial">
    <w:name w:val="initial"/>
    <w:basedOn w:val="Normal"/>
    <w:rsid w:val="00F3093E"/>
    <w:pPr>
      <w:spacing w:before="100" w:beforeAutospacing="1" w:after="100" w:afterAutospacing="1"/>
    </w:pPr>
    <w:rPr>
      <w:rFonts w:eastAsia="Times New Roman"/>
      <w:szCs w:val="24"/>
      <w:lang w:eastAsia="zh-CN"/>
    </w:rPr>
  </w:style>
  <w:style w:type="paragraph" w:customStyle="1" w:styleId="speakable-paragraph">
    <w:name w:val="speakable-paragraph"/>
    <w:basedOn w:val="Normal"/>
    <w:rsid w:val="00F3093E"/>
    <w:pPr>
      <w:spacing w:before="100" w:beforeAutospacing="1" w:after="100" w:afterAutospacing="1"/>
    </w:pPr>
    <w:rPr>
      <w:rFonts w:eastAsia="Times New Roman"/>
      <w:szCs w:val="24"/>
      <w:lang w:eastAsia="zh-CN"/>
    </w:rPr>
  </w:style>
  <w:style w:type="paragraph" w:customStyle="1" w:styleId="msonormal0">
    <w:name w:val="msonormal"/>
    <w:basedOn w:val="Normal"/>
    <w:rsid w:val="00F3093E"/>
    <w:pPr>
      <w:spacing w:before="100" w:beforeAutospacing="1" w:after="100" w:afterAutospacing="1"/>
    </w:pPr>
    <w:rPr>
      <w:rFonts w:eastAsia="Times New Roman"/>
      <w:szCs w:val="24"/>
      <w:lang w:eastAsia="zh-CN"/>
    </w:rPr>
  </w:style>
  <w:style w:type="paragraph" w:customStyle="1" w:styleId="paragraph">
    <w:name w:val="paragraph"/>
    <w:basedOn w:val="Normal"/>
    <w:rsid w:val="00F3093E"/>
    <w:pPr>
      <w:spacing w:before="100" w:beforeAutospacing="1" w:after="100" w:afterAutospacing="1"/>
    </w:pPr>
    <w:rPr>
      <w:rFonts w:eastAsia="Times New Roman"/>
    </w:rPr>
  </w:style>
  <w:style w:type="character" w:customStyle="1" w:styleId="m-7871662555438264999m-5530457939475461035gmail-m2580718849706422335gmail-m-7942385553628499627gmail-style13ptbold">
    <w:name w:val="m_-7871662555438264999m_-5530457939475461035gmail-m_2580718849706422335gmail-m_-7942385553628499627gmail-style13ptbold"/>
    <w:basedOn w:val="DefaultParagraphFont"/>
    <w:rsid w:val="00F3093E"/>
  </w:style>
  <w:style w:type="character" w:customStyle="1" w:styleId="m-548627814219081422gmail-style13ptbold">
    <w:name w:val="m_-548627814219081422gmail-style13ptbold"/>
    <w:basedOn w:val="DefaultParagraphFont"/>
    <w:rsid w:val="00F3093E"/>
  </w:style>
  <w:style w:type="character" w:customStyle="1" w:styleId="m-548627814219081422gmail-styleunderline">
    <w:name w:val="m_-548627814219081422gmail-styleunderline"/>
    <w:basedOn w:val="DefaultParagraphFont"/>
    <w:rsid w:val="00F3093E"/>
  </w:style>
  <w:style w:type="character" w:customStyle="1" w:styleId="spellingerror">
    <w:name w:val="spellingerror"/>
    <w:basedOn w:val="DefaultParagraphFont"/>
    <w:rsid w:val="00F3093E"/>
  </w:style>
  <w:style w:type="character" w:customStyle="1" w:styleId="normaltextrun">
    <w:name w:val="normaltextrun"/>
    <w:basedOn w:val="DefaultParagraphFont"/>
    <w:rsid w:val="00F3093E"/>
  </w:style>
  <w:style w:type="character" w:customStyle="1" w:styleId="contextualspellingandgrammarerror">
    <w:name w:val="contextualspellingandgrammarerror"/>
    <w:basedOn w:val="DefaultParagraphFont"/>
    <w:rsid w:val="00F3093E"/>
  </w:style>
  <w:style w:type="character" w:customStyle="1" w:styleId="eop">
    <w:name w:val="eop"/>
    <w:basedOn w:val="DefaultParagraphFont"/>
    <w:rsid w:val="00F3093E"/>
  </w:style>
  <w:style w:type="character" w:customStyle="1" w:styleId="m-7579914188360193134gmail-style13ptbold">
    <w:name w:val="m_-7579914188360193134gmail-style13ptbold"/>
    <w:basedOn w:val="DefaultParagraphFont"/>
    <w:rsid w:val="00F3093E"/>
  </w:style>
  <w:style w:type="character" w:customStyle="1" w:styleId="m-7579914188360193134gmail-styleunderline">
    <w:name w:val="m_-7579914188360193134gmail-styleunderline"/>
    <w:basedOn w:val="DefaultParagraphFont"/>
    <w:rsid w:val="00F3093E"/>
  </w:style>
  <w:style w:type="character" w:customStyle="1" w:styleId="UNDERLINECharChar0">
    <w:name w:val="UNDERLINE Char Char"/>
    <w:rsid w:val="00F3093E"/>
    <w:rPr>
      <w:bCs/>
      <w:kern w:val="28"/>
      <w:szCs w:val="32"/>
      <w:u w:val="single"/>
    </w:rPr>
  </w:style>
  <w:style w:type="numbering" w:customStyle="1" w:styleId="NoList2">
    <w:name w:val="No List2"/>
    <w:next w:val="NoList"/>
    <w:uiPriority w:val="99"/>
    <w:semiHidden/>
    <w:unhideWhenUsed/>
    <w:rsid w:val="00F3093E"/>
  </w:style>
  <w:style w:type="character" w:customStyle="1" w:styleId="legacybig">
    <w:name w:val="legacybig"/>
    <w:basedOn w:val="DefaultParagraphFont"/>
    <w:rsid w:val="00F3093E"/>
  </w:style>
  <w:style w:type="character" w:customStyle="1" w:styleId="art-author">
    <w:name w:val="art-author"/>
    <w:basedOn w:val="DefaultParagraphFont"/>
    <w:rsid w:val="00F3093E"/>
  </w:style>
  <w:style w:type="character" w:customStyle="1" w:styleId="CharChar32">
    <w:name w:val="Char Char32"/>
    <w:basedOn w:val="DefaultParagraphFont"/>
    <w:rsid w:val="00F3093E"/>
    <w:rPr>
      <w:rFonts w:cs="Arial"/>
      <w:b/>
      <w:bCs/>
      <w:iCs/>
      <w:lang w:val="en-US" w:eastAsia="en-US" w:bidi="ar-SA"/>
    </w:rPr>
  </w:style>
  <w:style w:type="character" w:customStyle="1" w:styleId="CharChar13">
    <w:name w:val="Char Char13"/>
    <w:rsid w:val="00F3093E"/>
    <w:rPr>
      <w:rFonts w:cs="Arial"/>
      <w:b/>
      <w:bCs/>
      <w:iCs/>
      <w:sz w:val="22"/>
      <w:szCs w:val="28"/>
      <w:lang w:val="en-US" w:eastAsia="en-US" w:bidi="ar-SA"/>
    </w:rPr>
  </w:style>
  <w:style w:type="character" w:customStyle="1" w:styleId="CharCharChar">
    <w:name w:val="Char Char Char"/>
    <w:basedOn w:val="DefaultParagraphFont"/>
    <w:rsid w:val="00F3093E"/>
    <w:rPr>
      <w:rFonts w:cs="Arial"/>
      <w:bCs/>
      <w:szCs w:val="26"/>
      <w:u w:val="single"/>
      <w:lang w:val="en-US" w:eastAsia="en-US" w:bidi="ar-SA"/>
    </w:rPr>
  </w:style>
  <w:style w:type="character" w:customStyle="1" w:styleId="BlockTitleChar0">
    <w:name w:val="Block Title Char"/>
    <w:aliases w:val="Heading Char Char"/>
    <w:basedOn w:val="DefaultParagraphFont"/>
    <w:link w:val="BlockTitle0"/>
    <w:uiPriority w:val="1"/>
    <w:rsid w:val="00F3093E"/>
    <w:rPr>
      <w:rFonts w:ascii="Calibri" w:eastAsia="Times New Roman" w:hAnsi="Calibri" w:cs="Arial"/>
      <w:b/>
      <w:kern w:val="32"/>
      <w:sz w:val="28"/>
      <w:szCs w:val="32"/>
      <w:u w:val="single"/>
    </w:rPr>
  </w:style>
  <w:style w:type="character" w:customStyle="1" w:styleId="SmallChar">
    <w:name w:val="Small Char"/>
    <w:aliases w:val="Read stuff Char"/>
    <w:link w:val="Small"/>
    <w:rsid w:val="00F3093E"/>
    <w:rPr>
      <w:rFonts w:ascii="Calibri" w:eastAsia="Times New Roman" w:hAnsi="Calibri" w:cs="Calibri"/>
      <w:sz w:val="16"/>
      <w:szCs w:val="24"/>
    </w:rPr>
  </w:style>
  <w:style w:type="paragraph" w:customStyle="1" w:styleId="first">
    <w:name w:val="first"/>
    <w:basedOn w:val="Normal"/>
    <w:uiPriority w:val="99"/>
    <w:qFormat/>
    <w:rsid w:val="00F3093E"/>
    <w:pPr>
      <w:spacing w:before="100" w:beforeAutospacing="1" w:after="100" w:afterAutospacing="1" w:line="240" w:lineRule="auto"/>
    </w:pPr>
    <w:rPr>
      <w:rFonts w:eastAsia="Times New Roman"/>
      <w:szCs w:val="24"/>
    </w:rPr>
  </w:style>
  <w:style w:type="character" w:customStyle="1" w:styleId="fpred">
    <w:name w:val="fp_red"/>
    <w:basedOn w:val="DefaultParagraphFont"/>
    <w:rsid w:val="00F3093E"/>
  </w:style>
  <w:style w:type="paragraph" w:customStyle="1" w:styleId="Style30">
    <w:name w:val="Style 3"/>
    <w:uiPriority w:val="99"/>
    <w:qFormat/>
    <w:rsid w:val="00F3093E"/>
    <w:pPr>
      <w:widowControl w:val="0"/>
      <w:autoSpaceDE w:val="0"/>
      <w:autoSpaceDN w:val="0"/>
      <w:spacing w:after="0" w:line="266" w:lineRule="auto"/>
      <w:ind w:firstLine="360"/>
      <w:jc w:val="both"/>
    </w:pPr>
    <w:rPr>
      <w:rFonts w:ascii="Times New Roman" w:eastAsia="Times New Roman" w:hAnsi="Times New Roman" w:cs="Times New Roman"/>
      <w:sz w:val="24"/>
      <w:szCs w:val="24"/>
    </w:rPr>
  </w:style>
  <w:style w:type="paragraph" w:customStyle="1" w:styleId="Style5">
    <w:name w:val="Style 5"/>
    <w:uiPriority w:val="99"/>
    <w:qFormat/>
    <w:rsid w:val="00F3093E"/>
    <w:pPr>
      <w:widowControl w:val="0"/>
      <w:autoSpaceDE w:val="0"/>
      <w:autoSpaceDN w:val="0"/>
      <w:spacing w:after="0" w:line="271" w:lineRule="auto"/>
      <w:ind w:right="72" w:firstLine="360"/>
      <w:jc w:val="both"/>
    </w:pPr>
    <w:rPr>
      <w:rFonts w:ascii="Times New Roman" w:eastAsia="Times New Roman" w:hAnsi="Times New Roman" w:cs="Times New Roman"/>
      <w:sz w:val="24"/>
      <w:szCs w:val="24"/>
    </w:rPr>
  </w:style>
  <w:style w:type="character" w:customStyle="1" w:styleId="twoce">
    <w:name w:val="twoce"/>
    <w:basedOn w:val="DefaultParagraphFont"/>
    <w:rsid w:val="00F3093E"/>
  </w:style>
  <w:style w:type="character" w:customStyle="1" w:styleId="snapnoshots">
    <w:name w:val="snap_noshots"/>
    <w:basedOn w:val="DefaultParagraphFont"/>
    <w:rsid w:val="00F3093E"/>
  </w:style>
  <w:style w:type="character" w:customStyle="1" w:styleId="showipapr">
    <w:name w:val="show_ipapr"/>
    <w:basedOn w:val="DefaultParagraphFont"/>
    <w:rsid w:val="00F3093E"/>
  </w:style>
  <w:style w:type="character" w:customStyle="1" w:styleId="dnindex">
    <w:name w:val="dnindex"/>
    <w:basedOn w:val="DefaultParagraphFont"/>
    <w:rsid w:val="00F3093E"/>
  </w:style>
  <w:style w:type="character" w:customStyle="1" w:styleId="typarticle">
    <w:name w:val="typ_article"/>
    <w:basedOn w:val="DefaultParagraphFont"/>
    <w:rsid w:val="00F3093E"/>
  </w:style>
  <w:style w:type="paragraph" w:customStyle="1" w:styleId="normalweb1">
    <w:name w:val="normalweb1"/>
    <w:basedOn w:val="Normal"/>
    <w:uiPriority w:val="99"/>
    <w:qFormat/>
    <w:rsid w:val="00F3093E"/>
    <w:pPr>
      <w:spacing w:before="100" w:beforeAutospacing="1" w:after="100" w:afterAutospacing="1" w:line="240" w:lineRule="auto"/>
    </w:pPr>
    <w:rPr>
      <w:rFonts w:eastAsia="Times New Roman"/>
      <w:szCs w:val="24"/>
    </w:rPr>
  </w:style>
  <w:style w:type="character" w:customStyle="1" w:styleId="desc">
    <w:name w:val="desc"/>
    <w:basedOn w:val="DefaultParagraphFont"/>
    <w:rsid w:val="00F3093E"/>
  </w:style>
  <w:style w:type="character" w:customStyle="1" w:styleId="dispurl">
    <w:name w:val="dispurl"/>
    <w:basedOn w:val="DefaultParagraphFont"/>
    <w:rsid w:val="00F3093E"/>
  </w:style>
  <w:style w:type="character" w:customStyle="1" w:styleId="resultbodyblack">
    <w:name w:val="resultbodyblack"/>
    <w:basedOn w:val="DefaultParagraphFont"/>
    <w:rsid w:val="00F3093E"/>
  </w:style>
  <w:style w:type="character" w:customStyle="1" w:styleId="resultbodyitalic">
    <w:name w:val="resultbodyitalic"/>
    <w:basedOn w:val="DefaultParagraphFont"/>
    <w:rsid w:val="00F3093E"/>
  </w:style>
  <w:style w:type="character" w:customStyle="1" w:styleId="resultbody">
    <w:name w:val="resultbody"/>
    <w:basedOn w:val="DefaultParagraphFont"/>
    <w:rsid w:val="00F3093E"/>
  </w:style>
  <w:style w:type="paragraph" w:customStyle="1" w:styleId="StyleBoldandUnderlineChar11ptBorderSinglesolidline">
    <w:name w:val="Style Bold and Underline Char + 11 pt Border: : (Single solid line..."/>
    <w:link w:val="StyleBoldandUnderlineChar11ptBorderSinglesolidlineChar"/>
    <w:qFormat/>
    <w:rsid w:val="00F3093E"/>
    <w:pPr>
      <w:spacing w:after="0" w:line="240" w:lineRule="auto"/>
    </w:pPr>
    <w:rPr>
      <w:b/>
      <w:bCs/>
      <w:u w:val="single"/>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F3093E"/>
    <w:rPr>
      <w:b/>
      <w:bCs/>
      <w:u w:val="single"/>
      <w:bdr w:val="single" w:sz="4" w:space="0" w:color="auto"/>
    </w:rPr>
  </w:style>
  <w:style w:type="character" w:customStyle="1" w:styleId="CharChar116">
    <w:name w:val="Char Char116"/>
    <w:rsid w:val="00F3093E"/>
    <w:rPr>
      <w:rFonts w:cs="Arial"/>
      <w:bCs/>
      <w:szCs w:val="26"/>
      <w:u w:val="single"/>
      <w:lang w:val="en-US" w:eastAsia="en-US" w:bidi="ar-SA"/>
    </w:rPr>
  </w:style>
  <w:style w:type="paragraph" w:customStyle="1" w:styleId="10">
    <w:name w:val="... 1"/>
    <w:basedOn w:val="Default"/>
    <w:next w:val="Default"/>
    <w:uiPriority w:val="99"/>
    <w:qFormat/>
    <w:rsid w:val="00F3093E"/>
    <w:pPr>
      <w:spacing w:after="0" w:line="240" w:lineRule="auto"/>
    </w:pPr>
    <w:rPr>
      <w:rFonts w:ascii="Times New Roman" w:eastAsia="Times New Roman" w:hAnsi="Times New Roman" w:cs="Times New Roman"/>
      <w:sz w:val="24"/>
    </w:rPr>
  </w:style>
  <w:style w:type="paragraph" w:customStyle="1" w:styleId="a2">
    <w:name w:val=".."/>
    <w:basedOn w:val="Default"/>
    <w:next w:val="Default"/>
    <w:uiPriority w:val="99"/>
    <w:qFormat/>
    <w:rsid w:val="00F3093E"/>
    <w:pPr>
      <w:spacing w:after="0" w:line="240" w:lineRule="auto"/>
    </w:pPr>
    <w:rPr>
      <w:rFonts w:ascii="Times New Roman" w:eastAsia="Times New Roman" w:hAnsi="Times New Roman" w:cs="Times New Roman"/>
      <w:sz w:val="24"/>
    </w:rPr>
  </w:style>
  <w:style w:type="paragraph" w:customStyle="1" w:styleId="a9">
    <w:name w:val="...."/>
    <w:basedOn w:val="Default"/>
    <w:next w:val="Default"/>
    <w:uiPriority w:val="99"/>
    <w:qFormat/>
    <w:rsid w:val="00F3093E"/>
    <w:pPr>
      <w:spacing w:after="0" w:line="240" w:lineRule="auto"/>
    </w:pPr>
    <w:rPr>
      <w:rFonts w:ascii="Times New Roman" w:eastAsia="Times New Roman" w:hAnsi="Times New Roman" w:cs="Times New Roman"/>
      <w:sz w:val="24"/>
    </w:rPr>
  </w:style>
  <w:style w:type="paragraph" w:customStyle="1" w:styleId="s0">
    <w:name w:val="s0"/>
    <w:basedOn w:val="Normal"/>
    <w:uiPriority w:val="99"/>
    <w:qFormat/>
    <w:rsid w:val="00F3093E"/>
    <w:pPr>
      <w:spacing w:before="100" w:beforeAutospacing="1" w:after="100" w:afterAutospacing="1" w:line="240" w:lineRule="auto"/>
    </w:pPr>
    <w:rPr>
      <w:rFonts w:eastAsia="Times New Roman"/>
      <w:szCs w:val="24"/>
    </w:rPr>
  </w:style>
  <w:style w:type="character" w:customStyle="1" w:styleId="CharChar12">
    <w:name w:val="Char Char12"/>
    <w:rsid w:val="00F3093E"/>
    <w:rPr>
      <w:rFonts w:cs="Arial"/>
      <w:bCs/>
      <w:szCs w:val="26"/>
      <w:u w:val="single"/>
      <w:lang w:val="en-US" w:eastAsia="en-US" w:bidi="ar-SA"/>
    </w:rPr>
  </w:style>
  <w:style w:type="character" w:customStyle="1" w:styleId="Header2">
    <w:name w:val="Header2"/>
    <w:basedOn w:val="DefaultParagraphFont"/>
    <w:rsid w:val="00F3093E"/>
  </w:style>
  <w:style w:type="character" w:customStyle="1" w:styleId="CharChar115">
    <w:name w:val="Char Char115"/>
    <w:rsid w:val="00F3093E"/>
    <w:rPr>
      <w:rFonts w:cs="Arial"/>
      <w:bCs/>
      <w:szCs w:val="26"/>
      <w:u w:val="single"/>
      <w:lang w:val="en-US" w:eastAsia="en-US" w:bidi="ar-SA"/>
    </w:rPr>
  </w:style>
  <w:style w:type="character" w:customStyle="1" w:styleId="Heading7Char1">
    <w:name w:val="Heading 7 Char1"/>
    <w:basedOn w:val="DefaultParagraphFont"/>
    <w:uiPriority w:val="99"/>
    <w:semiHidden/>
    <w:rsid w:val="00F3093E"/>
    <w:rPr>
      <w:rFonts w:asciiTheme="majorHAnsi" w:eastAsiaTheme="majorEastAsia" w:hAnsiTheme="majorHAnsi" w:cstheme="majorBidi"/>
      <w:i/>
      <w:iCs/>
      <w:color w:val="404040" w:themeColor="text1" w:themeTint="BF"/>
      <w:sz w:val="22"/>
      <w:szCs w:val="22"/>
    </w:rPr>
  </w:style>
  <w:style w:type="character" w:customStyle="1" w:styleId="Heading8Char1">
    <w:name w:val="Heading 8 Char1"/>
    <w:basedOn w:val="DefaultParagraphFont"/>
    <w:uiPriority w:val="99"/>
    <w:semiHidden/>
    <w:rsid w:val="00F3093E"/>
    <w:rPr>
      <w:rFonts w:asciiTheme="majorHAnsi" w:eastAsiaTheme="majorEastAsia" w:hAnsiTheme="majorHAnsi" w:cstheme="majorBidi"/>
      <w:color w:val="404040" w:themeColor="text1" w:themeTint="BF"/>
    </w:rPr>
  </w:style>
  <w:style w:type="character" w:customStyle="1" w:styleId="Heading9Char1">
    <w:name w:val="Heading 9 Char1"/>
    <w:basedOn w:val="DefaultParagraphFont"/>
    <w:uiPriority w:val="99"/>
    <w:semiHidden/>
    <w:rsid w:val="00F3093E"/>
    <w:rPr>
      <w:rFonts w:asciiTheme="majorHAnsi" w:eastAsiaTheme="majorEastAsia" w:hAnsiTheme="majorHAnsi" w:cstheme="majorBidi"/>
      <w:i/>
      <w:iCs/>
      <w:color w:val="404040" w:themeColor="text1" w:themeTint="BF"/>
    </w:rPr>
  </w:style>
  <w:style w:type="character" w:customStyle="1" w:styleId="SmallerReal">
    <w:name w:val="SmallerReal"/>
    <w:uiPriority w:val="1"/>
    <w:qFormat/>
    <w:rsid w:val="00F3093E"/>
    <w:rPr>
      <w:rFonts w:ascii="Garamond" w:hAnsi="Garamond" w:hint="default"/>
      <w:sz w:val="16"/>
    </w:rPr>
  </w:style>
  <w:style w:type="character" w:customStyle="1" w:styleId="author-bio-box">
    <w:name w:val="author-bio-box"/>
    <w:basedOn w:val="DefaultParagraphFont"/>
    <w:rsid w:val="00F3093E"/>
  </w:style>
  <w:style w:type="character" w:customStyle="1" w:styleId="UnderlineChar1Char">
    <w:name w:val="Underline Char1 Char"/>
    <w:basedOn w:val="DefaultParagraphFont"/>
    <w:rsid w:val="00F3093E"/>
    <w:rPr>
      <w:rFonts w:ascii="Times New Roman" w:eastAsia="MS Mincho" w:hAnsi="Times New Roman" w:cs="Times New Roman"/>
      <w:sz w:val="20"/>
      <w:szCs w:val="20"/>
      <w:u w:val="single"/>
    </w:rPr>
  </w:style>
  <w:style w:type="character" w:customStyle="1" w:styleId="BoldandUnderlineChar1CharCharCharCharCharCharCharCharCharChar">
    <w:name w:val="Bold and Underline Char1 Char Char Char Char Char Char Char Char Char Char"/>
    <w:basedOn w:val="DefaultParagraphFont"/>
    <w:link w:val="BoldandUnderlineChar1CharCharCharCharCharCharCharCharChar"/>
    <w:rsid w:val="00F3093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F3093E"/>
    <w:rPr>
      <w:rFonts w:asciiTheme="minorHAnsi"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basedOn w:val="DefaultParagraphFont"/>
    <w:link w:val="BoldandUnderlineCharCharCharCharCharCharCharCharCharCharCharChar"/>
    <w:rsid w:val="00F3093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F3093E"/>
    <w:rPr>
      <w:rFonts w:asciiTheme="minorHAnsi" w:eastAsia="MS Mincho" w:hAnsiTheme="minorHAnsi" w:cstheme="minorBidi"/>
      <w:b/>
      <w:u w:val="single"/>
    </w:rPr>
  </w:style>
  <w:style w:type="character" w:customStyle="1" w:styleId="UnderlineCharCharChar1">
    <w:name w:val="Underline Char Char Char1"/>
    <w:basedOn w:val="DefaultParagraphFont"/>
    <w:rsid w:val="00F3093E"/>
    <w:rPr>
      <w:u w:val="single"/>
      <w:lang w:val="en-US" w:eastAsia="en-US" w:bidi="ar-SA"/>
    </w:rPr>
  </w:style>
  <w:style w:type="character" w:customStyle="1" w:styleId="BoldandUnderlineChar1CharCharCharCharCharCharCharCharChar1">
    <w:name w:val="Bold and Underline Char1 Char Char Char Char Char Char Char Char Char1"/>
    <w:basedOn w:val="DefaultParagraphFont"/>
    <w:link w:val="BoldandUnderlineChar1CharCharCharCharCharCharCharChar"/>
    <w:rsid w:val="00F3093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F3093E"/>
    <w:rPr>
      <w:rFonts w:asciiTheme="minorHAnsi"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basedOn w:val="DefaultParagraphFont"/>
    <w:link w:val="BoldandUnderlineCharCharCharCharCharCharCharCharCharCharChar"/>
    <w:rsid w:val="00F3093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F3093E"/>
    <w:rPr>
      <w:rFonts w:asciiTheme="minorHAnsi" w:eastAsia="MS Mincho" w:hAnsiTheme="minorHAnsi" w:cstheme="minorBidi"/>
      <w:b/>
      <w:u w:val="single"/>
    </w:rPr>
  </w:style>
  <w:style w:type="paragraph" w:customStyle="1" w:styleId="CardBody">
    <w:name w:val="Card Body"/>
    <w:basedOn w:val="Normal"/>
    <w:link w:val="CardBodyChar"/>
    <w:qFormat/>
    <w:rsid w:val="00F3093E"/>
    <w:rPr>
      <w:rFonts w:eastAsia="Times New Roman"/>
      <w:sz w:val="16"/>
      <w:szCs w:val="24"/>
    </w:rPr>
  </w:style>
  <w:style w:type="character" w:customStyle="1" w:styleId="CardBodyChar">
    <w:name w:val="Card Body Char"/>
    <w:basedOn w:val="DefaultParagraphFont"/>
    <w:link w:val="CardBody"/>
    <w:rsid w:val="00F3093E"/>
    <w:rPr>
      <w:rFonts w:ascii="Calibri" w:eastAsia="Times New Roman" w:hAnsi="Calibri" w:cs="Calibri"/>
      <w:sz w:val="16"/>
      <w:szCs w:val="24"/>
    </w:rPr>
  </w:style>
  <w:style w:type="character" w:customStyle="1" w:styleId="ptitleinside">
    <w:name w:val="p_title_inside"/>
    <w:basedOn w:val="DefaultParagraphFont"/>
    <w:rsid w:val="00F3093E"/>
  </w:style>
  <w:style w:type="character" w:customStyle="1" w:styleId="Heading1CharChar1">
    <w:name w:val="Heading 1 Char Char1"/>
    <w:basedOn w:val="DefaultParagraphFont"/>
    <w:rsid w:val="00F3093E"/>
    <w:rPr>
      <w:rFonts w:cs="Arial"/>
      <w:b/>
      <w:bCs/>
      <w:szCs w:val="32"/>
      <w:lang w:val="en-US" w:eastAsia="en-US" w:bidi="ar-SA"/>
    </w:rPr>
  </w:style>
  <w:style w:type="paragraph" w:customStyle="1" w:styleId="Underlinedcardtext1">
    <w:name w:val="Underlined card text1"/>
    <w:basedOn w:val="Normal"/>
    <w:next w:val="Normal"/>
    <w:uiPriority w:val="11"/>
    <w:qFormat/>
    <w:rsid w:val="00F3093E"/>
    <w:pPr>
      <w:spacing w:after="60"/>
      <w:outlineLvl w:val="1"/>
    </w:pPr>
    <w:rPr>
      <w:bCs/>
      <w:szCs w:val="26"/>
      <w:u w:val="single"/>
    </w:rPr>
  </w:style>
  <w:style w:type="numbering" w:customStyle="1" w:styleId="NoList11">
    <w:name w:val="No List11"/>
    <w:next w:val="NoList"/>
    <w:uiPriority w:val="99"/>
    <w:semiHidden/>
    <w:unhideWhenUsed/>
    <w:rsid w:val="00F3093E"/>
  </w:style>
  <w:style w:type="character" w:customStyle="1" w:styleId="SubtitleChar2">
    <w:name w:val="Subtitle Char2"/>
    <w:basedOn w:val="DefaultParagraphFont"/>
    <w:uiPriority w:val="11"/>
    <w:rsid w:val="00F3093E"/>
    <w:rPr>
      <w:rFonts w:asciiTheme="majorHAnsi" w:eastAsiaTheme="majorEastAsia" w:hAnsiTheme="majorHAnsi" w:cstheme="majorBidi"/>
      <w:i/>
      <w:iCs/>
      <w:color w:val="5B9BD5" w:themeColor="accent1"/>
      <w:spacing w:val="15"/>
      <w:sz w:val="24"/>
      <w:szCs w:val="24"/>
    </w:rPr>
  </w:style>
  <w:style w:type="character" w:customStyle="1" w:styleId="Mention1">
    <w:name w:val="Mention1"/>
    <w:basedOn w:val="DefaultParagraphFont"/>
    <w:uiPriority w:val="99"/>
    <w:semiHidden/>
    <w:unhideWhenUsed/>
    <w:rsid w:val="00F3093E"/>
    <w:rPr>
      <w:color w:val="2B579A"/>
      <w:shd w:val="clear" w:color="auto" w:fill="E6E6E6"/>
    </w:rPr>
  </w:style>
  <w:style w:type="character" w:customStyle="1" w:styleId="AnalyticsChar">
    <w:name w:val="Analytics Char"/>
    <w:basedOn w:val="DefaultParagraphFont"/>
    <w:link w:val="Analytics"/>
    <w:uiPriority w:val="4"/>
    <w:rsid w:val="00F3093E"/>
    <w:rPr>
      <w:rFonts w:ascii="Arial" w:eastAsia="Calibri" w:hAnsi="Arial" w:cs="Calibri"/>
      <w:b/>
    </w:rPr>
  </w:style>
  <w:style w:type="paragraph" w:customStyle="1" w:styleId="AnalyticsGBN">
    <w:name w:val="AnalyticsGBN"/>
    <w:basedOn w:val="Normal"/>
    <w:link w:val="AnalyticsGBNChar"/>
    <w:uiPriority w:val="4"/>
    <w:qFormat/>
    <w:rsid w:val="00F3093E"/>
    <w:pPr>
      <w:keepNext/>
      <w:keepLines/>
      <w:spacing w:before="40" w:after="0"/>
      <w:outlineLvl w:val="3"/>
    </w:pPr>
    <w:rPr>
      <w:rFonts w:asciiTheme="minorHAnsi" w:eastAsiaTheme="majorEastAsia" w:hAnsiTheme="minorHAnsi" w:cstheme="majorBidi"/>
      <w:b/>
      <w:iCs/>
      <w:color w:val="2E74B5" w:themeColor="accent1" w:themeShade="BF"/>
      <w:szCs w:val="28"/>
    </w:rPr>
  </w:style>
  <w:style w:type="character" w:customStyle="1" w:styleId="AnalyticsGBNChar">
    <w:name w:val="AnalyticsGBN Char"/>
    <w:basedOn w:val="DefaultParagraphFont"/>
    <w:link w:val="AnalyticsGBN"/>
    <w:uiPriority w:val="4"/>
    <w:rsid w:val="00F3093E"/>
    <w:rPr>
      <w:rFonts w:eastAsiaTheme="majorEastAsia" w:cstheme="majorBidi"/>
      <w:b/>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gitalcommons.wayne.edu/cgi/viewcontent.cgi?article=2339&amp;context=oa_dissertations" TargetMode="External"/><Relationship Id="rId13" Type="http://schemas.openxmlformats.org/officeDocument/2006/relationships/hyperlink" Target="http://journals.sagepub.com/doi/pdf/10.1177/0263775816654475" TargetMode="External"/><Relationship Id="rId3" Type="http://schemas.openxmlformats.org/officeDocument/2006/relationships/styles" Target="styles.xml"/><Relationship Id="rId7" Type="http://schemas.openxmlformats.org/officeDocument/2006/relationships/hyperlink" Target="http://digitalcommons.wayne.edu/cgi/viewcontent.cgi?article=2339&amp;context=oa_dissertations" TargetMode="External"/><Relationship Id="rId12" Type="http://schemas.openxmlformats.org/officeDocument/2006/relationships/hyperlink" Target="https://muse.jhu.edu/article/658650/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rauli.cbs.dk/index.php/foucault-studies/article/view/4935/5361" TargetMode="External"/><Relationship Id="rId11" Type="http://schemas.openxmlformats.org/officeDocument/2006/relationships/hyperlink" Target="https://lareviewofbooks.org/article/is-the-path-to-racial-health-equity-paved-with-reparations-the-politics-of-health-part-ii/" TargetMode="External"/><Relationship Id="rId5" Type="http://schemas.openxmlformats.org/officeDocument/2006/relationships/webSettings" Target="webSettings.xml"/><Relationship Id="rId15" Type="http://schemas.openxmlformats.org/officeDocument/2006/relationships/hyperlink" Target="http://digitalcommons.wayne.edu/cgi/viewcontent.cgi?article=2339&amp;context=oa_dissertations" TargetMode="External"/><Relationship Id="rId10" Type="http://schemas.openxmlformats.org/officeDocument/2006/relationships/hyperlink" Target="https://www.dissentmagazine.org/online_articles/antimonopoly-and-the-democrats" TargetMode="External"/><Relationship Id="rId4" Type="http://schemas.openxmlformats.org/officeDocument/2006/relationships/settings" Target="settings.xml"/><Relationship Id="rId9" Type="http://schemas.openxmlformats.org/officeDocument/2006/relationships/hyperlink" Target="https://lareviewofbooks.org/article/is-the-path-to-racial-health-equity-paved-with-reparations-the-politics-of-health-part-ii/" TargetMode="External"/><Relationship Id="rId14" Type="http://schemas.openxmlformats.org/officeDocument/2006/relationships/hyperlink" Target="http://digitalcommons.wayne.edu/cgi/viewcontent.cgi?article=2339&amp;context=oa_dissert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p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53867</Words>
  <Characters>307048</Characters>
  <Application>Microsoft Office Word</Application>
  <DocSecurity>0</DocSecurity>
  <Lines>2558</Lines>
  <Paragraphs>720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Piper Meloche</dc:creator>
  <cp:keywords>5.1.1</cp:keywords>
  <dc:description/>
  <cp:lastModifiedBy>Glancy, Nate</cp:lastModifiedBy>
  <cp:revision>2</cp:revision>
  <dcterms:created xsi:type="dcterms:W3CDTF">2021-12-28T18:53:00Z</dcterms:created>
  <dcterms:modified xsi:type="dcterms:W3CDTF">2021-12-28T18:53:00Z</dcterms:modified>
</cp:coreProperties>
</file>