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EA15" w14:textId="786C9CD6" w:rsidR="00A95652" w:rsidRDefault="00BF28A7" w:rsidP="00BF28A7">
      <w:pPr>
        <w:pStyle w:val="Heading1"/>
      </w:pPr>
      <w:r>
        <w:t>1AC---</w:t>
      </w:r>
      <w:r w:rsidR="00EC5D5B">
        <w:t>ADA</w:t>
      </w:r>
    </w:p>
    <w:p w14:paraId="49C692C3" w14:textId="61F90C1E" w:rsidR="00BF28A7" w:rsidRDefault="00BF28A7" w:rsidP="00BF28A7"/>
    <w:p w14:paraId="66E57686" w14:textId="0DD24CBE" w:rsidR="00BF28A7" w:rsidRDefault="00BF28A7" w:rsidP="00BF28A7">
      <w:pPr>
        <w:pStyle w:val="Heading2"/>
      </w:pPr>
      <w:r>
        <w:t>1AC---</w:t>
      </w:r>
      <w:r w:rsidR="00EC5D5B">
        <w:t>ADA</w:t>
      </w:r>
    </w:p>
    <w:p w14:paraId="0C00DE5B" w14:textId="77777777" w:rsidR="00BF28A7" w:rsidRPr="006010B5" w:rsidRDefault="00BF28A7" w:rsidP="00BF28A7"/>
    <w:p w14:paraId="185EFD36" w14:textId="5D025EA1" w:rsidR="00BF28A7" w:rsidRDefault="00BF28A7" w:rsidP="00BF28A7">
      <w:pPr>
        <w:pStyle w:val="Heading3"/>
      </w:pPr>
      <w:r>
        <w:t>1AC---Innovation</w:t>
      </w:r>
    </w:p>
    <w:p w14:paraId="0F24C448" w14:textId="1ED1C60F" w:rsidR="00BF28A7" w:rsidRDefault="00BF28A7" w:rsidP="00BF28A7">
      <w:pPr>
        <w:pStyle w:val="Heading4"/>
      </w:pPr>
      <w:r>
        <w:t>Advantage One is Innovation:</w:t>
      </w:r>
    </w:p>
    <w:p w14:paraId="108AB276" w14:textId="77777777" w:rsidR="00BF28A7" w:rsidRPr="00D8123F" w:rsidRDefault="00BF28A7" w:rsidP="00BF28A7"/>
    <w:p w14:paraId="33ED041A" w14:textId="77777777" w:rsidR="00BF28A7" w:rsidRPr="005E06B1" w:rsidRDefault="00BF28A7" w:rsidP="00BF28A7">
      <w:pPr>
        <w:pStyle w:val="Heading4"/>
      </w:pPr>
      <w:r>
        <w:t xml:space="preserve">Parker immunity discourages </w:t>
      </w:r>
      <w:r w:rsidRPr="00984A50">
        <w:rPr>
          <w:u w:val="single"/>
        </w:rPr>
        <w:t>disruptive healthcare innovation</w:t>
      </w:r>
      <w:r>
        <w:t xml:space="preserve"> </w:t>
      </w:r>
    </w:p>
    <w:p w14:paraId="26C32BDE" w14:textId="77777777" w:rsidR="00BF28A7" w:rsidRDefault="00BF28A7" w:rsidP="00BF28A7">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2876B5FF" w14:textId="77777777" w:rsidR="00BF28A7" w:rsidRPr="002F3E94" w:rsidRDefault="00BF28A7" w:rsidP="00BF28A7">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w:t>
      </w:r>
      <w:proofErr w:type="gramStart"/>
      <w:r w:rsidRPr="002F3E94">
        <w:rPr>
          <w:sz w:val="16"/>
        </w:rPr>
        <w:t>physicians, and</w:t>
      </w:r>
      <w:proofErr w:type="gramEnd"/>
      <w:r w:rsidRPr="002F3E94">
        <w:rPr>
          <w:sz w:val="16"/>
        </w:rPr>
        <w:t xml:space="preserve">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6D30C303" w14:textId="77777777" w:rsidR="00BF28A7" w:rsidRPr="0071373A" w:rsidRDefault="00BF28A7" w:rsidP="00BF28A7">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02B63FF5" w14:textId="77777777" w:rsidR="00BF28A7" w:rsidRPr="0071373A" w:rsidRDefault="00BF28A7" w:rsidP="00BF28A7">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24C042D8" w14:textId="77777777" w:rsidR="00BF28A7" w:rsidRDefault="00BF28A7" w:rsidP="00BF28A7">
      <w:r w:rsidRPr="00223822">
        <w:rPr>
          <w:sz w:val="16"/>
          <w:szCs w:val="16"/>
        </w:rPr>
        <w:t>The past decade has witnessed growing agreement regarding both the necessary attributes of a high-performing health care system,</w:t>
      </w:r>
      <w:proofErr w:type="gramStart"/>
      <w:r w:rsidRPr="00223822">
        <w:rPr>
          <w:sz w:val="16"/>
          <w:szCs w:val="16"/>
        </w:rPr>
        <w:t>17</w:t>
      </w:r>
      <w:proofErr w:type="gramEnd"/>
      <w:r w:rsidRPr="00223822">
        <w:rPr>
          <w:sz w:val="16"/>
          <w:szCs w:val="16"/>
        </w:rPr>
        <w:t xml:space="preserve">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w:t>
      </w:r>
      <w:proofErr w:type="gramStart"/>
      <w:r w:rsidRPr="00223822">
        <w:rPr>
          <w:sz w:val="16"/>
          <w:szCs w:val="16"/>
        </w:rPr>
        <w:t>and also</w:t>
      </w:r>
      <w:proofErr w:type="gramEnd"/>
      <w:r w:rsidRPr="00223822">
        <w:rPr>
          <w:sz w:val="16"/>
          <w:szCs w:val="16"/>
        </w:rPr>
        <w:t xml:space="preserve"> creates opportunities for incumbent providers to delay or sabotage such efforts</w:t>
      </w:r>
      <w:r>
        <w:t>.</w:t>
      </w:r>
    </w:p>
    <w:p w14:paraId="7ED10BB8" w14:textId="77777777" w:rsidR="00BF28A7" w:rsidRPr="00223822" w:rsidRDefault="00BF28A7" w:rsidP="00BF28A7">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w:t>
      </w:r>
      <w:proofErr w:type="gramStart"/>
      <w:r w:rsidRPr="0071373A">
        <w:rPr>
          <w:rStyle w:val="StyleUnderline"/>
        </w:rPr>
        <w:t>regulation, and</w:t>
      </w:r>
      <w:proofErr w:type="gramEnd"/>
      <w:r w:rsidRPr="0071373A">
        <w:rPr>
          <w:rStyle w:val="StyleUnderline"/>
        </w:rPr>
        <w:t xml:space="preserve"> furthers physicians’ professional insularity and </w:t>
      </w:r>
      <w:proofErr w:type="spellStart"/>
      <w:r w:rsidRPr="0071373A">
        <w:rPr>
          <w:rStyle w:val="StyleUnderline"/>
        </w:rPr>
        <w:t>self interest</w:t>
      </w:r>
      <w:proofErr w:type="spellEnd"/>
      <w:r w:rsidRPr="0071373A">
        <w:rPr>
          <w:rStyle w:val="StyleUnderline"/>
        </w:rPr>
        <w: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34BB8BFA" w14:textId="77777777" w:rsidR="00BF28A7" w:rsidRPr="0071373A" w:rsidRDefault="00BF28A7" w:rsidP="00BF28A7">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19F5D2A9" w14:textId="77777777" w:rsidR="00BF28A7" w:rsidRPr="0071373A" w:rsidRDefault="00BF28A7" w:rsidP="00BF28A7">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69F52E6" w14:textId="77777777" w:rsidR="00BF28A7" w:rsidRPr="00984A50" w:rsidRDefault="00BF28A7" w:rsidP="00BF28A7">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93BE932" w14:textId="77777777" w:rsidR="00BF28A7" w:rsidRDefault="00BF28A7" w:rsidP="00BF28A7">
      <w:pPr>
        <w:pStyle w:val="Heading4"/>
      </w:pPr>
      <w:r>
        <w:t xml:space="preserve">Disruptive innovation in healthcare </w:t>
      </w:r>
      <w:r w:rsidRPr="00984A50">
        <w:rPr>
          <w:u w:val="single"/>
        </w:rPr>
        <w:t>solves pandemics</w:t>
      </w:r>
    </w:p>
    <w:p w14:paraId="7A6DDA02" w14:textId="77777777" w:rsidR="00BF28A7" w:rsidRPr="00805D8F" w:rsidRDefault="00BF28A7" w:rsidP="00BF28A7">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MULCH</w:t>
      </w:r>
    </w:p>
    <w:p w14:paraId="63517D6E" w14:textId="77777777" w:rsidR="00BF28A7" w:rsidRPr="00695775" w:rsidRDefault="00BF28A7" w:rsidP="00BF28A7">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w:t>
      </w:r>
      <w:proofErr w:type="gramStart"/>
      <w:r w:rsidRPr="00F522E9">
        <w:rPr>
          <w:rStyle w:val="StyleUnderline"/>
        </w:rPr>
        <w:t>ideology</w:t>
      </w:r>
      <w:proofErr w:type="gramEnd"/>
      <w:r w:rsidRPr="00F522E9">
        <w:rPr>
          <w:rStyle w:val="StyleUnderline"/>
        </w:rPr>
        <w:t xml:space="preserve">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4845C4CB" w14:textId="77777777" w:rsidR="00BF28A7" w:rsidRDefault="00BF28A7" w:rsidP="00BF28A7">
      <w:r>
        <w:t>Introduction</w:t>
      </w:r>
    </w:p>
    <w:p w14:paraId="379B85CD" w14:textId="77777777" w:rsidR="00BF28A7" w:rsidRPr="001858A9" w:rsidRDefault="00BF28A7" w:rsidP="00BF28A7">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w:t>
      </w:r>
      <w:proofErr w:type="gramStart"/>
      <w:r w:rsidRPr="001858A9">
        <w:rPr>
          <w:sz w:val="16"/>
        </w:rPr>
        <w:t>information</w:t>
      </w:r>
      <w:proofErr w:type="gramEnd"/>
      <w:r w:rsidRPr="001858A9">
        <w:rPr>
          <w:sz w:val="16"/>
        </w:rPr>
        <w:t xml:space="preserve"> and communication technology (ICT) standards, concerns over data sharing and confidentiality, poor interoperability, and inadequate analytical approaches and tools (3–7).</w:t>
      </w:r>
    </w:p>
    <w:p w14:paraId="6468CC15" w14:textId="77777777" w:rsidR="00BF28A7" w:rsidRPr="001858A9" w:rsidRDefault="00BF28A7" w:rsidP="00BF28A7">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w:t>
      </w:r>
      <w:proofErr w:type="spellStart"/>
      <w:r w:rsidRPr="001858A9">
        <w:rPr>
          <w:sz w:val="16"/>
        </w:rPr>
        <w:t>CoV</w:t>
      </w:r>
      <w:proofErr w:type="spellEnd"/>
      <w:r w:rsidRPr="001858A9">
        <w:rPr>
          <w:sz w:val="16"/>
        </w:rPr>
        <w:t>,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236A2DD4" w14:textId="77777777" w:rsidR="00BF28A7" w:rsidRDefault="00BF28A7" w:rsidP="00BF28A7">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w:t>
      </w:r>
      <w:proofErr w:type="spellStart"/>
      <w:r w:rsidRPr="001858A9">
        <w:rPr>
          <w:sz w:val="16"/>
        </w:rPr>
        <w:t>minimills</w:t>
      </w:r>
      <w:proofErr w:type="spellEnd"/>
      <w:r w:rsidRPr="001858A9">
        <w:rPr>
          <w:sz w:val="16"/>
        </w:rPr>
        <w:t xml:space="preserve">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3B6CDC95" w14:textId="77777777" w:rsidR="00BF28A7" w:rsidRPr="000D5142" w:rsidRDefault="00BF28A7" w:rsidP="00BF28A7">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w:t>
      </w:r>
      <w:r w:rsidRPr="00B932AC">
        <w:rPr>
          <w:b w:val="0"/>
          <w:bCs/>
        </w:rPr>
        <w:t xml:space="preserve">new </w:t>
      </w:r>
      <w:proofErr w:type="gramStart"/>
      <w:r w:rsidRPr="00B932AC">
        <w:rPr>
          <w:b w:val="0"/>
          <w:bCs/>
        </w:rPr>
        <w:t>400 year</w:t>
      </w:r>
      <w:proofErr w:type="gramEnd"/>
      <w:r w:rsidRPr="00B932AC">
        <w:rPr>
          <w:b w:val="0"/>
          <w:bCs/>
        </w:rPr>
        <w:t xml:space="preserve"> study + statistical methods</w:t>
      </w:r>
    </w:p>
    <w:p w14:paraId="5A570D4E" w14:textId="77777777" w:rsidR="00BF28A7" w:rsidRPr="002736A5" w:rsidRDefault="00BF28A7" w:rsidP="00BF28A7">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w:t>
      </w:r>
      <w:proofErr w:type="spellStart"/>
      <w:r>
        <w:t>Katul</w:t>
      </w:r>
      <w:proofErr w:type="spellEnd"/>
      <w:r>
        <w:t>,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7" w:history="1">
        <w:r w:rsidRPr="00801769">
          <w:rPr>
            <w:rStyle w:val="Hyperlink"/>
          </w:rPr>
          <w:t>https://globalhealth.duke.edu/news/statistics-say-large-pandemics-are-more-likely-we-thought</w:t>
        </w:r>
      </w:hyperlink>
      <w:r>
        <w:t>) CULTIV8</w:t>
      </w:r>
    </w:p>
    <w:p w14:paraId="58A6469F" w14:textId="77777777" w:rsidR="00BF28A7" w:rsidRDefault="00BF28A7" w:rsidP="00BF28A7">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7DF02111" w14:textId="77777777" w:rsidR="00BF28A7" w:rsidRPr="00672789" w:rsidRDefault="00BF28A7" w:rsidP="00BF28A7">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00318B2E" w14:textId="77777777" w:rsidR="00BF28A7" w:rsidRPr="00672789" w:rsidRDefault="00BF28A7" w:rsidP="00BF28A7">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07B51CE3" w14:textId="77777777" w:rsidR="00BF28A7" w:rsidRPr="00672789" w:rsidRDefault="00BF28A7" w:rsidP="00BF28A7">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4A21D448" w14:textId="77777777" w:rsidR="00BF28A7" w:rsidRPr="00672789" w:rsidRDefault="00BF28A7" w:rsidP="00BF28A7">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w:t>
      </w:r>
      <w:proofErr w:type="gramStart"/>
      <w:r w:rsidRPr="00672789">
        <w:rPr>
          <w:sz w:val="16"/>
        </w:rPr>
        <w:t>typhus</w:t>
      </w:r>
      <w:proofErr w:type="gramEnd"/>
      <w:r w:rsidRPr="00672789">
        <w:rPr>
          <w:sz w:val="16"/>
        </w:rPr>
        <w:t xml:space="preserve">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0ED9AFA2" w14:textId="77777777" w:rsidR="00BF28A7" w:rsidRPr="00672789" w:rsidRDefault="00BF28A7" w:rsidP="00BF28A7">
      <w:pPr>
        <w:rPr>
          <w:sz w:val="16"/>
          <w:szCs w:val="16"/>
        </w:rPr>
      </w:pPr>
      <w:r w:rsidRPr="00672789">
        <w:rPr>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w:t>
      </w:r>
      <w:proofErr w:type="gramStart"/>
      <w:r w:rsidRPr="00672789">
        <w:rPr>
          <w:sz w:val="16"/>
          <w:szCs w:val="16"/>
        </w:rPr>
        <w:t>time period</w:t>
      </w:r>
      <w:proofErr w:type="gramEnd"/>
      <w:r w:rsidRPr="00672789">
        <w:rPr>
          <w:sz w:val="16"/>
          <w:szCs w:val="16"/>
        </w:rPr>
        <w:t xml:space="preserve"> studied. Taken another way, those figures mean it is statistically likely that a pandemic of such extreme scale would occur within the next 400 years.</w:t>
      </w:r>
    </w:p>
    <w:p w14:paraId="50338A1B" w14:textId="77777777" w:rsidR="00BF28A7" w:rsidRPr="00672789" w:rsidRDefault="00BF28A7" w:rsidP="00BF28A7">
      <w:pPr>
        <w:rPr>
          <w:sz w:val="16"/>
          <w:szCs w:val="16"/>
        </w:rPr>
      </w:pPr>
      <w:r w:rsidRPr="00672789">
        <w:rPr>
          <w:sz w:val="16"/>
          <w:szCs w:val="16"/>
        </w:rPr>
        <w:t xml:space="preserve"> </w:t>
      </w:r>
      <w:proofErr w:type="gramStart"/>
      <w:r w:rsidRPr="00672789">
        <w:rPr>
          <w:sz w:val="16"/>
          <w:szCs w:val="16"/>
        </w:rPr>
        <w:t>“ The</w:t>
      </w:r>
      <w:proofErr w:type="gramEnd"/>
      <w:r w:rsidRPr="00672789">
        <w:rPr>
          <w:sz w:val="16"/>
          <w:szCs w:val="16"/>
        </w:rPr>
        <w:t xml:space="preserve"> most important takeaway is that large pandemics like COVID-19 and the Spanish flu are relatively likely. WILLIAM PAN — ASSOCIATE PROFESSOR OF GLOBAL ENVIRONMENTAL HEALTH</w:t>
      </w:r>
    </w:p>
    <w:p w14:paraId="644606BF" w14:textId="77777777" w:rsidR="00BF28A7" w:rsidRPr="00672789" w:rsidRDefault="00BF28A7" w:rsidP="00BF28A7">
      <w:pPr>
        <w:rPr>
          <w:sz w:val="16"/>
          <w:szCs w:val="16"/>
        </w:rPr>
      </w:pPr>
      <w:r w:rsidRPr="00672789">
        <w:rPr>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w:t>
      </w:r>
      <w:proofErr w:type="gramStart"/>
      <w:r w:rsidRPr="00672789">
        <w:rPr>
          <w:sz w:val="16"/>
          <w:szCs w:val="16"/>
        </w:rPr>
        <w:t>time period</w:t>
      </w:r>
      <w:proofErr w:type="gramEnd"/>
      <w:r w:rsidRPr="00672789">
        <w:rPr>
          <w:sz w:val="16"/>
          <w:szCs w:val="16"/>
        </w:rPr>
        <w:t xml:space="preserve"> studied. Taken another way, those figures mean it is statistically likely that a pandemic of such extreme scale would occur within the next 400 years.</w:t>
      </w:r>
    </w:p>
    <w:p w14:paraId="6D7DBE87" w14:textId="77777777" w:rsidR="00BF28A7" w:rsidRPr="00672789" w:rsidRDefault="00BF28A7" w:rsidP="00BF28A7">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0C032586" w14:textId="77777777" w:rsidR="00BF28A7" w:rsidRPr="006D70B9" w:rsidRDefault="00BF28A7" w:rsidP="00BF28A7">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6FC34F7B" w14:textId="77777777" w:rsidR="00BF28A7" w:rsidRPr="00672789" w:rsidRDefault="00BF28A7" w:rsidP="00BF28A7">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xml:space="preserve">, said Gabriel </w:t>
      </w:r>
      <w:proofErr w:type="spellStart"/>
      <w:r w:rsidRPr="00672789">
        <w:rPr>
          <w:sz w:val="16"/>
        </w:rPr>
        <w:t>Katul</w:t>
      </w:r>
      <w:proofErr w:type="spellEnd"/>
      <w:r w:rsidRPr="00672789">
        <w:rPr>
          <w:sz w:val="16"/>
        </w:rPr>
        <w:t>, Ph.D., the Theodore S. Coile Distinguished Professor of Hydrology and Micrometeorology at Duke and another of the paper’s authors.</w:t>
      </w:r>
    </w:p>
    <w:p w14:paraId="32CD1EAA" w14:textId="77777777" w:rsidR="00BF28A7" w:rsidRPr="00672789" w:rsidRDefault="00BF28A7" w:rsidP="00BF28A7">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xml:space="preserve">,” </w:t>
      </w:r>
      <w:proofErr w:type="spellStart"/>
      <w:r w:rsidRPr="00672789">
        <w:rPr>
          <w:sz w:val="16"/>
        </w:rPr>
        <w:t>Katul</w:t>
      </w:r>
      <w:proofErr w:type="spellEnd"/>
      <w:r w:rsidRPr="00672789">
        <w:rPr>
          <w:sz w:val="16"/>
        </w:rPr>
        <w:t xml:space="preserve"> says. “</w:t>
      </w:r>
      <w:r w:rsidRPr="00672789">
        <w:rPr>
          <w:rStyle w:val="StyleUnderline"/>
        </w:rPr>
        <w:t>This impression is false. One can get another 100-year flood the next year.”</w:t>
      </w:r>
    </w:p>
    <w:p w14:paraId="021E38B4" w14:textId="77777777" w:rsidR="00BF28A7" w:rsidRPr="00672789" w:rsidRDefault="00BF28A7" w:rsidP="00BF28A7">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5C71F5CE" w14:textId="77777777" w:rsidR="00BF28A7" w:rsidRDefault="00BF28A7" w:rsidP="00BF28A7">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1AEFC452" w14:textId="77777777" w:rsidR="00BF28A7" w:rsidRPr="00672789" w:rsidRDefault="00BF28A7" w:rsidP="00BF28A7">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7B4B3828" w14:textId="77777777" w:rsidR="00BF28A7" w:rsidRPr="00984A50" w:rsidRDefault="00BF28A7" w:rsidP="00BF28A7">
      <w:pPr>
        <w:rPr>
          <w:sz w:val="16"/>
        </w:rPr>
      </w:pPr>
    </w:p>
    <w:p w14:paraId="0FB6437B" w14:textId="77777777" w:rsidR="00BF28A7" w:rsidRPr="006E1CA0" w:rsidRDefault="00BF28A7" w:rsidP="00BF28A7">
      <w:pPr>
        <w:pStyle w:val="Heading4"/>
        <w:rPr>
          <w:rStyle w:val="Style13ptBold"/>
          <w:b/>
          <w:bCs w:val="0"/>
        </w:rPr>
      </w:pPr>
      <w:r w:rsidRPr="006E1CA0">
        <w:rPr>
          <w:rStyle w:val="Style13ptBold"/>
          <w:b/>
          <w:bCs w:val="0"/>
        </w:rPr>
        <w:t>Health innovation solves ABR – kills 10 million people per year, more market access is key</w:t>
      </w:r>
    </w:p>
    <w:p w14:paraId="5E477D5B" w14:textId="77777777" w:rsidR="00BF28A7" w:rsidRPr="00804EFB" w:rsidRDefault="00BF28A7" w:rsidP="00BF28A7">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8" w:history="1">
        <w:r w:rsidRPr="00804EFB">
          <w:rPr>
            <w:rStyle w:val="Hyperlink"/>
          </w:rPr>
          <w:t>https://www.sandiegouniontribune.com/opinion/commentary/story/2021-09-16/superbug-drugs-therapy-antibiotics</w:t>
        </w:r>
      </w:hyperlink>
      <w:r w:rsidRPr="00804EFB">
        <w:t>) MULCH</w:t>
      </w:r>
    </w:p>
    <w:p w14:paraId="77A0E452" w14:textId="77777777" w:rsidR="00BF28A7" w:rsidRPr="00804EFB" w:rsidRDefault="00BF28A7" w:rsidP="00BF28A7">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72641CF1" w14:textId="77777777" w:rsidR="00BF28A7" w:rsidRPr="00804EFB" w:rsidRDefault="00BF28A7" w:rsidP="00BF28A7">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w:t>
      </w:r>
      <w:proofErr w:type="gramStart"/>
      <w:r w:rsidRPr="00804EFB">
        <w:rPr>
          <w:rStyle w:val="StyleUnderline"/>
        </w:rPr>
        <w:t>patients’</w:t>
      </w:r>
      <w:proofErr w:type="gramEnd"/>
      <w:r w:rsidRPr="00804EFB">
        <w:rPr>
          <w:rStyle w:val="StyleUnderline"/>
        </w:rPr>
        <w:t xml:space="preserve">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05B72CD6" w14:textId="77777777" w:rsidR="00BF28A7" w:rsidRPr="00804EFB" w:rsidRDefault="00BF28A7" w:rsidP="00BF28A7">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5F3FB4C7" w14:textId="77777777" w:rsidR="00BF28A7" w:rsidRPr="00804EFB" w:rsidRDefault="00BF28A7" w:rsidP="00BF28A7">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2A07287C" w14:textId="77777777" w:rsidR="00BF28A7" w:rsidRPr="00804EFB" w:rsidRDefault="00BF28A7" w:rsidP="00BF28A7">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6FA8EFFD" w14:textId="77777777" w:rsidR="00BF28A7" w:rsidRPr="00804EFB" w:rsidRDefault="00BF28A7" w:rsidP="00BF28A7">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3F0BC009" w14:textId="77777777" w:rsidR="00BF28A7" w:rsidRPr="00BF28A7" w:rsidRDefault="00BF28A7" w:rsidP="00BF28A7">
      <w:pPr>
        <w:pStyle w:val="Heading4"/>
      </w:pPr>
      <w:r w:rsidRPr="00BF28A7">
        <w:t>Antibiotic resistant superbugs and zoonotic viruses are catastrophic risks that guarantee extinction.</w:t>
      </w:r>
    </w:p>
    <w:p w14:paraId="40D2EE50" w14:textId="77777777" w:rsidR="00BF28A7" w:rsidRPr="00804EFB" w:rsidRDefault="00BF28A7" w:rsidP="00BF28A7">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770D531E" w14:textId="77777777" w:rsidR="00BF28A7" w:rsidRPr="00804EFB" w:rsidRDefault="00BF28A7" w:rsidP="00BF28A7">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proofErr w:type="gramStart"/>
      <w:r w:rsidRPr="00804EFB">
        <w:rPr>
          <w:rStyle w:val="StyleUnderline"/>
          <w:highlight w:val="cyan"/>
        </w:rPr>
        <w:t>dangerous</w:t>
      </w:r>
      <w:proofErr w:type="gramEnd"/>
      <w:r w:rsidRPr="00804EFB">
        <w:rPr>
          <w:rStyle w:val="StyleUnderline"/>
          <w:highlight w:val="cyan"/>
        </w:rPr>
        <w:t xml:space="preserve">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w:t>
      </w:r>
      <w:proofErr w:type="gramStart"/>
      <w:r w:rsidRPr="00804EFB">
        <w:rPr>
          <w:rStyle w:val="StyleUnderline"/>
        </w:rPr>
        <w:t>that,</w:t>
      </w:r>
      <w:proofErr w:type="gramEnd"/>
      <w:r w:rsidRPr="00804EFB">
        <w:rPr>
          <w:rStyle w:val="StyleUnderline"/>
        </w:rPr>
        <w:t xml:space="preserve">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553AA0DB" w14:textId="77777777" w:rsidR="00BF28A7" w:rsidRPr="00804EFB" w:rsidRDefault="00BF28A7" w:rsidP="00BF28A7">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w:t>
      </w:r>
      <w:proofErr w:type="gramStart"/>
      <w:r w:rsidRPr="00804EFB">
        <w:t>absolutely necessary</w:t>
      </w:r>
      <w:proofErr w:type="gramEnd"/>
      <w:r w:rsidRPr="00804EFB">
        <w:t xml:space="preserve">,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4539CE3F" w14:textId="77777777" w:rsidR="00BF28A7" w:rsidRPr="00804EFB" w:rsidRDefault="00BF28A7" w:rsidP="00BF28A7">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w:t>
      </w:r>
      <w:proofErr w:type="gramStart"/>
      <w:r w:rsidRPr="00804EFB">
        <w:rPr>
          <w:rStyle w:val="StyleUnderline"/>
        </w:rPr>
        <w:t>MERS</w:t>
      </w:r>
      <w:proofErr w:type="gramEnd"/>
      <w:r w:rsidRPr="00804EFB">
        <w:rPr>
          <w:rStyle w:val="StyleUnderline"/>
        </w:rPr>
        <w:t xml:space="preserve">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w:t>
      </w:r>
      <w:proofErr w:type="gramStart"/>
      <w:r w:rsidRPr="00804EFB">
        <w:rPr>
          <w:rStyle w:val="StyleUnderline"/>
        </w:rPr>
        <w:t>as a result of</w:t>
      </w:r>
      <w:proofErr w:type="gramEnd"/>
      <w:r w:rsidRPr="00804EFB">
        <w:rPr>
          <w:rStyle w:val="StyleUnderline"/>
        </w:rPr>
        <w:t xml:space="preserve">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55AA14D0" w14:textId="77777777" w:rsidR="00BF28A7" w:rsidRPr="00804EFB" w:rsidRDefault="00BF28A7" w:rsidP="00BF28A7">
      <w:r w:rsidRPr="00804EFB">
        <w:rPr>
          <w:rStyle w:val="StyleUnderline"/>
          <w:highlight w:val="cyan"/>
        </w:rPr>
        <w:t>We need to</w:t>
      </w:r>
      <w:r w:rsidRPr="00804EFB">
        <w:rPr>
          <w:rStyle w:val="StyleUnderline"/>
        </w:rPr>
        <w:t xml:space="preserve"> use the fear generated by COVID-19 to jump start legitimate action </w:t>
      </w:r>
      <w:proofErr w:type="gramStart"/>
      <w:r w:rsidRPr="00804EFB">
        <w:rPr>
          <w:rStyle w:val="StyleUnderline"/>
        </w:rPr>
        <w:t>in order to</w:t>
      </w:r>
      <w:proofErr w:type="gramEnd"/>
      <w:r w:rsidRPr="00804EFB">
        <w:rPr>
          <w:rStyle w:val="StyleUnderline"/>
        </w:rPr>
        <w:t xml:space="preserve">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78ED45CD" w14:textId="77777777" w:rsidR="00BF28A7" w:rsidRPr="00D173B0" w:rsidRDefault="00BF28A7" w:rsidP="00BF28A7"/>
    <w:p w14:paraId="419BCC4C" w14:textId="77777777" w:rsidR="00BF28A7" w:rsidRPr="0014626A" w:rsidRDefault="00BF28A7" w:rsidP="00BF28A7">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10F95F25" w14:textId="77777777" w:rsidR="00BF28A7" w:rsidRPr="00830727" w:rsidRDefault="00BF28A7" w:rsidP="00BF28A7">
      <w:r w:rsidRPr="00830727">
        <w:rPr>
          <w:rStyle w:val="Style13ptBold"/>
        </w:rPr>
        <w:t>Crane 19</w:t>
      </w:r>
      <w:r>
        <w:t xml:space="preserve"> [Daniel A. Crane, Frederick Paul Furth Sr. Professor of Law, University of Michigan, 60 Wm. &amp; Mary L. Rev. 1175, 2019, Lexis]</w:t>
      </w:r>
    </w:p>
    <w:p w14:paraId="49C3D89F" w14:textId="77777777" w:rsidR="00BF28A7" w:rsidRPr="005327CD" w:rsidRDefault="00BF28A7" w:rsidP="00BF28A7">
      <w:pPr>
        <w:rPr>
          <w:sz w:val="14"/>
        </w:rPr>
      </w:pPr>
      <w:r w:rsidRPr="005327CD">
        <w:rPr>
          <w:sz w:val="14"/>
        </w:rPr>
        <w:t>INTRODUCTION</w:t>
      </w:r>
    </w:p>
    <w:p w14:paraId="795A1EDB" w14:textId="77777777" w:rsidR="00BF28A7" w:rsidRPr="005327CD" w:rsidRDefault="00BF28A7" w:rsidP="00BF28A7">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115EA242" w14:textId="77777777" w:rsidR="00BF28A7" w:rsidRPr="005327CD" w:rsidRDefault="00BF28A7" w:rsidP="00BF28A7">
      <w:pPr>
        <w:rPr>
          <w:sz w:val="14"/>
        </w:rPr>
      </w:pPr>
      <w:r w:rsidRPr="00830727">
        <w:rPr>
          <w:rStyle w:val="StyleUnderline"/>
        </w:rPr>
        <w:t xml:space="preserve">A further point of </w:t>
      </w:r>
      <w:proofErr w:type="gramStart"/>
      <w:r w:rsidRPr="00830727">
        <w:rPr>
          <w:rStyle w:val="StyleUnderline"/>
        </w:rPr>
        <w:t>general consensus</w:t>
      </w:r>
      <w:proofErr w:type="gramEnd"/>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76838AA0" w14:textId="77777777" w:rsidR="00BF28A7" w:rsidRPr="005327CD" w:rsidRDefault="00BF28A7" w:rsidP="00BF28A7">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2F6A155C" w14:textId="77777777" w:rsidR="00BF28A7" w:rsidRPr="005327CD" w:rsidRDefault="00BF28A7" w:rsidP="00BF28A7">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13C2405E" w14:textId="77777777" w:rsidR="00BF28A7" w:rsidRPr="005327CD" w:rsidRDefault="00BF28A7" w:rsidP="00BF28A7">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1E2C16BD" w14:textId="77777777" w:rsidR="00BF28A7" w:rsidRPr="005327CD" w:rsidRDefault="00BF28A7" w:rsidP="00BF28A7">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1C711A2B" w14:textId="77777777" w:rsidR="00BF28A7" w:rsidRPr="005327CD" w:rsidRDefault="00BF28A7" w:rsidP="00BF28A7">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3A059E5E" w14:textId="77777777" w:rsidR="00BF28A7" w:rsidRPr="005327CD" w:rsidRDefault="00BF28A7" w:rsidP="00BF28A7">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4993F37" w14:textId="77777777" w:rsidR="00BF28A7" w:rsidRPr="005327CD" w:rsidRDefault="00BF28A7" w:rsidP="00BF28A7">
      <w:pPr>
        <w:rPr>
          <w:sz w:val="10"/>
          <w:szCs w:val="10"/>
        </w:rPr>
      </w:pPr>
      <w:r w:rsidRPr="005327CD">
        <w:rPr>
          <w:sz w:val="10"/>
          <w:szCs w:val="10"/>
        </w:rPr>
        <w:t>I. WHY ANTICOMPETITIVE REGULATION SUCCEEDS</w:t>
      </w:r>
    </w:p>
    <w:p w14:paraId="061AC3E7" w14:textId="77777777" w:rsidR="00BF28A7" w:rsidRPr="005327CD" w:rsidRDefault="00BF28A7" w:rsidP="00BF28A7">
      <w:pPr>
        <w:rPr>
          <w:sz w:val="10"/>
          <w:szCs w:val="10"/>
        </w:rPr>
      </w:pPr>
      <w:r w:rsidRPr="005327CD">
        <w:rPr>
          <w:sz w:val="10"/>
          <w:szCs w:val="10"/>
        </w:rPr>
        <w:t xml:space="preserve">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w:t>
      </w:r>
      <w:proofErr w:type="gramStart"/>
      <w:r w:rsidRPr="005327CD">
        <w:rPr>
          <w:sz w:val="10"/>
          <w:szCs w:val="10"/>
        </w:rPr>
        <w:t>regulations as a whole, and</w:t>
      </w:r>
      <w:proofErr w:type="gramEnd"/>
      <w:r w:rsidRPr="005327CD">
        <w:rPr>
          <w:sz w:val="10"/>
          <w:szCs w:val="10"/>
        </w:rPr>
        <w:t xml:space="preserve"> a more specific story concerning the battle between incumbent and innovative technologies.</w:t>
      </w:r>
    </w:p>
    <w:p w14:paraId="4BDA1AC2" w14:textId="77777777" w:rsidR="00BF28A7" w:rsidRPr="005327CD" w:rsidRDefault="00BF28A7" w:rsidP="00BF28A7">
      <w:pPr>
        <w:rPr>
          <w:sz w:val="10"/>
          <w:szCs w:val="10"/>
        </w:rPr>
      </w:pPr>
      <w:r w:rsidRPr="005327CD">
        <w:rPr>
          <w:sz w:val="10"/>
          <w:szCs w:val="10"/>
        </w:rPr>
        <w:t>A. The Generic Story</w:t>
      </w:r>
    </w:p>
    <w:p w14:paraId="094153E7" w14:textId="77777777" w:rsidR="00BF28A7" w:rsidRPr="005327CD" w:rsidRDefault="00BF28A7" w:rsidP="00BF28A7">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 xml:space="preserve">In tandem, these hurdles to democratic correction of </w:t>
      </w:r>
      <w:proofErr w:type="spellStart"/>
      <w:r w:rsidRPr="005327CD">
        <w:rPr>
          <w:sz w:val="10"/>
          <w:szCs w:val="10"/>
        </w:rPr>
        <w:t>cronyistic</w:t>
      </w:r>
      <w:proofErr w:type="spellEnd"/>
      <w:r w:rsidRPr="005327CD">
        <w:rPr>
          <w:sz w:val="10"/>
          <w:szCs w:val="10"/>
        </w:rPr>
        <w:t xml:space="preserve">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 xml:space="preserve">One arose in an important Supreme Court decision on state action immunity, Town of Hallie v. City of </w:t>
      </w:r>
      <w:proofErr w:type="spellStart"/>
      <w:r w:rsidRPr="005327CD">
        <w:rPr>
          <w:sz w:val="10"/>
          <w:szCs w:val="10"/>
        </w:rPr>
        <w:t>Eau</w:t>
      </w:r>
      <w:proofErr w:type="spellEnd"/>
      <w:r w:rsidRPr="005327CD">
        <w:rPr>
          <w:sz w:val="10"/>
          <w:szCs w:val="10"/>
        </w:rPr>
        <w:t xml:space="preserve"> Claire. 16</w:t>
      </w:r>
      <w:r>
        <w:rPr>
          <w:sz w:val="10"/>
          <w:szCs w:val="10"/>
        </w:rPr>
        <w:t xml:space="preserve"> </w:t>
      </w:r>
      <w:r w:rsidRPr="005327CD">
        <w:rPr>
          <w:sz w:val="10"/>
          <w:szCs w:val="10"/>
        </w:rPr>
        <w:t xml:space="preserve">Hallie, Seymour, Union, and Washington were unincorporated towns adjacent to the city of </w:t>
      </w:r>
      <w:proofErr w:type="spellStart"/>
      <w:r w:rsidRPr="005327CD">
        <w:rPr>
          <w:sz w:val="10"/>
          <w:szCs w:val="10"/>
        </w:rPr>
        <w:t>Eau</w:t>
      </w:r>
      <w:proofErr w:type="spellEnd"/>
      <w:r w:rsidRPr="005327CD">
        <w:rPr>
          <w:sz w:val="10"/>
          <w:szCs w:val="10"/>
        </w:rPr>
        <w:t xml:space="preserve"> Claire, Wisconsin. 17</w:t>
      </w:r>
      <w:r>
        <w:rPr>
          <w:sz w:val="10"/>
          <w:szCs w:val="10"/>
        </w:rPr>
        <w:t xml:space="preserve"> </w:t>
      </w:r>
      <w:r w:rsidRPr="005327CD">
        <w:rPr>
          <w:sz w:val="10"/>
          <w:szCs w:val="10"/>
        </w:rPr>
        <w:t xml:space="preserve">Their citizens could not vote in </w:t>
      </w:r>
      <w:proofErr w:type="spellStart"/>
      <w:r w:rsidRPr="005327CD">
        <w:rPr>
          <w:sz w:val="10"/>
          <w:szCs w:val="10"/>
        </w:rPr>
        <w:t>Eau</w:t>
      </w:r>
      <w:proofErr w:type="spellEnd"/>
      <w:r w:rsidRPr="005327CD">
        <w:rPr>
          <w:sz w:val="10"/>
          <w:szCs w:val="10"/>
        </w:rPr>
        <w:t xml:space="preserve"> Claire, but </w:t>
      </w:r>
      <w:proofErr w:type="spellStart"/>
      <w:r w:rsidRPr="005327CD">
        <w:rPr>
          <w:sz w:val="10"/>
          <w:szCs w:val="10"/>
        </w:rPr>
        <w:t>Eau</w:t>
      </w:r>
      <w:proofErr w:type="spellEnd"/>
      <w:r w:rsidRPr="005327CD">
        <w:rPr>
          <w:sz w:val="10"/>
          <w:szCs w:val="10"/>
        </w:rPr>
        <w:t xml:space="preserve"> Claire wanted to annex those territories into its boundaries, possibly through coercive means. 18</w:t>
      </w:r>
      <w:r>
        <w:rPr>
          <w:sz w:val="10"/>
          <w:szCs w:val="10"/>
        </w:rPr>
        <w:t xml:space="preserve"> </w:t>
      </w:r>
      <w:proofErr w:type="spellStart"/>
      <w:r w:rsidRPr="005327CD">
        <w:rPr>
          <w:sz w:val="10"/>
          <w:szCs w:val="10"/>
        </w:rPr>
        <w:t>Eau</w:t>
      </w:r>
      <w:proofErr w:type="spellEnd"/>
      <w:r w:rsidRPr="005327CD">
        <w:rPr>
          <w:sz w:val="10"/>
          <w:szCs w:val="10"/>
        </w:rPr>
        <w:t xml:space="preserve">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w:t>
      </w:r>
      <w:proofErr w:type="gramStart"/>
      <w:r w:rsidRPr="005327CD">
        <w:rPr>
          <w:sz w:val="10"/>
          <w:szCs w:val="10"/>
        </w:rPr>
        <w:t>a majority of</w:t>
      </w:r>
      <w:proofErr w:type="gramEnd"/>
      <w:r w:rsidRPr="005327CD">
        <w:rPr>
          <w:sz w:val="10"/>
          <w:szCs w:val="10"/>
        </w:rPr>
        <w:t xml:space="preserve"> area voters voted by referendum to allow </w:t>
      </w:r>
      <w:proofErr w:type="spellStart"/>
      <w:r w:rsidRPr="005327CD">
        <w:rPr>
          <w:sz w:val="10"/>
          <w:szCs w:val="10"/>
        </w:rPr>
        <w:t>Eau</w:t>
      </w:r>
      <w:proofErr w:type="spellEnd"/>
      <w:r w:rsidRPr="005327CD">
        <w:rPr>
          <w:sz w:val="10"/>
          <w:szCs w:val="10"/>
        </w:rPr>
        <w:t xml:space="preserve"> Claire to annex their homes and to commit to use </w:t>
      </w:r>
      <w:proofErr w:type="spellStart"/>
      <w:r w:rsidRPr="005327CD">
        <w:rPr>
          <w:sz w:val="10"/>
          <w:szCs w:val="10"/>
        </w:rPr>
        <w:t>Eau</w:t>
      </w:r>
      <w:proofErr w:type="spellEnd"/>
      <w:r w:rsidRPr="005327CD">
        <w:rPr>
          <w:sz w:val="10"/>
          <w:szCs w:val="10"/>
        </w:rPr>
        <w:t xml:space="preserve"> Claire's sewage and transportation services. 20</w:t>
      </w:r>
      <w:r>
        <w:rPr>
          <w:sz w:val="10"/>
          <w:szCs w:val="10"/>
        </w:rPr>
        <w:t xml:space="preserve"> </w:t>
      </w:r>
      <w:r w:rsidRPr="005327CD">
        <w:rPr>
          <w:sz w:val="10"/>
          <w:szCs w:val="10"/>
        </w:rPr>
        <w:t xml:space="preserve">The towns claimed this scheme was designed to keep the other towns from effectively competing with </w:t>
      </w:r>
      <w:proofErr w:type="spellStart"/>
      <w:r w:rsidRPr="005327CD">
        <w:rPr>
          <w:sz w:val="10"/>
          <w:szCs w:val="10"/>
        </w:rPr>
        <w:t>Eau</w:t>
      </w:r>
      <w:proofErr w:type="spellEnd"/>
      <w:r w:rsidRPr="005327CD">
        <w:rPr>
          <w:sz w:val="10"/>
          <w:szCs w:val="10"/>
        </w:rPr>
        <w:t xml:space="preserve">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2A3C8D13" w14:textId="77777777" w:rsidR="00BF28A7" w:rsidRPr="005327CD" w:rsidRDefault="00BF28A7" w:rsidP="00BF28A7">
      <w:pPr>
        <w:rPr>
          <w:sz w:val="14"/>
        </w:rPr>
      </w:pPr>
      <w:r w:rsidRPr="005327CD">
        <w:rPr>
          <w:sz w:val="14"/>
        </w:rPr>
        <w:t>B. Additional Considerations Affecting Product Market Innovation</w:t>
      </w:r>
    </w:p>
    <w:p w14:paraId="6FFCE8AB" w14:textId="77777777" w:rsidR="00BF28A7" w:rsidRPr="005327CD" w:rsidRDefault="00BF28A7" w:rsidP="00BF28A7">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5476CEFF" w14:textId="77777777" w:rsidR="00BF28A7" w:rsidRPr="005327CD" w:rsidRDefault="00BF28A7" w:rsidP="00BF28A7">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w:t>
      </w:r>
      <w:proofErr w:type="gramStart"/>
      <w:r w:rsidRPr="008629F5">
        <w:rPr>
          <w:rStyle w:val="StyleUnderline"/>
        </w:rPr>
        <w:t xml:space="preserve">has </w:t>
      </w:r>
      <w:r w:rsidRPr="00E73C94">
        <w:rPr>
          <w:rStyle w:val="StyleUnderline"/>
          <w:highlight w:val="cyan"/>
        </w:rPr>
        <w:t>to</w:t>
      </w:r>
      <w:proofErr w:type="gramEnd"/>
      <w:r w:rsidRPr="00E73C94">
        <w:rPr>
          <w:rStyle w:val="StyleUnderline"/>
          <w:highlight w:val="cyan"/>
        </w:rPr>
        <w:t xml:space="preserve">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6CEFF59C" w14:textId="77777777" w:rsidR="00BF28A7" w:rsidRPr="005327CD" w:rsidRDefault="00BF28A7" w:rsidP="00BF28A7">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4CAE4DDE" w14:textId="77777777" w:rsidR="00BF28A7" w:rsidRPr="005327CD" w:rsidRDefault="00BF28A7" w:rsidP="00BF28A7">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w:t>
      </w:r>
      <w:proofErr w:type="gramStart"/>
      <w:r w:rsidRPr="005327CD">
        <w:rPr>
          <w:sz w:val="14"/>
        </w:rPr>
        <w:t>Or,</w:t>
      </w:r>
      <w:proofErr w:type="gramEnd"/>
      <w:r w:rsidRPr="005327CD">
        <w:rPr>
          <w:sz w:val="14"/>
        </w:rPr>
        <w:t xml:space="preserve"> incumbent technologies may persuade regulators to force new technologies to play by rules that favor the incumbent technologies--a form of raising rivals' costs and creating regulatory entry barriers. 39  </w:t>
      </w:r>
    </w:p>
    <w:p w14:paraId="55EE2293" w14:textId="77777777" w:rsidR="00BF28A7" w:rsidRPr="005327CD" w:rsidRDefault="00BF28A7" w:rsidP="00BF28A7">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2BB154F1" w14:textId="77777777" w:rsidR="00BF28A7" w:rsidRPr="005327CD" w:rsidRDefault="00BF28A7" w:rsidP="00BF28A7">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w:t>
      </w:r>
      <w:proofErr w:type="gramStart"/>
      <w:r w:rsidRPr="005327CD">
        <w:rPr>
          <w:sz w:val="8"/>
          <w:szCs w:val="8"/>
        </w:rPr>
        <w:t>In light of</w:t>
      </w:r>
      <w:proofErr w:type="gramEnd"/>
      <w:r w:rsidRPr="005327CD">
        <w:rPr>
          <w:sz w:val="8"/>
          <w:szCs w:val="8"/>
        </w:rPr>
        <w:t xml:space="preserve"> these factors and the collective action and cost externalization factors discussed earlier, 42   it is unsurprising that regulation serves as a barrier to innovation.</w:t>
      </w:r>
    </w:p>
    <w:p w14:paraId="4D147ED6" w14:textId="77777777" w:rsidR="00BF28A7" w:rsidRPr="005327CD" w:rsidRDefault="00BF28A7" w:rsidP="00BF28A7">
      <w:pPr>
        <w:rPr>
          <w:sz w:val="8"/>
          <w:szCs w:val="8"/>
        </w:rPr>
      </w:pPr>
      <w:r w:rsidRPr="005327CD">
        <w:rPr>
          <w:sz w:val="8"/>
          <w:szCs w:val="8"/>
        </w:rPr>
        <w:t>C. An Illustration from Automobile Distribution</w:t>
      </w:r>
    </w:p>
    <w:p w14:paraId="2652B70E" w14:textId="77777777" w:rsidR="00BF28A7" w:rsidRPr="005327CD" w:rsidRDefault="00BF28A7" w:rsidP="00BF28A7">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4E45495C" w14:textId="77777777" w:rsidR="00BF28A7" w:rsidRPr="005327CD" w:rsidRDefault="00BF28A7" w:rsidP="00BF28A7">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531C2DE1" w14:textId="77777777" w:rsidR="00BF28A7" w:rsidRPr="005327CD" w:rsidRDefault="00BF28A7" w:rsidP="00BF28A7">
      <w:pPr>
        <w:rPr>
          <w:sz w:val="8"/>
          <w:szCs w:val="8"/>
        </w:rPr>
      </w:pPr>
      <w:proofErr w:type="gramStart"/>
      <w:r w:rsidRPr="005327CD">
        <w:rPr>
          <w:sz w:val="8"/>
          <w:szCs w:val="8"/>
        </w:rPr>
        <w:t>Assuming that</w:t>
      </w:r>
      <w:proofErr w:type="gramEnd"/>
      <w:r w:rsidRPr="005327CD">
        <w:rPr>
          <w:sz w:val="8"/>
          <w:szCs w:val="8"/>
        </w:rPr>
        <w:t xml:space="preserve">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7B18FA4F" w14:textId="77777777" w:rsidR="00BF28A7" w:rsidRPr="005327CD" w:rsidRDefault="00BF28A7" w:rsidP="00BF28A7">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w:t>
      </w:r>
      <w:proofErr w:type="spellStart"/>
      <w:r w:rsidRPr="005327CD">
        <w:rPr>
          <w:sz w:val="8"/>
          <w:szCs w:val="8"/>
        </w:rPr>
        <w:t>proconsumer</w:t>
      </w:r>
      <w:proofErr w:type="spellEnd"/>
      <w:r w:rsidRPr="005327CD">
        <w:rPr>
          <w:sz w:val="8"/>
          <w:szCs w:val="8"/>
        </w:rPr>
        <w:t xml:space="preserve">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w:t>
      </w:r>
      <w:proofErr w:type="gramStart"/>
      <w:r w:rsidRPr="005327CD">
        <w:rPr>
          <w:sz w:val="8"/>
          <w:szCs w:val="8"/>
        </w:rPr>
        <w:t>a number of</w:t>
      </w:r>
      <w:proofErr w:type="gramEnd"/>
      <w:r w:rsidRPr="005327CD">
        <w:rPr>
          <w:sz w:val="8"/>
          <w:szCs w:val="8"/>
        </w:rPr>
        <w:t xml:space="preserve"> states. 62  </w:t>
      </w:r>
    </w:p>
    <w:p w14:paraId="0847A648" w14:textId="77777777" w:rsidR="00BF28A7" w:rsidRPr="005327CD" w:rsidRDefault="00BF28A7" w:rsidP="00BF28A7">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3FC2DC1E" w14:textId="77777777" w:rsidR="00BF28A7" w:rsidRPr="005327CD" w:rsidRDefault="00BF28A7" w:rsidP="00BF28A7">
      <w:pPr>
        <w:rPr>
          <w:sz w:val="14"/>
        </w:rPr>
      </w:pPr>
      <w:r w:rsidRPr="005327CD">
        <w:rPr>
          <w:sz w:val="14"/>
        </w:rPr>
        <w:t xml:space="preserve">The structural factors weighing against </w:t>
      </w:r>
      <w:proofErr w:type="spellStart"/>
      <w:proofErr w:type="gramStart"/>
      <w:r w:rsidRPr="005327CD">
        <w:rPr>
          <w:sz w:val="14"/>
        </w:rPr>
        <w:t>proconsumer</w:t>
      </w:r>
      <w:proofErr w:type="spellEnd"/>
      <w:proofErr w:type="gramEnd"/>
      <w:r w:rsidRPr="005327CD">
        <w:rPr>
          <w:sz w:val="14"/>
        </w:rPr>
        <w:t xml:space="preserve">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31833B13" w14:textId="77777777" w:rsidR="00BF28A7" w:rsidRPr="005327CD" w:rsidRDefault="00BF28A7" w:rsidP="00BF28A7">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127E0905" w14:textId="77777777" w:rsidR="00BF28A7" w:rsidRPr="005327CD" w:rsidRDefault="00BF28A7" w:rsidP="00BF28A7">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082CB260" w14:textId="77777777" w:rsidR="00BF28A7" w:rsidRPr="005327CD" w:rsidRDefault="00BF28A7" w:rsidP="00BF28A7">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w:t>
      </w:r>
      <w:proofErr w:type="spellStart"/>
      <w:r w:rsidRPr="005327CD">
        <w:rPr>
          <w:sz w:val="14"/>
        </w:rPr>
        <w:t>procompetition</w:t>
      </w:r>
      <w:proofErr w:type="spellEnd"/>
      <w:r w:rsidRPr="005327CD">
        <w:rPr>
          <w:sz w:val="14"/>
        </w:rPr>
        <w:t xml:space="preserve"> interest: entrenched incumbent monopolies,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35C3D123" w14:textId="77777777" w:rsidR="00BF28A7" w:rsidRPr="005327CD" w:rsidRDefault="00BF28A7" w:rsidP="00BF28A7">
      <w:pPr>
        <w:rPr>
          <w:sz w:val="8"/>
          <w:szCs w:val="8"/>
        </w:rPr>
      </w:pPr>
      <w:r w:rsidRPr="005327CD">
        <w:rPr>
          <w:sz w:val="8"/>
          <w:szCs w:val="8"/>
        </w:rPr>
        <w:t xml:space="preserve">In addition to the democratic options, there are what could be styled </w:t>
      </w:r>
      <w:proofErr w:type="spellStart"/>
      <w:r w:rsidRPr="005327CD">
        <w:rPr>
          <w:sz w:val="8"/>
          <w:szCs w:val="8"/>
        </w:rPr>
        <w:t>counterdemocratic</w:t>
      </w:r>
      <w:proofErr w:type="spellEnd"/>
      <w:r w:rsidRPr="005327CD">
        <w:rPr>
          <w:sz w:val="8"/>
          <w:szCs w:val="8"/>
        </w:rPr>
        <w:t xml:space="preserve"> possibilities, insofar as they involve the use of courts or agencies to strike down anticompetitive statutes and regulations as inconsistent with some overarching norm of federal law, whether statutory or constitutional. 73   These </w:t>
      </w:r>
      <w:proofErr w:type="spellStart"/>
      <w:r w:rsidRPr="005327CD">
        <w:rPr>
          <w:sz w:val="8"/>
          <w:szCs w:val="8"/>
        </w:rPr>
        <w:t>counterdemocratic</w:t>
      </w:r>
      <w:proofErr w:type="spellEnd"/>
      <w:r w:rsidRPr="005327CD">
        <w:rPr>
          <w:sz w:val="8"/>
          <w:szCs w:val="8"/>
        </w:rPr>
        <w:t xml:space="preserve">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w:t>
      </w:r>
      <w:proofErr w:type="gramStart"/>
      <w:r w:rsidRPr="005327CD">
        <w:rPr>
          <w:sz w:val="8"/>
          <w:szCs w:val="8"/>
        </w:rPr>
        <w:t>have to</w:t>
      </w:r>
      <w:proofErr w:type="gramEnd"/>
      <w:r w:rsidRPr="005327CD">
        <w:rPr>
          <w:sz w:val="8"/>
          <w:szCs w:val="8"/>
        </w:rPr>
        <w:t xml:space="preserve"> persuade a small set of elite decision makers that their position is legally correct. It is with these counter-democratic possibilities that this Article is primarily interested.</w:t>
      </w:r>
    </w:p>
    <w:p w14:paraId="343AF166" w14:textId="77777777" w:rsidR="00BF28A7" w:rsidRPr="005327CD" w:rsidRDefault="00BF28A7" w:rsidP="00BF28A7">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w:t>
      </w:r>
      <w:proofErr w:type="spellStart"/>
      <w:r w:rsidRPr="005327CD">
        <w:rPr>
          <w:sz w:val="8"/>
          <w:szCs w:val="8"/>
        </w:rPr>
        <w:t>counterdemocratic</w:t>
      </w:r>
      <w:proofErr w:type="spellEnd"/>
      <w:r w:rsidRPr="005327CD">
        <w:rPr>
          <w:sz w:val="8"/>
          <w:szCs w:val="8"/>
        </w:rPr>
        <w:t xml:space="preserve"> or </w:t>
      </w:r>
      <w:proofErr w:type="spellStart"/>
      <w:r w:rsidRPr="005327CD">
        <w:rPr>
          <w:sz w:val="8"/>
          <w:szCs w:val="8"/>
        </w:rPr>
        <w:t>countermajoritarian</w:t>
      </w:r>
      <w:proofErr w:type="spellEnd"/>
      <w:r w:rsidRPr="005327CD">
        <w:rPr>
          <w:sz w:val="8"/>
          <w:szCs w:val="8"/>
        </w:rPr>
        <w:t xml:space="preserve">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544BAD0C" w14:textId="77777777" w:rsidR="00BF28A7" w:rsidRPr="005327CD" w:rsidRDefault="00BF28A7" w:rsidP="00BF28A7">
      <w:pPr>
        <w:rPr>
          <w:sz w:val="8"/>
          <w:szCs w:val="8"/>
        </w:rPr>
      </w:pPr>
      <w:r w:rsidRPr="005327CD">
        <w:rPr>
          <w:sz w:val="8"/>
          <w:szCs w:val="8"/>
        </w:rPr>
        <w:t>A. Lochner, anti-Lochner, and Parker</w:t>
      </w:r>
    </w:p>
    <w:p w14:paraId="763A7AC6" w14:textId="77777777" w:rsidR="00BF28A7" w:rsidRPr="005327CD" w:rsidRDefault="00BF28A7" w:rsidP="00BF28A7">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 xml:space="preserve">During the Progressive and New Deal eras, Lochner and </w:t>
      </w:r>
      <w:proofErr w:type="spellStart"/>
      <w:r w:rsidRPr="005327CD">
        <w:rPr>
          <w:sz w:val="8"/>
          <w:szCs w:val="8"/>
        </w:rPr>
        <w:t>Lochnerism</w:t>
      </w:r>
      <w:proofErr w:type="spellEnd"/>
      <w:r w:rsidRPr="005327CD">
        <w:rPr>
          <w:sz w:val="8"/>
          <w:szCs w:val="8"/>
        </w:rPr>
        <w:t xml:space="preserve">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 xml:space="preserve">and Ferguson v. </w:t>
      </w:r>
      <w:proofErr w:type="spellStart"/>
      <w:r w:rsidRPr="005327CD">
        <w:rPr>
          <w:sz w:val="8"/>
          <w:szCs w:val="8"/>
        </w:rPr>
        <w:t>Skrupa</w:t>
      </w:r>
      <w:proofErr w:type="spellEnd"/>
      <w:r w:rsidRPr="005327CD">
        <w:rPr>
          <w:sz w:val="8"/>
          <w:szCs w:val="8"/>
        </w:rPr>
        <w:t>,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3C8500D4" w14:textId="77777777" w:rsidR="00BF28A7" w:rsidRPr="005327CD" w:rsidRDefault="00BF28A7" w:rsidP="00BF28A7">
      <w:pPr>
        <w:rPr>
          <w:sz w:val="8"/>
          <w:szCs w:val="8"/>
        </w:rPr>
      </w:pPr>
      <w:r w:rsidRPr="005327CD">
        <w:rPr>
          <w:sz w:val="8"/>
          <w:szCs w:val="8"/>
        </w:rPr>
        <w:t>B. The Potential for an Increased Level of Judicial Scrutiny</w:t>
      </w:r>
    </w:p>
    <w:p w14:paraId="557DAB71" w14:textId="77777777" w:rsidR="00BF28A7" w:rsidRPr="005327CD" w:rsidRDefault="00BF28A7" w:rsidP="00BF28A7">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w:t>
      </w:r>
      <w:proofErr w:type="spellStart"/>
      <w:r w:rsidRPr="005327CD">
        <w:rPr>
          <w:sz w:val="8"/>
          <w:szCs w:val="8"/>
        </w:rPr>
        <w:t>Lochnerian</w:t>
      </w:r>
      <w:proofErr w:type="spellEnd"/>
      <w:r w:rsidRPr="005327CD">
        <w:rPr>
          <w:sz w:val="8"/>
          <w:szCs w:val="8"/>
        </w:rPr>
        <w:t xml:space="preserve"> resolve.</w:t>
      </w:r>
    </w:p>
    <w:p w14:paraId="5126F381" w14:textId="77777777" w:rsidR="00BF28A7" w:rsidRPr="005327CD" w:rsidRDefault="00BF28A7" w:rsidP="00BF28A7">
      <w:pPr>
        <w:rPr>
          <w:sz w:val="8"/>
          <w:szCs w:val="8"/>
        </w:rPr>
      </w:pPr>
      <w:r w:rsidRPr="005327CD">
        <w:rPr>
          <w:sz w:val="8"/>
          <w:szCs w:val="8"/>
        </w:rPr>
        <w:t xml:space="preserve">Antitrust law and its state action immunity doctrine were the first to move in a significantly more interventionist direction. By the time of the </w:t>
      </w:r>
      <w:proofErr w:type="spellStart"/>
      <w:r w:rsidRPr="005327CD">
        <w:rPr>
          <w:sz w:val="8"/>
          <w:szCs w:val="8"/>
        </w:rPr>
        <w:t>Midcal</w:t>
      </w:r>
      <w:proofErr w:type="spellEnd"/>
      <w:r w:rsidRPr="005327CD">
        <w:rPr>
          <w:sz w:val="8"/>
          <w:szCs w:val="8"/>
        </w:rPr>
        <w:t xml:space="preserve">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w:t>
      </w:r>
      <w:proofErr w:type="gramStart"/>
      <w:r w:rsidRPr="005327CD">
        <w:rPr>
          <w:sz w:val="8"/>
          <w:szCs w:val="8"/>
        </w:rPr>
        <w:t>a number of</w:t>
      </w:r>
      <w:proofErr w:type="gramEnd"/>
      <w:r w:rsidRPr="005327CD">
        <w:rPr>
          <w:sz w:val="8"/>
          <w:szCs w:val="8"/>
        </w:rPr>
        <w:t xml:space="preserve"> anticompetitive state regulatory schemes--most recently the practice of delegating regulatory power to occupational licensing boards staffed with potentially self-interested industry participants. 101  </w:t>
      </w:r>
    </w:p>
    <w:p w14:paraId="5E587374" w14:textId="77777777" w:rsidR="00BF28A7" w:rsidRPr="005327CD" w:rsidRDefault="00BF28A7" w:rsidP="00BF28A7">
      <w:pPr>
        <w:rPr>
          <w:sz w:val="8"/>
          <w:szCs w:val="8"/>
        </w:rPr>
      </w:pPr>
      <w:r w:rsidRPr="005327CD">
        <w:rPr>
          <w:sz w:val="8"/>
          <w:szCs w:val="8"/>
        </w:rPr>
        <w:t xml:space="preserve">The </w:t>
      </w:r>
      <w:proofErr w:type="spellStart"/>
      <w:r w:rsidRPr="005327CD">
        <w:rPr>
          <w:sz w:val="8"/>
          <w:szCs w:val="8"/>
        </w:rPr>
        <w:t>Midcal</w:t>
      </w:r>
      <w:proofErr w:type="spellEnd"/>
      <w:r w:rsidRPr="005327CD">
        <w:rPr>
          <w:sz w:val="8"/>
          <w:szCs w:val="8"/>
        </w:rPr>
        <w:t xml:space="preserve">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w:t>
      </w:r>
      <w:proofErr w:type="spellStart"/>
      <w:r w:rsidRPr="005327CD">
        <w:rPr>
          <w:sz w:val="8"/>
          <w:szCs w:val="8"/>
        </w:rPr>
        <w:t>Midcal's</w:t>
      </w:r>
      <w:proofErr w:type="spellEnd"/>
      <w:r w:rsidRPr="005327CD">
        <w:rPr>
          <w:sz w:val="8"/>
          <w:szCs w:val="8"/>
        </w:rPr>
        <w:t xml:space="preserve">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02520FF2" w14:textId="77777777" w:rsidR="00BF28A7" w:rsidRPr="005327CD" w:rsidRDefault="00BF28A7" w:rsidP="00BF28A7">
      <w:pPr>
        <w:rPr>
          <w:sz w:val="8"/>
          <w:szCs w:val="8"/>
        </w:rPr>
      </w:pPr>
      <w:proofErr w:type="gramStart"/>
      <w:r w:rsidRPr="005327CD">
        <w:rPr>
          <w:sz w:val="8"/>
          <w:szCs w:val="8"/>
        </w:rPr>
        <w:t>In light of</w:t>
      </w:r>
      <w:proofErr w:type="gramEnd"/>
      <w:r w:rsidRPr="005327CD">
        <w:rPr>
          <w:sz w:val="8"/>
          <w:szCs w:val="8"/>
        </w:rPr>
        <w:t xml:space="preserve"> the limited efficacy of </w:t>
      </w:r>
      <w:proofErr w:type="spellStart"/>
      <w:r w:rsidRPr="005327CD">
        <w:rPr>
          <w:sz w:val="8"/>
          <w:szCs w:val="8"/>
        </w:rPr>
        <w:t>Midcal's</w:t>
      </w:r>
      <w:proofErr w:type="spellEnd"/>
      <w:r w:rsidRPr="005327CD">
        <w:rPr>
          <w:sz w:val="8"/>
          <w:szCs w:val="8"/>
        </w:rPr>
        <w:t xml:space="preserve">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213A727C" w14:textId="77777777" w:rsidR="00BF28A7" w:rsidRPr="005327CD" w:rsidRDefault="00BF28A7" w:rsidP="00BF28A7">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w:t>
      </w:r>
      <w:proofErr w:type="spellStart"/>
      <w:r w:rsidRPr="005327CD">
        <w:rPr>
          <w:sz w:val="8"/>
          <w:szCs w:val="8"/>
        </w:rPr>
        <w:t>th</w:t>
      </w:r>
      <w:proofErr w:type="spellEnd"/>
      <w:r w:rsidRPr="005327CD">
        <w:rPr>
          <w:sz w:val="8"/>
          <w:szCs w:val="8"/>
        </w:rPr>
        <w:t xml:space="preserve">[e] Court … properly rejected" in terminating </w:t>
      </w:r>
      <w:proofErr w:type="spellStart"/>
      <w:r w:rsidRPr="005327CD">
        <w:rPr>
          <w:sz w:val="8"/>
          <w:szCs w:val="8"/>
        </w:rPr>
        <w:t>Lochnerism</w:t>
      </w:r>
      <w:proofErr w:type="spellEnd"/>
      <w:r w:rsidRPr="005327CD">
        <w:rPr>
          <w:sz w:val="8"/>
          <w:szCs w:val="8"/>
        </w:rPr>
        <w:t xml:space="preserve">.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5A46C209" w14:textId="77777777" w:rsidR="00BF28A7" w:rsidRPr="005327CD" w:rsidRDefault="00BF28A7" w:rsidP="00BF28A7">
      <w:pPr>
        <w:rPr>
          <w:sz w:val="8"/>
          <w:szCs w:val="8"/>
        </w:rPr>
      </w:pPr>
      <w:r w:rsidRPr="005327CD">
        <w:rPr>
          <w:sz w:val="8"/>
          <w:szCs w:val="8"/>
        </w:rPr>
        <w:t>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w:t>
      </w:r>
      <w:proofErr w:type="spellStart"/>
      <w:r w:rsidRPr="005327CD">
        <w:rPr>
          <w:sz w:val="8"/>
          <w:szCs w:val="8"/>
        </w:rPr>
        <w:t>superlegislature</w:t>
      </w:r>
      <w:proofErr w:type="spellEnd"/>
      <w:r w:rsidRPr="005327CD">
        <w:rPr>
          <w:sz w:val="8"/>
          <w:szCs w:val="8"/>
        </w:rPr>
        <w:t xml:space="preserve"> to weigh the wisdom of legislation." 111  </w:t>
      </w:r>
    </w:p>
    <w:p w14:paraId="678EAC95" w14:textId="77777777" w:rsidR="00BF28A7" w:rsidRPr="005327CD" w:rsidRDefault="00BF28A7" w:rsidP="00BF28A7">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677FBDBF" w14:textId="77777777" w:rsidR="00BF28A7" w:rsidRPr="005327CD" w:rsidRDefault="00BF28A7" w:rsidP="00BF28A7">
      <w:pPr>
        <w:rPr>
          <w:sz w:val="8"/>
          <w:szCs w:val="8"/>
        </w:rPr>
      </w:pPr>
      <w:r w:rsidRPr="005327CD">
        <w:rPr>
          <w:sz w:val="8"/>
          <w:szCs w:val="8"/>
        </w:rPr>
        <w:t>[Michigan's] [p]</w:t>
      </w:r>
      <w:proofErr w:type="spellStart"/>
      <w:r w:rsidRPr="005327CD">
        <w:rPr>
          <w:sz w:val="8"/>
          <w:szCs w:val="8"/>
        </w:rPr>
        <w:t>articularly</w:t>
      </w:r>
      <w:proofErr w:type="spellEnd"/>
      <w:r w:rsidRPr="005327CD">
        <w:rPr>
          <w:sz w:val="8"/>
          <w:szCs w:val="8"/>
        </w:rPr>
        <w:t xml:space="preserve">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2A9F3EA0" w14:textId="77777777" w:rsidR="00BF28A7" w:rsidRPr="005327CD" w:rsidRDefault="00BF28A7" w:rsidP="00BF28A7">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3A324BBA" w14:textId="77777777" w:rsidR="00BF28A7" w:rsidRPr="005327CD" w:rsidRDefault="00BF28A7" w:rsidP="00BF28A7">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369002FA" w14:textId="77777777" w:rsidR="00BF28A7" w:rsidRPr="005327CD" w:rsidRDefault="00BF28A7" w:rsidP="00BF28A7">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4DCEF395" w14:textId="77777777" w:rsidR="00BF28A7" w:rsidRPr="005327CD" w:rsidRDefault="00BF28A7" w:rsidP="00BF28A7">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17636EE7" w14:textId="77777777" w:rsidR="00BF28A7" w:rsidRPr="005327CD" w:rsidRDefault="00BF28A7" w:rsidP="00BF28A7">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w:t>
      </w:r>
      <w:proofErr w:type="gramStart"/>
      <w:r w:rsidRPr="009D61BA">
        <w:rPr>
          <w:rStyle w:val="StyleUnderline"/>
        </w:rPr>
        <w:t>just described,</w:t>
      </w:r>
      <w:proofErr w:type="gramEnd"/>
      <w:r w:rsidRPr="009D61BA">
        <w:rPr>
          <w:rStyle w:val="StyleUnderline"/>
        </w:rPr>
        <w:t xml:space="preserve">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w:t>
      </w:r>
      <w:proofErr w:type="spellStart"/>
      <w:r w:rsidRPr="005327CD">
        <w:rPr>
          <w:sz w:val="16"/>
        </w:rPr>
        <w:t>antiparochialism</w:t>
      </w:r>
      <w:proofErr w:type="spellEnd"/>
      <w:r w:rsidRPr="005327CD">
        <w:rPr>
          <w:sz w:val="16"/>
        </w:rPr>
        <w:t xml:space="preserve"> principle:</w:t>
      </w:r>
    </w:p>
    <w:p w14:paraId="5CA24A3D" w14:textId="77777777" w:rsidR="00BF28A7" w:rsidRPr="005327CD" w:rsidRDefault="00BF28A7" w:rsidP="00BF28A7">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5906FA73" w14:textId="77777777" w:rsidR="00BF28A7" w:rsidRPr="005327CD" w:rsidRDefault="00BF28A7" w:rsidP="00BF28A7">
      <w:pPr>
        <w:rPr>
          <w:sz w:val="8"/>
          <w:szCs w:val="8"/>
        </w:rPr>
      </w:pPr>
      <w:r w:rsidRPr="005327CD">
        <w:rPr>
          <w:sz w:val="8"/>
          <w:szCs w:val="8"/>
        </w:rPr>
        <w:t xml:space="preserve">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w:t>
      </w:r>
      <w:proofErr w:type="spellStart"/>
      <w:r w:rsidRPr="005327CD">
        <w:rPr>
          <w:sz w:val="8"/>
          <w:szCs w:val="8"/>
        </w:rPr>
        <w:t>Lochnernism</w:t>
      </w:r>
      <w:proofErr w:type="spellEnd"/>
      <w:r w:rsidRPr="005327CD">
        <w:rPr>
          <w:sz w:val="8"/>
          <w:szCs w:val="8"/>
        </w:rPr>
        <w:t>,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7BC2E404" w14:textId="77777777" w:rsidR="00BF28A7" w:rsidRPr="005327CD" w:rsidRDefault="00BF28A7" w:rsidP="00BF28A7">
      <w:pPr>
        <w:rPr>
          <w:sz w:val="8"/>
          <w:szCs w:val="8"/>
        </w:rPr>
      </w:pPr>
      <w:r w:rsidRPr="005327CD">
        <w:rPr>
          <w:sz w:val="8"/>
          <w:szCs w:val="8"/>
        </w:rPr>
        <w:t>III. COMPARING THE RISKS AND LIMITS OF THE CONSTITUTIONAL AND ANTITRUST TOOLS</w:t>
      </w:r>
    </w:p>
    <w:p w14:paraId="7EB27046" w14:textId="77777777" w:rsidR="00BF28A7" w:rsidRPr="005327CD" w:rsidRDefault="00BF28A7" w:rsidP="00BF28A7">
      <w:pPr>
        <w:rPr>
          <w:sz w:val="8"/>
          <w:szCs w:val="8"/>
        </w:rPr>
      </w:pPr>
      <w:r w:rsidRPr="005327CD">
        <w:rPr>
          <w:sz w:val="8"/>
          <w:szCs w:val="8"/>
        </w:rPr>
        <w:t>A. Limiting the Scope of Judicial Review to Regulations Affecting Competition</w:t>
      </w:r>
    </w:p>
    <w:p w14:paraId="1E8A3354" w14:textId="77777777" w:rsidR="00BF28A7" w:rsidRPr="005327CD" w:rsidRDefault="00BF28A7" w:rsidP="00BF28A7">
      <w:pPr>
        <w:rPr>
          <w:sz w:val="8"/>
          <w:szCs w:val="8"/>
        </w:rPr>
      </w:pPr>
      <w:r w:rsidRPr="005327CD">
        <w:rPr>
          <w:sz w:val="8"/>
          <w:szCs w:val="8"/>
        </w:rPr>
        <w:t xml:space="preserve">The fear of a return to </w:t>
      </w:r>
      <w:proofErr w:type="spellStart"/>
      <w:r w:rsidRPr="005327CD">
        <w:rPr>
          <w:sz w:val="8"/>
          <w:szCs w:val="8"/>
        </w:rPr>
        <w:t>Lochnerism</w:t>
      </w:r>
      <w:proofErr w:type="spellEnd"/>
      <w:r w:rsidRPr="005327CD">
        <w:rPr>
          <w:sz w:val="8"/>
          <w:szCs w:val="8"/>
        </w:rPr>
        <w:t xml:space="preserve">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 xml:space="preserve">The "competitive harm" limitation principle excludes from judicial review a wide set of regulations and hence limits the range of judicial interference with state regulatory schemes. Many </w:t>
      </w:r>
      <w:proofErr w:type="spellStart"/>
      <w:r w:rsidRPr="005327CD">
        <w:rPr>
          <w:sz w:val="8"/>
          <w:szCs w:val="8"/>
        </w:rPr>
        <w:t>cronyist</w:t>
      </w:r>
      <w:proofErr w:type="spellEnd"/>
      <w:r w:rsidRPr="005327CD">
        <w:rPr>
          <w:sz w:val="8"/>
          <w:szCs w:val="8"/>
        </w:rPr>
        <w:t xml:space="preserve">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w:t>
      </w:r>
      <w:proofErr w:type="spellStart"/>
      <w:r w:rsidRPr="005327CD">
        <w:rPr>
          <w:sz w:val="8"/>
          <w:szCs w:val="8"/>
        </w:rPr>
        <w:t>phobes</w:t>
      </w:r>
      <w:proofErr w:type="spellEnd"/>
      <w:r w:rsidRPr="005327CD">
        <w:rPr>
          <w:sz w:val="8"/>
          <w:szCs w:val="8"/>
        </w:rPr>
        <w:t xml:space="preserve"> may wonder whether this limitation principle is limited enough. Although the limitation carves off a large swath of </w:t>
      </w:r>
      <w:proofErr w:type="spellStart"/>
      <w:r w:rsidRPr="005327CD">
        <w:rPr>
          <w:sz w:val="8"/>
          <w:szCs w:val="8"/>
        </w:rPr>
        <w:t>cronyist</w:t>
      </w:r>
      <w:proofErr w:type="spellEnd"/>
      <w:r w:rsidRPr="005327CD">
        <w:rPr>
          <w:sz w:val="8"/>
          <w:szCs w:val="8"/>
        </w:rPr>
        <w:t xml:space="preserve">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w:t>
      </w:r>
      <w:proofErr w:type="spellStart"/>
      <w:r w:rsidRPr="005327CD">
        <w:rPr>
          <w:sz w:val="8"/>
          <w:szCs w:val="8"/>
        </w:rPr>
        <w:t>cronyist</w:t>
      </w:r>
      <w:proofErr w:type="spellEnd"/>
      <w:r w:rsidRPr="005327CD">
        <w:rPr>
          <w:sz w:val="8"/>
          <w:szCs w:val="8"/>
        </w:rPr>
        <w:t xml:space="preserve"> regulation to escape judicial scrutiny on the same grounds that much cutthroat business behavior escapes antitrust scrutiny today--it may be unethical or </w:t>
      </w:r>
      <w:proofErr w:type="gramStart"/>
      <w:r w:rsidRPr="005327CD">
        <w:rPr>
          <w:sz w:val="8"/>
          <w:szCs w:val="8"/>
        </w:rPr>
        <w:t>undesirable, but</w:t>
      </w:r>
      <w:proofErr w:type="gramEnd"/>
      <w:r w:rsidRPr="005327CD">
        <w:rPr>
          <w:sz w:val="8"/>
          <w:szCs w:val="8"/>
        </w:rPr>
        <w:t xml:space="preserve">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 xml:space="preserve">On the other hand, it is not obvious that constitutional scrutiny should rise or fall on the effects a </w:t>
      </w:r>
      <w:proofErr w:type="spellStart"/>
      <w:r w:rsidRPr="005327CD">
        <w:rPr>
          <w:sz w:val="8"/>
          <w:szCs w:val="8"/>
        </w:rPr>
        <w:t>cronyist</w:t>
      </w:r>
      <w:proofErr w:type="spellEnd"/>
      <w:r w:rsidRPr="005327CD">
        <w:rPr>
          <w:sz w:val="8"/>
          <w:szCs w:val="8"/>
        </w:rPr>
        <w:t xml:space="preserve">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36DFE7C5" w14:textId="77777777" w:rsidR="00BF28A7" w:rsidRPr="005327CD" w:rsidRDefault="00BF28A7" w:rsidP="00BF28A7">
      <w:pPr>
        <w:rPr>
          <w:sz w:val="8"/>
          <w:szCs w:val="8"/>
        </w:rPr>
      </w:pPr>
      <w:r w:rsidRPr="005327CD">
        <w:rPr>
          <w:sz w:val="8"/>
          <w:szCs w:val="8"/>
        </w:rPr>
        <w:t>B. Considering Governmental Justifications for Restraints on Competition</w:t>
      </w:r>
    </w:p>
    <w:p w14:paraId="46CB4AA1" w14:textId="77777777" w:rsidR="00BF28A7" w:rsidRPr="005327CD" w:rsidRDefault="00BF28A7" w:rsidP="00BF28A7">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 xml:space="preserve">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w:t>
      </w:r>
      <w:proofErr w:type="gramStart"/>
      <w:r w:rsidRPr="005327CD">
        <w:rPr>
          <w:sz w:val="8"/>
          <w:szCs w:val="8"/>
        </w:rPr>
        <w:t>burden</w:t>
      </w:r>
      <w:proofErr w:type="gramEnd"/>
      <w:r w:rsidRPr="005327CD">
        <w:rPr>
          <w:sz w:val="8"/>
          <w:szCs w:val="8"/>
        </w:rPr>
        <w:t xml:space="preserve">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 xml:space="preserve">The court then inquired into evidentiary support for the state's </w:t>
      </w:r>
      <w:proofErr w:type="spellStart"/>
      <w:r w:rsidRPr="005327CD">
        <w:rPr>
          <w:sz w:val="8"/>
          <w:szCs w:val="8"/>
        </w:rPr>
        <w:t>proferred</w:t>
      </w:r>
      <w:proofErr w:type="spellEnd"/>
      <w:r w:rsidRPr="005327CD">
        <w:rPr>
          <w:sz w:val="8"/>
          <w:szCs w:val="8"/>
        </w:rPr>
        <w:t xml:space="preserve">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 xml:space="preserve">Supposed benefits of a restraint that assume that competition is itself the problem in need of curtailment are labeled with the epithet of "ruinous competition" theories and are dismissed as inconsistent with the Sherman Act's </w:t>
      </w:r>
      <w:proofErr w:type="spellStart"/>
      <w:r w:rsidRPr="005327CD">
        <w:rPr>
          <w:sz w:val="8"/>
          <w:szCs w:val="8"/>
        </w:rPr>
        <w:t>procompetition</w:t>
      </w:r>
      <w:proofErr w:type="spellEnd"/>
      <w:r w:rsidRPr="005327CD">
        <w:rPr>
          <w:sz w:val="8"/>
          <w:szCs w:val="8"/>
        </w:rPr>
        <w:t xml:space="preserve">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 xml:space="preserve">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w:t>
      </w:r>
      <w:proofErr w:type="gramStart"/>
      <w:r w:rsidRPr="005327CD">
        <w:rPr>
          <w:sz w:val="8"/>
          <w:szCs w:val="8"/>
        </w:rPr>
        <w:t>actually supported</w:t>
      </w:r>
      <w:proofErr w:type="gramEnd"/>
      <w:r w:rsidRPr="005327CD">
        <w:rPr>
          <w:sz w:val="8"/>
          <w:szCs w:val="8"/>
        </w:rPr>
        <w:t xml:space="preserve"> the state's proffered goals. </w:t>
      </w:r>
      <w:proofErr w:type="gramStart"/>
      <w:r w:rsidRPr="005327CD">
        <w:rPr>
          <w:sz w:val="8"/>
          <w:szCs w:val="8"/>
        </w:rPr>
        <w:t>As long as</w:t>
      </w:r>
      <w:proofErr w:type="gramEnd"/>
      <w:r w:rsidRPr="005327CD">
        <w:rPr>
          <w:sz w:val="8"/>
          <w:szCs w:val="8"/>
        </w:rPr>
        <w:t xml:space="preserve">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7FFAE910" w14:textId="77777777" w:rsidR="00BF28A7" w:rsidRPr="005327CD" w:rsidRDefault="00BF28A7" w:rsidP="00BF28A7">
      <w:pPr>
        <w:rPr>
          <w:sz w:val="16"/>
        </w:rPr>
      </w:pPr>
      <w:r w:rsidRPr="005327CD">
        <w:rPr>
          <w:sz w:val="16"/>
        </w:rPr>
        <w:t>C. Institutional and Procedural Distinctions</w:t>
      </w:r>
    </w:p>
    <w:p w14:paraId="57CBFE33" w14:textId="77777777" w:rsidR="00BF28A7" w:rsidRPr="005327CD" w:rsidRDefault="00BF28A7" w:rsidP="00BF28A7">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47E3E03D" w14:textId="4F3CE637" w:rsidR="00BF28A7" w:rsidRDefault="00BF28A7" w:rsidP="00BF28A7">
      <w:pPr>
        <w:pStyle w:val="Heading3"/>
      </w:pPr>
      <w:r>
        <w:t>1AC---Plan</w:t>
      </w:r>
    </w:p>
    <w:p w14:paraId="0C1E6BB7" w14:textId="51C2411F" w:rsidR="00BF28A7" w:rsidRPr="00D173B0" w:rsidRDefault="003633A2" w:rsidP="00BF28A7">
      <w:pPr>
        <w:pStyle w:val="Heading4"/>
      </w:pPr>
      <w:r>
        <w:t>The United States Federal Government should substantially increase prohibitions on anticompetitive business practices by the private sector shielded by state action immunity.</w:t>
      </w:r>
    </w:p>
    <w:p w14:paraId="06170002" w14:textId="3E4EA0CD" w:rsidR="00BF28A7" w:rsidRDefault="00BF28A7" w:rsidP="00BF28A7">
      <w:pPr>
        <w:pStyle w:val="Heading3"/>
      </w:pPr>
      <w:r>
        <w:t>1AC---Federalism</w:t>
      </w:r>
    </w:p>
    <w:p w14:paraId="3B680CDE" w14:textId="7F997FA3" w:rsidR="00BF28A7" w:rsidRDefault="00BF28A7" w:rsidP="00BF28A7">
      <w:pPr>
        <w:pStyle w:val="Heading4"/>
      </w:pPr>
      <w:r>
        <w:t xml:space="preserve">Advantage Two is </w:t>
      </w:r>
      <w:r w:rsidRPr="00BF28A7">
        <w:rPr>
          <w:u w:val="single"/>
        </w:rPr>
        <w:t>Federalism</w:t>
      </w:r>
      <w:r>
        <w:t>:</w:t>
      </w:r>
    </w:p>
    <w:p w14:paraId="21C266B5" w14:textId="77777777" w:rsidR="00BF28A7" w:rsidRPr="00B0080B" w:rsidRDefault="00BF28A7" w:rsidP="00BF28A7"/>
    <w:p w14:paraId="39EB013A" w14:textId="77777777" w:rsidR="00BF28A7" w:rsidRDefault="00BF28A7" w:rsidP="00BF28A7">
      <w:pPr>
        <w:pStyle w:val="Heading4"/>
      </w:pPr>
      <w:r>
        <w:t xml:space="preserve">Scenario 1 is </w:t>
      </w:r>
      <w:r w:rsidRPr="00BF28A7">
        <w:rPr>
          <w:u w:val="single"/>
        </w:rPr>
        <w:t>Tech</w:t>
      </w:r>
      <w:r>
        <w:t>:</w:t>
      </w:r>
    </w:p>
    <w:p w14:paraId="079ACEE3" w14:textId="77777777" w:rsidR="00BF28A7" w:rsidRDefault="00BF28A7" w:rsidP="00BF28A7">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58FF9283" w14:textId="697BB54E" w:rsidR="00BF28A7" w:rsidRDefault="00BF28A7" w:rsidP="00BF28A7">
      <w:r>
        <w:rPr>
          <w:rStyle w:val="Style13ptBold"/>
        </w:rPr>
        <w:t xml:space="preserve">McGinnis 11 </w:t>
      </w:r>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5FA48055" w14:textId="77777777" w:rsidR="00BF28A7" w:rsidRDefault="00BF28A7" w:rsidP="00BF28A7">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w:t>
      </w:r>
      <w:proofErr w:type="gramStart"/>
      <w:r>
        <w:rPr>
          <w:sz w:val="16"/>
        </w:rPr>
        <w:t>on the basis of</w:t>
      </w:r>
      <w:proofErr w:type="gramEnd"/>
      <w:r>
        <w:rPr>
          <w:sz w:val="16"/>
        </w:rPr>
        <w:t xml:space="preserve">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w:t>
      </w:r>
      <w:proofErr w:type="gramStart"/>
      <w:r>
        <w:rPr>
          <w:rStyle w:val="StyleUnderline"/>
        </w:rPr>
        <w:t>factual information</w:t>
      </w:r>
      <w:proofErr w:type="gramEnd"/>
      <w:r>
        <w:rPr>
          <w:rStyle w:val="StyleUnderline"/>
        </w:rPr>
        <w:t xml:space="preserve">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w:t>
      </w:r>
      <w:proofErr w:type="gramStart"/>
      <w:r>
        <w:rPr>
          <w:rStyle w:val="StyleUnderline"/>
        </w:rPr>
        <w:t>actually deliver</w:t>
      </w:r>
      <w:proofErr w:type="gramEnd"/>
      <w:r>
        <w:rPr>
          <w:rStyle w:val="StyleUnderline"/>
        </w:rPr>
        <w:t xml:space="preserve">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Pr>
          <w:sz w:val="16"/>
        </w:rPr>
        <w:t>on the basis of</w:t>
      </w:r>
      <w:proofErr w:type="gramEnd"/>
      <w:r>
        <w:rPr>
          <w:sz w:val="16"/>
        </w:rPr>
        <w:t xml:space="preserve"> new facts. P</w:t>
      </w:r>
      <w:r>
        <w:rPr>
          <w:rStyle w:val="StyleUnderline"/>
        </w:rPr>
        <w:t xml:space="preserve">art IV discusses the information-eliciting </w:t>
      </w:r>
      <w:r w:rsidRPr="00C971FC">
        <w:rPr>
          <w:rStyle w:val="StyleUnderline"/>
          <w:highlight w:val="cyan"/>
        </w:rPr>
        <w:t xml:space="preserve">rules </w:t>
      </w:r>
      <w:r w:rsidRPr="00E73C94">
        <w:rPr>
          <w:rStyle w:val="StyleUnderline"/>
          <w:highlight w:val="cyan"/>
        </w:rPr>
        <w:t>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Pr>
          <w:sz w:val="16"/>
        </w:rPr>
        <w:t>in the near future</w:t>
      </w:r>
      <w:proofErr w:type="gramEnd"/>
      <w:r>
        <w:rPr>
          <w:sz w:val="16"/>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5638D026" w14:textId="77777777" w:rsidR="003633A2" w:rsidRDefault="003633A2" w:rsidP="003633A2"/>
    <w:p w14:paraId="2F43041F" w14:textId="77777777" w:rsidR="003633A2" w:rsidRDefault="003633A2" w:rsidP="003633A2">
      <w:pPr>
        <w:pStyle w:val="Heading4"/>
      </w:pPr>
      <w:r>
        <w:t xml:space="preserve">Effective regulations solve </w:t>
      </w:r>
      <w:r w:rsidRPr="00A96C09">
        <w:rPr>
          <w:u w:val="single"/>
        </w:rPr>
        <w:t>extinction</w:t>
      </w:r>
    </w:p>
    <w:p w14:paraId="3901DF3F" w14:textId="77777777" w:rsidR="003633A2" w:rsidRPr="00FF202B" w:rsidRDefault="003633A2" w:rsidP="003633A2">
      <w:r>
        <w:rPr>
          <w:rStyle w:val="Style13ptBold"/>
        </w:rPr>
        <w:t>Ma</w:t>
      </w:r>
      <w:r w:rsidRPr="00FF202B">
        <w:rPr>
          <w:rStyle w:val="Style13ptBold"/>
        </w:rPr>
        <w:t>tus 14</w:t>
      </w:r>
      <w:r>
        <w:t xml:space="preserve"> [</w:t>
      </w:r>
      <w:r w:rsidRPr="00FF202B">
        <w:t xml:space="preserve">Kira Matus, PhD, </w:t>
      </w:r>
      <w:proofErr w:type="spellStart"/>
      <w:r w:rsidRPr="00FF202B">
        <w:t>Havard</w:t>
      </w:r>
      <w:proofErr w:type="spellEnd"/>
      <w:r w:rsidRPr="00FF202B">
        <w:t xml:space="preserve"> University. Associate Head and Associate Professor, Division of Public Policy, Hong Kong University of Science and Technology. "Existential risk: challenges for risk regulation." Risk and Regulation (Winter 2014). https://futureoflife.org/data/documents/Existential%20Risk%20Resources%20(2015-08-24).pdf?x93895</w:t>
      </w:r>
      <w:r>
        <w:t>]</w:t>
      </w:r>
    </w:p>
    <w:p w14:paraId="17DE4064" w14:textId="77777777" w:rsidR="003633A2" w:rsidRPr="00A96C09" w:rsidRDefault="003633A2" w:rsidP="003633A2">
      <w:pPr>
        <w:rPr>
          <w:sz w:val="16"/>
        </w:rPr>
      </w:pPr>
      <w:r w:rsidRPr="00FF202B">
        <w:rPr>
          <w:rStyle w:val="StyleUnderline"/>
        </w:rPr>
        <w:t>There is a trend in many areas towards attention to ‘big’ risks.</w:t>
      </w:r>
      <w:r w:rsidRPr="00A96C09">
        <w:rPr>
          <w:sz w:val="16"/>
        </w:rPr>
        <w:t xml:space="preserve"> Financial regulation has become increasingly concerned with so‐called systemic risks. Others, and not just Hollywood blockbusters, have been attracted to the study of </w:t>
      </w:r>
      <w:r w:rsidRPr="00FF202B">
        <w:rPr>
          <w:rStyle w:val="Emphasis"/>
          <w:highlight w:val="cyan"/>
        </w:rPr>
        <w:t>civilization‐destroying catastrophic risks</w:t>
      </w:r>
      <w:r w:rsidRPr="00FF202B">
        <w:rPr>
          <w:rStyle w:val="Emphasis"/>
        </w:rPr>
        <w:t>.</w:t>
      </w:r>
      <w:r w:rsidRPr="00A96C09">
        <w:rPr>
          <w:sz w:val="16"/>
        </w:rPr>
        <w:t xml:space="preserve"> Indeed</w:t>
      </w:r>
      <w:r w:rsidRPr="00FF202B">
        <w:rPr>
          <w:rStyle w:val="StyleUnderline"/>
        </w:rPr>
        <w:t xml:space="preserve">, the OECD has become increasingly interested in ‘high level’ risks and ways in which different national governments seek to prepare for and manage actual events, such as the aftermath of major earthquakes, or the response to a terrorist attack. The notion of ‘existential’ risk might be adding to the cacophony of emerging ‘big’ risk concerns. However, existential risk </w:t>
      </w:r>
      <w:r w:rsidRPr="00FF202B">
        <w:rPr>
          <w:rStyle w:val="StyleUnderline"/>
          <w:highlight w:val="cyan"/>
        </w:rPr>
        <w:t>deserves special attention as it</w:t>
      </w:r>
      <w:r w:rsidRPr="00FF202B">
        <w:rPr>
          <w:rStyle w:val="StyleUnderline"/>
        </w:rPr>
        <w:t xml:space="preserve"> fundamentally adds to our understanding of </w:t>
      </w:r>
      <w:proofErr w:type="gramStart"/>
      <w:r w:rsidRPr="00FF202B">
        <w:rPr>
          <w:rStyle w:val="StyleUnderline"/>
        </w:rPr>
        <w:t>particular types</w:t>
      </w:r>
      <w:proofErr w:type="gramEnd"/>
      <w:r w:rsidRPr="00FF202B">
        <w:rPr>
          <w:rStyle w:val="StyleUnderline"/>
        </w:rPr>
        <w:t xml:space="preserve"> of risks, and it also </w:t>
      </w:r>
      <w:r w:rsidRPr="00FF202B">
        <w:rPr>
          <w:rStyle w:val="StyleUnderline"/>
          <w:highlight w:val="cyan"/>
        </w:rPr>
        <w:t xml:space="preserve">challenges common wisdom </w:t>
      </w:r>
      <w:r w:rsidRPr="00FF202B">
        <w:rPr>
          <w:rStyle w:val="StyleUnderline"/>
        </w:rPr>
        <w:t>regarding actions designed to support continued survival</w:t>
      </w:r>
      <w:r w:rsidRPr="00A96C09">
        <w:rPr>
          <w:sz w:val="16"/>
        </w:rPr>
        <w:t>.</w:t>
      </w:r>
    </w:p>
    <w:p w14:paraId="44590143" w14:textId="77777777" w:rsidR="003633A2" w:rsidRPr="00A96C09" w:rsidRDefault="003633A2" w:rsidP="003633A2">
      <w:pPr>
        <w:rPr>
          <w:sz w:val="16"/>
        </w:rPr>
      </w:pPr>
      <w:r w:rsidRPr="00A96C09">
        <w:rPr>
          <w:sz w:val="16"/>
        </w:rPr>
        <w:t xml:space="preserve">What is existential risk? We can approach this question by looking at several attributes. The first attribute is what, in fact, is at risk. </w:t>
      </w:r>
      <w:r w:rsidRPr="00FF202B">
        <w:rPr>
          <w:rStyle w:val="StyleUnderline"/>
          <w:highlight w:val="cyan"/>
        </w:rPr>
        <w:t>One set of</w:t>
      </w:r>
      <w:r w:rsidRPr="00FF202B">
        <w:rPr>
          <w:rStyle w:val="StyleUnderline"/>
        </w:rPr>
        <w:t xml:space="preserve"> existential </w:t>
      </w:r>
      <w:r w:rsidRPr="00FF202B">
        <w:rPr>
          <w:rStyle w:val="StyleUnderline"/>
          <w:highlight w:val="cyan"/>
        </w:rPr>
        <w:t>risks</w:t>
      </w:r>
      <w:r w:rsidRPr="00FF202B">
        <w:rPr>
          <w:rStyle w:val="StyleUnderline"/>
        </w:rPr>
        <w:t xml:space="preserve"> are those that threaten survival. These </w:t>
      </w:r>
      <w:r w:rsidRPr="00FF202B">
        <w:rPr>
          <w:rStyle w:val="StyleUnderline"/>
          <w:highlight w:val="cyan"/>
        </w:rPr>
        <w:t>are</w:t>
      </w:r>
      <w:r w:rsidRPr="00FF202B">
        <w:rPr>
          <w:rStyle w:val="StyleUnderline"/>
        </w:rPr>
        <w:t xml:space="preserve"> the </w:t>
      </w:r>
      <w:r w:rsidRPr="00FF202B">
        <w:rPr>
          <w:rStyle w:val="StyleUnderline"/>
          <w:highlight w:val="cyan"/>
        </w:rPr>
        <w:t>acute</w:t>
      </w:r>
      <w:r w:rsidRPr="00FF202B">
        <w:rPr>
          <w:rStyle w:val="StyleUnderline"/>
        </w:rPr>
        <w:t xml:space="preserve"> catastrophes, </w:t>
      </w:r>
      <w:proofErr w:type="gramStart"/>
      <w:r w:rsidRPr="00FF202B">
        <w:rPr>
          <w:rStyle w:val="StyleUnderline"/>
        </w:rPr>
        <w:t>i.e.</w:t>
      </w:r>
      <w:proofErr w:type="gramEnd"/>
      <w:r w:rsidRPr="00FF202B">
        <w:rPr>
          <w:rStyle w:val="StyleUnderline"/>
        </w:rPr>
        <w:t xml:space="preserve"> the idea that </w:t>
      </w:r>
      <w:r w:rsidRPr="00FF202B">
        <w:rPr>
          <w:rStyle w:val="StyleUnderline"/>
          <w:highlight w:val="cyan"/>
        </w:rPr>
        <w:t>particular events’</w:t>
      </w:r>
      <w:r w:rsidRPr="00FF202B">
        <w:rPr>
          <w:rStyle w:val="StyleUnderline"/>
        </w:rPr>
        <w:t xml:space="preserve"> impacts are likely to extinguish civilization. Such risks have been identified when it comes to </w:t>
      </w:r>
      <w:r w:rsidRPr="00A96C09">
        <w:rPr>
          <w:rStyle w:val="Emphasis"/>
        </w:rPr>
        <w:t>asteroids</w:t>
      </w:r>
      <w:r w:rsidRPr="00FF202B">
        <w:rPr>
          <w:rStyle w:val="StyleUnderline"/>
        </w:rPr>
        <w:t xml:space="preserve">, </w:t>
      </w:r>
      <w:r w:rsidRPr="00A96C09">
        <w:rPr>
          <w:rStyle w:val="Emphasis"/>
        </w:rPr>
        <w:t>nuclear war</w:t>
      </w:r>
      <w:r w:rsidRPr="00FF202B">
        <w:rPr>
          <w:rStyle w:val="StyleUnderline"/>
        </w:rPr>
        <w:t xml:space="preserve">, and other </w:t>
      </w:r>
      <w:r w:rsidRPr="00A96C09">
        <w:rPr>
          <w:rStyle w:val="Emphasis"/>
        </w:rPr>
        <w:t>largescale events</w:t>
      </w:r>
      <w:r w:rsidRPr="00FF202B">
        <w:rPr>
          <w:rStyle w:val="StyleUnderline"/>
        </w:rPr>
        <w:t xml:space="preserve"> that undermine the possibility for survival in general, or, at least, in large regions</w:t>
      </w:r>
      <w:r w:rsidRPr="00A96C09">
        <w:rPr>
          <w:sz w:val="16"/>
        </w:rPr>
        <w:t>. A second set is based on the idea that existential risks are not just about physical survival, but about the survival of ways of life. In other words, certain risks are seen as threatening established ways of doing things, cultures, social relationships, and understandings of the ‘good life’. There is, of course, much disagreement about what the good life constitutes, and therefore there will always be disagreement as to what exactly an existential risk constitutes.</w:t>
      </w:r>
    </w:p>
    <w:p w14:paraId="25924560" w14:textId="77777777" w:rsidR="003633A2" w:rsidRPr="00A96C09" w:rsidRDefault="003633A2" w:rsidP="003633A2">
      <w:pPr>
        <w:rPr>
          <w:sz w:val="16"/>
        </w:rPr>
      </w:pPr>
      <w:r w:rsidRPr="00FF202B">
        <w:rPr>
          <w:rStyle w:val="StyleUnderline"/>
        </w:rPr>
        <w:t xml:space="preserve">A second attribute is the degree to which an existential risk is triggered by a single catastrophic incident. </w:t>
      </w:r>
      <w:r w:rsidRPr="00FF202B">
        <w:rPr>
          <w:rStyle w:val="StyleUnderline"/>
          <w:highlight w:val="cyan"/>
        </w:rPr>
        <w:t>Existential risks arise not merely</w:t>
      </w:r>
      <w:r w:rsidRPr="00FF202B">
        <w:rPr>
          <w:rStyle w:val="StyleUnderline"/>
        </w:rPr>
        <w:t xml:space="preserve"> from </w:t>
      </w:r>
      <w:r w:rsidRPr="00FF202B">
        <w:rPr>
          <w:rStyle w:val="StyleUnderline"/>
          <w:highlight w:val="cyan"/>
        </w:rPr>
        <w:t>one‐off</w:t>
      </w:r>
      <w:r w:rsidRPr="00FF202B">
        <w:rPr>
          <w:rStyle w:val="StyleUnderline"/>
        </w:rPr>
        <w:t xml:space="preserve"> large incidents, such as earthquakes, tsunamis, nuclear meltdowns or, indeed, asteroid hits. </w:t>
      </w:r>
      <w:r w:rsidRPr="00FF202B">
        <w:rPr>
          <w:rStyle w:val="StyleUnderline"/>
          <w:highlight w:val="cyan"/>
        </w:rPr>
        <w:t>Rather</w:t>
      </w:r>
      <w:r w:rsidRPr="00FF202B">
        <w:rPr>
          <w:rStyle w:val="StyleUnderline"/>
        </w:rPr>
        <w:t xml:space="preserve">, existential risks </w:t>
      </w:r>
      <w:r w:rsidRPr="00FF202B">
        <w:rPr>
          <w:rStyle w:val="StyleUnderline"/>
          <w:highlight w:val="cyan"/>
        </w:rPr>
        <w:t xml:space="preserve">are </w:t>
      </w:r>
      <w:r w:rsidRPr="00FF202B">
        <w:rPr>
          <w:rStyle w:val="StyleUnderline"/>
        </w:rPr>
        <w:t xml:space="preserve">about </w:t>
      </w:r>
      <w:r w:rsidRPr="00FF202B">
        <w:rPr>
          <w:rStyle w:val="StyleUnderline"/>
          <w:highlight w:val="cyan"/>
        </w:rPr>
        <w:t>complex, inter‐</w:t>
      </w:r>
      <w:r w:rsidRPr="00A96C09">
        <w:rPr>
          <w:rStyle w:val="StyleUnderline"/>
          <w:highlight w:val="cyan"/>
        </w:rPr>
        <w:t>related processes</w:t>
      </w:r>
      <w:r w:rsidRPr="00FF202B">
        <w:rPr>
          <w:rStyle w:val="StyleUnderline"/>
        </w:rPr>
        <w:t xml:space="preserve"> that result in cascading effects that move across social systems. The overall impact of these system changes could result in </w:t>
      </w:r>
      <w:r w:rsidRPr="00A96C09">
        <w:rPr>
          <w:sz w:val="16"/>
        </w:rPr>
        <w:t xml:space="preserve">the types of </w:t>
      </w:r>
      <w:r w:rsidRPr="00FF202B">
        <w:rPr>
          <w:rStyle w:val="StyleUnderline"/>
        </w:rPr>
        <w:t>physical</w:t>
      </w:r>
      <w:r w:rsidRPr="00A96C09">
        <w:rPr>
          <w:sz w:val="16"/>
        </w:rPr>
        <w:t xml:space="preserve"> or cultural </w:t>
      </w:r>
      <w:r w:rsidRPr="00FF202B">
        <w:rPr>
          <w:rStyle w:val="StyleUnderline"/>
        </w:rPr>
        <w:t>destruction</w:t>
      </w:r>
      <w:r w:rsidRPr="00A96C09">
        <w:rPr>
          <w:sz w:val="16"/>
        </w:rPr>
        <w:t xml:space="preserve"> that is the focus of the first two perspectives.</w:t>
      </w:r>
    </w:p>
    <w:p w14:paraId="777C4C23" w14:textId="77777777" w:rsidR="003633A2" w:rsidRPr="00F135A7" w:rsidRDefault="003633A2" w:rsidP="003633A2">
      <w:pPr>
        <w:rPr>
          <w:sz w:val="16"/>
        </w:rPr>
      </w:pPr>
      <w:r w:rsidRPr="00FF202B">
        <w:rPr>
          <w:rStyle w:val="StyleUnderline"/>
          <w:highlight w:val="cyan"/>
        </w:rPr>
        <w:t>Whether</w:t>
      </w:r>
      <w:r w:rsidRPr="00FF202B">
        <w:rPr>
          <w:rStyle w:val="StyleUnderline"/>
        </w:rPr>
        <w:t xml:space="preserve"> triggered by catastrophic </w:t>
      </w:r>
      <w:r w:rsidRPr="00FF202B">
        <w:rPr>
          <w:rStyle w:val="StyleUnderline"/>
          <w:highlight w:val="cyan"/>
        </w:rPr>
        <w:t>events or complex cascades</w:t>
      </w:r>
      <w:r w:rsidRPr="00FF202B">
        <w:rPr>
          <w:rStyle w:val="StyleUnderline"/>
        </w:rPr>
        <w:t>, standard operating procedures are unlikely to be sufficient for dealing with existential risks</w:t>
      </w:r>
      <w:r w:rsidRPr="00A96C09">
        <w:rPr>
          <w:sz w:val="16"/>
        </w:rPr>
        <w:t xml:space="preserve">; instead, </w:t>
      </w:r>
      <w:r w:rsidRPr="00FF202B">
        <w:rPr>
          <w:rStyle w:val="StyleUnderline"/>
          <w:highlight w:val="cyan"/>
        </w:rPr>
        <w:t>this is a space in which</w:t>
      </w:r>
      <w:r w:rsidRPr="00A96C09">
        <w:rPr>
          <w:sz w:val="16"/>
        </w:rPr>
        <w:t xml:space="preserve"> improvisation and </w:t>
      </w:r>
      <w:r w:rsidRPr="00FF202B">
        <w:rPr>
          <w:rStyle w:val="Emphasis"/>
          <w:highlight w:val="cyan"/>
        </w:rPr>
        <w:t xml:space="preserve">creativity </w:t>
      </w:r>
      <w:r w:rsidRPr="00FF202B">
        <w:rPr>
          <w:rStyle w:val="Emphasis"/>
        </w:rPr>
        <w:t xml:space="preserve">are </w:t>
      </w:r>
      <w:r w:rsidRPr="00FF202B">
        <w:rPr>
          <w:rStyle w:val="Emphasis"/>
          <w:highlight w:val="cyan"/>
        </w:rPr>
        <w:t>required</w:t>
      </w:r>
      <w:r w:rsidRPr="00A96C09">
        <w:rPr>
          <w:sz w:val="16"/>
        </w:rPr>
        <w:t xml:space="preserve">. A third attribute of </w:t>
      </w:r>
      <w:r w:rsidRPr="00FF202B">
        <w:rPr>
          <w:rStyle w:val="Emphasis"/>
          <w:highlight w:val="cyan"/>
        </w:rPr>
        <w:t>existential risks</w:t>
      </w:r>
      <w:r w:rsidRPr="00A96C09">
        <w:rPr>
          <w:sz w:val="16"/>
        </w:rPr>
        <w:t xml:space="preserve"> is the </w:t>
      </w:r>
      <w:r w:rsidRPr="00FF202B">
        <w:rPr>
          <w:rStyle w:val="Emphasis"/>
          <w:highlight w:val="cyan"/>
        </w:rPr>
        <w:t>challenge</w:t>
      </w:r>
      <w:r w:rsidRPr="00A96C09">
        <w:rPr>
          <w:sz w:val="16"/>
        </w:rPr>
        <w:t xml:space="preserve"> they present to </w:t>
      </w:r>
      <w:r w:rsidRPr="00FF202B">
        <w:rPr>
          <w:rStyle w:val="Emphasis"/>
          <w:highlight w:val="cyan"/>
        </w:rPr>
        <w:t>standard</w:t>
      </w:r>
      <w:r w:rsidRPr="00FF202B">
        <w:rPr>
          <w:rStyle w:val="Emphasis"/>
        </w:rPr>
        <w:t xml:space="preserve"> approaches to risk </w:t>
      </w:r>
      <w:r w:rsidRPr="00FF202B">
        <w:rPr>
          <w:rStyle w:val="Emphasis"/>
          <w:highlight w:val="cyan"/>
        </w:rPr>
        <w:t>regulation</w:t>
      </w:r>
      <w:r w:rsidRPr="00A96C09">
        <w:rPr>
          <w:sz w:val="16"/>
        </w:rPr>
        <w:t xml:space="preserve">. </w:t>
      </w:r>
      <w:r w:rsidRPr="00FF202B">
        <w:rPr>
          <w:rStyle w:val="StyleUnderline"/>
        </w:rPr>
        <w:t xml:space="preserve">Existential risks are defined by their </w:t>
      </w:r>
      <w:r w:rsidRPr="00FF202B">
        <w:rPr>
          <w:rStyle w:val="StyleUnderline"/>
          <w:highlight w:val="cyan"/>
        </w:rPr>
        <w:t>cross‐systematic</w:t>
      </w:r>
      <w:r w:rsidRPr="00FF202B">
        <w:rPr>
          <w:rStyle w:val="StyleUnderline"/>
        </w:rPr>
        <w:t xml:space="preserve"> nature; a failure within one system (say, finance) has not just catastrophic implications for the sector in question, but threatens the survival of another system (say, the environment, as funding for </w:t>
      </w:r>
      <w:proofErr w:type="gramStart"/>
      <w:r w:rsidRPr="00FF202B">
        <w:rPr>
          <w:rStyle w:val="StyleUnderline"/>
        </w:rPr>
        <w:t>particular measures</w:t>
      </w:r>
      <w:proofErr w:type="gramEnd"/>
      <w:r w:rsidRPr="00FF202B">
        <w:rPr>
          <w:rStyle w:val="StyleUnderline"/>
        </w:rPr>
        <w:t xml:space="preserve"> dries up). In other words, the focus of existential risks is not just on the systemic level, it focuses on the cross‐ systemic dimension that is even more </w:t>
      </w:r>
      <w:r w:rsidRPr="00FF202B">
        <w:rPr>
          <w:rStyle w:val="StyleUnderline"/>
          <w:highlight w:val="cyan"/>
        </w:rPr>
        <w:t>difficult to predict</w:t>
      </w:r>
      <w:r w:rsidRPr="00FF202B">
        <w:rPr>
          <w:rStyle w:val="StyleUnderline"/>
        </w:rPr>
        <w:t xml:space="preserve"> and assess than attempts aimed at establishing activities that are of ‘systemic’ relevance </w:t>
      </w:r>
      <w:r w:rsidRPr="00FF202B">
        <w:rPr>
          <w:rStyle w:val="StyleUnderline"/>
          <w:highlight w:val="cyan"/>
        </w:rPr>
        <w:t>by regulatory systems</w:t>
      </w:r>
      <w:r w:rsidRPr="00FF202B">
        <w:rPr>
          <w:rStyle w:val="StyleUnderline"/>
        </w:rPr>
        <w:t xml:space="preserve"> that tend to be narrowly focused and independent from each other</w:t>
      </w:r>
      <w:r w:rsidRPr="00A96C09">
        <w:rPr>
          <w:sz w:val="16"/>
        </w:rPr>
        <w:t xml:space="preserve">. Existential risks are characterized by a fourth feature, namely the idea that </w:t>
      </w:r>
      <w:r w:rsidRPr="00FF202B">
        <w:rPr>
          <w:rStyle w:val="StyleUnderline"/>
        </w:rPr>
        <w:t>existential risks lead to responses based upon fear</w:t>
      </w:r>
      <w:r w:rsidRPr="00A96C09">
        <w:rPr>
          <w:sz w:val="16"/>
        </w:rPr>
        <w:t>. Individuals are confronted with fears about their survival (death) and about the meaning of their lives. This aspect of existential risk is particularly troublesome in an age of low trust in authority and, consequently, a political style that is intolerant of ‘blame free’ spaces. In the absence of confidence in public authority, few options remain. For some, the solution will rely on framework plans, pop intellectuals and other fashionable ideas that seem to offer redemption from the fear of extinction. Others will prefer to ‘go it alone’ and seek to develop their own plans for survival, noting that risk taking is, after all, an individual choice. Others, again, will deny the legitimacy of public authority and veer towards those choices that have been legitimized by their own communities. Finally, some will deny that existential risks exist in the first place. In other words, individual responses to existential risks vary considerably and pose challenges for any risk management and communication strategy.</w:t>
      </w:r>
    </w:p>
    <w:p w14:paraId="2E0FCD48" w14:textId="77777777" w:rsidR="003633A2" w:rsidRDefault="003633A2" w:rsidP="003633A2"/>
    <w:p w14:paraId="44DC276D" w14:textId="35C3A7F9" w:rsidR="00BF28A7" w:rsidRPr="00D173B0" w:rsidRDefault="00BF28A7" w:rsidP="00BF28A7">
      <w:pPr>
        <w:pStyle w:val="Heading4"/>
      </w:pPr>
      <w:r w:rsidRPr="00D173B0">
        <w:t>Unregulated tech</w:t>
      </w:r>
      <w:r>
        <w:t xml:space="preserve"> diffuses</w:t>
      </w:r>
      <w:r w:rsidRPr="00D173B0">
        <w:t xml:space="preserve"> globally---acquisition by </w:t>
      </w:r>
      <w:proofErr w:type="spellStart"/>
      <w:r w:rsidRPr="00D173B0">
        <w:t>omnicidal</w:t>
      </w:r>
      <w:proofErr w:type="spellEnd"/>
      <w:r w:rsidRPr="00D173B0">
        <w:t xml:space="preserve"> non-state </w:t>
      </w:r>
      <w:proofErr w:type="gramStart"/>
      <w:r w:rsidRPr="00D173B0">
        <w:t>actors</w:t>
      </w:r>
      <w:proofErr w:type="gramEnd"/>
      <w:r w:rsidRPr="00D173B0">
        <w:t xml:space="preserve"> risks extinction via super-pathogens, eco-terrorism, and planetoid bombs.</w:t>
      </w:r>
    </w:p>
    <w:p w14:paraId="4CE165AD" w14:textId="77777777" w:rsidR="00BF28A7" w:rsidRPr="00D173B0" w:rsidRDefault="00BF28A7" w:rsidP="00BF28A7">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0" w:history="1">
        <w:r w:rsidRPr="00D173B0">
          <w:t>https://papers.ssrn.com/sol3/papers.cfm?abstract_id=3777140</w:t>
        </w:r>
      </w:hyperlink>
      <w:r w:rsidRPr="00D173B0">
        <w:t>, TM)</w:t>
      </w:r>
    </w:p>
    <w:p w14:paraId="7E0678F5" w14:textId="77777777" w:rsidR="00BF28A7" w:rsidRPr="00D173B0" w:rsidRDefault="00BF28A7" w:rsidP="00BF28A7">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antisemite.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proofErr w:type="spellStart"/>
      <w:r w:rsidRPr="00115FF9">
        <w:rPr>
          <w:rStyle w:val="Emphasis"/>
        </w:rPr>
        <w:t>superexponential</w:t>
      </w:r>
      <w:proofErr w:type="spellEnd"/>
      <w:r w:rsidRPr="00115FF9">
        <w:rPr>
          <w:rStyle w:val="Emphasis"/>
        </w:rPr>
        <w:t xml:space="preserve">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595B4A69" w14:textId="77777777" w:rsidR="00BF28A7" w:rsidRPr="00D173B0" w:rsidRDefault="00BF28A7" w:rsidP="00BF28A7">
      <w:pPr>
        <w:ind w:firstLine="720"/>
        <w:rPr>
          <w:sz w:val="16"/>
        </w:rPr>
      </w:pPr>
      <w:r w:rsidRPr="00D173B0">
        <w:rPr>
          <w:sz w:val="16"/>
        </w:rPr>
        <w:t>(</w:t>
      </w:r>
      <w:proofErr w:type="spellStart"/>
      <w:r w:rsidRPr="00D173B0">
        <w:rPr>
          <w:sz w:val="16"/>
        </w:rPr>
        <w:t>i</w:t>
      </w:r>
      <w:proofErr w:type="spellEnd"/>
      <w:r w:rsidRPr="00D173B0">
        <w:rPr>
          <w:sz w:val="16"/>
        </w:rPr>
        <w:t xml:space="preserve">) </w:t>
      </w:r>
      <w:proofErr w:type="spellStart"/>
      <w:r w:rsidRPr="00115FF9">
        <w:rPr>
          <w:rStyle w:val="Emphasis"/>
        </w:rPr>
        <w:t>Omniviolence</w:t>
      </w:r>
      <w:proofErr w:type="spellEnd"/>
      <w:r w:rsidRPr="00115FF9">
        <w:rPr>
          <w:rStyle w:val="Emphasis"/>
        </w:rPr>
        <w:t xml:space="preserv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w:t>
      </w:r>
      <w:proofErr w:type="spellStart"/>
      <w:r w:rsidRPr="00D173B0">
        <w:rPr>
          <w:sz w:val="16"/>
        </w:rPr>
        <w:t>Deudney</w:t>
      </w:r>
      <w:proofErr w:type="spellEnd"/>
      <w:r w:rsidRPr="00D173B0">
        <w:rPr>
          <w:sz w:val="16"/>
        </w:rPr>
        <w:t xml:space="preserve"> neologizes as “</w:t>
      </w:r>
      <w:proofErr w:type="spellStart"/>
      <w:r w:rsidRPr="00D173B0">
        <w:rPr>
          <w:sz w:val="16"/>
        </w:rPr>
        <w:t>omniviolence</w:t>
      </w:r>
      <w:proofErr w:type="spellEnd"/>
      <w:r w:rsidRPr="00D173B0">
        <w:rPr>
          <w:sz w:val="16"/>
        </w:rPr>
        <w:t xml:space="preserve">.” Consider a non-lethal recent case that exemplifies this trend: the </w:t>
      </w:r>
      <w:r w:rsidRPr="00D173B0">
        <w:rPr>
          <w:u w:val="single"/>
        </w:rPr>
        <w:t xml:space="preserve">2016 </w:t>
      </w:r>
      <w:proofErr w:type="spellStart"/>
      <w:r w:rsidRPr="00D173B0">
        <w:rPr>
          <w:u w:val="single"/>
        </w:rPr>
        <w:t>Dyn</w:t>
      </w:r>
      <w:proofErr w:type="spellEnd"/>
      <w:r w:rsidRPr="00D173B0">
        <w:rPr>
          <w:u w:val="single"/>
        </w:rPr>
        <w:t xml:space="preserve">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w:t>
      </w:r>
      <w:proofErr w:type="spellStart"/>
      <w:r w:rsidRPr="00D173B0">
        <w:rPr>
          <w:sz w:val="16"/>
        </w:rPr>
        <w:t>Imgur</w:t>
      </w:r>
      <w:proofErr w:type="spellEnd"/>
      <w:r w:rsidRPr="00D173B0">
        <w:rPr>
          <w:sz w:val="16"/>
        </w:rPr>
        <w:t xml:space="preserve">, National Hockey League, Netflix, The New York Times, PayPal, Pinterest, </w:t>
      </w:r>
      <w:proofErr w:type="spellStart"/>
      <w:r w:rsidRPr="00D173B0">
        <w:rPr>
          <w:sz w:val="16"/>
        </w:rPr>
        <w:t>Pixlr</w:t>
      </w:r>
      <w:proofErr w:type="spellEnd"/>
      <w:r w:rsidRPr="00D173B0">
        <w:rPr>
          <w:sz w:val="16"/>
        </w:rPr>
        <w:t xml:space="preserve">,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xml:space="preserve">. Whereas in the 75 </w:t>
      </w:r>
      <w:proofErr w:type="gramStart"/>
      <w:r w:rsidRPr="00D173B0">
        <w:rPr>
          <w:sz w:val="16"/>
        </w:rPr>
        <w:t>past</w:t>
      </w:r>
      <w:proofErr w:type="gramEnd"/>
      <w:r w:rsidRPr="00D173B0">
        <w:rPr>
          <w:sz w:val="16"/>
        </w:rPr>
        <w: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1E427E48" w14:textId="77777777" w:rsidR="00BF28A7" w:rsidRPr="00D173B0" w:rsidRDefault="00BF28A7" w:rsidP="00BF28A7">
      <w:pPr>
        <w:ind w:firstLine="720"/>
        <w:rPr>
          <w:sz w:val="16"/>
        </w:rPr>
      </w:pPr>
      <w:r w:rsidRPr="00D173B0">
        <w:rPr>
          <w:sz w:val="16"/>
        </w:rPr>
        <w:t xml:space="preserve">(ii) </w:t>
      </w:r>
      <w:r w:rsidRPr="00115FF9">
        <w:rPr>
          <w:rStyle w:val="Emphasis"/>
        </w:rPr>
        <w:t>Democratization thesis</w:t>
      </w:r>
      <w:r w:rsidRPr="00D173B0">
        <w:rPr>
          <w:sz w:val="16"/>
        </w:rPr>
        <w:t xml:space="preserve">. This refers to the phenomenon of </w:t>
      </w:r>
      <w:proofErr w:type="gramStart"/>
      <w:r w:rsidRPr="00D173B0">
        <w:rPr>
          <w:sz w:val="16"/>
        </w:rPr>
        <w:t>dual-use</w:t>
      </w:r>
      <w:proofErr w:type="gramEnd"/>
      <w:r w:rsidRPr="00D173B0">
        <w:rPr>
          <w:sz w:val="16"/>
        </w:rPr>
        <w:t xml:space="preserve"> emerging technologies becoming increasingly accessible to the demos. When combined with (</w:t>
      </w:r>
      <w:proofErr w:type="spellStart"/>
      <w:r w:rsidRPr="00D173B0">
        <w:rPr>
          <w:sz w:val="16"/>
        </w:rPr>
        <w:t>i</w:t>
      </w:r>
      <w:proofErr w:type="spellEnd"/>
      <w:r w:rsidRPr="00D173B0">
        <w:rPr>
          <w:sz w:val="16"/>
        </w:rPr>
        <w:t xml:space="preserve">), it implies that </w:t>
      </w:r>
      <w:proofErr w:type="spellStart"/>
      <w:r w:rsidRPr="00D173B0">
        <w:rPr>
          <w:u w:val="single"/>
        </w:rPr>
        <w:t>omniviolence</w:t>
      </w:r>
      <w:proofErr w:type="spellEnd"/>
      <w:r w:rsidRPr="00D173B0">
        <w:rPr>
          <w:u w:val="single"/>
        </w:rPr>
        <w:t xml:space="preserve"> is being distributed among state and nonstate actors</w:t>
      </w:r>
      <w:r w:rsidRPr="00D173B0">
        <w:rPr>
          <w:sz w:val="16"/>
        </w:rPr>
        <w:t xml:space="preserve">—i.e., the K/K ratio is falling while the number of potential “killers” that instantiate the first “K” is growing. </w:t>
      </w:r>
    </w:p>
    <w:p w14:paraId="77F3455A" w14:textId="77777777" w:rsidR="00BF28A7" w:rsidRPr="00D173B0" w:rsidRDefault="00BF28A7" w:rsidP="00BF28A7">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w:t>
      </w:r>
      <w:proofErr w:type="spellStart"/>
      <w:r w:rsidRPr="00D173B0">
        <w:rPr>
          <w:sz w:val="16"/>
        </w:rPr>
        <w:t>State’s</w:t>
      </w:r>
      <w:proofErr w:type="spellEnd"/>
      <w:r w:rsidRPr="00D173B0">
        <w:rPr>
          <w:sz w:val="16"/>
        </w:rPr>
        <w:t xml:space="preserve">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4AB88C8C" w14:textId="77777777" w:rsidR="00BF28A7" w:rsidRPr="00D173B0" w:rsidRDefault="00BF28A7" w:rsidP="00BF28A7">
      <w:pPr>
        <w:ind w:firstLine="720"/>
        <w:rPr>
          <w:sz w:val="16"/>
        </w:rPr>
      </w:pPr>
      <w:r w:rsidRPr="00D173B0">
        <w:rPr>
          <w:sz w:val="16"/>
        </w:rPr>
        <w:t xml:space="preserve">But the </w:t>
      </w:r>
      <w:r w:rsidRPr="00D173B0">
        <w:rPr>
          <w:u w:val="single"/>
        </w:rPr>
        <w:t xml:space="preserve">democratization of </w:t>
      </w:r>
      <w:proofErr w:type="gramStart"/>
      <w:r w:rsidRPr="00D173B0">
        <w:rPr>
          <w:u w:val="single"/>
        </w:rPr>
        <w:t>dual-use</w:t>
      </w:r>
      <w:proofErr w:type="gramEnd"/>
      <w:r w:rsidRPr="00D173B0">
        <w:rPr>
          <w:u w:val="single"/>
        </w:rPr>
        <w:t xml:space="preserv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24F4C4A2" w14:textId="77777777" w:rsidR="00BF28A7" w:rsidRPr="00D173B0" w:rsidRDefault="00BF28A7" w:rsidP="00BF28A7">
      <w:pPr>
        <w:ind w:firstLine="720"/>
        <w:rPr>
          <w:sz w:val="16"/>
        </w:rPr>
      </w:pPr>
      <w:r w:rsidRPr="00D173B0">
        <w:rPr>
          <w:sz w:val="16"/>
        </w:rPr>
        <w:t>(</w:t>
      </w:r>
      <w:proofErr w:type="spellStart"/>
      <w:r w:rsidRPr="00D173B0">
        <w:rPr>
          <w:sz w:val="16"/>
        </w:rPr>
        <w:t>i</w:t>
      </w:r>
      <w:proofErr w:type="spellEnd"/>
      <w:r w:rsidRPr="00D173B0">
        <w:rPr>
          <w:sz w:val="16"/>
        </w:rPr>
        <w:t xml:space="preserve">)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w:t>
      </w:r>
      <w:proofErr w:type="spellStart"/>
      <w:r w:rsidRPr="00D173B0">
        <w:rPr>
          <w:sz w:val="16"/>
        </w:rPr>
        <w:t>BioBricks</w:t>
      </w:r>
      <w:proofErr w:type="spellEnd"/>
      <w:r w:rsidRPr="00D173B0">
        <w:rPr>
          <w:sz w:val="16"/>
        </w:rPr>
        <w:t xml:space="preserve">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proofErr w:type="spellStart"/>
      <w:r w:rsidRPr="00D173B0">
        <w:rPr>
          <w:highlight w:val="cyan"/>
          <w:u w:val="single"/>
        </w:rPr>
        <w:t>nanofactories</w:t>
      </w:r>
      <w:proofErr w:type="spellEnd"/>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w:t>
      </w:r>
      <w:proofErr w:type="spellStart"/>
      <w:r w:rsidRPr="00D173B0">
        <w:rPr>
          <w:sz w:val="16"/>
        </w:rPr>
        <w:t>omniviolence</w:t>
      </w:r>
      <w:proofErr w:type="spellEnd"/>
      <w:r w:rsidRPr="00D173B0">
        <w:rPr>
          <w:sz w:val="16"/>
        </w:rPr>
        <w:t xml:space="preserve"> </w:t>
      </w:r>
      <w:r w:rsidRPr="00D173B0">
        <w:rPr>
          <w:u w:val="single"/>
        </w:rPr>
        <w:t>are rapidly becoming more widely available and affordable</w:t>
      </w:r>
      <w:r w:rsidRPr="00D173B0">
        <w:rPr>
          <w:sz w:val="16"/>
        </w:rPr>
        <w:t xml:space="preserve">. For example, the advent of </w:t>
      </w:r>
      <w:proofErr w:type="spellStart"/>
      <w:r w:rsidRPr="00D173B0">
        <w:rPr>
          <w:sz w:val="16"/>
        </w:rPr>
        <w:t>nanofactories</w:t>
      </w:r>
      <w:proofErr w:type="spellEnd"/>
      <w:r w:rsidRPr="00D173B0">
        <w:rPr>
          <w:sz w:val="16"/>
        </w:rPr>
        <w:t xml:space="preserve">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5D28324C" w14:textId="77777777" w:rsidR="00BF28A7" w:rsidRPr="00D173B0" w:rsidRDefault="00BF28A7" w:rsidP="00BF28A7">
      <w:pPr>
        <w:rPr>
          <w:sz w:val="16"/>
        </w:rPr>
      </w:pPr>
      <w:r w:rsidRPr="00D173B0">
        <w:rPr>
          <w:sz w:val="16"/>
        </w:rPr>
        <w:t xml:space="preserve">To couch the implications of these four trends in terms of the 2016 </w:t>
      </w:r>
      <w:proofErr w:type="spellStart"/>
      <w:r w:rsidRPr="00D173B0">
        <w:rPr>
          <w:sz w:val="16"/>
        </w:rPr>
        <w:t>Dyn</w:t>
      </w:r>
      <w:proofErr w:type="spellEnd"/>
      <w:r w:rsidRPr="00D173B0">
        <w:rPr>
          <w:sz w:val="16"/>
        </w:rPr>
        <w:t xml:space="preserve">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6A1E7755" w14:textId="77777777" w:rsidR="00BF28A7" w:rsidRPr="00D173B0" w:rsidRDefault="00BF28A7" w:rsidP="00BF28A7">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2DD4DD09" w14:textId="77777777" w:rsidR="00BF28A7" w:rsidRPr="00D173B0" w:rsidRDefault="00BF28A7" w:rsidP="00BF28A7">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5A305DFC" w14:textId="77777777" w:rsidR="00BF28A7" w:rsidRPr="00D173B0" w:rsidRDefault="00BF28A7" w:rsidP="00BF28A7">
      <w:pPr>
        <w:ind w:left="720"/>
        <w:rPr>
          <w:sz w:val="16"/>
        </w:rPr>
      </w:pPr>
      <w:proofErr w:type="gramStart"/>
      <w:r w:rsidRPr="00D173B0">
        <w:rPr>
          <w:sz w:val="16"/>
        </w:rPr>
        <w:t xml:space="preserve">A </w:t>
      </w:r>
      <w:r w:rsidRPr="00D173B0">
        <w:rPr>
          <w:u w:val="single"/>
        </w:rPr>
        <w:t>majority of</w:t>
      </w:r>
      <w:proofErr w:type="gramEnd"/>
      <w:r w:rsidRPr="00D173B0">
        <w:rPr>
          <w:u w:val="single"/>
        </w:rPr>
        <w:t xml:space="preserve">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 xml:space="preserve">are the principal turners and </w:t>
      </w:r>
      <w:proofErr w:type="spellStart"/>
      <w:r w:rsidRPr="00D173B0">
        <w:rPr>
          <w:u w:val="single"/>
        </w:rPr>
        <w:t>renewers</w:t>
      </w:r>
      <w:proofErr w:type="spellEnd"/>
      <w:r w:rsidRPr="00D173B0">
        <w:rPr>
          <w:u w:val="single"/>
        </w:rPr>
        <w:t xml:space="preserve">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0C9283D6" w14:textId="77777777" w:rsidR="00BF28A7" w:rsidRPr="00D173B0" w:rsidRDefault="00BF28A7" w:rsidP="00BF28A7">
      <w:pPr>
        <w:rPr>
          <w:sz w:val="16"/>
        </w:rPr>
      </w:pPr>
      <w:r w:rsidRPr="00D173B0">
        <w:rPr>
          <w:sz w:val="16"/>
        </w:rPr>
        <w:t xml:space="preserve">In sum, CRISPR/Cas9 plus gene drives will open the door to unprecedentedly effective </w:t>
      </w:r>
      <w:proofErr w:type="spellStart"/>
      <w:r w:rsidRPr="00D173B0">
        <w:rPr>
          <w:sz w:val="16"/>
        </w:rPr>
        <w:t>omnicidal</w:t>
      </w:r>
      <w:proofErr w:type="spellEnd"/>
      <w:r w:rsidRPr="00D173B0">
        <w:rPr>
          <w:sz w:val="16"/>
        </w:rPr>
        <w:t xml:space="preserve"> attacks.</w:t>
      </w:r>
    </w:p>
    <w:p w14:paraId="6BD862CF" w14:textId="77777777" w:rsidR="00BF28A7" w:rsidRPr="00D173B0" w:rsidRDefault="00BF28A7" w:rsidP="00BF28A7">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proofErr w:type="gramStart"/>
      <w:r w:rsidRPr="00D173B0">
        <w:rPr>
          <w:highlight w:val="cyan"/>
          <w:u w:val="single"/>
        </w:rPr>
        <w:t>open up</w:t>
      </w:r>
      <w:proofErr w:type="gramEnd"/>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proofErr w:type="spellStart"/>
      <w:r w:rsidRPr="00D173B0">
        <w:rPr>
          <w:u w:val="single"/>
        </w:rPr>
        <w:t>nanofactories</w:t>
      </w:r>
      <w:proofErr w:type="spellEnd"/>
      <w:r w:rsidRPr="00D173B0">
        <w:rPr>
          <w:u w:val="single"/>
        </w:rPr>
        <w:t xml:space="preserve"> might enable groups and even individuals with no prior knowledge of rocket science and no manufacturing skills to build their own orbital spacecraft</w:t>
      </w:r>
      <w:r w:rsidRPr="00D173B0">
        <w:rPr>
          <w:sz w:val="16"/>
        </w:rPr>
        <w:t>.88</w:t>
      </w:r>
    </w:p>
    <w:p w14:paraId="675396A2" w14:textId="77777777" w:rsidR="00BF28A7" w:rsidRPr="00D173B0" w:rsidRDefault="00BF28A7" w:rsidP="00BF28A7">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w:t>
      </w:r>
      <w:proofErr w:type="spellStart"/>
      <w:r w:rsidRPr="00D173B0">
        <w:rPr>
          <w:sz w:val="16"/>
        </w:rPr>
        <w:t>positivefeedback</w:t>
      </w:r>
      <w:proofErr w:type="spellEnd"/>
      <w:r w:rsidRPr="00D173B0">
        <w:rPr>
          <w:sz w:val="16"/>
        </w:rPr>
        <w:t xml:space="preserve">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0CC6B360" w14:textId="77777777" w:rsidR="00BF28A7" w:rsidRPr="00D173B0" w:rsidRDefault="00BF28A7" w:rsidP="00BF28A7">
      <w:pPr>
        <w:rPr>
          <w:sz w:val="16"/>
        </w:rPr>
      </w:pPr>
      <w:r w:rsidRPr="00D173B0">
        <w:rPr>
          <w:sz w:val="16"/>
        </w:rPr>
        <w:t xml:space="preserve">These two scenarios illustrate the proposition that nonstate actors could plausibly bring about an </w:t>
      </w:r>
      <w:proofErr w:type="spellStart"/>
      <w:r w:rsidRPr="00D173B0">
        <w:rPr>
          <w:sz w:val="16"/>
        </w:rPr>
        <w:t>omnicidal</w:t>
      </w:r>
      <w:proofErr w:type="spellEnd"/>
      <w:r w:rsidRPr="00D173B0">
        <w:rPr>
          <w:sz w:val="16"/>
        </w:rPr>
        <w:t xml:space="preserve">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3DDC1A47" w14:textId="77777777" w:rsidR="00BF28A7" w:rsidRPr="00D173B0" w:rsidRDefault="00BF28A7" w:rsidP="00BF28A7">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3FE8FCAB" w14:textId="77777777" w:rsidR="00BF28A7" w:rsidRPr="00D173B0" w:rsidRDefault="00BF28A7" w:rsidP="00BF28A7">
      <w:pPr>
        <w:rPr>
          <w:sz w:val="16"/>
        </w:rPr>
      </w:pPr>
      <w:r w:rsidRPr="00D173B0">
        <w:rPr>
          <w:sz w:val="16"/>
        </w:rPr>
        <w:t xml:space="preserve">The point is that under normal circumstances, </w:t>
      </w:r>
      <w:r w:rsidRPr="00D173B0">
        <w:rPr>
          <w:u w:val="single"/>
        </w:rPr>
        <w:t xml:space="preserve">states are pro-human-survival; they are much less likely to attempt an </w:t>
      </w:r>
      <w:proofErr w:type="spellStart"/>
      <w:r w:rsidRPr="00D173B0">
        <w:rPr>
          <w:u w:val="single"/>
        </w:rPr>
        <w:t>omnicidal</w:t>
      </w:r>
      <w:proofErr w:type="spellEnd"/>
      <w:r w:rsidRPr="00D173B0">
        <w:rPr>
          <w:u w:val="single"/>
        </w:rPr>
        <w:t xml:space="preserve">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68321505" w14:textId="77777777" w:rsidR="00BF28A7" w:rsidRPr="00D173B0" w:rsidRDefault="00BF28A7" w:rsidP="00BF28A7">
      <w:pPr>
        <w:ind w:left="720"/>
        <w:rPr>
          <w:sz w:val="16"/>
        </w:rPr>
      </w:pPr>
      <w:r w:rsidRPr="00D173B0">
        <w:rPr>
          <w:u w:val="single"/>
        </w:rPr>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645D460B" w14:textId="77777777" w:rsidR="00BF28A7" w:rsidRPr="00D173B0" w:rsidRDefault="00BF28A7" w:rsidP="00BF28A7">
      <w:pPr>
        <w:rPr>
          <w:sz w:val="16"/>
        </w:rPr>
      </w:pPr>
      <w:r w:rsidRPr="00D173B0">
        <w:rPr>
          <w:sz w:val="16"/>
        </w:rPr>
        <w:t xml:space="preserve">Not all of the six agential risk types are germane to the present discussion, since this discussion is limited to the particular existential risk of human extinction (see section 4 for additional scenarios outlined by </w:t>
      </w:r>
      <w:proofErr w:type="gramStart"/>
      <w:r w:rsidRPr="00D173B0">
        <w:rPr>
          <w:sz w:val="16"/>
        </w:rPr>
        <w:t>Bostrom )</w:t>
      </w:r>
      <w:proofErr w:type="gramEnd"/>
      <w:r w:rsidRPr="00D173B0">
        <w:rPr>
          <w:sz w:val="16"/>
        </w:rPr>
        <w:t>. These are the three agential risk types that are relevant: 93</w:t>
      </w:r>
    </w:p>
    <w:p w14:paraId="6954FD0B" w14:textId="77777777" w:rsidR="00BF28A7" w:rsidRPr="00D173B0" w:rsidRDefault="00BF28A7" w:rsidP="00BF28A7">
      <w:pPr>
        <w:rPr>
          <w:sz w:val="16"/>
        </w:rPr>
      </w:pPr>
      <w:r w:rsidRPr="00D173B0">
        <w:rPr>
          <w:sz w:val="16"/>
        </w:rPr>
        <w:t xml:space="preserve">(1) </w:t>
      </w:r>
      <w:proofErr w:type="spellStart"/>
      <w:r w:rsidRPr="00115FF9">
        <w:rPr>
          <w:rStyle w:val="Emphasis"/>
        </w:rPr>
        <w:t>Omnicidal</w:t>
      </w:r>
      <w:proofErr w:type="spellEnd"/>
      <w:r w:rsidRPr="00115FF9">
        <w:rPr>
          <w:rStyle w:val="Emphasis"/>
        </w:rPr>
        <w:t xml:space="preserve">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7C7C8228" w14:textId="77777777" w:rsidR="00BF28A7" w:rsidRPr="00D173B0" w:rsidRDefault="00BF28A7" w:rsidP="00BF28A7">
      <w:pPr>
        <w:rPr>
          <w:sz w:val="16"/>
        </w:rPr>
      </w:pPr>
      <w:r w:rsidRPr="00D173B0">
        <w:rPr>
          <w:sz w:val="16"/>
        </w:rPr>
        <w:t xml:space="preserve">(2) </w:t>
      </w:r>
      <w:proofErr w:type="spellStart"/>
      <w:r w:rsidRPr="00115FF9">
        <w:rPr>
          <w:rStyle w:val="Emphasis"/>
        </w:rPr>
        <w:t>Omnicidal</w:t>
      </w:r>
      <w:proofErr w:type="spellEnd"/>
      <w:r w:rsidRPr="00115FF9">
        <w:rPr>
          <w:rStyle w:val="Emphasis"/>
        </w:rPr>
        <w:t xml:space="preserve">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w:t>
      </w:r>
      <w:proofErr w:type="spellStart"/>
      <w:r w:rsidRPr="00D173B0">
        <w:rPr>
          <w:sz w:val="16"/>
        </w:rPr>
        <w:t>mortalism</w:t>
      </w:r>
      <w:proofErr w:type="spellEnd"/>
      <w:r w:rsidRPr="00D173B0">
        <w:rPr>
          <w:sz w:val="16"/>
        </w:rPr>
        <w:t>”).</w:t>
      </w:r>
    </w:p>
    <w:p w14:paraId="4F9A3FB4" w14:textId="77777777" w:rsidR="00BF28A7" w:rsidRPr="00D173B0" w:rsidRDefault="00BF28A7" w:rsidP="00BF28A7">
      <w:pPr>
        <w:rPr>
          <w:sz w:val="16"/>
        </w:rPr>
      </w:pPr>
      <w:r w:rsidRPr="00D173B0">
        <w:rPr>
          <w:sz w:val="16"/>
        </w:rPr>
        <w:t xml:space="preserve">(3) </w:t>
      </w:r>
      <w:proofErr w:type="spellStart"/>
      <w:r w:rsidRPr="00115FF9">
        <w:rPr>
          <w:rStyle w:val="Emphasis"/>
        </w:rPr>
        <w:t>Omnicidal</w:t>
      </w:r>
      <w:proofErr w:type="spellEnd"/>
      <w:r w:rsidRPr="00115FF9">
        <w:rPr>
          <w:rStyle w:val="Emphasis"/>
        </w:rPr>
        <w:t xml:space="preserve">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6B8AA9F0" w14:textId="77777777" w:rsidR="00BF28A7" w:rsidRPr="00D173B0" w:rsidRDefault="00BF28A7" w:rsidP="00BF28A7">
      <w:pPr>
        <w:rPr>
          <w:sz w:val="16"/>
        </w:rPr>
      </w:pPr>
      <w:r w:rsidRPr="00D173B0">
        <w:rPr>
          <w:sz w:val="16"/>
        </w:rPr>
        <w:t xml:space="preserve">Although no scientific surveys have yet been conducted to assess the prevalence of </w:t>
      </w:r>
      <w:proofErr w:type="spellStart"/>
      <w:r w:rsidRPr="00D173B0">
        <w:rPr>
          <w:sz w:val="16"/>
        </w:rPr>
        <w:t>omnicidal</w:t>
      </w:r>
      <w:proofErr w:type="spellEnd"/>
      <w:r w:rsidRPr="00D173B0">
        <w:rPr>
          <w:sz w:val="16"/>
        </w:rPr>
        <w:t xml:space="preserve"> ideologies in society (such surveys would likely encounter the problem known as “Lizardman’s Constant” ),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w:t>
      </w:r>
      <w:proofErr w:type="spellStart"/>
      <w:r w:rsidRPr="00D173B0">
        <w:rPr>
          <w:sz w:val="16"/>
        </w:rPr>
        <w:t>omnicidal</w:t>
      </w:r>
      <w:proofErr w:type="spellEnd"/>
      <w:r w:rsidRPr="00D173B0">
        <w:rPr>
          <w:sz w:val="16"/>
        </w:rPr>
        <w:t xml:space="preserve"> agents exist in the world—that is to say, </w:t>
      </w:r>
      <w:r w:rsidRPr="00D173B0">
        <w:rPr>
          <w:u w:val="single"/>
        </w:rPr>
        <w:t>while the percentage of</w:t>
      </w:r>
      <w:r w:rsidRPr="00D173B0">
        <w:rPr>
          <w:sz w:val="16"/>
        </w:rPr>
        <w:t xml:space="preserve"> the </w:t>
      </w:r>
      <w:r w:rsidRPr="00D173B0">
        <w:rPr>
          <w:u w:val="single"/>
        </w:rPr>
        <w:t xml:space="preserve">global population with </w:t>
      </w:r>
      <w:proofErr w:type="spellStart"/>
      <w:r w:rsidRPr="00D173B0">
        <w:rPr>
          <w:u w:val="single"/>
        </w:rPr>
        <w:t>omnicidal</w:t>
      </w:r>
      <w:proofErr w:type="spellEnd"/>
      <w:r w:rsidRPr="00D173B0">
        <w:rPr>
          <w:u w:val="single"/>
        </w:rPr>
        <w:t xml:space="preserve">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Sotos calculates, the probability of any single individual successfully causing human extinction need </w:t>
      </w:r>
      <w:proofErr w:type="gramStart"/>
      <w:r w:rsidRPr="00D173B0">
        <w:rPr>
          <w:sz w:val="16"/>
        </w:rPr>
        <w:t>be</w:t>
      </w:r>
      <w:proofErr w:type="gramEnd"/>
      <w:r w:rsidRPr="00D173B0">
        <w:rPr>
          <w:sz w:val="16"/>
        </w:rPr>
        <w:t xml:space="preserve"> only minuscule for this to accumulate over space and time to more or less guarantee doom on timescales relevant to contemporary civilization. More 96 specifically, Sotos shows that </w:t>
      </w:r>
      <w:r w:rsidRPr="00D173B0">
        <w:rPr>
          <w:u w:val="single"/>
        </w:rPr>
        <w:t xml:space="preserve">a 1-in-100 chance of only a few hundred agents releasing a </w:t>
      </w:r>
      <w:proofErr w:type="spellStart"/>
      <w:r w:rsidRPr="00D173B0">
        <w:rPr>
          <w:u w:val="single"/>
        </w:rPr>
        <w:t>speciesdestroying</w:t>
      </w:r>
      <w:proofErr w:type="spellEnd"/>
      <w:r w:rsidRPr="00D173B0">
        <w:rPr>
          <w:u w:val="single"/>
        </w:rPr>
        <w:t xml:space="preserve"> pathogen yields virtually certain doom within just 100 years or so.</w:t>
      </w:r>
      <w:r w:rsidRPr="00D173B0">
        <w:rPr>
          <w:sz w:val="16"/>
        </w:rPr>
        <w:t>97</w:t>
      </w:r>
    </w:p>
    <w:p w14:paraId="41A65C51" w14:textId="77777777" w:rsidR="00BF28A7" w:rsidRDefault="00BF28A7" w:rsidP="00BF28A7"/>
    <w:p w14:paraId="26305A48" w14:textId="77777777" w:rsidR="00BF28A7" w:rsidRDefault="00BF28A7" w:rsidP="00BF28A7">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2804413E" w14:textId="77777777" w:rsidR="00BF28A7" w:rsidRDefault="00BF28A7" w:rsidP="00BF28A7">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w:t>
      </w:r>
      <w:proofErr w:type="spellStart"/>
      <w:r>
        <w:t>Envtl</w:t>
      </w:r>
      <w:proofErr w:type="spellEnd"/>
      <w:r>
        <w:t>. L. 87, Lexis)</w:t>
      </w:r>
    </w:p>
    <w:p w14:paraId="4647AD22" w14:textId="77777777" w:rsidR="00BF28A7" w:rsidRDefault="00BF28A7" w:rsidP="00BF28A7">
      <w:pPr>
        <w:rPr>
          <w:sz w:val="8"/>
        </w:rPr>
      </w:pPr>
      <w:r>
        <w:rPr>
          <w:rStyle w:val="StyleUnderline"/>
        </w:rPr>
        <w:t>Nanotechnology, a newly developing field merging science and technology, promises a future of open-ended potential</w:t>
      </w:r>
      <w:r>
        <w:rPr>
          <w:sz w:val="8"/>
        </w:rPr>
        <w:t xml:space="preserve">. </w:t>
      </w:r>
      <w:hyperlink r:id="rId11"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2" w:anchor="n7" w:tgtFrame="_self" w:history="1">
        <w:r>
          <w:rPr>
            <w:rStyle w:val="Hyperlink"/>
            <w:sz w:val="8"/>
          </w:rPr>
          <w:t>7</w:t>
        </w:r>
      </w:hyperlink>
      <w:r>
        <w:rPr>
          <w:sz w:val="8"/>
        </w:rPr>
        <w:t xml:space="preserve"> Substantial research </w:t>
      </w:r>
      <w:hyperlink r:id="rId13" w:anchor="n8" w:tgtFrame="_self" w:history="1">
        <w:r>
          <w:rPr>
            <w:rStyle w:val="Hyperlink"/>
            <w:sz w:val="8"/>
          </w:rPr>
          <w:t>8</w:t>
        </w:r>
      </w:hyperlink>
      <w:r>
        <w:rPr>
          <w:sz w:val="8"/>
        </w:rPr>
        <w:t xml:space="preserve"> has led scientists, </w:t>
      </w:r>
      <w:hyperlink r:id="rId14" w:anchor="n9" w:tgtFrame="_self" w:history="1">
        <w:r>
          <w:rPr>
            <w:rStyle w:val="Hyperlink"/>
            <w:sz w:val="8"/>
          </w:rPr>
          <w:t>9</w:t>
        </w:r>
      </w:hyperlink>
      <w:r>
        <w:rPr>
          <w:sz w:val="8"/>
        </w:rPr>
        <w:t xml:space="preserve"> politicians </w:t>
      </w:r>
      <w:hyperlink r:id="rId15" w:anchor="n10" w:tgtFrame="_self" w:history="1">
        <w:r>
          <w:rPr>
            <w:rStyle w:val="Hyperlink"/>
            <w:sz w:val="8"/>
          </w:rPr>
          <w:t>10</w:t>
        </w:r>
      </w:hyperlink>
      <w:r>
        <w:rPr>
          <w:sz w:val="8"/>
        </w:rPr>
        <w:t xml:space="preserve"> and academicians </w:t>
      </w:r>
      <w:hyperlink r:id="rId16"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7"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8"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9" w:anchor="n14" w:tgtFrame="_self" w:history="1">
        <w:r>
          <w:rPr>
            <w:rStyle w:val="Hyperlink"/>
            <w:sz w:val="8"/>
          </w:rPr>
          <w:t>14</w:t>
        </w:r>
      </w:hyperlink>
      <w:r>
        <w:rPr>
          <w:sz w:val="8"/>
        </w:rPr>
        <w:t xml:space="preserve"> a cleaner planet with pollution remediation and emission-free energy, </w:t>
      </w:r>
      <w:hyperlink r:id="rId20" w:anchor="n15" w:tgtFrame="_self" w:history="1">
        <w:r>
          <w:rPr>
            <w:rStyle w:val="Hyperlink"/>
            <w:sz w:val="8"/>
          </w:rPr>
          <w:t>15</w:t>
        </w:r>
      </w:hyperlink>
      <w:r>
        <w:rPr>
          <w:sz w:val="8"/>
        </w:rPr>
        <w:t xml:space="preserve"> and the innumerable benefits of increased information technology. </w:t>
      </w:r>
      <w:hyperlink r:id="rId21"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2" w:anchor="n17" w:tgtFrame="_self" w:history="1">
        <w:r>
          <w:rPr>
            <w:rStyle w:val="StyleUnderline"/>
          </w:rPr>
          <w:t>17</w:t>
        </w:r>
      </w:hyperlink>
      <w:r>
        <w:rPr>
          <w:rStyle w:val="StyleUnderline"/>
        </w:rPr>
        <w:t xml:space="preserve"> have given rise to an ethical debate similar to that surrounding cloning and stem cell research. </w:t>
      </w:r>
      <w:hyperlink r:id="rId23"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4"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5"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6"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w:t>
      </w:r>
      <w:proofErr w:type="gramStart"/>
      <w:r>
        <w:rPr>
          <w:rStyle w:val="StyleUnderline"/>
        </w:rPr>
        <w:t>monitor</w:t>
      </w:r>
      <w:proofErr w:type="gramEnd"/>
      <w:r>
        <w:rPr>
          <w:rStyle w:val="StyleUnderline"/>
        </w:rPr>
        <w:t xml:space="preserve">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7" w:anchor="n22" w:tgtFrame="_self" w:history="1">
        <w:r>
          <w:rPr>
            <w:rStyle w:val="Hyperlink"/>
            <w:sz w:val="8"/>
          </w:rPr>
          <w:t>22</w:t>
        </w:r>
      </w:hyperlink>
      <w:r>
        <w:rPr>
          <w:sz w:val="8"/>
        </w:rPr>
        <w:t xml:space="preserve"> Called nanostructures, these are the smallest solid things possible to make. </w:t>
      </w:r>
      <w:hyperlink r:id="rId28" w:anchor="n23" w:tgtFrame="_self" w:history="1">
        <w:r>
          <w:rPr>
            <w:rStyle w:val="Hyperlink"/>
            <w:sz w:val="8"/>
          </w:rPr>
          <w:t>23</w:t>
        </w:r>
      </w:hyperlink>
      <w:r>
        <w:rPr>
          <w:sz w:val="8"/>
        </w:rPr>
        <w:t xml:space="preserve"> Nanofabrication, or nanoscale manufacturing, is the process by which nanostructures are built. </w:t>
      </w:r>
      <w:hyperlink r:id="rId29"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0" w:anchor="n25" w:tgtFrame="_self" w:history="1">
        <w:r>
          <w:rPr>
            <w:rStyle w:val="Hyperlink"/>
            <w:sz w:val="8"/>
          </w:rPr>
          <w:t>25</w:t>
        </w:r>
      </w:hyperlink>
      <w:r>
        <w:rPr>
          <w:sz w:val="8"/>
        </w:rPr>
        <w:t xml:space="preserve"> Nanotechnology applies nanostructures into useful nanoscale devices. </w:t>
      </w:r>
      <w:hyperlink r:id="rId31"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2" w:anchor="n27" w:tgtFrame="_self" w:history="1">
        <w:r>
          <w:rPr>
            <w:rStyle w:val="Hyperlink"/>
            <w:sz w:val="8"/>
          </w:rPr>
          <w:t>27</w:t>
        </w:r>
      </w:hyperlink>
      <w:r>
        <w:rPr>
          <w:sz w:val="8"/>
        </w:rPr>
        <w:t xml:space="preserve"> hardness, </w:t>
      </w:r>
      <w:hyperlink r:id="rId33" w:anchor="n28" w:tgtFrame="_self" w:history="1">
        <w:r>
          <w:rPr>
            <w:rStyle w:val="Hyperlink"/>
            <w:sz w:val="8"/>
          </w:rPr>
          <w:t>28</w:t>
        </w:r>
      </w:hyperlink>
      <w:r>
        <w:rPr>
          <w:sz w:val="8"/>
        </w:rPr>
        <w:t xml:space="preserve"> or melting point </w:t>
      </w:r>
      <w:hyperlink r:id="rId34" w:anchor="n29" w:tgtFrame="_self" w:history="1">
        <w:r>
          <w:rPr>
            <w:rStyle w:val="Hyperlink"/>
            <w:sz w:val="8"/>
          </w:rPr>
          <w:t>29</w:t>
        </w:r>
      </w:hyperlink>
      <w:r>
        <w:rPr>
          <w:sz w:val="8"/>
        </w:rPr>
        <w:t xml:space="preserve"> are no longer similar to the properties of these same materials at the macro level. </w:t>
      </w:r>
      <w:hyperlink r:id="rId35" w:anchor="n30" w:tgtFrame="_self" w:history="1">
        <w:r>
          <w:rPr>
            <w:rStyle w:val="Hyperlink"/>
            <w:sz w:val="8"/>
          </w:rPr>
          <w:t>30</w:t>
        </w:r>
      </w:hyperlink>
      <w:r>
        <w:rPr>
          <w:sz w:val="8"/>
        </w:rPr>
        <w:t xml:space="preserve"> Atom interactions, averaged out of existence in bulk material, give rise to unique properties. </w:t>
      </w:r>
      <w:hyperlink r:id="rId36"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7" w:anchor="n32" w:tgtFrame="_self" w:history="1">
        <w:r>
          <w:rPr>
            <w:rStyle w:val="Hyperlink"/>
            <w:sz w:val="8"/>
          </w:rPr>
          <w:t>32</w:t>
        </w:r>
      </w:hyperlink>
      <w:r>
        <w:rPr>
          <w:sz w:val="8"/>
        </w:rPr>
        <w:t xml:space="preserve">  Although some products using nanotechnology are currently on the market, </w:t>
      </w:r>
      <w:hyperlink r:id="rId38" w:anchor="n33" w:tgtFrame="_self" w:history="1">
        <w:r>
          <w:rPr>
            <w:rStyle w:val="Hyperlink"/>
            <w:sz w:val="8"/>
          </w:rPr>
          <w:t>33</w:t>
        </w:r>
      </w:hyperlink>
      <w:r>
        <w:rPr>
          <w:sz w:val="8"/>
        </w:rPr>
        <w:t xml:space="preserve"> nanotechnology is primarily in the research and development stage. </w:t>
      </w:r>
      <w:hyperlink r:id="rId39"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0" w:anchor="n35" w:tgtFrame="_self" w:history="1">
        <w:r>
          <w:rPr>
            <w:rStyle w:val="Hyperlink"/>
            <w:sz w:val="8"/>
          </w:rPr>
          <w:t>35</w:t>
        </w:r>
      </w:hyperlink>
      <w:r>
        <w:rPr>
          <w:sz w:val="8"/>
        </w:rPr>
        <w:t xml:space="preserve"> Two techniques exclusive to nanotechnology are self-assembly, and nanofabrication using nanotubes and nanorods. </w:t>
      </w:r>
      <w:hyperlink r:id="rId41"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2"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3" w:anchor="n38" w:tgtFrame="_self" w:history="1">
        <w:r>
          <w:rPr>
            <w:rStyle w:val="Hyperlink"/>
            <w:sz w:val="8"/>
          </w:rPr>
          <w:t>38</w:t>
        </w:r>
      </w:hyperlink>
      <w:r>
        <w:rPr>
          <w:sz w:val="8"/>
        </w:rPr>
        <w:t xml:space="preserve"> most nanostructures are built starting with larger molecules as components. </w:t>
      </w:r>
      <w:hyperlink r:id="rId44" w:anchor="n39" w:tgtFrame="_self" w:history="1">
        <w:r>
          <w:rPr>
            <w:rStyle w:val="Hyperlink"/>
            <w:sz w:val="8"/>
          </w:rPr>
          <w:t>39</w:t>
        </w:r>
      </w:hyperlink>
      <w:r>
        <w:rPr>
          <w:sz w:val="8"/>
        </w:rPr>
        <w:t xml:space="preserve"> Nanotubes </w:t>
      </w:r>
      <w:hyperlink r:id="rId45" w:anchor="n40" w:tgtFrame="_self" w:history="1">
        <w:r>
          <w:rPr>
            <w:rStyle w:val="Hyperlink"/>
            <w:sz w:val="8"/>
          </w:rPr>
          <w:t>40</w:t>
        </w:r>
      </w:hyperlink>
      <w:r>
        <w:rPr>
          <w:sz w:val="8"/>
        </w:rPr>
        <w:t xml:space="preserve"> and nanorods, </w:t>
      </w:r>
      <w:hyperlink r:id="rId46" w:anchor="n41" w:tgtFrame="_self" w:history="1">
        <w:r>
          <w:rPr>
            <w:rStyle w:val="Hyperlink"/>
            <w:sz w:val="8"/>
          </w:rPr>
          <w:t>41</w:t>
        </w:r>
      </w:hyperlink>
      <w:r>
        <w:rPr>
          <w:sz w:val="8"/>
        </w:rPr>
        <w:t xml:space="preserve"> the first true nanomaterials engineered at the molecular level, are two examples of these building blocks. </w:t>
      </w:r>
      <w:hyperlink r:id="rId47" w:anchor="n42" w:tgtFrame="_self" w:history="1">
        <w:r>
          <w:rPr>
            <w:rStyle w:val="Hyperlink"/>
            <w:sz w:val="8"/>
          </w:rPr>
          <w:t>42</w:t>
        </w:r>
      </w:hyperlink>
      <w:r>
        <w:rPr>
          <w:sz w:val="8"/>
        </w:rPr>
        <w:t xml:space="preserve"> They exhibit astounding physical and electrical properties. </w:t>
      </w:r>
      <w:hyperlink r:id="rId48"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9" w:anchor="n44" w:tgtFrame="_self" w:history="1">
        <w:r>
          <w:rPr>
            <w:rStyle w:val="Hyperlink"/>
            <w:sz w:val="8"/>
          </w:rPr>
          <w:t>44</w:t>
        </w:r>
      </w:hyperlink>
      <w:r>
        <w:rPr>
          <w:sz w:val="8"/>
        </w:rPr>
        <w:t xml:space="preserve"> Currently, nanotubes are used in tennis rackets and golf clubs to make them lighter and stronger. </w:t>
      </w:r>
      <w:hyperlink r:id="rId50"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1" w:anchor="n46" w:tgtFrame="_self" w:history="1">
        <w:r>
          <w:rPr>
            <w:rStyle w:val="Hyperlink"/>
            <w:sz w:val="8"/>
          </w:rPr>
          <w:t>46</w:t>
        </w:r>
      </w:hyperlink>
      <w:r>
        <w:rPr>
          <w:sz w:val="8"/>
        </w:rPr>
        <w:t xml:space="preserve"> Nanoproducts can be divided into four general categories: </w:t>
      </w:r>
      <w:hyperlink r:id="rId52" w:anchor="n47" w:tgtFrame="_self" w:history="1">
        <w:r>
          <w:rPr>
            <w:rStyle w:val="Hyperlink"/>
            <w:sz w:val="8"/>
          </w:rPr>
          <w:t>47</w:t>
        </w:r>
      </w:hyperlink>
      <w:r>
        <w:rPr>
          <w:sz w:val="8"/>
        </w:rPr>
        <w:t xml:space="preserve"> smart materials, </w:t>
      </w:r>
      <w:hyperlink r:id="rId53" w:anchor="n48" w:tgtFrame="_self" w:history="1">
        <w:r>
          <w:rPr>
            <w:rStyle w:val="Hyperlink"/>
            <w:sz w:val="8"/>
          </w:rPr>
          <w:t>48</w:t>
        </w:r>
      </w:hyperlink>
      <w:r>
        <w:rPr>
          <w:sz w:val="8"/>
        </w:rPr>
        <w:t xml:space="preserve"> sensors, </w:t>
      </w:r>
      <w:hyperlink r:id="rId54" w:anchor="n49" w:tgtFrame="_self" w:history="1">
        <w:r>
          <w:rPr>
            <w:rStyle w:val="Hyperlink"/>
            <w:sz w:val="8"/>
          </w:rPr>
          <w:t>49</w:t>
        </w:r>
      </w:hyperlink>
      <w:r>
        <w:rPr>
          <w:sz w:val="8"/>
        </w:rPr>
        <w:t xml:space="preserve"> biomedical applications, </w:t>
      </w:r>
      <w:hyperlink r:id="rId55" w:anchor="n50" w:tgtFrame="_self" w:history="1">
        <w:r>
          <w:rPr>
            <w:rStyle w:val="Hyperlink"/>
            <w:sz w:val="8"/>
          </w:rPr>
          <w:t>50</w:t>
        </w:r>
      </w:hyperlink>
      <w:r>
        <w:rPr>
          <w:sz w:val="8"/>
        </w:rPr>
        <w:t xml:space="preserve"> and optics and electronics. </w:t>
      </w:r>
      <w:hyperlink r:id="rId56" w:anchor="n51" w:tgtFrame="_self" w:history="1">
        <w:r>
          <w:rPr>
            <w:rStyle w:val="Hyperlink"/>
            <w:sz w:val="8"/>
          </w:rPr>
          <w:t>51</w:t>
        </w:r>
      </w:hyperlink>
      <w:r>
        <w:rPr>
          <w:sz w:val="8"/>
        </w:rPr>
        <w:t xml:space="preserve">   [*93]  A "smart" material incorporates in its design a capability to perform several specific tasks. </w:t>
      </w:r>
      <w:hyperlink r:id="rId57" w:anchor="n52" w:tgtFrame="_self" w:history="1">
        <w:r>
          <w:rPr>
            <w:rStyle w:val="Hyperlink"/>
            <w:sz w:val="8"/>
          </w:rPr>
          <w:t>52</w:t>
        </w:r>
      </w:hyperlink>
      <w:r>
        <w:rPr>
          <w:sz w:val="8"/>
        </w:rPr>
        <w:t xml:space="preserve"> In nanotechnology, that design is done at the molecular level. </w:t>
      </w:r>
      <w:hyperlink r:id="rId58"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9" w:anchor="n54" w:tgtFrame="_self" w:history="1">
        <w:r>
          <w:rPr>
            <w:rStyle w:val="Hyperlink"/>
            <w:sz w:val="8"/>
          </w:rPr>
          <w:t>54</w:t>
        </w:r>
      </w:hyperlink>
      <w:r>
        <w:rPr>
          <w:sz w:val="8"/>
        </w:rPr>
        <w:t xml:space="preserve"> Nano-enhanced rubber represents another application of a nanoscale smart material. </w:t>
      </w:r>
      <w:hyperlink r:id="rId60"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1" w:anchor="n56" w:tgtFrame="_self" w:history="1">
        <w:r>
          <w:rPr>
            <w:rStyle w:val="Hyperlink"/>
            <w:sz w:val="8"/>
          </w:rPr>
          <w:t>56</w:t>
        </w:r>
      </w:hyperlink>
      <w:r>
        <w:rPr>
          <w:sz w:val="8"/>
        </w:rPr>
        <w:t xml:space="preserve"> The tires may be on the market "in the next few years" according to the National Nanotechnology Initiative (NNI). </w:t>
      </w:r>
      <w:hyperlink r:id="rId62"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3" w:anchor="n58" w:tgtFrame="_self" w:history="1">
        <w:r>
          <w:rPr>
            <w:rStyle w:val="Hyperlink"/>
            <w:sz w:val="8"/>
          </w:rPr>
          <w:t>58</w:t>
        </w:r>
      </w:hyperlink>
      <w:r>
        <w:rPr>
          <w:sz w:val="8"/>
        </w:rPr>
        <w:t xml:space="preserve"> A more complex nanotechnology smart material is a photorefractive polymer. </w:t>
      </w:r>
      <w:hyperlink r:id="rId64"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5" w:anchor="n60" w:tgtFrame="_self" w:history="1">
        <w:r>
          <w:rPr>
            <w:rStyle w:val="Hyperlink"/>
            <w:sz w:val="8"/>
          </w:rPr>
          <w:t>60</w:t>
        </w:r>
      </w:hyperlink>
      <w:r>
        <w:rPr>
          <w:sz w:val="8"/>
        </w:rPr>
        <w:t xml:space="preserve">  Nano-sensors may "revolutionize much of the medical care and the food packaging industries," </w:t>
      </w:r>
      <w:hyperlink r:id="rId66"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7"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w:t>
      </w:r>
      <w:proofErr w:type="gramStart"/>
      <w:r>
        <w:rPr>
          <w:sz w:val="8"/>
        </w:rPr>
        <w:t>could  [</w:t>
      </w:r>
      <w:proofErr w:type="gramEnd"/>
      <w:r>
        <w:rPr>
          <w:sz w:val="8"/>
        </w:rPr>
        <w:t xml:space="preserve">*94]  be achieved if more accurate, less costly, more sensitive techniques were available. Nanotechnology offers the possibility of sensors enabled to be selective or specific, detect multiple analytes, and monitor their presence in real time. </w:t>
      </w:r>
      <w:hyperlink r:id="rId68"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9" w:anchor="n64" w:tgtFrame="_self" w:history="1">
        <w:r>
          <w:rPr>
            <w:rStyle w:val="Hyperlink"/>
            <w:sz w:val="8"/>
          </w:rPr>
          <w:t>64</w:t>
        </w:r>
      </w:hyperlink>
      <w:r>
        <w:rPr>
          <w:sz w:val="8"/>
        </w:rPr>
        <w:t xml:space="preserve">  All fundamental life processes occur at the nanoscale, making it the ideal scale at which to fight diseases. </w:t>
      </w:r>
      <w:hyperlink r:id="rId70"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1"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2"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3"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4"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5" w:anchor="n70" w:tgtFrame="_self" w:history="1">
        <w:r>
          <w:rPr>
            <w:rStyle w:val="Hyperlink"/>
            <w:sz w:val="8"/>
          </w:rPr>
          <w:t>70</w:t>
        </w:r>
      </w:hyperlink>
      <w:r>
        <w:rPr>
          <w:sz w:val="8"/>
        </w:rPr>
        <w:t xml:space="preserve"> Nano-enhanced suicide inhibitors </w:t>
      </w:r>
      <w:hyperlink r:id="rId76"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7"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8" w:anchor="n73" w:tgtFrame="_self" w:history="1">
        <w:r>
          <w:rPr>
            <w:rStyle w:val="Hyperlink"/>
            <w:sz w:val="8"/>
          </w:rPr>
          <w:t>73</w:t>
        </w:r>
      </w:hyperlink>
      <w:r>
        <w:rPr>
          <w:sz w:val="8"/>
        </w:rPr>
        <w:t xml:space="preserve">  Lastly, nanotechnology has the potential to revolutionize the electronics and optics fields. </w:t>
      </w:r>
      <w:hyperlink r:id="rId79" w:anchor="n74" w:tgtFrame="_self" w:history="1">
        <w:r>
          <w:rPr>
            <w:rStyle w:val="Hyperlink"/>
            <w:sz w:val="8"/>
          </w:rPr>
          <w:t>74</w:t>
        </w:r>
      </w:hyperlink>
      <w:r>
        <w:rPr>
          <w:sz w:val="8"/>
        </w:rPr>
        <w:t xml:space="preserve"> For instance, nanotechnology has the potential to produce clean,  [*95]  renewable solar power. </w:t>
      </w:r>
      <w:hyperlink r:id="rId80"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1"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2"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3"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4"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5"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6"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7"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8" w:anchor="n83" w:tgtFrame="_self" w:history="1">
        <w:r>
          <w:rPr>
            <w:rStyle w:val="Hyperlink"/>
            <w:sz w:val="8"/>
          </w:rPr>
          <w:t>83</w:t>
        </w:r>
      </w:hyperlink>
      <w:r>
        <w:rPr>
          <w:sz w:val="8"/>
        </w:rPr>
        <w:t xml:space="preserve">  It is nearly impossible to foresee what developments to expect in nanotechnology in the decades to come. </w:t>
      </w:r>
      <w:hyperlink r:id="rId89"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0"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1" w:anchor="n86" w:tgtFrame="_self" w:history="1">
        <w:r>
          <w:rPr>
            <w:rStyle w:val="Hyperlink"/>
            <w:sz w:val="8"/>
          </w:rPr>
          <w:t>86</w:t>
        </w:r>
      </w:hyperlink>
      <w:r>
        <w:rPr>
          <w:sz w:val="8"/>
        </w:rPr>
        <w:t xml:space="preserve"> These "assemblers" could also be programmed to build copies of themselves. </w:t>
      </w:r>
      <w:hyperlink r:id="rId92"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3" w:anchor="n88" w:tgtFrame="_self" w:history="1">
        <w:r>
          <w:rPr>
            <w:rStyle w:val="Hyperlink"/>
            <w:sz w:val="8"/>
          </w:rPr>
          <w:t>88</w:t>
        </w:r>
      </w:hyperlink>
      <w:r>
        <w:rPr>
          <w:sz w:val="8"/>
        </w:rPr>
        <w:t xml:space="preserve"> The development of assemblers could advance the space  [*96]  exploration program, </w:t>
      </w:r>
      <w:hyperlink r:id="rId94" w:anchor="n89" w:tgtFrame="_self" w:history="1">
        <w:r>
          <w:rPr>
            <w:rStyle w:val="Hyperlink"/>
            <w:sz w:val="8"/>
          </w:rPr>
          <w:t>89</w:t>
        </w:r>
      </w:hyperlink>
      <w:r>
        <w:rPr>
          <w:sz w:val="8"/>
        </w:rPr>
        <w:t xml:space="preserve"> biomedical field, </w:t>
      </w:r>
      <w:hyperlink r:id="rId95" w:anchor="n90" w:tgtFrame="_self" w:history="1">
        <w:r>
          <w:rPr>
            <w:rStyle w:val="Hyperlink"/>
            <w:sz w:val="8"/>
          </w:rPr>
          <w:t>90</w:t>
        </w:r>
      </w:hyperlink>
      <w:r>
        <w:rPr>
          <w:sz w:val="8"/>
        </w:rPr>
        <w:t xml:space="preserve"> and even repair the damage done to the world's ecological systems. </w:t>
      </w:r>
      <w:hyperlink r:id="rId96"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7"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8"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9"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0"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proofErr w:type="gramStart"/>
      <w:r>
        <w:rPr>
          <w:rStyle w:val="StyleUnderline"/>
        </w:rPr>
        <w:t>...</w:t>
      </w:r>
      <w:r>
        <w:rPr>
          <w:sz w:val="8"/>
        </w:rPr>
        <w:t xml:space="preserve"> .</w:t>
      </w:r>
      <w:proofErr w:type="gramEnd"/>
      <w:r>
        <w:rPr>
          <w:sz w:val="8"/>
        </w:rPr>
        <w:t xml:space="preserve"> The unique features of manufactured nanomaterials and a lack of experience with these materials hinder the risk evaluation that is needed to inform decisions about pollution prevention, environmental </w:t>
      </w:r>
      <w:proofErr w:type="gramStart"/>
      <w:r>
        <w:rPr>
          <w:sz w:val="8"/>
        </w:rPr>
        <w:t>clean-up</w:t>
      </w:r>
      <w:proofErr w:type="gramEnd"/>
      <w:r>
        <w:rPr>
          <w:sz w:val="8"/>
        </w:rPr>
        <w:t xml:space="preserve"> and other control measures, including regulation. Beyond the usual concerns for most toxic materials ... the adequacy of current toxicity tests for chemicals needs to be assessed </w:t>
      </w:r>
      <w:proofErr w:type="gramStart"/>
      <w:r>
        <w:rPr>
          <w:sz w:val="8"/>
        </w:rPr>
        <w:t>... .</w:t>
      </w:r>
      <w:proofErr w:type="gramEnd"/>
      <w:r>
        <w:rPr>
          <w:sz w:val="8"/>
        </w:rPr>
        <w:t xml:space="preserve"> To the extent that nanoparticles  [*97]  ... elicit novel biological responses, these concerns need to be accounted for in toxicity testing to provide relevant information needed for risk assessment to inform decision making. </w:t>
      </w:r>
      <w:hyperlink r:id="rId101"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2"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3"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4" w:anchor="n99" w:tgtFrame="_self" w:history="1">
        <w:r>
          <w:rPr>
            <w:rStyle w:val="Hyperlink"/>
            <w:sz w:val="8"/>
          </w:rPr>
          <w:t>99</w:t>
        </w:r>
      </w:hyperlink>
      <w:r>
        <w:rPr>
          <w:sz w:val="8"/>
        </w:rPr>
        <w:t xml:space="preserve"> Luckily, nanotechnology offers responses to these problems, and researchers are already tackling these issues. </w:t>
      </w:r>
      <w:hyperlink r:id="rId105"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6" w:anchor="n101" w:tgtFrame="_self" w:history="1">
        <w:r>
          <w:rPr>
            <w:rStyle w:val="Hyperlink"/>
            <w:sz w:val="8"/>
          </w:rPr>
          <w:t>101</w:t>
        </w:r>
      </w:hyperlink>
      <w:r>
        <w:rPr>
          <w:sz w:val="8"/>
        </w:rPr>
        <w:t xml:space="preserve"> Adding smart materials could make soldiers' uniforms resistant to certain chemical and biological agents. </w:t>
      </w:r>
      <w:hyperlink r:id="rId107"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8" w:anchor="n103" w:tgtFrame="_self" w:history="1">
        <w:r>
          <w:rPr>
            <w:rStyle w:val="Hyperlink"/>
            <w:sz w:val="8"/>
          </w:rPr>
          <w:t>103</w:t>
        </w:r>
      </w:hyperlink>
      <w:r>
        <w:rPr>
          <w:sz w:val="8"/>
        </w:rPr>
        <w:t xml:space="preserve"> Viruses could be created that target specific genetic characteristics. </w:t>
      </w:r>
      <w:hyperlink r:id="rId109"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0"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1"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2"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3"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country-region">
        <w:smartTag w:uri="urn:schemas-microsoft-com:office:smarttags" w:element="place">
          <w:r>
            <w:rPr>
              <w:sz w:val="8"/>
            </w:rPr>
            <w:t>United States</w:t>
          </w:r>
        </w:smartTag>
      </w:smartTag>
      <w:r>
        <w:rPr>
          <w:sz w:val="8"/>
        </w:rPr>
        <w:t>, such as the pharmaceutical and medical fields, utilities and power generation</w:t>
      </w:r>
      <w:r>
        <w:rPr>
          <w:sz w:val="8"/>
          <w:szCs w:val="8"/>
        </w:rPr>
        <w:t xml:space="preserve">, and computer electronics. </w:t>
      </w:r>
      <w:hyperlink r:id="rId114" w:anchor="n109" w:tgtFrame="_self" w:history="1">
        <w:r>
          <w:rPr>
            <w:rStyle w:val="Hyperlink"/>
            <w:sz w:val="8"/>
            <w:szCs w:val="8"/>
          </w:rPr>
          <w:t>109</w:t>
        </w:r>
      </w:hyperlink>
      <w:r>
        <w:rPr>
          <w:sz w:val="8"/>
          <w:szCs w:val="8"/>
        </w:rPr>
        <w:t xml:space="preserve"> Thus, </w:t>
      </w:r>
      <w:proofErr w:type="gramStart"/>
      <w:r>
        <w:rPr>
          <w:sz w:val="8"/>
          <w:szCs w:val="8"/>
        </w:rPr>
        <w:t>it is clear that nanotechnology</w:t>
      </w:r>
      <w:proofErr w:type="gramEnd"/>
      <w:r>
        <w:rPr>
          <w:sz w:val="8"/>
          <w:szCs w:val="8"/>
        </w:rPr>
        <w:t xml:space="preserve"> will likely touch every facet of human life. In addition, these powerful industries have been known to promote profits over human safety, </w:t>
      </w:r>
      <w:hyperlink r:id="rId115" w:anchor="n110" w:tgtFrame="_self" w:history="1">
        <w:r>
          <w:rPr>
            <w:rStyle w:val="Hyperlink"/>
            <w:sz w:val="8"/>
            <w:szCs w:val="8"/>
          </w:rPr>
          <w:t>110</w:t>
        </w:r>
      </w:hyperlink>
      <w:r>
        <w:rPr>
          <w:sz w:val="8"/>
          <w:szCs w:val="8"/>
        </w:rPr>
        <w:t xml:space="preserve"> one of the reasons for their stringent regulation.   [*99]</w:t>
      </w:r>
      <w:r>
        <w:t xml:space="preserve">  </w:t>
      </w:r>
    </w:p>
    <w:p w14:paraId="613D71B8" w14:textId="77777777" w:rsidR="00BF28A7" w:rsidRDefault="00BF28A7" w:rsidP="00BF28A7">
      <w:pPr>
        <w:pStyle w:val="Heading4"/>
      </w:pPr>
      <w:r>
        <w:t>Unregulated nanotech risks extinction.</w:t>
      </w:r>
    </w:p>
    <w:p w14:paraId="0D4086E0" w14:textId="77777777" w:rsidR="00BF28A7" w:rsidRDefault="00BF28A7" w:rsidP="00BF28A7">
      <w:proofErr w:type="spellStart"/>
      <w:r w:rsidRPr="00730FA4">
        <w:rPr>
          <w:rStyle w:val="Style13ptBold"/>
        </w:rPr>
        <w:t>Behreandt</w:t>
      </w:r>
      <w:proofErr w:type="spellEnd"/>
      <w:r w:rsidRPr="00730FA4">
        <w:rPr>
          <w:rStyle w:val="Style13ptBold"/>
        </w:rPr>
        <w:t xml:space="preserve"> 22</w:t>
      </w:r>
      <w:r>
        <w:t xml:space="preserve"> (Dennis </w:t>
      </w:r>
      <w:proofErr w:type="spellStart"/>
      <w:r>
        <w:t>Behreandt</w:t>
      </w:r>
      <w:proofErr w:type="spellEnd"/>
      <w:r>
        <w:t xml:space="preserve">, MA from St. Norbert’s College, BA from Ripon College, cites Luis Del Monte, Award-winning physicist, author of </w:t>
      </w:r>
      <w:proofErr w:type="spellStart"/>
      <w:r w:rsidRPr="00730FA4">
        <w:rPr>
          <w:i/>
          <w:iCs/>
        </w:rPr>
        <w:t>Nanoweapons</w:t>
      </w:r>
      <w:proofErr w:type="spellEnd"/>
      <w:r w:rsidRPr="00730FA4">
        <w:rPr>
          <w:i/>
          <w:iCs/>
        </w:rPr>
        <w:t>: A Growing Threat to Humanity</w:t>
      </w:r>
      <w:r>
        <w:t xml:space="preserve">, CEO of Del Monte &amp; Associates, Inc.,; “Nanotechnology: A Double-Edged Sword;” 01-31-22, The New American, Vol. 38, No. 02, </w:t>
      </w:r>
      <w:hyperlink r:id="rId116" w:history="1">
        <w:r w:rsidRPr="003D0D78">
          <w:rPr>
            <w:rStyle w:val="Hyperlink"/>
          </w:rPr>
          <w:t>https://thenewamerican.com/nanotechnology-a-double-edged-sword/</w:t>
        </w:r>
      </w:hyperlink>
      <w:r>
        <w:t>, TM) [language modified, denoted by brackets]</w:t>
      </w:r>
    </w:p>
    <w:p w14:paraId="7F82E97B" w14:textId="77777777" w:rsidR="00BF28A7" w:rsidRPr="008F706B" w:rsidRDefault="00BF28A7" w:rsidP="00BF28A7">
      <w:pPr>
        <w:rPr>
          <w:sz w:val="16"/>
        </w:rPr>
      </w:pPr>
      <w:r w:rsidRPr="008F706B">
        <w:rPr>
          <w:sz w:val="16"/>
        </w:rPr>
        <w:t xml:space="preserve">“Gray goo” is not a current threat, and likely won’t be, at least for the near-term future. More likely is that </w:t>
      </w:r>
      <w:r w:rsidRPr="00730FA4">
        <w:rPr>
          <w:rStyle w:val="StyleUnderline"/>
        </w:rPr>
        <w:t>nanotech innovations could be used for evil purposes</w:t>
      </w:r>
      <w:r w:rsidRPr="008F706B">
        <w:rPr>
          <w:sz w:val="16"/>
        </w:rPr>
        <w:t>. “Unfortunately, as with nuclear technology, it is far easier to create destructive uses for nanotechnology than constructive ones,” wrote famed computing pioneer and Sun Microsystems co-founder Bill Joy in a now-famous essay for Wired magazine in April 2000. In that essay, titled “Why the Future Doesn’t Need Us,” Joy wrote, “</w:t>
      </w:r>
      <w:r w:rsidRPr="008F706B">
        <w:rPr>
          <w:rStyle w:val="Emphasis"/>
          <w:highlight w:val="cyan"/>
        </w:rPr>
        <w:t>Nanotech</w:t>
      </w:r>
      <w:r w:rsidRPr="00730FA4">
        <w:rPr>
          <w:rStyle w:val="StyleUnderline"/>
        </w:rPr>
        <w:t xml:space="preserve">nology </w:t>
      </w:r>
      <w:r w:rsidRPr="008F706B">
        <w:rPr>
          <w:rStyle w:val="StyleUnderline"/>
          <w:highlight w:val="cyan"/>
        </w:rPr>
        <w:t>has clear military and terrorist uses</w:t>
      </w:r>
      <w:r w:rsidRPr="00730FA4">
        <w:rPr>
          <w:rStyle w:val="StyleUnderline"/>
        </w:rPr>
        <w:t>, and you [can</w:t>
      </w:r>
      <w:r w:rsidRPr="008F706B">
        <w:rPr>
          <w:rStyle w:val="StyleUnderline"/>
        </w:rPr>
        <w:t>]</w:t>
      </w:r>
      <w:r w:rsidRPr="008F706B">
        <w:rPr>
          <w:sz w:val="16"/>
        </w:rPr>
        <w:t xml:space="preserve"> </w:t>
      </w:r>
      <w:r w:rsidRPr="008F706B">
        <w:rPr>
          <w:strike/>
          <w:sz w:val="16"/>
        </w:rPr>
        <w:t>need not be suicidal to</w:t>
      </w:r>
      <w:r w:rsidRPr="008F706B">
        <w:rPr>
          <w:sz w:val="16"/>
        </w:rPr>
        <w:t xml:space="preserve"> </w:t>
      </w:r>
      <w:r w:rsidRPr="00730FA4">
        <w:rPr>
          <w:rStyle w:val="StyleUnderline"/>
        </w:rPr>
        <w:t>release a massively destructive nanotechnological device</w:t>
      </w:r>
      <w:r w:rsidRPr="008F706B">
        <w:rPr>
          <w:sz w:val="16"/>
        </w:rPr>
        <w:t xml:space="preserve"> — such devices can be built to be selectively destructive, </w:t>
      </w:r>
      <w:r w:rsidRPr="00730FA4">
        <w:rPr>
          <w:rStyle w:val="StyleUnderline"/>
        </w:rPr>
        <w:t>affecting</w:t>
      </w:r>
      <w:r w:rsidRPr="008F706B">
        <w:rPr>
          <w:sz w:val="16"/>
        </w:rPr>
        <w:t xml:space="preserve">, for example, </w:t>
      </w:r>
      <w:r w:rsidRPr="00730FA4">
        <w:rPr>
          <w:rStyle w:val="StyleUnderline"/>
        </w:rPr>
        <w:t xml:space="preserve">only a </w:t>
      </w:r>
      <w:r w:rsidRPr="00730FA4">
        <w:rPr>
          <w:rStyle w:val="Emphasis"/>
        </w:rPr>
        <w:t>certain geographical area</w:t>
      </w:r>
      <w:r w:rsidRPr="00730FA4">
        <w:rPr>
          <w:rStyle w:val="StyleUnderline"/>
        </w:rPr>
        <w:t xml:space="preserve"> or a </w:t>
      </w:r>
      <w:r w:rsidRPr="00730FA4">
        <w:rPr>
          <w:rStyle w:val="Emphasis"/>
        </w:rPr>
        <w:t>group of people</w:t>
      </w:r>
      <w:r w:rsidRPr="00730FA4">
        <w:rPr>
          <w:rStyle w:val="StyleUnderline"/>
        </w:rPr>
        <w:t xml:space="preserve"> who are genetically distinct</w:t>
      </w:r>
      <w:r w:rsidRPr="008F706B">
        <w:rPr>
          <w:sz w:val="16"/>
        </w:rPr>
        <w:t>.”</w:t>
      </w:r>
    </w:p>
    <w:p w14:paraId="5C441708" w14:textId="77777777" w:rsidR="00BF28A7" w:rsidRPr="008F706B" w:rsidRDefault="00BF28A7" w:rsidP="00BF28A7">
      <w:pPr>
        <w:rPr>
          <w:sz w:val="16"/>
        </w:rPr>
      </w:pPr>
      <w:r w:rsidRPr="00730FA4">
        <w:rPr>
          <w:rStyle w:val="Emphasis"/>
        </w:rPr>
        <w:t>Scientists</w:t>
      </w:r>
      <w:r w:rsidRPr="00730FA4">
        <w:rPr>
          <w:rStyle w:val="StyleUnderline"/>
        </w:rPr>
        <w:t xml:space="preserve"> and </w:t>
      </w:r>
      <w:r w:rsidRPr="008F706B">
        <w:rPr>
          <w:rStyle w:val="Emphasis"/>
          <w:highlight w:val="cyan"/>
        </w:rPr>
        <w:t>researchers</w:t>
      </w:r>
      <w:r w:rsidRPr="008F706B">
        <w:rPr>
          <w:rStyle w:val="StyleUnderline"/>
          <w:highlight w:val="cyan"/>
        </w:rPr>
        <w:t xml:space="preserve"> concerned with</w:t>
      </w:r>
      <w:r w:rsidRPr="00730FA4">
        <w:rPr>
          <w:rStyle w:val="StyleUnderline"/>
        </w:rPr>
        <w:t xml:space="preserve"> “</w:t>
      </w:r>
      <w:r w:rsidRPr="008F706B">
        <w:rPr>
          <w:rStyle w:val="Emphasis"/>
          <w:highlight w:val="cyan"/>
        </w:rPr>
        <w:t>ex</w:t>
      </w:r>
      <w:r w:rsidRPr="00730FA4">
        <w:rPr>
          <w:rStyle w:val="Emphasis"/>
        </w:rPr>
        <w:t xml:space="preserve">istential </w:t>
      </w:r>
      <w:r w:rsidRPr="008F706B">
        <w:rPr>
          <w:rStyle w:val="Emphasis"/>
          <w:highlight w:val="cyan"/>
        </w:rPr>
        <w:t>risks</w:t>
      </w:r>
      <w:r w:rsidRPr="00730FA4">
        <w:rPr>
          <w:rStyle w:val="StyleUnderline"/>
        </w:rPr>
        <w:t xml:space="preserve">” </w:t>
      </w:r>
      <w:r w:rsidRPr="008F706B">
        <w:rPr>
          <w:rStyle w:val="StyleUnderline"/>
          <w:highlight w:val="cyan"/>
        </w:rPr>
        <w:t xml:space="preserve">continue to point to </w:t>
      </w:r>
      <w:r w:rsidRPr="008F706B">
        <w:rPr>
          <w:rStyle w:val="Emphasis"/>
          <w:highlight w:val="cyan"/>
        </w:rPr>
        <w:t>nanotech</w:t>
      </w:r>
      <w:r w:rsidRPr="00730FA4">
        <w:rPr>
          <w:rStyle w:val="StyleUnderline"/>
        </w:rPr>
        <w:t xml:space="preserve">nology </w:t>
      </w:r>
      <w:r w:rsidRPr="008F706B">
        <w:rPr>
          <w:rStyle w:val="StyleUnderline"/>
          <w:highlight w:val="cyan"/>
        </w:rPr>
        <w:t>as one</w:t>
      </w:r>
      <w:r w:rsidRPr="00730FA4">
        <w:rPr>
          <w:rStyle w:val="StyleUnderline"/>
        </w:rPr>
        <w:t xml:space="preserve"> </w:t>
      </w:r>
      <w:r w:rsidRPr="00730FA4">
        <w:rPr>
          <w:rStyle w:val="Emphasis"/>
        </w:rPr>
        <w:t>innovation</w:t>
      </w:r>
      <w:r w:rsidRPr="00730FA4">
        <w:rPr>
          <w:rStyle w:val="StyleUnderline"/>
        </w:rPr>
        <w:t xml:space="preserve"> </w:t>
      </w:r>
      <w:r w:rsidRPr="008F706B">
        <w:rPr>
          <w:rStyle w:val="StyleUnderline"/>
          <w:highlight w:val="cyan"/>
        </w:rPr>
        <w:t xml:space="preserve">that poses </w:t>
      </w:r>
      <w:r w:rsidRPr="008F706B">
        <w:rPr>
          <w:rStyle w:val="Emphasis"/>
          <w:highlight w:val="cyan"/>
        </w:rPr>
        <w:t>distinct</w:t>
      </w:r>
      <w:r w:rsidRPr="00730FA4">
        <w:rPr>
          <w:rStyle w:val="Emphasis"/>
        </w:rPr>
        <w:t xml:space="preserve">ly significant </w:t>
      </w:r>
      <w:r w:rsidRPr="008F706B">
        <w:rPr>
          <w:rStyle w:val="Emphasis"/>
          <w:highlight w:val="cyan"/>
        </w:rPr>
        <w:t>threats</w:t>
      </w:r>
      <w:r w:rsidRPr="00730FA4">
        <w:rPr>
          <w:rStyle w:val="StyleUnderline"/>
        </w:rPr>
        <w:t xml:space="preserve"> to the </w:t>
      </w:r>
      <w:r w:rsidRPr="00730FA4">
        <w:rPr>
          <w:rStyle w:val="Emphasis"/>
        </w:rPr>
        <w:t>survival</w:t>
      </w:r>
      <w:r w:rsidRPr="00730FA4">
        <w:rPr>
          <w:rStyle w:val="StyleUnderline"/>
        </w:rPr>
        <w:t xml:space="preserve"> of human civilization</w:t>
      </w:r>
      <w:r w:rsidRPr="008F706B">
        <w:rPr>
          <w:sz w:val="16"/>
        </w:rPr>
        <w:t>.</w:t>
      </w:r>
    </w:p>
    <w:p w14:paraId="3B3477C8" w14:textId="77777777" w:rsidR="00BF28A7" w:rsidRPr="008F706B" w:rsidRDefault="00BF28A7" w:rsidP="00BF28A7">
      <w:pPr>
        <w:rPr>
          <w:sz w:val="16"/>
        </w:rPr>
      </w:pPr>
      <w:r w:rsidRPr="00730FA4">
        <w:rPr>
          <w:rStyle w:val="StyleUnderline"/>
        </w:rPr>
        <w:t>Physicist and author</w:t>
      </w:r>
      <w:r w:rsidRPr="008F706B">
        <w:rPr>
          <w:sz w:val="16"/>
        </w:rPr>
        <w:t xml:space="preserve"> Luis </w:t>
      </w:r>
      <w:r w:rsidRPr="00730FA4">
        <w:rPr>
          <w:rStyle w:val="StyleUnderline"/>
        </w:rPr>
        <w:t>Del Monte</w:t>
      </w:r>
      <w:r w:rsidRPr="008F706B">
        <w:rPr>
          <w:sz w:val="16"/>
        </w:rPr>
        <w:t xml:space="preserve">, who reports he was previously “a Honeywell Executive Director,” states that during his career “he led hundreds of physicists, engineers, and technology professionals engaged in micro to nanotechnology development for the Department of Defense (DoD) and commercial applications.” In 2017 he authored the book </w:t>
      </w:r>
      <w:proofErr w:type="spellStart"/>
      <w:r w:rsidRPr="008F706B">
        <w:rPr>
          <w:sz w:val="16"/>
        </w:rPr>
        <w:t>Nanoweapons</w:t>
      </w:r>
      <w:proofErr w:type="spellEnd"/>
      <w:r w:rsidRPr="008F706B">
        <w:rPr>
          <w:sz w:val="16"/>
        </w:rPr>
        <w:t xml:space="preserve">: A Growing Threat to Humanity.  </w:t>
      </w:r>
    </w:p>
    <w:p w14:paraId="66E40061" w14:textId="77777777" w:rsidR="00BF28A7" w:rsidRPr="008F706B" w:rsidRDefault="00BF28A7" w:rsidP="00BF28A7">
      <w:pPr>
        <w:rPr>
          <w:sz w:val="16"/>
        </w:rPr>
      </w:pPr>
      <w:r w:rsidRPr="008F706B">
        <w:rPr>
          <w:sz w:val="16"/>
        </w:rPr>
        <w:t>According to Del Monte, the first</w:t>
      </w:r>
      <w:r w:rsidRPr="00BE73AD">
        <w:t xml:space="preserve"> </w:t>
      </w:r>
      <w:r w:rsidRPr="00BE73AD">
        <w:rPr>
          <w:rStyle w:val="StyleUnderline"/>
          <w:highlight w:val="cyan"/>
        </w:rPr>
        <w:t>“</w:t>
      </w:r>
      <w:r w:rsidRPr="00BE73AD">
        <w:rPr>
          <w:rStyle w:val="Emphasis"/>
          <w:highlight w:val="cyan"/>
        </w:rPr>
        <w:t>singularity</w:t>
      </w:r>
      <w:r w:rsidRPr="00BE73AD">
        <w:rPr>
          <w:rStyle w:val="StyleUnderline"/>
          <w:highlight w:val="cyan"/>
        </w:rPr>
        <w:t>” of</w:t>
      </w:r>
      <w:r w:rsidRPr="008F706B">
        <w:rPr>
          <w:sz w:val="16"/>
        </w:rPr>
        <w:t xml:space="preserve"> the sort envisioned by Ray Kurzweil — when general </w:t>
      </w:r>
      <w:r w:rsidRPr="008F706B">
        <w:rPr>
          <w:rStyle w:val="StyleUnderline"/>
          <w:highlight w:val="cyan"/>
        </w:rPr>
        <w:t>AI</w:t>
      </w:r>
      <w:r w:rsidRPr="008F706B">
        <w:rPr>
          <w:sz w:val="16"/>
        </w:rPr>
        <w:t xml:space="preserve"> exceeds human cognitive capabilities — </w:t>
      </w:r>
      <w:r w:rsidRPr="008F706B">
        <w:rPr>
          <w:rStyle w:val="StyleUnderline"/>
          <w:highlight w:val="cyan"/>
        </w:rPr>
        <w:t>will lead to</w:t>
      </w:r>
      <w:r w:rsidRPr="00730FA4">
        <w:rPr>
          <w:rStyle w:val="StyleUnderline"/>
        </w:rPr>
        <w:t xml:space="preserve"> a second </w:t>
      </w:r>
      <w:r w:rsidRPr="00BE73AD">
        <w:rPr>
          <w:rStyle w:val="StyleUnderline"/>
          <w:highlight w:val="cyan"/>
        </w:rPr>
        <w:t>singularity involving</w:t>
      </w:r>
      <w:r w:rsidRPr="00730FA4">
        <w:rPr>
          <w:rStyle w:val="StyleUnderline"/>
        </w:rPr>
        <w:t xml:space="preserve"> self-replicating </w:t>
      </w:r>
      <w:r w:rsidRPr="008F706B">
        <w:rPr>
          <w:rStyle w:val="StyleUnderline"/>
          <w:highlight w:val="cyan"/>
        </w:rPr>
        <w:t>nanobots</w:t>
      </w:r>
      <w:r w:rsidRPr="008F706B">
        <w:rPr>
          <w:sz w:val="16"/>
        </w:rPr>
        <w:t>. Writing for HuffPost in 2017, Del Monte argued, “</w:t>
      </w:r>
      <w:r w:rsidRPr="00730FA4">
        <w:rPr>
          <w:rStyle w:val="StyleUnderline"/>
        </w:rPr>
        <w:t>Given</w:t>
      </w:r>
      <w:r w:rsidRPr="008F706B">
        <w:rPr>
          <w:sz w:val="16"/>
        </w:rPr>
        <w:t xml:space="preserve"> the strong </w:t>
      </w:r>
      <w:r w:rsidRPr="00730FA4">
        <w:rPr>
          <w:rStyle w:val="StyleUnderline"/>
        </w:rPr>
        <w:t>symbiotic relationship between computer power and nanotechnology, we may see both technologies progressing faster than their historical trends</w:t>
      </w:r>
      <w:r w:rsidRPr="008F706B">
        <w:rPr>
          <w:sz w:val="16"/>
        </w:rPr>
        <w:t xml:space="preserve">. My rationale is that an advance in one technology fosters advances in the other.” He continued, “I judge this </w:t>
      </w:r>
      <w:r w:rsidRPr="008F706B">
        <w:rPr>
          <w:rStyle w:val="Emphasis"/>
          <w:highlight w:val="cyan"/>
        </w:rPr>
        <w:t>synergy</w:t>
      </w:r>
      <w:r w:rsidRPr="008F706B">
        <w:rPr>
          <w:rStyle w:val="StyleUnderline"/>
          <w:highlight w:val="cyan"/>
        </w:rPr>
        <w:t xml:space="preserve"> may </w:t>
      </w:r>
      <w:r w:rsidRPr="008F706B">
        <w:rPr>
          <w:rStyle w:val="Emphasis"/>
          <w:highlight w:val="cyan"/>
        </w:rPr>
        <w:t>accelerate</w:t>
      </w:r>
      <w:r w:rsidRPr="00730FA4">
        <w:rPr>
          <w:rStyle w:val="StyleUnderline"/>
        </w:rPr>
        <w:t xml:space="preserve"> the </w:t>
      </w:r>
      <w:r w:rsidRPr="008F706B">
        <w:rPr>
          <w:rStyle w:val="Emphasis"/>
          <w:highlight w:val="cyan"/>
        </w:rPr>
        <w:t>advancement</w:t>
      </w:r>
      <w:r w:rsidRPr="008F706B">
        <w:rPr>
          <w:rStyle w:val="StyleUnderline"/>
          <w:highlight w:val="cyan"/>
        </w:rPr>
        <w:t xml:space="preserve"> of </w:t>
      </w:r>
      <w:r w:rsidRPr="008F706B">
        <w:rPr>
          <w:rStyle w:val="Emphasis"/>
          <w:highlight w:val="cyan"/>
        </w:rPr>
        <w:t>both tech</w:t>
      </w:r>
      <w:r w:rsidRPr="00730FA4">
        <w:rPr>
          <w:rStyle w:val="StyleUnderline"/>
        </w:rPr>
        <w:t>nologie</w:t>
      </w:r>
      <w:r w:rsidRPr="00730FA4">
        <w:rPr>
          <w:rStyle w:val="Emphasis"/>
        </w:rPr>
        <w:t>s</w:t>
      </w:r>
      <w:r w:rsidRPr="008F706B">
        <w:rPr>
          <w:sz w:val="16"/>
        </w:rPr>
        <w:t>.”</w:t>
      </w:r>
    </w:p>
    <w:p w14:paraId="53EF8971" w14:textId="77777777" w:rsidR="00BF28A7" w:rsidRPr="008F706B" w:rsidRDefault="00BF28A7" w:rsidP="00BF28A7">
      <w:pPr>
        <w:rPr>
          <w:sz w:val="16"/>
        </w:rPr>
      </w:pPr>
      <w:r w:rsidRPr="008F706B">
        <w:rPr>
          <w:sz w:val="16"/>
        </w:rPr>
        <w:t xml:space="preserve">On his own website, </w:t>
      </w:r>
      <w:r w:rsidRPr="008F706B">
        <w:rPr>
          <w:rStyle w:val="StyleUnderline"/>
        </w:rPr>
        <w:t>Del Monte</w:t>
      </w:r>
      <w:r w:rsidRPr="008F706B">
        <w:rPr>
          <w:sz w:val="16"/>
        </w:rPr>
        <w:t xml:space="preserve"> described what he foresaw as the outcome of the development of self-replicating nanobots. His vision </w:t>
      </w:r>
      <w:r w:rsidRPr="008F706B">
        <w:rPr>
          <w:rStyle w:val="Emphasis"/>
          <w:highlight w:val="cyan"/>
        </w:rPr>
        <w:t>differs</w:t>
      </w:r>
      <w:r w:rsidRPr="008F706B">
        <w:rPr>
          <w:rStyle w:val="StyleUnderline"/>
          <w:highlight w:val="cyan"/>
        </w:rPr>
        <w:t xml:space="preserve"> from</w:t>
      </w:r>
      <w:r w:rsidRPr="008F706B">
        <w:rPr>
          <w:rStyle w:val="StyleUnderline"/>
        </w:rPr>
        <w:t xml:space="preserve"> Drexler’s </w:t>
      </w:r>
      <w:r w:rsidRPr="008F706B">
        <w:rPr>
          <w:rStyle w:val="Emphasis"/>
          <w:highlight w:val="cyan"/>
        </w:rPr>
        <w:t>gray goo</w:t>
      </w:r>
      <w:r w:rsidRPr="008F706B">
        <w:rPr>
          <w:sz w:val="16"/>
        </w:rPr>
        <w:t xml:space="preserve"> (which Drexler in recent years has backed away from a bit</w:t>
      </w:r>
      <w:proofErr w:type="gramStart"/>
      <w:r w:rsidRPr="008F706B">
        <w:rPr>
          <w:sz w:val="16"/>
        </w:rPr>
        <w:t xml:space="preserve">), </w:t>
      </w:r>
      <w:r w:rsidRPr="008F706B">
        <w:rPr>
          <w:rStyle w:val="StyleUnderline"/>
        </w:rPr>
        <w:t>but</w:t>
      </w:r>
      <w:proofErr w:type="gramEnd"/>
      <w:r w:rsidRPr="008F706B">
        <w:rPr>
          <w:rStyle w:val="StyleUnderline"/>
        </w:rPr>
        <w:t xml:space="preserve"> </w:t>
      </w:r>
      <w:r w:rsidRPr="008F706B">
        <w:rPr>
          <w:rStyle w:val="Emphasis"/>
        </w:rPr>
        <w:t>is</w:t>
      </w:r>
      <w:r w:rsidRPr="008F706B">
        <w:rPr>
          <w:rStyle w:val="StyleUnderline"/>
        </w:rPr>
        <w:t xml:space="preserve"> likely </w:t>
      </w:r>
      <w:r w:rsidRPr="008F706B">
        <w:rPr>
          <w:rStyle w:val="Emphasis"/>
        </w:rPr>
        <w:t>more realistic</w:t>
      </w:r>
      <w:r w:rsidRPr="008F706B">
        <w:rPr>
          <w:sz w:val="16"/>
        </w:rPr>
        <w:t>.</w:t>
      </w:r>
    </w:p>
    <w:p w14:paraId="277885B9" w14:textId="77777777" w:rsidR="00BF28A7" w:rsidRPr="008F706B" w:rsidRDefault="00BF28A7" w:rsidP="00BF28A7">
      <w:pPr>
        <w:rPr>
          <w:sz w:val="16"/>
        </w:rPr>
      </w:pPr>
      <w:r w:rsidRPr="008F706B">
        <w:rPr>
          <w:sz w:val="16"/>
        </w:rPr>
        <w:t>“</w:t>
      </w:r>
      <w:r w:rsidRPr="008F706B">
        <w:rPr>
          <w:rStyle w:val="StyleUnderline"/>
        </w:rPr>
        <w:t>Self-replicating nanobots are the ultimate invention</w:t>
      </w:r>
      <w:r w:rsidRPr="008F706B">
        <w:rPr>
          <w:sz w:val="16"/>
        </w:rPr>
        <w:t xml:space="preserve">,” Del Monte said, pointing out that they would help solve problems on one hand, while proving extremely dangerous on the other. “In medicine,” he pointed out, “they will flow through our blood preventing diseases and curing injuries. </w:t>
      </w:r>
      <w:r w:rsidRPr="008F706B">
        <w:rPr>
          <w:rStyle w:val="StyleUnderline"/>
        </w:rPr>
        <w:t xml:space="preserve">In military applications, </w:t>
      </w:r>
      <w:r w:rsidRPr="008F706B">
        <w:rPr>
          <w:rStyle w:val="StyleUnderline"/>
          <w:highlight w:val="cyan"/>
        </w:rPr>
        <w:t>they will have</w:t>
      </w:r>
      <w:r w:rsidRPr="008F706B">
        <w:rPr>
          <w:rStyle w:val="StyleUnderline"/>
        </w:rPr>
        <w:t xml:space="preserve"> the </w:t>
      </w:r>
      <w:r w:rsidRPr="00BE73AD">
        <w:rPr>
          <w:rStyle w:val="Emphasis"/>
          <w:highlight w:val="cyan"/>
        </w:rPr>
        <w:t>capability</w:t>
      </w:r>
      <w:r w:rsidRPr="00BE73AD">
        <w:rPr>
          <w:rStyle w:val="StyleUnderline"/>
          <w:highlight w:val="cyan"/>
        </w:rPr>
        <w:t xml:space="preserve"> </w:t>
      </w:r>
      <w:r w:rsidRPr="008F706B">
        <w:rPr>
          <w:rStyle w:val="StyleUnderline"/>
          <w:highlight w:val="cyan"/>
        </w:rPr>
        <w:t xml:space="preserve">to </w:t>
      </w:r>
      <w:proofErr w:type="gramStart"/>
      <w:r w:rsidRPr="008F706B">
        <w:rPr>
          <w:rStyle w:val="Emphasis"/>
          <w:highlight w:val="cyan"/>
        </w:rPr>
        <w:t>completely destroy</w:t>
      </w:r>
      <w:proofErr w:type="gramEnd"/>
      <w:r w:rsidRPr="008F706B">
        <w:rPr>
          <w:rStyle w:val="StyleUnderline"/>
          <w:highlight w:val="cyan"/>
        </w:rPr>
        <w:t xml:space="preserve"> an </w:t>
      </w:r>
      <w:r w:rsidRPr="008F706B">
        <w:rPr>
          <w:rStyle w:val="Emphasis"/>
          <w:highlight w:val="cyan"/>
        </w:rPr>
        <w:t>adversary</w:t>
      </w:r>
      <w:r w:rsidRPr="008F706B">
        <w:rPr>
          <w:rStyle w:val="StyleUnderline"/>
          <w:highlight w:val="cyan"/>
        </w:rPr>
        <w:t>, from</w:t>
      </w:r>
      <w:r w:rsidRPr="008F706B">
        <w:rPr>
          <w:rStyle w:val="StyleUnderline"/>
        </w:rPr>
        <w:t xml:space="preserve"> its </w:t>
      </w:r>
      <w:r w:rsidRPr="008F706B">
        <w:rPr>
          <w:rStyle w:val="Emphasis"/>
          <w:highlight w:val="cyan"/>
        </w:rPr>
        <w:t>populace</w:t>
      </w:r>
      <w:r w:rsidRPr="008F706B">
        <w:rPr>
          <w:rStyle w:val="StyleUnderline"/>
          <w:highlight w:val="cyan"/>
        </w:rPr>
        <w:t xml:space="preserve"> to its </w:t>
      </w:r>
      <w:r w:rsidRPr="008F706B">
        <w:rPr>
          <w:rStyle w:val="Emphasis"/>
          <w:highlight w:val="cyan"/>
        </w:rPr>
        <w:t>structures</w:t>
      </w:r>
      <w:r w:rsidRPr="008F706B">
        <w:rPr>
          <w:sz w:val="16"/>
        </w:rPr>
        <w:t>.”</w:t>
      </w:r>
    </w:p>
    <w:p w14:paraId="55AEE398" w14:textId="77777777" w:rsidR="00BF28A7" w:rsidRPr="008F706B" w:rsidRDefault="00BF28A7" w:rsidP="00BF28A7">
      <w:pPr>
        <w:rPr>
          <w:sz w:val="16"/>
        </w:rPr>
      </w:pPr>
      <w:r w:rsidRPr="008F706B">
        <w:rPr>
          <w:sz w:val="16"/>
        </w:rPr>
        <w:t xml:space="preserve">Unfortunately, he noted, </w:t>
      </w:r>
      <w:r w:rsidRPr="008F706B">
        <w:rPr>
          <w:rStyle w:val="StyleUnderline"/>
          <w:highlight w:val="cyan"/>
        </w:rPr>
        <w:t xml:space="preserve">nanobots could </w:t>
      </w:r>
      <w:r w:rsidRPr="008F706B">
        <w:rPr>
          <w:rStyle w:val="Emphasis"/>
          <w:highlight w:val="cyan"/>
        </w:rPr>
        <w:t>escape control</w:t>
      </w:r>
      <w:r w:rsidRPr="008F706B">
        <w:rPr>
          <w:rStyle w:val="StyleUnderline"/>
          <w:highlight w:val="cyan"/>
        </w:rPr>
        <w:t>, presenting</w:t>
      </w:r>
      <w:r w:rsidRPr="008F706B">
        <w:rPr>
          <w:rStyle w:val="StyleUnderline"/>
        </w:rPr>
        <w:t xml:space="preserve"> considerable risks as artificial analogues to </w:t>
      </w:r>
      <w:r w:rsidRPr="008F706B">
        <w:rPr>
          <w:rStyle w:val="Emphasis"/>
          <w:highlight w:val="cyan"/>
        </w:rPr>
        <w:t>biological microbes</w:t>
      </w:r>
      <w:r w:rsidRPr="008F706B">
        <w:rPr>
          <w:rStyle w:val="StyleUnderline"/>
        </w:rPr>
        <w:t xml:space="preserve"> such as </w:t>
      </w:r>
      <w:r w:rsidRPr="008F706B">
        <w:rPr>
          <w:rStyle w:val="Emphasis"/>
        </w:rPr>
        <w:t>bacteria</w:t>
      </w:r>
      <w:r w:rsidRPr="008F706B">
        <w:rPr>
          <w:rStyle w:val="StyleUnderline"/>
        </w:rPr>
        <w:t xml:space="preserve"> and </w:t>
      </w:r>
      <w:r w:rsidRPr="008F706B">
        <w:rPr>
          <w:rStyle w:val="Emphasis"/>
        </w:rPr>
        <w:t>viruses</w:t>
      </w:r>
      <w:r w:rsidRPr="008F706B">
        <w:rPr>
          <w:rStyle w:val="StyleUnderline"/>
        </w:rPr>
        <w:t xml:space="preserve">. More </w:t>
      </w:r>
      <w:r w:rsidRPr="008F706B">
        <w:rPr>
          <w:rStyle w:val="StyleUnderline"/>
          <w:highlight w:val="cyan"/>
        </w:rPr>
        <w:t>complex biological systems</w:t>
      </w:r>
      <w:r w:rsidRPr="008F706B">
        <w:rPr>
          <w:rStyle w:val="StyleUnderline"/>
        </w:rPr>
        <w:t xml:space="preserve">, including mammals such as humans, </w:t>
      </w:r>
      <w:r w:rsidRPr="008F706B">
        <w:rPr>
          <w:rStyle w:val="StyleUnderline"/>
          <w:highlight w:val="cyan"/>
        </w:rPr>
        <w:t>have developed</w:t>
      </w:r>
      <w:r w:rsidRPr="008F706B">
        <w:rPr>
          <w:rStyle w:val="StyleUnderline"/>
        </w:rPr>
        <w:t xml:space="preserve"> sophisticated </w:t>
      </w:r>
      <w:r w:rsidRPr="008F706B">
        <w:rPr>
          <w:rStyle w:val="StyleUnderline"/>
          <w:highlight w:val="cyan"/>
        </w:rPr>
        <w:t>immune systems</w:t>
      </w:r>
      <w:r w:rsidRPr="008F706B">
        <w:rPr>
          <w:rStyle w:val="StyleUnderline"/>
        </w:rPr>
        <w:t xml:space="preserve"> in parallel with the existence of biological pathogens</w:t>
      </w:r>
      <w:r w:rsidRPr="008F706B">
        <w:rPr>
          <w:sz w:val="16"/>
        </w:rPr>
        <w:t xml:space="preserve">, and thus have an innate ability to protect themselves — if not always successfully — from them. </w:t>
      </w:r>
      <w:r w:rsidRPr="008F706B">
        <w:rPr>
          <w:rStyle w:val="StyleUnderline"/>
          <w:highlight w:val="cyan"/>
        </w:rPr>
        <w:t xml:space="preserve">There would be </w:t>
      </w:r>
      <w:r w:rsidRPr="008F706B">
        <w:rPr>
          <w:rStyle w:val="Emphasis"/>
          <w:highlight w:val="cyan"/>
        </w:rPr>
        <w:t>no</w:t>
      </w:r>
      <w:r w:rsidRPr="008F706B">
        <w:rPr>
          <w:rStyle w:val="Emphasis"/>
        </w:rPr>
        <w:t xml:space="preserve"> such </w:t>
      </w:r>
      <w:r w:rsidRPr="008F706B">
        <w:rPr>
          <w:rStyle w:val="Emphasis"/>
          <w:highlight w:val="cyan"/>
        </w:rPr>
        <w:t>protection</w:t>
      </w:r>
      <w:r w:rsidRPr="008F706B">
        <w:rPr>
          <w:rStyle w:val="StyleUnderline"/>
        </w:rPr>
        <w:t xml:space="preserve"> from </w:t>
      </w:r>
      <w:r w:rsidRPr="008F706B">
        <w:rPr>
          <w:rStyle w:val="Emphasis"/>
        </w:rPr>
        <w:t>artificial microbes</w:t>
      </w:r>
      <w:r w:rsidRPr="008F706B">
        <w:rPr>
          <w:rStyle w:val="StyleUnderline"/>
        </w:rPr>
        <w:t xml:space="preserve"> — nanobots — </w:t>
      </w:r>
      <w:r w:rsidRPr="00BE73AD">
        <w:rPr>
          <w:rStyle w:val="StyleUnderline"/>
          <w:highlight w:val="cyan"/>
        </w:rPr>
        <w:t xml:space="preserve">if they </w:t>
      </w:r>
      <w:r w:rsidRPr="00BE73AD">
        <w:rPr>
          <w:rStyle w:val="Emphasis"/>
          <w:highlight w:val="cyan"/>
        </w:rPr>
        <w:t>escaped control</w:t>
      </w:r>
      <w:r w:rsidRPr="008F706B">
        <w:rPr>
          <w:sz w:val="16"/>
        </w:rPr>
        <w:t>.</w:t>
      </w:r>
    </w:p>
    <w:p w14:paraId="315E32CF" w14:textId="77777777" w:rsidR="00BF28A7" w:rsidRPr="008F706B" w:rsidRDefault="00BF28A7" w:rsidP="00BF28A7">
      <w:pPr>
        <w:rPr>
          <w:sz w:val="16"/>
        </w:rPr>
      </w:pPr>
      <w:r w:rsidRPr="008F706B">
        <w:rPr>
          <w:sz w:val="16"/>
        </w:rPr>
        <w:t xml:space="preserve">Enter the extra-factual: In Total Recall, the blockbuster film adaptation of the Philip K. Dick short story We Can Remember It for You Wholesale, a </w:t>
      </w:r>
      <w:r w:rsidRPr="008F706B">
        <w:rPr>
          <w:rStyle w:val="Emphasis"/>
        </w:rPr>
        <w:t>future tech</w:t>
      </w:r>
      <w:r w:rsidRPr="008F706B">
        <w:rPr>
          <w:rStyle w:val="StyleUnderline"/>
        </w:rPr>
        <w:t xml:space="preserve">nology was used to </w:t>
      </w:r>
      <w:r w:rsidRPr="008F706B">
        <w:rPr>
          <w:rStyle w:val="Emphasis"/>
        </w:rPr>
        <w:t>implant realistic memories</w:t>
      </w:r>
      <w:r w:rsidRPr="008F706B">
        <w:rPr>
          <w:rStyle w:val="StyleUnderline"/>
        </w:rPr>
        <w:t xml:space="preserve"> into the human </w:t>
      </w:r>
      <w:r w:rsidRPr="008F706B">
        <w:rPr>
          <w:rStyle w:val="Emphasis"/>
        </w:rPr>
        <w:t>mind</w:t>
      </w:r>
      <w:r w:rsidRPr="008F706B">
        <w:rPr>
          <w:rStyle w:val="StyleUnderline"/>
        </w:rPr>
        <w:t xml:space="preserve">. With nanotechnologies such as those being explored by several DARPA-funded labs, such a </w:t>
      </w:r>
      <w:r w:rsidRPr="008F706B">
        <w:rPr>
          <w:rStyle w:val="Emphasis"/>
          <w:highlight w:val="cyan"/>
        </w:rPr>
        <w:t>future</w:t>
      </w:r>
      <w:r w:rsidRPr="008F706B">
        <w:rPr>
          <w:rStyle w:val="StyleUnderline"/>
        </w:rPr>
        <w:t xml:space="preserve"> might </w:t>
      </w:r>
      <w:r w:rsidRPr="008F706B">
        <w:rPr>
          <w:rStyle w:val="Emphasis"/>
          <w:highlight w:val="cyan"/>
        </w:rPr>
        <w:t>not</w:t>
      </w:r>
      <w:r w:rsidRPr="008F706B">
        <w:rPr>
          <w:rStyle w:val="Emphasis"/>
        </w:rPr>
        <w:t xml:space="preserve"> be </w:t>
      </w:r>
      <w:r w:rsidRPr="008F706B">
        <w:rPr>
          <w:rStyle w:val="Emphasis"/>
          <w:highlight w:val="cyan"/>
        </w:rPr>
        <w:t>far off</w:t>
      </w:r>
      <w:r w:rsidRPr="008F706B">
        <w:rPr>
          <w:sz w:val="16"/>
        </w:rPr>
        <w:t>.</w:t>
      </w:r>
    </w:p>
    <w:p w14:paraId="05CFFAF5" w14:textId="77777777" w:rsidR="00BF28A7" w:rsidRPr="008F706B" w:rsidRDefault="00BF28A7" w:rsidP="00BF28A7">
      <w:pPr>
        <w:rPr>
          <w:sz w:val="16"/>
        </w:rPr>
      </w:pPr>
      <w:r w:rsidRPr="008F706B">
        <w:rPr>
          <w:sz w:val="16"/>
        </w:rPr>
        <w:t>“</w:t>
      </w:r>
      <w:r w:rsidRPr="00BE73AD">
        <w:rPr>
          <w:rStyle w:val="StyleUnderline"/>
          <w:highlight w:val="cyan"/>
        </w:rPr>
        <w:t xml:space="preserve">Strategic </w:t>
      </w:r>
      <w:proofErr w:type="spellStart"/>
      <w:r w:rsidRPr="00BE73AD">
        <w:rPr>
          <w:rStyle w:val="StyleUnderline"/>
          <w:highlight w:val="cyan"/>
        </w:rPr>
        <w:t>nanoweapons</w:t>
      </w:r>
      <w:proofErr w:type="spellEnd"/>
      <w:r w:rsidRPr="008F706B">
        <w:rPr>
          <w:sz w:val="16"/>
        </w:rPr>
        <w:t xml:space="preserve">, like their nuclear counterparts, </w:t>
      </w:r>
      <w:r w:rsidRPr="00BE73AD">
        <w:rPr>
          <w:rStyle w:val="StyleUnderline"/>
          <w:highlight w:val="cyan"/>
        </w:rPr>
        <w:t xml:space="preserve">pose a </w:t>
      </w:r>
      <w:r w:rsidRPr="00BE73AD">
        <w:rPr>
          <w:rStyle w:val="Emphasis"/>
          <w:highlight w:val="cyan"/>
        </w:rPr>
        <w:t>threat to humanity</w:t>
      </w:r>
      <w:r w:rsidRPr="008F706B">
        <w:rPr>
          <w:sz w:val="16"/>
        </w:rPr>
        <w:t xml:space="preserve">,” Del Monte argues. “The </w:t>
      </w:r>
      <w:r w:rsidRPr="00BE73AD">
        <w:rPr>
          <w:rStyle w:val="StyleUnderline"/>
          <w:highlight w:val="cyan"/>
        </w:rPr>
        <w:t>major issue is</w:t>
      </w:r>
      <w:r w:rsidRPr="00BE73AD">
        <w:rPr>
          <w:rStyle w:val="StyleUnderline"/>
        </w:rPr>
        <w:t xml:space="preserve"> </w:t>
      </w:r>
      <w:r w:rsidRPr="00BE73AD">
        <w:rPr>
          <w:rStyle w:val="Emphasis"/>
        </w:rPr>
        <w:t>control</w:t>
      </w:r>
      <w:r w:rsidRPr="00BE73AD">
        <w:rPr>
          <w:rStyle w:val="StyleUnderline"/>
        </w:rPr>
        <w:t xml:space="preserve">. </w:t>
      </w:r>
      <w:r w:rsidRPr="00BE73AD">
        <w:rPr>
          <w:rStyle w:val="StyleUnderline"/>
          <w:highlight w:val="cyan"/>
        </w:rPr>
        <w:t>Will we be able to</w:t>
      </w:r>
      <w:r w:rsidRPr="008F706B">
        <w:rPr>
          <w:rStyle w:val="StyleUnderline"/>
        </w:rPr>
        <w:t xml:space="preserve"> </w:t>
      </w:r>
      <w:r w:rsidRPr="008F706B">
        <w:rPr>
          <w:rStyle w:val="Emphasis"/>
        </w:rPr>
        <w:t>deploy</w:t>
      </w:r>
      <w:r w:rsidRPr="008F706B">
        <w:rPr>
          <w:rStyle w:val="StyleUnderline"/>
        </w:rPr>
        <w:t xml:space="preserve"> strategic </w:t>
      </w:r>
      <w:proofErr w:type="spellStart"/>
      <w:r w:rsidRPr="008F706B">
        <w:rPr>
          <w:rStyle w:val="Emphasis"/>
        </w:rPr>
        <w:t>nanoweapons</w:t>
      </w:r>
      <w:proofErr w:type="spellEnd"/>
      <w:r w:rsidRPr="008F706B">
        <w:rPr>
          <w:rStyle w:val="StyleUnderline"/>
        </w:rPr>
        <w:t xml:space="preserve"> and </w:t>
      </w:r>
      <w:r w:rsidRPr="00BE73AD">
        <w:rPr>
          <w:rStyle w:val="Emphasis"/>
          <w:highlight w:val="cyan"/>
        </w:rPr>
        <w:t>maintain control</w:t>
      </w:r>
      <w:r w:rsidRPr="008F706B">
        <w:rPr>
          <w:rStyle w:val="StyleUnderline"/>
        </w:rPr>
        <w:t xml:space="preserve"> over them? </w:t>
      </w:r>
      <w:r w:rsidRPr="008F706B">
        <w:rPr>
          <w:rStyle w:val="StyleUnderline"/>
          <w:highlight w:val="cyan"/>
        </w:rPr>
        <w:t>If</w:t>
      </w:r>
      <w:r w:rsidRPr="008F706B">
        <w:rPr>
          <w:rStyle w:val="StyleUnderline"/>
        </w:rPr>
        <w:t xml:space="preserve">, for example, </w:t>
      </w:r>
      <w:r w:rsidRPr="008F706B">
        <w:rPr>
          <w:rStyle w:val="StyleUnderline"/>
          <w:highlight w:val="cyan"/>
        </w:rPr>
        <w:t xml:space="preserve">we </w:t>
      </w:r>
      <w:r w:rsidRPr="008F706B">
        <w:rPr>
          <w:rStyle w:val="Emphasis"/>
          <w:highlight w:val="cyan"/>
        </w:rPr>
        <w:t>lost control</w:t>
      </w:r>
      <w:r w:rsidRPr="008F706B">
        <w:rPr>
          <w:rStyle w:val="StyleUnderline"/>
          <w:highlight w:val="cyan"/>
        </w:rPr>
        <w:t xml:space="preserve"> </w:t>
      </w:r>
      <w:r w:rsidRPr="00BE73AD">
        <w:rPr>
          <w:rStyle w:val="StyleUnderline"/>
        </w:rPr>
        <w:t xml:space="preserve">of </w:t>
      </w:r>
      <w:r w:rsidRPr="00BE73AD">
        <w:rPr>
          <w:rStyle w:val="Emphasis"/>
        </w:rPr>
        <w:t>self-replicating nanobots</w:t>
      </w:r>
      <w:r w:rsidRPr="00BE73AD">
        <w:rPr>
          <w:rStyle w:val="StyleUnderline"/>
        </w:rPr>
        <w:t xml:space="preserve">, we would face a </w:t>
      </w:r>
      <w:r w:rsidRPr="00BE73AD">
        <w:rPr>
          <w:rStyle w:val="Emphasis"/>
        </w:rPr>
        <w:t>tech</w:t>
      </w:r>
      <w:r w:rsidRPr="00BE73AD">
        <w:rPr>
          <w:rStyle w:val="StyleUnderline"/>
        </w:rPr>
        <w:t xml:space="preserve">nological </w:t>
      </w:r>
      <w:r w:rsidRPr="00BE73AD">
        <w:rPr>
          <w:rStyle w:val="Emphasis"/>
        </w:rPr>
        <w:t>plague</w:t>
      </w:r>
      <w:r w:rsidRPr="00BE73AD">
        <w:rPr>
          <w:rStyle w:val="StyleUnderline"/>
        </w:rPr>
        <w:t>, one</w:t>
      </w:r>
      <w:r w:rsidRPr="008F706B">
        <w:rPr>
          <w:rStyle w:val="StyleUnderline"/>
        </w:rPr>
        <w:t xml:space="preserve"> that </w:t>
      </w:r>
      <w:r w:rsidRPr="008F706B">
        <w:rPr>
          <w:rStyle w:val="StyleUnderline"/>
          <w:highlight w:val="cyan"/>
        </w:rPr>
        <w:t xml:space="preserve">we currently have </w:t>
      </w:r>
      <w:r w:rsidRPr="008F706B">
        <w:rPr>
          <w:rStyle w:val="Emphasis"/>
          <w:highlight w:val="cyan"/>
        </w:rPr>
        <w:t>no way of stopping</w:t>
      </w:r>
      <w:r w:rsidRPr="008F706B">
        <w:rPr>
          <w:sz w:val="16"/>
        </w:rPr>
        <w:t>.”</w:t>
      </w:r>
    </w:p>
    <w:p w14:paraId="16DB2E9F" w14:textId="77777777" w:rsidR="00BF28A7" w:rsidRPr="008F706B" w:rsidRDefault="00BF28A7" w:rsidP="00BF28A7">
      <w:pPr>
        <w:rPr>
          <w:sz w:val="16"/>
        </w:rPr>
      </w:pPr>
      <w:r w:rsidRPr="008F706B">
        <w:rPr>
          <w:sz w:val="16"/>
        </w:rPr>
        <w:t xml:space="preserve">Nanotechnology is used widely today in many diverse applications, and continuing research promises near-term future innovation resulting in outcomes likely to be </w:t>
      </w:r>
      <w:proofErr w:type="gramStart"/>
      <w:r w:rsidRPr="008F706B">
        <w:rPr>
          <w:sz w:val="16"/>
        </w:rPr>
        <w:t>similar to</w:t>
      </w:r>
      <w:proofErr w:type="gramEnd"/>
      <w:r w:rsidRPr="008F706B">
        <w:rPr>
          <w:sz w:val="16"/>
        </w:rPr>
        <w:t xml:space="preserve"> forecasts from early innovators and researchers in the technology. </w:t>
      </w:r>
      <w:r w:rsidRPr="008F706B">
        <w:rPr>
          <w:rStyle w:val="Emphasis"/>
        </w:rPr>
        <w:t>Tied directly</w:t>
      </w:r>
      <w:r w:rsidRPr="008F706B">
        <w:rPr>
          <w:rStyle w:val="StyleUnderline"/>
        </w:rPr>
        <w:t xml:space="preserve"> to </w:t>
      </w:r>
      <w:r w:rsidRPr="008F706B">
        <w:rPr>
          <w:rStyle w:val="Emphasis"/>
        </w:rPr>
        <w:t>AI</w:t>
      </w:r>
      <w:r w:rsidRPr="008F706B">
        <w:rPr>
          <w:rStyle w:val="StyleUnderline"/>
        </w:rPr>
        <w:t xml:space="preserve"> and enabled by advanced 5G communications technologies, nanotechnologies are both a boon and a danger to mankind</w:t>
      </w:r>
      <w:r w:rsidRPr="008F706B">
        <w:rPr>
          <w:sz w:val="16"/>
        </w:rPr>
        <w:t xml:space="preserve">. While they will allow fabulous advances — especially in medicine and in materials science — they also have direct application to reality-distorting and reality-obliterating outcomes such as the metaverse plan outlined by Facebook. </w:t>
      </w:r>
    </w:p>
    <w:p w14:paraId="71984447" w14:textId="77777777" w:rsidR="00BF28A7" w:rsidRDefault="00BF28A7" w:rsidP="00BF28A7"/>
    <w:p w14:paraId="4E25B35D" w14:textId="2CF205D0" w:rsidR="00BF28A7" w:rsidRDefault="00BF28A7" w:rsidP="00BF28A7">
      <w:pPr>
        <w:pStyle w:val="Heading4"/>
      </w:pPr>
      <w:r>
        <w:t xml:space="preserve">Unregulated AI risks extinction---defense doesn’t assume </w:t>
      </w:r>
      <w:r>
        <w:rPr>
          <w:u w:val="single"/>
        </w:rPr>
        <w:t>interactions</w:t>
      </w:r>
      <w:r>
        <w:t xml:space="preserve"> of </w:t>
      </w:r>
      <w:r>
        <w:rPr>
          <w:u w:val="single"/>
        </w:rPr>
        <w:t>multiple simultaneous threats</w:t>
      </w:r>
    </w:p>
    <w:p w14:paraId="175ED0A1" w14:textId="77777777" w:rsidR="00BF28A7" w:rsidRDefault="00BF28A7" w:rsidP="00BF28A7">
      <w:r>
        <w:rPr>
          <w:rStyle w:val="Style13ptBold"/>
        </w:rPr>
        <w:t xml:space="preserve">Pamlin, 15 -- </w:t>
      </w:r>
      <w:r>
        <w:t xml:space="preserve">Dennis Pamlin,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2B765BCC" w14:textId="77777777" w:rsidR="00BF28A7" w:rsidRDefault="00BF28A7" w:rsidP="00BF28A7">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w:t>
      </w:r>
      <w:proofErr w:type="spellStart"/>
      <w:r>
        <w:rPr>
          <w:rStyle w:val="StyleUnderline"/>
        </w:rPr>
        <w:t>centralised</w:t>
      </w:r>
      <w:proofErr w:type="spellEnd"/>
      <w:r>
        <w:rPr>
          <w:rStyle w:val="StyleUnderline"/>
        </w:rPr>
        <w:t xml:space="preserve">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 xml:space="preserve">conversely, </w:t>
      </w:r>
      <w:proofErr w:type="gramStart"/>
      <w:r w:rsidRPr="00E73C94">
        <w:rPr>
          <w:rStyle w:val="StyleUnderline"/>
          <w:highlight w:val="cyan"/>
        </w:rPr>
        <w:t>controlled</w:t>
      </w:r>
      <w:proofErr w:type="gramEnd"/>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0E189922" w14:textId="1A9C4F6D" w:rsidR="00BF28A7" w:rsidRDefault="00BF28A7" w:rsidP="00BF28A7">
      <w:pPr>
        <w:pStyle w:val="Heading4"/>
      </w:pPr>
      <w:r>
        <w:t xml:space="preserve">Scenario 2 is </w:t>
      </w:r>
      <w:r w:rsidRPr="00BF28A7">
        <w:rPr>
          <w:u w:val="single"/>
        </w:rPr>
        <w:t>Nuclear Security</w:t>
      </w:r>
      <w:r>
        <w:t>:</w:t>
      </w:r>
    </w:p>
    <w:p w14:paraId="49FC3917" w14:textId="77777777" w:rsidR="00BF28A7" w:rsidRPr="003F4C1B" w:rsidRDefault="00BF28A7" w:rsidP="00BF28A7">
      <w:pPr>
        <w:pStyle w:val="Heading4"/>
      </w:pPr>
      <w:r w:rsidRPr="003F4C1B">
        <w:rPr>
          <w:u w:val="single"/>
        </w:rPr>
        <w:t>Emerging</w:t>
      </w:r>
      <w:r>
        <w:rPr>
          <w:u w:val="single"/>
        </w:rPr>
        <w:t xml:space="preserve"> tech</w:t>
      </w:r>
      <w:r>
        <w:t xml:space="preserve"> regulatory experimentation is vital to </w:t>
      </w:r>
      <w:r>
        <w:rPr>
          <w:u w:val="single"/>
        </w:rPr>
        <w:t>nuclear security</w:t>
      </w:r>
      <w:r>
        <w:t xml:space="preserve"> – new tech simultaneously increases and decreases the risk – only </w:t>
      </w:r>
      <w:r w:rsidRPr="003F4C1B">
        <w:rPr>
          <w:u w:val="single"/>
        </w:rPr>
        <w:t>effective regulation</w:t>
      </w:r>
      <w:r>
        <w:t xml:space="preserve"> solves</w:t>
      </w:r>
    </w:p>
    <w:p w14:paraId="6C26FDBF" w14:textId="77777777" w:rsidR="00BF28A7" w:rsidRPr="0023222A" w:rsidRDefault="00BF28A7" w:rsidP="00BF28A7">
      <w:r w:rsidRPr="0023222A">
        <w:rPr>
          <w:rStyle w:val="Style13ptBold"/>
        </w:rPr>
        <w:t>Roth 21</w:t>
      </w:r>
      <w:r>
        <w:t xml:space="preserve"> [Nickolas Roth is director of the Stimson Center’s Nuclear Security Program and International Nuclear Security Forum, Master of Public Policy from the University of Maryland, 10-5-2021 https://www.stimson.org/2021/a-multilevel-approach-to-addressing-emerging-technologies-in-nuclear-security/]</w:t>
      </w:r>
    </w:p>
    <w:p w14:paraId="2EE172C9" w14:textId="77777777" w:rsidR="00BF28A7" w:rsidRDefault="00BF28A7" w:rsidP="00BF28A7">
      <w:r>
        <w:t>Risks and opportunities</w:t>
      </w:r>
    </w:p>
    <w:p w14:paraId="19FD602A" w14:textId="77777777" w:rsidR="00BF28A7" w:rsidRDefault="00BF28A7" w:rsidP="00BF28A7">
      <w:r w:rsidRPr="006323DA">
        <w:rPr>
          <w:rStyle w:val="StyleUnderline"/>
          <w:highlight w:val="cyan"/>
        </w:rPr>
        <w:t>Emerging tech</w:t>
      </w:r>
      <w:r w:rsidRPr="006323DA">
        <w:rPr>
          <w:rStyle w:val="StyleUnderline"/>
        </w:rPr>
        <w:t xml:space="preserve">nologies </w:t>
      </w:r>
      <w:r w:rsidRPr="006323DA">
        <w:rPr>
          <w:rStyle w:val="StyleUnderline"/>
          <w:highlight w:val="cyan"/>
        </w:rPr>
        <w:t>present</w:t>
      </w:r>
      <w:r w:rsidRPr="006323DA">
        <w:rPr>
          <w:rStyle w:val="StyleUnderline"/>
        </w:rPr>
        <w:t xml:space="preserve"> a range of</w:t>
      </w:r>
      <w:r>
        <w:t xml:space="preserve"> </w:t>
      </w:r>
      <w:r w:rsidRPr="006323DA">
        <w:rPr>
          <w:rStyle w:val="Emphasis"/>
        </w:rPr>
        <w:t xml:space="preserve">unique </w:t>
      </w:r>
      <w:r w:rsidRPr="006323DA">
        <w:rPr>
          <w:rStyle w:val="Emphasis"/>
          <w:highlight w:val="cyan"/>
        </w:rPr>
        <w:t>risks and opportunities for</w:t>
      </w:r>
      <w:r>
        <w:t xml:space="preserve"> the </w:t>
      </w:r>
      <w:r w:rsidRPr="006323DA">
        <w:rPr>
          <w:rStyle w:val="Emphasis"/>
          <w:highlight w:val="cyan"/>
        </w:rPr>
        <w:t>security of</w:t>
      </w:r>
      <w:r w:rsidRPr="006323DA">
        <w:rPr>
          <w:rStyle w:val="Emphasis"/>
        </w:rPr>
        <w:t xml:space="preserve"> radiological and </w:t>
      </w:r>
      <w:r w:rsidRPr="006323DA">
        <w:rPr>
          <w:rStyle w:val="Emphasis"/>
          <w:highlight w:val="cyan"/>
        </w:rPr>
        <w:t>nuc</w:t>
      </w:r>
      <w:r w:rsidRPr="006323DA">
        <w:rPr>
          <w:rStyle w:val="Emphasis"/>
        </w:rPr>
        <w:t xml:space="preserve">lear </w:t>
      </w:r>
      <w:r w:rsidRPr="006323DA">
        <w:rPr>
          <w:rStyle w:val="Emphasis"/>
          <w:highlight w:val="cyan"/>
        </w:rPr>
        <w:t>materials</w:t>
      </w:r>
      <w:r>
        <w:t xml:space="preserve">, </w:t>
      </w:r>
      <w:r w:rsidRPr="006323DA">
        <w:rPr>
          <w:rStyle w:val="StyleUnderline"/>
        </w:rPr>
        <w:t>both from operational and institutional points of view. In some cases</w:t>
      </w:r>
      <w:r>
        <w:t xml:space="preserve">, </w:t>
      </w:r>
      <w:r w:rsidRPr="003F4C1B">
        <w:rPr>
          <w:rStyle w:val="StyleUnderline"/>
          <w:highlight w:val="cyan"/>
        </w:rPr>
        <w:t>tech</w:t>
      </w:r>
      <w:r w:rsidRPr="006323DA">
        <w:rPr>
          <w:rStyle w:val="StyleUnderline"/>
        </w:rPr>
        <w:t xml:space="preserve">nologies </w:t>
      </w:r>
      <w:r w:rsidRPr="003F4C1B">
        <w:rPr>
          <w:rStyle w:val="StyleUnderline"/>
          <w:highlight w:val="cyan"/>
        </w:rPr>
        <w:t>that mature</w:t>
      </w:r>
      <w:r>
        <w:t xml:space="preserve"> </w:t>
      </w:r>
      <w:r w:rsidRPr="006323DA">
        <w:rPr>
          <w:rStyle w:val="StyleUnderline"/>
        </w:rPr>
        <w:t>and</w:t>
      </w:r>
      <w:r>
        <w:t xml:space="preserve"> become </w:t>
      </w:r>
      <w:r w:rsidRPr="006323DA">
        <w:t>more</w:t>
      </w:r>
      <w:r>
        <w:t xml:space="preserve"> easily accessible to adversaries </w:t>
      </w:r>
      <w:r w:rsidRPr="003F4C1B">
        <w:rPr>
          <w:rStyle w:val="StyleUnderline"/>
          <w:highlight w:val="cyan"/>
        </w:rPr>
        <w:t>can</w:t>
      </w:r>
      <w:r w:rsidRPr="003F4C1B">
        <w:rPr>
          <w:highlight w:val="cyan"/>
        </w:rPr>
        <w:t xml:space="preserve"> </w:t>
      </w:r>
      <w:r w:rsidRPr="003F4C1B">
        <w:rPr>
          <w:rStyle w:val="StyleUnderline"/>
          <w:highlight w:val="cyan"/>
        </w:rPr>
        <w:t>close</w:t>
      </w:r>
      <w:r w:rsidRPr="006323DA">
        <w:rPr>
          <w:rStyle w:val="StyleUnderline"/>
        </w:rPr>
        <w:t xml:space="preserve"> capability </w:t>
      </w:r>
      <w:r w:rsidRPr="003F4C1B">
        <w:rPr>
          <w:rStyle w:val="StyleUnderline"/>
          <w:highlight w:val="cyan"/>
        </w:rPr>
        <w:t>gaps</w:t>
      </w:r>
      <w:r w:rsidRPr="006323DA">
        <w:rPr>
          <w:rStyle w:val="StyleUnderline"/>
        </w:rPr>
        <w:t xml:space="preserve"> </w:t>
      </w:r>
      <w:r w:rsidRPr="003F4C1B">
        <w:rPr>
          <w:rStyle w:val="StyleUnderline"/>
          <w:highlight w:val="cyan"/>
        </w:rPr>
        <w:t>that</w:t>
      </w:r>
      <w:r w:rsidRPr="006323DA">
        <w:rPr>
          <w:rStyle w:val="StyleUnderline"/>
        </w:rPr>
        <w:t xml:space="preserve"> would </w:t>
      </w:r>
      <w:r w:rsidRPr="003F4C1B">
        <w:rPr>
          <w:rStyle w:val="StyleUnderline"/>
          <w:highlight w:val="cyan"/>
        </w:rPr>
        <w:t>otherwise prevent</w:t>
      </w:r>
      <w:r w:rsidRPr="006323DA">
        <w:rPr>
          <w:rStyle w:val="StyleUnderline"/>
        </w:rPr>
        <w:t xml:space="preserve"> material </w:t>
      </w:r>
      <w:r w:rsidRPr="003F4C1B">
        <w:rPr>
          <w:rStyle w:val="StyleUnderline"/>
          <w:highlight w:val="cyan"/>
        </w:rPr>
        <w:t>theft</w:t>
      </w:r>
      <w:r w:rsidRPr="006323DA">
        <w:rPr>
          <w:rStyle w:val="StyleUnderline"/>
        </w:rPr>
        <w:t xml:space="preserve"> or sabotage</w:t>
      </w:r>
      <w:r>
        <w:t xml:space="preserve">. </w:t>
      </w:r>
      <w:r w:rsidRPr="003F4C1B">
        <w:rPr>
          <w:rStyle w:val="StyleUnderline"/>
          <w:highlight w:val="cyan"/>
        </w:rPr>
        <w:t>Others</w:t>
      </w:r>
      <w:r>
        <w:t xml:space="preserve"> </w:t>
      </w:r>
      <w:r w:rsidRPr="006323DA">
        <w:rPr>
          <w:rStyle w:val="StyleUnderline"/>
        </w:rPr>
        <w:t xml:space="preserve">have the potential to </w:t>
      </w:r>
      <w:r w:rsidRPr="003F4C1B">
        <w:rPr>
          <w:rStyle w:val="StyleUnderline"/>
          <w:highlight w:val="cyan"/>
        </w:rPr>
        <w:t>strengthen</w:t>
      </w:r>
      <w:r w:rsidRPr="006323DA">
        <w:rPr>
          <w:rStyle w:val="StyleUnderline"/>
        </w:rPr>
        <w:t xml:space="preserve"> </w:t>
      </w:r>
      <w:r w:rsidRPr="003F4C1B">
        <w:rPr>
          <w:rStyle w:val="StyleUnderline"/>
          <w:highlight w:val="cyan"/>
        </w:rPr>
        <w:t>physical protection</w:t>
      </w:r>
      <w:r w:rsidRPr="006323DA">
        <w:rPr>
          <w:rStyle w:val="StyleUnderline"/>
        </w:rPr>
        <w:t xml:space="preserve"> capabilities</w:t>
      </w:r>
      <w:r>
        <w:t xml:space="preserve">, </w:t>
      </w:r>
      <w:r w:rsidRPr="003F4C1B">
        <w:rPr>
          <w:rStyle w:val="StyleUnderline"/>
          <w:highlight w:val="cyan"/>
        </w:rPr>
        <w:t>but only after</w:t>
      </w:r>
      <w:r w:rsidRPr="006323DA">
        <w:rPr>
          <w:rStyle w:val="StyleUnderline"/>
        </w:rPr>
        <w:t xml:space="preserve"> development, implementation and </w:t>
      </w:r>
      <w:r w:rsidRPr="003F4C1B">
        <w:rPr>
          <w:rStyle w:val="StyleUnderline"/>
          <w:highlight w:val="cyan"/>
        </w:rPr>
        <w:t>integration</w:t>
      </w:r>
      <w:r w:rsidRPr="006323DA">
        <w:rPr>
          <w:rStyle w:val="StyleUnderline"/>
        </w:rPr>
        <w:t xml:space="preserve"> into existing plans and procedures.</w:t>
      </w:r>
      <w:r>
        <w:t xml:space="preserve"> Because the potential impacts of these technological developments are not yet fully understood, they must compete for resources and attention with more immediate and well-defined priorities.</w:t>
      </w:r>
    </w:p>
    <w:p w14:paraId="285EE840" w14:textId="77777777" w:rsidR="00BF28A7" w:rsidRDefault="00BF28A7" w:rsidP="00BF28A7">
      <w:r>
        <w:t xml:space="preserve">The most immediately </w:t>
      </w:r>
      <w:r w:rsidRPr="003F4C1B">
        <w:t>apparent</w:t>
      </w:r>
      <w:r>
        <w:t xml:space="preserve"> </w:t>
      </w:r>
      <w:r w:rsidRPr="003F4C1B">
        <w:rPr>
          <w:rStyle w:val="StyleUnderline"/>
          <w:highlight w:val="cyan"/>
        </w:rPr>
        <w:t>risk is that</w:t>
      </w:r>
      <w:r>
        <w:t xml:space="preserve"> of technological surprise: </w:t>
      </w:r>
      <w:r w:rsidRPr="006323DA">
        <w:rPr>
          <w:rStyle w:val="StyleUnderline"/>
        </w:rPr>
        <w:t xml:space="preserve">a </w:t>
      </w:r>
      <w:r w:rsidRPr="003F4C1B">
        <w:rPr>
          <w:rStyle w:val="StyleUnderline"/>
          <w:highlight w:val="cyan"/>
        </w:rPr>
        <w:t>novel</w:t>
      </w:r>
      <w:r w:rsidRPr="006323DA">
        <w:rPr>
          <w:rStyle w:val="StyleUnderline"/>
        </w:rPr>
        <w:t xml:space="preserve"> application of an </w:t>
      </w:r>
      <w:r w:rsidRPr="003F4C1B">
        <w:rPr>
          <w:rStyle w:val="StyleUnderline"/>
          <w:highlight w:val="cyan"/>
        </w:rPr>
        <w:t>emerging tech</w:t>
      </w:r>
      <w:r w:rsidRPr="006323DA">
        <w:rPr>
          <w:rStyle w:val="StyleUnderline"/>
        </w:rPr>
        <w:t xml:space="preserve">nology </w:t>
      </w:r>
      <w:r>
        <w:t xml:space="preserve">that </w:t>
      </w:r>
      <w:r w:rsidRPr="003F4C1B">
        <w:rPr>
          <w:rStyle w:val="StyleUnderline"/>
          <w:highlight w:val="cyan"/>
        </w:rPr>
        <w:t>presents a threat to</w:t>
      </w:r>
      <w:r w:rsidRPr="006323DA">
        <w:rPr>
          <w:rStyle w:val="StyleUnderline"/>
        </w:rPr>
        <w:t xml:space="preserve"> radiological and nuclear R/N material </w:t>
      </w:r>
      <w:r w:rsidRPr="003F4C1B">
        <w:rPr>
          <w:rStyle w:val="StyleUnderline"/>
          <w:highlight w:val="cyan"/>
        </w:rPr>
        <w:t>security</w:t>
      </w:r>
      <w:r>
        <w:t xml:space="preserve"> </w:t>
      </w:r>
      <w:r w:rsidRPr="003F4C1B">
        <w:rPr>
          <w:rStyle w:val="StyleUnderline"/>
          <w:highlight w:val="cyan"/>
        </w:rPr>
        <w:t>that</w:t>
      </w:r>
      <w:r w:rsidRPr="006323DA">
        <w:rPr>
          <w:rStyle w:val="StyleUnderline"/>
        </w:rPr>
        <w:t xml:space="preserve"> planners and </w:t>
      </w:r>
      <w:r w:rsidRPr="003F4C1B">
        <w:rPr>
          <w:rStyle w:val="StyleUnderline"/>
          <w:highlight w:val="cyan"/>
        </w:rPr>
        <w:t>regulators fail to anticipate</w:t>
      </w:r>
      <w:r>
        <w:t xml:space="preserve">, </w:t>
      </w:r>
      <w:r w:rsidRPr="006323DA">
        <w:rPr>
          <w:rStyle w:val="StyleUnderline"/>
        </w:rPr>
        <w:t xml:space="preserve">suddenly </w:t>
      </w:r>
      <w:r w:rsidRPr="003F4C1B">
        <w:rPr>
          <w:rStyle w:val="StyleUnderline"/>
          <w:highlight w:val="cyan"/>
        </w:rPr>
        <w:t>leaving</w:t>
      </w:r>
      <w:r w:rsidRPr="006323DA">
        <w:rPr>
          <w:rStyle w:val="StyleUnderline"/>
        </w:rPr>
        <w:t xml:space="preserve"> </w:t>
      </w:r>
      <w:r w:rsidRPr="003F4C1B">
        <w:rPr>
          <w:rStyle w:val="StyleUnderline"/>
          <w:highlight w:val="cyan"/>
        </w:rPr>
        <w:t>material vulnerable</w:t>
      </w:r>
      <w:r w:rsidRPr="006323DA">
        <w:rPr>
          <w:rStyle w:val="StyleUnderline"/>
        </w:rPr>
        <w:t xml:space="preserve"> </w:t>
      </w:r>
      <w:r w:rsidRPr="003F4C1B">
        <w:rPr>
          <w:rStyle w:val="StyleUnderline"/>
          <w:highlight w:val="cyan"/>
        </w:rPr>
        <w:t>to theft</w:t>
      </w:r>
      <w:r w:rsidRPr="006323DA">
        <w:rPr>
          <w:rStyle w:val="StyleUnderline"/>
        </w:rPr>
        <w:t xml:space="preserve"> or sabotage and operators without a way to address it. </w:t>
      </w:r>
      <w:r>
        <w:t xml:space="preserve">For example, recent attacks using Unmanned Aerial Systems (UAS) such recent attacks against oil processing facilities in Saudi Arabia demonstrate the vulnerability of even well-defended targets against a new adversary capability for which they lack effective countermeasures.3 4 </w:t>
      </w:r>
      <w:r w:rsidRPr="006323DA">
        <w:rPr>
          <w:rStyle w:val="StyleUnderline"/>
        </w:rPr>
        <w:t xml:space="preserve">Technological </w:t>
      </w:r>
      <w:r w:rsidRPr="003F4C1B">
        <w:rPr>
          <w:rStyle w:val="StyleUnderline"/>
          <w:highlight w:val="cyan"/>
        </w:rPr>
        <w:t>surprise is</w:t>
      </w:r>
      <w:r w:rsidRPr="006323DA">
        <w:rPr>
          <w:rStyle w:val="StyleUnderline"/>
        </w:rPr>
        <w:t xml:space="preserve"> an </w:t>
      </w:r>
      <w:r w:rsidRPr="003F4C1B">
        <w:rPr>
          <w:rStyle w:val="StyleUnderline"/>
          <w:highlight w:val="cyan"/>
        </w:rPr>
        <w:t>ever- present risk</w:t>
      </w:r>
      <w:r w:rsidRPr="006323DA">
        <w:rPr>
          <w:rStyle w:val="StyleUnderline"/>
        </w:rPr>
        <w:t xml:space="preserve"> </w:t>
      </w:r>
      <w:r w:rsidRPr="003F4C1B">
        <w:rPr>
          <w:rStyle w:val="StyleUnderline"/>
          <w:highlight w:val="cyan"/>
        </w:rPr>
        <w:t>in emerging tech</w:t>
      </w:r>
      <w:r w:rsidRPr="006323DA">
        <w:rPr>
          <w:rStyle w:val="StyleUnderline"/>
        </w:rPr>
        <w:t>nologies</w:t>
      </w:r>
      <w:r>
        <w:t xml:space="preserve"> </w:t>
      </w:r>
      <w:r w:rsidRPr="006323DA">
        <w:rPr>
          <w:rStyle w:val="StyleUnderline"/>
        </w:rPr>
        <w:t>because they often result from the convergence of multiple lines of technical development</w:t>
      </w:r>
      <w:r>
        <w:t xml:space="preserve"> into an application whose effectiveness may not become apparent until used by an adversary.</w:t>
      </w:r>
    </w:p>
    <w:p w14:paraId="5C00B38B" w14:textId="77777777" w:rsidR="00BF28A7" w:rsidRDefault="00BF28A7" w:rsidP="00BF28A7">
      <w:r w:rsidRPr="003F4C1B">
        <w:rPr>
          <w:rStyle w:val="StyleUnderline"/>
          <w:highlight w:val="cyan"/>
        </w:rPr>
        <w:t>Another</w:t>
      </w:r>
      <w:r>
        <w:t xml:space="preserve"> related </w:t>
      </w:r>
      <w:r w:rsidRPr="003F4C1B">
        <w:rPr>
          <w:rStyle w:val="StyleUnderline"/>
          <w:highlight w:val="cyan"/>
        </w:rPr>
        <w:t>risk</w:t>
      </w:r>
      <w:r>
        <w:t xml:space="preserve"> that emerging technologies present </w:t>
      </w:r>
      <w:r w:rsidRPr="003F4C1B">
        <w:rPr>
          <w:rStyle w:val="StyleUnderline"/>
          <w:highlight w:val="cyan"/>
        </w:rPr>
        <w:t>is</w:t>
      </w:r>
      <w:r w:rsidRPr="006323DA">
        <w:rPr>
          <w:rStyle w:val="StyleUnderline"/>
        </w:rPr>
        <w:t xml:space="preserve"> the introduction of </w:t>
      </w:r>
      <w:r w:rsidRPr="003F4C1B">
        <w:rPr>
          <w:rStyle w:val="StyleUnderline"/>
          <w:highlight w:val="cyan"/>
        </w:rPr>
        <w:t>new vulnerabilities</w:t>
      </w:r>
      <w:r w:rsidRPr="006323DA">
        <w:rPr>
          <w:rStyle w:val="StyleUnderline"/>
        </w:rPr>
        <w:t xml:space="preserve"> </w:t>
      </w:r>
      <w:r w:rsidRPr="003F4C1B">
        <w:rPr>
          <w:rStyle w:val="StyleUnderline"/>
          <w:highlight w:val="cyan"/>
        </w:rPr>
        <w:t>as emerging tech</w:t>
      </w:r>
      <w:r w:rsidRPr="006323DA">
        <w:rPr>
          <w:rStyle w:val="StyleUnderline"/>
        </w:rPr>
        <w:t xml:space="preserve">nologies </w:t>
      </w:r>
      <w:r w:rsidRPr="003F4C1B">
        <w:rPr>
          <w:rStyle w:val="StyleUnderline"/>
          <w:highlight w:val="cyan"/>
        </w:rPr>
        <w:t>are adopted</w:t>
      </w:r>
      <w:r w:rsidRPr="006323DA">
        <w:rPr>
          <w:rStyle w:val="StyleUnderline"/>
        </w:rPr>
        <w:t xml:space="preserve"> at various points in R/N material production, </w:t>
      </w:r>
      <w:proofErr w:type="gramStart"/>
      <w:r w:rsidRPr="006323DA">
        <w:rPr>
          <w:rStyle w:val="StyleUnderline"/>
        </w:rPr>
        <w:t>storage</w:t>
      </w:r>
      <w:proofErr w:type="gramEnd"/>
      <w:r w:rsidRPr="006323DA">
        <w:rPr>
          <w:rStyle w:val="StyleUnderline"/>
        </w:rPr>
        <w:t xml:space="preserve"> and use</w:t>
      </w:r>
      <w:r>
        <w:t xml:space="preserve">. </w:t>
      </w:r>
      <w:r w:rsidRPr="006323DA">
        <w:rPr>
          <w:rStyle w:val="StyleUnderline"/>
        </w:rPr>
        <w:t>Technologies</w:t>
      </w:r>
      <w:r>
        <w:t xml:space="preserve"> </w:t>
      </w:r>
      <w:r w:rsidRPr="006323DA">
        <w:rPr>
          <w:rStyle w:val="StyleUnderline"/>
        </w:rPr>
        <w:t>that</w:t>
      </w:r>
      <w:r>
        <w:t xml:space="preserve"> </w:t>
      </w:r>
      <w:r w:rsidRPr="006323DA">
        <w:rPr>
          <w:rStyle w:val="StyleUnderline"/>
        </w:rPr>
        <w:t>enable</w:t>
      </w:r>
      <w:r>
        <w:t xml:space="preserve"> </w:t>
      </w:r>
      <w:r w:rsidRPr="006323DA">
        <w:rPr>
          <w:rStyle w:val="StyleUnderline"/>
        </w:rPr>
        <w:t xml:space="preserve">increased </w:t>
      </w:r>
      <w:r w:rsidRPr="003F4C1B">
        <w:rPr>
          <w:rStyle w:val="StyleUnderline"/>
          <w:highlight w:val="cyan"/>
        </w:rPr>
        <w:t>digitalization</w:t>
      </w:r>
      <w:r w:rsidRPr="006323DA">
        <w:rPr>
          <w:rStyle w:val="StyleUnderline"/>
        </w:rPr>
        <w:t xml:space="preserve">, </w:t>
      </w:r>
      <w:r w:rsidRPr="003F4C1B">
        <w:rPr>
          <w:rStyle w:val="StyleUnderline"/>
          <w:highlight w:val="cyan"/>
        </w:rPr>
        <w:t>connectivity</w:t>
      </w:r>
      <w:r w:rsidRPr="006323DA">
        <w:rPr>
          <w:rStyle w:val="StyleUnderline"/>
        </w:rPr>
        <w:t xml:space="preserve"> </w:t>
      </w:r>
      <w:r w:rsidRPr="003F4C1B">
        <w:rPr>
          <w:rStyle w:val="StyleUnderline"/>
          <w:highlight w:val="cyan"/>
        </w:rPr>
        <w:t>and automation</w:t>
      </w:r>
      <w:r>
        <w:t xml:space="preserve"> </w:t>
      </w:r>
      <w:r w:rsidRPr="003F4C1B">
        <w:rPr>
          <w:rStyle w:val="StyleUnderline"/>
          <w:highlight w:val="cyan"/>
        </w:rPr>
        <w:t>can improve</w:t>
      </w:r>
      <w:r>
        <w:t xml:space="preserve"> the </w:t>
      </w:r>
      <w:r w:rsidRPr="003F4C1B">
        <w:rPr>
          <w:rStyle w:val="StyleUnderline"/>
          <w:highlight w:val="cyan"/>
        </w:rPr>
        <w:t>efficiency</w:t>
      </w:r>
      <w:r w:rsidRPr="006323DA">
        <w:rPr>
          <w:rStyle w:val="StyleUnderline"/>
        </w:rPr>
        <w:t xml:space="preserve"> of nuclear power plants, </w:t>
      </w:r>
      <w:r w:rsidRPr="003F4C1B">
        <w:rPr>
          <w:rStyle w:val="StyleUnderline"/>
          <w:highlight w:val="cyan"/>
        </w:rPr>
        <w:t>but</w:t>
      </w:r>
      <w:r>
        <w:t xml:space="preserve"> they also </w:t>
      </w:r>
      <w:r w:rsidRPr="003F4C1B">
        <w:rPr>
          <w:rStyle w:val="StyleUnderline"/>
          <w:highlight w:val="cyan"/>
        </w:rPr>
        <w:t>underscore</w:t>
      </w:r>
      <w:r>
        <w:t xml:space="preserve"> the </w:t>
      </w:r>
      <w:r w:rsidRPr="003F4C1B">
        <w:rPr>
          <w:rStyle w:val="StyleUnderline"/>
          <w:highlight w:val="cyan"/>
        </w:rPr>
        <w:t>challenge</w:t>
      </w:r>
      <w:r>
        <w:t xml:space="preserve"> </w:t>
      </w:r>
      <w:r w:rsidRPr="006323DA">
        <w:rPr>
          <w:rStyle w:val="StyleUnderline"/>
        </w:rPr>
        <w:t>that</w:t>
      </w:r>
      <w:r>
        <w:t xml:space="preserve"> </w:t>
      </w:r>
      <w:r w:rsidRPr="006323DA">
        <w:rPr>
          <w:rStyle w:val="StyleUnderline"/>
        </w:rPr>
        <w:t>new attack surfaces represent</w:t>
      </w:r>
      <w:r>
        <w:t xml:space="preserve">. Although there have been no known successful cyberattacks that successfully compromised the operational controls of nuclear power plants, </w:t>
      </w:r>
      <w:r w:rsidRPr="006323DA">
        <w:rPr>
          <w:rStyle w:val="StyleUnderline"/>
        </w:rPr>
        <w:t>malware and software malfunctions have previously rendered key monitoring systems inaccessible</w:t>
      </w:r>
      <w:r>
        <w:t xml:space="preserve">5 </w:t>
      </w:r>
      <w:r w:rsidRPr="006323DA">
        <w:rPr>
          <w:rStyle w:val="StyleUnderline"/>
        </w:rPr>
        <w:t>and infected internal networks at nuclear plants</w:t>
      </w:r>
      <w:r>
        <w:t xml:space="preserve">.6 Other </w:t>
      </w:r>
      <w:r w:rsidRPr="003F4C1B">
        <w:rPr>
          <w:rStyle w:val="StyleUnderline"/>
          <w:highlight w:val="cyan"/>
        </w:rPr>
        <w:t>cyberattacks</w:t>
      </w:r>
      <w:r>
        <w:t xml:space="preserve"> </w:t>
      </w:r>
      <w:r w:rsidRPr="006323DA">
        <w:rPr>
          <w:rStyle w:val="StyleUnderline"/>
        </w:rPr>
        <w:t>against non- nuclear infrastructure</w:t>
      </w:r>
      <w:r>
        <w:t xml:space="preserve">, such as the May 2021 ransomware attack against Colonial Pipeline’s billing system, </w:t>
      </w:r>
      <w:r w:rsidRPr="003F4C1B">
        <w:rPr>
          <w:rStyle w:val="StyleUnderline"/>
          <w:highlight w:val="cyan"/>
        </w:rPr>
        <w:t>demonstrate</w:t>
      </w:r>
      <w:r>
        <w:t xml:space="preserve"> that </w:t>
      </w:r>
      <w:r w:rsidRPr="003F4C1B">
        <w:rPr>
          <w:rStyle w:val="StyleUnderline"/>
          <w:highlight w:val="cyan"/>
        </w:rPr>
        <w:t>attackers need not access</w:t>
      </w:r>
      <w:r w:rsidRPr="006323DA">
        <w:rPr>
          <w:rStyle w:val="StyleUnderline"/>
        </w:rPr>
        <w:t xml:space="preserve"> operational technology </w:t>
      </w:r>
      <w:r w:rsidRPr="003F4C1B">
        <w:rPr>
          <w:rStyle w:val="StyleUnderline"/>
          <w:highlight w:val="cyan"/>
        </w:rPr>
        <w:t>systems</w:t>
      </w:r>
      <w:r w:rsidRPr="006323DA">
        <w:rPr>
          <w:rStyle w:val="StyleUnderline"/>
        </w:rPr>
        <w:t xml:space="preserve"> </w:t>
      </w:r>
      <w:r w:rsidRPr="003F4C1B">
        <w:rPr>
          <w:rStyle w:val="StyleUnderline"/>
          <w:highlight w:val="cyan"/>
        </w:rPr>
        <w:t>to</w:t>
      </w:r>
      <w:r w:rsidRPr="006323DA">
        <w:rPr>
          <w:rStyle w:val="StyleUnderline"/>
        </w:rPr>
        <w:t xml:space="preserve"> severely </w:t>
      </w:r>
      <w:r w:rsidRPr="003F4C1B">
        <w:rPr>
          <w:rStyle w:val="StyleUnderline"/>
          <w:highlight w:val="cyan"/>
        </w:rPr>
        <w:t>impact op</w:t>
      </w:r>
      <w:r w:rsidRPr="006323DA">
        <w:rPr>
          <w:rStyle w:val="StyleUnderline"/>
        </w:rPr>
        <w:t>eration</w:t>
      </w:r>
      <w:r w:rsidRPr="003F4C1B">
        <w:rPr>
          <w:rStyle w:val="StyleUnderline"/>
          <w:highlight w:val="cyan"/>
        </w:rPr>
        <w:t>s</w:t>
      </w:r>
      <w:r>
        <w:t>.7</w:t>
      </w:r>
    </w:p>
    <w:p w14:paraId="21F4C299" w14:textId="77777777" w:rsidR="00BF28A7" w:rsidRDefault="00BF28A7" w:rsidP="00BF28A7">
      <w:r w:rsidRPr="006323DA">
        <w:rPr>
          <w:rStyle w:val="StyleUnderline"/>
        </w:rPr>
        <w:t xml:space="preserve">The risk of </w:t>
      </w:r>
      <w:r w:rsidRPr="003F4C1B">
        <w:rPr>
          <w:rStyle w:val="StyleUnderline"/>
          <w:highlight w:val="cyan"/>
        </w:rPr>
        <w:t>missed opportunities to harness</w:t>
      </w:r>
      <w:r w:rsidRPr="006323DA">
        <w:rPr>
          <w:rStyle w:val="StyleUnderline"/>
        </w:rPr>
        <w:t xml:space="preserve"> positive effects of </w:t>
      </w:r>
      <w:r w:rsidRPr="003F4C1B">
        <w:rPr>
          <w:rStyle w:val="StyleUnderline"/>
          <w:highlight w:val="cyan"/>
        </w:rPr>
        <w:t>emerging tech</w:t>
      </w:r>
      <w:r w:rsidRPr="006323DA">
        <w:rPr>
          <w:rStyle w:val="StyleUnderline"/>
        </w:rPr>
        <w:t>nologies</w:t>
      </w:r>
      <w:r>
        <w:t xml:space="preserve"> </w:t>
      </w:r>
      <w:r w:rsidRPr="003F4C1B">
        <w:rPr>
          <w:rStyle w:val="StyleUnderline"/>
          <w:highlight w:val="cyan"/>
        </w:rPr>
        <w:t>remains</w:t>
      </w:r>
      <w:r>
        <w:t xml:space="preserve"> an </w:t>
      </w:r>
      <w:r w:rsidRPr="003F4C1B">
        <w:rPr>
          <w:rStyle w:val="StyleUnderline"/>
          <w:highlight w:val="cyan"/>
        </w:rPr>
        <w:t>important</w:t>
      </w:r>
      <w:r>
        <w:t xml:space="preserve"> one for the R/N security mission space, </w:t>
      </w:r>
      <w:r w:rsidRPr="006323DA">
        <w:rPr>
          <w:rStyle w:val="StyleUnderline"/>
        </w:rPr>
        <w:t xml:space="preserve">particularly because of safety and security concerns </w:t>
      </w:r>
      <w:r>
        <w:t xml:space="preserve">and implementation procedures that </w:t>
      </w:r>
      <w:r w:rsidRPr="006323DA">
        <w:rPr>
          <w:rStyle w:val="StyleUnderline"/>
        </w:rPr>
        <w:t>may inhibit technology adoption and integration</w:t>
      </w:r>
      <w:r>
        <w:t xml:space="preserve"> into physical protection systems (PPS) or other security infrastructure. </w:t>
      </w:r>
      <w:r w:rsidRPr="006323DA">
        <w:rPr>
          <w:rStyle w:val="StyleUnderline"/>
        </w:rPr>
        <w:t xml:space="preserve">Longstanding </w:t>
      </w:r>
      <w:r w:rsidRPr="003F4C1B">
        <w:rPr>
          <w:rStyle w:val="StyleUnderline"/>
          <w:highlight w:val="cyan"/>
        </w:rPr>
        <w:t>challenges to</w:t>
      </w:r>
      <w:r>
        <w:t xml:space="preserve"> R/N </w:t>
      </w:r>
      <w:r w:rsidRPr="003F4C1B">
        <w:rPr>
          <w:rStyle w:val="StyleUnderline"/>
          <w:highlight w:val="cyan"/>
        </w:rPr>
        <w:t>security</w:t>
      </w:r>
      <w:r>
        <w:t>, such as the effect of cognitive stress and fatigue on security personnel,8 insider threats,</w:t>
      </w:r>
      <w:proofErr w:type="gramStart"/>
      <w:r>
        <w:t>9</w:t>
      </w:r>
      <w:proofErr w:type="gramEnd"/>
      <w:r>
        <w:t xml:space="preserve"> and the challenge of providing realistic training for low-frequency security events, </w:t>
      </w:r>
      <w:r w:rsidRPr="003F4C1B">
        <w:rPr>
          <w:rStyle w:val="StyleUnderline"/>
          <w:highlight w:val="cyan"/>
        </w:rPr>
        <w:t>may lessen as emerging tech</w:t>
      </w:r>
      <w:r w:rsidRPr="006323DA">
        <w:rPr>
          <w:rStyle w:val="StyleUnderline"/>
        </w:rPr>
        <w:t xml:space="preserve">nologies </w:t>
      </w:r>
      <w:r w:rsidRPr="003F4C1B">
        <w:rPr>
          <w:rStyle w:val="StyleUnderline"/>
          <w:highlight w:val="cyan"/>
        </w:rPr>
        <w:t>provide</w:t>
      </w:r>
      <w:r w:rsidRPr="006323DA">
        <w:rPr>
          <w:rStyle w:val="StyleUnderline"/>
        </w:rPr>
        <w:t xml:space="preserve"> more potential </w:t>
      </w:r>
      <w:r w:rsidRPr="003F4C1B">
        <w:rPr>
          <w:rStyle w:val="StyleUnderline"/>
          <w:highlight w:val="cyan"/>
        </w:rPr>
        <w:t>solutions</w:t>
      </w:r>
      <w:r w:rsidRPr="006323DA">
        <w:rPr>
          <w:rStyle w:val="StyleUnderline"/>
        </w:rPr>
        <w:t xml:space="preserve">, </w:t>
      </w:r>
      <w:r w:rsidRPr="003F4C1B">
        <w:rPr>
          <w:rStyle w:val="StyleUnderline"/>
          <w:highlight w:val="cyan"/>
        </w:rPr>
        <w:t>but only if</w:t>
      </w:r>
      <w:r w:rsidRPr="006323DA">
        <w:rPr>
          <w:rStyle w:val="StyleUnderline"/>
        </w:rPr>
        <w:t xml:space="preserve"> those solutions are </w:t>
      </w:r>
      <w:r w:rsidRPr="003F4C1B">
        <w:rPr>
          <w:rStyle w:val="StyleUnderline"/>
          <w:highlight w:val="cyan"/>
        </w:rPr>
        <w:t>identified and implemented</w:t>
      </w:r>
      <w:r w:rsidRPr="006323DA">
        <w:rPr>
          <w:rStyle w:val="StyleUnderline"/>
        </w:rPr>
        <w:t xml:space="preserve"> effectively</w:t>
      </w:r>
      <w:r>
        <w:t xml:space="preserve">. Similarly, opportunities to use UAS in security applications are growing along with the technology’s capabilities,10 but the pace and scope of adoption will ultimately determine the impact of this development on global R/N security. </w:t>
      </w:r>
      <w:r w:rsidRPr="003F4C1B">
        <w:rPr>
          <w:rStyle w:val="StyleUnderline"/>
          <w:highlight w:val="cyan"/>
        </w:rPr>
        <w:t>Failure</w:t>
      </w:r>
      <w:r>
        <w:t xml:space="preserve"> </w:t>
      </w:r>
      <w:r w:rsidRPr="003F4C1B">
        <w:rPr>
          <w:rStyle w:val="StyleUnderline"/>
          <w:highlight w:val="cyan"/>
        </w:rPr>
        <w:t>to apply</w:t>
      </w:r>
      <w:r>
        <w:t xml:space="preserve"> these </w:t>
      </w:r>
      <w:r w:rsidRPr="003F4C1B">
        <w:rPr>
          <w:rStyle w:val="StyleUnderline"/>
          <w:highlight w:val="cyan"/>
        </w:rPr>
        <w:t>innovations</w:t>
      </w:r>
      <w:r w:rsidRPr="003F4C1B">
        <w:rPr>
          <w:highlight w:val="cyan"/>
        </w:rPr>
        <w:t xml:space="preserve"> </w:t>
      </w:r>
      <w:r w:rsidRPr="003F4C1B">
        <w:rPr>
          <w:rStyle w:val="StyleUnderline"/>
          <w:highlight w:val="cyan"/>
        </w:rPr>
        <w:t>to nuclear security</w:t>
      </w:r>
      <w:r w:rsidRPr="006323DA">
        <w:rPr>
          <w:rStyle w:val="StyleUnderline"/>
        </w:rPr>
        <w:t xml:space="preserve"> </w:t>
      </w:r>
      <w:r>
        <w:t xml:space="preserve">will </w:t>
      </w:r>
      <w:r w:rsidRPr="003F4C1B">
        <w:rPr>
          <w:rStyle w:val="StyleUnderline"/>
          <w:highlight w:val="cyan"/>
        </w:rPr>
        <w:t>leave</w:t>
      </w:r>
      <w:r w:rsidRPr="003F4C1B">
        <w:rPr>
          <w:highlight w:val="cyan"/>
        </w:rPr>
        <w:t xml:space="preserve"> </w:t>
      </w:r>
      <w:r w:rsidRPr="003F4C1B">
        <w:rPr>
          <w:rStyle w:val="StyleUnderline"/>
          <w:highlight w:val="cyan"/>
        </w:rPr>
        <w:t>material</w:t>
      </w:r>
      <w:r>
        <w:t xml:space="preserve"> </w:t>
      </w:r>
      <w:r w:rsidRPr="003F4C1B">
        <w:rPr>
          <w:rStyle w:val="StyleUnderline"/>
          <w:highlight w:val="cyan"/>
        </w:rPr>
        <w:t>at unnecessary risk</w:t>
      </w:r>
      <w:r w:rsidRPr="003F4C1B">
        <w:rPr>
          <w:highlight w:val="cyan"/>
        </w:rPr>
        <w:t>.</w:t>
      </w:r>
    </w:p>
    <w:p w14:paraId="45DA3F06" w14:textId="77777777" w:rsidR="00BF28A7" w:rsidRPr="00A772EB" w:rsidRDefault="00BF28A7" w:rsidP="00BF28A7">
      <w:pPr>
        <w:pStyle w:val="Heading4"/>
      </w:pPr>
      <w:r>
        <w:t xml:space="preserve">Single terrorist use is </w:t>
      </w:r>
      <w:r w:rsidRPr="00A772EB">
        <w:rPr>
          <w:u w:val="single"/>
        </w:rPr>
        <w:t>likely</w:t>
      </w:r>
      <w:r>
        <w:t xml:space="preserve"> and </w:t>
      </w:r>
      <w:r w:rsidRPr="00A772EB">
        <w:rPr>
          <w:u w:val="single"/>
        </w:rPr>
        <w:t>even a crude device</w:t>
      </w:r>
      <w:r>
        <w:t xml:space="preserve"> kills a </w:t>
      </w:r>
      <w:r w:rsidRPr="009A7238">
        <w:rPr>
          <w:u w:val="single"/>
        </w:rPr>
        <w:t>million people</w:t>
      </w:r>
      <w:r>
        <w:t xml:space="preserve">, causes </w:t>
      </w:r>
      <w:proofErr w:type="spellStart"/>
      <w:r>
        <w:rPr>
          <w:u w:val="single"/>
        </w:rPr>
        <w:t>nuc</w:t>
      </w:r>
      <w:proofErr w:type="spellEnd"/>
      <w:r w:rsidRPr="009A7238">
        <w:rPr>
          <w:u w:val="single"/>
        </w:rPr>
        <w:t xml:space="preserve"> war</w:t>
      </w:r>
      <w:r>
        <w:t xml:space="preserve"> and </w:t>
      </w:r>
      <w:r w:rsidRPr="009A7238">
        <w:rPr>
          <w:u w:val="single"/>
        </w:rPr>
        <w:t xml:space="preserve">collapses the </w:t>
      </w:r>
      <w:r>
        <w:rPr>
          <w:u w:val="single"/>
        </w:rPr>
        <w:t>international</w:t>
      </w:r>
      <w:r w:rsidRPr="009A7238">
        <w:rPr>
          <w:u w:val="single"/>
        </w:rPr>
        <w:t xml:space="preserve"> order</w:t>
      </w:r>
    </w:p>
    <w:p w14:paraId="60B0A20B" w14:textId="77777777" w:rsidR="00BF28A7" w:rsidRPr="009A7238" w:rsidRDefault="00BF28A7" w:rsidP="00BF28A7">
      <w:r w:rsidRPr="009A7238">
        <w:rPr>
          <w:rStyle w:val="Style13ptBold"/>
        </w:rPr>
        <w:t>Bunn 17</w:t>
      </w:r>
      <w:r>
        <w:t xml:space="preserve"> [Matthew Bunn is a professor of practice at the Harvard Kennedy School. A former advisor in the White House Office of Science and Technology Policy 9-28-2017 https://thebulletin.org/2017/09/the-effects-of-a-single-terrorist-nuclear-bomb/]</w:t>
      </w:r>
    </w:p>
    <w:p w14:paraId="73456A2B" w14:textId="77777777" w:rsidR="00BF28A7" w:rsidRPr="009A7238" w:rsidRDefault="00BF28A7" w:rsidP="00BF28A7">
      <w:pPr>
        <w:rPr>
          <w:sz w:val="14"/>
        </w:rPr>
      </w:pPr>
      <w:r w:rsidRPr="009A7238">
        <w:rPr>
          <w:sz w:val="14"/>
        </w:rPr>
        <w:t xml:space="preserve">The </w:t>
      </w:r>
      <w:r w:rsidRPr="0071225B">
        <w:rPr>
          <w:rStyle w:val="StyleUnderline"/>
        </w:rPr>
        <w:t>escalating threats</w:t>
      </w:r>
      <w:r w:rsidRPr="009A7238">
        <w:rPr>
          <w:sz w:val="14"/>
        </w:rPr>
        <w:t xml:space="preserve"> between North Korea and the United States </w:t>
      </w:r>
      <w:r w:rsidRPr="0071225B">
        <w:rPr>
          <w:rStyle w:val="StyleUnderline"/>
        </w:rPr>
        <w:t>make it easy to forget</w:t>
      </w:r>
      <w:r w:rsidRPr="009A7238">
        <w:rPr>
          <w:sz w:val="14"/>
        </w:rPr>
        <w:t xml:space="preserve"> the </w:t>
      </w:r>
      <w:r w:rsidRPr="009A7238">
        <w:rPr>
          <w:rStyle w:val="Emphasis"/>
          <w:highlight w:val="cyan"/>
        </w:rPr>
        <w:t>“nuclear nightmare,”</w:t>
      </w:r>
      <w:r w:rsidRPr="009A7238">
        <w:rPr>
          <w:sz w:val="14"/>
        </w:rPr>
        <w:t xml:space="preserve"> as former US Secretary of Defense William J. Perry put it, </w:t>
      </w:r>
      <w:r w:rsidRPr="0071225B">
        <w:rPr>
          <w:rStyle w:val="StyleUnderline"/>
        </w:rPr>
        <w:t>that could result</w:t>
      </w:r>
      <w:r w:rsidRPr="009A7238">
        <w:rPr>
          <w:sz w:val="14"/>
        </w:rPr>
        <w:t xml:space="preserve"> even </w:t>
      </w:r>
      <w:r w:rsidRPr="009A7238">
        <w:rPr>
          <w:rStyle w:val="StyleUnderline"/>
          <w:highlight w:val="cyan"/>
        </w:rPr>
        <w:t>from</w:t>
      </w:r>
      <w:r w:rsidRPr="009A7238">
        <w:rPr>
          <w:sz w:val="14"/>
        </w:rPr>
        <w:t xml:space="preserve"> the </w:t>
      </w:r>
      <w:r w:rsidRPr="0071225B">
        <w:rPr>
          <w:rStyle w:val="StyleUnderline"/>
        </w:rPr>
        <w:t>use</w:t>
      </w:r>
      <w:r w:rsidRPr="009A7238">
        <w:rPr>
          <w:sz w:val="14"/>
        </w:rPr>
        <w:t xml:space="preserve"> </w:t>
      </w:r>
      <w:r w:rsidRPr="0071225B">
        <w:rPr>
          <w:rStyle w:val="StyleUnderline"/>
        </w:rPr>
        <w:t xml:space="preserve">of </w:t>
      </w:r>
      <w:r w:rsidRPr="009A7238">
        <w:rPr>
          <w:rStyle w:val="StyleUnderline"/>
          <w:highlight w:val="cyan"/>
        </w:rPr>
        <w:t>just a</w:t>
      </w:r>
      <w:r w:rsidRPr="009A7238">
        <w:rPr>
          <w:sz w:val="14"/>
          <w:highlight w:val="cyan"/>
        </w:rPr>
        <w:t xml:space="preserve"> </w:t>
      </w:r>
      <w:r w:rsidRPr="009A7238">
        <w:rPr>
          <w:rStyle w:val="Emphasis"/>
          <w:highlight w:val="cyan"/>
        </w:rPr>
        <w:t>single</w:t>
      </w:r>
      <w:r w:rsidRPr="0071225B">
        <w:rPr>
          <w:rStyle w:val="Emphasis"/>
        </w:rPr>
        <w:t xml:space="preserve"> </w:t>
      </w:r>
      <w:r w:rsidRPr="009A7238">
        <w:rPr>
          <w:rStyle w:val="Emphasis"/>
          <w:highlight w:val="cyan"/>
        </w:rPr>
        <w:t>terrorist nuc</w:t>
      </w:r>
      <w:r w:rsidRPr="0071225B">
        <w:rPr>
          <w:rStyle w:val="Emphasis"/>
        </w:rPr>
        <w:t xml:space="preserve">lear </w:t>
      </w:r>
      <w:r w:rsidRPr="009A7238">
        <w:rPr>
          <w:rStyle w:val="Emphasis"/>
          <w:highlight w:val="cyan"/>
        </w:rPr>
        <w:t>bomb</w:t>
      </w:r>
      <w:r w:rsidRPr="009A7238">
        <w:rPr>
          <w:sz w:val="14"/>
        </w:rPr>
        <w:t xml:space="preserve"> in the heart of </w:t>
      </w:r>
      <w:r w:rsidRPr="0071225B">
        <w:rPr>
          <w:rStyle w:val="StyleUnderline"/>
        </w:rPr>
        <w:t>a major city</w:t>
      </w:r>
      <w:r w:rsidRPr="009A7238">
        <w:rPr>
          <w:sz w:val="14"/>
        </w:rPr>
        <w:t>.</w:t>
      </w:r>
    </w:p>
    <w:p w14:paraId="4906DC39" w14:textId="77777777" w:rsidR="00BF28A7" w:rsidRPr="009A7238" w:rsidRDefault="00BF28A7" w:rsidP="00BF28A7">
      <w:pPr>
        <w:rPr>
          <w:sz w:val="14"/>
        </w:rPr>
      </w:pPr>
      <w:r w:rsidRPr="009A7238">
        <w:rPr>
          <w:sz w:val="14"/>
        </w:rPr>
        <w:t xml:space="preserve">At the risk of repeating the vast literature on the tragedies of Hiroshima and Nagasaki—and the substantial literature surrounding nuclear tests and simulations since then—we attempt to spell out here the likely consequences of the explosion of a single terrorist nuclear bomb on a major city, and its subsequent ripple effects on the rest of the planet. Depending on where and when it was detonated, the blast, fire, initial radiation, and long-term radioactive fallout from </w:t>
      </w:r>
      <w:r w:rsidRPr="0071225B">
        <w:rPr>
          <w:rStyle w:val="StyleUnderline"/>
        </w:rPr>
        <w:t>such a bomb could leave the</w:t>
      </w:r>
      <w:r w:rsidRPr="009A7238">
        <w:rPr>
          <w:sz w:val="14"/>
        </w:rPr>
        <w:t xml:space="preserve"> heart of a major </w:t>
      </w:r>
      <w:r w:rsidRPr="0071225B">
        <w:rPr>
          <w:rStyle w:val="StyleUnderline"/>
        </w:rPr>
        <w:t>city a</w:t>
      </w:r>
      <w:r w:rsidRPr="009A7238">
        <w:rPr>
          <w:sz w:val="14"/>
        </w:rPr>
        <w:t xml:space="preserve"> smoldering </w:t>
      </w:r>
      <w:r w:rsidRPr="0071225B">
        <w:rPr>
          <w:rStyle w:val="StyleUnderline"/>
        </w:rPr>
        <w:t>radioactive ruin</w:t>
      </w:r>
      <w:r w:rsidRPr="009A7238">
        <w:rPr>
          <w:sz w:val="14"/>
        </w:rPr>
        <w:t xml:space="preserve">, </w:t>
      </w:r>
      <w:r w:rsidRPr="0071225B">
        <w:rPr>
          <w:rStyle w:val="StyleUnderline"/>
        </w:rPr>
        <w:t>killing</w:t>
      </w:r>
      <w:r w:rsidRPr="009A7238">
        <w:rPr>
          <w:sz w:val="14"/>
        </w:rPr>
        <w:t xml:space="preserve"> tens or </w:t>
      </w:r>
      <w:r w:rsidRPr="0071225B">
        <w:rPr>
          <w:rStyle w:val="Emphasis"/>
        </w:rPr>
        <w:t>hundreds of thousands</w:t>
      </w:r>
      <w:r w:rsidRPr="009A7238">
        <w:rPr>
          <w:sz w:val="14"/>
        </w:rPr>
        <w:t xml:space="preserve"> of people and wounding hundreds of thousands more. </w:t>
      </w:r>
      <w:r w:rsidRPr="0071225B">
        <w:rPr>
          <w:rStyle w:val="StyleUnderline"/>
        </w:rPr>
        <w:t>Vast areas</w:t>
      </w:r>
      <w:r w:rsidRPr="009A7238">
        <w:rPr>
          <w:sz w:val="14"/>
        </w:rPr>
        <w:t xml:space="preserve"> </w:t>
      </w:r>
      <w:r w:rsidRPr="0071225B">
        <w:rPr>
          <w:rStyle w:val="StyleUnderline"/>
        </w:rPr>
        <w:t>would</w:t>
      </w:r>
      <w:r w:rsidRPr="009A7238">
        <w:rPr>
          <w:sz w:val="14"/>
        </w:rPr>
        <w:t xml:space="preserve"> have to </w:t>
      </w:r>
      <w:r w:rsidRPr="0071225B">
        <w:rPr>
          <w:rStyle w:val="StyleUnderline"/>
        </w:rPr>
        <w:t>be</w:t>
      </w:r>
      <w:r w:rsidRPr="009A7238">
        <w:rPr>
          <w:sz w:val="14"/>
        </w:rPr>
        <w:t xml:space="preserve"> evacuated and might be </w:t>
      </w:r>
      <w:r w:rsidRPr="0071225B">
        <w:rPr>
          <w:rStyle w:val="StyleUnderline"/>
        </w:rPr>
        <w:t>uninhabitable</w:t>
      </w:r>
      <w:r w:rsidRPr="009A7238">
        <w:rPr>
          <w:sz w:val="14"/>
        </w:rPr>
        <w:t xml:space="preserve"> </w:t>
      </w:r>
      <w:r w:rsidRPr="0071225B">
        <w:rPr>
          <w:rStyle w:val="StyleUnderline"/>
        </w:rPr>
        <w:t>for years</w:t>
      </w:r>
      <w:r w:rsidRPr="009A7238">
        <w:rPr>
          <w:sz w:val="14"/>
        </w:rPr>
        <w:t xml:space="preserve">. Economic, political, and social </w:t>
      </w:r>
      <w:r w:rsidRPr="0071225B">
        <w:rPr>
          <w:rStyle w:val="StyleUnderline"/>
        </w:rPr>
        <w:t>aftershocks</w:t>
      </w:r>
      <w:r w:rsidRPr="009A7238">
        <w:rPr>
          <w:sz w:val="14"/>
        </w:rPr>
        <w:t xml:space="preserve"> </w:t>
      </w:r>
      <w:r w:rsidRPr="0071225B">
        <w:rPr>
          <w:rStyle w:val="StyleUnderline"/>
        </w:rPr>
        <w:t>would ripple</w:t>
      </w:r>
      <w:r w:rsidRPr="009A7238">
        <w:rPr>
          <w:sz w:val="14"/>
        </w:rPr>
        <w:t xml:space="preserve"> </w:t>
      </w:r>
      <w:r w:rsidRPr="0071225B">
        <w:rPr>
          <w:rStyle w:val="Emphasis"/>
        </w:rPr>
        <w:t>throughout the world</w:t>
      </w:r>
      <w:r w:rsidRPr="009A7238">
        <w:rPr>
          <w:sz w:val="14"/>
        </w:rPr>
        <w:t>. A single terrorist nuclear bomb would change history. The country attacked—and the world—would never be the same.</w:t>
      </w:r>
    </w:p>
    <w:p w14:paraId="273B4010" w14:textId="77777777" w:rsidR="00BF28A7" w:rsidRPr="009A7238" w:rsidRDefault="00BF28A7" w:rsidP="00BF28A7">
      <w:pPr>
        <w:rPr>
          <w:sz w:val="14"/>
        </w:rPr>
      </w:pPr>
      <w:r w:rsidRPr="009A7238">
        <w:rPr>
          <w:sz w:val="14"/>
        </w:rPr>
        <w:t xml:space="preserve">The idea of terrorists accomplishing such a thing is, unfortunately, not out of the question; </w:t>
      </w:r>
      <w:r w:rsidRPr="009A7238">
        <w:rPr>
          <w:rStyle w:val="StyleUnderline"/>
          <w:highlight w:val="cyan"/>
        </w:rPr>
        <w:t>it is</w:t>
      </w:r>
      <w:r w:rsidRPr="0071225B">
        <w:rPr>
          <w:rStyle w:val="StyleUnderline"/>
        </w:rPr>
        <w:t xml:space="preserve"> far </w:t>
      </w:r>
      <w:r w:rsidRPr="009A7238">
        <w:rPr>
          <w:rStyle w:val="StyleUnderline"/>
          <w:highlight w:val="cyan"/>
        </w:rPr>
        <w:t>easier to make a crude</w:t>
      </w:r>
      <w:r w:rsidRPr="009A7238">
        <w:rPr>
          <w:sz w:val="14"/>
        </w:rPr>
        <w:t xml:space="preserve">, unsafe, unreliable </w:t>
      </w:r>
      <w:r w:rsidRPr="0071225B">
        <w:rPr>
          <w:rStyle w:val="StyleUnderline"/>
        </w:rPr>
        <w:t xml:space="preserve">nuclear </w:t>
      </w:r>
      <w:r w:rsidRPr="009A7238">
        <w:rPr>
          <w:rStyle w:val="StyleUnderline"/>
          <w:highlight w:val="cyan"/>
        </w:rPr>
        <w:t>explosive</w:t>
      </w:r>
      <w:r w:rsidRPr="009A7238">
        <w:rPr>
          <w:sz w:val="14"/>
        </w:rPr>
        <w:t xml:space="preserve"> that might fit in the back of a truck than it is to make a safe, reliable weapon of known yield that can be delivered by missile or combat aircraft. </w:t>
      </w:r>
      <w:r w:rsidRPr="0071225B">
        <w:rPr>
          <w:rStyle w:val="StyleUnderline"/>
        </w:rPr>
        <w:t>Numerous</w:t>
      </w:r>
      <w:r w:rsidRPr="009A7238">
        <w:rPr>
          <w:sz w:val="14"/>
        </w:rPr>
        <w:t xml:space="preserve"> government </w:t>
      </w:r>
      <w:r w:rsidRPr="009A7238">
        <w:rPr>
          <w:rStyle w:val="StyleUnderline"/>
          <w:highlight w:val="cyan"/>
        </w:rPr>
        <w:t>studies</w:t>
      </w:r>
      <w:r w:rsidRPr="009A7238">
        <w:rPr>
          <w:sz w:val="14"/>
        </w:rPr>
        <w:t xml:space="preserve"> have </w:t>
      </w:r>
      <w:r w:rsidRPr="009A7238">
        <w:rPr>
          <w:rStyle w:val="StyleUnderline"/>
          <w:highlight w:val="cyan"/>
        </w:rPr>
        <w:t>concluded</w:t>
      </w:r>
      <w:r w:rsidRPr="009A7238">
        <w:rPr>
          <w:sz w:val="14"/>
        </w:rPr>
        <w:t xml:space="preserve"> that </w:t>
      </w:r>
      <w:r w:rsidRPr="009A7238">
        <w:rPr>
          <w:rStyle w:val="StyleUnderline"/>
          <w:highlight w:val="cyan"/>
        </w:rPr>
        <w:t>it is plausible</w:t>
      </w:r>
      <w:r w:rsidRPr="009A7238">
        <w:rPr>
          <w:sz w:val="14"/>
        </w:rPr>
        <w:t xml:space="preserve"> that</w:t>
      </w:r>
      <w:r w:rsidRPr="0071225B">
        <w:rPr>
          <w:rStyle w:val="StyleUnderline"/>
        </w:rPr>
        <w:t xml:space="preserve"> </w:t>
      </w:r>
      <w:r w:rsidRPr="009A7238">
        <w:rPr>
          <w:rStyle w:val="StyleUnderline"/>
          <w:highlight w:val="cyan"/>
        </w:rPr>
        <w:t>a</w:t>
      </w:r>
      <w:r w:rsidRPr="009A7238">
        <w:rPr>
          <w:sz w:val="14"/>
        </w:rPr>
        <w:t xml:space="preserve"> sophisticated </w:t>
      </w:r>
      <w:r w:rsidRPr="0071225B">
        <w:rPr>
          <w:rStyle w:val="StyleUnderline"/>
        </w:rPr>
        <w:t xml:space="preserve">terrorist </w:t>
      </w:r>
      <w:r w:rsidRPr="009A7238">
        <w:rPr>
          <w:rStyle w:val="StyleUnderline"/>
          <w:highlight w:val="cyan"/>
        </w:rPr>
        <w:t>group could</w:t>
      </w:r>
      <w:r w:rsidRPr="0071225B">
        <w:rPr>
          <w:rStyle w:val="StyleUnderline"/>
        </w:rPr>
        <w:t xml:space="preserve"> make a crude bomb </w:t>
      </w:r>
      <w:r w:rsidRPr="009A7238">
        <w:rPr>
          <w:rStyle w:val="StyleUnderline"/>
          <w:highlight w:val="cyan"/>
        </w:rPr>
        <w:t>if they got the</w:t>
      </w:r>
      <w:r w:rsidRPr="009A7238">
        <w:rPr>
          <w:sz w:val="14"/>
        </w:rPr>
        <w:t xml:space="preserve"> needed nuclear </w:t>
      </w:r>
      <w:r w:rsidRPr="009A7238">
        <w:rPr>
          <w:rStyle w:val="StyleUnderline"/>
          <w:highlight w:val="cyan"/>
        </w:rPr>
        <w:t>material</w:t>
      </w:r>
      <w:r w:rsidRPr="009A7238">
        <w:rPr>
          <w:sz w:val="14"/>
        </w:rPr>
        <w:t xml:space="preserve">. </w:t>
      </w:r>
      <w:r w:rsidRPr="009A7238">
        <w:rPr>
          <w:rStyle w:val="StyleUnderline"/>
          <w:highlight w:val="cyan"/>
        </w:rPr>
        <w:t>And</w:t>
      </w:r>
      <w:r w:rsidRPr="009A7238">
        <w:rPr>
          <w:sz w:val="14"/>
        </w:rPr>
        <w:t xml:space="preserve"> in the last quarter century, </w:t>
      </w:r>
      <w:r w:rsidRPr="009A7238">
        <w:rPr>
          <w:rStyle w:val="StyleUnderline"/>
          <w:highlight w:val="cyan"/>
        </w:rPr>
        <w:t>there have been</w:t>
      </w:r>
      <w:r w:rsidRPr="009A7238">
        <w:rPr>
          <w:sz w:val="14"/>
        </w:rPr>
        <w:t xml:space="preserve"> some 20 </w:t>
      </w:r>
      <w:r w:rsidRPr="009A7238">
        <w:rPr>
          <w:rStyle w:val="StyleUnderline"/>
          <w:highlight w:val="cyan"/>
        </w:rPr>
        <w:t>seizures of</w:t>
      </w:r>
      <w:r w:rsidRPr="009A7238">
        <w:rPr>
          <w:sz w:val="14"/>
        </w:rPr>
        <w:t xml:space="preserve"> stolen, weapons-usable </w:t>
      </w:r>
      <w:r w:rsidRPr="0071225B">
        <w:rPr>
          <w:rStyle w:val="StyleUnderline"/>
        </w:rPr>
        <w:t xml:space="preserve">nuclear </w:t>
      </w:r>
      <w:r w:rsidRPr="009A7238">
        <w:rPr>
          <w:rStyle w:val="StyleUnderline"/>
          <w:highlight w:val="cyan"/>
        </w:rPr>
        <w:t>material</w:t>
      </w:r>
      <w:r w:rsidRPr="009A7238">
        <w:rPr>
          <w:sz w:val="14"/>
        </w:rPr>
        <w:t xml:space="preserve">, </w:t>
      </w:r>
      <w:r w:rsidRPr="009A7238">
        <w:rPr>
          <w:rStyle w:val="StyleUnderline"/>
          <w:highlight w:val="cyan"/>
        </w:rPr>
        <w:t>and</w:t>
      </w:r>
      <w:r w:rsidRPr="009A7238">
        <w:rPr>
          <w:sz w:val="14"/>
        </w:rPr>
        <w:t xml:space="preserve"> at least two </w:t>
      </w:r>
      <w:r w:rsidRPr="009A7238">
        <w:rPr>
          <w:rStyle w:val="StyleUnderline"/>
          <w:highlight w:val="cyan"/>
        </w:rPr>
        <w:t>terrorist</w:t>
      </w:r>
      <w:r w:rsidRPr="009A7238">
        <w:rPr>
          <w:sz w:val="14"/>
        </w:rPr>
        <w:t xml:space="preserve"> groups have made significant </w:t>
      </w:r>
      <w:r w:rsidRPr="009A7238">
        <w:rPr>
          <w:rStyle w:val="StyleUnderline"/>
          <w:highlight w:val="cyan"/>
        </w:rPr>
        <w:t>efforts</w:t>
      </w:r>
      <w:r w:rsidRPr="009A7238">
        <w:rPr>
          <w:sz w:val="14"/>
          <w:highlight w:val="cyan"/>
        </w:rPr>
        <w:t xml:space="preserve"> </w:t>
      </w:r>
      <w:r w:rsidRPr="009A7238">
        <w:rPr>
          <w:rStyle w:val="StyleUnderline"/>
          <w:highlight w:val="cyan"/>
        </w:rPr>
        <w:t>to</w:t>
      </w:r>
      <w:r w:rsidRPr="009A7238">
        <w:rPr>
          <w:sz w:val="14"/>
          <w:highlight w:val="cyan"/>
        </w:rPr>
        <w:t xml:space="preserve"> </w:t>
      </w:r>
      <w:r w:rsidRPr="009A7238">
        <w:rPr>
          <w:rStyle w:val="StyleUnderline"/>
          <w:highlight w:val="cyan"/>
        </w:rPr>
        <w:t>acquire</w:t>
      </w:r>
      <w:r w:rsidRPr="0071225B">
        <w:rPr>
          <w:rStyle w:val="StyleUnderline"/>
        </w:rPr>
        <w:t xml:space="preserve"> nuclear </w:t>
      </w:r>
      <w:r w:rsidRPr="009A7238">
        <w:rPr>
          <w:rStyle w:val="StyleUnderline"/>
          <w:highlight w:val="cyan"/>
        </w:rPr>
        <w:t>bombs</w:t>
      </w:r>
      <w:r w:rsidRPr="009A7238">
        <w:rPr>
          <w:sz w:val="14"/>
        </w:rPr>
        <w:t>.</w:t>
      </w:r>
    </w:p>
    <w:p w14:paraId="271578FC" w14:textId="77777777" w:rsidR="00BF28A7" w:rsidRPr="009A7238" w:rsidRDefault="00BF28A7" w:rsidP="00BF28A7">
      <w:pPr>
        <w:rPr>
          <w:sz w:val="14"/>
        </w:rPr>
      </w:pPr>
      <w:r w:rsidRPr="009A7238">
        <w:rPr>
          <w:sz w:val="14"/>
        </w:rPr>
        <w:t>Terrorist use of an actual nuclear bomb is a low-probability event—but the immensity of the consequences means that even a small chance is enough to justify an intensive effort to reduce the risk. Fortunately, since the early 1990s, countries around the world have significantly reduced the danger—but it remains very real, and there is more to do to ensure this nightmare never becomes reality.</w:t>
      </w:r>
    </w:p>
    <w:p w14:paraId="7DCF26D9" w14:textId="77777777" w:rsidR="00BF28A7" w:rsidRPr="009A7238" w:rsidRDefault="00BF28A7" w:rsidP="00BF28A7">
      <w:pPr>
        <w:rPr>
          <w:sz w:val="14"/>
        </w:rPr>
      </w:pPr>
      <w:r w:rsidRPr="009A7238">
        <w:rPr>
          <w:sz w:val="14"/>
        </w:rPr>
        <w:t xml:space="preserve">Brighter than a thousand suns. Imagine a crude terrorist nuclear bomb—containing a chunk of highly enriched uranium just under the size of a regulation bowling ball, or a much smaller chunk of plutonium—suddenly detonating inside a delivery van parked in the heart of a major city. Such a terrorist bomb would release as much as 10 kilotons of explosive energy, or the equivalent of 10,000 tons of conventional explosives, a volume of explosives large enough to fill all the cars of a mile-long train. In a millionth of a second, </w:t>
      </w:r>
      <w:proofErr w:type="gramStart"/>
      <w:r w:rsidRPr="009A7238">
        <w:rPr>
          <w:sz w:val="14"/>
        </w:rPr>
        <w:t>all of</w:t>
      </w:r>
      <w:proofErr w:type="gramEnd"/>
      <w:r w:rsidRPr="009A7238">
        <w:rPr>
          <w:sz w:val="14"/>
        </w:rPr>
        <w:t xml:space="preserve"> that energy would be released inside that small ball of nuclear material, creating temperatures and pressures as high as those at the center of the sun. That furious energy would explode outward, releasing its energy in three main ways: a powerful blast wave; intense heat; and deadly radiation.</w:t>
      </w:r>
    </w:p>
    <w:p w14:paraId="0F1241BB" w14:textId="77777777" w:rsidR="00BF28A7" w:rsidRPr="009A7238" w:rsidRDefault="00BF28A7" w:rsidP="00BF28A7">
      <w:pPr>
        <w:rPr>
          <w:sz w:val="14"/>
        </w:rPr>
      </w:pPr>
      <w:r w:rsidRPr="009A7238">
        <w:rPr>
          <w:sz w:val="14"/>
        </w:rPr>
        <w:t xml:space="preserve">The ball would expand almost instantly into a fireball the width of four football fields, incinerating essentially everything and everyone within. The heated fireball would rise, sucking in air from below and expanding above, creating the mushroom cloud that has become the symbol of the terror of the nuclear age. The ionized plasma in the fireball would create a localized electromagnetic pulse more powerful than lightning, shorting out communications and electronics nearby—though most would be destroyed by the bomb’s other effects in any case. (Estimates of heat, blast, and radiation effects in this article are drawn primarily from Alex </w:t>
      </w:r>
      <w:proofErr w:type="spellStart"/>
      <w:r w:rsidRPr="009A7238">
        <w:rPr>
          <w:sz w:val="14"/>
        </w:rPr>
        <w:t>Wellerstein’s</w:t>
      </w:r>
      <w:proofErr w:type="spellEnd"/>
      <w:r w:rsidRPr="009A7238">
        <w:rPr>
          <w:sz w:val="14"/>
        </w:rPr>
        <w:t xml:space="preserve"> “</w:t>
      </w:r>
      <w:proofErr w:type="spellStart"/>
      <w:r w:rsidRPr="009A7238">
        <w:rPr>
          <w:sz w:val="14"/>
        </w:rPr>
        <w:t>Nukemap</w:t>
      </w:r>
      <w:proofErr w:type="spellEnd"/>
      <w:r w:rsidRPr="009A7238">
        <w:rPr>
          <w:sz w:val="14"/>
        </w:rPr>
        <w:t xml:space="preserve">,” which itself comes from declassified US government data, such as the 660-page government textbook The Effects of </w:t>
      </w:r>
      <w:proofErr w:type="gramStart"/>
      <w:r w:rsidRPr="009A7238">
        <w:rPr>
          <w:sz w:val="14"/>
        </w:rPr>
        <w:t>Nuclear Weapons</w:t>
      </w:r>
      <w:proofErr w:type="gramEnd"/>
      <w:r w:rsidRPr="009A7238">
        <w:rPr>
          <w:sz w:val="14"/>
        </w:rPr>
        <w:t>.)</w:t>
      </w:r>
    </w:p>
    <w:p w14:paraId="4A704FD1" w14:textId="77777777" w:rsidR="00BF28A7" w:rsidRPr="009A7238" w:rsidRDefault="00BF28A7" w:rsidP="00BF28A7">
      <w:pPr>
        <w:rPr>
          <w:sz w:val="14"/>
        </w:rPr>
      </w:pPr>
      <w:r w:rsidRPr="009A7238">
        <w:rPr>
          <w:sz w:val="14"/>
        </w:rPr>
        <w:t>At the instant of its detonation, the bomb would also release an intense burst of gamma and neutron radiation which would be lethal for nearly everyone directly exposed within about two-thirds of a mile from the center of the blast. (Those who happened to be shielded by being inside, or having buildings between them and the bomb, would be partly protected—in some cases, reducing their doses by ten times or more.)</w:t>
      </w:r>
    </w:p>
    <w:p w14:paraId="51B2D732" w14:textId="77777777" w:rsidR="00BF28A7" w:rsidRPr="009A7238" w:rsidRDefault="00BF28A7" w:rsidP="00BF28A7">
      <w:pPr>
        <w:rPr>
          <w:sz w:val="14"/>
        </w:rPr>
      </w:pPr>
      <w:r w:rsidRPr="009A7238">
        <w:rPr>
          <w:sz w:val="14"/>
        </w:rPr>
        <w:t>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The heat from the fireball would ignite fires and horribly burn everyone exposed outside at distances of nearly a mile away. (In the Nagasaki Atomic Bomb Museum, visitors gaze in horror at the bones of a human hand embedded in glass melted by the bomb.)</w:t>
      </w:r>
    </w:p>
    <w:p w14:paraId="54F683F0" w14:textId="77777777" w:rsidR="00BF28A7" w:rsidRPr="009A7238" w:rsidRDefault="00BF28A7" w:rsidP="00BF28A7">
      <w:pPr>
        <w:rPr>
          <w:sz w:val="14"/>
        </w:rPr>
      </w:pPr>
      <w:r w:rsidRPr="009A7238">
        <w:rPr>
          <w:sz w:val="14"/>
        </w:rPr>
        <w:t xml:space="preserve">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9A7238">
        <w:rPr>
          <w:rStyle w:val="StyleUnderline"/>
          <w:highlight w:val="cyan"/>
        </w:rPr>
        <w:t>even</w:t>
      </w:r>
      <w:r w:rsidRPr="0071225B">
        <w:rPr>
          <w:rStyle w:val="StyleUnderline"/>
        </w:rPr>
        <w:t xml:space="preserve"> a </w:t>
      </w:r>
      <w:r w:rsidRPr="009A7238">
        <w:rPr>
          <w:rStyle w:val="StyleUnderline"/>
          <w:highlight w:val="cyan"/>
        </w:rPr>
        <w:t>crude</w:t>
      </w:r>
      <w:r w:rsidRPr="0071225B">
        <w:rPr>
          <w:rStyle w:val="StyleUnderline"/>
        </w:rPr>
        <w:t xml:space="preserve"> terrorist nuclear </w:t>
      </w:r>
      <w:r w:rsidRPr="009A7238">
        <w:rPr>
          <w:rStyle w:val="StyleUnderline"/>
          <w:highlight w:val="cyan"/>
        </w:rPr>
        <w:t>bomb</w:t>
      </w:r>
      <w:r w:rsidRPr="009A7238">
        <w:rPr>
          <w:sz w:val="14"/>
        </w:rPr>
        <w:t xml:space="preserve"> would </w:t>
      </w:r>
      <w:r w:rsidRPr="0071225B">
        <w:rPr>
          <w:rStyle w:val="StyleUnderline"/>
        </w:rPr>
        <w:t>carry the possibility</w:t>
      </w:r>
      <w:r w:rsidRPr="009A7238">
        <w:rPr>
          <w:sz w:val="14"/>
        </w:rPr>
        <w:t xml:space="preserve"> that the </w:t>
      </w:r>
      <w:r w:rsidRPr="0071225B">
        <w:rPr>
          <w:rStyle w:val="StyleUnderline"/>
        </w:rPr>
        <w:t>countless</w:t>
      </w:r>
      <w:r w:rsidRPr="009A7238">
        <w:rPr>
          <w:sz w:val="14"/>
        </w:rPr>
        <w:t xml:space="preserve"> </w:t>
      </w:r>
      <w:r w:rsidRPr="0071225B">
        <w:rPr>
          <w:rStyle w:val="StyleUnderline"/>
        </w:rPr>
        <w:t>fires</w:t>
      </w:r>
      <w:r w:rsidRPr="009A7238">
        <w:rPr>
          <w:sz w:val="14"/>
        </w:rPr>
        <w:t xml:space="preserve"> touched off by the explosion </w:t>
      </w:r>
      <w:r w:rsidRPr="0071225B">
        <w:rPr>
          <w:rStyle w:val="StyleUnderline"/>
        </w:rPr>
        <w:t>would</w:t>
      </w:r>
      <w:r w:rsidRPr="009A7238">
        <w:rPr>
          <w:sz w:val="14"/>
        </w:rPr>
        <w:t xml:space="preserve"> </w:t>
      </w:r>
      <w:r w:rsidRPr="009A7238">
        <w:rPr>
          <w:rStyle w:val="StyleUnderline"/>
          <w:highlight w:val="cyan"/>
        </w:rPr>
        <w:t>coalesce into a</w:t>
      </w:r>
      <w:r w:rsidRPr="009A7238">
        <w:rPr>
          <w:sz w:val="14"/>
          <w:highlight w:val="cyan"/>
        </w:rPr>
        <w:t xml:space="preserve"> </w:t>
      </w:r>
      <w:r w:rsidRPr="009A7238">
        <w:rPr>
          <w:rStyle w:val="Emphasis"/>
          <w:highlight w:val="cyan"/>
        </w:rPr>
        <w:t>devastating firestorm</w:t>
      </w:r>
      <w:r w:rsidRPr="009A7238">
        <w:rPr>
          <w:sz w:val="14"/>
        </w:rPr>
        <w:t xml:space="preserve">, as occurred at Hiroshima. </w:t>
      </w:r>
      <w:r w:rsidRPr="0071225B">
        <w:rPr>
          <w:rStyle w:val="StyleUnderline"/>
        </w:rPr>
        <w:t>In a firestorm, the</w:t>
      </w:r>
      <w:r w:rsidRPr="009A7238">
        <w:rPr>
          <w:sz w:val="14"/>
        </w:rPr>
        <w:t xml:space="preserve"> </w:t>
      </w:r>
      <w:r w:rsidRPr="0071225B">
        <w:rPr>
          <w:rStyle w:val="StyleUnderline"/>
        </w:rPr>
        <w:t>rising</w:t>
      </w:r>
      <w:r w:rsidRPr="009A7238">
        <w:rPr>
          <w:sz w:val="14"/>
        </w:rPr>
        <w:t xml:space="preserve"> </w:t>
      </w:r>
      <w:r w:rsidRPr="0071225B">
        <w:rPr>
          <w:rStyle w:val="StyleUnderline"/>
        </w:rPr>
        <w:t>column</w:t>
      </w:r>
      <w:r w:rsidRPr="009A7238">
        <w:rPr>
          <w:sz w:val="14"/>
        </w:rPr>
        <w:t xml:space="preserve"> </w:t>
      </w:r>
      <w:r w:rsidRPr="0071225B">
        <w:rPr>
          <w:rStyle w:val="StyleUnderline"/>
        </w:rPr>
        <w:t>of hot air</w:t>
      </w:r>
      <w:r w:rsidRPr="009A7238">
        <w:rPr>
          <w:sz w:val="14"/>
        </w:rPr>
        <w:t xml:space="preserve"> from the massive fire sucks in the air from all around, </w:t>
      </w:r>
      <w:r w:rsidRPr="0071225B">
        <w:rPr>
          <w:rStyle w:val="StyleUnderline"/>
        </w:rPr>
        <w:t>creat</w:t>
      </w:r>
      <w:r w:rsidRPr="009A7238">
        <w:rPr>
          <w:sz w:val="14"/>
        </w:rPr>
        <w:t xml:space="preserve">ing </w:t>
      </w:r>
      <w:r w:rsidRPr="0071225B">
        <w:rPr>
          <w:rStyle w:val="StyleUnderline"/>
        </w:rPr>
        <w:t>hurricane-force winds</w:t>
      </w:r>
      <w:r w:rsidRPr="009A7238">
        <w:rPr>
          <w:sz w:val="14"/>
        </w:rPr>
        <w:t>; everything flammable and everything alive within the firestorm would be consumed. The fires and the dust from the blast would make it extremely difficult for either rescuers or survivors to see.</w:t>
      </w:r>
    </w:p>
    <w:p w14:paraId="103061D0" w14:textId="77777777" w:rsidR="00BF28A7" w:rsidRPr="009A7238" w:rsidRDefault="00BF28A7" w:rsidP="00BF28A7">
      <w:pPr>
        <w:rPr>
          <w:sz w:val="14"/>
        </w:rPr>
      </w:pPr>
      <w:r w:rsidRPr="009A7238">
        <w:rPr>
          <w:sz w:val="14"/>
        </w:rPr>
        <w:t xml:space="preserve">The explosion would create a powerful blast wave rushing out in every direction. </w:t>
      </w:r>
      <w:r w:rsidRPr="0071225B">
        <w:rPr>
          <w:rStyle w:val="StyleUnderline"/>
        </w:rPr>
        <w:t xml:space="preserve">For more than a </w:t>
      </w:r>
      <w:proofErr w:type="gramStart"/>
      <w:r w:rsidRPr="0071225B">
        <w:rPr>
          <w:rStyle w:val="StyleUnderline"/>
        </w:rPr>
        <w:t>quarter-mile</w:t>
      </w:r>
      <w:proofErr w:type="gramEnd"/>
      <w:r w:rsidRPr="0071225B">
        <w:rPr>
          <w:rStyle w:val="StyleUnderline"/>
        </w:rPr>
        <w:t xml:space="preserve"> all around the</w:t>
      </w:r>
      <w:r w:rsidRPr="009A7238">
        <w:rPr>
          <w:sz w:val="14"/>
        </w:rPr>
        <w:t xml:space="preserve"> </w:t>
      </w:r>
      <w:r w:rsidRPr="0071225B">
        <w:rPr>
          <w:rStyle w:val="StyleUnderline"/>
        </w:rPr>
        <w:t>blast</w:t>
      </w:r>
      <w:r w:rsidRPr="009A7238">
        <w:rPr>
          <w:sz w:val="14"/>
        </w:rPr>
        <w:t xml:space="preserve">, the pulse of pressure would be over 20 pounds per square inch above atmospheric pressure (known as “overpressure”), destroying or severely damaging even sturdy buildings. </w:t>
      </w:r>
      <w:r w:rsidRPr="0071225B">
        <w:rPr>
          <w:rStyle w:val="StyleUnderline"/>
        </w:rPr>
        <w:t>The</w:t>
      </w:r>
      <w:r w:rsidRPr="009A7238">
        <w:rPr>
          <w:sz w:val="14"/>
        </w:rPr>
        <w:t xml:space="preserve"> combination of </w:t>
      </w:r>
      <w:r w:rsidRPr="0071225B">
        <w:rPr>
          <w:rStyle w:val="StyleUnderline"/>
        </w:rPr>
        <w:t>blast</w:t>
      </w:r>
      <w:r w:rsidRPr="009A7238">
        <w:rPr>
          <w:sz w:val="14"/>
        </w:rPr>
        <w:t xml:space="preserve">, </w:t>
      </w:r>
      <w:r w:rsidRPr="0071225B">
        <w:rPr>
          <w:rStyle w:val="StyleUnderline"/>
        </w:rPr>
        <w:t>heat, and radiation would kill virtually</w:t>
      </w:r>
      <w:r w:rsidRPr="009A7238">
        <w:rPr>
          <w:sz w:val="14"/>
        </w:rPr>
        <w:t xml:space="preserve"> </w:t>
      </w:r>
      <w:r w:rsidRPr="0071225B">
        <w:rPr>
          <w:rStyle w:val="StyleUnderline"/>
        </w:rPr>
        <w:t>everyone in this zone</w:t>
      </w:r>
      <w:r w:rsidRPr="009A7238">
        <w:rPr>
          <w:sz w:val="14"/>
        </w:rPr>
        <w:t>. The blast would be accompanied by winds of many hundreds of miles per hour.</w:t>
      </w:r>
    </w:p>
    <w:p w14:paraId="2B2510F3" w14:textId="77777777" w:rsidR="00BF28A7" w:rsidRPr="009A7238" w:rsidRDefault="00BF28A7" w:rsidP="00BF28A7">
      <w:pPr>
        <w:rPr>
          <w:sz w:val="14"/>
        </w:rPr>
      </w:pPr>
      <w:r w:rsidRPr="009A7238">
        <w:rPr>
          <w:sz w:val="14"/>
        </w:rPr>
        <w:t xml:space="preserve">The damage from the explosion would extend far beyond this inner zone of almost total death. </w:t>
      </w:r>
      <w:r w:rsidRPr="0071225B">
        <w:rPr>
          <w:rStyle w:val="StyleUnderline"/>
        </w:rPr>
        <w:t>Out to</w:t>
      </w:r>
      <w:r w:rsidRPr="009A7238">
        <w:rPr>
          <w:sz w:val="14"/>
        </w:rPr>
        <w:t xml:space="preserve"> </w:t>
      </w:r>
      <w:r w:rsidRPr="0071225B">
        <w:rPr>
          <w:rStyle w:val="StyleUnderline"/>
        </w:rPr>
        <w:t>more than half a mile</w:t>
      </w:r>
      <w:r w:rsidRPr="009A7238">
        <w:rPr>
          <w:sz w:val="14"/>
        </w:rPr>
        <w:t xml:space="preserve">, </w:t>
      </w:r>
      <w:r w:rsidRPr="0071225B">
        <w:rPr>
          <w:rStyle w:val="StyleUnderline"/>
        </w:rPr>
        <w:t>the</w:t>
      </w:r>
      <w:r w:rsidRPr="009A7238">
        <w:rPr>
          <w:sz w:val="14"/>
        </w:rPr>
        <w:t xml:space="preserve"> </w:t>
      </w:r>
      <w:r w:rsidRPr="0071225B">
        <w:rPr>
          <w:rStyle w:val="StyleUnderline"/>
        </w:rPr>
        <w:t>blast would</w:t>
      </w:r>
      <w:r w:rsidRPr="009A7238">
        <w:rPr>
          <w:sz w:val="14"/>
        </w:rPr>
        <w:t xml:space="preserve"> be strong enough to </w:t>
      </w:r>
      <w:r w:rsidRPr="0071225B">
        <w:rPr>
          <w:rStyle w:val="StyleUnderline"/>
        </w:rPr>
        <w:t>collapse</w:t>
      </w:r>
      <w:r w:rsidRPr="009A7238">
        <w:rPr>
          <w:sz w:val="14"/>
        </w:rPr>
        <w:t xml:space="preserve"> most residential </w:t>
      </w:r>
      <w:r w:rsidRPr="0071225B">
        <w:rPr>
          <w:rStyle w:val="StyleUnderline"/>
        </w:rPr>
        <w:t>buildings</w:t>
      </w:r>
      <w:r w:rsidRPr="009A7238">
        <w:rPr>
          <w:sz w:val="14"/>
        </w:rPr>
        <w:t xml:space="preserve"> and create </w:t>
      </w:r>
      <w:proofErr w:type="gramStart"/>
      <w:r w:rsidRPr="009A7238">
        <w:rPr>
          <w:sz w:val="14"/>
        </w:rPr>
        <w:t>a serious danger</w:t>
      </w:r>
      <w:proofErr w:type="gramEnd"/>
      <w:r w:rsidRPr="009A7238">
        <w:rPr>
          <w:sz w:val="14"/>
        </w:rPr>
        <w:t xml:space="preserve"> that office buildings would topple over, </w:t>
      </w:r>
      <w:r w:rsidRPr="0071225B">
        <w:rPr>
          <w:rStyle w:val="StyleUnderline"/>
        </w:rPr>
        <w:t>killing those inside</w:t>
      </w:r>
      <w:r w:rsidRPr="009A7238">
        <w:rPr>
          <w:sz w:val="14"/>
        </w:rPr>
        <w:t xml:space="preserv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9A7238">
        <w:rPr>
          <w:sz w:val="14"/>
        </w:rPr>
        <w:t>street lamps</w:t>
      </w:r>
      <w:proofErr w:type="gramEnd"/>
      <w:r w:rsidRPr="009A7238">
        <w:rPr>
          <w:sz w:val="14"/>
        </w:rPr>
        <w:t xml:space="preserve">, and utility lines would be severely damaged. Many roads would be blocked by mountains of wreckage. In this zone, many people would be killed or injured in building </w:t>
      </w:r>
      <w:proofErr w:type="gramStart"/>
      <w:r w:rsidRPr="009A7238">
        <w:rPr>
          <w:sz w:val="14"/>
        </w:rPr>
        <w:t>collapses, or</w:t>
      </w:r>
      <w:proofErr w:type="gramEnd"/>
      <w:r w:rsidRPr="009A7238">
        <w:rPr>
          <w:sz w:val="14"/>
        </w:rPr>
        <w:t xml:space="preserve"> trapped under the rubble; many more would be burned, blinded, or injured by flying debris. In many cases, their charred skin would become ragged and fall off in sheets.</w:t>
      </w:r>
    </w:p>
    <w:p w14:paraId="48081072" w14:textId="77777777" w:rsidR="00BF28A7" w:rsidRPr="009A7238" w:rsidRDefault="00BF28A7" w:rsidP="00BF28A7">
      <w:pPr>
        <w:rPr>
          <w:sz w:val="14"/>
        </w:rPr>
      </w:pPr>
      <w:r w:rsidRPr="009A7238">
        <w:rPr>
          <w:sz w:val="14"/>
        </w:rPr>
        <w:t xml:space="preserve">The effects of the detonation would act in deadly synergy. The smashed materials of buildings broken by the blast would be far easier for the fires to ignite than intact structures. The </w:t>
      </w:r>
      <w:r w:rsidRPr="0071225B">
        <w:rPr>
          <w:rStyle w:val="StyleUnderline"/>
        </w:rPr>
        <w:t>effects of radiation</w:t>
      </w:r>
      <w:r w:rsidRPr="009A7238">
        <w:rPr>
          <w:sz w:val="14"/>
        </w:rPr>
        <w:t xml:space="preserve"> would </w:t>
      </w:r>
      <w:r w:rsidRPr="0071225B">
        <w:rPr>
          <w:rStyle w:val="StyleUnderline"/>
        </w:rPr>
        <w:t>make it</w:t>
      </w:r>
      <w:r w:rsidRPr="009A7238">
        <w:rPr>
          <w:sz w:val="14"/>
        </w:rPr>
        <w:t xml:space="preserve"> far more </w:t>
      </w:r>
      <w:r w:rsidRPr="0071225B">
        <w:rPr>
          <w:rStyle w:val="StyleUnderline"/>
        </w:rPr>
        <w:t>difficult for</w:t>
      </w:r>
      <w:r w:rsidRPr="009A7238">
        <w:rPr>
          <w:sz w:val="14"/>
        </w:rPr>
        <w:t xml:space="preserve"> burned and injured </w:t>
      </w:r>
      <w:r w:rsidRPr="0071225B">
        <w:rPr>
          <w:rStyle w:val="StyleUnderline"/>
        </w:rPr>
        <w:t>people to recover</w:t>
      </w:r>
      <w:r w:rsidRPr="009A7238">
        <w:rPr>
          <w:sz w:val="14"/>
        </w:rPr>
        <w:t>. The combination of burns, radiation, and physical injuries would cause far more death and suffering than any one of them would alone.</w:t>
      </w:r>
    </w:p>
    <w:p w14:paraId="786BBAE7" w14:textId="77777777" w:rsidR="00BF28A7" w:rsidRPr="009A7238" w:rsidRDefault="00BF28A7" w:rsidP="00BF28A7">
      <w:pPr>
        <w:rPr>
          <w:sz w:val="14"/>
        </w:rPr>
      </w:pPr>
      <w:r w:rsidRPr="009A7238">
        <w:rPr>
          <w:sz w:val="14"/>
        </w:rPr>
        <w:t xml:space="preserve">The silent killer. The bomb’s </w:t>
      </w:r>
      <w:r w:rsidRPr="009A7238">
        <w:rPr>
          <w:rStyle w:val="StyleUnderline"/>
        </w:rPr>
        <w:t xml:space="preserve">immediate effects would be </w:t>
      </w:r>
      <w:r w:rsidRPr="009A7238">
        <w:rPr>
          <w:rStyle w:val="StyleUnderline"/>
          <w:highlight w:val="cyan"/>
        </w:rPr>
        <w:t>followed</w:t>
      </w:r>
      <w:r w:rsidRPr="009A7238">
        <w:rPr>
          <w:sz w:val="14"/>
          <w:highlight w:val="cyan"/>
        </w:rPr>
        <w:t xml:space="preserve"> </w:t>
      </w:r>
      <w:r w:rsidRPr="009A7238">
        <w:rPr>
          <w:rStyle w:val="StyleUnderline"/>
          <w:highlight w:val="cyan"/>
        </w:rPr>
        <w:t>by</w:t>
      </w:r>
      <w:r w:rsidRPr="009A7238">
        <w:rPr>
          <w:rStyle w:val="StyleUnderline"/>
        </w:rPr>
        <w:t xml:space="preserve"> </w:t>
      </w:r>
      <w:r w:rsidRPr="009A7238">
        <w:rPr>
          <w:rStyle w:val="StyleUnderline"/>
          <w:highlight w:val="cyan"/>
        </w:rPr>
        <w:t>a slow, lingering killer</w:t>
      </w:r>
      <w:r w:rsidRPr="009A7238">
        <w:rPr>
          <w:sz w:val="14"/>
          <w:highlight w:val="cyan"/>
        </w:rPr>
        <w:t xml:space="preserve">: </w:t>
      </w:r>
      <w:r w:rsidRPr="009A7238">
        <w:rPr>
          <w:rStyle w:val="Emphasis"/>
          <w:highlight w:val="cyan"/>
        </w:rPr>
        <w:t>radioactive fallout</w:t>
      </w:r>
      <w:r w:rsidRPr="009A7238">
        <w:rPr>
          <w:sz w:val="14"/>
        </w:rPr>
        <w:t xml:space="preserve">.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w:t>
      </w:r>
      <w:r w:rsidRPr="009A7238">
        <w:rPr>
          <w:rStyle w:val="StyleUnderline"/>
        </w:rPr>
        <w:t>fallout</w:t>
      </w:r>
      <w:r w:rsidRPr="009A7238">
        <w:rPr>
          <w:sz w:val="14"/>
        </w:rPr>
        <w:t xml:space="preserve"> </w:t>
      </w:r>
      <w:r w:rsidRPr="009A7238">
        <w:rPr>
          <w:rStyle w:val="StyleUnderline"/>
        </w:rPr>
        <w:t xml:space="preserve">could </w:t>
      </w:r>
      <w:proofErr w:type="gramStart"/>
      <w:r w:rsidRPr="009A7238">
        <w:rPr>
          <w:rStyle w:val="StyleUnderline"/>
        </w:rPr>
        <w:t>actually be</w:t>
      </w:r>
      <w:proofErr w:type="gramEnd"/>
      <w:r w:rsidRPr="009A7238">
        <w:rPr>
          <w:rStyle w:val="StyleUnderline"/>
        </w:rPr>
        <w:t xml:space="preserve"> </w:t>
      </w:r>
      <w:r w:rsidRPr="009A7238">
        <w:rPr>
          <w:rStyle w:val="StyleUnderline"/>
          <w:highlight w:val="cyan"/>
        </w:rPr>
        <w:t>deadlier</w:t>
      </w:r>
      <w:r w:rsidRPr="009A7238">
        <w:rPr>
          <w:rStyle w:val="StyleUnderline"/>
        </w:rPr>
        <w:t xml:space="preserve"> and</w:t>
      </w:r>
      <w:r w:rsidRPr="009A7238">
        <w:rPr>
          <w:sz w:val="14"/>
        </w:rPr>
        <w:t xml:space="preserve"> </w:t>
      </w:r>
      <w:r w:rsidRPr="009A7238">
        <w:rPr>
          <w:rStyle w:val="StyleUnderline"/>
        </w:rPr>
        <w:t>make a far larger area</w:t>
      </w:r>
      <w:r w:rsidRPr="009A7238">
        <w:rPr>
          <w:sz w:val="14"/>
        </w:rPr>
        <w:t xml:space="preserve"> </w:t>
      </w:r>
      <w:r w:rsidRPr="009A7238">
        <w:rPr>
          <w:rStyle w:val="StyleUnderline"/>
        </w:rPr>
        <w:t>unusable</w:t>
      </w:r>
      <w:r w:rsidRPr="009A7238">
        <w:rPr>
          <w:sz w:val="14"/>
        </w:rPr>
        <w:t xml:space="preserve"> </w:t>
      </w:r>
      <w:r w:rsidRPr="009A7238">
        <w:rPr>
          <w:rStyle w:val="StyleUnderline"/>
          <w:highlight w:val="cyan"/>
        </w:rPr>
        <w:t>than the blast itself</w:t>
      </w:r>
      <w:r w:rsidRPr="009A7238">
        <w:rPr>
          <w:sz w:val="14"/>
        </w:rPr>
        <w:t>.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w:t>
      </w:r>
    </w:p>
    <w:p w14:paraId="57EE39C9" w14:textId="77777777" w:rsidR="00BF28A7" w:rsidRPr="009A7238" w:rsidRDefault="00BF28A7" w:rsidP="00BF28A7">
      <w:pPr>
        <w:rPr>
          <w:sz w:val="14"/>
        </w:rPr>
      </w:pPr>
      <w:r w:rsidRPr="009A7238">
        <w:rPr>
          <w:sz w:val="14"/>
        </w:rPr>
        <w:t>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w:t>
      </w:r>
    </w:p>
    <w:p w14:paraId="692BB640" w14:textId="77777777" w:rsidR="00BF28A7" w:rsidRPr="009A7238" w:rsidRDefault="00BF28A7" w:rsidP="00BF28A7">
      <w:pPr>
        <w:rPr>
          <w:sz w:val="14"/>
        </w:rPr>
      </w:pPr>
      <w:r w:rsidRPr="009A7238">
        <w:rPr>
          <w:sz w:val="14"/>
        </w:rPr>
        <w:t xml:space="preserve">Ambulances to nowhere. </w:t>
      </w:r>
      <w:r w:rsidRPr="009A7238">
        <w:rPr>
          <w:rStyle w:val="StyleUnderline"/>
        </w:rPr>
        <w:t xml:space="preserve">The </w:t>
      </w:r>
      <w:r w:rsidRPr="009A7238">
        <w:rPr>
          <w:rStyle w:val="StyleUnderline"/>
          <w:highlight w:val="cyan"/>
        </w:rPr>
        <w:t>explosion</w:t>
      </w:r>
      <w:r w:rsidRPr="009A7238">
        <w:rPr>
          <w:rStyle w:val="StyleUnderline"/>
        </w:rPr>
        <w:t xml:space="preserve"> would</w:t>
      </w:r>
      <w:r w:rsidRPr="009A7238">
        <w:rPr>
          <w:sz w:val="14"/>
        </w:rPr>
        <w:t xml:space="preserve"> also </w:t>
      </w:r>
      <w:r w:rsidRPr="009A7238">
        <w:rPr>
          <w:rStyle w:val="StyleUnderline"/>
          <w:highlight w:val="cyan"/>
        </w:rPr>
        <w:t>destroy</w:t>
      </w:r>
      <w:r w:rsidRPr="009A7238">
        <w:rPr>
          <w:sz w:val="14"/>
        </w:rPr>
        <w:t xml:space="preserve"> much of </w:t>
      </w:r>
      <w:r w:rsidRPr="009A7238">
        <w:rPr>
          <w:rStyle w:val="StyleUnderline"/>
        </w:rPr>
        <w:t xml:space="preserve">the city’s </w:t>
      </w:r>
      <w:r w:rsidRPr="009A7238">
        <w:rPr>
          <w:rStyle w:val="StyleUnderline"/>
          <w:highlight w:val="cyan"/>
        </w:rPr>
        <w:t>ability to respond</w:t>
      </w:r>
      <w:r w:rsidRPr="009A7238">
        <w:rPr>
          <w:sz w:val="14"/>
        </w:rPr>
        <w:t xml:space="preserve">. </w:t>
      </w:r>
      <w:r w:rsidRPr="009A7238">
        <w:rPr>
          <w:rStyle w:val="StyleUnderline"/>
        </w:rPr>
        <w:t>Hospitals would be leveled</w:t>
      </w:r>
      <w:r w:rsidRPr="009A7238">
        <w:rPr>
          <w:sz w:val="14"/>
        </w:rPr>
        <w:t xml:space="preserve">, </w:t>
      </w:r>
      <w:r w:rsidRPr="009A7238">
        <w:rPr>
          <w:rStyle w:val="StyleUnderline"/>
        </w:rPr>
        <w:t>doctors and nurses killed</w:t>
      </w:r>
      <w:r w:rsidRPr="009A7238">
        <w:rPr>
          <w:sz w:val="14"/>
        </w:rPr>
        <w:t xml:space="preserve"> and wounded, </w:t>
      </w:r>
      <w:r w:rsidRPr="009A7238">
        <w:rPr>
          <w:rStyle w:val="StyleUnderline"/>
        </w:rPr>
        <w:t>ambulances destroyed</w:t>
      </w:r>
      <w:r w:rsidRPr="009A7238">
        <w:rPr>
          <w:sz w:val="14"/>
        </w:rPr>
        <w:t>.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w:t>
      </w:r>
    </w:p>
    <w:p w14:paraId="4CFB941C" w14:textId="77777777" w:rsidR="00BF28A7" w:rsidRPr="009A7238" w:rsidRDefault="00BF28A7" w:rsidP="00BF28A7">
      <w:pPr>
        <w:rPr>
          <w:sz w:val="14"/>
        </w:rPr>
      </w:pPr>
      <w:r w:rsidRPr="009A7238">
        <w:rPr>
          <w:sz w:val="14"/>
        </w:rPr>
        <w:t xml:space="preserve">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A7238">
        <w:rPr>
          <w:rStyle w:val="StyleUnderline"/>
        </w:rPr>
        <w:t>Over</w:t>
      </w:r>
      <w:r w:rsidRPr="009A7238">
        <w:rPr>
          <w:sz w:val="14"/>
        </w:rPr>
        <w:t xml:space="preserve"> much of </w:t>
      </w:r>
      <w:r w:rsidRPr="009A7238">
        <w:rPr>
          <w:rStyle w:val="StyleUnderline"/>
        </w:rPr>
        <w:t>the affected area</w:t>
      </w:r>
      <w:r w:rsidRPr="009A7238">
        <w:rPr>
          <w:sz w:val="14"/>
        </w:rPr>
        <w:t xml:space="preserve">, </w:t>
      </w:r>
      <w:r w:rsidRPr="009A7238">
        <w:rPr>
          <w:rStyle w:val="StyleUnderline"/>
        </w:rPr>
        <w:t>communications would be destroyed</w:t>
      </w:r>
      <w:r w:rsidRPr="009A7238">
        <w:rPr>
          <w:sz w:val="14"/>
        </w:rPr>
        <w:t>, by both the physical effects and the electromagnetic pulse from the explosion.</w:t>
      </w:r>
    </w:p>
    <w:p w14:paraId="6A6DCE5C" w14:textId="77777777" w:rsidR="00BF28A7" w:rsidRPr="009A7238" w:rsidRDefault="00BF28A7" w:rsidP="00BF28A7">
      <w:pPr>
        <w:rPr>
          <w:sz w:val="14"/>
        </w:rPr>
      </w:pPr>
      <w:r w:rsidRPr="009A7238">
        <w:rPr>
          <w:sz w:val="14"/>
        </w:rPr>
        <w:t>Better preparation for such a disaster could save thousands of lives—but ultimately, there is no way any city can genuinely be prepared for a catastrophe on such a historic scale, occurring in a flash, with zero warning.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w:t>
      </w:r>
    </w:p>
    <w:p w14:paraId="1192979C" w14:textId="77777777" w:rsidR="00BF28A7" w:rsidRPr="009A7238" w:rsidRDefault="00BF28A7" w:rsidP="00BF28A7">
      <w:pPr>
        <w:rPr>
          <w:sz w:val="14"/>
        </w:rPr>
      </w:pPr>
      <w:r w:rsidRPr="009A7238">
        <w:rPr>
          <w:sz w:val="14"/>
        </w:rPr>
        <w:t xml:space="preserve">The scale of death and suffering. </w:t>
      </w:r>
      <w:r w:rsidRPr="009A7238">
        <w:rPr>
          <w:rStyle w:val="StyleUnderline"/>
          <w:highlight w:val="cyan"/>
        </w:rPr>
        <w:t>How many would die</w:t>
      </w:r>
      <w:r w:rsidRPr="009A7238">
        <w:rPr>
          <w:sz w:val="14"/>
        </w:rPr>
        <w:t xml:space="preserv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w:t>
      </w:r>
      <w:r w:rsidRPr="009A7238">
        <w:rPr>
          <w:rStyle w:val="StyleUnderline"/>
        </w:rPr>
        <w:t>if</w:t>
      </w:r>
      <w:r w:rsidRPr="009A7238">
        <w:rPr>
          <w:sz w:val="14"/>
        </w:rPr>
        <w:t xml:space="preserve"> the attack occurred </w:t>
      </w:r>
      <w:r w:rsidRPr="009A7238">
        <w:rPr>
          <w:rStyle w:val="StyleUnderline"/>
          <w:highlight w:val="cyan"/>
        </w:rPr>
        <w:t>in</w:t>
      </w:r>
      <w:r w:rsidRPr="009A7238">
        <w:rPr>
          <w:rStyle w:val="StyleUnderline"/>
        </w:rPr>
        <w:t xml:space="preserve"> the middle of </w:t>
      </w:r>
      <w:r w:rsidRPr="009A7238">
        <w:rPr>
          <w:rStyle w:val="StyleUnderline"/>
          <w:highlight w:val="cyan"/>
        </w:rPr>
        <w:t>a workday</w:t>
      </w:r>
      <w:r w:rsidRPr="009A7238">
        <w:rPr>
          <w:sz w:val="14"/>
        </w:rPr>
        <w:t xml:space="preserve">, the </w:t>
      </w:r>
      <w:r w:rsidRPr="009A7238">
        <w:rPr>
          <w:rStyle w:val="StyleUnderline"/>
        </w:rPr>
        <w:t>numbers</w:t>
      </w:r>
      <w:r w:rsidRPr="009A7238">
        <w:rPr>
          <w:sz w:val="14"/>
        </w:rPr>
        <w:t xml:space="preserve"> </w:t>
      </w:r>
      <w:r w:rsidRPr="009A7238">
        <w:rPr>
          <w:rStyle w:val="StyleUnderline"/>
        </w:rPr>
        <w:t>of people crowded into</w:t>
      </w:r>
      <w:r w:rsidRPr="009A7238">
        <w:rPr>
          <w:sz w:val="14"/>
        </w:rPr>
        <w:t xml:space="preserve"> the </w:t>
      </w:r>
      <w:r w:rsidRPr="009A7238">
        <w:rPr>
          <w:rStyle w:val="StyleUnderline"/>
        </w:rPr>
        <w:t>office towers</w:t>
      </w:r>
      <w:r w:rsidRPr="009A7238">
        <w:rPr>
          <w:sz w:val="14"/>
        </w:rPr>
        <w:t xml:space="preserve"> </w:t>
      </w:r>
      <w:r w:rsidRPr="009A7238">
        <w:rPr>
          <w:rStyle w:val="StyleUnderline"/>
        </w:rPr>
        <w:t>at the heart of many modern cities would be far higher</w:t>
      </w:r>
      <w:r w:rsidRPr="009A7238">
        <w:rPr>
          <w:sz w:val="14"/>
        </w:rPr>
        <w:t xml:space="preserve">. The daytime population of Manhattan, for example, is roughly twice its nighttime population; in Midtown on a typical workday, there are an estimated 980,000 people per square mile. </w:t>
      </w:r>
      <w:r w:rsidRPr="009A7238">
        <w:rPr>
          <w:rStyle w:val="StyleUnderline"/>
        </w:rPr>
        <w:t>A 10-kiloton</w:t>
      </w:r>
      <w:r w:rsidRPr="009A7238">
        <w:rPr>
          <w:sz w:val="14"/>
        </w:rPr>
        <w:t xml:space="preserve"> </w:t>
      </w:r>
      <w:r w:rsidRPr="009A7238">
        <w:rPr>
          <w:rStyle w:val="StyleUnderline"/>
        </w:rPr>
        <w:t>weapon</w:t>
      </w:r>
      <w:r w:rsidRPr="009A7238">
        <w:rPr>
          <w:sz w:val="14"/>
        </w:rPr>
        <w:t xml:space="preserve"> detonated there </w:t>
      </w:r>
      <w:r w:rsidRPr="009A7238">
        <w:rPr>
          <w:rStyle w:val="StyleUnderline"/>
        </w:rPr>
        <w:t>might well kill</w:t>
      </w:r>
      <w:r w:rsidRPr="009A7238">
        <w:rPr>
          <w:sz w:val="14"/>
        </w:rPr>
        <w:t xml:space="preserve"> </w:t>
      </w:r>
      <w:r w:rsidRPr="009A7238">
        <w:rPr>
          <w:rStyle w:val="Emphasis"/>
          <w:highlight w:val="cyan"/>
        </w:rPr>
        <w:t>half a million people</w:t>
      </w:r>
      <w:r w:rsidRPr="009A7238">
        <w:rPr>
          <w:sz w:val="14"/>
        </w:rPr>
        <w:t>—</w:t>
      </w:r>
      <w:r w:rsidRPr="009A7238">
        <w:rPr>
          <w:rStyle w:val="Emphasis"/>
          <w:highlight w:val="cyan"/>
        </w:rPr>
        <w:t xml:space="preserve">not counting </w:t>
      </w:r>
      <w:r w:rsidRPr="009A7238">
        <w:rPr>
          <w:rStyle w:val="Emphasis"/>
        </w:rPr>
        <w:t>those who</w:t>
      </w:r>
      <w:r w:rsidRPr="009A7238">
        <w:rPr>
          <w:sz w:val="14"/>
        </w:rPr>
        <w:t xml:space="preserve"> might </w:t>
      </w:r>
      <w:r w:rsidRPr="009A7238">
        <w:rPr>
          <w:rStyle w:val="Emphasis"/>
        </w:rPr>
        <w:t xml:space="preserve">die of </w:t>
      </w:r>
      <w:r w:rsidRPr="009A7238">
        <w:rPr>
          <w:rStyle w:val="Emphasis"/>
          <w:highlight w:val="cyan"/>
        </w:rPr>
        <w:t>radiation sickness</w:t>
      </w:r>
      <w:r w:rsidRPr="009A7238">
        <w:rPr>
          <w:sz w:val="14"/>
        </w:rPr>
        <w:t xml:space="preserve"> from the fallout. (These effects were analyzed in </w:t>
      </w:r>
      <w:proofErr w:type="gramStart"/>
      <w:r w:rsidRPr="009A7238">
        <w:rPr>
          <w:sz w:val="14"/>
        </w:rPr>
        <w:t>great detail</w:t>
      </w:r>
      <w:proofErr w:type="gramEnd"/>
      <w:r w:rsidRPr="009A7238">
        <w:rPr>
          <w:sz w:val="14"/>
        </w:rPr>
        <w:t xml:space="preserve"> in the Rand Corporation’s Considering the Effects of a Catastrophic Terrorist Attack and the British Medical Journal’s “Nuclear terrorism.”)</w:t>
      </w:r>
    </w:p>
    <w:p w14:paraId="3FCEFCA3" w14:textId="77777777" w:rsidR="00BF28A7" w:rsidRPr="009A7238" w:rsidRDefault="00BF28A7" w:rsidP="00BF28A7">
      <w:pPr>
        <w:rPr>
          <w:sz w:val="14"/>
        </w:rPr>
      </w:pPr>
      <w:r w:rsidRPr="009A7238">
        <w:rPr>
          <w:sz w:val="14"/>
        </w:rPr>
        <w:t>On a typical day, the wind would blow the fallout north, seriously contaminating virtually all of Manhattan above Gramercy Park; people living as far away as Stamford, Connecticut would likely have to evacuate.</w:t>
      </w:r>
    </w:p>
    <w:p w14:paraId="02BEBF34" w14:textId="77777777" w:rsidR="00BF28A7" w:rsidRPr="009A7238" w:rsidRDefault="00BF28A7" w:rsidP="00BF28A7">
      <w:pPr>
        <w:rPr>
          <w:sz w:val="14"/>
        </w:rPr>
      </w:pPr>
      <w:r w:rsidRPr="009A7238">
        <w:rPr>
          <w:sz w:val="14"/>
        </w:rPr>
        <w:t>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w:t>
      </w:r>
    </w:p>
    <w:p w14:paraId="6AB9D407" w14:textId="77777777" w:rsidR="00BF28A7" w:rsidRPr="009A7238" w:rsidRDefault="00BF28A7" w:rsidP="00BF28A7">
      <w:pPr>
        <w:rPr>
          <w:sz w:val="14"/>
        </w:rPr>
      </w:pPr>
      <w:r w:rsidRPr="009A7238">
        <w:rPr>
          <w:sz w:val="14"/>
        </w:rPr>
        <w:t xml:space="preserve">The scenario we have been describing is a </w:t>
      </w:r>
      <w:proofErr w:type="spellStart"/>
      <w:r w:rsidRPr="009A7238">
        <w:rPr>
          <w:sz w:val="14"/>
        </w:rPr>
        <w:t>groundburst</w:t>
      </w:r>
      <w:proofErr w:type="spellEnd"/>
      <w:r w:rsidRPr="009A7238">
        <w:rPr>
          <w:sz w:val="14"/>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9A7238">
        <w:rPr>
          <w:sz w:val="14"/>
        </w:rPr>
        <w:t>groundburst</w:t>
      </w:r>
      <w:proofErr w:type="spellEnd"/>
      <w:r w:rsidRPr="009A7238">
        <w:rPr>
          <w:sz w:val="14"/>
        </w:rPr>
        <w: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w:t>
      </w:r>
    </w:p>
    <w:p w14:paraId="7607FBD7" w14:textId="77777777" w:rsidR="00BF28A7" w:rsidRPr="009A7238" w:rsidRDefault="00BF28A7" w:rsidP="00BF28A7">
      <w:pPr>
        <w:rPr>
          <w:sz w:val="14"/>
        </w:rPr>
      </w:pPr>
      <w:r w:rsidRPr="009A7238">
        <w:rPr>
          <w:sz w:val="14"/>
        </w:rPr>
        <w:t>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w:t>
      </w:r>
    </w:p>
    <w:p w14:paraId="2B555C25" w14:textId="77777777" w:rsidR="00BF28A7" w:rsidRPr="009A7238" w:rsidRDefault="00BF28A7" w:rsidP="00BF28A7">
      <w:pPr>
        <w:rPr>
          <w:sz w:val="14"/>
        </w:rPr>
      </w:pPr>
      <w:r w:rsidRPr="009A7238">
        <w:rPr>
          <w:sz w:val="14"/>
        </w:rPr>
        <w:t>Global economic disaster. The economic impact of such an attack would be enormous. The effects would reverberate for so far and so long that they are difficult to estimate in all their complexity. Hundreds of thousands of people would be too injured or sick to work for weeks or months. Hundreds of thousands more would evacuate to locations far from their jobs. Many places of employment would have to be abandoned because of the radioactive fallout. Insurance companies would reel under the losses; but at the same time, many insurance policies exclude the effects of nuclear attacks—an item insurers considered beyond their ability to cover—so the owners of thousands of buildings would not have the insurance payments needed to cover the cost of fixing them, thousands of companies would go bankrupt, and banks would be left holding an immense number of mortgages that would never be repaid.</w:t>
      </w:r>
    </w:p>
    <w:p w14:paraId="04BCC6CB" w14:textId="77777777" w:rsidR="00BF28A7" w:rsidRPr="009A7238" w:rsidRDefault="00BF28A7" w:rsidP="00BF28A7">
      <w:pPr>
        <w:rPr>
          <w:sz w:val="14"/>
        </w:rPr>
      </w:pPr>
      <w:r w:rsidRPr="009A7238">
        <w:rPr>
          <w:sz w:val="14"/>
        </w:rPr>
        <w:t>Consumer and investor confidence would likely be dramatically affected, as worried people slowed their spending. Enormous new homeland security and military investments would be very likely.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w:t>
      </w:r>
    </w:p>
    <w:p w14:paraId="59231AEF" w14:textId="77777777" w:rsidR="00BF28A7" w:rsidRPr="009A7238" w:rsidRDefault="00BF28A7" w:rsidP="00BF28A7">
      <w:pPr>
        <w:rPr>
          <w:sz w:val="14"/>
        </w:rPr>
      </w:pPr>
      <w:r w:rsidRPr="009A7238">
        <w:rPr>
          <w:sz w:val="14"/>
        </w:rPr>
        <w:t>Even the far smaller 9/11 attacks are estimated to have caused economic aftershocks costing almost $1 trillion even excluding the multi-trillion-dollar costs of the wars that ensued. The cost of a terrorist nuclear attack in a major city would likely be many times higher.</w:t>
      </w:r>
    </w:p>
    <w:p w14:paraId="32CD1DB7" w14:textId="77777777" w:rsidR="00BF28A7" w:rsidRPr="009A7238" w:rsidRDefault="00BF28A7" w:rsidP="00BF28A7">
      <w:pPr>
        <w:rPr>
          <w:sz w:val="14"/>
        </w:rPr>
      </w:pPr>
      <w:r w:rsidRPr="009A7238">
        <w:rPr>
          <w:sz w:val="14"/>
        </w:rPr>
        <w:t xml:space="preserve">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9A7238">
        <w:rPr>
          <w:sz w:val="14"/>
        </w:rPr>
        <w:t>countries</w:t>
      </w:r>
      <w:proofErr w:type="spellEnd"/>
      <w:r w:rsidRPr="009A7238">
        <w:rPr>
          <w:sz w:val="14"/>
        </w:rPr>
        <w:t xml:space="preserve"> most likely to be targeted—such as the United States—</w:t>
      </w:r>
      <w:proofErr w:type="gramStart"/>
      <w:r w:rsidRPr="009A7238">
        <w:rPr>
          <w:sz w:val="14"/>
        </w:rPr>
        <w:t>in reality it</w:t>
      </w:r>
      <w:proofErr w:type="gramEnd"/>
      <w:r w:rsidRPr="009A7238">
        <w:rPr>
          <w:sz w:val="14"/>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w:t>
      </w:r>
    </w:p>
    <w:p w14:paraId="01F9B5A0" w14:textId="77777777" w:rsidR="00BF28A7" w:rsidRPr="009A7238" w:rsidRDefault="00BF28A7" w:rsidP="00BF28A7">
      <w:pPr>
        <w:rPr>
          <w:sz w:val="14"/>
        </w:rPr>
      </w:pPr>
      <w:r w:rsidRPr="009A7238">
        <w:rPr>
          <w:sz w:val="14"/>
        </w:rPr>
        <w:t>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w:t>
      </w:r>
    </w:p>
    <w:p w14:paraId="63B95AD1" w14:textId="77777777" w:rsidR="00BF28A7" w:rsidRPr="009A7238" w:rsidRDefault="00BF28A7" w:rsidP="00BF28A7">
      <w:pPr>
        <w:rPr>
          <w:sz w:val="14"/>
        </w:rPr>
      </w:pPr>
      <w:r w:rsidRPr="009A7238">
        <w:rPr>
          <w:sz w:val="14"/>
        </w:rPr>
        <w:t>Terrorists—either those who committed the attack or others—would probably claim they had more bombs already hidden in other cities (whether they did or not</w:t>
      </w:r>
      <w:proofErr w:type="gramStart"/>
      <w:r w:rsidRPr="009A7238">
        <w:rPr>
          <w:sz w:val="14"/>
        </w:rPr>
        <w:t>), and</w:t>
      </w:r>
      <w:proofErr w:type="gramEnd"/>
      <w:r w:rsidRPr="009A7238">
        <w:rPr>
          <w:sz w:val="14"/>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w:t>
      </w:r>
    </w:p>
    <w:p w14:paraId="58DDFDC3" w14:textId="77777777" w:rsidR="00BF28A7" w:rsidRPr="009A7238" w:rsidRDefault="00BF28A7" w:rsidP="00BF28A7">
      <w:pPr>
        <w:rPr>
          <w:sz w:val="14"/>
        </w:rPr>
      </w:pPr>
      <w:r w:rsidRPr="009A7238">
        <w:rPr>
          <w:rStyle w:val="StyleUnderline"/>
        </w:rPr>
        <w:t>If</w:t>
      </w:r>
      <w:r w:rsidRPr="009A7238">
        <w:rPr>
          <w:sz w:val="14"/>
        </w:rPr>
        <w:t xml:space="preserve"> the </w:t>
      </w:r>
      <w:r w:rsidRPr="009A7238">
        <w:rPr>
          <w:rStyle w:val="StyleUnderline"/>
        </w:rPr>
        <w:t>detonation</w:t>
      </w:r>
      <w:r w:rsidRPr="009A7238">
        <w:rPr>
          <w:sz w:val="14"/>
        </w:rPr>
        <w:t xml:space="preserve"> </w:t>
      </w:r>
      <w:r w:rsidRPr="009A7238">
        <w:rPr>
          <w:rStyle w:val="StyleUnderline"/>
        </w:rPr>
        <w:t>took place in the capital of the nation</w:t>
      </w:r>
      <w:r w:rsidRPr="009A7238">
        <w:rPr>
          <w:sz w:val="14"/>
        </w:rPr>
        <w:t xml:space="preserve"> attacked, much of </w:t>
      </w:r>
      <w:r w:rsidRPr="009A7238">
        <w:rPr>
          <w:rStyle w:val="StyleUnderline"/>
        </w:rPr>
        <w:t>the</w:t>
      </w:r>
      <w:r w:rsidRPr="009A7238">
        <w:rPr>
          <w:sz w:val="14"/>
        </w:rPr>
        <w:t xml:space="preserve"> </w:t>
      </w:r>
      <w:r w:rsidRPr="009A7238">
        <w:rPr>
          <w:rStyle w:val="StyleUnderline"/>
        </w:rPr>
        <w:t>government</w:t>
      </w:r>
      <w:r w:rsidRPr="009A7238">
        <w:rPr>
          <w:sz w:val="14"/>
        </w:rPr>
        <w:t xml:space="preserve"> </w:t>
      </w:r>
      <w:r w:rsidRPr="009A7238">
        <w:rPr>
          <w:rStyle w:val="StyleUnderline"/>
        </w:rPr>
        <w:t>might be destroyed</w:t>
      </w:r>
      <w:r w:rsidRPr="009A7238">
        <w:rPr>
          <w:sz w:val="14"/>
        </w:rPr>
        <w:t xml:space="preserve">. A bomb in Washington, D.C., for example, might kill the President, the Vice President, and many of the members of Congress and the Supreme Court. (Having some plausible national </w:t>
      </w:r>
      <w:proofErr w:type="gramStart"/>
      <w:r w:rsidRPr="009A7238">
        <w:rPr>
          <w:sz w:val="14"/>
        </w:rPr>
        <w:t>leader</w:t>
      </w:r>
      <w:proofErr w:type="gramEnd"/>
      <w:r w:rsidRPr="009A7238">
        <w:rPr>
          <w:sz w:val="14"/>
        </w:rPr>
        <w:t xml:space="preserve"> survive is a key reason why one cabinet member is always elsewhere on the night of the State of the Union address.) Elaborate, classified plans for “continuity of government” have already been drawn up in </w:t>
      </w:r>
      <w:proofErr w:type="gramStart"/>
      <w:r w:rsidRPr="009A7238">
        <w:rPr>
          <w:sz w:val="14"/>
        </w:rPr>
        <w:t>a number of</w:t>
      </w:r>
      <w:proofErr w:type="gramEnd"/>
      <w:r w:rsidRPr="009A7238">
        <w:rPr>
          <w:sz w:val="14"/>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w:t>
      </w:r>
    </w:p>
    <w:p w14:paraId="575CF9A8" w14:textId="77777777" w:rsidR="00BF28A7" w:rsidRPr="009A7238" w:rsidRDefault="00BF28A7" w:rsidP="00BF28A7">
      <w:pPr>
        <w:rPr>
          <w:sz w:val="14"/>
        </w:rPr>
      </w:pPr>
      <w:r w:rsidRPr="009A7238">
        <w:rPr>
          <w:sz w:val="14"/>
        </w:rPr>
        <w:t>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w:t>
      </w:r>
    </w:p>
    <w:p w14:paraId="24E27760" w14:textId="77777777" w:rsidR="00BF28A7" w:rsidRPr="009A7238" w:rsidRDefault="00BF28A7" w:rsidP="00BF28A7">
      <w:pPr>
        <w:rPr>
          <w:sz w:val="14"/>
        </w:rPr>
      </w:pPr>
      <w:r w:rsidRPr="009A7238">
        <w:rPr>
          <w:rStyle w:val="StyleUnderline"/>
        </w:rPr>
        <w:t>And what standards of international</w:t>
      </w:r>
      <w:r w:rsidRPr="009A7238">
        <w:rPr>
          <w:sz w:val="14"/>
        </w:rPr>
        <w:t xml:space="preserve"> </w:t>
      </w:r>
      <w:r w:rsidRPr="009A7238">
        <w:rPr>
          <w:rStyle w:val="StyleUnderline"/>
        </w:rPr>
        <w:t>order</w:t>
      </w:r>
      <w:r w:rsidRPr="009A7238">
        <w:rPr>
          <w:sz w:val="14"/>
        </w:rPr>
        <w:t xml:space="preserve"> </w:t>
      </w:r>
      <w:r w:rsidRPr="009A7238">
        <w:rPr>
          <w:rStyle w:val="StyleUnderline"/>
        </w:rPr>
        <w:t xml:space="preserve">and law would </w:t>
      </w:r>
      <w:r w:rsidRPr="009A7238">
        <w:rPr>
          <w:sz w:val="14"/>
        </w:rPr>
        <w:t xml:space="preserve">still </w:t>
      </w:r>
      <w:r w:rsidRPr="009A7238">
        <w:rPr>
          <w:rStyle w:val="StyleUnderline"/>
        </w:rPr>
        <w:t>hold sway?</w:t>
      </w:r>
      <w:r w:rsidRPr="009A7238">
        <w:rPr>
          <w:sz w:val="14"/>
        </w:rPr>
        <w:t xml:space="preserve"> </w:t>
      </w:r>
      <w:r w:rsidRPr="009A7238">
        <w:rPr>
          <w:rStyle w:val="StyleUnderline"/>
          <w:highlight w:val="cyan"/>
        </w:rPr>
        <w:t>The country attacked</w:t>
      </w:r>
      <w:r w:rsidRPr="009A7238">
        <w:rPr>
          <w:sz w:val="14"/>
        </w:rPr>
        <w:t xml:space="preserve"> </w:t>
      </w:r>
      <w:r w:rsidRPr="009A7238">
        <w:rPr>
          <w:rStyle w:val="StyleUnderline"/>
          <w:highlight w:val="cyan"/>
        </w:rPr>
        <w:t>might</w:t>
      </w:r>
      <w:r w:rsidRPr="009A7238">
        <w:rPr>
          <w:rStyle w:val="StyleUnderline"/>
        </w:rPr>
        <w:t xml:space="preserve"> well</w:t>
      </w:r>
      <w:r w:rsidRPr="009A7238">
        <w:rPr>
          <w:sz w:val="14"/>
        </w:rPr>
        <w:t xml:space="preserve"> </w:t>
      </w:r>
      <w:r w:rsidRPr="009A7238">
        <w:rPr>
          <w:rStyle w:val="Emphasis"/>
          <w:highlight w:val="cyan"/>
        </w:rPr>
        <w:t>lash out militarily</w:t>
      </w:r>
      <w:r w:rsidRPr="009A7238">
        <w:rPr>
          <w:sz w:val="14"/>
        </w:rPr>
        <w:t xml:space="preserve"> </w:t>
      </w:r>
      <w:r w:rsidRPr="009A7238">
        <w:rPr>
          <w:rStyle w:val="StyleUnderline"/>
        </w:rPr>
        <w:t>at</w:t>
      </w:r>
      <w:r w:rsidRPr="009A7238">
        <w:rPr>
          <w:sz w:val="14"/>
        </w:rPr>
        <w:t xml:space="preserve"> </w:t>
      </w:r>
      <w:r w:rsidRPr="009A7238">
        <w:rPr>
          <w:rStyle w:val="StyleUnderline"/>
        </w:rPr>
        <w:t>whatever</w:t>
      </w:r>
      <w:r w:rsidRPr="009A7238">
        <w:rPr>
          <w:sz w:val="14"/>
        </w:rPr>
        <w:t xml:space="preserve"> </w:t>
      </w:r>
      <w:r w:rsidRPr="009A7238">
        <w:rPr>
          <w:rStyle w:val="StyleUnderline"/>
        </w:rPr>
        <w:t>countries</w:t>
      </w:r>
      <w:r w:rsidRPr="009A7238">
        <w:rPr>
          <w:sz w:val="14"/>
        </w:rPr>
        <w:t xml:space="preserve"> it thought </w:t>
      </w:r>
      <w:r w:rsidRPr="009A7238">
        <w:rPr>
          <w:rStyle w:val="StyleUnderline"/>
        </w:rPr>
        <w:t>might</w:t>
      </w:r>
      <w:r w:rsidRPr="009A7238">
        <w:rPr>
          <w:sz w:val="14"/>
        </w:rPr>
        <w:t xml:space="preserve"> </w:t>
      </w:r>
      <w:r w:rsidRPr="009A7238">
        <w:rPr>
          <w:rStyle w:val="StyleUnderline"/>
        </w:rPr>
        <w:t>bear</w:t>
      </w:r>
      <w:r w:rsidRPr="009A7238">
        <w:rPr>
          <w:sz w:val="14"/>
        </w:rPr>
        <w:t xml:space="preserve"> a portion of </w:t>
      </w:r>
      <w:r w:rsidRPr="009A7238">
        <w:rPr>
          <w:rStyle w:val="StyleUnderline"/>
        </w:rPr>
        <w:t>responsibility</w:t>
      </w:r>
      <w:r w:rsidRPr="009A7238">
        <w:rPr>
          <w:sz w:val="14"/>
        </w:rPr>
        <w:t xml:space="preserve">. (A terrifying description of the kinds of discussions that might occur appeared in Brian Jenkins’ book, Will Terrorists Go Nuclear?) </w:t>
      </w:r>
      <w:r w:rsidRPr="009A7238">
        <w:rPr>
          <w:rStyle w:val="StyleUnderline"/>
          <w:highlight w:val="cyan"/>
        </w:rPr>
        <w:t>With</w:t>
      </w:r>
      <w:r w:rsidRPr="009A7238">
        <w:rPr>
          <w:sz w:val="14"/>
        </w:rPr>
        <w:t xml:space="preserve"> </w:t>
      </w:r>
      <w:r w:rsidRPr="009A7238">
        <w:rPr>
          <w:rStyle w:val="StyleUnderline"/>
          <w:highlight w:val="cyan"/>
        </w:rPr>
        <w:t>the</w:t>
      </w:r>
      <w:r w:rsidRPr="009A7238">
        <w:rPr>
          <w:rStyle w:val="StyleUnderline"/>
        </w:rPr>
        <w:t xml:space="preserve"> </w:t>
      </w:r>
      <w:r w:rsidRPr="009A7238">
        <w:rPr>
          <w:rStyle w:val="StyleUnderline"/>
          <w:highlight w:val="cyan"/>
        </w:rPr>
        <w:t>nuc</w:t>
      </w:r>
      <w:r w:rsidRPr="009A7238">
        <w:rPr>
          <w:rStyle w:val="StyleUnderline"/>
        </w:rPr>
        <w:t xml:space="preserve">lear </w:t>
      </w:r>
      <w:r w:rsidRPr="009A7238">
        <w:rPr>
          <w:rStyle w:val="StyleUnderline"/>
          <w:highlight w:val="cyan"/>
        </w:rPr>
        <w:t>threshold</w:t>
      </w:r>
      <w:r w:rsidRPr="009A7238">
        <w:rPr>
          <w:rStyle w:val="StyleUnderline"/>
        </w:rPr>
        <w:t xml:space="preserve"> already </w:t>
      </w:r>
      <w:r w:rsidRPr="009A7238">
        <w:rPr>
          <w:rStyle w:val="StyleUnderline"/>
          <w:highlight w:val="cyan"/>
        </w:rPr>
        <w:t>crossed</w:t>
      </w:r>
      <w:r w:rsidRPr="009A7238">
        <w:rPr>
          <w:sz w:val="14"/>
        </w:rPr>
        <w:t xml:space="preserve"> in </w:t>
      </w:r>
      <w:r w:rsidRPr="009A7238">
        <w:rPr>
          <w:rStyle w:val="StyleUnderline"/>
        </w:rPr>
        <w:t>this scenario—at least by terrorists—it is conceivable that</w:t>
      </w:r>
      <w:r w:rsidRPr="009A7238">
        <w:rPr>
          <w:sz w:val="14"/>
        </w:rPr>
        <w:t xml:space="preserve"> some of the </w:t>
      </w:r>
      <w:r w:rsidRPr="009A7238">
        <w:rPr>
          <w:rStyle w:val="StyleUnderline"/>
          <w:highlight w:val="cyan"/>
        </w:rPr>
        <w:t>resulting conflicts</w:t>
      </w:r>
      <w:r w:rsidRPr="009A7238">
        <w:rPr>
          <w:sz w:val="14"/>
        </w:rPr>
        <w:t xml:space="preserve"> </w:t>
      </w:r>
      <w:r w:rsidRPr="009A7238">
        <w:rPr>
          <w:rStyle w:val="StyleUnderline"/>
        </w:rPr>
        <w:t xml:space="preserve">might </w:t>
      </w:r>
      <w:r w:rsidRPr="009A7238">
        <w:rPr>
          <w:rStyle w:val="StyleUnderline"/>
          <w:highlight w:val="cyan"/>
        </w:rPr>
        <w:t>escalate to</w:t>
      </w:r>
      <w:r w:rsidRPr="009A7238">
        <w:rPr>
          <w:sz w:val="14"/>
          <w:highlight w:val="cyan"/>
        </w:rPr>
        <w:t xml:space="preserve"> </w:t>
      </w:r>
      <w:r w:rsidRPr="009A7238">
        <w:rPr>
          <w:rStyle w:val="Emphasis"/>
          <w:highlight w:val="cyan"/>
        </w:rPr>
        <w:t>nuc</w:t>
      </w:r>
      <w:r w:rsidRPr="009A7238">
        <w:rPr>
          <w:rStyle w:val="Emphasis"/>
        </w:rPr>
        <w:t xml:space="preserve">lear </w:t>
      </w:r>
      <w:r w:rsidRPr="009A7238">
        <w:rPr>
          <w:rStyle w:val="Emphasis"/>
          <w:highlight w:val="cyan"/>
        </w:rPr>
        <w:t>use</w:t>
      </w:r>
      <w:r w:rsidRPr="009A7238">
        <w:rPr>
          <w:sz w:val="14"/>
        </w:rPr>
        <w:t xml:space="preserve">. </w:t>
      </w:r>
      <w:r w:rsidRPr="009A7238">
        <w:rPr>
          <w:rStyle w:val="StyleUnderline"/>
        </w:rPr>
        <w:t>International</w:t>
      </w:r>
      <w:r w:rsidRPr="009A7238">
        <w:rPr>
          <w:sz w:val="14"/>
        </w:rPr>
        <w:t xml:space="preserve"> </w:t>
      </w:r>
      <w:r w:rsidRPr="009A7238">
        <w:rPr>
          <w:rStyle w:val="StyleUnderline"/>
          <w:highlight w:val="cyan"/>
        </w:rPr>
        <w:t>politics</w:t>
      </w:r>
      <w:r w:rsidRPr="009A7238">
        <w:rPr>
          <w:sz w:val="14"/>
        </w:rPr>
        <w:t xml:space="preserve"> could </w:t>
      </w:r>
      <w:r w:rsidRPr="009A7238">
        <w:rPr>
          <w:rStyle w:val="StyleUnderline"/>
          <w:highlight w:val="cyan"/>
        </w:rPr>
        <w:t>become</w:t>
      </w:r>
      <w:r w:rsidRPr="009A7238">
        <w:rPr>
          <w:rStyle w:val="StyleUnderline"/>
        </w:rPr>
        <w:t xml:space="preserve"> more</w:t>
      </w:r>
      <w:r w:rsidRPr="009A7238">
        <w:rPr>
          <w:sz w:val="14"/>
        </w:rPr>
        <w:t xml:space="preserve"> </w:t>
      </w:r>
      <w:r w:rsidRPr="009A7238">
        <w:rPr>
          <w:rStyle w:val="Emphasis"/>
          <w:highlight w:val="cyan"/>
        </w:rPr>
        <w:t>brutish and violent</w:t>
      </w:r>
      <w:r w:rsidRPr="009A7238">
        <w:rPr>
          <w:sz w:val="14"/>
        </w:rPr>
        <w:t xml:space="preserve">, </w:t>
      </w:r>
      <w:r w:rsidRPr="009A7238">
        <w:rPr>
          <w:rStyle w:val="StyleUnderline"/>
          <w:highlight w:val="cyan"/>
        </w:rPr>
        <w:t>with</w:t>
      </w:r>
      <w:r w:rsidRPr="009A7238">
        <w:rPr>
          <w:sz w:val="14"/>
          <w:highlight w:val="cyan"/>
        </w:rPr>
        <w:t xml:space="preserve"> </w:t>
      </w:r>
      <w:r w:rsidRPr="009A7238">
        <w:rPr>
          <w:rStyle w:val="StyleUnderline"/>
          <w:highlight w:val="cyan"/>
        </w:rPr>
        <w:t>powerful states</w:t>
      </w:r>
      <w:r w:rsidRPr="009A7238">
        <w:rPr>
          <w:sz w:val="14"/>
        </w:rPr>
        <w:t xml:space="preserve"> </w:t>
      </w:r>
      <w:r w:rsidRPr="009A7238">
        <w:rPr>
          <w:rStyle w:val="StyleUnderline"/>
          <w:highlight w:val="cyan"/>
        </w:rPr>
        <w:t>taking</w:t>
      </w:r>
      <w:r w:rsidRPr="009A7238">
        <w:rPr>
          <w:sz w:val="14"/>
          <w:highlight w:val="cyan"/>
        </w:rPr>
        <w:t xml:space="preserve"> </w:t>
      </w:r>
      <w:r w:rsidRPr="009A7238">
        <w:rPr>
          <w:rStyle w:val="Emphasis"/>
          <w:highlight w:val="cyan"/>
        </w:rPr>
        <w:t xml:space="preserve">unilateral action, by </w:t>
      </w:r>
      <w:proofErr w:type="gramStart"/>
      <w:r w:rsidRPr="009A7238">
        <w:rPr>
          <w:rStyle w:val="Emphasis"/>
          <w:highlight w:val="cyan"/>
        </w:rPr>
        <w:t>force</w:t>
      </w:r>
      <w:proofErr w:type="gramEnd"/>
      <w:r w:rsidRPr="009A7238">
        <w:rPr>
          <w:sz w:val="14"/>
        </w:rPr>
        <w:t xml:space="preserve"> if necessary, in an effort </w:t>
      </w:r>
      <w:r w:rsidRPr="009A7238">
        <w:rPr>
          <w:rStyle w:val="StyleUnderline"/>
          <w:highlight w:val="cyan"/>
        </w:rPr>
        <w:t>to ensure</w:t>
      </w:r>
      <w:r w:rsidRPr="009A7238">
        <w:rPr>
          <w:rStyle w:val="StyleUnderline"/>
        </w:rPr>
        <w:t xml:space="preserve"> their </w:t>
      </w:r>
      <w:r w:rsidRPr="009A7238">
        <w:rPr>
          <w:rStyle w:val="StyleUnderline"/>
          <w:highlight w:val="cyan"/>
        </w:rPr>
        <w:t>security</w:t>
      </w:r>
      <w:r w:rsidRPr="009A7238">
        <w:rPr>
          <w:sz w:val="14"/>
        </w:rPr>
        <w:t>. After 9/11, the United States led the invasions of two sovereign nations, in wars that have since cost hundreds of thousands of lives and trillions of dollars, while plunging a region into chaos. Would the reaction after a far more devastating nuclear attack be any less?</w:t>
      </w:r>
    </w:p>
    <w:p w14:paraId="1F0A7372" w14:textId="77777777" w:rsidR="00BF28A7" w:rsidRPr="009A7238" w:rsidRDefault="00BF28A7" w:rsidP="00BF28A7">
      <w:pPr>
        <w:rPr>
          <w:sz w:val="14"/>
        </w:rPr>
      </w:pPr>
      <w:r w:rsidRPr="009A7238">
        <w:rPr>
          <w:sz w:val="14"/>
        </w:rPr>
        <w:t>In particular, the idea that each state can decide for itself how much security to provide for nuclear weapons and their essential ingredients would likely be seen as totally unacceptable following such an attack. Powerful states would likely demand that others surrender their nuclear material or accept foreign troops (or other imposed security measures) to guard it.</w:t>
      </w:r>
    </w:p>
    <w:p w14:paraId="6EFBA085" w14:textId="77777777" w:rsidR="00BF28A7" w:rsidRPr="009A7238" w:rsidRDefault="00BF28A7" w:rsidP="00BF28A7">
      <w:pPr>
        <w:rPr>
          <w:sz w:val="14"/>
        </w:rPr>
      </w:pPr>
      <w:r w:rsidRPr="009A7238">
        <w:rPr>
          <w:sz w:val="14"/>
        </w:rPr>
        <w:t xml:space="preserve">That could well be </w:t>
      </w:r>
      <w:r w:rsidRPr="009A7238">
        <w:rPr>
          <w:rStyle w:val="StyleUnderline"/>
        </w:rPr>
        <w:t>the first step toward</w:t>
      </w:r>
      <w:r w:rsidRPr="009A7238">
        <w:rPr>
          <w:sz w:val="14"/>
        </w:rPr>
        <w:t xml:space="preserve"> a more </w:t>
      </w:r>
      <w:r w:rsidRPr="009A7238">
        <w:rPr>
          <w:rStyle w:val="Emphasis"/>
        </w:rPr>
        <w:t>profound transformation of the international system</w:t>
      </w:r>
      <w:r w:rsidRPr="009A7238">
        <w:rPr>
          <w:sz w:val="14"/>
        </w:rPr>
        <w:t xml:space="preserve">. </w:t>
      </w:r>
      <w:r w:rsidRPr="009A7238">
        <w:rPr>
          <w:rStyle w:val="StyleUnderline"/>
        </w:rPr>
        <w:t>After such a catastrophe</w:t>
      </w:r>
      <w:r w:rsidRPr="009A7238">
        <w:rPr>
          <w:sz w:val="14"/>
        </w:rPr>
        <w:t xml:space="preserve">, </w:t>
      </w:r>
      <w:r w:rsidRPr="009A7238">
        <w:rPr>
          <w:rStyle w:val="StyleUnderline"/>
        </w:rPr>
        <w:t>major powers</w:t>
      </w:r>
      <w:r w:rsidRPr="009A7238">
        <w:rPr>
          <w:sz w:val="14"/>
        </w:rPr>
        <w:t xml:space="preserve"> </w:t>
      </w:r>
      <w:r w:rsidRPr="009A7238">
        <w:rPr>
          <w:rStyle w:val="StyleUnderline"/>
        </w:rPr>
        <w:t xml:space="preserve">may feel compelled </w:t>
      </w:r>
      <w:r w:rsidRPr="009A7238">
        <w:rPr>
          <w:rStyle w:val="StyleUnderline"/>
          <w:highlight w:val="cyan"/>
        </w:rPr>
        <w:t xml:space="preserve">to </w:t>
      </w:r>
      <w:proofErr w:type="gramStart"/>
      <w:r w:rsidRPr="009A7238">
        <w:rPr>
          <w:rStyle w:val="StyleUnderline"/>
          <w:highlight w:val="cyan"/>
        </w:rPr>
        <w:t>more freely engage in</w:t>
      </w:r>
      <w:r w:rsidRPr="009A7238">
        <w:rPr>
          <w:sz w:val="14"/>
          <w:highlight w:val="cyan"/>
        </w:rPr>
        <w:t xml:space="preserve"> </w:t>
      </w:r>
      <w:r w:rsidRPr="009A7238">
        <w:rPr>
          <w:rStyle w:val="Emphasis"/>
          <w:highlight w:val="cyan"/>
        </w:rPr>
        <w:t>preventive war</w:t>
      </w:r>
      <w:r w:rsidRPr="009A7238">
        <w:rPr>
          <w:sz w:val="14"/>
        </w:rPr>
        <w:t xml:space="preserve">, </w:t>
      </w:r>
      <w:r w:rsidRPr="009A7238">
        <w:rPr>
          <w:rStyle w:val="Emphasis"/>
          <w:highlight w:val="cyan"/>
        </w:rPr>
        <w:t>seizing territories</w:t>
      </w:r>
      <w:r w:rsidRPr="009A7238">
        <w:rPr>
          <w:sz w:val="14"/>
        </w:rPr>
        <w:t xml:space="preserve"> </w:t>
      </w:r>
      <w:r w:rsidRPr="009A7238">
        <w:rPr>
          <w:rStyle w:val="StyleUnderline"/>
          <w:highlight w:val="cyan"/>
        </w:rPr>
        <w:t>they</w:t>
      </w:r>
      <w:r w:rsidRPr="009A7238">
        <w:rPr>
          <w:sz w:val="14"/>
          <w:highlight w:val="cyan"/>
        </w:rPr>
        <w:t xml:space="preserve"> </w:t>
      </w:r>
      <w:r w:rsidRPr="009A7238">
        <w:rPr>
          <w:rStyle w:val="StyleUnderline"/>
          <w:highlight w:val="cyan"/>
        </w:rPr>
        <w:t>worry</w:t>
      </w:r>
      <w:r w:rsidRPr="009A7238">
        <w:rPr>
          <w:sz w:val="14"/>
          <w:highlight w:val="cyan"/>
        </w:rPr>
        <w:t xml:space="preserve"> </w:t>
      </w:r>
      <w:r w:rsidRPr="009A7238">
        <w:rPr>
          <w:rStyle w:val="StyleUnderline"/>
          <w:highlight w:val="cyan"/>
        </w:rPr>
        <w:t>might</w:t>
      </w:r>
      <w:r w:rsidRPr="009A7238">
        <w:rPr>
          <w:sz w:val="14"/>
        </w:rPr>
        <w:t xml:space="preserve"> otherwise </w:t>
      </w:r>
      <w:r w:rsidRPr="009A7238">
        <w:rPr>
          <w:rStyle w:val="StyleUnderline"/>
          <w:highlight w:val="cyan"/>
        </w:rPr>
        <w:t>be</w:t>
      </w:r>
      <w:r w:rsidRPr="009A7238">
        <w:rPr>
          <w:sz w:val="14"/>
        </w:rPr>
        <w:t xml:space="preserve"> </w:t>
      </w:r>
      <w:r w:rsidRPr="009A7238">
        <w:rPr>
          <w:rStyle w:val="StyleUnderline"/>
        </w:rPr>
        <w:t xml:space="preserve">terrorist </w:t>
      </w:r>
      <w:r w:rsidRPr="009A7238">
        <w:rPr>
          <w:rStyle w:val="StyleUnderline"/>
          <w:highlight w:val="cyan"/>
        </w:rPr>
        <w:t>safe</w:t>
      </w:r>
      <w:r w:rsidRPr="009A7238">
        <w:rPr>
          <w:rStyle w:val="StyleUnderline"/>
        </w:rPr>
        <w:t xml:space="preserve"> </w:t>
      </w:r>
      <w:r w:rsidRPr="009A7238">
        <w:rPr>
          <w:rStyle w:val="StyleUnderline"/>
          <w:highlight w:val="cyan"/>
        </w:rPr>
        <w:t>havens</w:t>
      </w:r>
      <w:r w:rsidRPr="009A7238">
        <w:rPr>
          <w:sz w:val="14"/>
        </w:rPr>
        <w:t xml:space="preserve">, </w:t>
      </w:r>
      <w:r w:rsidRPr="009A7238">
        <w:rPr>
          <w:rStyle w:val="StyleUnderline"/>
        </w:rPr>
        <w:t>and taking</w:t>
      </w:r>
      <w:r w:rsidRPr="009A7238">
        <w:rPr>
          <w:sz w:val="14"/>
        </w:rPr>
        <w:t xml:space="preserve"> other </w:t>
      </w:r>
      <w:r w:rsidRPr="009A7238">
        <w:rPr>
          <w:rStyle w:val="StyleUnderline"/>
        </w:rPr>
        <w:t>steps</w:t>
      </w:r>
      <w:r w:rsidRPr="009A7238">
        <w:rPr>
          <w:sz w:val="14"/>
        </w:rPr>
        <w:t xml:space="preserve"> </w:t>
      </w:r>
      <w:r w:rsidRPr="009A7238">
        <w:rPr>
          <w:rStyle w:val="StyleUnderline"/>
        </w:rPr>
        <w:t>they see as</w:t>
      </w:r>
      <w:r w:rsidRPr="009A7238">
        <w:rPr>
          <w:sz w:val="14"/>
        </w:rPr>
        <w:t xml:space="preserve"> brutal but </w:t>
      </w:r>
      <w:r w:rsidRPr="009A7238">
        <w:rPr>
          <w:rStyle w:val="StyleUnderline"/>
        </w:rPr>
        <w:t>necessary to preserve their security</w:t>
      </w:r>
      <w:proofErr w:type="gramEnd"/>
      <w:r w:rsidRPr="009A7238">
        <w:rPr>
          <w:sz w:val="14"/>
        </w:rPr>
        <w:t xml:space="preserve">. For this reason, foreign policy analyst Stephen Krasner has argued that “conventional rules of sovereignty would be abandoned overnight.” </w:t>
      </w:r>
      <w:r w:rsidRPr="009A7238">
        <w:rPr>
          <w:rStyle w:val="StyleUnderline"/>
          <w:highlight w:val="cyan"/>
        </w:rPr>
        <w:t>Confidence in</w:t>
      </w:r>
      <w:r w:rsidRPr="009A7238">
        <w:rPr>
          <w:sz w:val="14"/>
        </w:rPr>
        <w:t xml:space="preserve"> both the </w:t>
      </w:r>
      <w:r w:rsidRPr="009A7238">
        <w:rPr>
          <w:rStyle w:val="StyleUnderline"/>
          <w:highlight w:val="cyan"/>
        </w:rPr>
        <w:t>national</w:t>
      </w:r>
      <w:r w:rsidRPr="009A7238">
        <w:rPr>
          <w:rStyle w:val="StyleUnderline"/>
        </w:rPr>
        <w:t xml:space="preserve"> security institutions</w:t>
      </w:r>
      <w:r w:rsidRPr="009A7238">
        <w:rPr>
          <w:sz w:val="14"/>
        </w:rPr>
        <w:t xml:space="preserve"> of the country attacked </w:t>
      </w:r>
      <w:r w:rsidRPr="009A7238">
        <w:rPr>
          <w:rStyle w:val="StyleUnderline"/>
          <w:highlight w:val="cyan"/>
        </w:rPr>
        <w:t>and</w:t>
      </w:r>
      <w:r w:rsidRPr="009A7238">
        <w:rPr>
          <w:sz w:val="14"/>
          <w:highlight w:val="cyan"/>
        </w:rPr>
        <w:t xml:space="preserve"> </w:t>
      </w:r>
      <w:r w:rsidRPr="009A7238">
        <w:rPr>
          <w:rStyle w:val="StyleUnderline"/>
          <w:highlight w:val="cyan"/>
        </w:rPr>
        <w:t>international</w:t>
      </w:r>
      <w:r w:rsidRPr="009A7238">
        <w:rPr>
          <w:rStyle w:val="StyleUnderline"/>
        </w:rPr>
        <w:t xml:space="preserve"> </w:t>
      </w:r>
      <w:r w:rsidRPr="009A7238">
        <w:rPr>
          <w:rStyle w:val="StyleUnderline"/>
          <w:highlight w:val="cyan"/>
        </w:rPr>
        <w:t>institutions</w:t>
      </w:r>
      <w:r w:rsidRPr="009A7238">
        <w:rPr>
          <w:sz w:val="14"/>
        </w:rPr>
        <w:t xml:space="preserve"> such as the International Atomic Energy Agency and the United Nations, </w:t>
      </w:r>
      <w:r w:rsidRPr="009A7238">
        <w:rPr>
          <w:rStyle w:val="StyleUnderline"/>
        </w:rPr>
        <w:t>which</w:t>
      </w:r>
      <w:r w:rsidRPr="009A7238">
        <w:rPr>
          <w:sz w:val="14"/>
        </w:rPr>
        <w:t xml:space="preserve"> had so manifestly </w:t>
      </w:r>
      <w:r w:rsidRPr="009A7238">
        <w:rPr>
          <w:rStyle w:val="StyleUnderline"/>
        </w:rPr>
        <w:t>failed to prevent</w:t>
      </w:r>
      <w:r w:rsidRPr="009A7238">
        <w:rPr>
          <w:sz w:val="14"/>
        </w:rPr>
        <w:t xml:space="preserve"> the </w:t>
      </w:r>
      <w:r w:rsidRPr="009A7238">
        <w:rPr>
          <w:rStyle w:val="StyleUnderline"/>
        </w:rPr>
        <w:t>devastation</w:t>
      </w:r>
      <w:r w:rsidRPr="009A7238">
        <w:rPr>
          <w:sz w:val="14"/>
        </w:rPr>
        <w:t xml:space="preserve">, might </w:t>
      </w:r>
      <w:r w:rsidRPr="009A7238">
        <w:rPr>
          <w:rStyle w:val="Emphasis"/>
          <w:highlight w:val="cyan"/>
        </w:rPr>
        <w:t>erode</w:t>
      </w:r>
      <w:r w:rsidRPr="009A7238">
        <w:rPr>
          <w:sz w:val="14"/>
        </w:rPr>
        <w:t>. The effect on nuclear weapons policies is hard to predict: One can imagine new nuclear terror driving a new push for nuclear disarmament, but one could also imagine states feeling more certain than ever before that they needed nuclear weapons.</w:t>
      </w:r>
    </w:p>
    <w:p w14:paraId="60B767DE" w14:textId="77777777" w:rsidR="00BF28A7" w:rsidRPr="002C080C" w:rsidRDefault="00BF28A7" w:rsidP="00BF28A7"/>
    <w:p w14:paraId="7718AA87" w14:textId="77777777" w:rsidR="00BF28A7" w:rsidRPr="00383811" w:rsidRDefault="00BF28A7" w:rsidP="00BF28A7">
      <w:pPr>
        <w:pStyle w:val="Heading4"/>
      </w:pPr>
      <w:r>
        <w:t xml:space="preserve">The Court has recently </w:t>
      </w:r>
      <w:r>
        <w:rPr>
          <w:u w:val="single"/>
        </w:rPr>
        <w:t>narrowed</w:t>
      </w:r>
      <w:r>
        <w:t xml:space="preserve"> Parker immunity to limit deference to the states in antitrust law</w:t>
      </w:r>
    </w:p>
    <w:p w14:paraId="0852F90E" w14:textId="77777777" w:rsidR="00BF28A7" w:rsidRPr="00175839" w:rsidRDefault="00BF28A7" w:rsidP="00BF28A7">
      <w:r w:rsidRPr="00175839">
        <w:rPr>
          <w:rStyle w:val="Style13ptBold"/>
        </w:rPr>
        <w:t>Allensworth 16</w:t>
      </w:r>
      <w:r>
        <w:t xml:space="preserve"> [Rebecca Haw Allensworth, Associate Professor of Law, Vanderbilt Law School; J.D., Harvard Law School; </w:t>
      </w:r>
      <w:proofErr w:type="spellStart"/>
      <w:proofErr w:type="gramStart"/>
      <w:r>
        <w:t>M.Phil</w:t>
      </w:r>
      <w:proofErr w:type="spellEnd"/>
      <w:proofErr w:type="gramEnd"/>
      <w:r>
        <w:t>, University of Cambridge; B.A., Yale University, October 2016, ARTICLE: THE NEW ANTITRUST FEDERALISM, 102 Va. L. Rev. 1387]</w:t>
      </w:r>
    </w:p>
    <w:p w14:paraId="722932DF" w14:textId="77777777" w:rsidR="00BF28A7" w:rsidRPr="00236A0F" w:rsidRDefault="00BF28A7" w:rsidP="00BF28A7">
      <w:pPr>
        <w:rPr>
          <w:sz w:val="16"/>
        </w:rPr>
      </w:pPr>
      <w:r w:rsidRPr="00236A0F">
        <w:rPr>
          <w:sz w:val="16"/>
        </w:rPr>
        <w:t>Introduction</w:t>
      </w:r>
    </w:p>
    <w:p w14:paraId="31919C55" w14:textId="77777777" w:rsidR="00BF28A7" w:rsidRDefault="00BF28A7" w:rsidP="00BF28A7">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3A274484" w14:textId="77777777" w:rsidR="00BF28A7" w:rsidRDefault="00BF28A7" w:rsidP="00BF28A7">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0F7C5B6A" w14:textId="77777777" w:rsidR="00BF28A7" w:rsidRPr="00C80113" w:rsidRDefault="00BF28A7" w:rsidP="00BF28A7">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w:t>
      </w:r>
      <w:proofErr w:type="gramStart"/>
      <w:r w:rsidRPr="00236A0F">
        <w:rPr>
          <w:sz w:val="16"/>
        </w:rPr>
        <w:t xml:space="preserve">2  </w:t>
      </w:r>
      <w:r w:rsidRPr="00BC33E0">
        <w:rPr>
          <w:rStyle w:val="StyleUnderline"/>
        </w:rPr>
        <w:t>and</w:t>
      </w:r>
      <w:proofErr w:type="gramEnd"/>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w:t>
      </w:r>
      <w:proofErr w:type="gramStart"/>
      <w:r w:rsidRPr="00236A0F">
        <w:rPr>
          <w:sz w:val="16"/>
        </w:rPr>
        <w:t xml:space="preserve">3  </w:t>
      </w:r>
      <w:r w:rsidRPr="00E73C94">
        <w:rPr>
          <w:rStyle w:val="StyleUnderline"/>
          <w:highlight w:val="cyan"/>
        </w:rPr>
        <w:t>For</w:t>
      </w:r>
      <w:proofErr w:type="gramEnd"/>
      <w:r w:rsidRPr="00E73C94">
        <w:rPr>
          <w:rStyle w:val="StyleUnderline"/>
          <w:highlight w:val="cyan"/>
        </w:rPr>
        <w:t xml:space="preserve">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30CBB4B8" w14:textId="77777777" w:rsidR="00BF28A7" w:rsidRPr="00383811" w:rsidRDefault="00BF28A7" w:rsidP="00BF28A7">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w:t>
      </w:r>
      <w:proofErr w:type="gramStart"/>
      <w:r w:rsidRPr="00236A0F">
        <w:rPr>
          <w:sz w:val="16"/>
        </w:rPr>
        <w:t>4  Because</w:t>
      </w:r>
      <w:proofErr w:type="gramEnd"/>
      <w:r w:rsidRPr="00236A0F">
        <w:rPr>
          <w:sz w:val="16"/>
        </w:rPr>
        <w:t xml:space="preserve"> regulation often tinkers with the free market economy and tends to create competitive winners and losers, Sherman Act liability for state conduct would severely restrict a state's ability to regulate within its borders. </w:t>
      </w:r>
      <w:proofErr w:type="gramStart"/>
      <w:r w:rsidRPr="00236A0F">
        <w:rPr>
          <w:sz w:val="16"/>
        </w:rPr>
        <w:t>5  So</w:t>
      </w:r>
      <w:proofErr w:type="gramEnd"/>
      <w:r w:rsidRPr="00236A0F">
        <w:rPr>
          <w:sz w:val="16"/>
        </w:rPr>
        <w:t xml:space="preserve">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11E0CE10" w14:textId="77777777" w:rsidR="00BF28A7" w:rsidRPr="007D3366" w:rsidRDefault="00BF28A7" w:rsidP="00BF28A7">
      <w:pPr>
        <w:pStyle w:val="Heading4"/>
        <w:rPr>
          <w:u w:val="single"/>
        </w:rPr>
      </w:pPr>
      <w:proofErr w:type="gramStart"/>
      <w:r>
        <w:t>But,</w:t>
      </w:r>
      <w:proofErr w:type="gramEnd"/>
      <w:r>
        <w:t xml:space="preserve"> the current interpretation fails to account for </w:t>
      </w:r>
      <w:r>
        <w:rPr>
          <w:u w:val="single"/>
        </w:rPr>
        <w:t>interstate spillovers</w:t>
      </w:r>
      <w:r>
        <w:t xml:space="preserve">. Limiting Parker is crucial to establish federal role limiting </w:t>
      </w:r>
      <w:r>
        <w:rPr>
          <w:u w:val="single"/>
        </w:rPr>
        <w:t>regulatory externalities</w:t>
      </w:r>
    </w:p>
    <w:p w14:paraId="784DFFC5" w14:textId="77777777" w:rsidR="00BF28A7" w:rsidRPr="0081600C" w:rsidRDefault="00BF28A7" w:rsidP="00BF28A7">
      <w:r w:rsidRPr="00E32074">
        <w:rPr>
          <w:rStyle w:val="Style13ptBold"/>
        </w:rPr>
        <w:t>Sack 21</w:t>
      </w:r>
      <w:r>
        <w:t xml:space="preserve"> [John Sack, J.D., Duke Law School, Class of 2022, B.S. University of Michigan, 2019, 2021 https://scholarship.law.duke.edu/cgi/viewcontent.cgi?article=1196&amp;context=djclpp_sidebar]</w:t>
      </w:r>
    </w:p>
    <w:p w14:paraId="635A1F1A" w14:textId="77777777" w:rsidR="00BF28A7" w:rsidRPr="00C62B2B" w:rsidRDefault="00BF28A7" w:rsidP="00BF28A7">
      <w:pPr>
        <w:rPr>
          <w:sz w:val="16"/>
        </w:rPr>
      </w:pPr>
      <w:r w:rsidRPr="00C62B2B">
        <w:rPr>
          <w:sz w:val="16"/>
        </w:rPr>
        <w:t>III. DOCTRINAL CRITICISM</w:t>
      </w:r>
    </w:p>
    <w:p w14:paraId="13681013" w14:textId="77777777" w:rsidR="00BF28A7" w:rsidRPr="00C62B2B" w:rsidRDefault="00BF28A7" w:rsidP="00BF28A7">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Both scholars and the Federal Trade Commission (FTC) have highlighted problems with the doctrine and offered </w:t>
      </w:r>
      <w:proofErr w:type="gramStart"/>
      <w:r w:rsidRPr="00C62B2B">
        <w:rPr>
          <w:sz w:val="16"/>
        </w:rPr>
        <w:t>a number of</w:t>
      </w:r>
      <w:proofErr w:type="gramEnd"/>
      <w:r w:rsidRPr="00C62B2B">
        <w:rPr>
          <w:sz w:val="16"/>
        </w:rPr>
        <w:t xml:space="preserve"> solutions for how to remedy its faults.63</w:t>
      </w:r>
    </w:p>
    <w:p w14:paraId="1A3D6466" w14:textId="77777777" w:rsidR="00BF28A7" w:rsidRPr="00C62B2B" w:rsidRDefault="00BF28A7" w:rsidP="00BF28A7">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w:t>
      </w:r>
      <w:proofErr w:type="gramStart"/>
      <w:r w:rsidRPr="00C62B2B">
        <w:rPr>
          <w:sz w:val="16"/>
        </w:rPr>
        <w:t>all of</w:t>
      </w:r>
      <w:proofErr w:type="gramEnd"/>
      <w:r w:rsidRPr="00C62B2B">
        <w:rPr>
          <w:sz w:val="16"/>
        </w:rPr>
        <w:t xml:space="preserve">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40415913" w14:textId="77777777" w:rsidR="00BF28A7" w:rsidRPr="00C62B2B" w:rsidRDefault="00BF28A7" w:rsidP="00BF28A7">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2602F456" w14:textId="77777777" w:rsidR="00BF28A7" w:rsidRPr="00C62B2B" w:rsidRDefault="00BF28A7" w:rsidP="00BF28A7">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5A645730" w14:textId="77777777" w:rsidR="00BF28A7" w:rsidRPr="00C62B2B" w:rsidRDefault="00BF28A7" w:rsidP="00BF28A7">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w:t>
      </w:r>
      <w:proofErr w:type="gramStart"/>
      <w:r w:rsidRPr="00C62B2B">
        <w:rPr>
          <w:sz w:val="16"/>
        </w:rPr>
        <w:t xml:space="preserve">nation as a whole, </w:t>
      </w:r>
      <w:r w:rsidRPr="00E73C94">
        <w:rPr>
          <w:rStyle w:val="StyleUnderline"/>
          <w:highlight w:val="cyan"/>
        </w:rPr>
        <w:t>solely</w:t>
      </w:r>
      <w:proofErr w:type="gramEnd"/>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w:t>
      </w:r>
      <w:proofErr w:type="gramStart"/>
      <w:r w:rsidRPr="00C62B2B">
        <w:rPr>
          <w:sz w:val="16"/>
        </w:rPr>
        <w:t>competition</w:t>
      </w:r>
      <w:proofErr w:type="gramEnd"/>
      <w:r w:rsidRPr="00C62B2B">
        <w:rPr>
          <w:sz w:val="16"/>
        </w:rPr>
        <w:t xml:space="preserve">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proofErr w:type="gramStart"/>
      <w:r w:rsidRPr="000F6EED">
        <w:rPr>
          <w:rStyle w:val="Emphasis"/>
        </w:rPr>
        <w:t>carefully scrutinized</w:t>
      </w:r>
      <w:proofErr w:type="gramEnd"/>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5671C55F" w14:textId="77777777" w:rsidR="00BF28A7" w:rsidRPr="00C62B2B" w:rsidRDefault="00BF28A7" w:rsidP="00BF28A7">
      <w:pPr>
        <w:rPr>
          <w:sz w:val="16"/>
        </w:rPr>
      </w:pPr>
      <w:r w:rsidRPr="00C62B2B">
        <w:rPr>
          <w:sz w:val="16"/>
        </w:rPr>
        <w:t>IV. PROPOSED SOLUTIONS</w:t>
      </w:r>
    </w:p>
    <w:p w14:paraId="65ADADCB" w14:textId="77777777" w:rsidR="00BF28A7" w:rsidRPr="00C62B2B" w:rsidRDefault="00BF28A7" w:rsidP="00BF28A7">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 xml:space="preserve">should be interpreted </w:t>
      </w:r>
      <w:proofErr w:type="gramStart"/>
      <w:r w:rsidRPr="00E73C94">
        <w:rPr>
          <w:rStyle w:val="StyleUnderline"/>
          <w:highlight w:val="cyan"/>
        </w:rPr>
        <w:t>in light of</w:t>
      </w:r>
      <w:proofErr w:type="gramEnd"/>
      <w:r w:rsidRPr="00E73C94">
        <w:rPr>
          <w:rStyle w:val="StyleUnderline"/>
          <w:highlight w:val="cyan"/>
        </w:rPr>
        <w:t xml:space="preserve">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52F12E3F" w14:textId="77777777" w:rsidR="00BF28A7" w:rsidRPr="00C62B2B" w:rsidRDefault="00BF28A7" w:rsidP="00BF28A7">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0987F723" w14:textId="77777777" w:rsidR="00BF28A7" w:rsidRDefault="00BF28A7" w:rsidP="00BF28A7">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w:t>
      </w:r>
      <w:proofErr w:type="gramStart"/>
      <w:r w:rsidRPr="00C62B2B">
        <w:rPr>
          <w:sz w:val="16"/>
        </w:rPr>
        <w:t>in light of</w:t>
      </w:r>
      <w:proofErr w:type="gramEnd"/>
      <w:r w:rsidRPr="00C62B2B">
        <w:rPr>
          <w:sz w:val="16"/>
        </w:rPr>
        <w:t xml:space="preserve">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79831767" w14:textId="77777777" w:rsidR="00D54713" w:rsidRDefault="00D54713" w:rsidP="00D54713">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3525D470" w14:textId="77777777" w:rsidR="00D54713" w:rsidRDefault="00D54713" w:rsidP="00D54713">
      <w:r w:rsidRPr="0039029F">
        <w:rPr>
          <w:rStyle w:val="Style13ptBold"/>
        </w:rPr>
        <w:t xml:space="preserve">Adler 20 </w:t>
      </w:r>
      <w:r>
        <w:t xml:space="preserve">[Jonathan H. Adler, Case Western University School of Law, 2020 </w:t>
      </w:r>
      <w:hyperlink r:id="rId117" w:history="1">
        <w:r w:rsidRPr="00BB1CCB">
          <w:rPr>
            <w:rStyle w:val="Hyperlink"/>
          </w:rPr>
          <w:t>https://scholarlycommons.law.case.edu/cgi/viewcontent.cgi?article=3058&amp;context=faculty_publications</w:t>
        </w:r>
      </w:hyperlink>
      <w:r>
        <w:t>]</w:t>
      </w:r>
    </w:p>
    <w:p w14:paraId="075396A5" w14:textId="77777777" w:rsidR="00D54713" w:rsidRDefault="00D54713" w:rsidP="00D54713">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proofErr w:type="gramStart"/>
      <w:r w:rsidRPr="007E41A5">
        <w:rPr>
          <w:rStyle w:val="StyleUnderline"/>
        </w:rPr>
        <w:t xml:space="preserve">in order </w:t>
      </w:r>
      <w:r w:rsidRPr="00E73C94">
        <w:rPr>
          <w:rStyle w:val="StyleUnderline"/>
          <w:highlight w:val="cyan"/>
        </w:rPr>
        <w:t>to</w:t>
      </w:r>
      <w:proofErr w:type="gramEnd"/>
      <w:r w:rsidRPr="00E73C94">
        <w:rPr>
          <w:rStyle w:val="StyleUnderline"/>
          <w:highlight w:val="cyan"/>
        </w:rPr>
        <w:t xml:space="preserve">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2CC6F622" w14:textId="77777777" w:rsidR="00D54713" w:rsidRDefault="00D54713" w:rsidP="00D54713">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67DD470C" w14:textId="77777777" w:rsidR="00D54713" w:rsidRPr="0039029F" w:rsidRDefault="00D54713" w:rsidP="00D54713">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2EFB8940" w14:textId="77777777" w:rsidR="00D54713" w:rsidRDefault="00D54713" w:rsidP="00D54713">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02CD39B1" w14:textId="77777777" w:rsidR="00D54713" w:rsidRDefault="00D54713" w:rsidP="00D54713">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w:t>
      </w:r>
      <w:proofErr w:type="gramStart"/>
      <w:r>
        <w:t xml:space="preserve">actually </w:t>
      </w:r>
      <w:r w:rsidRPr="00E73C94">
        <w:rPr>
          <w:rStyle w:val="StyleUnderline"/>
          <w:highlight w:val="cyan"/>
        </w:rPr>
        <w:t>encourage</w:t>
      </w:r>
      <w:proofErr w:type="gramEnd"/>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 xml:space="preserve">may wish to </w:t>
      </w:r>
      <w:proofErr w:type="gramStart"/>
      <w:r w:rsidRPr="00E73C94">
        <w:rPr>
          <w:rStyle w:val="StyleUnderline"/>
          <w:highlight w:val="cyan"/>
        </w:rPr>
        <w:t>take action</w:t>
      </w:r>
      <w:proofErr w:type="gramEnd"/>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38FAB612" w14:textId="77777777" w:rsidR="00B4329B" w:rsidRPr="00DA7C05" w:rsidRDefault="00B4329B" w:rsidP="00B4329B">
      <w:pPr>
        <w:pStyle w:val="Heading4"/>
      </w:pPr>
      <w:r>
        <w:t xml:space="preserve">No link turns – knee-jerk defenses of Parker on federalism grounds are </w:t>
      </w:r>
      <w:r>
        <w:rPr>
          <w:u w:val="single"/>
        </w:rPr>
        <w:t>under-theorized</w:t>
      </w:r>
      <w:r>
        <w:t xml:space="preserve"> – the </w:t>
      </w:r>
      <w:proofErr w:type="spellStart"/>
      <w:r>
        <w:t>aff’s</w:t>
      </w:r>
      <w:proofErr w:type="spellEnd"/>
      <w:r>
        <w:t xml:space="preserve"> links are more robustly </w:t>
      </w:r>
      <w:r w:rsidRPr="00DA7C05">
        <w:rPr>
          <w:u w:val="single"/>
        </w:rPr>
        <w:t>aligned with federalism</w:t>
      </w:r>
    </w:p>
    <w:p w14:paraId="0527AD74" w14:textId="77777777" w:rsidR="00B4329B" w:rsidRPr="00D829DA" w:rsidRDefault="00B4329B" w:rsidP="00B4329B">
      <w:r w:rsidRPr="00D829DA">
        <w:rPr>
          <w:rStyle w:val="Style13ptBold"/>
        </w:rPr>
        <w:t>Meese 21</w:t>
      </w:r>
      <w:r>
        <w:t xml:space="preserve"> [Alan J. Meese, Ball Professor of Law, William &amp; Mary Law School and Co-Director, William &amp; Mary Center for the Study of Law and Markets. 16 Va. L. &amp; Bus. Rev. 115, Fall 2021, Lexis]</w:t>
      </w:r>
    </w:p>
    <w:p w14:paraId="5E35F79B" w14:textId="77777777" w:rsidR="00B4329B" w:rsidRPr="00DA7C05" w:rsidRDefault="00B4329B" w:rsidP="00B4329B">
      <w:pPr>
        <w:rPr>
          <w:sz w:val="16"/>
        </w:rPr>
      </w:pPr>
      <w:r w:rsidRPr="0060063A">
        <w:rPr>
          <w:rStyle w:val="StyleUnderline"/>
        </w:rPr>
        <w:t>The Court</w:t>
      </w:r>
      <w:r w:rsidRPr="00DA7C05">
        <w:rPr>
          <w:sz w:val="16"/>
        </w:rPr>
        <w:t xml:space="preserve"> has repeatedly and unanimously </w:t>
      </w:r>
      <w:r w:rsidRPr="0060063A">
        <w:rPr>
          <w:rStyle w:val="StyleUnderline"/>
        </w:rPr>
        <w:t>claimed</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justify state action immunity</w:t>
      </w:r>
      <w:r w:rsidRPr="00DA7C05">
        <w:rPr>
          <w:sz w:val="16"/>
        </w:rPr>
        <w:t xml:space="preserve"> </w:t>
      </w:r>
      <w:r w:rsidRPr="0060063A">
        <w:rPr>
          <w:rStyle w:val="StyleUnderline"/>
        </w:rPr>
        <w:t>and thus counsel against Sherman Act preemption of state-imposed or state-authorized restraints</w:t>
      </w:r>
      <w:r w:rsidRPr="00DA7C05">
        <w:rPr>
          <w:sz w:val="16"/>
        </w:rPr>
        <w:t xml:space="preserve">. Numerous scholars agree. In particular, the Court and its academic </w:t>
      </w:r>
      <w:r w:rsidRPr="00DA7C05">
        <w:rPr>
          <w:rStyle w:val="StyleUnderline"/>
          <w:highlight w:val="cyan"/>
        </w:rPr>
        <w:t>defenders</w:t>
      </w:r>
      <w:r w:rsidRPr="00DA7C05">
        <w:rPr>
          <w:sz w:val="16"/>
        </w:rPr>
        <w:t xml:space="preserve"> </w:t>
      </w:r>
      <w:r w:rsidRPr="00DA7C05">
        <w:rPr>
          <w:rStyle w:val="StyleUnderline"/>
          <w:highlight w:val="cyan"/>
        </w:rPr>
        <w:t>claim</w:t>
      </w:r>
      <w:r w:rsidRPr="00DA7C05">
        <w:rPr>
          <w:sz w:val="16"/>
        </w:rPr>
        <w:t xml:space="preserve"> that </w:t>
      </w:r>
      <w:r w:rsidRPr="00DA7C05">
        <w:rPr>
          <w:rStyle w:val="StyleUnderline"/>
          <w:highlight w:val="cyan"/>
        </w:rPr>
        <w:t>applying the Act to state-imposed restraints</w:t>
      </w:r>
      <w:r w:rsidRPr="00DA7C05">
        <w:rPr>
          <w:sz w:val="16"/>
        </w:rPr>
        <w:t xml:space="preserve"> would </w:t>
      </w:r>
      <w:r w:rsidRPr="00DA7C05">
        <w:rPr>
          <w:rStyle w:val="StyleUnderline"/>
          <w:highlight w:val="cyan"/>
        </w:rPr>
        <w:t>unduly interfere with states'</w:t>
      </w:r>
      <w:r w:rsidRPr="0060063A">
        <w:rPr>
          <w:rStyle w:val="StyleUnderline"/>
        </w:rPr>
        <w:t xml:space="preserve"> </w:t>
      </w:r>
      <w:r w:rsidRPr="00DA7C05">
        <w:rPr>
          <w:rStyle w:val="StyleUnderline"/>
          <w:highlight w:val="cyan"/>
        </w:rPr>
        <w:t>ability to serve as lab</w:t>
      </w:r>
      <w:r w:rsidRPr="0060063A">
        <w:rPr>
          <w:rStyle w:val="StyleUnderline"/>
        </w:rPr>
        <w:t>oratorie</w:t>
      </w:r>
      <w:r w:rsidRPr="00DA7C05">
        <w:rPr>
          <w:rStyle w:val="StyleUnderline"/>
          <w:highlight w:val="cyan"/>
        </w:rPr>
        <w:t>s</w:t>
      </w:r>
      <w:r w:rsidRPr="0060063A">
        <w:rPr>
          <w:rStyle w:val="StyleUnderline"/>
        </w:rPr>
        <w:t xml:space="preserve"> </w:t>
      </w:r>
      <w:r w:rsidRPr="00DA7C05">
        <w:rPr>
          <w:rStyle w:val="StyleUnderline"/>
          <w:highlight w:val="cyan"/>
        </w:rPr>
        <w:t>of democracy</w:t>
      </w:r>
      <w:r w:rsidRPr="00DA7C05">
        <w:rPr>
          <w:sz w:val="16"/>
        </w:rPr>
        <w:t xml:space="preserve">, </w:t>
      </w:r>
      <w:r w:rsidRPr="0060063A">
        <w:rPr>
          <w:rStyle w:val="StyleUnderline"/>
        </w:rPr>
        <w:t xml:space="preserve">choosing how to regulate their own economies, </w:t>
      </w:r>
      <w:r w:rsidRPr="00DA7C05">
        <w:rPr>
          <w:rStyle w:val="StyleUnderline"/>
          <w:highlight w:val="cyan"/>
        </w:rPr>
        <w:t>contrary to</w:t>
      </w:r>
      <w:r w:rsidRPr="0060063A">
        <w:rPr>
          <w:rStyle w:val="StyleUnderline"/>
        </w:rPr>
        <w:t xml:space="preserve"> the principles of </w:t>
      </w:r>
      <w:r w:rsidRPr="00DA7C05">
        <w:rPr>
          <w:rStyle w:val="StyleUnderline"/>
          <w:highlight w:val="cyan"/>
        </w:rPr>
        <w:t>federalism</w:t>
      </w:r>
      <w:r w:rsidRPr="0060063A">
        <w:rPr>
          <w:rStyle w:val="StyleUnderline"/>
        </w:rPr>
        <w:t>.</w:t>
      </w:r>
      <w:r w:rsidRPr="00DA7C05">
        <w:rPr>
          <w:sz w:val="16"/>
        </w:rPr>
        <w:t xml:space="preserve"> The vast post- Wickard reach of the Sherman Act reinforces this argument, by facilitating application of the Act to local restraints - including those imposed by state governments - that produce no interstate harm. Indeed, aside from Parker itself, all state action controversies that have reached the Supreme Court, including the Court's most recent pronouncement on the topic, involve local restraints that produce harm confined to a single state. 17 Thus, </w:t>
      </w:r>
      <w:r w:rsidRPr="0060063A">
        <w:rPr>
          <w:rStyle w:val="StyleUnderline"/>
        </w:rPr>
        <w:t>some</w:t>
      </w:r>
      <w:r w:rsidRPr="00DA7C05">
        <w:rPr>
          <w:sz w:val="16"/>
        </w:rPr>
        <w:t xml:space="preserve"> have </w:t>
      </w:r>
      <w:r w:rsidRPr="0060063A">
        <w:rPr>
          <w:rStyle w:val="StyleUnderline"/>
        </w:rPr>
        <w:t>claimed</w:t>
      </w:r>
      <w:r w:rsidRPr="00DA7C05">
        <w:rPr>
          <w:sz w:val="16"/>
        </w:rPr>
        <w:t xml:space="preserve"> that, given the expansive scope of the Sherman Act, </w:t>
      </w:r>
      <w:r w:rsidRPr="0060063A">
        <w:rPr>
          <w:rStyle w:val="StyleUnderline"/>
        </w:rPr>
        <w:t>application of the Act to state-imposed</w:t>
      </w:r>
      <w:r w:rsidRPr="00DA7C05">
        <w:rPr>
          <w:sz w:val="16"/>
        </w:rPr>
        <w:t xml:space="preserve"> </w:t>
      </w:r>
      <w:r w:rsidRPr="0060063A">
        <w:rPr>
          <w:rStyle w:val="StyleUnderline"/>
        </w:rPr>
        <w:t>restraints</w:t>
      </w:r>
      <w:r w:rsidRPr="00DA7C05">
        <w:rPr>
          <w:sz w:val="16"/>
        </w:rPr>
        <w:t xml:space="preserve"> </w:t>
      </w:r>
      <w:r w:rsidRPr="0060063A">
        <w:rPr>
          <w:rStyle w:val="StyleUnderline"/>
        </w:rPr>
        <w:t>would</w:t>
      </w:r>
      <w:r w:rsidRPr="00DA7C05">
        <w:rPr>
          <w:sz w:val="16"/>
        </w:rPr>
        <w:t xml:space="preserve"> implicitly </w:t>
      </w:r>
      <w:r w:rsidRPr="0060063A">
        <w:rPr>
          <w:rStyle w:val="StyleUnderline"/>
        </w:rPr>
        <w:t>resurrect the Lochner era,</w:t>
      </w:r>
      <w:r w:rsidRPr="00DA7C05">
        <w:rPr>
          <w:sz w:val="16"/>
        </w:rPr>
        <w:t xml:space="preserve"> </w:t>
      </w:r>
      <w:r w:rsidRPr="0060063A">
        <w:rPr>
          <w:rStyle w:val="StyleUnderline"/>
        </w:rPr>
        <w:t>during which the Court invalidated state legislation that unduly restricted private economic autonomy</w:t>
      </w:r>
      <w:r w:rsidRPr="00DA7C05">
        <w:rPr>
          <w:sz w:val="16"/>
        </w:rPr>
        <w:t xml:space="preserve">. </w:t>
      </w:r>
      <w:r w:rsidRPr="0060063A">
        <w:rPr>
          <w:rStyle w:val="StyleUnderline"/>
        </w:rPr>
        <w:t>The</w:t>
      </w:r>
      <w:r w:rsidRPr="00DA7C05">
        <w:rPr>
          <w:sz w:val="16"/>
        </w:rPr>
        <w:t xml:space="preserve"> </w:t>
      </w:r>
      <w:r w:rsidRPr="0060063A">
        <w:rPr>
          <w:rStyle w:val="StyleUnderline"/>
        </w:rPr>
        <w:t>state action doctrine, it is said, leaves regulatory choices</w:t>
      </w:r>
      <w:r w:rsidRPr="00DA7C05">
        <w:rPr>
          <w:sz w:val="16"/>
        </w:rPr>
        <w:t xml:space="preserve"> </w:t>
      </w:r>
      <w:r w:rsidRPr="0060063A">
        <w:rPr>
          <w:rStyle w:val="StyleUnderline"/>
        </w:rPr>
        <w:t>over local economic activity where they belong</w:t>
      </w:r>
      <w:r w:rsidRPr="00DA7C05">
        <w:rPr>
          <w:sz w:val="16"/>
        </w:rPr>
        <w:t>, with the people's elected representatives instead of federal judges.</w:t>
      </w:r>
    </w:p>
    <w:p w14:paraId="5768E58D" w14:textId="77777777" w:rsidR="00B4329B" w:rsidRPr="00DA7C05" w:rsidRDefault="00B4329B" w:rsidP="00B4329B">
      <w:pPr>
        <w:rPr>
          <w:sz w:val="16"/>
        </w:rPr>
      </w:pPr>
      <w:r w:rsidRPr="00DA7C05">
        <w:rPr>
          <w:sz w:val="16"/>
        </w:rPr>
        <w:t xml:space="preserve">Although the Court decided Parker more than seven decades ago, </w:t>
      </w:r>
      <w:r w:rsidRPr="00DA7C05">
        <w:rPr>
          <w:rStyle w:val="StyleUnderline"/>
          <w:highlight w:val="cyan"/>
        </w:rPr>
        <w:t>the "federalism and state sovereignty" rationale</w:t>
      </w:r>
      <w:r w:rsidRPr="00DA7C05">
        <w:rPr>
          <w:sz w:val="16"/>
        </w:rPr>
        <w:t xml:space="preserve"> </w:t>
      </w:r>
      <w:r w:rsidRPr="0060063A">
        <w:rPr>
          <w:rStyle w:val="StyleUnderline"/>
        </w:rPr>
        <w:t xml:space="preserve">for state action immunity </w:t>
      </w:r>
      <w:r w:rsidRPr="00DA7C05">
        <w:rPr>
          <w:rStyle w:val="StyleUnderline"/>
          <w:highlight w:val="cyan"/>
        </w:rPr>
        <w:t xml:space="preserve">remains </w:t>
      </w:r>
      <w:r w:rsidRPr="00DA7C05">
        <w:rPr>
          <w:rStyle w:val="Emphasis"/>
          <w:highlight w:val="cyan"/>
        </w:rPr>
        <w:t>under-theorized</w:t>
      </w:r>
      <w:r w:rsidRPr="0060063A">
        <w:rPr>
          <w:rStyle w:val="Emphasis"/>
        </w:rPr>
        <w:t>.</w:t>
      </w:r>
      <w:r w:rsidRPr="00DA7C05">
        <w:rPr>
          <w:sz w:val="16"/>
        </w:rPr>
        <w:t xml:space="preserve"> </w:t>
      </w:r>
      <w:r w:rsidRPr="0060063A">
        <w:rPr>
          <w:rStyle w:val="StyleUnderline"/>
        </w:rPr>
        <w:t>Some</w:t>
      </w:r>
      <w:r w:rsidRPr="00DA7C05">
        <w:rPr>
          <w:sz w:val="16"/>
        </w:rPr>
        <w:t xml:space="preserve"> academic articulations of this rationale </w:t>
      </w:r>
      <w:r w:rsidRPr="0060063A">
        <w:rPr>
          <w:rStyle w:val="StyleUnderline"/>
        </w:rPr>
        <w:t>invoke the Constitution itself</w:t>
      </w:r>
      <w:r w:rsidRPr="00DA7C05">
        <w:rPr>
          <w:sz w:val="16"/>
        </w:rPr>
        <w:t xml:space="preserve">, </w:t>
      </w:r>
      <w:r w:rsidRPr="0060063A">
        <w:rPr>
          <w:rStyle w:val="StyleUnderline"/>
        </w:rPr>
        <w:t>suggesting</w:t>
      </w:r>
      <w:r w:rsidRPr="00DA7C05">
        <w:rPr>
          <w:sz w:val="16"/>
        </w:rPr>
        <w:t xml:space="preserve"> that </w:t>
      </w:r>
      <w:r w:rsidRPr="0060063A">
        <w:rPr>
          <w:rStyle w:val="StyleUnderline"/>
        </w:rPr>
        <w:t xml:space="preserve">preemption of state-imposed </w:t>
      </w:r>
      <w:proofErr w:type="gramStart"/>
      <w:r w:rsidRPr="0060063A">
        <w:rPr>
          <w:rStyle w:val="StyleUnderline"/>
        </w:rPr>
        <w:t>restraints</w:t>
      </w:r>
      <w:r w:rsidRPr="00DA7C05">
        <w:rPr>
          <w:sz w:val="16"/>
        </w:rPr>
        <w:t xml:space="preserve">  [</w:t>
      </w:r>
      <w:proofErr w:type="gramEnd"/>
      <w:r w:rsidRPr="00DA7C05">
        <w:rPr>
          <w:sz w:val="16"/>
        </w:rPr>
        <w:t xml:space="preserve">*121] </w:t>
      </w:r>
      <w:r w:rsidRPr="0060063A">
        <w:rPr>
          <w:rStyle w:val="StyleUnderline"/>
        </w:rPr>
        <w:t>would be unconstitutional</w:t>
      </w:r>
      <w:r w:rsidRPr="00DA7C05">
        <w:rPr>
          <w:sz w:val="16"/>
        </w:rPr>
        <w:t xml:space="preserve">. </w:t>
      </w:r>
      <w:r w:rsidRPr="0060063A">
        <w:rPr>
          <w:rStyle w:val="StyleUnderline"/>
        </w:rPr>
        <w:t>Other</w:t>
      </w:r>
      <w:r w:rsidRPr="00DA7C05">
        <w:rPr>
          <w:sz w:val="16"/>
        </w:rPr>
        <w:t xml:space="preserve"> articulation</w:t>
      </w:r>
      <w:r w:rsidRPr="0060063A">
        <w:rPr>
          <w:rStyle w:val="StyleUnderline"/>
        </w:rPr>
        <w:t>s</w:t>
      </w:r>
      <w:r w:rsidRPr="00DA7C05">
        <w:rPr>
          <w:sz w:val="16"/>
        </w:rPr>
        <w:t xml:space="preserve"> by the Court and </w:t>
      </w:r>
      <w:r w:rsidRPr="00DA7C05">
        <w:rPr>
          <w:rStyle w:val="StyleUnderline"/>
          <w:highlight w:val="cyan"/>
        </w:rPr>
        <w:t>scholars</w:t>
      </w:r>
      <w:r w:rsidRPr="00DA7C05">
        <w:rPr>
          <w:sz w:val="16"/>
          <w:highlight w:val="cyan"/>
        </w:rPr>
        <w:t xml:space="preserve"> </w:t>
      </w:r>
      <w:r w:rsidRPr="00DA7C05">
        <w:rPr>
          <w:rStyle w:val="Emphasis"/>
          <w:highlight w:val="cyan"/>
        </w:rPr>
        <w:t>vaguely invoke "federalism,"</w:t>
      </w:r>
      <w:r w:rsidRPr="00DA7C05">
        <w:rPr>
          <w:sz w:val="16"/>
          <w:highlight w:val="cyan"/>
        </w:rPr>
        <w:t xml:space="preserve"> </w:t>
      </w:r>
      <w:r w:rsidRPr="00DA7C05">
        <w:rPr>
          <w:rStyle w:val="Emphasis"/>
          <w:highlight w:val="cyan"/>
        </w:rPr>
        <w:t>"state sovereignty,"</w:t>
      </w:r>
      <w:r w:rsidRPr="00DA7C05">
        <w:rPr>
          <w:sz w:val="16"/>
        </w:rPr>
        <w:t xml:space="preserve"> </w:t>
      </w:r>
      <w:r w:rsidRPr="0060063A">
        <w:rPr>
          <w:rStyle w:val="StyleUnderline"/>
        </w:rPr>
        <w:t>or both,</w:t>
      </w:r>
      <w:r w:rsidRPr="00DA7C05">
        <w:rPr>
          <w:sz w:val="16"/>
        </w:rPr>
        <w:t xml:space="preserve"> without claiming that the Constitution prevents Sherman Act preemption of state-imposed restraints. </w:t>
      </w:r>
      <w:r w:rsidRPr="0060063A">
        <w:rPr>
          <w:rStyle w:val="StyleUnderline"/>
        </w:rPr>
        <w:t>Some</w:t>
      </w:r>
      <w:r w:rsidRPr="00DA7C05">
        <w:rPr>
          <w:sz w:val="16"/>
        </w:rPr>
        <w:t xml:space="preserve"> scholars have </w:t>
      </w:r>
      <w:r w:rsidRPr="0060063A">
        <w:rPr>
          <w:rStyle w:val="StyleUnderline"/>
        </w:rPr>
        <w:t>suggested</w:t>
      </w:r>
      <w:r w:rsidRPr="00DA7C05">
        <w:rPr>
          <w:sz w:val="16"/>
        </w:rPr>
        <w:t xml:space="preserve"> that </w:t>
      </w:r>
      <w:r w:rsidRPr="0060063A">
        <w:rPr>
          <w:rStyle w:val="StyleUnderline"/>
        </w:rPr>
        <w:t>Parker</w:t>
      </w:r>
      <w:r w:rsidRPr="00DA7C05">
        <w:rPr>
          <w:sz w:val="16"/>
        </w:rPr>
        <w:t xml:space="preserve"> </w:t>
      </w:r>
      <w:r w:rsidRPr="0060063A">
        <w:rPr>
          <w:rStyle w:val="StyleUnderline"/>
        </w:rPr>
        <w:t>reflects</w:t>
      </w:r>
      <w:r w:rsidRPr="00DA7C05">
        <w:rPr>
          <w:sz w:val="16"/>
        </w:rPr>
        <w:t xml:space="preserve"> </w:t>
      </w:r>
      <w:r w:rsidRPr="0060063A">
        <w:rPr>
          <w:rStyle w:val="StyleUnderline"/>
        </w:rPr>
        <w:t>the application of a federalism canon</w:t>
      </w:r>
      <w:r w:rsidRPr="00DA7C05">
        <w:rPr>
          <w:sz w:val="16"/>
        </w:rPr>
        <w:t xml:space="preserve">, albeit without identifying any </w:t>
      </w:r>
      <w:proofErr w:type="gramStart"/>
      <w:r w:rsidRPr="00DA7C05">
        <w:rPr>
          <w:sz w:val="16"/>
        </w:rPr>
        <w:t>particular canon</w:t>
      </w:r>
      <w:proofErr w:type="gramEnd"/>
      <w:r w:rsidRPr="00DA7C05">
        <w:rPr>
          <w:sz w:val="16"/>
        </w:rPr>
        <w:t>. Thus, objective evaluation of Parker's state action defense requires scholars to identify the doctrinal vehicles through which federalism and state sovereignty might influence the meaning of the Act and to determine whether Parker and its progeny constitute faithful application of such principles.</w:t>
      </w:r>
    </w:p>
    <w:p w14:paraId="6E3B2FCE" w14:textId="77777777" w:rsidR="00B4329B" w:rsidRPr="00DA7C05" w:rsidRDefault="00B4329B" w:rsidP="00B4329B">
      <w:pPr>
        <w:rPr>
          <w:sz w:val="16"/>
        </w:rPr>
      </w:pPr>
      <w:r w:rsidRPr="00DA7C05">
        <w:rPr>
          <w:rStyle w:val="StyleUnderline"/>
          <w:highlight w:val="cyan"/>
        </w:rPr>
        <w:t>This</w:t>
      </w:r>
      <w:r w:rsidRPr="00DA7C05">
        <w:rPr>
          <w:sz w:val="16"/>
        </w:rPr>
        <w:t xml:space="preserve"> </w:t>
      </w:r>
      <w:r w:rsidRPr="0060063A">
        <w:rPr>
          <w:rStyle w:val="StyleUnderline"/>
        </w:rPr>
        <w:t>article</w:t>
      </w:r>
      <w:r w:rsidRPr="00DA7C05">
        <w:rPr>
          <w:sz w:val="16"/>
        </w:rPr>
        <w:t xml:space="preserve"> evaluates and </w:t>
      </w:r>
      <w:r w:rsidRPr="00DA7C05">
        <w:rPr>
          <w:rStyle w:val="Emphasis"/>
          <w:highlight w:val="cyan"/>
        </w:rPr>
        <w:t>rejects the claim</w:t>
      </w:r>
      <w:r w:rsidRPr="00DA7C05">
        <w:rPr>
          <w:sz w:val="16"/>
        </w:rPr>
        <w:t xml:space="preserve"> </w:t>
      </w:r>
      <w:r w:rsidRPr="0060063A">
        <w:rPr>
          <w:rStyle w:val="StyleUnderline"/>
        </w:rPr>
        <w:t>that considerations of federalism and state sovereignty</w:t>
      </w:r>
      <w:r w:rsidRPr="00DA7C05">
        <w:rPr>
          <w:sz w:val="16"/>
        </w:rPr>
        <w:t xml:space="preserve"> </w:t>
      </w:r>
      <w:r w:rsidRPr="0060063A">
        <w:rPr>
          <w:rStyle w:val="StyleUnderline"/>
        </w:rPr>
        <w:t>somehow rebut the strong case for Sherman Act preemption of state-imposed restraints</w:t>
      </w:r>
      <w:r w:rsidRPr="00DA7C05">
        <w:rPr>
          <w:sz w:val="16"/>
        </w:rPr>
        <w:t xml:space="preserve">. </w:t>
      </w:r>
      <w:r w:rsidRPr="00DA7C05">
        <w:rPr>
          <w:rStyle w:val="Emphasis"/>
          <w:highlight w:val="cyan"/>
        </w:rPr>
        <w:t>Instead</w:t>
      </w:r>
      <w:r w:rsidRPr="00DA7C05">
        <w:rPr>
          <w:sz w:val="16"/>
        </w:rPr>
        <w:t xml:space="preserve">, </w:t>
      </w:r>
      <w:r w:rsidRPr="0060063A">
        <w:rPr>
          <w:rStyle w:val="StyleUnderline"/>
        </w:rPr>
        <w:t xml:space="preserve">consistent application of </w:t>
      </w:r>
      <w:r w:rsidRPr="00DA7C05">
        <w:rPr>
          <w:rStyle w:val="StyleUnderline"/>
          <w:highlight w:val="cyan"/>
        </w:rPr>
        <w:t>federalism principles</w:t>
      </w:r>
      <w:r w:rsidRPr="00DA7C05">
        <w:rPr>
          <w:sz w:val="16"/>
        </w:rPr>
        <w:t xml:space="preserve"> </w:t>
      </w:r>
      <w:r w:rsidRPr="00DA7C05">
        <w:rPr>
          <w:rStyle w:val="Emphasis"/>
          <w:highlight w:val="cyan"/>
        </w:rPr>
        <w:t>bolsters the case for preemption</w:t>
      </w:r>
      <w:r w:rsidRPr="00DA7C05">
        <w:rPr>
          <w:sz w:val="16"/>
        </w:rPr>
        <w:t xml:space="preserve"> </w:t>
      </w:r>
      <w:r w:rsidRPr="00DA7C05">
        <w:rPr>
          <w:rStyle w:val="StyleUnderline"/>
          <w:highlight w:val="cyan"/>
        </w:rPr>
        <w:t>of state-imposed restraints</w:t>
      </w:r>
      <w:r w:rsidRPr="00DA7C05">
        <w:rPr>
          <w:sz w:val="16"/>
          <w:highlight w:val="cyan"/>
        </w:rPr>
        <w:t xml:space="preserve">, </w:t>
      </w:r>
      <w:r w:rsidRPr="00DA7C05">
        <w:rPr>
          <w:rStyle w:val="StyleUnderline"/>
          <w:highlight w:val="cyan"/>
        </w:rPr>
        <w:t>like</w:t>
      </w:r>
      <w:r w:rsidRPr="0060063A">
        <w:rPr>
          <w:rStyle w:val="StyleUnderline"/>
        </w:rPr>
        <w:t xml:space="preserve"> those in </w:t>
      </w:r>
      <w:r w:rsidRPr="00DA7C05">
        <w:rPr>
          <w:rStyle w:val="StyleUnderline"/>
          <w:highlight w:val="cyan"/>
        </w:rPr>
        <w:t>Parker</w:t>
      </w:r>
      <w:r w:rsidRPr="0060063A">
        <w:rPr>
          <w:rStyle w:val="StyleUnderline"/>
        </w:rPr>
        <w:t xml:space="preserve">, </w:t>
      </w:r>
      <w:r w:rsidRPr="00DA7C05">
        <w:rPr>
          <w:rStyle w:val="StyleUnderline"/>
          <w:highlight w:val="cyan"/>
        </w:rPr>
        <w:t>that</w:t>
      </w:r>
      <w:r w:rsidRPr="0060063A">
        <w:rPr>
          <w:rStyle w:val="StyleUnderline"/>
        </w:rPr>
        <w:t xml:space="preserve"> directly burden interstate commerce and </w:t>
      </w:r>
      <w:r w:rsidRPr="00DA7C05">
        <w:rPr>
          <w:rStyle w:val="StyleUnderline"/>
          <w:highlight w:val="cyan"/>
        </w:rPr>
        <w:t xml:space="preserve">impose </w:t>
      </w:r>
      <w:r w:rsidRPr="00DA7C05">
        <w:rPr>
          <w:rStyle w:val="Emphasis"/>
          <w:highlight w:val="cyan"/>
        </w:rPr>
        <w:t>interstate harm</w:t>
      </w:r>
      <w:r w:rsidRPr="00DA7C05">
        <w:rPr>
          <w:sz w:val="16"/>
        </w:rPr>
        <w:t>. At the same time, considerations of federalism also counsel retraction of the scope of the Act and concomitant allocation to the states of exclusive authority over restraints that produce only intrastate harm. The resulting allocation of authority over trade restraints would nearly eliminate the potential conflicts between local regulation and the Sherman Act, conflicts that many claim justify the state action doctrine.</w:t>
      </w:r>
    </w:p>
    <w:p w14:paraId="6FA5ED04" w14:textId="77777777" w:rsidR="00B4329B" w:rsidRPr="00DA7C05" w:rsidRDefault="00B4329B" w:rsidP="00B4329B">
      <w:pPr>
        <w:rPr>
          <w:sz w:val="16"/>
        </w:rPr>
      </w:pPr>
      <w:r w:rsidRPr="00DA7C05">
        <w:rPr>
          <w:sz w:val="16"/>
        </w:rPr>
        <w:t xml:space="preserve">The article identifies two </w:t>
      </w:r>
      <w:r w:rsidRPr="00EC0CA6">
        <w:rPr>
          <w:rStyle w:val="StyleUnderline"/>
        </w:rPr>
        <w:t>broad</w:t>
      </w:r>
      <w:r w:rsidRPr="00DA7C05">
        <w:rPr>
          <w:sz w:val="16"/>
        </w:rPr>
        <w:t xml:space="preserve"> </w:t>
      </w:r>
      <w:r w:rsidRPr="00EC0CA6">
        <w:rPr>
          <w:rStyle w:val="StyleUnderline"/>
        </w:rPr>
        <w:t>categories</w:t>
      </w:r>
      <w:r w:rsidRPr="00DA7C05">
        <w:rPr>
          <w:sz w:val="16"/>
        </w:rPr>
        <w:t xml:space="preserve"> </w:t>
      </w:r>
      <w:r w:rsidRPr="00EC0CA6">
        <w:rPr>
          <w:rStyle w:val="StyleUnderline"/>
        </w:rPr>
        <w:t>of arguments</w:t>
      </w:r>
      <w:r w:rsidRPr="00DA7C05">
        <w:rPr>
          <w:sz w:val="16"/>
        </w:rPr>
        <w:t xml:space="preserve"> that </w:t>
      </w:r>
      <w:r w:rsidRPr="00EC0CA6">
        <w:rPr>
          <w:rStyle w:val="StyleUnderline"/>
        </w:rPr>
        <w:t>supposedly</w:t>
      </w:r>
      <w:r w:rsidRPr="00DA7C05">
        <w:rPr>
          <w:sz w:val="16"/>
        </w:rPr>
        <w:t xml:space="preserve"> </w:t>
      </w:r>
      <w:r w:rsidRPr="00EC0CA6">
        <w:rPr>
          <w:rStyle w:val="StyleUnderline"/>
        </w:rPr>
        <w:t>support the state action doctrine</w:t>
      </w:r>
      <w:r w:rsidRPr="00DA7C05">
        <w:rPr>
          <w:sz w:val="16"/>
        </w:rPr>
        <w:t xml:space="preserve">. </w:t>
      </w:r>
      <w:r w:rsidRPr="00EC0CA6">
        <w:rPr>
          <w:rStyle w:val="StyleUnderline"/>
        </w:rPr>
        <w:t>First</w:t>
      </w:r>
      <w:r w:rsidRPr="00DA7C05">
        <w:rPr>
          <w:sz w:val="16"/>
        </w:rPr>
        <w:t xml:space="preserve">, </w:t>
      </w:r>
      <w:r w:rsidRPr="00EC0CA6">
        <w:rPr>
          <w:rStyle w:val="StyleUnderline"/>
        </w:rPr>
        <w:t>Parker's proponents</w:t>
      </w:r>
      <w:r w:rsidRPr="00DA7C05">
        <w:rPr>
          <w:sz w:val="16"/>
        </w:rPr>
        <w:t xml:space="preserve"> could </w:t>
      </w:r>
      <w:r w:rsidRPr="00EC0CA6">
        <w:rPr>
          <w:rStyle w:val="StyleUnderline"/>
        </w:rPr>
        <w:t>claim</w:t>
      </w:r>
      <w:r w:rsidRPr="00DA7C05">
        <w:rPr>
          <w:sz w:val="16"/>
        </w:rPr>
        <w:t xml:space="preserve"> </w:t>
      </w:r>
      <w:r w:rsidRPr="00EC0CA6">
        <w:rPr>
          <w:rStyle w:val="StyleUnderline"/>
        </w:rPr>
        <w:t>that one or more constitutional doctrines</w:t>
      </w:r>
      <w:r w:rsidRPr="00DA7C05">
        <w:rPr>
          <w:sz w:val="16"/>
        </w:rPr>
        <w:t xml:space="preserve"> </w:t>
      </w:r>
      <w:r w:rsidRPr="00EC0CA6">
        <w:rPr>
          <w:rStyle w:val="StyleUnderline"/>
        </w:rPr>
        <w:t>that</w:t>
      </w:r>
      <w:r w:rsidRPr="00DA7C05">
        <w:rPr>
          <w:sz w:val="16"/>
        </w:rPr>
        <w:t xml:space="preserve"> </w:t>
      </w:r>
      <w:r w:rsidRPr="00EC0CA6">
        <w:rPr>
          <w:rStyle w:val="StyleUnderline"/>
        </w:rPr>
        <w:t>protect federalism or state sovereignty</w:t>
      </w:r>
      <w:r w:rsidRPr="00DA7C05">
        <w:rPr>
          <w:sz w:val="16"/>
        </w:rPr>
        <w:t xml:space="preserve"> </w:t>
      </w:r>
      <w:r w:rsidRPr="00EC0CA6">
        <w:rPr>
          <w:rStyle w:val="StyleUnderline"/>
        </w:rPr>
        <w:t>somehow prohibit outright Sherman Act preemption of state-imposed restraints</w:t>
      </w:r>
      <w:r w:rsidRPr="00DA7C05">
        <w:rPr>
          <w:sz w:val="16"/>
        </w:rPr>
        <w:t xml:space="preserve">. </w:t>
      </w:r>
      <w:r w:rsidRPr="00EC0CA6">
        <w:rPr>
          <w:rStyle w:val="StyleUnderline"/>
        </w:rPr>
        <w:t>Second</w:t>
      </w:r>
      <w:r w:rsidRPr="00DA7C05">
        <w:rPr>
          <w:sz w:val="16"/>
        </w:rPr>
        <w:t xml:space="preserve">, these proponents could argue that such considerations find expression in one or more </w:t>
      </w:r>
      <w:r w:rsidRPr="00C70D31">
        <w:rPr>
          <w:rStyle w:val="StyleUnderline"/>
        </w:rPr>
        <w:t>canons of statutory construction</w:t>
      </w:r>
      <w:r w:rsidRPr="00DA7C05">
        <w:rPr>
          <w:sz w:val="16"/>
        </w:rPr>
        <w:t xml:space="preserve"> and thereby </w:t>
      </w:r>
      <w:r w:rsidRPr="00C70D31">
        <w:rPr>
          <w:rStyle w:val="StyleUnderline"/>
        </w:rPr>
        <w:t>militate against reading the Sherman</w:t>
      </w:r>
      <w:r w:rsidRPr="00DA7C05">
        <w:rPr>
          <w:sz w:val="16"/>
        </w:rPr>
        <w:t xml:space="preserve"> </w:t>
      </w:r>
      <w:r w:rsidRPr="00C70D31">
        <w:rPr>
          <w:rStyle w:val="StyleUnderline"/>
        </w:rPr>
        <w:t>Act to preempt such restraints</w:t>
      </w:r>
      <w:r w:rsidRPr="00DA7C05">
        <w:rPr>
          <w:sz w:val="16"/>
        </w:rPr>
        <w:t>, despite Congress's admitted authority to do so.</w:t>
      </w:r>
    </w:p>
    <w:p w14:paraId="4B82A3F8" w14:textId="77777777" w:rsidR="00B4329B" w:rsidRPr="00DA7C05" w:rsidRDefault="00B4329B" w:rsidP="00B4329B">
      <w:pPr>
        <w:rPr>
          <w:sz w:val="16"/>
        </w:rPr>
      </w:pPr>
      <w:r w:rsidRPr="00DA7C05">
        <w:rPr>
          <w:rStyle w:val="StyleUnderline"/>
          <w:highlight w:val="cyan"/>
        </w:rPr>
        <w:t>The article evaluates</w:t>
      </w:r>
      <w:r w:rsidRPr="00C70D31">
        <w:rPr>
          <w:rStyle w:val="StyleUnderline"/>
        </w:rPr>
        <w:t xml:space="preserve"> the </w:t>
      </w:r>
      <w:r w:rsidRPr="00DA7C05">
        <w:rPr>
          <w:rStyle w:val="StyleUnderline"/>
          <w:highlight w:val="cyan"/>
        </w:rPr>
        <w:t>arguments</w:t>
      </w:r>
      <w:r w:rsidRPr="00C70D31">
        <w:rPr>
          <w:rStyle w:val="StyleUnderline"/>
        </w:rPr>
        <w:t xml:space="preserve"> in each category </w:t>
      </w:r>
      <w:r w:rsidRPr="00DA7C05">
        <w:rPr>
          <w:rStyle w:val="StyleUnderline"/>
          <w:highlight w:val="cyan"/>
        </w:rPr>
        <w:t xml:space="preserve">and </w:t>
      </w:r>
      <w:r w:rsidRPr="00DA7C05">
        <w:rPr>
          <w:rStyle w:val="Emphasis"/>
          <w:highlight w:val="cyan"/>
        </w:rPr>
        <w:t>finds</w:t>
      </w:r>
      <w:r w:rsidRPr="00C70D31">
        <w:rPr>
          <w:rStyle w:val="Emphasis"/>
        </w:rPr>
        <w:t xml:space="preserve"> all such arguments </w:t>
      </w:r>
      <w:r w:rsidRPr="00DA7C05">
        <w:rPr>
          <w:rStyle w:val="Emphasis"/>
          <w:highlight w:val="cyan"/>
        </w:rPr>
        <w:t>wanting</w:t>
      </w:r>
      <w:r w:rsidRPr="00DA7C05">
        <w:rPr>
          <w:sz w:val="16"/>
        </w:rPr>
        <w:t xml:space="preserve">. Beginning with the first category, the article demonstrates that </w:t>
      </w:r>
      <w:r w:rsidRPr="00DA7C05">
        <w:rPr>
          <w:rStyle w:val="Emphasis"/>
          <w:highlight w:val="cyan"/>
        </w:rPr>
        <w:t>no doctrine of constitutional law</w:t>
      </w:r>
      <w:r w:rsidRPr="00DA7C05">
        <w:rPr>
          <w:sz w:val="16"/>
        </w:rPr>
        <w:t xml:space="preserve"> </w:t>
      </w:r>
      <w:r w:rsidRPr="00DA7C05">
        <w:rPr>
          <w:rStyle w:val="StyleUnderline"/>
          <w:highlight w:val="cyan"/>
        </w:rPr>
        <w:t>requires</w:t>
      </w:r>
      <w:r w:rsidRPr="00C70D31">
        <w:rPr>
          <w:rStyle w:val="StyleUnderline"/>
        </w:rPr>
        <w:t xml:space="preserve"> Parker's </w:t>
      </w:r>
      <w:r w:rsidRPr="00DA7C05">
        <w:rPr>
          <w:rStyle w:val="StyleUnderline"/>
          <w:highlight w:val="cyan"/>
        </w:rPr>
        <w:t>state action</w:t>
      </w:r>
      <w:r w:rsidRPr="00C70D31">
        <w:rPr>
          <w:rStyle w:val="StyleUnderline"/>
        </w:rPr>
        <w:t xml:space="preserve"> doctrine</w:t>
      </w:r>
      <w:r w:rsidRPr="00DA7C05">
        <w:rPr>
          <w:sz w:val="16"/>
        </w:rPr>
        <w:t xml:space="preserve">. </w:t>
      </w:r>
      <w:r w:rsidRPr="00DA7C05">
        <w:rPr>
          <w:rStyle w:val="StyleUnderline"/>
        </w:rPr>
        <w:t>Indeed</w:t>
      </w:r>
      <w:r w:rsidRPr="00DA7C05">
        <w:rPr>
          <w:sz w:val="16"/>
        </w:rPr>
        <w:t xml:space="preserve">, the Supreme </w:t>
      </w:r>
      <w:r w:rsidRPr="00DA7C05">
        <w:rPr>
          <w:rStyle w:val="StyleUnderline"/>
          <w:highlight w:val="cyan"/>
        </w:rPr>
        <w:t>Court</w:t>
      </w:r>
      <w:r w:rsidRPr="00DA7C05">
        <w:rPr>
          <w:sz w:val="16"/>
        </w:rPr>
        <w:t xml:space="preserve"> has </w:t>
      </w:r>
      <w:r w:rsidRPr="00DA7C05">
        <w:rPr>
          <w:rStyle w:val="Emphasis"/>
        </w:rPr>
        <w:t>repeatedly concluded</w:t>
      </w:r>
      <w:r w:rsidRPr="00DA7C05">
        <w:rPr>
          <w:sz w:val="16"/>
        </w:rPr>
        <w:t xml:space="preserve"> </w:t>
      </w:r>
      <w:r w:rsidRPr="00C70D31">
        <w:rPr>
          <w:rStyle w:val="StyleUnderline"/>
        </w:rPr>
        <w:t xml:space="preserve">that the Framers and Ratifiers </w:t>
      </w:r>
      <w:r w:rsidRPr="00DA7C05">
        <w:rPr>
          <w:rStyle w:val="StyleUnderline"/>
          <w:highlight w:val="cyan"/>
        </w:rPr>
        <w:t>adopted the Commerce Clause</w:t>
      </w:r>
      <w:r w:rsidRPr="00DA7C05">
        <w:rPr>
          <w:sz w:val="16"/>
          <w:highlight w:val="cyan"/>
        </w:rPr>
        <w:t xml:space="preserve"> </w:t>
      </w:r>
      <w:r w:rsidRPr="00DA7C05">
        <w:rPr>
          <w:rStyle w:val="StyleUnderline"/>
          <w:highlight w:val="cyan"/>
        </w:rPr>
        <w:t>precisely</w:t>
      </w:r>
      <w:r w:rsidRPr="00DA7C05">
        <w:rPr>
          <w:sz w:val="16"/>
        </w:rPr>
        <w:t xml:space="preserve"> because of their </w:t>
      </w:r>
      <w:r w:rsidRPr="00C70D31">
        <w:rPr>
          <w:rStyle w:val="StyleUnderline"/>
        </w:rPr>
        <w:t xml:space="preserve">experience with </w:t>
      </w:r>
      <w:r w:rsidRPr="00DA7C05">
        <w:rPr>
          <w:rStyle w:val="StyleUnderline"/>
          <w:highlight w:val="cyan"/>
        </w:rPr>
        <w:t>state</w:t>
      </w:r>
      <w:r w:rsidRPr="00C70D31">
        <w:rPr>
          <w:rStyle w:val="StyleUnderline"/>
        </w:rPr>
        <w:t xml:space="preserve">-imposed </w:t>
      </w:r>
      <w:r w:rsidRPr="00DA7C05">
        <w:rPr>
          <w:rStyle w:val="StyleUnderline"/>
          <w:highlight w:val="cyan"/>
        </w:rPr>
        <w:t>restraints</w:t>
      </w:r>
      <w:r w:rsidRPr="00DA7C05">
        <w:rPr>
          <w:sz w:val="16"/>
        </w:rPr>
        <w:t xml:space="preserve"> that </w:t>
      </w:r>
      <w:r w:rsidRPr="00C70D31">
        <w:rPr>
          <w:rStyle w:val="StyleUnderline"/>
        </w:rPr>
        <w:t>unduly</w:t>
      </w:r>
      <w:r w:rsidRPr="00DA7C05">
        <w:rPr>
          <w:sz w:val="16"/>
        </w:rPr>
        <w:t xml:space="preserve"> </w:t>
      </w:r>
      <w:r w:rsidRPr="00DA7C05">
        <w:rPr>
          <w:rStyle w:val="StyleUnderline"/>
          <w:highlight w:val="cyan"/>
        </w:rPr>
        <w:t>burdened</w:t>
      </w:r>
      <w:r w:rsidRPr="00DA7C05">
        <w:rPr>
          <w:sz w:val="16"/>
          <w:highlight w:val="cyan"/>
        </w:rPr>
        <w:t xml:space="preserve"> </w:t>
      </w:r>
      <w:r w:rsidRPr="00DA7C05">
        <w:rPr>
          <w:rStyle w:val="Emphasis"/>
          <w:highlight w:val="cyan"/>
        </w:rPr>
        <w:t>interstate commerce</w:t>
      </w:r>
      <w:r w:rsidRPr="00DA7C05">
        <w:rPr>
          <w:sz w:val="16"/>
        </w:rPr>
        <w:t xml:space="preserve"> </w:t>
      </w:r>
      <w:r w:rsidRPr="00C70D31">
        <w:rPr>
          <w:rStyle w:val="StyleUnderline"/>
        </w:rPr>
        <w:t xml:space="preserve">and imposed harm on </w:t>
      </w:r>
      <w:r w:rsidRPr="00C70D31">
        <w:rPr>
          <w:rStyle w:val="Emphasis"/>
        </w:rPr>
        <w:t>out-of-state citizens</w:t>
      </w:r>
      <w:r w:rsidRPr="00C70D31">
        <w:rPr>
          <w:rStyle w:val="StyleUnderline"/>
        </w:rPr>
        <w:t>.</w:t>
      </w:r>
      <w:r w:rsidRPr="00DA7C05">
        <w:rPr>
          <w:sz w:val="16"/>
        </w:rPr>
        <w:t xml:space="preserve"> According to this historical account, the Clause was designed to empower Congress to prohibit such parochial state legislation, thereby removing barriers to a well-functioning national market and establishing free trade as the rule governing interstate commercial activity.</w:t>
      </w:r>
    </w:p>
    <w:p w14:paraId="6DD94220" w14:textId="77777777" w:rsidR="00B4329B" w:rsidRPr="00DA7C05" w:rsidRDefault="00B4329B" w:rsidP="00B4329B">
      <w:pPr>
        <w:rPr>
          <w:sz w:val="16"/>
        </w:rPr>
      </w:pPr>
      <w:r w:rsidRPr="00DA7C05">
        <w:rPr>
          <w:sz w:val="16"/>
        </w:rPr>
        <w:t xml:space="preserve"> [*122] While affirmative statutory preemption was relatively rare during the Nineteenth and early Twentieth Centuries, the Supreme Court read the Commerce Clause to authorize implied </w:t>
      </w:r>
      <w:r w:rsidRPr="00DA7C05">
        <w:rPr>
          <w:rStyle w:val="StyleUnderline"/>
          <w:highlight w:val="cyan"/>
        </w:rPr>
        <w:t>preemption</w:t>
      </w:r>
      <w:r w:rsidRPr="00DA7C05">
        <w:rPr>
          <w:sz w:val="16"/>
        </w:rPr>
        <w:t xml:space="preserve"> of otherwise valid state legislation that directly burdens interstate commerce. Moreover, as the scope of the </w:t>
      </w:r>
      <w:r w:rsidRPr="00DA7C05">
        <w:rPr>
          <w:rStyle w:val="StyleUnderline"/>
          <w:highlight w:val="cyan"/>
        </w:rPr>
        <w:t>power</w:t>
      </w:r>
      <w:r w:rsidRPr="00DA7C05">
        <w:rPr>
          <w:sz w:val="16"/>
          <w:highlight w:val="cyan"/>
        </w:rPr>
        <w:t xml:space="preserve"> </w:t>
      </w:r>
      <w:r w:rsidRPr="00DA7C05">
        <w:rPr>
          <w:rStyle w:val="StyleUnderline"/>
          <w:highlight w:val="cyan"/>
        </w:rPr>
        <w:t>has</w:t>
      </w:r>
      <w:r w:rsidRPr="00DA7C05">
        <w:rPr>
          <w:sz w:val="16"/>
          <w:highlight w:val="cyan"/>
        </w:rPr>
        <w:t xml:space="preserve"> </w:t>
      </w:r>
      <w:r w:rsidRPr="00DA7C05">
        <w:rPr>
          <w:rStyle w:val="Emphasis"/>
          <w:highlight w:val="cyan"/>
        </w:rPr>
        <w:t>expanded</w:t>
      </w:r>
      <w:r w:rsidRPr="00DA7C05">
        <w:rPr>
          <w:sz w:val="16"/>
        </w:rPr>
        <w:t xml:space="preserve"> over the past several decades, </w:t>
      </w:r>
      <w:r w:rsidRPr="00DA7C05">
        <w:rPr>
          <w:rStyle w:val="StyleUnderline"/>
          <w:highlight w:val="cyan"/>
        </w:rPr>
        <w:t>Congress</w:t>
      </w:r>
      <w:r w:rsidRPr="00DA7C05">
        <w:rPr>
          <w:sz w:val="16"/>
        </w:rPr>
        <w:t xml:space="preserve"> has </w:t>
      </w:r>
      <w:r w:rsidRPr="00DA7C05">
        <w:rPr>
          <w:rStyle w:val="Emphasis"/>
          <w:highlight w:val="cyan"/>
        </w:rPr>
        <w:t>repeatedly exercised</w:t>
      </w:r>
      <w:r w:rsidRPr="00C70D31">
        <w:rPr>
          <w:rStyle w:val="Emphasis"/>
        </w:rPr>
        <w:t xml:space="preserve"> this authority</w:t>
      </w:r>
      <w:r w:rsidRPr="00DA7C05">
        <w:rPr>
          <w:sz w:val="16"/>
        </w:rPr>
        <w:t xml:space="preserve"> </w:t>
      </w:r>
      <w:r w:rsidRPr="00DA7C05">
        <w:rPr>
          <w:rStyle w:val="StyleUnderline"/>
          <w:highlight w:val="cyan"/>
        </w:rPr>
        <w:t>to preempt state laws</w:t>
      </w:r>
      <w:r w:rsidRPr="00C70D31">
        <w:rPr>
          <w:rStyle w:val="StyleUnderline"/>
        </w:rPr>
        <w:t xml:space="preserve"> regulating local matters in numerous settings.</w:t>
      </w:r>
      <w:r w:rsidRPr="00DA7C05">
        <w:rPr>
          <w:sz w:val="16"/>
        </w:rPr>
        <w:t xml:space="preserve"> To be sure, independent considerations of state sovereignty can constrain Congress's exercise of the commerce power. However, </w:t>
      </w:r>
      <w:r w:rsidRPr="00DA7C05">
        <w:rPr>
          <w:rStyle w:val="StyleUnderline"/>
          <w:highlight w:val="cyan"/>
        </w:rPr>
        <w:t>Sherman</w:t>
      </w:r>
      <w:r w:rsidRPr="00C70D31">
        <w:rPr>
          <w:rStyle w:val="StyleUnderline"/>
        </w:rPr>
        <w:t xml:space="preserve"> Act </w:t>
      </w:r>
      <w:r w:rsidRPr="00DA7C05">
        <w:rPr>
          <w:rStyle w:val="StyleUnderline"/>
          <w:highlight w:val="cyan"/>
        </w:rPr>
        <w:t>preemption</w:t>
      </w:r>
      <w:r w:rsidRPr="00C70D31">
        <w:rPr>
          <w:rStyle w:val="StyleUnderline"/>
        </w:rPr>
        <w:t xml:space="preserve"> of</w:t>
      </w:r>
      <w:r w:rsidRPr="00DA7C05">
        <w:rPr>
          <w:sz w:val="16"/>
        </w:rPr>
        <w:t xml:space="preserve"> </w:t>
      </w:r>
      <w:r w:rsidRPr="00C70D31">
        <w:rPr>
          <w:rStyle w:val="StyleUnderline"/>
        </w:rPr>
        <w:t xml:space="preserve">state-imposed restraints </w:t>
      </w:r>
      <w:r w:rsidRPr="00DA7C05">
        <w:rPr>
          <w:rStyle w:val="Emphasis"/>
          <w:highlight w:val="cyan"/>
        </w:rPr>
        <w:t>does not interfere with a state's</w:t>
      </w:r>
      <w:r w:rsidRPr="00C70D31">
        <w:rPr>
          <w:rStyle w:val="Emphasis"/>
        </w:rPr>
        <w:t xml:space="preserve"> organization or </w:t>
      </w:r>
      <w:r w:rsidRPr="00DA7C05">
        <w:rPr>
          <w:rStyle w:val="Emphasis"/>
          <w:highlight w:val="cyan"/>
        </w:rPr>
        <w:t>regulation of itself</w:t>
      </w:r>
      <w:r w:rsidRPr="00C70D31">
        <w:rPr>
          <w:rStyle w:val="Emphasis"/>
        </w:rPr>
        <w:t>, officers, or employees</w:t>
      </w:r>
      <w:r w:rsidRPr="00DA7C05">
        <w:rPr>
          <w:sz w:val="16"/>
        </w:rPr>
        <w:t xml:space="preserve"> </w:t>
      </w:r>
      <w:r w:rsidRPr="00DA7C05">
        <w:rPr>
          <w:rStyle w:val="StyleUnderline"/>
          <w:highlight w:val="cyan"/>
        </w:rPr>
        <w:t>and</w:t>
      </w:r>
      <w:r w:rsidRPr="00DA7C05">
        <w:rPr>
          <w:sz w:val="16"/>
        </w:rPr>
        <w:t xml:space="preserve"> thus </w:t>
      </w:r>
      <w:r w:rsidRPr="00DA7C05">
        <w:rPr>
          <w:rStyle w:val="Emphasis"/>
          <w:highlight w:val="cyan"/>
        </w:rPr>
        <w:t>does not interfere with any</w:t>
      </w:r>
      <w:r w:rsidRPr="00C70D31">
        <w:rPr>
          <w:rStyle w:val="Emphasis"/>
        </w:rPr>
        <w:t xml:space="preserve"> cognizable </w:t>
      </w:r>
      <w:r w:rsidRPr="00DA7C05">
        <w:rPr>
          <w:rStyle w:val="Emphasis"/>
          <w:highlight w:val="cyan"/>
        </w:rPr>
        <w:t>aspect of state sovereignty</w:t>
      </w:r>
      <w:r w:rsidRPr="00C70D31">
        <w:rPr>
          <w:rStyle w:val="Emphasis"/>
        </w:rPr>
        <w:t xml:space="preserve"> </w:t>
      </w:r>
      <w:r w:rsidRPr="00DA7C05">
        <w:rPr>
          <w:rStyle w:val="Emphasis"/>
          <w:highlight w:val="cyan"/>
        </w:rPr>
        <w:t>protected by the Tenth</w:t>
      </w:r>
      <w:r w:rsidRPr="00C70D31">
        <w:rPr>
          <w:rStyle w:val="Emphasis"/>
        </w:rPr>
        <w:t xml:space="preserve"> Amendment, </w:t>
      </w:r>
      <w:r w:rsidRPr="00DA7C05">
        <w:rPr>
          <w:rStyle w:val="Emphasis"/>
          <w:highlight w:val="cyan"/>
        </w:rPr>
        <w:t>Eleventh</w:t>
      </w:r>
      <w:r w:rsidRPr="00C70D31">
        <w:rPr>
          <w:rStyle w:val="Emphasis"/>
        </w:rPr>
        <w:t xml:space="preserve"> Amendment, </w:t>
      </w:r>
      <w:r w:rsidRPr="00DA7C05">
        <w:rPr>
          <w:rStyle w:val="Emphasis"/>
          <w:highlight w:val="cyan"/>
        </w:rPr>
        <w:t>or</w:t>
      </w:r>
      <w:r w:rsidRPr="00C70D31">
        <w:rPr>
          <w:rStyle w:val="Emphasis"/>
        </w:rPr>
        <w:t xml:space="preserve"> inferred from the structure of the </w:t>
      </w:r>
      <w:r w:rsidRPr="00DA7C05">
        <w:rPr>
          <w:rStyle w:val="Emphasis"/>
          <w:highlight w:val="cyan"/>
        </w:rPr>
        <w:t>Constitution</w:t>
      </w:r>
      <w:r w:rsidRPr="00DA7C05">
        <w:rPr>
          <w:sz w:val="16"/>
        </w:rPr>
        <w:t>. Thus, preemption of state-imposed restraints like those challenged in Parker is a garden-variety exercise of Congress's commerce power.</w:t>
      </w:r>
    </w:p>
    <w:p w14:paraId="42CAA815" w14:textId="77777777" w:rsidR="00B4329B" w:rsidRPr="00C70D31" w:rsidRDefault="00B4329B" w:rsidP="00B4329B">
      <w:pPr>
        <w:rPr>
          <w:sz w:val="12"/>
          <w:szCs w:val="12"/>
        </w:rPr>
      </w:pPr>
      <w:r w:rsidRPr="00C70D31">
        <w:rPr>
          <w:sz w:val="12"/>
          <w:szCs w:val="12"/>
        </w:rPr>
        <w:t>To evaluate arguments in the second category, the article identifies three canons of statutory construction that could serve as vehicles for implementing concerns regarding federalism and state sovereignty: (1) the avoidance canon; (2) the federal-state balance canon, and (3) the anti-preemption canon. None of these canons, it is shown, supports Parker's state action doctrine.</w:t>
      </w:r>
      <w:r>
        <w:rPr>
          <w:sz w:val="12"/>
          <w:szCs w:val="12"/>
        </w:rPr>
        <w:t xml:space="preserve"> </w:t>
      </w:r>
      <w:r w:rsidRPr="00C70D31">
        <w:rPr>
          <w:sz w:val="12"/>
          <w:szCs w:val="12"/>
        </w:rPr>
        <w:t xml:space="preserve">The article concludes that Sherman Act preemption of state-imposed restraints is so plainly constitutional that the avoidance canon is simply inapposite. The article then applies the federal-state balance and anti-preemption canons. Both canons protect traditional state regulatory spheres from inadvertent national intrusion, whether by regulation of local private conduct or preemption of state exercise of historic police powers. Far from bolstering the state action doctrine, the application of these two canons reveals that Parker's invocation of federalism and state sovereignty is selective, purporting to solve a problem that the Court itself created. Consistent application of these canons and the federalism principles that inform them </w:t>
      </w:r>
      <w:proofErr w:type="gramStart"/>
      <w:r w:rsidRPr="00C70D31">
        <w:rPr>
          <w:sz w:val="12"/>
          <w:szCs w:val="12"/>
        </w:rPr>
        <w:t>actually strengthens</w:t>
      </w:r>
      <w:proofErr w:type="gramEnd"/>
      <w:r w:rsidRPr="00C70D31">
        <w:rPr>
          <w:sz w:val="12"/>
          <w:szCs w:val="12"/>
        </w:rPr>
        <w:t xml:space="preserve"> the case for Sherman Act preemption, albeit within a much narrower sphere than the Sherman Act currently operates.</w:t>
      </w:r>
      <w:r>
        <w:rPr>
          <w:sz w:val="12"/>
          <w:szCs w:val="12"/>
        </w:rPr>
        <w:t xml:space="preserve"> </w:t>
      </w:r>
      <w:r w:rsidRPr="00C70D31">
        <w:rPr>
          <w:sz w:val="12"/>
          <w:szCs w:val="12"/>
        </w:rPr>
        <w:t>The federal-state balance canon addresses statutory regulation of private conduct and thus does not speak directly to state action cases such as Parker, where a state itself displaced free competition. 18The canon could, however, apply to hybrid restraints, private agreements encouraged or enforced by the</w:t>
      </w:r>
      <w:r>
        <w:rPr>
          <w:sz w:val="12"/>
          <w:szCs w:val="12"/>
        </w:rPr>
        <w:t xml:space="preserve"> </w:t>
      </w:r>
      <w:r w:rsidRPr="00C70D31">
        <w:rPr>
          <w:sz w:val="12"/>
          <w:szCs w:val="12"/>
        </w:rPr>
        <w:t>[*123] state. Academic and judicial proponents of the state action doctrine have expressed concern about possible Sherman Act preemption of state and municipal regulation, including hybrid restraints, of local activities that produce no interstate harm. Such federal oversight, they say, would deprive state and local governments of their status as laboratories of democracy that try out novel solutions, such as hybrid restraints, to local problems. Application of the federal-state balance canon to prevent preemption of laws authorizing such restraints would apparently vindicate these concerns.</w:t>
      </w:r>
      <w:r>
        <w:rPr>
          <w:sz w:val="12"/>
          <w:szCs w:val="12"/>
        </w:rPr>
        <w:t xml:space="preserve"> </w:t>
      </w:r>
      <w:r w:rsidRPr="00C70D31">
        <w:rPr>
          <w:sz w:val="12"/>
          <w:szCs w:val="12"/>
        </w:rPr>
        <w:t xml:space="preserve">However, such concerns have much wider application than Sherman Act treatment of state-imposed or state-encouraged restraints. If states are to be sovereign laboratories that experiment with novel solutions to economic problems, they must also retain discretion regarding how to regulate all private restraints - not just hybrid restraints - that produce no interstate harm. Indeed, principled application of the federal-state balance canon would have required the Court to reject the post- Wickard expansion of the Sherman Act to reach all private restraints that produce no interstate harm. The Court instead ignored this canon, vastly expanding the reach of the Act vis a </w:t>
      </w:r>
      <w:proofErr w:type="gramStart"/>
      <w:r w:rsidRPr="00C70D31">
        <w:rPr>
          <w:sz w:val="12"/>
          <w:szCs w:val="12"/>
        </w:rPr>
        <w:t>vis private restraints</w:t>
      </w:r>
      <w:proofErr w:type="gramEnd"/>
      <w:r w:rsidRPr="00C70D31">
        <w:rPr>
          <w:sz w:val="12"/>
          <w:szCs w:val="12"/>
        </w:rPr>
        <w:t xml:space="preserve"> the state has not authorized.</w:t>
      </w:r>
      <w:r>
        <w:rPr>
          <w:sz w:val="12"/>
          <w:szCs w:val="12"/>
        </w:rPr>
        <w:t xml:space="preserve"> </w:t>
      </w:r>
      <w:r w:rsidRPr="00C70D31">
        <w:rPr>
          <w:sz w:val="12"/>
          <w:szCs w:val="12"/>
        </w:rPr>
        <w:t>This expansion raised the prospect of Sherman Act preemption of local regulation, including regulation authorizing hybrid restraints. Parker and its progeny thwarted such preemption, protecting - to this extent anyway - traditional state regulatory prerogatives. Consistent application of the federal-state balance canon offers a different and more principled solution, namely, restoration of the pre- Wickard boundary between state and federal power over trade restraints and retraction of the scope of the Sherman Act. Such revision of the boundaries between state and federal authority over such activity would nearly eliminate the potential clash between the Sherman Act and local regulation that purportedly induced Parker and its progeny to announce and maintain the state action doctrine. States would remain free to act as laboratories with respect to such restraints, unmolested by the Sherman Act.</w:t>
      </w:r>
      <w:r>
        <w:rPr>
          <w:sz w:val="12"/>
          <w:szCs w:val="12"/>
        </w:rPr>
        <w:t xml:space="preserve"> </w:t>
      </w:r>
      <w:r w:rsidRPr="00C70D31">
        <w:rPr>
          <w:sz w:val="12"/>
          <w:szCs w:val="12"/>
        </w:rPr>
        <w:t>Restoration of the original federal-state balance in the antitrust context would not eliminate the prospect of Sherman Act preemption of state-imposed or state-encouraged restraints. States could authorize hybrid restraints that directly burden interstate commerce, thereby injuring out-of-state consumers. However, Sherman Act invalidation of such restraints would in fact protect the original federal-state balance, by interdicting the sort of direct burdens on interstate commerce preempted by the Court's pre- Wickard Commerce Clause jurisprudence.</w:t>
      </w:r>
      <w:r>
        <w:rPr>
          <w:sz w:val="12"/>
          <w:szCs w:val="12"/>
        </w:rPr>
        <w:t xml:space="preserve"> </w:t>
      </w:r>
      <w:r w:rsidRPr="00C70D31">
        <w:rPr>
          <w:sz w:val="12"/>
          <w:szCs w:val="12"/>
        </w:rPr>
        <w:t>The anti-preemption canon fares no better as a justification for the state action doctrine. To be sure, this canon establishes a presumption against</w:t>
      </w:r>
      <w:r>
        <w:rPr>
          <w:sz w:val="12"/>
          <w:szCs w:val="12"/>
        </w:rPr>
        <w:t xml:space="preserve"> </w:t>
      </w:r>
      <w:r w:rsidRPr="00C70D31">
        <w:rPr>
          <w:sz w:val="12"/>
          <w:szCs w:val="12"/>
        </w:rPr>
        <w:t>[*124] applying federal statutes in a manner that supersedes the exercise of "historic police powers" over "an area traditionally regulated by the states." However, this canon would not protect the scheme in Parker itself. The scheme in no way exercised historic police powers but instead regulated a domain - interstate commerce - over which Congress traditionally possessed exclusive authority. California's regulation of the price of interstate raisin sales produced substantial interstate harm and thus would not have survived the doctrine of implied preemption in place when Congress enacted the Sherman Act. Preemption of the Parker scheme would have restored the traditional federal-state balance, by invalidating self-interested legislation that directly burdened interstate commerce and imposed substantial harm on out-of-state citizens.</w:t>
      </w:r>
      <w:r>
        <w:rPr>
          <w:sz w:val="12"/>
          <w:szCs w:val="12"/>
        </w:rPr>
        <w:t xml:space="preserve"> </w:t>
      </w:r>
      <w:r w:rsidRPr="00C70D31">
        <w:rPr>
          <w:sz w:val="12"/>
          <w:szCs w:val="12"/>
        </w:rPr>
        <w:t>What, though, about Parker-like regulation that produces only intrastate harm? Sherman Act preemption of such restraints would certainly interfere with the exercise of historic police powers. Here again, however, application of the anti-preemption canon would solve a problem the Court itself created when it ignored the federal-state balance canon and applied the Sherman Act to private restraints that produced no interstate harm. As noted above, however, principled application of federalism concerns as reflected in the federal-state balance canon would preclude application of the Sherman Act to such restraints - public or private. Restoration of the Sherman Act to its original and more limited scope would eliminate the putative conflict between federal antitrust law and local regulation producing no interstate harm and thus obviate any need to apply the anti-preemption canon.</w:t>
      </w:r>
      <w:r>
        <w:rPr>
          <w:sz w:val="12"/>
          <w:szCs w:val="12"/>
        </w:rPr>
        <w:t xml:space="preserve"> </w:t>
      </w:r>
      <w:r w:rsidRPr="00C70D31">
        <w:rPr>
          <w:sz w:val="12"/>
          <w:szCs w:val="12"/>
        </w:rPr>
        <w:t>Application of both federalism canons reveals that federalism in this context should be an all-or-nothing proposition. Consistent regard for federalism requires uniform treatment of private contracts "in restraint of trade" and state-imposed restraints that produce the same results. There are two possible forms of consistent treatment: (1) invalidation of all such local restraints, public or private, "across the board," or (2) reducing the scope of the Sherman Act, so that the Act only reaches those restraints - public or private - that produce interstate harm.</w:t>
      </w:r>
      <w:r>
        <w:rPr>
          <w:sz w:val="12"/>
          <w:szCs w:val="12"/>
        </w:rPr>
        <w:t xml:space="preserve"> </w:t>
      </w:r>
      <w:r w:rsidRPr="00C70D31">
        <w:rPr>
          <w:sz w:val="12"/>
          <w:szCs w:val="12"/>
        </w:rPr>
        <w:t>Recognition that the Court's Sherman Act jurisprudence reflects inconsistent regard for federalism does not itself reveal which consistent approach the Court should take. The article ends by identifying several considerations suggesting that the Court should resolve the modern inconsistency in favor of federalism. Consistent reduction in the scope of the Sherman Act would produce a regime governing interstate commerce that best replicates the regulatory framework that the 1890 Congress - jealous to protect free competition from all threats - anticipated. Proponents of Parker</w:t>
      </w:r>
      <w:r>
        <w:rPr>
          <w:sz w:val="12"/>
          <w:szCs w:val="12"/>
        </w:rPr>
        <w:t xml:space="preserve"> </w:t>
      </w:r>
      <w:r w:rsidRPr="00C70D31">
        <w:rPr>
          <w:sz w:val="12"/>
          <w:szCs w:val="12"/>
        </w:rPr>
        <w:t>[*125] who see states as laboratories for economic experimentation should welcome such reform, which, ironically, would result in less preemption of state-created restraints than current law.</w:t>
      </w:r>
      <w:r>
        <w:rPr>
          <w:sz w:val="12"/>
          <w:szCs w:val="12"/>
        </w:rPr>
        <w:t xml:space="preserve"> </w:t>
      </w:r>
      <w:r w:rsidRPr="00C70D31">
        <w:rPr>
          <w:sz w:val="12"/>
          <w:szCs w:val="12"/>
        </w:rPr>
        <w:t>Part I of this article reviews the content and scope of the Sherman Act during the pre- Wickard era, when the Supreme Court enforced meaningful limits on the scope of the commerce power and the Sherman Act. Part II describes the facts and holding of Parker as well as subsequent decisions elaborating on the scope of state action immunity. This part also details the considerations of federalism and state sovereignty that both the Court and academic proponents of Parker have invoked. Part III reviews the federalism-based objections to Sherman Act preemption that several scholars have raised. Part IV evaluates and rejects the constitutional arguments against such preemption. Part V evaluates and rejects claims that certain canons of statutory construction counsel in favor of Parker's state action immunity. This part concludes that Parker and its progeny rest on a selective respect for federalism and concludes that a principled Sherman Act jurisprudence would consistently enforce or ignore federalism considerations. Part VI briefly contends that the Court should resolve modern doctrinal inconsistency in favor of federalism and reform the scope of the Sherman Act accordingly.</w:t>
      </w:r>
    </w:p>
    <w:p w14:paraId="739EFB2D" w14:textId="77777777" w:rsidR="00B4329B" w:rsidRPr="00C70D31" w:rsidRDefault="00B4329B" w:rsidP="00B4329B">
      <w:pPr>
        <w:rPr>
          <w:sz w:val="4"/>
          <w:szCs w:val="4"/>
        </w:rPr>
      </w:pPr>
      <w:r w:rsidRPr="00C70D31">
        <w:rPr>
          <w:sz w:val="4"/>
          <w:szCs w:val="4"/>
        </w:rPr>
        <w:t>I. The Commerce Power and the Sherman Act: 1890-Present</w:t>
      </w:r>
    </w:p>
    <w:p w14:paraId="3516ED7A" w14:textId="77777777" w:rsidR="00B4329B" w:rsidRPr="00C70D31" w:rsidRDefault="00B4329B" w:rsidP="00B4329B">
      <w:pPr>
        <w:rPr>
          <w:sz w:val="4"/>
          <w:szCs w:val="4"/>
        </w:rPr>
      </w:pPr>
      <w:r w:rsidRPr="00C70D31">
        <w:rPr>
          <w:sz w:val="4"/>
          <w:szCs w:val="4"/>
        </w:rPr>
        <w:t xml:space="preserve">Passed in 1890, Section 1 of the Sherman Act forbids "contracts, combinations ... and </w:t>
      </w:r>
      <w:proofErr w:type="spellStart"/>
      <w:r w:rsidRPr="00C70D31">
        <w:rPr>
          <w:sz w:val="4"/>
          <w:szCs w:val="4"/>
        </w:rPr>
        <w:t>conspiracyies</w:t>
      </w:r>
      <w:proofErr w:type="spellEnd"/>
      <w:r w:rsidRPr="00C70D31">
        <w:rPr>
          <w:sz w:val="4"/>
          <w:szCs w:val="4"/>
        </w:rPr>
        <w:t xml:space="preserve"> in restraint of trade or commerce among the several States ..." 19Section 2 prohibits monopolization of any "part of the trade or commerce among the several States." 20Each Sherman Act controversy thus requires courts to resolve two questions. Under Section 1, courts must ask: (1) Is the challenged agreement "in restraint of trade" and (2) does the agreement also restrain "commerce among the several States." 21Under Section 2, courts must ask: (1) does the challenged conduct "monopolize" a relevant market and (2) is that monopolized market "part of the trade or commerce among the several States." 22 [*126] The Sherman Act was an exercise of the commerce power, and Congress drafted the Act against the backdrop of a well-developed jurisprudence defining the scope and nature of that authority. 23While Congress rarely exercised this power before 1890, the Supreme Court had enforced what became known as the "dormant" Commerce Clause. 24The Court constructed a quasi-statutory framework that invalidated all state legislation that regulated "inherently national" subjects of interstate commerce, even absent Congressional action. 25These decisions inferred from Congressional silence that Congress intended that such subjects be "free and untrammeled" from state regulation. 26 State legislation "regulated" such commerce and thus exercised an exclusive power of Congress if it imposed a "direct burden" on such commerce. 27Impacts were "direct" if they imposed economic harm on citizens in other states, raising the prospect that state regulation would produce self-interested results. 28Legislation that impacted such commerce only "indirectly" exceeded the scope of the commerce power and thus survived this regime. 29The result was the allocation of regulatory authority into mutually exclusive spheres, enforced by a doctrine of implied preemption that invalidated state enactments exercising authority reserved for Congress. 30 [*127] The Court's earliest Sherman Act decisions drew upon this jurisprudence to answer both questions necessary to resolve Sherman Act controversies. 31Agreements were "in restraint of trade" if they directly impacted commerce by producing </w:t>
      </w:r>
      <w:proofErr w:type="spellStart"/>
      <w:r w:rsidRPr="00C70D31">
        <w:rPr>
          <w:sz w:val="4"/>
          <w:szCs w:val="4"/>
        </w:rPr>
        <w:t>supracompetitive</w:t>
      </w:r>
      <w:proofErr w:type="spellEnd"/>
      <w:r w:rsidRPr="00C70D31">
        <w:rPr>
          <w:sz w:val="4"/>
          <w:szCs w:val="4"/>
        </w:rPr>
        <w:t xml:space="preserve"> prices. 32Such agreements only restrained "commerce among the several States" if these direct impacts injured out-of-state consumers. 33Indeed, in </w:t>
      </w:r>
      <w:proofErr w:type="spellStart"/>
      <w:r w:rsidRPr="00C70D31">
        <w:rPr>
          <w:sz w:val="4"/>
          <w:szCs w:val="4"/>
        </w:rPr>
        <w:t>Addyston</w:t>
      </w:r>
      <w:proofErr w:type="spellEnd"/>
      <w:r w:rsidRPr="00C70D31">
        <w:rPr>
          <w:sz w:val="4"/>
          <w:szCs w:val="4"/>
        </w:rPr>
        <w:t xml:space="preserve"> Pipe &amp; Steel Co. v. United States, the Court opined that the Commerce Clause authorized Congress to regulate private agreements producing such direct effects because these restraints produced the same impact on interstate commerce as analogous state-imposed restraints deemed invalid under the Court's Commerce Clause precedents. 34 In 1911, the Court famously reformulated its interpretation of "restraint of trade," in Standard Oil v. United States. 35There the Court held that the Sherman Act only reaches agreements or conduct that restrain trade "unreasonably." 36Soon thereafter, the Court announced that this same standard governed Section 2 analysis. 37Although a different verbal formulation, this Rule of Reason, like the direct/indirect standard, focused on the propensity of a restraint or conduct to produce monopoly or the consequences of monopoly, namely, higher prices, reduced output, or inferior quality. 38However, the Court retained the direct/indirect standard for [*128] answering the second question posed in Sherman Act controversies, that is, whether a contract in restraint of trade or monopolistic conduct also restrained "commerce among the several States" or monopolized any "part" of "trade or commerce among the several States." 39Thus, the Act reached only those unreasonable restraints or monopolistic conduct that also directly burdened interstate commerce by exercising market power to the detriment of out-of-state consumers. 40 By 1911, then, the Rule of Reason, combined with the direct/standard governing the Act's scope, protected "the free movement of trade ... in the channels of interstate commerce" 41or, as the Court soon put it, "free competition in interstate commerce," from private restraints. 42At the same time, the Court's quasi-statutory Commerce Clause jurisprudence invalidated state legislation that imposed "direct burdens" on interstate commerce. 43This coherent legal regime protected free interstate trade from threats posed by the self-interested public and private actors. 44Implementation of each regime required the Court to ask the same economic question when applying the direct/indirect standard, viz., did the challenged private conduct or legislation directly obstruct or burden interstate commerce. This regime left states and private parties free to adopt regulations or restraints that imposed [*129] indirect burdens on such commerce, as such provisions posed no threat to out-of-state consumers. This unified competition-protecting regime survived into the 1930s, invalidating private and public direct burdens on interstate commerce. 45Indeed, the Court had no occasion to consider whether the Sherman Act preempted state legislation that directly burdened interstate commerce precisely because the Court's quasi-statutory Commerce Clause jurisprudence itself preempted such restraints, rendering any Sherman Act involvement superfluous. The Court adjusted application of the direct/indirect standard over time </w:t>
      </w:r>
      <w:proofErr w:type="gramStart"/>
      <w:r w:rsidRPr="00C70D31">
        <w:rPr>
          <w:sz w:val="4"/>
          <w:szCs w:val="4"/>
        </w:rPr>
        <w:t>in light of</w:t>
      </w:r>
      <w:proofErr w:type="gramEnd"/>
      <w:r w:rsidRPr="00C70D31">
        <w:rPr>
          <w:sz w:val="4"/>
          <w:szCs w:val="4"/>
        </w:rPr>
        <w:t xml:space="preserve"> changed facts that suggested the existence of interstate harm that prior Courts had not perceived. 46For instance, early decisions, such as United States v. E.C. Knight, held that the Sherman Act did not reach intrastate monopolies, even if such firms sold products across state lines. 47However, beginning with Standard Oil, the Court read the Act (and the commerce power) to reach activities that, while nominally local, "directly" affected interstate commerce by exercising market power to the detriment of out-of-state consumers, narrowing E.C. Knight accordingly. 48While the effective reach of the commerce power and the Sherman Act changed, the interstate harm principle that governed the boundary between state and national power - and the concomitant economic inquiry - remained fixed and unchanging. 49A robust regime of competitive federalism generated regulatory policy, including antitrust policy, governing economic activity that [*130] produced no interstate harms and thus fell within the exclusive authority of states. This coherent regime and resulting allocation of regulatory power did not survive the 1940s. In Wickard v. Filburn, the Supreme Court famously jettisoned the direct/indirect test as the standard governing the scope of the commerce power, claiming that the standard was mechanical, </w:t>
      </w:r>
      <w:proofErr w:type="gramStart"/>
      <w:r w:rsidRPr="00C70D31">
        <w:rPr>
          <w:sz w:val="4"/>
          <w:szCs w:val="4"/>
        </w:rPr>
        <w:t>formalistic</w:t>
      </w:r>
      <w:proofErr w:type="gramEnd"/>
      <w:r w:rsidRPr="00C70D31">
        <w:rPr>
          <w:sz w:val="4"/>
          <w:szCs w:val="4"/>
        </w:rPr>
        <w:t xml:space="preserve"> and unduly restricted the authority of Congress. 50Instead, the Court said: the Commerce Clause empowered Congress to reach any activity that produced a "substantial economic effect" on interstate commerce, even if the effect was incidental or indirect. 51This novel standard empowered Congress to regulate conduct that produced no interstate harm and thus could not prompt legislation </w:t>
      </w:r>
      <w:proofErr w:type="gramStart"/>
      <w:r w:rsidRPr="00C70D31">
        <w:rPr>
          <w:sz w:val="4"/>
          <w:szCs w:val="4"/>
        </w:rPr>
        <w:t>favoring</w:t>
      </w:r>
      <w:proofErr w:type="gramEnd"/>
      <w:r w:rsidRPr="00C70D31">
        <w:rPr>
          <w:sz w:val="4"/>
          <w:szCs w:val="4"/>
        </w:rPr>
        <w:t xml:space="preserve"> a state's citizens over those of other states. 52 Wickard also implied that state and federal power over local activity was coextensive and thus not mutually exclusive, as the Court had previously maintained for several decades. 53 Wickard was not an antitrust case. However, before the decade was out, in Mandeville Island Farms v. American Crystal Sugar, the Court engrafted Wickard's substantial effects test onto the Sherman Act, overruling five decades of precedent. 54As a result, the Act reached any restraint of trade that induced a "substantial effect" on interstate commerce, even if the restraint's harms were confined to a single state. The Court has applied the Act to intrastate conspiracies between liquor wholesalers, 55a monopolistic scheme to prevent expansion of a single hospital, 56an agreement between lawyers setting title search fees in one county, 57and a trade association's conspiracy to restrict entry by subcontractors working on local building projects. 58 [*131] Most recently, the Court affirmed the Federal Trade Commission's condemnation of an agreement excluding some individuals from the practice of teeth whitening in one state. 59The Commission had found that the challenged conduct substantially impacted interstate commerce because some affected firms purchased out-of-state equipment and supplies. 60Numerous other decisions have also involved restraints that produced harmless but fortuitous interstate effects. 61 Mandeville Island Farms read a novel principle into the Act, a principle that authorized application of the statute to restraints that threatened no interstate harm. While initially developed to govern private restraints, Mandeville Island Farms' substantial effects test created broad potential to interdict state-imposed restraints of local trade previously deemed beyond the commerce power. 62</w:t>
      </w:r>
    </w:p>
    <w:p w14:paraId="4BA12C2C" w14:textId="77777777" w:rsidR="00B4329B" w:rsidRPr="00C70D31" w:rsidRDefault="00B4329B" w:rsidP="00B4329B">
      <w:pPr>
        <w:rPr>
          <w:sz w:val="4"/>
          <w:szCs w:val="4"/>
        </w:rPr>
      </w:pPr>
      <w:r w:rsidRPr="00C70D31">
        <w:rPr>
          <w:sz w:val="4"/>
          <w:szCs w:val="4"/>
        </w:rPr>
        <w:t>II. Parker and its Progeny</w:t>
      </w:r>
    </w:p>
    <w:p w14:paraId="01287F70" w14:textId="77777777" w:rsidR="00B4329B" w:rsidRPr="00C70D31" w:rsidRDefault="00B4329B" w:rsidP="00B4329B">
      <w:pPr>
        <w:rPr>
          <w:sz w:val="4"/>
          <w:szCs w:val="4"/>
        </w:rPr>
      </w:pPr>
      <w:r w:rsidRPr="00C70D31">
        <w:rPr>
          <w:sz w:val="4"/>
          <w:szCs w:val="4"/>
        </w:rPr>
        <w:t xml:space="preserve">Parker v. Brown evaluated the post- Wickard claim that the Sherman Act preempted anti-competitive state regulation. This part describes the facts and holding of Parker as well as subsequent decisions expanding the scope of state action immunity and elaborating upon its rationale. The part ends by detailing the considerations of federalism and state sovereignty that both the Court and academic proponents of Parker have invoked. A. Parker v. Brown Decided shortly after Wickard but before Mandeville Island Farms, Parker v. Brown considered a challenge to California's "Agricultural Prorate Act," as applied to the state's raisin industry. 63The Court properly described the Act as an effort to "restrict competition among growers and maintain prices in the distribution of their commodities to packers[.]" 64The statute empowered a State Agricultural Prorate Commission to propose to growers so-called "pro-rate marketing plans" limiting output and thus raising the prices of agricultural commodities. Proposals became law if 65 percent of growers owning 51 percent or more of acreage devoted to a particular crop voted to approve it. California farms produced 100 percent of the nation's raisin output, and imports accounted for one-sixth of one percent of national raisin consumption. 65Growers generally sold their output to local "packers," who packaged the raisins and sold 90-95 percent to out-of-state purchasers. 66In 1940, the Commission </w:t>
      </w:r>
      <w:proofErr w:type="gramStart"/>
      <w:r w:rsidRPr="00C70D31">
        <w:rPr>
          <w:sz w:val="4"/>
          <w:szCs w:val="4"/>
        </w:rPr>
        <w:t>proposed</w:t>
      </w:r>
      <w:proofErr w:type="gramEnd"/>
      <w:r w:rsidRPr="00C70D31">
        <w:rPr>
          <w:sz w:val="4"/>
          <w:szCs w:val="4"/>
        </w:rPr>
        <w:t xml:space="preserve"> and producers adopted a raisin pro-rate plan. The plan required the state's growers to deliver 70 percent of their output of "standard raisins" to a "program committee" which could only sell raisins at "prevailing market prices" or hold them off the market indefinitely. 67Growers were free to sell the remaining crop through "ordinary commercial channels" at whatever price they wished, albeit only after purchasing a "marketing certificate" authorizing such sales. 68The Act imposed civil penalties, fines and/or imprisonment for violation. 69Thus, the Act coercively replaced the pre-existing regime of free competition between private individuals with market outcomes determined by the State. A dissenting farmer who was both a grower and a packer challenged the program under the Commerce Clause and the Sherman Act. 70The plaintiff [*133] sought to enjoin officials from enforcing the Act against him, thereby allowing him to continue setting whatever price and output maximized his profits in a free market. 71He argued that such equitable relief was necessary because the Act's "unusual, oppressive and unreasonable" criminal penalties deterred him from waiting to be prosecuted under state law before invoking the Commerce Clause and Sherman Act as "defensive tactics," i.e., as affirmative defenses. 72In short, the plaintiff invoked two possible sources of federal preemption: the Sherman Act and the Commerce Clause. 73 Writing before Wickard, a three-judge district court enjoined the Act. 74The court held that the Prorate Act, while regulating local activity, directly burdened interstate commerce and thus contravened the quasi-statutory regime of implied preemption derived from the Commerce Clause. 75The court invoked with approval various decisions implementing the pre- Wickard regime dividing authority over commercial subjects between states and the national government. 76Given the court's Commerce Clause holding, it did not address the Sherman Act. 77 California appealed to the Supreme Court, which, after oral argument, ordered re-argument and additional briefing, including from the United States [*134] as Amicus Curiae, on the possible application of the Sherman Act. 78In a brief co-authored by antitrust hawk Thurmond Arnold, the United States argued that both the Sherman Act and the quasi-statutory regime derived from the Commerce Clause preempted California's scheme. The whole point of the Act, the government said, was to ensure that "competition, not combination, should be the law of trade." 79The "end sought," the government continued, was "the prevention of restraints of free competition in business and commercial transactions, which tended to restrict production, raise prices or otherwise control the market to the detriment of purchasers of goods or services." 80While the Sherman Act did not expressly refer to state enactments, the Court's precedents established that a federal statute preempted any state law "that stands as an obstacle to the accomplishment and execution of the full purposes and objectives of Congress." 81 Invoking pre- Wickard antitrust decisions applying the direct/indirect standard, the government contended that California's regulation of local activity, in fact, monopolized the national raisin market and thus increased ( i.e. regulated) the price of raisins sold in interstate commerce. 82There was "no doubt," the government said that "the plan involved in this case controls the market price," which increased thirty percent one year after the adoption of the scheme. 83It did not matter that the growers sold their output to California packers. 84Sherman Act precedent established that agreements to "restrain or control the supply ... entering and moving in interstate commerce" were "a "direct violation'" of the Act. 85Because the plan reduced output and increased the prices paid by packers, the scheme would "undoubtedly directly affect and restrain the supply and price of raisins in interstate commerce." 86The pro-rate plan was "inconsistent with the policy embodied in the Sherman Act" and thus preempted. 87 [*135] The government's Commerce Clause argument echoed similar themes. "Inherently national subjects" of interstate commerce, the government said, were subject to exclusive congressional control. 88The Court's precedents "regarded as a matter of great consequence whether the burden of a statute fell primarily upon persons outside of the regulating state." 89"If anything was of national commercial importance," the government continued, "the supply and price level of a commodity moving in interstate commerce falls into that category." 90Moreover, the program plainly regulated that subject, granting to a state agency the power to "monopolize the entire national supply of raisins, determine the quantity to be shipped in interstate commerce, and to control the interstate price structure." 91The benefits of the scheme "accrued to California Producers," with the result that "the action of the state is not likely to be subjected to the normal political restraints upon legislation." 92The program did not merely govern a matter of local concern but instead "determined the quantity of raisins which may go to market - and the market is the national interstate market." 93Based on these and other considerations, the government concluded, "the California raisin program is unconstitutional." 94 A unanimous Court rejected both challenges. The Court properly assumed that the Sherman Act would condemn such a program if adopted and enforced solely by private agreement. 95While the scheme limited the output of "local" crops, the resulting harm fell almost entirely on out-of-state [*136] citizens. These direct and predictable interstate harms justified application of the Act to nominally "local" conduct, even under pre- Wickard precedents. 96 Beginning with the Sherman Act, the Court conceded for the sake of argument that Congress could preempt state-imposed restraints like California's plan. </w:t>
      </w:r>
      <w:proofErr w:type="gramStart"/>
      <w:r w:rsidRPr="00C70D31">
        <w:rPr>
          <w:sz w:val="4"/>
          <w:szCs w:val="4"/>
        </w:rPr>
        <w:t>97In particular, the</w:t>
      </w:r>
      <w:proofErr w:type="gramEnd"/>
      <w:r w:rsidRPr="00C70D31">
        <w:rPr>
          <w:sz w:val="4"/>
          <w:szCs w:val="4"/>
        </w:rPr>
        <w:t xml:space="preserve"> Court noted with approval several decisions holding that Congressional legislation had occupied a "legislative field" and thus "suspended" state laws. 98Suspension, of course, was synonymous with preemption, and such decisions exemplified what the Court now calls "field preemption." 99The Court did not mention decisions invoked by the United States recognizing "conflict preemption," which invalidated state laws creating obstacles to the accomplishment of federal objectives. 100 Still, the Court found that the Sherman Act did not "suspend" California's pro-rate plan. The plan was not, the Court said, a private agreement but "derived its authority and its efficacy from the legislative command of the state, and was not intended to operate or become effective without that command." 101Neither the Act's language nor its legislative history, the Court said, evinced any purpose "to restrain a state or its officers or agents from activities directed by its legislature." 102 [*137] The Court expressly invoked federalism considerations to support this conclusion, contending that the Constitution's division of sovereignty between national and state governments counseled against application of the Sherman Act to such restraints: In a dual system of government in which, under the Constitution, the states are sovereign save only as Congress may constitutionally subtract from their authority, an unexpressed purpose to nullify a state's control over its officers and agents is not lightly to be attributed to Congress. 103 The statute's legislative history contained no indication that the Act would apply to such state action, the Court said, and the main sponsor of the bill, Senator Sherman, had asserted that it "prevented only "business combinations.'" 104 Having rejected the Sherman Act challenge, the Court went on to reverse the lower court's Commerce Clause holding that invalidated the scheme. 105The Court conceded that California's regulation of "matters of local concern" was "so related to interstate commerce that it also operated as a regulation of that commerce," that is, the interstate sale of raisins. 106Under pre-1890 (and pre- Wickard) case law, this conclusion that a state was regulating the price of interstate transactions or transportation sufficed to invalidate the scheme. 107However, Congress had not, the Court said, exercised its commerce power (given the Court's Sherman Act holding!), with the result that the Court [*138] should "</w:t>
      </w:r>
      <w:proofErr w:type="gramStart"/>
      <w:r w:rsidRPr="00C70D31">
        <w:rPr>
          <w:sz w:val="4"/>
          <w:szCs w:val="4"/>
        </w:rPr>
        <w:t>reconcile[</w:t>
      </w:r>
      <w:proofErr w:type="gramEnd"/>
      <w:r w:rsidRPr="00C70D31">
        <w:rPr>
          <w:sz w:val="4"/>
          <w:szCs w:val="4"/>
        </w:rPr>
        <w:t xml:space="preserve">]" Congressional and state power. 108Such "reconciliation," the Court said, required "the accommodation of competing demands of state and national interests involved." 109 Analogizing to Wickard, the Court rejected the direct/indirect standard for assessing the validity of the restraints, signaling that even direct restraints of interstate commerce could survive Commerce Clause scrutiny. 110The inquiry was not, the Court said, whether the restraint was "direct," (as it assuredly was), but instead whether "the matter is one which may appropriately be regulated in the interest of safety, health and well-being of local communities and, because of its local character, and the practical difficulties involved, may never be adequately dealt with by Congress." 111Because of the activity's "local character," the Court said, there might be a "wide scope for local regulation without substantially impairing the national interest in the regulation of commerce by a single authority and without materially obstructing the free flow of commerce." 112The Court did not explain why the impact of California's self-interested control over the nation's entire raisin supply was "immaterial." 113Nor did it mention various decisions invalidating state regulation of the price and output of products subsequently sold across state lines because they "directly impacted" such commerce. 114 The Court confined its Sherman Act holding to state-imposed restraints on market actors. Such restraints coercively restricted the rights of individuals to engage in the sort of free competition the Sherman Act [*139] ensures. 115By contrast, the Court said, a state could not "give immunity to those [private parties] who violate the Sherman Act by authorizing them to violate it, or by declaring that their action is lawful." 116Nor, Parker said, could a state participate in otherwise unlawful agreements or combinations with private parties. 117The Court thereby conceded that the Act would preempt some state laws, presumably because such state endorsed conduct or conduct of the state itself would nonetheless conflict with federal law. 118 Thus was born </w:t>
      </w:r>
      <w:proofErr w:type="spellStart"/>
      <w:r w:rsidRPr="00C70D31">
        <w:rPr>
          <w:sz w:val="4"/>
          <w:szCs w:val="4"/>
        </w:rPr>
        <w:t>antitrust's</w:t>
      </w:r>
      <w:proofErr w:type="spellEnd"/>
      <w:r w:rsidRPr="00C70D31">
        <w:rPr>
          <w:sz w:val="4"/>
          <w:szCs w:val="4"/>
        </w:rPr>
        <w:t xml:space="preserve"> "state action doctrine," whereby state-imposed restraints of interstate commerce are "immune" from the Sherman Act, regardless of their economic effects. 119 Parker has remained good law without question for more than seven decades, despite the Court's flexible approach to stare decisis in the antitrust context. 120 B. Parker 's Progeny: Hybrid and Municipal Restraints While Parker purported only to immunize restraints imposed by "a state or its officers or agents," subsequent decisions expanded the doctrine. These cases protected restraints that private parties adopted pursuant to otherwise valid state regulatory programs, reasoning that the threat of private antitrust liability would deter parties from participating in such schemes. 121Indeed, [*140] some such regimes require all parties in a particular industry to adhere to prices set by a subset of the industry's firms. 122For instance, a statute might require liquor dealers to set retail prices equal to wholesale prices plus a specified mark up. 123Some scholars have dubbed such agreements "hybrid restraints," whereby "the government empowers private firms to make choices, or to exercise discretion, as to the nature or level of consumer injury." 124Such restraints "cede[] to private actors "a degree of private regulatory power' that results in a restraint of trade" 125States can immunize such private restraints from the Sherman Act, and thus escape preemption, if: (1) the legislature clearly articulates a policy to restrict competition and (2) the state "actively supervises" the outcomes ( e.g. price and output) of resulting restraints. 126The liquor regulation just described would satisfy the first part of this test because the state has expressly supplanted competition. Thus, the scheme's validity would depend upon how closely the state scrutinized resulting prices. 127 Such "hybrid" restraints are a small subset of the universe of unreasonable private restraints. Indeed, states' own antitrust laws generally ban unreasonable private restraints. 128When it comes to private </w:t>
      </w:r>
      <w:proofErr w:type="gramStart"/>
      <w:r w:rsidRPr="00C70D31">
        <w:rPr>
          <w:sz w:val="4"/>
          <w:szCs w:val="4"/>
        </w:rPr>
        <w:t>restraints,</w:t>
      </w:r>
      <w:proofErr w:type="gramEnd"/>
      <w:r w:rsidRPr="00C70D31">
        <w:rPr>
          <w:sz w:val="4"/>
          <w:szCs w:val="4"/>
        </w:rPr>
        <w:t xml:space="preserve"> hybrid restraints are the exception and not the rule. [*141] The Court has applied a similar regime to restraints imposed by municipalities, holding that such entities do not possess the sovereignty possessed by states. 129Restraints imposed by municipalities are fully subject to the Sherman Act, unless the state has clearly articulated a policy displacing competition. 130There is, however, no "active supervision" requirement for such restraints. 131 Thus, Parker and its progeny recognize three distinct types of state-created restraints that thwart free competition but may still escape Sherman Act preemption. First, there are cases like Parker itself, where states coercively displace free competition, expressly setting price or output. Such restraints are without exception immune from the Act, and thus escape preemption. Second, there are hybrid restraints, where the state authorizes or compels private actors to engage in anticompetitive behavior. 132These restraints are immune from the Act if the state satisfies the elements of clear articulation and active supervision. Third there are those cases where a municipality coercively displaces free competition. 133Such restraints are immune if the state satisfies the "clear articulation" requirement. 134 Failure to establish the prerequisites of state action immunity for hybrid or municipal restraints results in two legal consequences: (1) Sherman Act liability for private parties who comply with such restraints and (2) preemption of state or local enactments that authorize or compel such agreements. 135It will be useful to distinguish between these categories </w:t>
      </w:r>
      <w:proofErr w:type="gramStart"/>
      <w:r w:rsidRPr="00C70D31">
        <w:rPr>
          <w:sz w:val="4"/>
          <w:szCs w:val="4"/>
        </w:rPr>
        <w:t>of  [</w:t>
      </w:r>
      <w:proofErr w:type="gramEnd"/>
      <w:r w:rsidRPr="00C70D31">
        <w:rPr>
          <w:sz w:val="4"/>
          <w:szCs w:val="4"/>
        </w:rPr>
        <w:t>*142] state action immunity when evaluating the arguments against preemption of state interference with free competition.</w:t>
      </w:r>
    </w:p>
    <w:p w14:paraId="09AD8AF0" w14:textId="77777777" w:rsidR="00B4329B" w:rsidRPr="00DA7C05" w:rsidRDefault="00B4329B" w:rsidP="00B4329B">
      <w:pPr>
        <w:rPr>
          <w:sz w:val="12"/>
          <w:szCs w:val="12"/>
        </w:rPr>
      </w:pPr>
      <w:r w:rsidRPr="00DA7C05">
        <w:rPr>
          <w:sz w:val="12"/>
          <w:szCs w:val="12"/>
        </w:rPr>
        <w:t>C. The Federalism and State Sovereignty Rationales for the State Action Doctrine</w:t>
      </w:r>
    </w:p>
    <w:p w14:paraId="61B7C2D9" w14:textId="77777777" w:rsidR="00B4329B" w:rsidRPr="00DA7C05" w:rsidRDefault="00B4329B" w:rsidP="00B4329B">
      <w:pPr>
        <w:rPr>
          <w:sz w:val="12"/>
          <w:szCs w:val="12"/>
        </w:rPr>
      </w:pPr>
      <w:r w:rsidRPr="00DA7C05">
        <w:rPr>
          <w:sz w:val="12"/>
          <w:szCs w:val="12"/>
        </w:rPr>
        <w:t xml:space="preserve">The Court has repeatedly reiterated the federalism and state sovereignty rationales for Parker and its </w:t>
      </w:r>
      <w:proofErr w:type="gramStart"/>
      <w:r w:rsidRPr="00DA7C05">
        <w:rPr>
          <w:sz w:val="12"/>
          <w:szCs w:val="12"/>
        </w:rPr>
        <w:t>progeny ,</w:t>
      </w:r>
      <w:proofErr w:type="gramEnd"/>
      <w:r w:rsidRPr="00DA7C05">
        <w:rPr>
          <w:sz w:val="12"/>
          <w:szCs w:val="12"/>
        </w:rPr>
        <w:t xml:space="preserve"> invoking Parker's reference to our "dual system." 136If anything the Court has increased the emphasis on these rationales for the doctrine; modern decisions identify no other normative justification. It is no surprise that jurists supportive of these values in other contexts have invoked such considerations. 137However, </w:t>
      </w:r>
      <w:proofErr w:type="gramStart"/>
      <w:r w:rsidRPr="00DA7C05">
        <w:rPr>
          <w:sz w:val="12"/>
          <w:szCs w:val="12"/>
        </w:rPr>
        <w:t>jurists</w:t>
      </w:r>
      <w:proofErr w:type="gramEnd"/>
      <w:r w:rsidRPr="00DA7C05">
        <w:rPr>
          <w:sz w:val="12"/>
          <w:szCs w:val="12"/>
        </w:rPr>
        <w:t xml:space="preserve"> hostile to such values in other contexts have also endorsed Parker and its progeny on identical grounds. 138</w:t>
      </w:r>
    </w:p>
    <w:p w14:paraId="61BAE3DF" w14:textId="77777777" w:rsidR="00B4329B" w:rsidRPr="00DA7C05" w:rsidRDefault="00B4329B" w:rsidP="00B4329B">
      <w:pPr>
        <w:rPr>
          <w:sz w:val="16"/>
        </w:rPr>
      </w:pPr>
      <w:r w:rsidRPr="00C70D31">
        <w:rPr>
          <w:rStyle w:val="StyleUnderline"/>
        </w:rPr>
        <w:t xml:space="preserve">Numerous </w:t>
      </w:r>
      <w:r w:rsidRPr="00DA7C05">
        <w:rPr>
          <w:rStyle w:val="StyleUnderline"/>
          <w:highlight w:val="cyan"/>
        </w:rPr>
        <w:t>scholars</w:t>
      </w:r>
      <w:r w:rsidRPr="00DA7C05">
        <w:rPr>
          <w:sz w:val="16"/>
        </w:rPr>
        <w:t xml:space="preserve"> have </w:t>
      </w:r>
      <w:r w:rsidRPr="00DA7C05">
        <w:rPr>
          <w:rStyle w:val="StyleUnderline"/>
          <w:highlight w:val="cyan"/>
        </w:rPr>
        <w:t>endorsed Parker's understanding</w:t>
      </w:r>
      <w:r w:rsidRPr="00C70D31">
        <w:rPr>
          <w:rStyle w:val="StyleUnderline"/>
        </w:rPr>
        <w:t xml:space="preserve"> of</w:t>
      </w:r>
      <w:r w:rsidRPr="00DA7C05">
        <w:rPr>
          <w:sz w:val="16"/>
        </w:rPr>
        <w:t xml:space="preserve"> the </w:t>
      </w:r>
      <w:r w:rsidRPr="00C70D31">
        <w:rPr>
          <w:rStyle w:val="StyleUnderline"/>
        </w:rPr>
        <w:t>Sherman</w:t>
      </w:r>
      <w:r w:rsidRPr="00DA7C05">
        <w:rPr>
          <w:sz w:val="16"/>
        </w:rPr>
        <w:t xml:space="preserve"> Act. 139</w:t>
      </w:r>
    </w:p>
    <w:p w14:paraId="59C4CCDC" w14:textId="77777777" w:rsidR="00B4329B" w:rsidRPr="00DA7C05" w:rsidRDefault="00B4329B" w:rsidP="00B4329B">
      <w:pPr>
        <w:rPr>
          <w:sz w:val="16"/>
        </w:rPr>
      </w:pPr>
      <w:r w:rsidRPr="00DA7C05">
        <w:rPr>
          <w:sz w:val="16"/>
        </w:rPr>
        <w:t xml:space="preserve">[Footnote 139] </w:t>
      </w:r>
      <w:r w:rsidRPr="00C70D31">
        <w:rPr>
          <w:rStyle w:val="StyleUnderline"/>
        </w:rPr>
        <w:t>See</w:t>
      </w:r>
      <w:r w:rsidRPr="00DA7C05">
        <w:rPr>
          <w:sz w:val="16"/>
        </w:rPr>
        <w:t xml:space="preserve">, e.g., William H. </w:t>
      </w:r>
      <w:r w:rsidRPr="00C70D31">
        <w:rPr>
          <w:rStyle w:val="Emphasis"/>
        </w:rPr>
        <w:t>Page &amp;</w:t>
      </w:r>
      <w:r w:rsidRPr="00DA7C05">
        <w:rPr>
          <w:sz w:val="16"/>
        </w:rPr>
        <w:t xml:space="preserve"> John E. </w:t>
      </w:r>
      <w:proofErr w:type="gramStart"/>
      <w:r w:rsidRPr="00C70D31">
        <w:rPr>
          <w:rStyle w:val="Emphasis"/>
        </w:rPr>
        <w:t>Lopatka</w:t>
      </w:r>
      <w:r w:rsidRPr="00DA7C05">
        <w:rPr>
          <w:sz w:val="16"/>
        </w:rPr>
        <w:t xml:space="preserve"> ,</w:t>
      </w:r>
      <w:proofErr w:type="gramEnd"/>
      <w:r w:rsidRPr="00DA7C05">
        <w:rPr>
          <w:sz w:val="16"/>
        </w:rPr>
        <w:t xml:space="preserve"> Parker v. Brown, the Eleventh Amendment, and Anticompetitive State Regulation, 60 WM. L. REV . 1465, 1472 (2019); James R. </w:t>
      </w:r>
      <w:r w:rsidRPr="00C70D31">
        <w:rPr>
          <w:rStyle w:val="Emphasis"/>
        </w:rPr>
        <w:t>Saywell</w:t>
      </w:r>
      <w:r w:rsidRPr="00DA7C05">
        <w:rPr>
          <w:sz w:val="16"/>
        </w:rPr>
        <w:t xml:space="preserve">, The Six Sides of Federalism in North Carolina Board of Dental Examiners v. FTC, 76 OHIO ST. L. J. FURTHERMORE 1, 4-9 (2015); Jean Wegman </w:t>
      </w:r>
      <w:r w:rsidRPr="00C70D31">
        <w:rPr>
          <w:rStyle w:val="Emphasis"/>
        </w:rPr>
        <w:t>Burns</w:t>
      </w:r>
      <w:r w:rsidRPr="00DA7C05">
        <w:rPr>
          <w:sz w:val="16"/>
        </w:rPr>
        <w:t xml:space="preserve">, Embracing Both Faces of Antitrust Federalism: Parker and ARC America Corp., 68 ANTITRUST L. J. 29, 38 (2000); Merrick B. </w:t>
      </w:r>
      <w:r w:rsidRPr="00C70D31">
        <w:rPr>
          <w:rStyle w:val="Emphasis"/>
        </w:rPr>
        <w:t>Garland</w:t>
      </w:r>
      <w:r w:rsidRPr="00DA7C05">
        <w:rPr>
          <w:sz w:val="16"/>
        </w:rPr>
        <w:t xml:space="preserve">, Antitrust and State Action: Economic Efficiency and the Political Process, 96 YALE L. J. 486 (1987); William H. </w:t>
      </w:r>
      <w:r w:rsidRPr="00C70D31">
        <w:rPr>
          <w:rStyle w:val="Emphasis"/>
        </w:rPr>
        <w:t>Page</w:t>
      </w:r>
      <w:r w:rsidRPr="00DA7C05">
        <w:rPr>
          <w:sz w:val="16"/>
        </w:rPr>
        <w:t xml:space="preserve">, Antitrust, Federalism, and the Regulatory Process: A Reconstruction and Critique of the State Action Exemption, 61 B.U.L. Rev. 1099, 1101 (1981); </w:t>
      </w:r>
      <w:r w:rsidRPr="00C70D31">
        <w:rPr>
          <w:rStyle w:val="Emphasis"/>
        </w:rPr>
        <w:t>Handler</w:t>
      </w:r>
      <w:r w:rsidRPr="00DA7C05">
        <w:rPr>
          <w:sz w:val="16"/>
        </w:rPr>
        <w:t xml:space="preserve">, supra note 118, at 19-20; Paul R. </w:t>
      </w:r>
      <w:proofErr w:type="spellStart"/>
      <w:r w:rsidRPr="00C70D31">
        <w:rPr>
          <w:rStyle w:val="Emphasis"/>
        </w:rPr>
        <w:t>Verkuil</w:t>
      </w:r>
      <w:proofErr w:type="spellEnd"/>
      <w:r w:rsidRPr="00DA7C05">
        <w:rPr>
          <w:sz w:val="16"/>
        </w:rPr>
        <w:t>, State Action, Due Process and Antitrust: Reflections on Parker v. Brown, 75 COLUM. L. REV. 328 (1975).</w:t>
      </w:r>
    </w:p>
    <w:p w14:paraId="6DF3EE82" w14:textId="77777777" w:rsidR="00B4329B" w:rsidRPr="00DA7C05" w:rsidRDefault="00B4329B" w:rsidP="00B4329B">
      <w:pPr>
        <w:rPr>
          <w:sz w:val="16"/>
        </w:rPr>
      </w:pPr>
      <w:r w:rsidRPr="00C70D31">
        <w:rPr>
          <w:rStyle w:val="StyleUnderline"/>
        </w:rPr>
        <w:t>These scholars</w:t>
      </w:r>
      <w:r w:rsidRPr="00DA7C05">
        <w:rPr>
          <w:sz w:val="16"/>
        </w:rPr>
        <w:t xml:space="preserve"> echo Parker's invocation of the nation's "dual system</w:t>
      </w:r>
      <w:proofErr w:type="gramStart"/>
      <w:r w:rsidRPr="00DA7C05">
        <w:rPr>
          <w:sz w:val="16"/>
        </w:rPr>
        <w:t>"  [</w:t>
      </w:r>
      <w:proofErr w:type="gramEnd"/>
      <w:r w:rsidRPr="00DA7C05">
        <w:rPr>
          <w:sz w:val="16"/>
        </w:rPr>
        <w:t xml:space="preserve">*143] </w:t>
      </w:r>
      <w:r w:rsidRPr="00DA7C05">
        <w:rPr>
          <w:rStyle w:val="StyleUnderline"/>
          <w:highlight w:val="cyan"/>
        </w:rPr>
        <w:t>and contend that</w:t>
      </w:r>
      <w:r w:rsidRPr="00C70D31">
        <w:rPr>
          <w:rStyle w:val="StyleUnderline"/>
        </w:rPr>
        <w:t xml:space="preserve"> Sherman Act </w:t>
      </w:r>
      <w:r w:rsidRPr="00DA7C05">
        <w:rPr>
          <w:rStyle w:val="StyleUnderline"/>
          <w:highlight w:val="cyan"/>
        </w:rPr>
        <w:t>preemption</w:t>
      </w:r>
      <w:r w:rsidRPr="00C70D31">
        <w:rPr>
          <w:rStyle w:val="StyleUnderline"/>
        </w:rPr>
        <w:t xml:space="preserve"> of state-created restraints would </w:t>
      </w:r>
      <w:r w:rsidRPr="00DA7C05">
        <w:rPr>
          <w:rStyle w:val="StyleUnderline"/>
          <w:highlight w:val="cyan"/>
        </w:rPr>
        <w:t>trench</w:t>
      </w:r>
      <w:r w:rsidRPr="00DA7C05">
        <w:rPr>
          <w:sz w:val="16"/>
        </w:rPr>
        <w:t xml:space="preserve"> </w:t>
      </w:r>
      <w:r w:rsidRPr="00C70D31">
        <w:rPr>
          <w:rStyle w:val="StyleUnderline"/>
        </w:rPr>
        <w:t xml:space="preserve">unduly </w:t>
      </w:r>
      <w:r w:rsidRPr="00DA7C05">
        <w:rPr>
          <w:rStyle w:val="StyleUnderline"/>
          <w:highlight w:val="cyan"/>
        </w:rPr>
        <w:t>upon</w:t>
      </w:r>
      <w:r w:rsidRPr="00C70D31">
        <w:rPr>
          <w:rStyle w:val="StyleUnderline"/>
        </w:rPr>
        <w:t xml:space="preserve"> what they characterize as "constitutional" values of </w:t>
      </w:r>
      <w:r w:rsidRPr="00DA7C05">
        <w:rPr>
          <w:rStyle w:val="StyleUnderline"/>
          <w:highlight w:val="cyan"/>
        </w:rPr>
        <w:t>state sovereignty</w:t>
      </w:r>
      <w:r w:rsidRPr="00C70D31">
        <w:rPr>
          <w:rStyle w:val="StyleUnderline"/>
        </w:rPr>
        <w:t xml:space="preserve"> and federalism</w:t>
      </w:r>
      <w:r w:rsidRPr="00DA7C05">
        <w:rPr>
          <w:sz w:val="16"/>
        </w:rPr>
        <w:t>. 140</w:t>
      </w:r>
    </w:p>
    <w:p w14:paraId="4211E238" w14:textId="77777777" w:rsidR="00B4329B" w:rsidRPr="00DA7C05" w:rsidRDefault="00B4329B" w:rsidP="00B4329B">
      <w:pPr>
        <w:rPr>
          <w:sz w:val="16"/>
        </w:rPr>
      </w:pPr>
      <w:r w:rsidRPr="00DA7C05">
        <w:rPr>
          <w:sz w:val="16"/>
        </w:rPr>
        <w:t xml:space="preserve">[Footnote 140] </w:t>
      </w:r>
      <w:r w:rsidRPr="00C70D31">
        <w:rPr>
          <w:rStyle w:val="StyleUnderline"/>
        </w:rPr>
        <w:t>See</w:t>
      </w:r>
      <w:r w:rsidRPr="00DA7C05">
        <w:rPr>
          <w:sz w:val="16"/>
        </w:rPr>
        <w:t xml:space="preserve"> </w:t>
      </w:r>
      <w:r w:rsidRPr="00C70D31">
        <w:rPr>
          <w:rStyle w:val="Emphasis"/>
        </w:rPr>
        <w:t xml:space="preserve">Page &amp; </w:t>
      </w:r>
      <w:proofErr w:type="gramStart"/>
      <w:r w:rsidRPr="00C70D31">
        <w:rPr>
          <w:rStyle w:val="Emphasis"/>
        </w:rPr>
        <w:t>Lopatka</w:t>
      </w:r>
      <w:r w:rsidRPr="00DA7C05">
        <w:rPr>
          <w:sz w:val="16"/>
        </w:rPr>
        <w:t xml:space="preserve"> ,</w:t>
      </w:r>
      <w:proofErr w:type="gramEnd"/>
      <w:r w:rsidRPr="00DA7C05">
        <w:rPr>
          <w:sz w:val="16"/>
        </w:rPr>
        <w:t xml:space="preserve"> supra note 139, at 1468-69; </w:t>
      </w:r>
      <w:r w:rsidRPr="00C70D31">
        <w:rPr>
          <w:rStyle w:val="Emphasis"/>
        </w:rPr>
        <w:t>Saywell</w:t>
      </w:r>
      <w:r w:rsidRPr="00DA7C05">
        <w:rPr>
          <w:sz w:val="16"/>
        </w:rPr>
        <w:t xml:space="preserve">, supra note 139, at 4-9; </w:t>
      </w:r>
      <w:r w:rsidRPr="00C70D31">
        <w:rPr>
          <w:rStyle w:val="Emphasis"/>
        </w:rPr>
        <w:t>Burns</w:t>
      </w:r>
      <w:r w:rsidRPr="00DA7C05">
        <w:rPr>
          <w:sz w:val="16"/>
        </w:rPr>
        <w:t>, supra note 139, at 38-39 (invoking Supreme Court decisions recognizing the "fundamental dual-government structure of the Federal Constitution" to justify Parker); id. (</w:t>
      </w:r>
      <w:proofErr w:type="gramStart"/>
      <w:r w:rsidRPr="00DA7C05">
        <w:rPr>
          <w:sz w:val="16"/>
        </w:rPr>
        <w:t>contending</w:t>
      </w:r>
      <w:proofErr w:type="gramEnd"/>
      <w:r w:rsidRPr="00DA7C05">
        <w:rPr>
          <w:sz w:val="16"/>
        </w:rPr>
        <w:t xml:space="preserve"> that the "dual structure of the federal Constitution ... "requires that Congress treat the States in a manner consistent with their status as residuary sovereigns and joint participants in the governance of the Nation [sic].'") (</w:t>
      </w:r>
      <w:proofErr w:type="gramStart"/>
      <w:r w:rsidRPr="00DA7C05">
        <w:rPr>
          <w:sz w:val="16"/>
        </w:rPr>
        <w:t>quoting</w:t>
      </w:r>
      <w:proofErr w:type="gramEnd"/>
      <w:r w:rsidRPr="00DA7C05">
        <w:rPr>
          <w:sz w:val="16"/>
        </w:rPr>
        <w:t xml:space="preserve"> Alden v. Maine, 527 U.S. 706, 709 (1999)); id. at 38 ("When applied to antitrust, these [recent federalism] rulings make crystal clear that, as a practical matter, antitrust federalism is here to stay. Even if Congress tried to override or limit the Parker shield, such an attempt likely would fail."); Page, supra note 139, at 1102-1107 (describing and endorsing "constitutional basis of the Parker doctrine"); id. at 1128-30 (contending that "active supervision" requirement for hybrid restraints contravenes Parker's constitutional foundation); James F. </w:t>
      </w:r>
      <w:r w:rsidRPr="00C70D31">
        <w:rPr>
          <w:rStyle w:val="Emphasis"/>
        </w:rPr>
        <w:t>Blumstein &amp;</w:t>
      </w:r>
      <w:r w:rsidRPr="00DA7C05">
        <w:rPr>
          <w:sz w:val="16"/>
        </w:rPr>
        <w:t xml:space="preserve"> Terry </w:t>
      </w:r>
      <w:r w:rsidRPr="00C70D31">
        <w:rPr>
          <w:rStyle w:val="Emphasis"/>
        </w:rPr>
        <w:t>Calvani</w:t>
      </w:r>
      <w:r w:rsidRPr="00DA7C05">
        <w:rPr>
          <w:sz w:val="16"/>
        </w:rPr>
        <w:t xml:space="preserve">, State Action as a Shield and a Sword in a Medical Services Antitrust Context: Parker v. Brown in Constitutional Perspective, 1978 DUKE L. J. 389, 419-24 n.193 (grounding state action doctrine in Tenth Amendment case law); Mark L. Davidson &amp; Robert D. Butters, Parker and Usery: Portended Constitutional Limits on the Federal Interdiction of Anticompetitive State Action, 31 VAND. L. REV. 575, 597-604 (1978) (same); </w:t>
      </w:r>
      <w:proofErr w:type="gramStart"/>
      <w:r w:rsidRPr="00DA7C05">
        <w:rPr>
          <w:sz w:val="16"/>
        </w:rPr>
        <w:t>Handler ,</w:t>
      </w:r>
      <w:proofErr w:type="gramEnd"/>
      <w:r w:rsidRPr="00DA7C05">
        <w:rPr>
          <w:sz w:val="16"/>
        </w:rPr>
        <w:t xml:space="preserve"> supra note 118, at 7 n.35 (contending that preemption of state-imposed restraints would "breach[] the basic tenets of the federalism upon which rests our constitutional form of government."); id. at 15 (contending that Sherman Act scrutiny of such restraints "is plainly at war with the fundamental principles of American federalism"); see also Brief Amicus Curiae for the Am. Dental </w:t>
      </w:r>
      <w:proofErr w:type="spellStart"/>
      <w:r w:rsidRPr="00DA7C05">
        <w:rPr>
          <w:sz w:val="16"/>
        </w:rPr>
        <w:t>Ass'n</w:t>
      </w:r>
      <w:proofErr w:type="spellEnd"/>
      <w:r w:rsidRPr="00DA7C05">
        <w:rPr>
          <w:sz w:val="16"/>
        </w:rPr>
        <w:t>, N.C. Bd. of Dental Exam'rs v. FTC, 574 U.S. 494 (2015) (No. 13-534) (criticizing preemption of state's anticompetitive regulation as "trampling upon the sovereignty of the states in our federal system"); Allensworth , supra note 62, at 1402-04 (discussing academic literature contending that Parker rests on constitutional limits on Congress's authority to override state regulation).</w:t>
      </w:r>
    </w:p>
    <w:p w14:paraId="432054E3" w14:textId="77777777" w:rsidR="00B4329B" w:rsidRPr="00DA7C05" w:rsidRDefault="00B4329B" w:rsidP="00B4329B">
      <w:pPr>
        <w:rPr>
          <w:sz w:val="12"/>
          <w:szCs w:val="12"/>
        </w:rPr>
      </w:pPr>
      <w:r w:rsidRPr="00DA7C05">
        <w:rPr>
          <w:sz w:val="12"/>
          <w:szCs w:val="12"/>
        </w:rPr>
        <w:t xml:space="preserve">Several have also elaborated upon Parker's rationale, contending that the Constitution contemplates </w:t>
      </w:r>
      <w:proofErr w:type="gramStart"/>
      <w:r w:rsidRPr="00DA7C05">
        <w:rPr>
          <w:sz w:val="12"/>
          <w:szCs w:val="12"/>
        </w:rPr>
        <w:t>that states</w:t>
      </w:r>
      <w:proofErr w:type="gramEnd"/>
      <w:r w:rsidRPr="00DA7C05">
        <w:rPr>
          <w:sz w:val="12"/>
          <w:szCs w:val="12"/>
        </w:rPr>
        <w:t xml:space="preserve"> should be entitled to "regulate their own economies." 141</w:t>
      </w:r>
    </w:p>
    <w:p w14:paraId="4A655A70" w14:textId="77777777" w:rsidR="00B4329B" w:rsidRPr="00DA7C05" w:rsidRDefault="00B4329B" w:rsidP="00B4329B">
      <w:pPr>
        <w:rPr>
          <w:sz w:val="12"/>
          <w:szCs w:val="12"/>
        </w:rPr>
      </w:pPr>
      <w:r w:rsidRPr="00DA7C05">
        <w:rPr>
          <w:sz w:val="12"/>
          <w:szCs w:val="12"/>
        </w:rPr>
        <w:t xml:space="preserve">Several such scholars argue that post- Wickard expansion of the Act to reach local restraints producing no interstate harm bolsters the case for immunity. 142Reversal of Parker, they </w:t>
      </w:r>
      <w:proofErr w:type="gramStart"/>
      <w:r w:rsidRPr="00DA7C05">
        <w:rPr>
          <w:sz w:val="12"/>
          <w:szCs w:val="12"/>
        </w:rPr>
        <w:t>say ,</w:t>
      </w:r>
      <w:proofErr w:type="gramEnd"/>
      <w:r w:rsidRPr="00DA7C05">
        <w:rPr>
          <w:sz w:val="12"/>
          <w:szCs w:val="12"/>
        </w:rPr>
        <w:t xml:space="preserve"> would ensure federal antitrust  [*144] scrutiny of innumerable garden-variety police power regulations, many governing purely local subjects, because such regulations restrain activity with fortuitous but substantial impacts on interstate commerce. 143Federal judicial scrutiny of local regulation would, it is said, replicate the supervision of state economic regulation under the Due Process Clause during the Lochner era. 144These fears have a strong empirical basis. Aside from Parker itself, every Supreme Court decision applying the state action doctrine has involved regulation of local activity that produced only intrastate harm. 145</w:t>
      </w:r>
    </w:p>
    <w:p w14:paraId="2D4B4997" w14:textId="77777777" w:rsidR="00B4329B" w:rsidRPr="00DA7C05" w:rsidRDefault="00B4329B" w:rsidP="00B4329B">
      <w:pPr>
        <w:rPr>
          <w:sz w:val="16"/>
        </w:rPr>
      </w:pPr>
      <w:r w:rsidRPr="00C70D31">
        <w:rPr>
          <w:rStyle w:val="StyleUnderline"/>
        </w:rPr>
        <w:t>According to several</w:t>
      </w:r>
      <w:r w:rsidRPr="00DA7C05">
        <w:rPr>
          <w:sz w:val="16"/>
        </w:rPr>
        <w:t xml:space="preserve"> </w:t>
      </w:r>
      <w:r w:rsidRPr="00C70D31">
        <w:rPr>
          <w:rStyle w:val="StyleUnderline"/>
        </w:rPr>
        <w:t>proponents of Parker, a well-functioning federal system requires states to serve as laboratories of democracy</w:t>
      </w:r>
      <w:r w:rsidRPr="00DA7C05">
        <w:rPr>
          <w:sz w:val="16"/>
        </w:rPr>
        <w:t xml:space="preserve"> that experiment with various approaches to local economic problems. 146</w:t>
      </w:r>
    </w:p>
    <w:p w14:paraId="3C52E399" w14:textId="77777777" w:rsidR="00B4329B" w:rsidRPr="00DA7C05" w:rsidRDefault="00B4329B" w:rsidP="00B4329B">
      <w:pPr>
        <w:rPr>
          <w:sz w:val="16"/>
        </w:rPr>
      </w:pPr>
      <w:r w:rsidRPr="00DA7C05">
        <w:rPr>
          <w:sz w:val="16"/>
        </w:rPr>
        <w:t xml:space="preserve">[Footnote 146] </w:t>
      </w:r>
      <w:r w:rsidRPr="00C70D31">
        <w:rPr>
          <w:rStyle w:val="StyleUnderline"/>
        </w:rPr>
        <w:t>See</w:t>
      </w:r>
      <w:r w:rsidRPr="00DA7C05">
        <w:rPr>
          <w:sz w:val="16"/>
        </w:rPr>
        <w:t xml:space="preserve"> </w:t>
      </w:r>
      <w:r w:rsidRPr="00C70D31">
        <w:rPr>
          <w:rStyle w:val="Emphasis"/>
        </w:rPr>
        <w:t>Saywell</w:t>
      </w:r>
      <w:r w:rsidRPr="00DA7C05">
        <w:rPr>
          <w:sz w:val="16"/>
        </w:rPr>
        <w:t xml:space="preserve">, supra note 139, at 7-8 (invoking laboratory metaphor to contend for relaxed definition of active supervision and broader Parker immunity); </w:t>
      </w:r>
      <w:r w:rsidRPr="00C70D31">
        <w:rPr>
          <w:rStyle w:val="Emphasis"/>
        </w:rPr>
        <w:t>Burns</w:t>
      </w:r>
      <w:r w:rsidRPr="00DA7C05">
        <w:rPr>
          <w:sz w:val="16"/>
        </w:rPr>
        <w:t xml:space="preserve">, supra note 139, at 44 (contending that antitrust federalism, including Parker, protects the existence of "fifty state laboratories, in which ideas can be implemented and tested."); </w:t>
      </w:r>
      <w:r w:rsidRPr="00C70D31">
        <w:rPr>
          <w:rStyle w:val="Emphasis"/>
        </w:rPr>
        <w:t>Handler</w:t>
      </w:r>
      <w:r w:rsidRPr="00DA7C05">
        <w:rPr>
          <w:sz w:val="16"/>
        </w:rPr>
        <w:t>, supra note 118, at 5-6 &amp; n.26 ("To stay experimentation in things social and economic is a grave responsibility. Denial of the right to experiment may be fraught with serious consequences to the Nation. It is one of the happy incidents of the federal system that a single courageous State may, if its citizens choose, serve as a laboratory; and try novel social and economic experiments without risk to the rest of the country.") (quoting New State Ice Co. v. Liebmann, 285 U.S. 262, 311 (1932) (Brandeis, J., dissenting)</w:t>
      </w:r>
      <w:proofErr w:type="gramStart"/>
      <w:r w:rsidRPr="00DA7C05">
        <w:rPr>
          <w:sz w:val="16"/>
        </w:rPr>
        <w:t>) ;</w:t>
      </w:r>
      <w:proofErr w:type="gramEnd"/>
      <w:r w:rsidRPr="00DA7C05">
        <w:rPr>
          <w:sz w:val="16"/>
        </w:rPr>
        <w:t xml:space="preserve"> see also Note, supra note 144, at 2561-62 (arguing that respect for states' role as laboratories militates in favor of respecting diverse state antitrust regimes).</w:t>
      </w:r>
    </w:p>
    <w:p w14:paraId="52F231D5" w14:textId="77777777" w:rsidR="00B4329B" w:rsidRPr="00DA7C05" w:rsidRDefault="00B4329B" w:rsidP="00B4329B">
      <w:pPr>
        <w:rPr>
          <w:sz w:val="12"/>
          <w:szCs w:val="12"/>
        </w:rPr>
      </w:pPr>
      <w:r w:rsidRPr="00DA7C05">
        <w:rPr>
          <w:sz w:val="12"/>
          <w:szCs w:val="12"/>
        </w:rPr>
        <w:t xml:space="preserve">The modern </w:t>
      </w:r>
      <w:proofErr w:type="gramStart"/>
      <w:r w:rsidRPr="00DA7C05">
        <w:rPr>
          <w:sz w:val="12"/>
          <w:szCs w:val="12"/>
        </w:rPr>
        <w:t>theory  [</w:t>
      </w:r>
      <w:proofErr w:type="gramEnd"/>
      <w:r w:rsidRPr="00DA7C05">
        <w:rPr>
          <w:sz w:val="12"/>
          <w:szCs w:val="12"/>
        </w:rPr>
        <w:t>*145] of competitive federalism predicts that, under certain conditions, rivalry between such sovereigns can produce optimal legislation. 147Preemption, by contrast, would displace these laboratories as sources of novel economic policies responsive to local needs.</w:t>
      </w:r>
    </w:p>
    <w:p w14:paraId="306E9CA2" w14:textId="77777777" w:rsidR="00B4329B" w:rsidRPr="00DA7C05" w:rsidRDefault="00B4329B" w:rsidP="00B4329B">
      <w:pPr>
        <w:rPr>
          <w:sz w:val="16"/>
        </w:rPr>
      </w:pPr>
      <w:r w:rsidRPr="00DA7C05">
        <w:rPr>
          <w:sz w:val="16"/>
        </w:rPr>
        <w:t xml:space="preserve">Indeed, </w:t>
      </w:r>
      <w:r w:rsidRPr="00C70D31">
        <w:rPr>
          <w:rStyle w:val="StyleUnderline"/>
        </w:rPr>
        <w:t>some have argued that, properly understood, federalism and state sovereignty require more robust immunity from Sherman Act preemption</w:t>
      </w:r>
      <w:r w:rsidRPr="00DA7C05">
        <w:rPr>
          <w:sz w:val="16"/>
        </w:rPr>
        <w:t>. Some, for instance, have criticized the requirement that states "actively supervise" private parties' implementation of anticompetitive agreements. 148</w:t>
      </w:r>
    </w:p>
    <w:p w14:paraId="1E7BCE0B" w14:textId="77777777" w:rsidR="00B4329B" w:rsidRPr="00DA7C05" w:rsidRDefault="00B4329B" w:rsidP="00B4329B">
      <w:pPr>
        <w:rPr>
          <w:sz w:val="16"/>
        </w:rPr>
      </w:pPr>
      <w:r w:rsidRPr="00DA7C05">
        <w:rPr>
          <w:sz w:val="16"/>
        </w:rPr>
        <w:t xml:space="preserve">[Footnote 148] See </w:t>
      </w:r>
      <w:r w:rsidRPr="00C70D31">
        <w:rPr>
          <w:rStyle w:val="Emphasis"/>
        </w:rPr>
        <w:t>Saywell</w:t>
      </w:r>
      <w:r w:rsidRPr="00DA7C05">
        <w:rPr>
          <w:sz w:val="16"/>
        </w:rPr>
        <w:t xml:space="preserve">, supra note 139, at 6 ("The federal government must respect [state] sovereignty - not redefine it by requiring active supervision of a state's own agencies."); </w:t>
      </w:r>
      <w:r w:rsidRPr="00C70D31">
        <w:rPr>
          <w:rStyle w:val="Emphasis"/>
        </w:rPr>
        <w:t>Page</w:t>
      </w:r>
      <w:r w:rsidRPr="00DA7C05">
        <w:rPr>
          <w:sz w:val="16"/>
        </w:rPr>
        <w:t xml:space="preserve">, supra note 139, at passim (criticizing this requirement as inconsistent with federalism); </w:t>
      </w:r>
      <w:r w:rsidRPr="00C70D31">
        <w:rPr>
          <w:rStyle w:val="Emphasis"/>
        </w:rPr>
        <w:t>Handler</w:t>
      </w:r>
      <w:r w:rsidRPr="00DA7C05">
        <w:rPr>
          <w:sz w:val="16"/>
        </w:rPr>
        <w:t>, supra note 118, at 9 n.45 and 18 (criticizing proposals that would condition immunity on sufficient "state supervision").</w:t>
      </w:r>
    </w:p>
    <w:p w14:paraId="0E9C31A6" w14:textId="77777777" w:rsidR="00B4329B" w:rsidRPr="00DA7C05" w:rsidRDefault="00B4329B" w:rsidP="00B4329B">
      <w:pPr>
        <w:rPr>
          <w:sz w:val="12"/>
          <w:szCs w:val="12"/>
        </w:rPr>
      </w:pPr>
      <w:r w:rsidRPr="00DA7C05">
        <w:rPr>
          <w:sz w:val="12"/>
          <w:szCs w:val="12"/>
        </w:rPr>
        <w:t xml:space="preserve">Others contend that restraints imposed by municipalities should enjoy absolute immunity. 149These scholars contend that states should remain free to allocate authority between their respective subdivisions as they see fit, without satisfying procedural requirements imposed under the aegis of the Sherman Act. 150If Parker rests on respect for "federalism and state sovereignty," they say, the Court should respect the otherwise constitutional process that states employ to authorize localities and private parties to impose anticompetitive restraints. 151These arguments would immunize any restraint on competition that a state or its subdivision authorizes under a state's </w:t>
      </w:r>
      <w:proofErr w:type="gramStart"/>
      <w:r w:rsidRPr="00DA7C05">
        <w:rPr>
          <w:sz w:val="12"/>
          <w:szCs w:val="12"/>
        </w:rPr>
        <w:t>own  [</w:t>
      </w:r>
      <w:proofErr w:type="gramEnd"/>
      <w:r w:rsidRPr="00DA7C05">
        <w:rPr>
          <w:sz w:val="12"/>
          <w:szCs w:val="12"/>
        </w:rPr>
        <w:t>*146] constitutional processes and shield such authorization from Sherman Act preemption. 152</w:t>
      </w:r>
    </w:p>
    <w:p w14:paraId="192962E2" w14:textId="77777777" w:rsidR="00B4329B" w:rsidRPr="00DA7C05" w:rsidRDefault="00B4329B" w:rsidP="00B4329B">
      <w:pPr>
        <w:rPr>
          <w:sz w:val="12"/>
          <w:szCs w:val="12"/>
        </w:rPr>
      </w:pPr>
      <w:r w:rsidRPr="00DA7C05">
        <w:rPr>
          <w:sz w:val="12"/>
          <w:szCs w:val="12"/>
        </w:rPr>
        <w:t>Parker's proponents recognize that anticompetitive state legislation may sometimes impose economic harm on other states. 153Some contend that dormant Commerce Clause jurisprudence will interdict such enactments, obviating any need for Sherman Act intervention, while leaving states free to regulate local activity nominally within the scope of the Act. 154Any succor from the Commerce Clause appears illusory, however. Parker itself rejected the plaintiff's dormant Commerce Clause challenge, even though nearly all the harm produced by the challenged program fell on out-of-state consumers. 155None of these scholars has questioned that holding or identified any decision invalidating Parker-type restraints. Given Parker's deferential Commerce Clause review of state-imposed restraints, the Sherman Act is the only plausible source of preemption. 156Thus, these scholars effectively contend that each state's internal democratic processes should constitute the sole remedy for such wealth-destroying regulation, even when out-of-state voters bear most of the resulting harm. 157</w:t>
      </w:r>
    </w:p>
    <w:p w14:paraId="63C326B5" w14:textId="77777777" w:rsidR="00B4329B" w:rsidRPr="00DA7C05" w:rsidRDefault="00B4329B" w:rsidP="00B4329B">
      <w:pPr>
        <w:rPr>
          <w:sz w:val="12"/>
          <w:szCs w:val="12"/>
        </w:rPr>
      </w:pPr>
      <w:r w:rsidRPr="00DA7C05">
        <w:rPr>
          <w:sz w:val="12"/>
          <w:szCs w:val="12"/>
        </w:rPr>
        <w:t xml:space="preserve">[Footnote 157] See, e.g., </w:t>
      </w:r>
      <w:proofErr w:type="gramStart"/>
      <w:r w:rsidRPr="00DA7C05">
        <w:rPr>
          <w:sz w:val="12"/>
          <w:szCs w:val="12"/>
        </w:rPr>
        <w:t>Saywell ,</w:t>
      </w:r>
      <w:proofErr w:type="gramEnd"/>
      <w:r w:rsidRPr="00DA7C05">
        <w:rPr>
          <w:sz w:val="12"/>
          <w:szCs w:val="12"/>
        </w:rPr>
        <w:t xml:space="preserve"> supra note 139, at 7-8 (contending that Sherman Act preemption of squelches local experimentation and innovation a deprives states of their position as laboratories); Page, supra note 139, at 1107 ("Deference to considered state economic choices thus constitutes the touchstone of the Parker doctrine. This approach draws doctrinal support from the Madisonian model of representative government and dictates judicial restraint as long as the "process of representation' affords interested parties an opportunity to influence the formulation of policy."); Handler, supra note 118, at 19 ("There are democratic processes by which unwarranted laxity of the states can be rectified."); id. at 20 ("I would not substitute preemption for substantive due process to achieve a federal censorship of state legislation; I would turn to the states as the forum for the correction of the mischief[.]").</w:t>
      </w:r>
    </w:p>
    <w:p w14:paraId="50B0C6D8" w14:textId="77777777" w:rsidR="00B4329B" w:rsidRPr="00DA7C05" w:rsidRDefault="00B4329B" w:rsidP="00B4329B">
      <w:pPr>
        <w:rPr>
          <w:sz w:val="12"/>
          <w:szCs w:val="12"/>
        </w:rPr>
      </w:pPr>
      <w:r w:rsidRPr="00DA7C05">
        <w:rPr>
          <w:sz w:val="12"/>
          <w:szCs w:val="12"/>
        </w:rPr>
        <w:t>III. Federalism-Based Objections to Sherman Act Preemption</w:t>
      </w:r>
    </w:p>
    <w:p w14:paraId="28C92530" w14:textId="77777777" w:rsidR="00B4329B" w:rsidRPr="00DA7C05" w:rsidRDefault="00B4329B" w:rsidP="00B4329B">
      <w:pPr>
        <w:rPr>
          <w:sz w:val="12"/>
          <w:szCs w:val="12"/>
        </w:rPr>
      </w:pPr>
      <w:r w:rsidRPr="00DA7C05">
        <w:rPr>
          <w:sz w:val="12"/>
          <w:szCs w:val="12"/>
        </w:rPr>
        <w:t>As the United States explained in its Parker brief, state-imposed restraints of interstate commerce pose obstacles to achieving the central policy of the Sherman Act, namely, reliance upon free competition to allocate the nation's economic resources. 158To be sure, California's scheme imposed significant economic harm on out-of-state citizens, unlike nearly all other state-created restraints. 159However, Mandeville Island Farms expanded the object of the Act to include protecting free competition from local restraints producing no interstate harm. Straight-forward application of the Court's preemption doctrine would thus seem to establish that the Sherman Act preempts all state-created unreasonable restraints - regardless of interstate harm - that produce a substantial effect on interstate commerce, because they pose obstacles to achieving this objective. 160</w:t>
      </w:r>
    </w:p>
    <w:p w14:paraId="47A45850" w14:textId="77777777" w:rsidR="00B4329B" w:rsidRPr="00DA7C05" w:rsidRDefault="00B4329B" w:rsidP="00B4329B">
      <w:pPr>
        <w:rPr>
          <w:sz w:val="12"/>
          <w:szCs w:val="12"/>
        </w:rPr>
      </w:pPr>
      <w:r w:rsidRPr="00DA7C05">
        <w:rPr>
          <w:sz w:val="12"/>
          <w:szCs w:val="12"/>
        </w:rPr>
        <w:t>However, some scholars and the Court contend that principles of constitutional federalism and state sovereignty bolster if not require Parker's rejection of Sherman Act preemption. 161Invocation of "federalism," or "state sovereignty," does not resolve concrete cases. Presumably such considerations must manifest themselves within some doctrinal frameworks, and not as a judicial talking point. The Sherman Act, after all, is a statute, and only the Constitution can restrict its reach.</w:t>
      </w:r>
    </w:p>
    <w:p w14:paraId="06DCBF8C" w14:textId="77777777" w:rsidR="00B4329B" w:rsidRPr="00DA7C05" w:rsidRDefault="00B4329B" w:rsidP="00B4329B">
      <w:pPr>
        <w:rPr>
          <w:sz w:val="16"/>
        </w:rPr>
      </w:pPr>
      <w:r w:rsidRPr="00C70D31">
        <w:rPr>
          <w:rStyle w:val="StyleUnderline"/>
        </w:rPr>
        <w:t>Still</w:t>
      </w:r>
      <w:r w:rsidRPr="00DA7C05">
        <w:rPr>
          <w:sz w:val="16"/>
        </w:rPr>
        <w:t xml:space="preserve">, </w:t>
      </w:r>
      <w:r w:rsidRPr="00DA7C05">
        <w:rPr>
          <w:rStyle w:val="Emphasis"/>
          <w:highlight w:val="cyan"/>
        </w:rPr>
        <w:t>despite repeated claims</w:t>
      </w:r>
      <w:r w:rsidRPr="00DA7C05">
        <w:rPr>
          <w:sz w:val="16"/>
        </w:rPr>
        <w:t xml:space="preserve"> that considerations of federalism and state sovereignty justify Parker's state action doctrine, </w:t>
      </w:r>
      <w:r w:rsidRPr="00DA7C05">
        <w:rPr>
          <w:rStyle w:val="StyleUnderline"/>
          <w:highlight w:val="cyan"/>
        </w:rPr>
        <w:t>neither</w:t>
      </w:r>
      <w:r w:rsidRPr="00C70D31">
        <w:rPr>
          <w:rStyle w:val="StyleUnderline"/>
        </w:rPr>
        <w:t xml:space="preserve"> the Court nor most of </w:t>
      </w:r>
      <w:r w:rsidRPr="00DA7C05">
        <w:rPr>
          <w:rStyle w:val="StyleUnderline"/>
          <w:highlight w:val="cyan"/>
        </w:rPr>
        <w:t>Parker's</w:t>
      </w:r>
      <w:r w:rsidRPr="00C70D31">
        <w:rPr>
          <w:rStyle w:val="StyleUnderline"/>
        </w:rPr>
        <w:t xml:space="preserve"> academic </w:t>
      </w:r>
      <w:r w:rsidRPr="00DA7C05">
        <w:rPr>
          <w:rStyle w:val="StyleUnderline"/>
          <w:highlight w:val="cyan"/>
        </w:rPr>
        <w:t>proponents</w:t>
      </w:r>
      <w:r w:rsidRPr="00C70D31">
        <w:rPr>
          <w:rStyle w:val="StyleUnderline"/>
        </w:rPr>
        <w:t xml:space="preserve"> have </w:t>
      </w:r>
      <w:r w:rsidRPr="00DA7C05">
        <w:rPr>
          <w:rStyle w:val="Emphasis"/>
          <w:highlight w:val="cyan"/>
        </w:rPr>
        <w:t>specified the nature</w:t>
      </w:r>
      <w:r w:rsidRPr="00DA7C05">
        <w:rPr>
          <w:rStyle w:val="StyleUnderline"/>
          <w:highlight w:val="cyan"/>
        </w:rPr>
        <w:t xml:space="preserve"> of their</w:t>
      </w:r>
      <w:r w:rsidRPr="00C70D31">
        <w:rPr>
          <w:rStyle w:val="StyleUnderline"/>
        </w:rPr>
        <w:t xml:space="preserve"> federalism or state sovereignty </w:t>
      </w:r>
      <w:r w:rsidRPr="00DA7C05">
        <w:rPr>
          <w:rStyle w:val="StyleUnderline"/>
          <w:highlight w:val="cyan"/>
        </w:rPr>
        <w:t>concerns with doctrinal precision</w:t>
      </w:r>
      <w:r w:rsidRPr="00C70D31">
        <w:rPr>
          <w:rStyle w:val="StyleUnderline"/>
        </w:rPr>
        <w:t>.</w:t>
      </w:r>
      <w:r w:rsidRPr="00DA7C05">
        <w:rPr>
          <w:sz w:val="16"/>
        </w:rPr>
        <w:t xml:space="preserve"> 162</w:t>
      </w:r>
    </w:p>
    <w:p w14:paraId="5DAD001A" w14:textId="77777777" w:rsidR="00B4329B" w:rsidRPr="00DA7C05" w:rsidRDefault="00B4329B" w:rsidP="00B4329B">
      <w:pPr>
        <w:rPr>
          <w:sz w:val="16"/>
        </w:rPr>
      </w:pPr>
      <w:r w:rsidRPr="00DA7C05">
        <w:rPr>
          <w:sz w:val="16"/>
        </w:rPr>
        <w:t xml:space="preserve">[Footnote 162] </w:t>
      </w:r>
      <w:r w:rsidRPr="00C70D31">
        <w:rPr>
          <w:rStyle w:val="StyleUnderline"/>
        </w:rPr>
        <w:t>See</w:t>
      </w:r>
      <w:r w:rsidRPr="00DA7C05">
        <w:rPr>
          <w:sz w:val="16"/>
        </w:rPr>
        <w:t xml:space="preserve">, e.g., </w:t>
      </w:r>
      <w:r w:rsidRPr="00C70D31">
        <w:rPr>
          <w:rStyle w:val="Emphasis"/>
        </w:rPr>
        <w:t>Handler</w:t>
      </w:r>
      <w:r w:rsidRPr="00DA7C05">
        <w:rPr>
          <w:sz w:val="16"/>
        </w:rPr>
        <w:t>, supra note 118, at passim (endorsing Parker without identifying any constitutional doctrine militating against preemption</w:t>
      </w:r>
      <w:proofErr w:type="gramStart"/>
      <w:r w:rsidRPr="00DA7C05">
        <w:rPr>
          <w:sz w:val="16"/>
        </w:rPr>
        <w:t>);</w:t>
      </w:r>
      <w:proofErr w:type="gramEnd"/>
      <w:r w:rsidRPr="00DA7C05">
        <w:rPr>
          <w:sz w:val="16"/>
        </w:rPr>
        <w:t xml:space="preserve"> id. at 7 n.35 (contending that preemption of state economic regulation would "</w:t>
      </w:r>
      <w:proofErr w:type="gramStart"/>
      <w:r w:rsidRPr="00DA7C05">
        <w:rPr>
          <w:sz w:val="16"/>
        </w:rPr>
        <w:t>breach[</w:t>
      </w:r>
      <w:proofErr w:type="gramEnd"/>
      <w:r w:rsidRPr="00DA7C05">
        <w:rPr>
          <w:sz w:val="16"/>
        </w:rPr>
        <w:t>] basic tenets of federalism upon which rests our constitutional form of government is based.").</w:t>
      </w:r>
    </w:p>
    <w:p w14:paraId="50E9BFA9" w14:textId="77777777" w:rsidR="00B4329B" w:rsidRPr="00DA7C05" w:rsidRDefault="00B4329B" w:rsidP="00B4329B">
      <w:pPr>
        <w:rPr>
          <w:sz w:val="16"/>
        </w:rPr>
      </w:pPr>
      <w:r w:rsidRPr="00C70D31">
        <w:rPr>
          <w:rStyle w:val="StyleUnderline"/>
        </w:rPr>
        <w:t xml:space="preserve">At best, some proponents have invoked the Tenth and Eleventh Amendments as </w:t>
      </w:r>
      <w:proofErr w:type="gramStart"/>
      <w:r w:rsidRPr="00C70D31">
        <w:rPr>
          <w:rStyle w:val="StyleUnderline"/>
        </w:rPr>
        <w:t>possible</w:t>
      </w:r>
      <w:r w:rsidRPr="00DA7C05">
        <w:rPr>
          <w:sz w:val="16"/>
        </w:rPr>
        <w:t xml:space="preserve">  [</w:t>
      </w:r>
      <w:proofErr w:type="gramEnd"/>
      <w:r w:rsidRPr="00DA7C05">
        <w:rPr>
          <w:sz w:val="16"/>
        </w:rPr>
        <w:t xml:space="preserve">*148] </w:t>
      </w:r>
      <w:r w:rsidRPr="00C70D31">
        <w:rPr>
          <w:rStyle w:val="StyleUnderline"/>
        </w:rPr>
        <w:t xml:space="preserve">sources of such immunity, usually </w:t>
      </w:r>
      <w:r w:rsidRPr="00C70D31">
        <w:rPr>
          <w:rStyle w:val="Emphasis"/>
        </w:rPr>
        <w:t>without elaboration</w:t>
      </w:r>
      <w:r w:rsidRPr="00DA7C05">
        <w:rPr>
          <w:sz w:val="16"/>
        </w:rPr>
        <w:t>. 163</w:t>
      </w:r>
    </w:p>
    <w:p w14:paraId="326A848C" w14:textId="77777777" w:rsidR="00B4329B" w:rsidRPr="00DA7C05" w:rsidRDefault="00B4329B" w:rsidP="00B4329B">
      <w:pPr>
        <w:rPr>
          <w:sz w:val="16"/>
        </w:rPr>
      </w:pPr>
      <w:r w:rsidRPr="00DA7C05">
        <w:rPr>
          <w:sz w:val="16"/>
        </w:rPr>
        <w:t xml:space="preserve">[Footnote 163] See, e.g., </w:t>
      </w:r>
      <w:r w:rsidRPr="00C70D31">
        <w:rPr>
          <w:rStyle w:val="Emphasis"/>
        </w:rPr>
        <w:t>Page &amp; Lopatka</w:t>
      </w:r>
      <w:r w:rsidRPr="00DA7C05">
        <w:rPr>
          <w:sz w:val="16"/>
        </w:rPr>
        <w:t xml:space="preserve"> , supra note 139, at 1468 (the Court has derived the Parker doctrine "from the principle of sovereign immunity"); </w:t>
      </w:r>
      <w:r w:rsidRPr="00C70D31">
        <w:rPr>
          <w:rStyle w:val="Emphasis"/>
        </w:rPr>
        <w:t>Burns</w:t>
      </w:r>
      <w:r w:rsidRPr="00DA7C05">
        <w:rPr>
          <w:sz w:val="16"/>
        </w:rPr>
        <w:t xml:space="preserve">, supra note 139, at 38 (invoking Supreme Court's then-recent Eleventh Amendment jurisprudence as supporting Parker); </w:t>
      </w:r>
      <w:r w:rsidRPr="00C70D31">
        <w:rPr>
          <w:rStyle w:val="Emphasis"/>
        </w:rPr>
        <w:t>Page</w:t>
      </w:r>
      <w:r w:rsidRPr="00DA7C05">
        <w:rPr>
          <w:sz w:val="16"/>
        </w:rPr>
        <w:t xml:space="preserve">, supra note 139, at 1105 n.36 (suggesting that Parker could be interpreted as resting upon "the eleventh amendment or, perhaps, ... the tenth amendment."); </w:t>
      </w:r>
      <w:r w:rsidRPr="00C70D31">
        <w:rPr>
          <w:rStyle w:val="Emphasis"/>
        </w:rPr>
        <w:t>Davidson &amp; Butters</w:t>
      </w:r>
      <w:r w:rsidRPr="00DA7C05">
        <w:rPr>
          <w:sz w:val="16"/>
        </w:rPr>
        <w:t>, supra note 140, at 597-604 (contending that Tenth Amendment case law justifies Parker's state action doctrine).</w:t>
      </w:r>
    </w:p>
    <w:p w14:paraId="3B6BB3A5" w14:textId="77777777" w:rsidR="00B4329B" w:rsidRPr="00DA7C05" w:rsidRDefault="00B4329B" w:rsidP="00B4329B">
      <w:pPr>
        <w:rPr>
          <w:sz w:val="12"/>
          <w:szCs w:val="12"/>
        </w:rPr>
      </w:pPr>
      <w:r w:rsidRPr="00DA7C05">
        <w:rPr>
          <w:sz w:val="12"/>
          <w:szCs w:val="12"/>
        </w:rPr>
        <w:t>As a result, academic evaluation of the supposed federalism and state sovereignty rationales for Parker's rejection of preemption requires identification of possible doctrinal bases for such concerns, one or more of which could help justify Parker and its progeny.</w:t>
      </w:r>
    </w:p>
    <w:p w14:paraId="2DD7910B" w14:textId="77777777" w:rsidR="00B4329B" w:rsidRPr="00DA7C05" w:rsidRDefault="00B4329B" w:rsidP="00B4329B">
      <w:pPr>
        <w:rPr>
          <w:sz w:val="12"/>
          <w:szCs w:val="12"/>
        </w:rPr>
      </w:pPr>
      <w:r w:rsidRPr="00DA7C05">
        <w:rPr>
          <w:sz w:val="12"/>
          <w:szCs w:val="12"/>
        </w:rPr>
        <w:t>Such concerns could manifest themselves in two broad categories. First, federal preemption of state-imposed restraints could be outright unconstitutional. 164</w:t>
      </w:r>
    </w:p>
    <w:p w14:paraId="41E40D24" w14:textId="77777777" w:rsidR="00B4329B" w:rsidRPr="00DA7C05" w:rsidRDefault="00B4329B" w:rsidP="00B4329B">
      <w:pPr>
        <w:rPr>
          <w:sz w:val="12"/>
          <w:szCs w:val="12"/>
        </w:rPr>
      </w:pPr>
      <w:r w:rsidRPr="00DA7C05">
        <w:rPr>
          <w:sz w:val="12"/>
          <w:szCs w:val="12"/>
        </w:rPr>
        <w:t>[Footnote 164] See Burns, supra note 139, at 38 (asserting that the Tenth and Eleventh amendments prevent Congress from expressly preempting local state legislation otherwise subject to the commerce power); Davidson &amp; Butters, supra note 140, at 597-604.</w:t>
      </w:r>
    </w:p>
    <w:p w14:paraId="64D8F61E" w14:textId="77777777" w:rsidR="00B4329B" w:rsidRDefault="00B4329B" w:rsidP="00B4329B">
      <w:r w:rsidRPr="00DA7C05">
        <w:rPr>
          <w:sz w:val="12"/>
          <w:szCs w:val="12"/>
        </w:rPr>
        <w:t>Second, preemption of such restraints could contradict one or more canons of construction that courts employ to discern the original meaning of ambiguous texts. The remainder of this article will identify and then evaluate the possible arguments in these two categories that may conceivably militate against Sherman Act preemption of state-imposed restraints. As will be seen, evaluation of arguments in the first category will help inform evaluation of arguments that one or more canons of statutory construction justify Parker's interpretation of the Sherman Act</w:t>
      </w:r>
      <w:r>
        <w:t>.</w:t>
      </w:r>
    </w:p>
    <w:p w14:paraId="4020C1CC" w14:textId="77777777" w:rsidR="00BF28A7" w:rsidRPr="005664A0" w:rsidRDefault="00BF28A7" w:rsidP="00BF28A7">
      <w:pPr>
        <w:pStyle w:val="Heading4"/>
      </w:pPr>
      <w:r>
        <w:t xml:space="preserve">The </w:t>
      </w:r>
      <w:proofErr w:type="spellStart"/>
      <w:r>
        <w:t>aff</w:t>
      </w:r>
      <w:proofErr w:type="spellEnd"/>
      <w:r>
        <w:t xml:space="preserve">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43B77EE8" w14:textId="77777777" w:rsidR="00BF28A7" w:rsidRPr="00AE147D" w:rsidRDefault="00BF28A7" w:rsidP="00BF28A7">
      <w:r w:rsidRPr="00AE147D">
        <w:rPr>
          <w:rStyle w:val="Style13ptBold"/>
        </w:rPr>
        <w:t>Kobayashi 20</w:t>
      </w:r>
      <w:r>
        <w:t xml:space="preserve"> [Bruce H. Kobayashi, George Mason University, Antonin Scalia Law School Professor, 10-4-2020 https://gaidigitalreport.com/2020/10/04/exemptions-and-immunities/#_ftn92]</w:t>
      </w:r>
    </w:p>
    <w:p w14:paraId="718C7547" w14:textId="77777777" w:rsidR="00BF28A7" w:rsidRPr="003D642E" w:rsidRDefault="00BF28A7" w:rsidP="00BF28A7">
      <w:pPr>
        <w:rPr>
          <w:sz w:val="14"/>
        </w:rPr>
      </w:pPr>
      <w:r w:rsidRPr="003D642E">
        <w:rPr>
          <w:sz w:val="14"/>
        </w:rPr>
        <w:t>B.  Spillover Effects and Antitrust Federalism</w:t>
      </w:r>
    </w:p>
    <w:p w14:paraId="347C0D52" w14:textId="77777777" w:rsidR="00BF28A7" w:rsidRPr="003D642E" w:rsidRDefault="00BF28A7" w:rsidP="00BF28A7">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 xml:space="preserve">the Court’s rulings were indifferent as to whether the effects of the regulation were </w:t>
      </w:r>
      <w:proofErr w:type="gramStart"/>
      <w:r w:rsidRPr="00625C91">
        <w:rPr>
          <w:rStyle w:val="StyleUnderline"/>
        </w:rPr>
        <w:t>actually internalized</w:t>
      </w:r>
      <w:proofErr w:type="gramEnd"/>
      <w:r w:rsidRPr="00625C91">
        <w:rPr>
          <w:rStyle w:val="StyleUnderline"/>
        </w:rPr>
        <w:t xml:space="preserve">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1617C541" w14:textId="77777777" w:rsidR="00BF28A7" w:rsidRPr="003D642E" w:rsidRDefault="00BF28A7" w:rsidP="00BF28A7">
      <w:pPr>
        <w:rPr>
          <w:sz w:val="14"/>
        </w:rPr>
      </w:pPr>
      <w:r w:rsidRPr="003D642E">
        <w:rPr>
          <w:sz w:val="14"/>
        </w:rPr>
        <w:t xml:space="preserve">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w:t>
      </w:r>
      <w:proofErr w:type="gramStart"/>
      <w:r w:rsidRPr="003D642E">
        <w:rPr>
          <w:sz w:val="14"/>
        </w:rPr>
        <w:t>a large number of</w:t>
      </w:r>
      <w:proofErr w:type="gramEnd"/>
      <w:r w:rsidRPr="003D642E">
        <w:rPr>
          <w:sz w:val="14"/>
        </w:rPr>
        <w:t xml:space="preserve"> consumers outside of California while only benefiting a small number of private interest parties within the state.</w:t>
      </w:r>
    </w:p>
    <w:p w14:paraId="28F70683" w14:textId="77777777" w:rsidR="00BF28A7" w:rsidRPr="003D642E" w:rsidRDefault="00BF28A7" w:rsidP="00BF28A7">
      <w:pPr>
        <w:rPr>
          <w:sz w:val="14"/>
        </w:rPr>
      </w:pPr>
      <w:r w:rsidRPr="00625C91">
        <w:rPr>
          <w:rStyle w:val="StyleUnderline"/>
        </w:rPr>
        <w:t>State action doctrine, although meant to preserve that state’s independence</w:t>
      </w:r>
      <w:r w:rsidRPr="003D642E">
        <w:rPr>
          <w:sz w:val="14"/>
        </w:rPr>
        <w:t xml:space="preserve">, </w:t>
      </w:r>
      <w:proofErr w:type="gramStart"/>
      <w:r w:rsidRPr="00625C91">
        <w:rPr>
          <w:rStyle w:val="StyleUnderline"/>
        </w:rPr>
        <w:t>actually allows</w:t>
      </w:r>
      <w:proofErr w:type="gramEnd"/>
      <w:r w:rsidRPr="00625C91">
        <w:rPr>
          <w:rStyle w:val="StyleUnderline"/>
        </w:rPr>
        <w:t xml:space="preserve">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w:t>
      </w:r>
      <w:proofErr w:type="gramStart"/>
      <w:r w:rsidRPr="003D642E">
        <w:rPr>
          <w:sz w:val="14"/>
        </w:rPr>
        <w:t>as long as</w:t>
      </w:r>
      <w:proofErr w:type="gramEnd"/>
      <w:r w:rsidRPr="003D642E">
        <w:rPr>
          <w:sz w:val="14"/>
        </w:rPr>
        <w:t xml:space="preserve">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27C19666" w14:textId="77777777" w:rsidR="00BF28A7" w:rsidRPr="003D642E" w:rsidRDefault="00BF28A7" w:rsidP="00BF28A7">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48B3937B" w14:textId="77777777" w:rsidR="00BF28A7" w:rsidRPr="003D642E" w:rsidRDefault="00BF28A7" w:rsidP="00BF28A7">
      <w:pPr>
        <w:rPr>
          <w:sz w:val="14"/>
        </w:rPr>
      </w:pPr>
      <w:r w:rsidRPr="003D642E">
        <w:rPr>
          <w:sz w:val="14"/>
        </w:rPr>
        <w:t>C.  The Appropriate Role of State Attorneys General in Federal Antitrust Disputes</w:t>
      </w:r>
    </w:p>
    <w:p w14:paraId="2C2DBA04" w14:textId="77777777" w:rsidR="00BF28A7" w:rsidRPr="003D642E" w:rsidRDefault="00BF28A7" w:rsidP="00BF28A7">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7145E73E" w14:textId="77777777" w:rsidR="00BF28A7" w:rsidRPr="003D642E" w:rsidRDefault="00BF28A7" w:rsidP="00BF28A7">
      <w:pPr>
        <w:rPr>
          <w:sz w:val="14"/>
        </w:rPr>
      </w:pPr>
      <w:r w:rsidRPr="003D642E">
        <w:rPr>
          <w:sz w:val="14"/>
        </w:rPr>
        <w:t xml:space="preserve">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w:t>
      </w:r>
      <w:proofErr w:type="spellStart"/>
      <w:r w:rsidRPr="003D642E">
        <w:rPr>
          <w:sz w:val="14"/>
        </w:rPr>
        <w:t>Delrahim</w:t>
      </w:r>
      <w:proofErr w:type="spellEnd"/>
      <w:r w:rsidRPr="003D642E">
        <w:rPr>
          <w:sz w:val="14"/>
        </w:rPr>
        <w:t xml:space="preserve"> questioned the relief sought by the states,[101] citing the federal agencies’ expertise in the matter.[102] He noted that “a minority of states and the District of Columbia” were “trying to undo [the nationwide settlement],” a situation he believed was “odd.”[103] </w:t>
      </w:r>
      <w:proofErr w:type="spellStart"/>
      <w:r w:rsidRPr="003D642E">
        <w:rPr>
          <w:sz w:val="14"/>
        </w:rPr>
        <w:t>Delrahim</w:t>
      </w:r>
      <w:proofErr w:type="spellEnd"/>
      <w:r w:rsidRPr="003D642E">
        <w:rPr>
          <w:sz w:val="14"/>
        </w:rPr>
        <w:t xml:space="preserve"> reaffirmed states’ rights to sue for antitrust violations but criticized their attempt to seek relief inconsistent with the federal government’s settlement.[104]</w:t>
      </w:r>
    </w:p>
    <w:p w14:paraId="21C533C8" w14:textId="77777777" w:rsidR="00BF28A7" w:rsidRPr="003D642E" w:rsidRDefault="00BF28A7" w:rsidP="00BF28A7">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256035AE" w14:textId="77777777" w:rsidR="00BF28A7" w:rsidRPr="003D642E" w:rsidRDefault="00BF28A7" w:rsidP="00BF28A7">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76F82CA0" w14:textId="77777777" w:rsidR="00BF28A7" w:rsidRPr="00AE147D" w:rsidRDefault="00BF28A7" w:rsidP="00BF28A7">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proofErr w:type="gramStart"/>
      <w:r w:rsidRPr="003D642E">
        <w:rPr>
          <w:sz w:val="14"/>
        </w:rPr>
        <w:t>by the use of</w:t>
      </w:r>
      <w:proofErr w:type="gramEnd"/>
      <w:r w:rsidRPr="003D642E">
        <w:rPr>
          <w:sz w:val="14"/>
        </w:rPr>
        <w:t xml:space="preserve">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2D6C4510" w14:textId="77777777" w:rsidR="00BF28A7" w:rsidRPr="00715C9F" w:rsidRDefault="00BF28A7" w:rsidP="00BF28A7">
      <w:pPr>
        <w:pStyle w:val="Heading4"/>
        <w:rPr>
          <w:u w:val="single"/>
        </w:rPr>
      </w:pPr>
      <w:r>
        <w:t xml:space="preserve">Enforcement </w:t>
      </w:r>
      <w:r>
        <w:rPr>
          <w:u w:val="single"/>
        </w:rPr>
        <w:t>high now</w:t>
      </w:r>
      <w:r>
        <w:t xml:space="preserve"> and </w:t>
      </w:r>
      <w:r>
        <w:rPr>
          <w:u w:val="single"/>
        </w:rPr>
        <w:t>thumps links</w:t>
      </w:r>
    </w:p>
    <w:p w14:paraId="2DA24E08" w14:textId="77777777" w:rsidR="00BF28A7" w:rsidRPr="00325912" w:rsidRDefault="00BF28A7" w:rsidP="00BF28A7">
      <w:r w:rsidRPr="00325912">
        <w:rPr>
          <w:rStyle w:val="Style13ptBold"/>
        </w:rPr>
        <w:t>Ingrassia 1-4</w:t>
      </w:r>
      <w:r>
        <w:t xml:space="preserve"> [John Ingrassia, Proskauer Rose LLP, 1-4-2022 https://www.law360.com/articles/1452119/how-to-navigate-the-coming-antitrust-policy-tests]</w:t>
      </w:r>
    </w:p>
    <w:p w14:paraId="46984CDE" w14:textId="77777777" w:rsidR="00BF28A7" w:rsidRPr="00325912" w:rsidRDefault="00BF28A7" w:rsidP="00BF28A7">
      <w:pPr>
        <w:rPr>
          <w:rStyle w:val="StyleUnderline"/>
        </w:rPr>
      </w:pPr>
      <w:r w:rsidRPr="00325912">
        <w:rPr>
          <w:rStyle w:val="StyleUnderline"/>
        </w:rPr>
        <w:t>2021 will be remembered in antitrust</w:t>
      </w:r>
      <w:r>
        <w:t xml:space="preserve"> law. </w:t>
      </w:r>
      <w:r w:rsidRPr="00CA0B0A">
        <w:rPr>
          <w:rStyle w:val="StyleUnderline"/>
          <w:highlight w:val="cyan"/>
        </w:rPr>
        <w:t>Not since the</w:t>
      </w:r>
      <w:r w:rsidRPr="00325912">
        <w:rPr>
          <w:rStyle w:val="StyleUnderline"/>
        </w:rPr>
        <w:t xml:space="preserve"> 19</w:t>
      </w:r>
      <w:r w:rsidRPr="00CA0B0A">
        <w:rPr>
          <w:rStyle w:val="StyleUnderline"/>
          <w:highlight w:val="cyan"/>
        </w:rPr>
        <w:t>70s has there been</w:t>
      </w:r>
      <w:r>
        <w:t xml:space="preserve"> so much chatter over the fundamental purposes of antitrust policy, or </w:t>
      </w:r>
      <w:r w:rsidRPr="00CA0B0A">
        <w:rPr>
          <w:rStyle w:val="StyleUnderline"/>
          <w:highlight w:val="cyan"/>
        </w:rPr>
        <w:t>such</w:t>
      </w:r>
      <w:r w:rsidRPr="00325912">
        <w:rPr>
          <w:rStyle w:val="StyleUnderline"/>
        </w:rPr>
        <w:t xml:space="preserve"> potential for actual </w:t>
      </w:r>
      <w:r w:rsidRPr="00CA0B0A">
        <w:rPr>
          <w:rStyle w:val="Emphasis"/>
          <w:highlight w:val="cyan"/>
        </w:rPr>
        <w:t>sea change</w:t>
      </w:r>
      <w:r w:rsidRPr="00325912">
        <w:rPr>
          <w:rStyle w:val="StyleUnderline"/>
        </w:rPr>
        <w:t>.</w:t>
      </w:r>
    </w:p>
    <w:p w14:paraId="5BC9B0D2" w14:textId="77777777" w:rsidR="00BF28A7" w:rsidRDefault="00BF28A7" w:rsidP="00BF28A7">
      <w:r>
        <w:t>Half a century ago, Robert Bork and the Chicago School argued that antitrust law had lost its way and should focus on consumer welfare. Bork's view was that antitrust enforcement was getting in the way of legitimate competition, and the U.S. Supreme Court was quick to embrace the consumer welfare standard.</w:t>
      </w:r>
    </w:p>
    <w:p w14:paraId="63914FC3" w14:textId="77777777" w:rsidR="00BF28A7" w:rsidRPr="00CA0B0A" w:rsidRDefault="00BF28A7" w:rsidP="00BF28A7">
      <w:pPr>
        <w:rPr>
          <w:rStyle w:val="StyleUnderline"/>
        </w:rPr>
      </w:pPr>
      <w:r>
        <w:t xml:space="preserve">Now, </w:t>
      </w:r>
      <w:r w:rsidRPr="00CA0B0A">
        <w:rPr>
          <w:rStyle w:val="Emphasis"/>
        </w:rPr>
        <w:t>F</w:t>
      </w:r>
      <w:r>
        <w:t xml:space="preserve">ederal </w:t>
      </w:r>
      <w:r w:rsidRPr="00CA0B0A">
        <w:rPr>
          <w:rStyle w:val="Emphasis"/>
        </w:rPr>
        <w:t>T</w:t>
      </w:r>
      <w:r>
        <w:t xml:space="preserve">rade </w:t>
      </w:r>
      <w:r w:rsidRPr="00CA0B0A">
        <w:rPr>
          <w:rStyle w:val="Emphasis"/>
        </w:rPr>
        <w:t>C</w:t>
      </w:r>
      <w:r>
        <w:t xml:space="preserve">ommission </w:t>
      </w:r>
      <w:r w:rsidRPr="00CA0B0A">
        <w:rPr>
          <w:rStyle w:val="StyleUnderline"/>
        </w:rPr>
        <w:t>Chair</w:t>
      </w:r>
      <w:r>
        <w:t xml:space="preserve"> Lina </w:t>
      </w:r>
      <w:r w:rsidRPr="00CA0B0A">
        <w:rPr>
          <w:rStyle w:val="StyleUnderline"/>
        </w:rPr>
        <w:t>Khan</w:t>
      </w:r>
      <w:r>
        <w:t xml:space="preserve"> and the new </w:t>
      </w:r>
      <w:proofErr w:type="spellStart"/>
      <w:r>
        <w:t>Brandeisians</w:t>
      </w:r>
      <w:proofErr w:type="spellEnd"/>
      <w:r>
        <w:t xml:space="preserve"> </w:t>
      </w:r>
      <w:r w:rsidRPr="00CA0B0A">
        <w:rPr>
          <w:rStyle w:val="StyleUnderline"/>
        </w:rPr>
        <w:t>argue</w:t>
      </w:r>
      <w:r>
        <w:t xml:space="preserve"> that </w:t>
      </w:r>
      <w:r w:rsidRPr="00CA0B0A">
        <w:rPr>
          <w:rStyle w:val="StyleUnderline"/>
        </w:rPr>
        <w:t>antitrust</w:t>
      </w:r>
      <w:r>
        <w:t xml:space="preserve"> law has again lost its way and </w:t>
      </w:r>
      <w:r w:rsidRPr="00CA0B0A">
        <w:rPr>
          <w:rStyle w:val="StyleUnderline"/>
        </w:rPr>
        <w:t>must</w:t>
      </w:r>
      <w:r>
        <w:t xml:space="preserve"> </w:t>
      </w:r>
      <w:r w:rsidRPr="00CA0B0A">
        <w:rPr>
          <w:rStyle w:val="StyleUnderline"/>
        </w:rPr>
        <w:t>shed the constraints of the consumer welfare standard.</w:t>
      </w:r>
    </w:p>
    <w:p w14:paraId="58ADE61F" w14:textId="77777777" w:rsidR="00BF28A7" w:rsidRDefault="00BF28A7" w:rsidP="00BF28A7">
      <w:r>
        <w:t>Khan's view is that consolidation has gone unchecked in the American economy, resulting in structural harms to competition that the consumer welfare standard is unable to address.</w:t>
      </w:r>
    </w:p>
    <w:p w14:paraId="22621DE3" w14:textId="77777777" w:rsidR="00BF28A7" w:rsidRDefault="00BF28A7" w:rsidP="00BF28A7">
      <w:r w:rsidRPr="00CA0B0A">
        <w:rPr>
          <w:rStyle w:val="StyleUnderline"/>
        </w:rPr>
        <w:t>She believes the agency</w:t>
      </w:r>
      <w:r>
        <w:t xml:space="preserve"> has </w:t>
      </w:r>
      <w:r w:rsidRPr="00CA0B0A">
        <w:rPr>
          <w:rStyle w:val="StyleUnderline"/>
        </w:rPr>
        <w:t>historically defined markets too narrowly</w:t>
      </w:r>
      <w:r>
        <w:t xml:space="preserve"> to effectively police broader economic impacts of sustained </w:t>
      </w:r>
      <w:proofErr w:type="gramStart"/>
      <w:r>
        <w:t>consolidation, and</w:t>
      </w:r>
      <w:proofErr w:type="gramEnd"/>
      <w:r>
        <w:t xml:space="preserve"> favored gerrymandered remedies over outright challenges.</w:t>
      </w:r>
    </w:p>
    <w:p w14:paraId="29215326" w14:textId="77777777" w:rsidR="00BF28A7" w:rsidRDefault="00BF28A7" w:rsidP="00BF28A7">
      <w:r w:rsidRPr="00CA0B0A">
        <w:rPr>
          <w:rStyle w:val="StyleUnderline"/>
          <w:highlight w:val="cyan"/>
        </w:rPr>
        <w:t>Khan</w:t>
      </w:r>
      <w:r w:rsidRPr="00CA0B0A">
        <w:rPr>
          <w:rStyle w:val="StyleUnderline"/>
        </w:rPr>
        <w:t xml:space="preserve"> has </w:t>
      </w:r>
      <w:r w:rsidRPr="00CA0B0A">
        <w:rPr>
          <w:rStyle w:val="StyleUnderline"/>
          <w:highlight w:val="cyan"/>
        </w:rPr>
        <w:t>imposed</w:t>
      </w:r>
      <w:r w:rsidRPr="00CA0B0A">
        <w:rPr>
          <w:highlight w:val="cyan"/>
        </w:rPr>
        <w:t xml:space="preserve"> </w:t>
      </w:r>
      <w:r w:rsidRPr="00CA0B0A">
        <w:rPr>
          <w:rStyle w:val="Emphasis"/>
          <w:highlight w:val="cyan"/>
        </w:rPr>
        <w:t>sweeping changes</w:t>
      </w:r>
      <w:r>
        <w:t xml:space="preserve"> </w:t>
      </w:r>
      <w:r w:rsidRPr="00CA0B0A">
        <w:rPr>
          <w:rStyle w:val="StyleUnderline"/>
        </w:rPr>
        <w:t>aimed at</w:t>
      </w:r>
      <w:r>
        <w:t xml:space="preserve"> </w:t>
      </w:r>
      <w:r w:rsidRPr="00CA0B0A">
        <w:rPr>
          <w:rStyle w:val="Emphasis"/>
          <w:highlight w:val="cyan"/>
        </w:rPr>
        <w:t>chilling merger activity</w:t>
      </w:r>
      <w:r>
        <w:t xml:space="preserve"> </w:t>
      </w:r>
      <w:r w:rsidRPr="00CA0B0A">
        <w:rPr>
          <w:rStyle w:val="StyleUnderline"/>
          <w:highlight w:val="cyan"/>
        </w:rPr>
        <w:t>and</w:t>
      </w:r>
      <w:r w:rsidRPr="00CA0B0A">
        <w:rPr>
          <w:highlight w:val="cyan"/>
        </w:rPr>
        <w:t xml:space="preserve"> </w:t>
      </w:r>
      <w:r w:rsidRPr="00CA0B0A">
        <w:rPr>
          <w:rStyle w:val="StyleUnderline"/>
          <w:highlight w:val="cyan"/>
        </w:rPr>
        <w:t>shaping</w:t>
      </w:r>
      <w:r>
        <w:t xml:space="preserve"> the future of merger </w:t>
      </w:r>
      <w:r w:rsidRPr="00CA0B0A">
        <w:rPr>
          <w:rStyle w:val="Emphasis"/>
          <w:highlight w:val="cyan"/>
        </w:rPr>
        <w:t>enforcement</w:t>
      </w:r>
      <w:r>
        <w:t xml:space="preserve">. </w:t>
      </w:r>
      <w:r w:rsidRPr="00CA0B0A">
        <w:rPr>
          <w:rStyle w:val="StyleUnderline"/>
          <w:highlight w:val="cyan"/>
        </w:rPr>
        <w:t>Against dissents from Republican</w:t>
      </w:r>
      <w:r>
        <w:t xml:space="preserve"> </w:t>
      </w:r>
      <w:r w:rsidRPr="00CA0B0A">
        <w:rPr>
          <w:rStyle w:val="StyleUnderline"/>
        </w:rPr>
        <w:t>Commissioner</w:t>
      </w:r>
      <w:r w:rsidRPr="00CA0B0A">
        <w:rPr>
          <w:rStyle w:val="StyleUnderline"/>
          <w:highlight w:val="cyan"/>
        </w:rPr>
        <w:t>s</w:t>
      </w:r>
      <w:r>
        <w:t xml:space="preserve"> Christine Wilson and Noah Phillips, </w:t>
      </w:r>
      <w:r w:rsidRPr="00CA0B0A">
        <w:rPr>
          <w:rStyle w:val="StyleUnderline"/>
          <w:highlight w:val="cyan"/>
        </w:rPr>
        <w:t>and charge of</w:t>
      </w:r>
      <w:r w:rsidRPr="00CA0B0A">
        <w:rPr>
          <w:highlight w:val="cyan"/>
        </w:rPr>
        <w:t xml:space="preserve"> </w:t>
      </w:r>
      <w:r w:rsidRPr="00CA0B0A">
        <w:rPr>
          <w:rStyle w:val="Emphasis"/>
          <w:highlight w:val="cyan"/>
        </w:rPr>
        <w:t>going rogue</w:t>
      </w:r>
      <w:r>
        <w:t xml:space="preserve"> from the U.S. Chamber of Commerce, </w:t>
      </w:r>
      <w:r w:rsidRPr="00CA0B0A">
        <w:rPr>
          <w:rStyle w:val="StyleUnderline"/>
        </w:rPr>
        <w:t>the FTC stripped away long-standing</w:t>
      </w:r>
      <w:r>
        <w:t xml:space="preserve"> </w:t>
      </w:r>
      <w:r w:rsidRPr="00CA0B0A">
        <w:rPr>
          <w:rStyle w:val="StyleUnderline"/>
        </w:rPr>
        <w:t>exemptions and interpretations that streamlined merger review</w:t>
      </w:r>
      <w:r>
        <w:t>.</w:t>
      </w:r>
    </w:p>
    <w:p w14:paraId="7E7FAFCB" w14:textId="77777777" w:rsidR="00BF28A7" w:rsidRDefault="00BF28A7" w:rsidP="00BF28A7">
      <w:r>
        <w:t>The action came in response to an unprecedented merger wave — 3,845 acquisitions filed with the agencies in the first 11 months of 2021, substantially more than most full years.</w:t>
      </w:r>
    </w:p>
    <w:p w14:paraId="0387FA88" w14:textId="77777777" w:rsidR="00BF28A7" w:rsidRDefault="00BF28A7" w:rsidP="00BF28A7">
      <w:r w:rsidRPr="00CA0B0A">
        <w:rPr>
          <w:rStyle w:val="StyleUnderline"/>
        </w:rPr>
        <w:t xml:space="preserve">The </w:t>
      </w:r>
      <w:r w:rsidRPr="00CA0B0A">
        <w:rPr>
          <w:rStyle w:val="StyleUnderline"/>
          <w:highlight w:val="cyan"/>
        </w:rPr>
        <w:t>changes</w:t>
      </w:r>
      <w:r w:rsidRPr="00CA0B0A">
        <w:rPr>
          <w:rStyle w:val="StyleUnderline"/>
        </w:rPr>
        <w:t xml:space="preserve"> are having an impact</w:t>
      </w:r>
      <w:r>
        <w:t xml:space="preserve">, </w:t>
      </w:r>
      <w:r w:rsidRPr="00CA0B0A">
        <w:rPr>
          <w:rStyle w:val="StyleUnderline"/>
          <w:highlight w:val="cyan"/>
        </w:rPr>
        <w:t>mak</w:t>
      </w:r>
      <w:r w:rsidRPr="00CA0B0A">
        <w:rPr>
          <w:rStyle w:val="StyleUnderline"/>
        </w:rPr>
        <w:t xml:space="preserve">ing </w:t>
      </w:r>
      <w:r w:rsidRPr="00CA0B0A">
        <w:rPr>
          <w:rStyle w:val="StyleUnderline"/>
          <w:highlight w:val="cyan"/>
        </w:rPr>
        <w:t>investigations</w:t>
      </w:r>
      <w:r w:rsidRPr="00CA0B0A">
        <w:rPr>
          <w:highlight w:val="cyan"/>
        </w:rPr>
        <w:t xml:space="preserve"> </w:t>
      </w:r>
      <w:r w:rsidRPr="00CA0B0A">
        <w:rPr>
          <w:rStyle w:val="Emphasis"/>
          <w:highlight w:val="cyan"/>
        </w:rPr>
        <w:t>more intrusive</w:t>
      </w:r>
      <w:r w:rsidRPr="00CA0B0A">
        <w:rPr>
          <w:highlight w:val="cyan"/>
        </w:rPr>
        <w:t xml:space="preserve">, </w:t>
      </w:r>
      <w:proofErr w:type="gramStart"/>
      <w:r w:rsidRPr="00CA0B0A">
        <w:rPr>
          <w:rStyle w:val="Emphasis"/>
          <w:highlight w:val="cyan"/>
        </w:rPr>
        <w:t>lengthy</w:t>
      </w:r>
      <w:proofErr w:type="gramEnd"/>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less predictable</w:t>
      </w:r>
      <w:r>
        <w:t>. Still, policy precedes practice, and while the FTC has been heavy on policy, it has yet to test those policies in the courts.</w:t>
      </w:r>
    </w:p>
    <w:p w14:paraId="12A2E995" w14:textId="77777777" w:rsidR="00BF28A7" w:rsidRDefault="00BF28A7" w:rsidP="00BF28A7">
      <w:r>
        <w:t xml:space="preserve">The tests may come in the next year. Meanwhile, we can also </w:t>
      </w:r>
      <w:r w:rsidRPr="00CA0B0A">
        <w:rPr>
          <w:rStyle w:val="StyleUnderline"/>
        </w:rPr>
        <w:t>expect the FTC and the</w:t>
      </w:r>
      <w:r>
        <w:t xml:space="preserve"> U.S. </w:t>
      </w:r>
      <w:r w:rsidRPr="00CA0B0A">
        <w:rPr>
          <w:rStyle w:val="Emphasis"/>
        </w:rPr>
        <w:t>D</w:t>
      </w:r>
      <w:r>
        <w:t xml:space="preserve">epartment </w:t>
      </w:r>
      <w:r w:rsidRPr="00CA0B0A">
        <w:rPr>
          <w:rStyle w:val="Emphasis"/>
        </w:rPr>
        <w:t>o</w:t>
      </w:r>
      <w:r>
        <w:t xml:space="preserve">f </w:t>
      </w:r>
      <w:r w:rsidRPr="00CA0B0A">
        <w:rPr>
          <w:rStyle w:val="Emphasis"/>
        </w:rPr>
        <w:t>J</w:t>
      </w:r>
      <w:r>
        <w:t xml:space="preserve">ustice </w:t>
      </w:r>
      <w:r w:rsidRPr="00CA0B0A">
        <w:rPr>
          <w:rStyle w:val="StyleUnderline"/>
        </w:rPr>
        <w:t>under</w:t>
      </w:r>
      <w:r>
        <w:t xml:space="preserve"> Assistant Attorney General Jonathan </w:t>
      </w:r>
      <w:r w:rsidRPr="00CA0B0A">
        <w:rPr>
          <w:rStyle w:val="StyleUnderline"/>
        </w:rPr>
        <w:t>Kanter</w:t>
      </w:r>
      <w:r>
        <w:t xml:space="preserve">'s leadership, </w:t>
      </w:r>
      <w:r w:rsidRPr="00CA0B0A">
        <w:rPr>
          <w:rStyle w:val="StyleUnderline"/>
        </w:rPr>
        <w:t>to</w:t>
      </w:r>
      <w:r>
        <w:t xml:space="preserve"> </w:t>
      </w:r>
      <w:r w:rsidRPr="00CA0B0A">
        <w:rPr>
          <w:rStyle w:val="StyleUnderline"/>
        </w:rPr>
        <w:t>not only continue the trajectory</w:t>
      </w:r>
      <w:r>
        <w:t xml:space="preserve"> </w:t>
      </w:r>
      <w:r w:rsidRPr="00CA0B0A">
        <w:rPr>
          <w:rStyle w:val="StyleUnderline"/>
        </w:rPr>
        <w:t>of policy changes but also</w:t>
      </w:r>
      <w:r>
        <w:t xml:space="preserve"> begin the task of </w:t>
      </w:r>
      <w:r w:rsidRPr="00CA0B0A">
        <w:rPr>
          <w:rStyle w:val="StyleUnderline"/>
        </w:rPr>
        <w:t>entrench</w:t>
      </w:r>
      <w:r>
        <w:t xml:space="preserve">ing </w:t>
      </w:r>
      <w:r w:rsidRPr="00CA0B0A">
        <w:rPr>
          <w:rStyle w:val="StyleUnderline"/>
        </w:rPr>
        <w:t>them in agency practice</w:t>
      </w:r>
      <w:r>
        <w:t>.</w:t>
      </w:r>
    </w:p>
    <w:p w14:paraId="0EE7B91F" w14:textId="77777777" w:rsidR="00BF28A7" w:rsidRDefault="00BF28A7" w:rsidP="00BF28A7">
      <w:r>
        <w:t>Here, we review the year in FTC policy moves, what they mean and how to navigate the newly laid minefields.</w:t>
      </w:r>
    </w:p>
    <w:p w14:paraId="6AB59261" w14:textId="77777777" w:rsidR="00BF28A7" w:rsidRPr="00CA0B0A" w:rsidRDefault="00BF28A7" w:rsidP="00BF28A7">
      <w:pPr>
        <w:rPr>
          <w:sz w:val="8"/>
          <w:szCs w:val="8"/>
        </w:rPr>
      </w:pPr>
      <w:r w:rsidRPr="00CA0B0A">
        <w:rPr>
          <w:sz w:val="8"/>
          <w:szCs w:val="8"/>
        </w:rPr>
        <w:t>Warning Letters After the Close of HSR Waiting Periods</w:t>
      </w:r>
    </w:p>
    <w:p w14:paraId="52BD9550" w14:textId="77777777" w:rsidR="00BF28A7" w:rsidRPr="00CA0B0A" w:rsidRDefault="00BF28A7" w:rsidP="00BF28A7">
      <w:pPr>
        <w:rPr>
          <w:sz w:val="8"/>
          <w:szCs w:val="8"/>
        </w:rPr>
      </w:pPr>
      <w:r w:rsidRPr="00CA0B0A">
        <w:rPr>
          <w:sz w:val="8"/>
          <w:szCs w:val="8"/>
        </w:rPr>
        <w:t xml:space="preserve">In an unprecedented move, the FTC recently began issuing letters to parties in transactions the agency may intend to investigate after expiration of the Hart-Scott-Rodino Act waiting period. According to the agency in an Aug. 3, 2021, blog, this is the result of "a tidal wave of merger filings that is straining the agency's capacity to rigorously investigate deals ahead of the statutory deadlines." Wilson, however, said on Twitter on Aug. 12, 2021, that she was "gravely concerned that the carefully crafted HSR framework is suffering a death by a thousand cuts," following her Aug. 9 statement that </w:t>
      </w:r>
      <w:proofErr w:type="gramStart"/>
      <w:r w:rsidRPr="00CA0B0A">
        <w:rPr>
          <w:sz w:val="8"/>
          <w:szCs w:val="8"/>
        </w:rPr>
        <w:t>said</w:t>
      </w:r>
      <w:proofErr w:type="gramEnd"/>
      <w:r w:rsidRPr="00CA0B0A">
        <w:rPr>
          <w:sz w:val="8"/>
          <w:szCs w:val="8"/>
        </w:rPr>
        <w:t xml:space="preserve"> "For the HSR Act to retain meaning, it cannot be that the FTC will keep merger investigations open indefinitely, as a matter of routine, every time there is a surge in filings." The FTC's jurisdiction to review transactions is independent of the HSR reporting requirements, with the power to investigate any transaction before or after closing, whether subject to reporting or not, and whether the HSR waiting period has expired or not. There are examples of the agencies reviewing nonreportable transactions, and even investigating reportable transactions after expiration of the HSR waiting period, though they are rare. The warning letters do not assert new authority not already existing under </w:t>
      </w:r>
      <w:proofErr w:type="gramStart"/>
      <w:r w:rsidRPr="00CA0B0A">
        <w:rPr>
          <w:sz w:val="8"/>
          <w:szCs w:val="8"/>
        </w:rPr>
        <w:t>law, but</w:t>
      </w:r>
      <w:proofErr w:type="gramEnd"/>
      <w:r w:rsidRPr="00CA0B0A">
        <w:rPr>
          <w:sz w:val="8"/>
          <w:szCs w:val="8"/>
        </w:rPr>
        <w:t xml:space="preserve"> notifying parties that an investigation may remain open post-HSR clearance implicates finality and certainty of investigations, but not every transaction gets a warning letter. Those with no issues go through unscathed. Those with clear issues are investigated. The deals that might pose some issues, but not enough to draw an investigation, might trigger the newly minted warning letter. To show the letters have teeth, the FTC will sooner or later have to challenge a deal post-HSR waiting period, putting it to the test before courts, where it is likely to face hurdles to the extent the deal did not warrant a full investigation in the first instance. Still, the practice is ushering a change in how provisions are drafted in deal documents. A buyer asserting that it is not required to close over the — arguably — still-pending investigation may face an uphill battle depending on how the closing conditions are drafted, for they typically point to the expiration of applicable waiting periods and not the absence of potential ongoing investigations or issuance of warning letters. So careful buyers seek closing requirements that no investigations are threatened and that no warning letters have been issued. Recent examples include the 3D Systems Corp.'s agreement to acquire </w:t>
      </w:r>
      <w:proofErr w:type="spellStart"/>
      <w:r w:rsidRPr="00CA0B0A">
        <w:rPr>
          <w:sz w:val="8"/>
          <w:szCs w:val="8"/>
        </w:rPr>
        <w:t>Oqton</w:t>
      </w:r>
      <w:proofErr w:type="spellEnd"/>
      <w:r w:rsidRPr="00CA0B0A">
        <w:rPr>
          <w:sz w:val="8"/>
          <w:szCs w:val="8"/>
        </w:rPr>
        <w:t xml:space="preserve"> Inc. and Universal Corp.'s agreement to buy Shank's Extracts Inc. The parties' agreements provided that if a warning letter is issued, the investigation would be treated as closed 30 days after receipt of such letter. Buyers may want to consider similar provisions until more emerges on how the FTC will proceed with warning letter transactions.</w:t>
      </w:r>
    </w:p>
    <w:p w14:paraId="4E16047D" w14:textId="77777777" w:rsidR="00BF28A7" w:rsidRPr="00CA0B0A" w:rsidRDefault="00BF28A7" w:rsidP="00BF28A7">
      <w:pPr>
        <w:rPr>
          <w:sz w:val="8"/>
          <w:szCs w:val="8"/>
        </w:rPr>
      </w:pPr>
      <w:r w:rsidRPr="00CA0B0A">
        <w:rPr>
          <w:sz w:val="8"/>
          <w:szCs w:val="8"/>
        </w:rPr>
        <w:t xml:space="preserve">More Intensive Merger Investigations </w:t>
      </w:r>
    </w:p>
    <w:p w14:paraId="3DB714DD" w14:textId="77777777" w:rsidR="00BF28A7" w:rsidRPr="00CA0B0A" w:rsidRDefault="00BF28A7" w:rsidP="00BF28A7">
      <w:pPr>
        <w:rPr>
          <w:sz w:val="8"/>
          <w:szCs w:val="8"/>
        </w:rPr>
      </w:pPr>
      <w:r w:rsidRPr="00CA0B0A">
        <w:rPr>
          <w:sz w:val="8"/>
          <w:szCs w:val="8"/>
        </w:rPr>
        <w:t xml:space="preserve">The FTC announced plans on Aug. 3, 2021, to make the second request process both "more streamlined and more rigorous." The changes include the following: Merger investigations will address additional potentially impacted competition, such as labor markets, cross-market effects, and the impact on incentives of investment firms. Modifications to second requests will be more limited. The agency will require parties to provide more information relating to their use of e- discovery in responding to the investigation. Additional information will be required with respect to privilege claims. The FTC said these changes are in recognition that "an unduly narrow approach to merger review may have created blind spots and enabled unlawful consolidation." Possibly in response to such steeped up investigative techniques and resistance to find common ground with merger parties, Sportsman's Warehouse Holdings Inc. and Great Outdoors Group LLC abandoned their proposed merger at the end of 2021, citing indications that the FTC would be unlikely to approve the outdoor sporting goods transaction. The changes, though, do little to streamline the second request process. They make it more complex, </w:t>
      </w:r>
      <w:proofErr w:type="gramStart"/>
      <w:r w:rsidRPr="00CA0B0A">
        <w:rPr>
          <w:sz w:val="8"/>
          <w:szCs w:val="8"/>
        </w:rPr>
        <w:t>burdensome</w:t>
      </w:r>
      <w:proofErr w:type="gramEnd"/>
      <w:r w:rsidRPr="00CA0B0A">
        <w:rPr>
          <w:sz w:val="8"/>
          <w:szCs w:val="8"/>
        </w:rPr>
        <w:t xml:space="preserve"> and time-consuming. Perhaps most notable is the use of the process to delve into labor markets. Republicans Wilson and Phillips argued that FTC leadership may have themselves to blame for the merger review crunch, saying in a Nov. 8, </w:t>
      </w:r>
      <w:proofErr w:type="gramStart"/>
      <w:r w:rsidRPr="00CA0B0A">
        <w:rPr>
          <w:sz w:val="8"/>
          <w:szCs w:val="8"/>
        </w:rPr>
        <w:t>2021</w:t>
      </w:r>
      <w:proofErr w:type="gramEnd"/>
      <w:r w:rsidRPr="00CA0B0A">
        <w:rPr>
          <w:sz w:val="8"/>
          <w:szCs w:val="8"/>
        </w:rPr>
        <w:t xml:space="preserve"> statement: If the agency is lowering thresholds of concern and broadening theories of harm, this certainly would explain why the FTC is unable to conduct merger reviews in a timely manner while our sister agency remains capable of addressing the same increased filing volumes within statutory timeframes.</w:t>
      </w:r>
    </w:p>
    <w:p w14:paraId="33A839E1" w14:textId="77777777" w:rsidR="00BF28A7" w:rsidRPr="00CA0B0A" w:rsidRDefault="00BF28A7" w:rsidP="00BF28A7">
      <w:pPr>
        <w:rPr>
          <w:sz w:val="8"/>
          <w:szCs w:val="8"/>
        </w:rPr>
      </w:pPr>
      <w:r w:rsidRPr="00CA0B0A">
        <w:rPr>
          <w:sz w:val="8"/>
          <w:szCs w:val="8"/>
        </w:rPr>
        <w:t>More Onerous Consent Decree Provisions</w:t>
      </w:r>
    </w:p>
    <w:p w14:paraId="57C12D2D" w14:textId="77777777" w:rsidR="00BF28A7" w:rsidRPr="00CA0B0A" w:rsidRDefault="00BF28A7" w:rsidP="00BF28A7">
      <w:pPr>
        <w:rPr>
          <w:sz w:val="8"/>
          <w:szCs w:val="8"/>
        </w:rPr>
      </w:pPr>
      <w:r w:rsidRPr="00CA0B0A">
        <w:rPr>
          <w:sz w:val="8"/>
          <w:szCs w:val="8"/>
        </w:rPr>
        <w:t>Where merger parties settle a challenge rather than litigate, the consent decree process sets out the parties' obligations. Historically, such consent decrees, among other things, required parties to notify the agency prior to certain future acquisitions. The FTC rescinded this long-standing policy, noting that it: Returns now to its prior practice of routinely requiring merging parties subject to a Commission order to obtain prior approval from the FTC before closing any future transaction affecting each relevant market for which a violation was alleged. The agency will also require divestiture buyers to agree to prior approval for any future sale of the assets they acquire. Khan explained the move was to avoid "drain[</w:t>
      </w:r>
      <w:proofErr w:type="spellStart"/>
      <w:r w:rsidRPr="00CA0B0A">
        <w:rPr>
          <w:sz w:val="8"/>
          <w:szCs w:val="8"/>
        </w:rPr>
        <w:t>ing</w:t>
      </w:r>
      <w:proofErr w:type="spellEnd"/>
      <w:r w:rsidRPr="00CA0B0A">
        <w:rPr>
          <w:sz w:val="8"/>
          <w:szCs w:val="8"/>
        </w:rPr>
        <w:t xml:space="preserve">] the already strapped resources of the Commission" on "repeat offenders." The FTC included the new provision in its Oct. 25, 2021, consent decree settling a proposed transaction by DaVita Inc., a dialysis service provider. DaVita is now required to receive prior approval from the FTC of 10 years before any new acquisitions, a dialysis clinic business in Utah being in question. This is a significant change and will chill not only settlements with the FTC, but also M&amp;A transactions at the outset where such provisions are commercially untenable. Wilson and Phillips noted in dissent that "a prior approval requirement imposes significant obligations on merging parties and innocent divestiture buyers." The FTC clearly aims to chill M&amp;A activity, and merger agreements that provide more optionality to abandon deals will become more common, though </w:t>
      </w:r>
      <w:proofErr w:type="gramStart"/>
      <w:r w:rsidRPr="00CA0B0A">
        <w:rPr>
          <w:sz w:val="8"/>
          <w:szCs w:val="8"/>
        </w:rPr>
        <w:t>parties</w:t>
      </w:r>
      <w:proofErr w:type="gramEnd"/>
      <w:r w:rsidRPr="00CA0B0A">
        <w:rPr>
          <w:sz w:val="8"/>
          <w:szCs w:val="8"/>
        </w:rPr>
        <w:t xml:space="preserve"> intent on pushing their deal through may see a consent decree with 10-year approval provisions as less palatable than litigating, and force the FTC to cave or go to court.</w:t>
      </w:r>
    </w:p>
    <w:p w14:paraId="28EEF948" w14:textId="77777777" w:rsidR="00BF28A7" w:rsidRPr="00CA0B0A" w:rsidRDefault="00BF28A7" w:rsidP="00BF28A7">
      <w:pPr>
        <w:rPr>
          <w:sz w:val="8"/>
          <w:szCs w:val="8"/>
        </w:rPr>
      </w:pPr>
      <w:r w:rsidRPr="00CA0B0A">
        <w:rPr>
          <w:sz w:val="8"/>
          <w:szCs w:val="8"/>
        </w:rPr>
        <w:t>Withdrawal of the Vertical Merger Guidelines</w:t>
      </w:r>
    </w:p>
    <w:p w14:paraId="72DE0224" w14:textId="77777777" w:rsidR="00BF28A7" w:rsidRPr="00CA0B0A" w:rsidRDefault="00BF28A7" w:rsidP="00BF28A7">
      <w:pPr>
        <w:rPr>
          <w:sz w:val="8"/>
          <w:szCs w:val="8"/>
        </w:rPr>
      </w:pPr>
      <w:r w:rsidRPr="00CA0B0A">
        <w:rPr>
          <w:sz w:val="8"/>
          <w:szCs w:val="8"/>
        </w:rPr>
        <w:t xml:space="preserve">In another party-line vote, the FTC withdrew the vertical merger guidelines, which were issued just last year. Democratic commissioners criticized the guidelines as based on "unsound economic theories that are unsupported by the law or market realities," and reflecting a "flawed discussion of the purported procompetitive benefits (i.e., efficiencies) of vertical mergers." Vertical transactions are between firms at different levels in the supply chain. Historically, antitrust enforcement of exceptional vertical mergers </w:t>
      </w:r>
      <w:proofErr w:type="gramStart"/>
      <w:r w:rsidRPr="00CA0B0A">
        <w:rPr>
          <w:sz w:val="8"/>
          <w:szCs w:val="8"/>
        </w:rPr>
        <w:t>were</w:t>
      </w:r>
      <w:proofErr w:type="gramEnd"/>
      <w:r w:rsidRPr="00CA0B0A">
        <w:rPr>
          <w:sz w:val="8"/>
          <w:szCs w:val="8"/>
        </w:rPr>
        <w:t xml:space="preserve"> rare and difficult given the previously presumed efficiencies. Vertical mergers can eliminate double marginalization, in which firms at each level mark up prices above marginal cost. Elimination of one markup results in lower prices and can be pro-competitive. Khan, however, argues the guidelines' "reliance on [elimination of double marginalization] is theoretically and factually misplaced." Going forward, "the FTC will analyze mergers in accordance with its statutory mandate, which does not presume efficiencies for any category of mergers." This too drew a strong rebuke from the Republican commissioners, who said "The FTC leadership continues the disturbing trend of pulling the rug out under from honest businesses and the lawyers who advise them." The commission's challenges to chipmaker Nvidia Corp.'s $40 billion acquisition of U.K. chip design provider Arm Ltd. alleged the transaction would combine one of the largest chip producers with a firm that has essential design technology — critical inputs. In a Dec. 2, 2021, statement, the FTC said the acquisition "would distort Arm's incentives in chip markets and allow the combined firm to unfairly undermine Nvidia's rivals." The FTC's lawsuit should "send a strong signal that we will act aggressively to protect our critical infrastructure markets from illegal vertical mergers that have far-reaching and damaging effects on future innovations," FTC Bureau of Competition Director Holly </w:t>
      </w:r>
      <w:proofErr w:type="spellStart"/>
      <w:r w:rsidRPr="00CA0B0A">
        <w:rPr>
          <w:sz w:val="8"/>
          <w:szCs w:val="8"/>
        </w:rPr>
        <w:t>Vedova</w:t>
      </w:r>
      <w:proofErr w:type="spellEnd"/>
      <w:r w:rsidRPr="00CA0B0A">
        <w:rPr>
          <w:sz w:val="8"/>
          <w:szCs w:val="8"/>
        </w:rPr>
        <w:t xml:space="preserve"> said in the statement. Given that vertical mergers will be closely scrutinized as a matter of course, parties need to consider concerns the FTC may identify and prepare strong counters — other than elimination of double marginalization. For example, parties could argue that the transaction expands access to products and expands consumer choice. Parties willing to go the distance with a vertical merger should also remain mindful that the guidelines have never been cited or relied on by a court, and it is the established jurisprudence on vertical transactions that will carry the day.</w:t>
      </w:r>
    </w:p>
    <w:p w14:paraId="4A0507C1" w14:textId="77777777" w:rsidR="00BF28A7" w:rsidRPr="00CA0B0A" w:rsidRDefault="00BF28A7" w:rsidP="00BF28A7">
      <w:pPr>
        <w:rPr>
          <w:sz w:val="8"/>
          <w:szCs w:val="8"/>
        </w:rPr>
      </w:pPr>
      <w:r w:rsidRPr="00CA0B0A">
        <w:rPr>
          <w:sz w:val="8"/>
          <w:szCs w:val="8"/>
        </w:rPr>
        <w:t>Rescinding the Consumer Welfare Standard</w:t>
      </w:r>
    </w:p>
    <w:p w14:paraId="3E074783" w14:textId="77777777" w:rsidR="00BF28A7" w:rsidRPr="00CA0B0A" w:rsidRDefault="00BF28A7" w:rsidP="00BF28A7">
      <w:pPr>
        <w:rPr>
          <w:sz w:val="8"/>
          <w:szCs w:val="8"/>
        </w:rPr>
      </w:pPr>
      <w:r w:rsidRPr="00CA0B0A">
        <w:rPr>
          <w:sz w:val="8"/>
          <w:szCs w:val="8"/>
        </w:rPr>
        <w:t>In July 2021, the FTC rescinded its policy interpreting its statutory mandate to root out "unfair methods of competition" as coterminous with promoting consumer welfare under the Sherman and Clayton Acts. In a July 19, 2021, statement, the FTC called the rescinded policy was "bind[</w:t>
      </w:r>
      <w:proofErr w:type="spellStart"/>
      <w:r w:rsidRPr="00CA0B0A">
        <w:rPr>
          <w:sz w:val="8"/>
          <w:szCs w:val="8"/>
        </w:rPr>
        <w:t>ing</w:t>
      </w:r>
      <w:proofErr w:type="spellEnd"/>
      <w:r w:rsidRPr="00CA0B0A">
        <w:rPr>
          <w:sz w:val="8"/>
          <w:szCs w:val="8"/>
        </w:rPr>
        <w:t>] the FTC to liability standards created by generalist judges in private treble-damages actions under the Sherman Act." Still, the consumer welfare standard has been entrenched in antitrust jurisprudence for decades, and the FTC cannot change that. The immediate impact is thus more likely to be seen in administrative actions in the FTC's own court. In a dissenting statement, Republican commissioners countered that FTC leadership does not propose a replacement standard and "that efforts to distance Section 5 from the consumer welfare standard are a recipe for bad policy and adverse court decisions," adding that, "unlike those in academia, the FTC will have to defend its interpretation of Section 5 in court, where it should expect a hostile reception if it cannot offer clear limiting principles."</w:t>
      </w:r>
    </w:p>
    <w:p w14:paraId="384F429C" w14:textId="77777777" w:rsidR="00BF28A7" w:rsidRDefault="00BF28A7" w:rsidP="00BF28A7">
      <w:r>
        <w:t>Labor Market Scrutiny</w:t>
      </w:r>
    </w:p>
    <w:p w14:paraId="53BB223A" w14:textId="77777777" w:rsidR="00BF28A7" w:rsidRDefault="00BF28A7" w:rsidP="00BF28A7">
      <w:r w:rsidRPr="00CA0B0A">
        <w:rPr>
          <w:rStyle w:val="Emphasis"/>
        </w:rPr>
        <w:t xml:space="preserve">Government </w:t>
      </w:r>
      <w:r w:rsidRPr="00CA0B0A">
        <w:rPr>
          <w:rStyle w:val="Emphasis"/>
          <w:highlight w:val="cyan"/>
        </w:rPr>
        <w:t>investigations</w:t>
      </w:r>
      <w:r w:rsidRPr="00CA0B0A">
        <w:rPr>
          <w:highlight w:val="cyan"/>
        </w:rPr>
        <w:t xml:space="preserve"> </w:t>
      </w:r>
      <w:r w:rsidRPr="00CA0B0A">
        <w:rPr>
          <w:rStyle w:val="StyleUnderline"/>
          <w:highlight w:val="cyan"/>
        </w:rPr>
        <w:t>and</w:t>
      </w:r>
      <w:r w:rsidRPr="00CA0B0A">
        <w:rPr>
          <w:highlight w:val="cyan"/>
        </w:rPr>
        <w:t xml:space="preserve"> </w:t>
      </w:r>
      <w:r w:rsidRPr="00CA0B0A">
        <w:rPr>
          <w:rStyle w:val="Emphasis"/>
          <w:highlight w:val="cyan"/>
        </w:rPr>
        <w:t>private litigation</w:t>
      </w:r>
      <w:r>
        <w:t xml:space="preserve"> relating to no-poach and wage-fixing agreements </w:t>
      </w:r>
      <w:r w:rsidRPr="00CA0B0A">
        <w:rPr>
          <w:rStyle w:val="StyleUnderline"/>
          <w:highlight w:val="cyan"/>
        </w:rPr>
        <w:t>are</w:t>
      </w:r>
      <w:r w:rsidRPr="00CA0B0A">
        <w:rPr>
          <w:highlight w:val="cyan"/>
        </w:rPr>
        <w:t xml:space="preserve"> </w:t>
      </w:r>
      <w:r w:rsidRPr="00CA0B0A">
        <w:rPr>
          <w:rStyle w:val="Emphasis"/>
          <w:highlight w:val="cyan"/>
        </w:rPr>
        <w:t>ballooning</w:t>
      </w:r>
      <w:r>
        <w:t xml:space="preserve">, and criminal indictments are now a reality. </w:t>
      </w:r>
      <w:r w:rsidRPr="00CA0B0A">
        <w:rPr>
          <w:rStyle w:val="StyleUnderline"/>
          <w:highlight w:val="cyan"/>
        </w:rPr>
        <w:t>Encouraged by</w:t>
      </w:r>
      <w:r>
        <w:t xml:space="preserve"> President Joe </w:t>
      </w:r>
      <w:r w:rsidRPr="00CA0B0A">
        <w:rPr>
          <w:rStyle w:val="StyleUnderline"/>
          <w:highlight w:val="cyan"/>
        </w:rPr>
        <w:t>Biden's</w:t>
      </w:r>
      <w:r w:rsidRPr="00CA0B0A">
        <w:rPr>
          <w:highlight w:val="cyan"/>
        </w:rPr>
        <w:t xml:space="preserve"> </w:t>
      </w:r>
      <w:r w:rsidRPr="00CA0B0A">
        <w:rPr>
          <w:rStyle w:val="Emphasis"/>
          <w:highlight w:val="cyan"/>
        </w:rPr>
        <w:t>ex</w:t>
      </w:r>
      <w:r w:rsidRPr="00CA0B0A">
        <w:rPr>
          <w:rStyle w:val="Emphasis"/>
        </w:rPr>
        <w:t xml:space="preserve">ecutive </w:t>
      </w:r>
      <w:r w:rsidRPr="00CA0B0A">
        <w:rPr>
          <w:rStyle w:val="Emphasis"/>
          <w:highlight w:val="cyan"/>
        </w:rPr>
        <w:t>o</w:t>
      </w:r>
      <w:r w:rsidRPr="00CA0B0A">
        <w:rPr>
          <w:rStyle w:val="Emphasis"/>
        </w:rPr>
        <w:t>rder</w:t>
      </w:r>
      <w:r>
        <w:t xml:space="preserve"> </w:t>
      </w:r>
      <w:r w:rsidRPr="00CA0B0A">
        <w:rPr>
          <w:rStyle w:val="StyleUnderline"/>
        </w:rPr>
        <w:t>on competition</w:t>
      </w:r>
      <w:r>
        <w:t xml:space="preserve">, </w:t>
      </w:r>
      <w:r w:rsidRPr="00CA0B0A">
        <w:rPr>
          <w:rStyle w:val="StyleUnderline"/>
          <w:highlight w:val="cyan"/>
        </w:rPr>
        <w:t>the FTC and the DOJ have</w:t>
      </w:r>
      <w:r w:rsidRPr="00CA0B0A">
        <w:rPr>
          <w:highlight w:val="cyan"/>
        </w:rPr>
        <w:t xml:space="preserve"> </w:t>
      </w:r>
      <w:r w:rsidRPr="00CA0B0A">
        <w:rPr>
          <w:rStyle w:val="Emphasis"/>
          <w:highlight w:val="cyan"/>
        </w:rPr>
        <w:t>doubled down</w:t>
      </w:r>
      <w:r>
        <w:t xml:space="preserve"> on investigating labor markets. Merger investigations now routinely include requests for employee compensation data, inquiries regarding noncompete and </w:t>
      </w:r>
      <w:proofErr w:type="spellStart"/>
      <w:r>
        <w:t>nonsolicit</w:t>
      </w:r>
      <w:proofErr w:type="spellEnd"/>
      <w:r>
        <w:t xml:space="preserve"> agreements, and are more likely to delve into both the merger's effects on labor, and the parties' prior labor practices. The DOJ's challenge to Penguin Random House LLC's proposed acquisition of Simon &amp; Schuster Inc. focuses on harm to the labor market — for authors. In his first public comments, the DOJ's Kanter said: We will fight for American workers including in connection with illegal mergers that substantially lessen competition for laborers. Going forward, you can expect efforts like these not only to continue but to increase. Khan echoed the sentiment, saying: Competition and conduct can hurt us not just as consumers who buy products from a shrinking number of large firms, but also as workers who are especially vulnerable and subject to the whims of a boss we can't equally or practically escape. Antitrust compliance policies now must extend to addressing practices with respect to employee recruiting and compensation. Antitrust compliance training must extend beyond the </w:t>
      </w:r>
      <w:proofErr w:type="gramStart"/>
      <w:r>
        <w:t>sales team, and</w:t>
      </w:r>
      <w:proofErr w:type="gramEnd"/>
      <w:r>
        <w:t xml:space="preserve"> include HR. Businesses are reviewing and revising their compliance policies, and beginning new antitrust training programs to ensure that they are not subjected to claims of depressed wages and barriers to worker mobility.</w:t>
      </w:r>
    </w:p>
    <w:p w14:paraId="4D1CF6D1" w14:textId="77777777" w:rsidR="00BF28A7" w:rsidRDefault="00BF28A7" w:rsidP="00BF28A7">
      <w:r>
        <w:t>Looking Ahead to the Year to Come</w:t>
      </w:r>
    </w:p>
    <w:p w14:paraId="6B359168" w14:textId="77777777" w:rsidR="00BF28A7" w:rsidRDefault="00BF28A7" w:rsidP="00BF28A7">
      <w:r w:rsidRPr="00CA0B0A">
        <w:rPr>
          <w:rStyle w:val="StyleUnderline"/>
        </w:rPr>
        <w:t>The year 20</w:t>
      </w:r>
      <w:r w:rsidRPr="00CA0B0A">
        <w:rPr>
          <w:rStyle w:val="StyleUnderline"/>
          <w:highlight w:val="cyan"/>
        </w:rPr>
        <w:t>21</w:t>
      </w:r>
      <w:r w:rsidRPr="00CA0B0A">
        <w:rPr>
          <w:rStyle w:val="StyleUnderline"/>
        </w:rPr>
        <w:t xml:space="preserve"> has been</w:t>
      </w:r>
      <w:r>
        <w:t xml:space="preserve"> </w:t>
      </w:r>
      <w:r w:rsidRPr="00CA0B0A">
        <w:rPr>
          <w:rStyle w:val="Emphasis"/>
          <w:highlight w:val="cyan"/>
        </w:rPr>
        <w:t>like no other</w:t>
      </w:r>
      <w:r w:rsidRPr="00CA0B0A">
        <w:rPr>
          <w:highlight w:val="cyan"/>
        </w:rPr>
        <w:t xml:space="preserve"> </w:t>
      </w:r>
      <w:r w:rsidRPr="00CA0B0A">
        <w:rPr>
          <w:rStyle w:val="StyleUnderline"/>
          <w:highlight w:val="cyan"/>
        </w:rPr>
        <w:t>for antitrust</w:t>
      </w:r>
      <w:r w:rsidRPr="00CA0B0A">
        <w:rPr>
          <w:rStyle w:val="StyleUnderline"/>
        </w:rPr>
        <w:t xml:space="preserve"> enforcement</w:t>
      </w:r>
      <w:r>
        <w:t xml:space="preserve">. While </w:t>
      </w:r>
      <w:r w:rsidRPr="00CA0B0A">
        <w:t xml:space="preserve">the FTC's </w:t>
      </w:r>
      <w:r>
        <w:t>various policy pronouncements are clearly intended to chill merger activity, it does not appear to have had the intended outcome.</w:t>
      </w:r>
    </w:p>
    <w:p w14:paraId="011828B0" w14:textId="77777777" w:rsidR="00BF28A7" w:rsidRDefault="00BF28A7" w:rsidP="00BF28A7">
      <w:r>
        <w:t>HSR filings continue at off-the-charts levels. Amid this strong showing of M&amp;A activity, the advice is to keep moving transactions forward, stay ahead of the new tacks the agencies might take, and account for newly injected risk and uncertainty.</w:t>
      </w:r>
    </w:p>
    <w:p w14:paraId="16DD9C9D" w14:textId="77777777" w:rsidR="00BF28A7" w:rsidRDefault="00BF28A7" w:rsidP="00BF28A7">
      <w:r w:rsidRPr="00CA0B0A">
        <w:rPr>
          <w:rStyle w:val="StyleUnderline"/>
        </w:rPr>
        <w:t>Looking ahead</w:t>
      </w:r>
      <w:r>
        <w:t xml:space="preserve">, </w:t>
      </w:r>
      <w:r w:rsidRPr="00CA0B0A">
        <w:rPr>
          <w:rStyle w:val="Emphasis"/>
          <w:highlight w:val="cyan"/>
        </w:rPr>
        <w:t>expect another energetic year</w:t>
      </w:r>
      <w:r>
        <w:t>. So far, the FTC's policy changes have not seemed to slow the pace of merger activity, but the frenzy cannot last forever. Nonetheless, merging parties are now going into the merger review process with eyes open, knowing it is likely to be more intense and uncertain. Parties to vertical transactions will no longer ride easy on double marginalization theories, and parties will be handing over their HR and payroll files.</w:t>
      </w:r>
    </w:p>
    <w:p w14:paraId="4ECE011C" w14:textId="77777777" w:rsidR="00BF28A7" w:rsidRDefault="00BF28A7" w:rsidP="00BF28A7">
      <w:r>
        <w:t xml:space="preserve">At the same time, the </w:t>
      </w:r>
      <w:r w:rsidRPr="00CA0B0A">
        <w:rPr>
          <w:rStyle w:val="Emphasis"/>
          <w:highlight w:val="cyan"/>
        </w:rPr>
        <w:t>heavy resistance</w:t>
      </w:r>
      <w:r>
        <w:t xml:space="preserve"> </w:t>
      </w:r>
      <w:r w:rsidRPr="00CA0B0A">
        <w:rPr>
          <w:rStyle w:val="StyleUnderline"/>
          <w:highlight w:val="cyan"/>
        </w:rPr>
        <w:t>to these changes</w:t>
      </w:r>
      <w:r w:rsidRPr="00CA0B0A">
        <w:rPr>
          <w:rStyle w:val="StyleUnderline"/>
        </w:rPr>
        <w:t xml:space="preserve"> will </w:t>
      </w:r>
      <w:r w:rsidRPr="00CA0B0A">
        <w:rPr>
          <w:rStyle w:val="StyleUnderline"/>
          <w:highlight w:val="cyan"/>
        </w:rPr>
        <w:t>continue</w:t>
      </w:r>
      <w:r>
        <w:t xml:space="preserve">, </w:t>
      </w:r>
      <w:r w:rsidRPr="00CA0B0A">
        <w:rPr>
          <w:rStyle w:val="StyleUnderline"/>
        </w:rPr>
        <w:t>if not strengthen</w:t>
      </w:r>
      <w:r>
        <w:t xml:space="preserve">, </w:t>
      </w:r>
      <w:r w:rsidRPr="00CA0B0A">
        <w:rPr>
          <w:rStyle w:val="StyleUnderline"/>
          <w:highlight w:val="cyan"/>
        </w:rPr>
        <w:t>and</w:t>
      </w:r>
      <w:r w:rsidRPr="00CA0B0A">
        <w:rPr>
          <w:rStyle w:val="StyleUnderline"/>
        </w:rPr>
        <w:t xml:space="preserve"> will </w:t>
      </w:r>
      <w:r w:rsidRPr="00CA0B0A">
        <w:rPr>
          <w:rStyle w:val="StyleUnderline"/>
          <w:highlight w:val="cyan"/>
        </w:rPr>
        <w:t>play out</w:t>
      </w:r>
      <w:r>
        <w:t xml:space="preserve"> not just </w:t>
      </w:r>
      <w:r w:rsidRPr="00CA0B0A">
        <w:rPr>
          <w:rStyle w:val="StyleUnderline"/>
          <w:highlight w:val="cyan"/>
        </w:rPr>
        <w:t>in courts</w:t>
      </w:r>
      <w:r>
        <w:t xml:space="preserve"> and the halls of </w:t>
      </w:r>
      <w:proofErr w:type="gramStart"/>
      <w:r w:rsidRPr="00CA0B0A">
        <w:rPr>
          <w:rStyle w:val="StyleUnderline"/>
          <w:highlight w:val="cyan"/>
        </w:rPr>
        <w:t>Congress</w:t>
      </w:r>
      <w:r>
        <w:t>, but</w:t>
      </w:r>
      <w:proofErr w:type="gramEnd"/>
      <w:r>
        <w:t xml:space="preserve"> will </w:t>
      </w:r>
      <w:r w:rsidRPr="00CA0B0A">
        <w:rPr>
          <w:rStyle w:val="StyleUnderline"/>
        </w:rPr>
        <w:t>also</w:t>
      </w:r>
      <w:r>
        <w:t xml:space="preserve"> spill into </w:t>
      </w:r>
      <w:r w:rsidRPr="00CA0B0A">
        <w:rPr>
          <w:rStyle w:val="StyleUnderline"/>
          <w:highlight w:val="cyan"/>
        </w:rPr>
        <w:t>the political mainstream</w:t>
      </w:r>
      <w:r>
        <w:t>.</w:t>
      </w:r>
    </w:p>
    <w:p w14:paraId="500D7EDA" w14:textId="77777777" w:rsidR="00BF28A7" w:rsidRPr="00CA0B0A" w:rsidRDefault="00BF28A7" w:rsidP="00BF28A7">
      <w:pPr>
        <w:rPr>
          <w:rStyle w:val="Emphasis"/>
        </w:rPr>
      </w:pPr>
      <w:r>
        <w:t xml:space="preserve">The U.S. Chamber of Commerce is </w:t>
      </w:r>
      <w:r w:rsidRPr="00CA0B0A">
        <w:rPr>
          <w:rStyle w:val="StyleUnderline"/>
        </w:rPr>
        <w:t>planning</w:t>
      </w:r>
      <w:r>
        <w:t xml:space="preserve"> to spend hundreds of thousands of dollars on </w:t>
      </w:r>
      <w:r w:rsidRPr="00CA0B0A">
        <w:rPr>
          <w:rStyle w:val="StyleUnderline"/>
        </w:rPr>
        <w:t>an ad campaign</w:t>
      </w:r>
      <w:r>
        <w:t xml:space="preserve"> across 10 states </w:t>
      </w:r>
      <w:r w:rsidRPr="00CA0B0A">
        <w:rPr>
          <w:rStyle w:val="StyleUnderline"/>
          <w:highlight w:val="cyan"/>
        </w:rPr>
        <w:t>denouncing</w:t>
      </w:r>
      <w:r>
        <w:t xml:space="preserve"> </w:t>
      </w:r>
      <w:r w:rsidRPr="00CA0B0A">
        <w:rPr>
          <w:rStyle w:val="StyleUnderline"/>
        </w:rPr>
        <w:t xml:space="preserve">what it calls the </w:t>
      </w:r>
      <w:r w:rsidRPr="00CA0B0A">
        <w:rPr>
          <w:rStyle w:val="Emphasis"/>
          <w:highlight w:val="cyan"/>
        </w:rPr>
        <w:t>FTC's overstepping</w:t>
      </w:r>
      <w:r w:rsidRPr="00CA0B0A">
        <w:rPr>
          <w:rStyle w:val="Emphasis"/>
        </w:rPr>
        <w:t xml:space="preserve"> of </w:t>
      </w:r>
      <w:r w:rsidRPr="00CA0B0A">
        <w:rPr>
          <w:rStyle w:val="Emphasis"/>
          <w:highlight w:val="cyan"/>
        </w:rPr>
        <w:t>regulatory authority</w:t>
      </w:r>
      <w:r w:rsidRPr="00CA0B0A">
        <w:rPr>
          <w:rStyle w:val="Emphasis"/>
        </w:rPr>
        <w:t>.</w:t>
      </w:r>
    </w:p>
    <w:p w14:paraId="30C8541A" w14:textId="77777777" w:rsidR="00BF28A7" w:rsidRPr="007E41A5" w:rsidRDefault="00BF28A7" w:rsidP="00BF28A7"/>
    <w:p w14:paraId="104F3A4C" w14:textId="77777777" w:rsidR="00BF28A7" w:rsidRPr="001C4F01" w:rsidRDefault="00BF28A7" w:rsidP="00BF28A7">
      <w:pPr>
        <w:pStyle w:val="Heading4"/>
        <w:rPr>
          <w:u w:val="single"/>
        </w:rPr>
      </w:pPr>
      <w:r>
        <w:t xml:space="preserve">Biden’s XO empirically denies any </w:t>
      </w:r>
      <w:r>
        <w:rPr>
          <w:u w:val="single"/>
        </w:rPr>
        <w:t>FTC Parker links</w:t>
      </w:r>
      <w:r>
        <w:t xml:space="preserve"> and </w:t>
      </w:r>
      <w:r>
        <w:rPr>
          <w:u w:val="single"/>
        </w:rPr>
        <w:t>more restrictions coming</w:t>
      </w:r>
    </w:p>
    <w:p w14:paraId="4A7C28B6" w14:textId="77777777" w:rsidR="00BF28A7" w:rsidRPr="009A7E3D" w:rsidRDefault="00BF28A7" w:rsidP="00BF28A7">
      <w:r w:rsidRPr="009A7E3D">
        <w:rPr>
          <w:rStyle w:val="Style13ptBold"/>
        </w:rPr>
        <w:t>Bulusu 21</w:t>
      </w:r>
      <w:r>
        <w:t xml:space="preserve"> [Siri Bulusu, Reporter Bloomberg Law, 7-12-2021 https://news.bloomberglaw.com/antitrust/worker-license-rules-emerge-as-ftc-competition-oversight-priority]</w:t>
      </w:r>
    </w:p>
    <w:p w14:paraId="1832A350" w14:textId="77777777" w:rsidR="00BF28A7" w:rsidRPr="001C4F01" w:rsidRDefault="00BF28A7" w:rsidP="00BF28A7">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69AFFBB1" w14:textId="77777777" w:rsidR="00BF28A7" w:rsidRPr="001C4F01" w:rsidRDefault="00BF28A7" w:rsidP="00BF28A7">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1F57A805" w14:textId="77777777" w:rsidR="00BF28A7" w:rsidRPr="001C4F01" w:rsidRDefault="00BF28A7" w:rsidP="00BF28A7">
      <w:pPr>
        <w:rPr>
          <w:sz w:val="8"/>
          <w:szCs w:val="8"/>
        </w:rPr>
      </w:pPr>
      <w:r w:rsidRPr="001C4F01">
        <w:rPr>
          <w:sz w:val="8"/>
          <w:szCs w:val="8"/>
        </w:rPr>
        <w:t>Potential FTC Moves</w:t>
      </w:r>
    </w:p>
    <w:p w14:paraId="00D57ED1" w14:textId="77777777" w:rsidR="00BF28A7" w:rsidRPr="001C4F01" w:rsidRDefault="00BF28A7" w:rsidP="00BF28A7">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96ED7D8" w14:textId="77777777" w:rsidR="00BF28A7" w:rsidRPr="001C4F01" w:rsidRDefault="00BF28A7" w:rsidP="00BF28A7">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4C5B2A9F" w14:textId="77777777" w:rsidR="00BF28A7" w:rsidRPr="001C4F01" w:rsidRDefault="00BF28A7" w:rsidP="00BF28A7">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607F0118" w14:textId="77777777" w:rsidR="00BF28A7" w:rsidRPr="001C4F01" w:rsidRDefault="00BF28A7" w:rsidP="00BF28A7">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1C4F01">
        <w:rPr>
          <w:sz w:val="8"/>
          <w:szCs w:val="8"/>
        </w:rPr>
        <w:t>. .</w:t>
      </w:r>
      <w:proofErr w:type="gramEnd"/>
    </w:p>
    <w:p w14:paraId="0359EA76" w14:textId="77777777" w:rsidR="00BF28A7" w:rsidRPr="001C4F01" w:rsidRDefault="00BF28A7" w:rsidP="00BF28A7">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2B846432" w14:textId="77777777" w:rsidR="00BF28A7" w:rsidRPr="001C4F01" w:rsidRDefault="00BF28A7" w:rsidP="00BF28A7">
      <w:pPr>
        <w:rPr>
          <w:sz w:val="8"/>
          <w:szCs w:val="8"/>
        </w:rPr>
      </w:pPr>
      <w:r w:rsidRPr="001C4F01">
        <w:rPr>
          <w:sz w:val="8"/>
          <w:szCs w:val="8"/>
        </w:rPr>
        <w:t>Gaining Attention</w:t>
      </w:r>
    </w:p>
    <w:p w14:paraId="110495E7" w14:textId="77777777" w:rsidR="00BF28A7" w:rsidRPr="001C4F01" w:rsidRDefault="00BF28A7" w:rsidP="00BF28A7">
      <w:pPr>
        <w:rPr>
          <w:sz w:val="8"/>
          <w:szCs w:val="8"/>
        </w:rPr>
      </w:pPr>
      <w:r w:rsidRPr="001C4F01">
        <w:rPr>
          <w:sz w:val="8"/>
          <w:szCs w:val="8"/>
        </w:rPr>
        <w:t xml:space="preserve">Burdensome licensing requirements have increasingly come under federal scrutiny as the labor market has shifted away from manufacturing jobs to service-oriented professions. States began imposing licensing requirements </w:t>
      </w:r>
      <w:proofErr w:type="gramStart"/>
      <w:r w:rsidRPr="001C4F01">
        <w:rPr>
          <w:sz w:val="8"/>
          <w:szCs w:val="8"/>
        </w:rPr>
        <w:t>in order to</w:t>
      </w:r>
      <w:proofErr w:type="gramEnd"/>
      <w:r w:rsidRPr="001C4F01">
        <w:rPr>
          <w:sz w:val="8"/>
          <w:szCs w:val="8"/>
        </w:rPr>
        <w:t xml:space="preserve">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77F77A2F" w14:textId="77777777" w:rsidR="00BF28A7" w:rsidRPr="001C4F01" w:rsidRDefault="00BF28A7" w:rsidP="00BF28A7">
      <w:pPr>
        <w:rPr>
          <w:sz w:val="16"/>
        </w:rPr>
      </w:pPr>
      <w:r w:rsidRPr="001C4F01">
        <w:rPr>
          <w:sz w:val="16"/>
        </w:rPr>
        <w:t>State Action</w:t>
      </w:r>
    </w:p>
    <w:p w14:paraId="6C1750E9" w14:textId="77777777" w:rsidR="00BF28A7" w:rsidRPr="001C4F01" w:rsidRDefault="00BF28A7" w:rsidP="00BF28A7">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5587F3F4" w14:textId="77777777" w:rsidR="00BF28A7" w:rsidRPr="001C4F01" w:rsidRDefault="00BF28A7" w:rsidP="00BF28A7">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5BA6B47A" w14:textId="77777777" w:rsidR="00BF28A7" w:rsidRPr="001C4F01" w:rsidRDefault="00BF28A7" w:rsidP="00BF28A7">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2566882F" w14:textId="77777777" w:rsidR="00BF28A7" w:rsidRPr="001C4F01" w:rsidRDefault="00BF28A7" w:rsidP="00BF28A7">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xml:space="preserve">, </w:t>
      </w:r>
      <w:proofErr w:type="gramStart"/>
      <w:r w:rsidRPr="001C4F01">
        <w:rPr>
          <w:sz w:val="16"/>
        </w:rPr>
        <w:t>according</w:t>
      </w:r>
      <w:proofErr w:type="gramEnd"/>
      <w:r w:rsidRPr="001C4F01">
        <w:rPr>
          <w:sz w:val="16"/>
        </w:rPr>
        <w:t xml:space="preserve"> an October 2020 statement from Reps. Mike Conaway (R-Texas), Jamie Raskin (D-Md.), and David </w:t>
      </w:r>
      <w:proofErr w:type="spellStart"/>
      <w:r w:rsidRPr="001C4F01">
        <w:rPr>
          <w:sz w:val="16"/>
        </w:rPr>
        <w:t>Cicilline</w:t>
      </w:r>
      <w:proofErr w:type="spellEnd"/>
      <w:r w:rsidRPr="001C4F01">
        <w:rPr>
          <w:sz w:val="16"/>
        </w:rPr>
        <w:t xml:space="preserve"> (D-R.I.) in support of a bill they introduced to shield board members from such suits.</w:t>
      </w:r>
    </w:p>
    <w:p w14:paraId="69834113" w14:textId="77777777" w:rsidR="00BF28A7" w:rsidRPr="001C4F01" w:rsidRDefault="00BF28A7" w:rsidP="00BF28A7">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6B64531C" w14:textId="77777777" w:rsidR="00BF28A7" w:rsidRPr="00B0080B" w:rsidRDefault="00BF28A7" w:rsidP="00BF28A7">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02D557E1" w14:textId="77777777" w:rsidR="00BF28A7" w:rsidRPr="00AC4CB0" w:rsidRDefault="00BF28A7" w:rsidP="00BF28A7">
      <w:pPr>
        <w:pStyle w:val="Heading4"/>
      </w:pPr>
      <w:r>
        <w:t xml:space="preserve">Court rulings on Parker </w:t>
      </w:r>
      <w:r>
        <w:rPr>
          <w:u w:val="single"/>
        </w:rPr>
        <w:t>empirically deny</w:t>
      </w:r>
      <w:r w:rsidRPr="00AC4CB0">
        <w:t xml:space="preserve"> </w:t>
      </w:r>
      <w:proofErr w:type="spellStart"/>
      <w:r>
        <w:t>disad</w:t>
      </w:r>
      <w:proofErr w:type="spellEnd"/>
      <w:r>
        <w:t xml:space="preserve"> links</w:t>
      </w:r>
    </w:p>
    <w:p w14:paraId="4D990C35" w14:textId="77777777" w:rsidR="00BF28A7" w:rsidRPr="00B12C1D" w:rsidRDefault="00BF28A7" w:rsidP="00BF28A7">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03763350" w14:textId="77777777" w:rsidR="00BF28A7" w:rsidRPr="00AC4CB0" w:rsidRDefault="00BF28A7" w:rsidP="00BF28A7">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689B3750" w14:textId="77777777" w:rsidR="00BF28A7" w:rsidRPr="00AC4CB0" w:rsidRDefault="00BF28A7" w:rsidP="00BF28A7">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25A5DB32" w14:textId="77777777" w:rsidR="00BF28A7" w:rsidRDefault="00BF28A7" w:rsidP="00BF28A7">
      <w:r>
        <w:t xml:space="preserve">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w:t>
      </w:r>
      <w:proofErr w:type="gramStart"/>
      <w:r>
        <w:t>as long as</w:t>
      </w:r>
      <w:proofErr w:type="gramEnd"/>
      <w:r>
        <w:t xml:space="preserve"> the private party: 1) is acting pursuant to a “clearly articulated and affirmatively expressed … state policy;” and 2) is “actively supervised by the state itself.” Cal. Retail Liquor Dealers </w:t>
      </w:r>
      <w:proofErr w:type="spellStart"/>
      <w:r>
        <w:t>Ass'n</w:t>
      </w:r>
      <w:proofErr w:type="spellEnd"/>
      <w:r>
        <w:t xml:space="preserve"> v. </w:t>
      </w:r>
      <w:proofErr w:type="spellStart"/>
      <w:r>
        <w:t>Midcal</w:t>
      </w:r>
      <w:proofErr w:type="spellEnd"/>
      <w:r>
        <w:t xml:space="preserve"> Aluminum, 445 U.S. 97 (1980).</w:t>
      </w:r>
    </w:p>
    <w:p w14:paraId="66D6CC8D" w14:textId="77777777" w:rsidR="00BF28A7" w:rsidRDefault="00BF28A7" w:rsidP="00BF28A7">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w:t>
      </w:r>
      <w:proofErr w:type="spellStart"/>
      <w:r>
        <w:t>Midcal</w:t>
      </w:r>
      <w:proofErr w:type="spellEnd"/>
      <w:r>
        <w:t xml:space="preserve">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597230B0" w14:textId="77777777" w:rsidR="00BF28A7" w:rsidRPr="00AC4CB0" w:rsidRDefault="00BF28A7" w:rsidP="00BF28A7">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0CC2A642" w14:textId="77777777" w:rsidR="00BF28A7" w:rsidRPr="00AC4CB0" w:rsidRDefault="00BF28A7" w:rsidP="00BF28A7">
      <w:pPr>
        <w:rPr>
          <w:sz w:val="8"/>
          <w:szCs w:val="8"/>
        </w:rPr>
      </w:pPr>
      <w:r w:rsidRPr="00AC4CB0">
        <w:rPr>
          <w:sz w:val="8"/>
          <w:szCs w:val="8"/>
        </w:rPr>
        <w:t xml:space="preserve">In affirming the 4th Circuit decision, the Supreme Court held that a state board on which a controlling number of decision makers are active market participants in the occupation the board regulates must satisfy </w:t>
      </w:r>
      <w:proofErr w:type="spellStart"/>
      <w:r w:rsidRPr="00AC4CB0">
        <w:rPr>
          <w:sz w:val="8"/>
          <w:szCs w:val="8"/>
        </w:rPr>
        <w:t>Midcal’s</w:t>
      </w:r>
      <w:proofErr w:type="spellEnd"/>
      <w:r w:rsidRPr="00AC4CB0">
        <w:rPr>
          <w:sz w:val="8"/>
          <w:szCs w:val="8"/>
        </w:rPr>
        <w:t xml:space="preserve"> active supervision requirement </w:t>
      </w:r>
      <w:proofErr w:type="gramStart"/>
      <w:r w:rsidRPr="00AC4CB0">
        <w:rPr>
          <w:sz w:val="8"/>
          <w:szCs w:val="8"/>
        </w:rPr>
        <w:t>in order to</w:t>
      </w:r>
      <w:proofErr w:type="gramEnd"/>
      <w:r w:rsidRPr="00AC4CB0">
        <w:rPr>
          <w:sz w:val="8"/>
          <w:szCs w:val="8"/>
        </w:rPr>
        <w:t xml:space="preserve">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2270EF0C" w14:textId="77777777" w:rsidR="00BF28A7" w:rsidRPr="00AC4CB0" w:rsidRDefault="00BF28A7" w:rsidP="00BF28A7">
      <w:pPr>
        <w:rPr>
          <w:sz w:val="8"/>
          <w:szCs w:val="8"/>
        </w:rPr>
      </w:pPr>
      <w:r w:rsidRPr="00AC4CB0">
        <w:rPr>
          <w:sz w:val="8"/>
          <w:szCs w:val="8"/>
        </w:rPr>
        <w:t xml:space="preserve">The 2013 Phoebe Putney decision focused on the “clear articulation” prong of </w:t>
      </w:r>
      <w:proofErr w:type="spellStart"/>
      <w:r w:rsidRPr="00AC4CB0">
        <w:rPr>
          <w:sz w:val="8"/>
          <w:szCs w:val="8"/>
        </w:rPr>
        <w:t>Midcal</w:t>
      </w:r>
      <w:proofErr w:type="spellEnd"/>
      <w:r w:rsidRPr="00AC4CB0">
        <w:rPr>
          <w:sz w:val="8"/>
          <w:szCs w:val="8"/>
        </w:rPr>
        <w:t>.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w:t>
      </w:r>
      <w:proofErr w:type="spellStart"/>
      <w:r w:rsidRPr="00AC4CB0">
        <w:rPr>
          <w:sz w:val="8"/>
          <w:szCs w:val="8"/>
        </w:rPr>
        <w:t>ir</w:t>
      </w:r>
      <w:proofErr w:type="spellEnd"/>
      <w:r w:rsidRPr="00AC4CB0">
        <w:rPr>
          <w:sz w:val="8"/>
          <w:szCs w:val="8"/>
        </w:rPr>
        <w:t xml:space="preserve">]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w:t>
      </w:r>
      <w:proofErr w:type="spellStart"/>
      <w:r w:rsidRPr="00AC4CB0">
        <w:rPr>
          <w:sz w:val="8"/>
          <w:szCs w:val="8"/>
        </w:rPr>
        <w:t>Midcal</w:t>
      </w:r>
      <w:proofErr w:type="spellEnd"/>
      <w:r w:rsidRPr="00AC4CB0">
        <w:rPr>
          <w:sz w:val="8"/>
          <w:szCs w:val="8"/>
        </w:rPr>
        <w:t xml:space="preserve">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618F5442" w14:textId="77777777" w:rsidR="00BF28A7" w:rsidRDefault="00BF28A7" w:rsidP="00BF28A7">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52A04AF5" w14:textId="77777777" w:rsidR="00BF28A7" w:rsidRPr="00B12C1D" w:rsidRDefault="00BF28A7" w:rsidP="00BF28A7">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2A52CD77" w14:textId="253AF199" w:rsidR="00BF28A7" w:rsidRDefault="00960908" w:rsidP="00960908">
      <w:pPr>
        <w:pStyle w:val="Heading1"/>
      </w:pPr>
      <w:r>
        <w:t>2AC</w:t>
      </w:r>
    </w:p>
    <w:p w14:paraId="5D8AAD8D" w14:textId="77777777" w:rsidR="00960908" w:rsidRDefault="00960908" w:rsidP="00960908">
      <w:pPr>
        <w:pStyle w:val="Heading2"/>
      </w:pPr>
      <w:r>
        <w:t>Innovation</w:t>
      </w:r>
    </w:p>
    <w:p w14:paraId="2C30EF30" w14:textId="77777777" w:rsidR="00960908" w:rsidRDefault="00960908" w:rsidP="00960908">
      <w:pPr>
        <w:pStyle w:val="Heading3"/>
      </w:pPr>
      <w:r w:rsidRPr="00CB7739">
        <w:t xml:space="preserve">Local Cooperatives – </w:t>
      </w:r>
      <w:r>
        <w:t>2AC</w:t>
      </w:r>
    </w:p>
    <w:p w14:paraId="0BE74964" w14:textId="77777777" w:rsidR="00960908" w:rsidRPr="00CB7739" w:rsidRDefault="00960908" w:rsidP="00960908">
      <w:pPr>
        <w:pStyle w:val="Heading4"/>
        <w:rPr>
          <w:u w:val="single"/>
        </w:rPr>
      </w:pPr>
      <w:r>
        <w:t xml:space="preserve">And – they’d just have to </w:t>
      </w:r>
      <w:r>
        <w:rPr>
          <w:u w:val="single"/>
        </w:rPr>
        <w:t>comply with requirements</w:t>
      </w:r>
      <w:r>
        <w:t xml:space="preserve"> – that’s true now too – they DON’T have </w:t>
      </w:r>
      <w:r>
        <w:rPr>
          <w:u w:val="single"/>
        </w:rPr>
        <w:t>legal carte blanche</w:t>
      </w:r>
    </w:p>
    <w:p w14:paraId="42F74B35" w14:textId="77777777" w:rsidR="00960908" w:rsidRDefault="00960908" w:rsidP="00960908"/>
    <w:p w14:paraId="240D0DD7" w14:textId="77777777" w:rsidR="00960908" w:rsidRPr="00CB7739" w:rsidRDefault="00960908" w:rsidP="00960908">
      <w:r>
        <w:t>MSU = Blue.</w:t>
      </w:r>
    </w:p>
    <w:p w14:paraId="23D8C5ED" w14:textId="77777777" w:rsidR="00960908" w:rsidRPr="00CB7739" w:rsidRDefault="00960908" w:rsidP="00960908">
      <w:r w:rsidRPr="00CB7739">
        <w:t>State immunity is key to local cooperatives---those democratize economic growth and offset market power abuses for small businesses.</w:t>
      </w:r>
    </w:p>
    <w:p w14:paraId="4E2DE040" w14:textId="77777777" w:rsidR="00960908" w:rsidRPr="00702EAF" w:rsidRDefault="00960908" w:rsidP="00960908">
      <w:r w:rsidRPr="002F25DA">
        <w:rPr>
          <w:rStyle w:val="Style13ptBold"/>
        </w:rPr>
        <w:t>Vaheesan ’19</w:t>
      </w:r>
      <w:r>
        <w:t xml:space="preserve"> </w:t>
      </w:r>
      <w:r w:rsidRPr="00702EAF">
        <w:t>[Sandeep</w:t>
      </w:r>
      <w:r>
        <w:t xml:space="preserve"> and Nathan Schneider; 2019;</w:t>
      </w:r>
      <w:r w:rsidRPr="00702EAF">
        <w:t xml:space="preserve"> Legal Direct</w:t>
      </w:r>
      <w:r>
        <w:t>o</w:t>
      </w:r>
      <w:r w:rsidRPr="00702EAF">
        <w:t>r of the Open Markets Institute</w:t>
      </w:r>
      <w:r>
        <w:t xml:space="preserve">; </w:t>
      </w:r>
      <w:r w:rsidRPr="00702EAF">
        <w:t>Assistant Professor, Department of Media Studies, University of Colorado Boulder</w:t>
      </w:r>
      <w:r>
        <w:t>; “</w:t>
      </w:r>
      <w:r w:rsidRPr="00702EAF">
        <w:t>Cooperative Enterprise as an Antimonopoly Strategy</w:t>
      </w:r>
      <w:r>
        <w:t>,” https://elibrary.law.psu.edu/cgi/viewcontent.cgi?article=1000&amp;context=pslr]</w:t>
      </w:r>
    </w:p>
    <w:p w14:paraId="5100D835" w14:textId="77777777" w:rsidR="00960908" w:rsidRPr="00702EAF" w:rsidRDefault="00960908" w:rsidP="00960908">
      <w:pPr>
        <w:rPr>
          <w:sz w:val="16"/>
        </w:rPr>
      </w:pPr>
      <w:r w:rsidRPr="0042130B">
        <w:rPr>
          <w:rStyle w:val="StyleUnderline"/>
          <w:highlight w:val="yellow"/>
        </w:rPr>
        <w:t>States</w:t>
      </w:r>
      <w:r w:rsidRPr="00702EAF">
        <w:rPr>
          <w:sz w:val="16"/>
        </w:rPr>
        <w:t xml:space="preserve"> </w:t>
      </w:r>
      <w:r w:rsidRPr="00AF6E23">
        <w:rPr>
          <w:rStyle w:val="Emphasis"/>
          <w:highlight w:val="cyan"/>
        </w:rPr>
        <w:t>can</w:t>
      </w:r>
      <w:r w:rsidRPr="00702EAF">
        <w:rPr>
          <w:sz w:val="16"/>
        </w:rPr>
        <w:t xml:space="preserve"> </w:t>
      </w:r>
      <w:r w:rsidRPr="0042130B">
        <w:rPr>
          <w:rStyle w:val="StyleUnderline"/>
          <w:highlight w:val="yellow"/>
        </w:rPr>
        <w:t>use</w:t>
      </w:r>
      <w:r w:rsidRPr="00702EAF">
        <w:rPr>
          <w:rStyle w:val="StyleUnderline"/>
        </w:rPr>
        <w:t xml:space="preserve"> the state </w:t>
      </w:r>
      <w:r w:rsidRPr="0042130B">
        <w:rPr>
          <w:rStyle w:val="StyleUnderline"/>
          <w:highlight w:val="yellow"/>
        </w:rPr>
        <w:t xml:space="preserve">action </w:t>
      </w:r>
      <w:r w:rsidRPr="0042130B">
        <w:rPr>
          <w:rStyle w:val="Emphasis"/>
          <w:highlight w:val="yellow"/>
        </w:rPr>
        <w:t>doctrine</w:t>
      </w:r>
      <w:r w:rsidRPr="0042130B">
        <w:rPr>
          <w:sz w:val="16"/>
          <w:highlight w:val="yellow"/>
        </w:rPr>
        <w:t xml:space="preserve"> </w:t>
      </w:r>
      <w:r w:rsidRPr="0042130B">
        <w:rPr>
          <w:rStyle w:val="StyleUnderline"/>
          <w:highlight w:val="yellow"/>
        </w:rPr>
        <w:t xml:space="preserve">to </w:t>
      </w:r>
      <w:r w:rsidRPr="0042130B">
        <w:rPr>
          <w:rStyle w:val="Emphasis"/>
          <w:highlight w:val="yellow"/>
        </w:rPr>
        <w:t>promote</w:t>
      </w:r>
      <w:r w:rsidRPr="00702EAF">
        <w:rPr>
          <w:rStyle w:val="StyleUnderline"/>
        </w:rPr>
        <w:t xml:space="preserve"> the </w:t>
      </w:r>
      <w:r w:rsidRPr="0042130B">
        <w:rPr>
          <w:rStyle w:val="Emphasis"/>
          <w:highlight w:val="yellow"/>
        </w:rPr>
        <w:t>growth</w:t>
      </w:r>
      <w:r w:rsidRPr="0042130B">
        <w:rPr>
          <w:rStyle w:val="StyleUnderline"/>
          <w:highlight w:val="yellow"/>
        </w:rPr>
        <w:t xml:space="preserve"> of</w:t>
      </w:r>
      <w:r w:rsidRPr="00702EAF">
        <w:rPr>
          <w:rStyle w:val="StyleUnderline"/>
        </w:rPr>
        <w:t xml:space="preserve"> democratically accountable </w:t>
      </w:r>
      <w:r w:rsidRPr="0042130B">
        <w:rPr>
          <w:rStyle w:val="Emphasis"/>
          <w:highlight w:val="yellow"/>
        </w:rPr>
        <w:t>cooperatives</w:t>
      </w:r>
      <w:r w:rsidRPr="00702EAF">
        <w:rPr>
          <w:sz w:val="16"/>
        </w:rPr>
        <w:t xml:space="preserve">. </w:t>
      </w:r>
      <w:r w:rsidRPr="00702EAF">
        <w:rPr>
          <w:rStyle w:val="StyleUnderline"/>
        </w:rPr>
        <w:t xml:space="preserve">They </w:t>
      </w:r>
      <w:r w:rsidRPr="00AF6E23">
        <w:rPr>
          <w:rStyle w:val="Emphasis"/>
          <w:highlight w:val="cyan"/>
        </w:rPr>
        <w:t>can pass laws</w:t>
      </w:r>
      <w:r w:rsidRPr="00AF6E23">
        <w:rPr>
          <w:rStyle w:val="Emphasis"/>
        </w:rPr>
        <w:t xml:space="preserve"> </w:t>
      </w:r>
      <w:r w:rsidRPr="00702EAF">
        <w:rPr>
          <w:rStyle w:val="StyleUnderline"/>
        </w:rPr>
        <w:t xml:space="preserve">authorizing </w:t>
      </w:r>
      <w:r w:rsidRPr="00702EAF">
        <w:rPr>
          <w:sz w:val="16"/>
        </w:rPr>
        <w:t xml:space="preserve">cooperatives to engage in </w:t>
      </w:r>
      <w:r w:rsidRPr="00702EAF">
        <w:rPr>
          <w:rStyle w:val="StyleUnderline"/>
        </w:rPr>
        <w:t xml:space="preserve">collaborative </w:t>
      </w:r>
      <w:r w:rsidRPr="0042130B">
        <w:rPr>
          <w:rStyle w:val="StyleUnderline"/>
          <w:highlight w:val="yellow"/>
        </w:rPr>
        <w:t>activities</w:t>
      </w:r>
      <w:r w:rsidRPr="00702EAF">
        <w:rPr>
          <w:sz w:val="16"/>
        </w:rPr>
        <w:t xml:space="preserve"> </w:t>
      </w:r>
      <w:r w:rsidRPr="00CB7739">
        <w:rPr>
          <w:rStyle w:val="StyleUnderline"/>
          <w:highlight w:val="cyan"/>
        </w:rPr>
        <w:t>and subject this joint conduct to active state supervision.</w:t>
      </w:r>
      <w:r w:rsidRPr="00702EAF">
        <w:rPr>
          <w:sz w:val="16"/>
        </w:rPr>
        <w:t xml:space="preserve"> By doing so, states can </w:t>
      </w:r>
      <w:r w:rsidRPr="0042130B">
        <w:rPr>
          <w:rStyle w:val="StyleUnderline"/>
          <w:highlight w:val="yellow"/>
        </w:rPr>
        <w:t>limit</w:t>
      </w:r>
      <w:r w:rsidRPr="00702EAF">
        <w:rPr>
          <w:rStyle w:val="StyleUnderline"/>
        </w:rPr>
        <w:t xml:space="preserve"> the application of </w:t>
      </w:r>
      <w:r w:rsidRPr="0042130B">
        <w:rPr>
          <w:rStyle w:val="Emphasis"/>
          <w:highlight w:val="yellow"/>
        </w:rPr>
        <w:t>federal antitrust</w:t>
      </w:r>
      <w:r w:rsidRPr="00702EAF">
        <w:rPr>
          <w:rStyle w:val="StyleUnderline"/>
        </w:rPr>
        <w:t xml:space="preserve"> laws</w:t>
      </w:r>
      <w:r w:rsidRPr="00702EAF">
        <w:rPr>
          <w:sz w:val="16"/>
        </w:rPr>
        <w:t xml:space="preserve"> </w:t>
      </w:r>
      <w:r w:rsidRPr="00702EAF">
        <w:rPr>
          <w:rStyle w:val="StyleUnderline"/>
        </w:rPr>
        <w:t>to cooperatives</w:t>
      </w:r>
      <w:r w:rsidRPr="00702EAF">
        <w:rPr>
          <w:sz w:val="16"/>
        </w:rPr>
        <w:t xml:space="preserve">. </w:t>
      </w:r>
      <w:r w:rsidRPr="00702EAF">
        <w:rPr>
          <w:rStyle w:val="StyleUnderline"/>
        </w:rPr>
        <w:t xml:space="preserve">Because </w:t>
      </w:r>
      <w:r w:rsidRPr="00AF6E23">
        <w:rPr>
          <w:rStyle w:val="StyleUnderline"/>
          <w:highlight w:val="cyan"/>
        </w:rPr>
        <w:t>every state already has a statute for chartering cooperatives</w:t>
      </w:r>
      <w:r w:rsidRPr="00702EAF">
        <w:rPr>
          <w:sz w:val="16"/>
        </w:rPr>
        <w:t xml:space="preserve">,294 </w:t>
      </w:r>
      <w:r w:rsidRPr="00AF6E23">
        <w:rPr>
          <w:rStyle w:val="StyleUnderline"/>
          <w:highlight w:val="cyan"/>
        </w:rPr>
        <w:t>states would</w:t>
      </w:r>
      <w:r w:rsidRPr="00702EAF">
        <w:rPr>
          <w:rStyle w:val="StyleUnderline"/>
        </w:rPr>
        <w:t xml:space="preserve"> principally </w:t>
      </w:r>
      <w:r w:rsidRPr="00AF6E23">
        <w:rPr>
          <w:rStyle w:val="StyleUnderline"/>
          <w:highlight w:val="cyan"/>
        </w:rPr>
        <w:t xml:space="preserve">have to work toward establishing regulatory </w:t>
      </w:r>
      <w:r w:rsidRPr="00AF6E23">
        <w:rPr>
          <w:rStyle w:val="Emphasis"/>
          <w:highlight w:val="cyan"/>
        </w:rPr>
        <w:t>oversight</w:t>
      </w:r>
      <w:r w:rsidRPr="00702EAF">
        <w:rPr>
          <w:rStyle w:val="StyleUnderline"/>
        </w:rPr>
        <w:t>.</w:t>
      </w:r>
      <w:r w:rsidRPr="00702EAF">
        <w:rPr>
          <w:sz w:val="16"/>
        </w:rPr>
        <w:t xml:space="preserve"> This oversight could be provided through the executive branch, courts, or regulatory agencies, but importantly not through a state agency “dominated by market participants.”295 </w:t>
      </w:r>
      <w:r w:rsidRPr="00AF6E23">
        <w:rPr>
          <w:rStyle w:val="StyleUnderline"/>
          <w:highlight w:val="cyan"/>
        </w:rPr>
        <w:t>Provided they are acting pursuant to state authorization and supervision, cooperatives would have greater freedom to operate</w:t>
      </w:r>
      <w:r w:rsidRPr="00702EAF">
        <w:rPr>
          <w:sz w:val="16"/>
        </w:rPr>
        <w:t xml:space="preserve">. </w:t>
      </w:r>
      <w:r w:rsidRPr="00AF6E23">
        <w:rPr>
          <w:rStyle w:val="Emphasis"/>
          <w:highlight w:val="cyan"/>
        </w:rPr>
        <w:t>While cooperatives would not enjoy legal carte blanche,</w:t>
      </w:r>
      <w:r w:rsidRPr="00702EAF">
        <w:rPr>
          <w:sz w:val="16"/>
        </w:rPr>
        <w:t xml:space="preserve"> </w:t>
      </w:r>
      <w:r w:rsidRPr="0042130B">
        <w:rPr>
          <w:rStyle w:val="StyleUnderline"/>
          <w:highlight w:val="yellow"/>
        </w:rPr>
        <w:t>they would be free to</w:t>
      </w:r>
      <w:r w:rsidRPr="00702EAF">
        <w:rPr>
          <w:rStyle w:val="StyleUnderline"/>
        </w:rPr>
        <w:t xml:space="preserve"> </w:t>
      </w:r>
      <w:r w:rsidRPr="0042130B">
        <w:rPr>
          <w:rStyle w:val="StyleUnderline"/>
          <w:highlight w:val="yellow"/>
        </w:rPr>
        <w:t>engage in</w:t>
      </w:r>
      <w:r w:rsidRPr="00702EAF">
        <w:rPr>
          <w:rStyle w:val="StyleUnderline"/>
        </w:rPr>
        <w:t xml:space="preserve"> joint </w:t>
      </w:r>
      <w:r w:rsidRPr="0042130B">
        <w:rPr>
          <w:rStyle w:val="StyleUnderline"/>
          <w:highlight w:val="yellow"/>
        </w:rPr>
        <w:t>action that</w:t>
      </w:r>
      <w:r w:rsidRPr="00702EAF">
        <w:rPr>
          <w:rStyle w:val="StyleUnderline"/>
        </w:rPr>
        <w:t xml:space="preserve"> may otherwise </w:t>
      </w:r>
      <w:r w:rsidRPr="0042130B">
        <w:rPr>
          <w:rStyle w:val="StyleUnderline"/>
          <w:highlight w:val="yellow"/>
        </w:rPr>
        <w:t xml:space="preserve">run </w:t>
      </w:r>
      <w:r w:rsidRPr="0042130B">
        <w:rPr>
          <w:rStyle w:val="Emphasis"/>
          <w:highlight w:val="yellow"/>
        </w:rPr>
        <w:t>afoul</w:t>
      </w:r>
      <w:r w:rsidRPr="0042130B">
        <w:rPr>
          <w:rStyle w:val="StyleUnderline"/>
          <w:highlight w:val="yellow"/>
        </w:rPr>
        <w:t xml:space="preserve"> of</w:t>
      </w:r>
      <w:r w:rsidRPr="00702EAF">
        <w:rPr>
          <w:rStyle w:val="StyleUnderline"/>
        </w:rPr>
        <w:t xml:space="preserve"> the federal</w:t>
      </w:r>
      <w:r w:rsidRPr="00702EAF">
        <w:rPr>
          <w:sz w:val="16"/>
        </w:rPr>
        <w:t xml:space="preserve"> </w:t>
      </w:r>
      <w:r w:rsidRPr="0042130B">
        <w:rPr>
          <w:rStyle w:val="Emphasis"/>
          <w:highlight w:val="yellow"/>
        </w:rPr>
        <w:t>antitrust</w:t>
      </w:r>
      <w:r w:rsidRPr="00702EAF">
        <w:rPr>
          <w:sz w:val="16"/>
        </w:rPr>
        <w:t xml:space="preserve"> laws. </w:t>
      </w:r>
      <w:r w:rsidRPr="00702EAF">
        <w:rPr>
          <w:rStyle w:val="StyleUnderline"/>
        </w:rPr>
        <w:t xml:space="preserve">For instance, a bargaining cooperative composed of small businesses would be immune from federal antitrust law so long as it acts pursuant to state authority and is actively supervised by a state </w:t>
      </w:r>
      <w:r w:rsidRPr="00702EAF">
        <w:rPr>
          <w:rStyle w:val="Emphasis"/>
        </w:rPr>
        <w:t>agency</w:t>
      </w:r>
      <w:r w:rsidRPr="00702EAF">
        <w:rPr>
          <w:sz w:val="16"/>
        </w:rPr>
        <w:t xml:space="preserve">. </w:t>
      </w:r>
      <w:r w:rsidRPr="0042130B">
        <w:rPr>
          <w:rStyle w:val="StyleUnderline"/>
          <w:highlight w:val="yellow"/>
        </w:rPr>
        <w:t>State law</w:t>
      </w:r>
      <w:r w:rsidRPr="00702EAF">
        <w:rPr>
          <w:rStyle w:val="StyleUnderline"/>
        </w:rPr>
        <w:t xml:space="preserve"> and regulation </w:t>
      </w:r>
      <w:r w:rsidRPr="0042130B">
        <w:rPr>
          <w:rStyle w:val="StyleUnderline"/>
          <w:highlight w:val="yellow"/>
        </w:rPr>
        <w:t>can account for</w:t>
      </w:r>
      <w:r w:rsidRPr="00702EAF">
        <w:rPr>
          <w:rStyle w:val="StyleUnderline"/>
        </w:rPr>
        <w:t xml:space="preserve"> the </w:t>
      </w:r>
      <w:r w:rsidRPr="0042130B">
        <w:rPr>
          <w:rStyle w:val="StyleUnderline"/>
          <w:highlight w:val="yellow"/>
        </w:rPr>
        <w:t xml:space="preserve">distinctive </w:t>
      </w:r>
      <w:r w:rsidRPr="0042130B">
        <w:rPr>
          <w:rStyle w:val="Emphasis"/>
          <w:highlight w:val="yellow"/>
        </w:rPr>
        <w:t>needs</w:t>
      </w:r>
      <w:r w:rsidRPr="0042130B">
        <w:rPr>
          <w:rStyle w:val="StyleUnderline"/>
          <w:highlight w:val="yellow"/>
        </w:rPr>
        <w:t xml:space="preserve"> and </w:t>
      </w:r>
      <w:r w:rsidRPr="0042130B">
        <w:rPr>
          <w:rStyle w:val="Emphasis"/>
          <w:highlight w:val="yellow"/>
        </w:rPr>
        <w:t>objectives</w:t>
      </w:r>
      <w:r w:rsidRPr="00702EAF">
        <w:rPr>
          <w:rStyle w:val="StyleUnderline"/>
        </w:rPr>
        <w:t xml:space="preserve"> of cooperatives</w:t>
      </w:r>
      <w:r w:rsidRPr="00702EAF">
        <w:rPr>
          <w:sz w:val="16"/>
        </w:rPr>
        <w:t xml:space="preserve">, </w:t>
      </w:r>
      <w:r w:rsidRPr="00702EAF">
        <w:rPr>
          <w:rStyle w:val="StyleUnderline"/>
        </w:rPr>
        <w:t xml:space="preserve">which may not always conform to the prevailing </w:t>
      </w:r>
      <w:r w:rsidRPr="00702EAF">
        <w:rPr>
          <w:rStyle w:val="Emphasis"/>
        </w:rPr>
        <w:t>strictures</w:t>
      </w:r>
      <w:r w:rsidRPr="00702EAF">
        <w:rPr>
          <w:rStyle w:val="StyleUnderline"/>
        </w:rPr>
        <w:t xml:space="preserve"> of </w:t>
      </w:r>
      <w:r w:rsidRPr="00702EAF">
        <w:rPr>
          <w:rStyle w:val="Emphasis"/>
        </w:rPr>
        <w:t>antitrust</w:t>
      </w:r>
      <w:r w:rsidRPr="00702EAF">
        <w:rPr>
          <w:sz w:val="16"/>
        </w:rPr>
        <w:t xml:space="preserve"> law.</w:t>
      </w:r>
    </w:p>
    <w:p w14:paraId="287344BE" w14:textId="77777777" w:rsidR="00960908" w:rsidRPr="00702EAF" w:rsidRDefault="00960908" w:rsidP="00960908">
      <w:pPr>
        <w:rPr>
          <w:sz w:val="16"/>
        </w:rPr>
      </w:pPr>
      <w:r w:rsidRPr="00702EAF">
        <w:rPr>
          <w:sz w:val="16"/>
        </w:rPr>
        <w:t xml:space="preserve">VI. CONCLUSION </w:t>
      </w:r>
    </w:p>
    <w:p w14:paraId="6920FE8B" w14:textId="77777777" w:rsidR="00960908" w:rsidRPr="00702EAF" w:rsidRDefault="00960908" w:rsidP="00960908">
      <w:pPr>
        <w:rPr>
          <w:sz w:val="16"/>
        </w:rPr>
      </w:pPr>
      <w:r w:rsidRPr="00702EAF">
        <w:rPr>
          <w:sz w:val="16"/>
        </w:rPr>
        <w:t xml:space="preserve">When </w:t>
      </w:r>
      <w:r w:rsidRPr="0042130B">
        <w:rPr>
          <w:rStyle w:val="StyleUnderline"/>
          <w:highlight w:val="yellow"/>
        </w:rPr>
        <w:t>Congress</w:t>
      </w:r>
      <w:r w:rsidRPr="00702EAF">
        <w:rPr>
          <w:rStyle w:val="StyleUnderline"/>
        </w:rPr>
        <w:t xml:space="preserve"> saw fit</w:t>
      </w:r>
      <w:r w:rsidRPr="00702EAF">
        <w:rPr>
          <w:sz w:val="16"/>
        </w:rPr>
        <w:t>, as Senator Capper put it, “</w:t>
      </w:r>
      <w:r w:rsidRPr="00702EAF">
        <w:rPr>
          <w:rStyle w:val="StyleUnderline"/>
        </w:rPr>
        <w:t xml:space="preserve">to give to the farmer the same right to </w:t>
      </w:r>
      <w:r w:rsidRPr="00702EAF">
        <w:rPr>
          <w:rStyle w:val="Emphasis"/>
        </w:rPr>
        <w:t>bargain collectively</w:t>
      </w:r>
      <w:r w:rsidRPr="00702EAF">
        <w:rPr>
          <w:sz w:val="16"/>
        </w:rPr>
        <w:t xml:space="preserve"> </w:t>
      </w:r>
      <w:r w:rsidRPr="00702EAF">
        <w:rPr>
          <w:rStyle w:val="StyleUnderline"/>
        </w:rPr>
        <w:t xml:space="preserve">that is already enjoyed by </w:t>
      </w:r>
      <w:r w:rsidRPr="00702EAF">
        <w:rPr>
          <w:rStyle w:val="Emphasis"/>
        </w:rPr>
        <w:t>corporations</w:t>
      </w:r>
      <w:r w:rsidRPr="00702EAF">
        <w:rPr>
          <w:sz w:val="16"/>
        </w:rPr>
        <w:t xml:space="preserve">,”296 </w:t>
      </w:r>
      <w:r w:rsidRPr="00702EAF">
        <w:rPr>
          <w:rStyle w:val="StyleUnderline"/>
        </w:rPr>
        <w:t xml:space="preserve">it </w:t>
      </w:r>
      <w:r w:rsidRPr="0042130B">
        <w:rPr>
          <w:rStyle w:val="StyleUnderline"/>
          <w:highlight w:val="yellow"/>
        </w:rPr>
        <w:t>affirmed the principle</w:t>
      </w:r>
      <w:r w:rsidRPr="00702EAF">
        <w:rPr>
          <w:rStyle w:val="StyleUnderline"/>
        </w:rPr>
        <w:t xml:space="preserve"> that </w:t>
      </w:r>
      <w:r w:rsidRPr="00702EAF">
        <w:rPr>
          <w:rStyle w:val="Emphasis"/>
        </w:rPr>
        <w:t>distributed</w:t>
      </w:r>
      <w:r w:rsidRPr="00702EAF">
        <w:rPr>
          <w:sz w:val="16"/>
        </w:rPr>
        <w:t xml:space="preserve">, </w:t>
      </w:r>
      <w:r w:rsidRPr="00702EAF">
        <w:rPr>
          <w:rStyle w:val="Emphasis"/>
        </w:rPr>
        <w:t>competitive</w:t>
      </w:r>
      <w:r w:rsidRPr="00702EAF">
        <w:rPr>
          <w:sz w:val="16"/>
        </w:rPr>
        <w:t xml:space="preserve">, </w:t>
      </w:r>
      <w:r w:rsidRPr="00702EAF">
        <w:rPr>
          <w:rStyle w:val="StyleUnderline"/>
        </w:rPr>
        <w:t>and</w:t>
      </w:r>
      <w:r w:rsidRPr="00702EAF">
        <w:rPr>
          <w:sz w:val="16"/>
        </w:rPr>
        <w:t xml:space="preserve"> </w:t>
      </w:r>
      <w:r w:rsidRPr="0042130B">
        <w:rPr>
          <w:rStyle w:val="Emphasis"/>
          <w:highlight w:val="yellow"/>
        </w:rPr>
        <w:t>democratic activity</w:t>
      </w:r>
      <w:r w:rsidRPr="0042130B">
        <w:rPr>
          <w:sz w:val="16"/>
          <w:highlight w:val="yellow"/>
        </w:rPr>
        <w:t xml:space="preserve"> </w:t>
      </w:r>
      <w:r w:rsidRPr="0042130B">
        <w:rPr>
          <w:rStyle w:val="StyleUnderline"/>
          <w:highlight w:val="yellow"/>
        </w:rPr>
        <w:t>ought to have a place in the economy</w:t>
      </w:r>
      <w:r w:rsidRPr="00702EAF">
        <w:rPr>
          <w:rStyle w:val="StyleUnderline"/>
        </w:rPr>
        <w:t xml:space="preserve"> alongside investor-owned corporations</w:t>
      </w:r>
      <w:r w:rsidRPr="00702EAF">
        <w:rPr>
          <w:sz w:val="16"/>
        </w:rPr>
        <w:t xml:space="preserve">. The constituency most endangered by corporate power in 1922, and best organized to counter it, were farmers. </w:t>
      </w:r>
      <w:r w:rsidRPr="00702EAF">
        <w:rPr>
          <w:rStyle w:val="StyleUnderline"/>
        </w:rPr>
        <w:t xml:space="preserve">For decades they formed cooperative enterprises as a means of counteracting the </w:t>
      </w:r>
      <w:r w:rsidRPr="00702EAF">
        <w:rPr>
          <w:rStyle w:val="Emphasis"/>
        </w:rPr>
        <w:t>concentrated market power</w:t>
      </w:r>
      <w:r w:rsidRPr="00702EAF">
        <w:rPr>
          <w:sz w:val="16"/>
        </w:rPr>
        <w:t xml:space="preserve"> </w:t>
      </w:r>
      <w:r w:rsidRPr="00702EAF">
        <w:rPr>
          <w:rStyle w:val="StyleUnderline"/>
        </w:rPr>
        <w:t>of bankers, suppliers, and railroads</w:t>
      </w:r>
      <w:r w:rsidRPr="00702EAF">
        <w:rPr>
          <w:sz w:val="16"/>
        </w:rPr>
        <w:t xml:space="preserve">.297 The Capper-Volstead Act was a means of affirming the value of those cooperative enterprises, and the kind of business they enabled, by ensuring that antitrust law did not mistake cooperation between powerless actors for collusion among corporations. </w:t>
      </w:r>
    </w:p>
    <w:p w14:paraId="31D20C50" w14:textId="77777777" w:rsidR="00960908" w:rsidRDefault="00960908" w:rsidP="00960908">
      <w:pPr>
        <w:rPr>
          <w:sz w:val="16"/>
        </w:rPr>
      </w:pPr>
      <w:r w:rsidRPr="00702EAF">
        <w:rPr>
          <w:sz w:val="16"/>
        </w:rPr>
        <w:t xml:space="preserve">Today, the concerns that motivated Capper-Volstead have spread far beyond just farmers. </w:t>
      </w:r>
      <w:r w:rsidRPr="00702EAF">
        <w:rPr>
          <w:rStyle w:val="StyleUnderline"/>
        </w:rPr>
        <w:t xml:space="preserve">Throughout the </w:t>
      </w:r>
      <w:r w:rsidRPr="00702EAF">
        <w:rPr>
          <w:sz w:val="16"/>
        </w:rPr>
        <w:t xml:space="preserve">United States </w:t>
      </w:r>
      <w:r w:rsidRPr="00702EAF">
        <w:rPr>
          <w:rStyle w:val="StyleUnderline"/>
        </w:rPr>
        <w:t>economy</w:t>
      </w:r>
      <w:r w:rsidRPr="00702EAF">
        <w:rPr>
          <w:sz w:val="16"/>
        </w:rPr>
        <w:t xml:space="preserve">, especially in the emerging online economy, </w:t>
      </w:r>
      <w:r w:rsidRPr="0042130B">
        <w:rPr>
          <w:rStyle w:val="Emphasis"/>
          <w:highlight w:val="yellow"/>
        </w:rPr>
        <w:t>consolidation</w:t>
      </w:r>
      <w:r w:rsidRPr="0042130B">
        <w:rPr>
          <w:rStyle w:val="StyleUnderline"/>
          <w:highlight w:val="yellow"/>
        </w:rPr>
        <w:t xml:space="preserve"> has become the </w:t>
      </w:r>
      <w:r w:rsidRPr="0042130B">
        <w:rPr>
          <w:rStyle w:val="Emphasis"/>
          <w:highlight w:val="yellow"/>
        </w:rPr>
        <w:t>norm</w:t>
      </w:r>
      <w:r w:rsidRPr="00702EAF">
        <w:rPr>
          <w:sz w:val="16"/>
        </w:rPr>
        <w:t xml:space="preserve">. </w:t>
      </w:r>
      <w:r w:rsidRPr="0042130B">
        <w:rPr>
          <w:rStyle w:val="StyleUnderline"/>
          <w:highlight w:val="yellow"/>
        </w:rPr>
        <w:t>Small businesses face</w:t>
      </w:r>
      <w:r w:rsidRPr="00702EAF">
        <w:rPr>
          <w:rStyle w:val="StyleUnderline"/>
        </w:rPr>
        <w:t xml:space="preserve"> growing </w:t>
      </w:r>
      <w:r w:rsidRPr="0042130B">
        <w:rPr>
          <w:rStyle w:val="Emphasis"/>
          <w:highlight w:val="yellow"/>
        </w:rPr>
        <w:t>barriers</w:t>
      </w:r>
      <w:r w:rsidRPr="0042130B">
        <w:rPr>
          <w:rStyle w:val="StyleUnderline"/>
          <w:highlight w:val="yellow"/>
        </w:rPr>
        <w:t xml:space="preserve"> to </w:t>
      </w:r>
      <w:r w:rsidRPr="0042130B">
        <w:rPr>
          <w:rStyle w:val="Emphasis"/>
          <w:highlight w:val="yellow"/>
        </w:rPr>
        <w:t>market entry</w:t>
      </w:r>
      <w:r w:rsidRPr="00702EAF">
        <w:rPr>
          <w:rStyle w:val="StyleUnderline"/>
        </w:rPr>
        <w:t xml:space="preserve"> and the growing</w:t>
      </w:r>
      <w:r w:rsidRPr="00702EAF">
        <w:rPr>
          <w:sz w:val="16"/>
        </w:rPr>
        <w:t xml:space="preserve"> </w:t>
      </w:r>
      <w:r w:rsidRPr="00702EAF">
        <w:rPr>
          <w:rStyle w:val="StyleUnderline"/>
        </w:rPr>
        <w:t>ranks of independent workers find themselves at the mercy of the overwhelming market power</w:t>
      </w:r>
      <w:r w:rsidRPr="00702EAF">
        <w:rPr>
          <w:sz w:val="16"/>
        </w:rPr>
        <w:t xml:space="preserve"> of large corporations. As they did a century ago, </w:t>
      </w:r>
      <w:r w:rsidRPr="0042130B">
        <w:rPr>
          <w:rStyle w:val="StyleUnderline"/>
          <w:highlight w:val="yellow"/>
        </w:rPr>
        <w:t>people are</w:t>
      </w:r>
      <w:r w:rsidRPr="00702EAF">
        <w:rPr>
          <w:rStyle w:val="StyleUnderline"/>
        </w:rPr>
        <w:t xml:space="preserve"> now </w:t>
      </w:r>
      <w:r w:rsidRPr="0042130B">
        <w:rPr>
          <w:rStyle w:val="StyleUnderline"/>
          <w:highlight w:val="yellow"/>
        </w:rPr>
        <w:t xml:space="preserve">looking to </w:t>
      </w:r>
      <w:r w:rsidRPr="0042130B">
        <w:rPr>
          <w:rStyle w:val="Emphasis"/>
          <w:highlight w:val="yellow"/>
        </w:rPr>
        <w:t>cooperative ownership</w:t>
      </w:r>
      <w:r w:rsidRPr="00702EAF">
        <w:rPr>
          <w:rStyle w:val="StyleUnderline"/>
        </w:rPr>
        <w:t xml:space="preserve"> designs as a strategy </w:t>
      </w:r>
      <w:r w:rsidRPr="0042130B">
        <w:rPr>
          <w:rStyle w:val="StyleUnderline"/>
          <w:highlight w:val="yellow"/>
        </w:rPr>
        <w:t xml:space="preserve">for </w:t>
      </w:r>
      <w:r w:rsidRPr="0042130B">
        <w:rPr>
          <w:rStyle w:val="Emphasis"/>
          <w:highlight w:val="yellow"/>
        </w:rPr>
        <w:t>leveling the playing</w:t>
      </w:r>
      <w:r w:rsidRPr="0042130B">
        <w:rPr>
          <w:rStyle w:val="StyleUnderline"/>
          <w:highlight w:val="yellow"/>
        </w:rPr>
        <w:t xml:space="preserve"> field</w:t>
      </w:r>
      <w:r w:rsidRPr="00702EAF">
        <w:rPr>
          <w:rStyle w:val="StyleUnderline"/>
        </w:rPr>
        <w:t xml:space="preserve"> with investor-owned corporations</w:t>
      </w:r>
      <w:r w:rsidRPr="00702EAF">
        <w:rPr>
          <w:sz w:val="16"/>
        </w:rPr>
        <w:t xml:space="preserve">, but cooperative </w:t>
      </w:r>
      <w:r w:rsidRPr="007665FA">
        <w:rPr>
          <w:rStyle w:val="StyleUnderline"/>
        </w:rPr>
        <w:t>firms</w:t>
      </w:r>
      <w:r w:rsidRPr="00702EAF">
        <w:rPr>
          <w:rStyle w:val="StyleUnderline"/>
        </w:rPr>
        <w:t xml:space="preserve"> can face</w:t>
      </w:r>
      <w:r w:rsidRPr="00702EAF">
        <w:rPr>
          <w:sz w:val="16"/>
        </w:rPr>
        <w:t xml:space="preserve"> undue </w:t>
      </w:r>
      <w:r w:rsidRPr="00702EAF">
        <w:rPr>
          <w:rStyle w:val="StyleUnderline"/>
        </w:rPr>
        <w:t xml:space="preserve">barriers and inadequate </w:t>
      </w:r>
      <w:r w:rsidRPr="00702EAF">
        <w:rPr>
          <w:rStyle w:val="Emphasis"/>
        </w:rPr>
        <w:t>recognition</w:t>
      </w:r>
      <w:r w:rsidRPr="00702EAF">
        <w:rPr>
          <w:sz w:val="16"/>
        </w:rPr>
        <w:t xml:space="preserve"> </w:t>
      </w:r>
      <w:r w:rsidRPr="00702EAF">
        <w:rPr>
          <w:rStyle w:val="StyleUnderline"/>
        </w:rPr>
        <w:t xml:space="preserve">for </w:t>
      </w:r>
      <w:r w:rsidRPr="0042130B">
        <w:rPr>
          <w:rStyle w:val="StyleUnderline"/>
          <w:highlight w:val="yellow"/>
        </w:rPr>
        <w:t>their contributions</w:t>
      </w:r>
      <w:r w:rsidRPr="00702EAF">
        <w:rPr>
          <w:rStyle w:val="StyleUnderline"/>
        </w:rPr>
        <w:t xml:space="preserve"> to </w:t>
      </w:r>
      <w:r w:rsidRPr="0042130B">
        <w:rPr>
          <w:rStyle w:val="StyleUnderline"/>
          <w:highlight w:val="yellow"/>
        </w:rPr>
        <w:t xml:space="preserve">ensuring a </w:t>
      </w:r>
      <w:r w:rsidRPr="0042130B">
        <w:rPr>
          <w:rStyle w:val="Emphasis"/>
          <w:highlight w:val="yellow"/>
        </w:rPr>
        <w:t>diverse</w:t>
      </w:r>
      <w:r w:rsidRPr="00702EAF">
        <w:rPr>
          <w:rStyle w:val="StyleUnderline"/>
        </w:rPr>
        <w:t xml:space="preserve"> and </w:t>
      </w:r>
      <w:r w:rsidRPr="0042130B">
        <w:rPr>
          <w:rStyle w:val="Emphasis"/>
          <w:highlight w:val="yellow"/>
        </w:rPr>
        <w:t>democratic economy</w:t>
      </w:r>
      <w:r w:rsidRPr="00702EAF">
        <w:rPr>
          <w:sz w:val="16"/>
        </w:rPr>
        <w:t xml:space="preserve">.  </w:t>
      </w:r>
    </w:p>
    <w:p w14:paraId="622F2F87" w14:textId="77777777" w:rsidR="00960908" w:rsidRDefault="00960908" w:rsidP="00960908">
      <w:r>
        <w:t>---their card ends---</w:t>
      </w:r>
    </w:p>
    <w:p w14:paraId="473F3F69" w14:textId="77777777" w:rsidR="00960908" w:rsidRDefault="00960908" w:rsidP="00960908">
      <w:r>
        <w:t>In the context of the renewed interest in antitrust policy, the legacy and promise of cooperative enterprise deserves fresh consideration. Statutes such as the Clayton Act and the Capper-Volstead Act, along with various Supreme Court decisions, have secured a role for cooperatives in the United States antitrust tradition. That role should be no less significant in an age when online platforms are doing the work once done by railroads, when once again nascent kinds of natural-monopoly activity present both opportunities and dilemmas. The ambitions of Senator Capper and his bill’s supporters have economy-wide relevance and should not be limited to agriculture or any other subset of economic activity. Accordingly, antitrust law and policy should protect cooperation outside of agriculture alone. Genuine cooperative enterprise is something that should not only be tolerated but also encouraged.</w:t>
      </w:r>
    </w:p>
    <w:p w14:paraId="6070722A" w14:textId="77777777" w:rsidR="00960908" w:rsidRDefault="00960908" w:rsidP="00960908">
      <w:r w:rsidRPr="001947DD">
        <w:rPr>
          <w:rStyle w:val="StyleUnderline"/>
          <w:highlight w:val="cyan"/>
        </w:rPr>
        <w:t>This Article proposes</w:t>
      </w:r>
      <w:r w:rsidRPr="001947DD">
        <w:rPr>
          <w:rStyle w:val="StyleUnderline"/>
        </w:rPr>
        <w:t xml:space="preserve"> a series of </w:t>
      </w:r>
      <w:r w:rsidRPr="001947DD">
        <w:rPr>
          <w:rStyle w:val="Emphasis"/>
          <w:highlight w:val="cyan"/>
        </w:rPr>
        <w:t>interventions</w:t>
      </w:r>
      <w:r>
        <w:t xml:space="preserve"> for how the spirit of Capper-Volstead might find new life today. First, Congress can extend the logic of that precedent to sectors outside of agriculture. Currently, when consolidation has spread to so many sectors, having such recognition limited to agriculture alone looks less like a considered choice than an accident of history. Second, courts can recognize the virtues of cooperative enterprise in their antitrust rulings and use such models as a tool for protecting beneficial economies of scale while retaining competition and diversity in markets. Third, federal agencies can distinguish between cooperation among the powerless and collusion among powerful corporations in their enforcement of antitrust law. Fourth, </w:t>
      </w:r>
      <w:r w:rsidRPr="001947DD">
        <w:rPr>
          <w:rStyle w:val="StyleUnderline"/>
          <w:highlight w:val="cyan"/>
        </w:rPr>
        <w:t>states can protect</w:t>
      </w:r>
      <w:r w:rsidRPr="001947DD">
        <w:rPr>
          <w:rStyle w:val="StyleUnderline"/>
        </w:rPr>
        <w:t xml:space="preserve"> </w:t>
      </w:r>
      <w:r w:rsidRPr="001947DD">
        <w:rPr>
          <w:rStyle w:val="StyleUnderline"/>
          <w:highlight w:val="cyan"/>
        </w:rPr>
        <w:t>and</w:t>
      </w:r>
      <w:r w:rsidRPr="001947DD">
        <w:rPr>
          <w:highlight w:val="cyan"/>
        </w:rPr>
        <w:t xml:space="preserve"> </w:t>
      </w:r>
      <w:r w:rsidRPr="001947DD">
        <w:rPr>
          <w:rStyle w:val="StyleUnderline"/>
          <w:highlight w:val="cyan"/>
        </w:rPr>
        <w:t>supervise co-ops</w:t>
      </w:r>
      <w:r w:rsidRPr="001947DD">
        <w:rPr>
          <w:rStyle w:val="StyleUnderline"/>
        </w:rPr>
        <w:t xml:space="preserve"> incorporated </w:t>
      </w:r>
      <w:r w:rsidRPr="001947DD">
        <w:rPr>
          <w:rStyle w:val="StyleUnderline"/>
          <w:highlight w:val="cyan"/>
        </w:rPr>
        <w:t>under their laws</w:t>
      </w:r>
      <w:r w:rsidRPr="001947DD">
        <w:rPr>
          <w:rStyle w:val="StyleUnderline"/>
        </w:rPr>
        <w:t xml:space="preserve"> to ensure appropriately democratic practices and participation</w:t>
      </w:r>
      <w:r>
        <w:t xml:space="preserve">. Each of </w:t>
      </w:r>
      <w:r w:rsidRPr="001947DD">
        <w:rPr>
          <w:rStyle w:val="StyleUnderline"/>
          <w:highlight w:val="cyan"/>
        </w:rPr>
        <w:t xml:space="preserve">these </w:t>
      </w:r>
      <w:r w:rsidRPr="001947DD">
        <w:rPr>
          <w:rStyle w:val="Emphasis"/>
          <w:highlight w:val="cyan"/>
        </w:rPr>
        <w:t>recommendations</w:t>
      </w:r>
      <w:r w:rsidRPr="001947DD">
        <w:rPr>
          <w:highlight w:val="cyan"/>
        </w:rPr>
        <w:t xml:space="preserve"> </w:t>
      </w:r>
      <w:r w:rsidRPr="001947DD">
        <w:rPr>
          <w:rStyle w:val="StyleUnderline"/>
          <w:highlight w:val="cyan"/>
        </w:rPr>
        <w:t>calls for</w:t>
      </w:r>
      <w:r>
        <w:t xml:space="preserve"> not just more </w:t>
      </w:r>
      <w:r w:rsidRPr="001947DD">
        <w:rPr>
          <w:rStyle w:val="Emphasis"/>
          <w:highlight w:val="cyan"/>
        </w:rPr>
        <w:t>generous treatment of cooperatives</w:t>
      </w:r>
      <w:r>
        <w:t xml:space="preserve">; it is equally necessary to revive a tradition of oversight to ensure that co-op businesses are, in fact, operating cooperatively and in the public interest. </w:t>
      </w:r>
    </w:p>
    <w:p w14:paraId="54D898FD" w14:textId="77777777" w:rsidR="00960908" w:rsidRDefault="00960908" w:rsidP="00960908">
      <w:pPr>
        <w:pStyle w:val="Heading4"/>
      </w:pPr>
      <w:r w:rsidRPr="00561022">
        <w:rPr>
          <w:u w:val="single"/>
        </w:rPr>
        <w:t>Alt causes</w:t>
      </w:r>
      <w:r>
        <w:t xml:space="preserve"> to coop growth</w:t>
      </w:r>
    </w:p>
    <w:p w14:paraId="1471F2B0" w14:textId="77777777" w:rsidR="00960908" w:rsidRPr="00CA6DD5" w:rsidRDefault="00960908" w:rsidP="00960908">
      <w:r w:rsidRPr="002F25DA">
        <w:rPr>
          <w:rStyle w:val="Style13ptBold"/>
        </w:rPr>
        <w:t>Vaheesan ’19</w:t>
      </w:r>
      <w:r>
        <w:t xml:space="preserve"> </w:t>
      </w:r>
      <w:r w:rsidRPr="00702EAF">
        <w:t>[Sandeep</w:t>
      </w:r>
      <w:r>
        <w:t xml:space="preserve"> and Nathan Schneider; 2019;</w:t>
      </w:r>
      <w:r w:rsidRPr="00702EAF">
        <w:t xml:space="preserve"> Legal Direct</w:t>
      </w:r>
      <w:r>
        <w:t>o</w:t>
      </w:r>
      <w:r w:rsidRPr="00702EAF">
        <w:t>r of the Open Markets Institute</w:t>
      </w:r>
      <w:r>
        <w:t xml:space="preserve">; </w:t>
      </w:r>
      <w:r w:rsidRPr="00702EAF">
        <w:t>Assistant Professor, Department of Media Studies, University of Colorado Boulder</w:t>
      </w:r>
      <w:r>
        <w:t>; “</w:t>
      </w:r>
      <w:r w:rsidRPr="00702EAF">
        <w:t>Cooperative Enterprise as an Antimonopoly Strategy</w:t>
      </w:r>
      <w:r>
        <w:t>,” https://elibrary.law.psu.edu/cgi/viewcontent.cgi?article=1000&amp;context=pslr]</w:t>
      </w:r>
    </w:p>
    <w:p w14:paraId="7277F611" w14:textId="77777777" w:rsidR="00960908" w:rsidRDefault="00960908" w:rsidP="00960908">
      <w:r w:rsidRPr="00CA6DD5">
        <w:rPr>
          <w:rStyle w:val="StyleUnderline"/>
          <w:highlight w:val="cyan"/>
        </w:rPr>
        <w:t>Despite</w:t>
      </w:r>
      <w:r>
        <w:t xml:space="preserve"> their </w:t>
      </w:r>
      <w:r w:rsidRPr="00CA6DD5">
        <w:rPr>
          <w:rStyle w:val="StyleUnderline"/>
          <w:highlight w:val="cyan"/>
        </w:rPr>
        <w:t>advantages</w:t>
      </w:r>
      <w:r w:rsidRPr="00CA6DD5">
        <w:rPr>
          <w:highlight w:val="cyan"/>
        </w:rPr>
        <w:t xml:space="preserve">, </w:t>
      </w:r>
      <w:r w:rsidRPr="00CA6DD5">
        <w:rPr>
          <w:rStyle w:val="StyleUnderline"/>
          <w:highlight w:val="cyan"/>
        </w:rPr>
        <w:t>cooperatives</w:t>
      </w:r>
      <w:r w:rsidRPr="00CA6DD5">
        <w:rPr>
          <w:highlight w:val="cyan"/>
        </w:rPr>
        <w:t xml:space="preserve"> </w:t>
      </w:r>
      <w:r w:rsidRPr="00CA6DD5">
        <w:rPr>
          <w:rStyle w:val="StyleUnderline"/>
          <w:highlight w:val="cyan"/>
        </w:rPr>
        <w:t>face</w:t>
      </w:r>
      <w:r>
        <w:t xml:space="preserve"> certain </w:t>
      </w:r>
      <w:r w:rsidRPr="00CA6DD5">
        <w:rPr>
          <w:rStyle w:val="Emphasis"/>
          <w:highlight w:val="cyan"/>
        </w:rPr>
        <w:t>challenges</w:t>
      </w:r>
      <w:r>
        <w:t xml:space="preserve">. In times past, people might have pooled their resources in a co-op to circumvent the high costs of capital, or outright barriers to capital access. </w:t>
      </w:r>
      <w:r w:rsidRPr="001947DD">
        <w:rPr>
          <w:rStyle w:val="StyleUnderline"/>
        </w:rPr>
        <w:t>In societies where finance plays a growing role</w:t>
      </w:r>
      <w:r>
        <w:t xml:space="preserve"> and captures a larger share of the economy,104 </w:t>
      </w:r>
      <w:r w:rsidRPr="001947DD">
        <w:rPr>
          <w:rStyle w:val="StyleUnderline"/>
        </w:rPr>
        <w:t xml:space="preserve">the </w:t>
      </w:r>
      <w:r w:rsidRPr="00CA6DD5">
        <w:rPr>
          <w:rStyle w:val="StyleUnderline"/>
          <w:highlight w:val="cyan"/>
        </w:rPr>
        <w:t>cost of investor</w:t>
      </w:r>
      <w:r w:rsidRPr="001947DD">
        <w:rPr>
          <w:rStyle w:val="StyleUnderline"/>
        </w:rPr>
        <w:t xml:space="preserve"> </w:t>
      </w:r>
      <w:r w:rsidRPr="00CA6DD5">
        <w:rPr>
          <w:rStyle w:val="StyleUnderline"/>
          <w:highlight w:val="cyan"/>
        </w:rPr>
        <w:t>capital</w:t>
      </w:r>
      <w:r w:rsidRPr="001947DD">
        <w:rPr>
          <w:rStyle w:val="StyleUnderline"/>
        </w:rPr>
        <w:t xml:space="preserve"> for new enterprises</w:t>
      </w:r>
      <w:r>
        <w:t xml:space="preserve"> </w:t>
      </w:r>
      <w:r w:rsidRPr="001947DD">
        <w:rPr>
          <w:rStyle w:val="StyleUnderline"/>
        </w:rPr>
        <w:t xml:space="preserve">may be </w:t>
      </w:r>
      <w:r w:rsidRPr="00CA6DD5">
        <w:rPr>
          <w:rStyle w:val="Emphasis"/>
          <w:highlight w:val="cyan"/>
        </w:rPr>
        <w:t>so low</w:t>
      </w:r>
      <w:r w:rsidRPr="001947DD">
        <w:rPr>
          <w:rStyle w:val="StyleUnderline"/>
        </w:rPr>
        <w:t xml:space="preserve"> </w:t>
      </w:r>
      <w:r w:rsidRPr="00CA6DD5">
        <w:rPr>
          <w:rStyle w:val="StyleUnderline"/>
          <w:highlight w:val="cyan"/>
        </w:rPr>
        <w:t>that</w:t>
      </w:r>
      <w:r w:rsidRPr="00CA6DD5">
        <w:rPr>
          <w:highlight w:val="cyan"/>
        </w:rPr>
        <w:t xml:space="preserve"> </w:t>
      </w:r>
      <w:r w:rsidRPr="00CA6DD5">
        <w:rPr>
          <w:rStyle w:val="StyleUnderline"/>
          <w:highlight w:val="cyan"/>
        </w:rPr>
        <w:t>democratic self-organizing is seen as</w:t>
      </w:r>
      <w:r w:rsidRPr="00CA6DD5">
        <w:rPr>
          <w:highlight w:val="cyan"/>
        </w:rPr>
        <w:t xml:space="preserve"> </w:t>
      </w:r>
      <w:r w:rsidRPr="00CA6DD5">
        <w:rPr>
          <w:rStyle w:val="Emphasis"/>
          <w:highlight w:val="cyan"/>
        </w:rPr>
        <w:t>expensive</w:t>
      </w:r>
      <w:r w:rsidRPr="00CA6DD5">
        <w:rPr>
          <w:highlight w:val="cyan"/>
        </w:rPr>
        <w:t xml:space="preserve"> </w:t>
      </w:r>
      <w:r w:rsidRPr="00CA6DD5">
        <w:rPr>
          <w:rStyle w:val="StyleUnderline"/>
          <w:highlight w:val="cyan"/>
        </w:rPr>
        <w:t>in comparison</w:t>
      </w:r>
      <w:r w:rsidRPr="001947DD">
        <w:rPr>
          <w:rStyle w:val="StyleUnderline"/>
        </w:rPr>
        <w:t xml:space="preserve"> to investor ownership</w:t>
      </w:r>
      <w:r>
        <w:t xml:space="preserve">. </w:t>
      </w:r>
      <w:r w:rsidRPr="00CA6DD5">
        <w:rPr>
          <w:rStyle w:val="StyleUnderline"/>
          <w:highlight w:val="cyan"/>
        </w:rPr>
        <w:t>Although cooperative</w:t>
      </w:r>
      <w:r>
        <w:t xml:space="preserve"> </w:t>
      </w:r>
      <w:r w:rsidRPr="00CA6DD5">
        <w:rPr>
          <w:rStyle w:val="StyleUnderline"/>
          <w:highlight w:val="cyan"/>
        </w:rPr>
        <w:t>financing</w:t>
      </w:r>
      <w:r>
        <w:t xml:space="preserve"> mechanisms are </w:t>
      </w:r>
      <w:r w:rsidRPr="001947DD">
        <w:rPr>
          <w:rStyle w:val="StyleUnderline"/>
        </w:rPr>
        <w:t>widespread</w:t>
      </w:r>
      <w:r>
        <w:t xml:space="preserve"> </w:t>
      </w:r>
      <w:r w:rsidRPr="00CA6DD5">
        <w:rPr>
          <w:rStyle w:val="StyleUnderline"/>
          <w:highlight w:val="cyan"/>
        </w:rPr>
        <w:t>in certain sectors</w:t>
      </w:r>
      <w:r>
        <w:t xml:space="preserve"> (such as agriculture and electric utilities) </w:t>
      </w:r>
      <w:r w:rsidRPr="00CA6DD5">
        <w:rPr>
          <w:rStyle w:val="Emphasis"/>
          <w:highlight w:val="cyan"/>
        </w:rPr>
        <w:t>they are</w:t>
      </w:r>
      <w:r>
        <w:t xml:space="preserve"> almost </w:t>
      </w:r>
      <w:r w:rsidRPr="00CA6DD5">
        <w:rPr>
          <w:rStyle w:val="Emphasis"/>
          <w:highlight w:val="cyan"/>
        </w:rPr>
        <w:t>nonexistent in others</w:t>
      </w:r>
      <w:r>
        <w:t xml:space="preserve"> (such as software and manufacturing). Historically, success in overcoming such barriers has tended to come through a blend of entrepreneurship and policy support.105</w:t>
      </w:r>
    </w:p>
    <w:p w14:paraId="7F27E9DA" w14:textId="77777777" w:rsidR="00960908" w:rsidRDefault="00960908" w:rsidP="00960908">
      <w:r w:rsidRPr="00CA6DD5">
        <w:rPr>
          <w:rStyle w:val="StyleUnderline"/>
          <w:highlight w:val="cyan"/>
        </w:rPr>
        <w:t>Cooperatives</w:t>
      </w:r>
      <w:r>
        <w:t xml:space="preserve"> can also </w:t>
      </w:r>
      <w:r w:rsidRPr="00CA6DD5">
        <w:rPr>
          <w:rStyle w:val="StyleUnderline"/>
          <w:highlight w:val="cyan"/>
        </w:rPr>
        <w:t>struggle with</w:t>
      </w:r>
      <w:r w:rsidRPr="00CA6DD5">
        <w:rPr>
          <w:highlight w:val="cyan"/>
        </w:rPr>
        <w:t xml:space="preserve"> </w:t>
      </w:r>
      <w:r w:rsidRPr="00CA6DD5">
        <w:rPr>
          <w:rStyle w:val="Emphasis"/>
          <w:highlight w:val="cyan"/>
        </w:rPr>
        <w:t>costly</w:t>
      </w:r>
      <w:r w:rsidRPr="00CA6DD5">
        <w:rPr>
          <w:highlight w:val="cyan"/>
        </w:rPr>
        <w:t xml:space="preserve"> </w:t>
      </w:r>
      <w:r w:rsidRPr="00CA6DD5">
        <w:rPr>
          <w:rStyle w:val="StyleUnderline"/>
          <w:highlight w:val="cyan"/>
        </w:rPr>
        <w:t>and</w:t>
      </w:r>
      <w:r w:rsidRPr="00CA6DD5">
        <w:rPr>
          <w:highlight w:val="cyan"/>
        </w:rPr>
        <w:t xml:space="preserve"> </w:t>
      </w:r>
      <w:r w:rsidRPr="00CA6DD5">
        <w:rPr>
          <w:rStyle w:val="Emphasis"/>
          <w:highlight w:val="cyan"/>
        </w:rPr>
        <w:t>ineffective governance</w:t>
      </w:r>
      <w:r>
        <w:t xml:space="preserve">, </w:t>
      </w:r>
      <w:r w:rsidRPr="001947DD">
        <w:rPr>
          <w:rStyle w:val="StyleUnderline"/>
        </w:rPr>
        <w:t>especially when they endure shifts in scale or member culture that the founders failed to anticipate.</w:t>
      </w:r>
      <w:r>
        <w:t xml:space="preserve">106 This is one reason why co-ops frequently depend on regional, national, and international associations to establish standards, best practices, and member-training regimes, as well as to exert pressure in cases of stagnation or mismanagement.107 In addition to such more or less voluntary associations, legal regimes have also played a role in establishing and enforcing standards for cooperative firms. </w:t>
      </w:r>
    </w:p>
    <w:p w14:paraId="39433DD1" w14:textId="77777777" w:rsidR="00960908" w:rsidRPr="00561022" w:rsidRDefault="00960908" w:rsidP="00960908">
      <w:pPr>
        <w:pStyle w:val="Heading4"/>
      </w:pPr>
      <w:r>
        <w:t xml:space="preserve">Including </w:t>
      </w:r>
      <w:proofErr w:type="spellStart"/>
      <w:r>
        <w:rPr>
          <w:u w:val="single"/>
        </w:rPr>
        <w:t>squo</w:t>
      </w:r>
      <w:proofErr w:type="spellEnd"/>
      <w:r>
        <w:t xml:space="preserve"> antitrust enforcement</w:t>
      </w:r>
    </w:p>
    <w:p w14:paraId="63A74ADF" w14:textId="77777777" w:rsidR="00960908" w:rsidRPr="00CA6DD5" w:rsidRDefault="00960908" w:rsidP="00960908">
      <w:r w:rsidRPr="002F25DA">
        <w:rPr>
          <w:rStyle w:val="Style13ptBold"/>
        </w:rPr>
        <w:t>Vaheesan ’19</w:t>
      </w:r>
      <w:r>
        <w:t xml:space="preserve"> </w:t>
      </w:r>
      <w:r w:rsidRPr="00702EAF">
        <w:t>[Sandeep</w:t>
      </w:r>
      <w:r>
        <w:t xml:space="preserve"> and Nathan Schneider; 2019;</w:t>
      </w:r>
      <w:r w:rsidRPr="00702EAF">
        <w:t xml:space="preserve"> Legal Direct</w:t>
      </w:r>
      <w:r>
        <w:t>o</w:t>
      </w:r>
      <w:r w:rsidRPr="00702EAF">
        <w:t>r of the Open Markets Institute</w:t>
      </w:r>
      <w:r>
        <w:t xml:space="preserve">; </w:t>
      </w:r>
      <w:r w:rsidRPr="00702EAF">
        <w:t>Assistant Professor, Department of Media Studies, University of Colorado Boulder</w:t>
      </w:r>
      <w:r>
        <w:t>; “</w:t>
      </w:r>
      <w:r w:rsidRPr="00702EAF">
        <w:t>Cooperative Enterprise as an Antimonopoly Strategy</w:t>
      </w:r>
      <w:r>
        <w:t>,” https://elibrary.law.psu.edu/cgi/viewcontent.cgi?article=1000&amp;context=pslr]</w:t>
      </w:r>
    </w:p>
    <w:p w14:paraId="23F045F3" w14:textId="77777777" w:rsidR="00960908" w:rsidRDefault="00960908" w:rsidP="00960908">
      <w:r>
        <w:t>B. How Current Antitrust Doctrine Impedes Certain</w:t>
      </w:r>
    </w:p>
    <w:p w14:paraId="53B83532" w14:textId="77777777" w:rsidR="00960908" w:rsidRDefault="00960908" w:rsidP="00960908">
      <w:r>
        <w:t>Cooperative Forms and Not Others</w:t>
      </w:r>
    </w:p>
    <w:p w14:paraId="5CDDA8A9" w14:textId="77777777" w:rsidR="00960908" w:rsidRDefault="00960908" w:rsidP="00960908">
      <w:r w:rsidRPr="00CA6DD5">
        <w:rPr>
          <w:rStyle w:val="StyleUnderline"/>
          <w:highlight w:val="cyan"/>
        </w:rPr>
        <w:t>Antitrust law</w:t>
      </w:r>
      <w:r w:rsidRPr="00CA6DD5">
        <w:rPr>
          <w:highlight w:val="cyan"/>
        </w:rPr>
        <w:t xml:space="preserve">, </w:t>
      </w:r>
      <w:r w:rsidRPr="00CA6DD5">
        <w:rPr>
          <w:rStyle w:val="Emphasis"/>
          <w:highlight w:val="cyan"/>
        </w:rPr>
        <w:t>as currently interpreted</w:t>
      </w:r>
      <w:r>
        <w:t xml:space="preserve">, </w:t>
      </w:r>
      <w:r w:rsidRPr="00CA6DD5">
        <w:rPr>
          <w:rStyle w:val="StyleUnderline"/>
          <w:highlight w:val="cyan"/>
        </w:rPr>
        <w:t>presents</w:t>
      </w:r>
      <w:r w:rsidRPr="00CA6DD5">
        <w:rPr>
          <w:highlight w:val="cyan"/>
        </w:rPr>
        <w:t xml:space="preserve"> </w:t>
      </w:r>
      <w:r w:rsidRPr="00CA6DD5">
        <w:rPr>
          <w:rStyle w:val="Emphasis"/>
          <w:highlight w:val="cyan"/>
        </w:rPr>
        <w:t>serious legal risks</w:t>
      </w:r>
      <w:r>
        <w:t xml:space="preserve"> </w:t>
      </w:r>
      <w:r w:rsidRPr="00CA6DD5">
        <w:rPr>
          <w:rStyle w:val="StyleUnderline"/>
        </w:rPr>
        <w:t>to certain cooperative activities and forms</w:t>
      </w:r>
      <w:r>
        <w:t xml:space="preserve">. </w:t>
      </w:r>
      <w:r w:rsidRPr="00CA6DD5">
        <w:rPr>
          <w:rStyle w:val="StyleUnderline"/>
          <w:highlight w:val="cyan"/>
        </w:rPr>
        <w:t>Cooperatives</w:t>
      </w:r>
      <w:r>
        <w:t xml:space="preserve"> and other collectives </w:t>
      </w:r>
      <w:r w:rsidRPr="00CA6DD5">
        <w:rPr>
          <w:rStyle w:val="StyleUnderline"/>
          <w:highlight w:val="cyan"/>
        </w:rPr>
        <w:t>that</w:t>
      </w:r>
      <w:r>
        <w:t xml:space="preserve"> only </w:t>
      </w:r>
      <w:r w:rsidRPr="00CA6DD5">
        <w:rPr>
          <w:rStyle w:val="StyleUnderline"/>
          <w:highlight w:val="cyan"/>
        </w:rPr>
        <w:t>seek to aggregate</w:t>
      </w:r>
      <w:r w:rsidRPr="00CA6DD5">
        <w:rPr>
          <w:rStyle w:val="StyleUnderline"/>
        </w:rPr>
        <w:t xml:space="preserve"> </w:t>
      </w:r>
      <w:r>
        <w:t xml:space="preserve">the </w:t>
      </w:r>
      <w:r w:rsidRPr="00CA6DD5">
        <w:rPr>
          <w:rStyle w:val="StyleUnderline"/>
          <w:highlight w:val="cyan"/>
        </w:rPr>
        <w:t>power of</w:t>
      </w:r>
      <w:r w:rsidRPr="00CA6DD5">
        <w:rPr>
          <w:rStyle w:val="StyleUnderline"/>
        </w:rPr>
        <w:t xml:space="preserve"> individual </w:t>
      </w:r>
      <w:r w:rsidRPr="00CA6DD5">
        <w:rPr>
          <w:rStyle w:val="StyleUnderline"/>
          <w:highlight w:val="cyan"/>
        </w:rPr>
        <w:t>members</w:t>
      </w:r>
      <w:r>
        <w:t xml:space="preserve"> (whether consumers, workers, or small firms) and </w:t>
      </w:r>
      <w:r w:rsidRPr="00CA6DD5">
        <w:t>do not engage in any integrated activity</w:t>
      </w:r>
      <w:r>
        <w:t xml:space="preserve"> </w:t>
      </w:r>
      <w:r w:rsidRPr="00CA6DD5">
        <w:rPr>
          <w:rStyle w:val="StyleUnderline"/>
          <w:highlight w:val="cyan"/>
        </w:rPr>
        <w:t>face</w:t>
      </w:r>
      <w:r w:rsidRPr="00CA6DD5">
        <w:rPr>
          <w:highlight w:val="cyan"/>
        </w:rPr>
        <w:t xml:space="preserve"> </w:t>
      </w:r>
      <w:r w:rsidRPr="00CA6DD5">
        <w:rPr>
          <w:rStyle w:val="Emphasis"/>
          <w:highlight w:val="cyan"/>
        </w:rPr>
        <w:t>significant antitrust obstacles</w:t>
      </w:r>
      <w:r w:rsidRPr="00CA6DD5">
        <w:rPr>
          <w:rStyle w:val="Emphasis"/>
        </w:rPr>
        <w:t>.</w:t>
      </w:r>
      <w:r>
        <w:t xml:space="preserve"> </w:t>
      </w:r>
      <w:r w:rsidRPr="00CA6DD5">
        <w:rPr>
          <w:rStyle w:val="StyleUnderline"/>
        </w:rPr>
        <w:t xml:space="preserve">Federal </w:t>
      </w:r>
      <w:r w:rsidRPr="00CA6DD5">
        <w:rPr>
          <w:rStyle w:val="StyleUnderline"/>
          <w:highlight w:val="cyan"/>
        </w:rPr>
        <w:t>antitrust agencies and courts</w:t>
      </w:r>
      <w:r w:rsidRPr="00CA6DD5">
        <w:rPr>
          <w:rStyle w:val="StyleUnderline"/>
        </w:rPr>
        <w:t xml:space="preserve"> have </w:t>
      </w:r>
      <w:r w:rsidRPr="00CA6DD5">
        <w:rPr>
          <w:rStyle w:val="Emphasis"/>
          <w:highlight w:val="cyan"/>
        </w:rPr>
        <w:t>condemned this</w:t>
      </w:r>
      <w:r w:rsidRPr="00CA6DD5">
        <w:rPr>
          <w:rStyle w:val="StyleUnderline"/>
        </w:rPr>
        <w:t xml:space="preserve"> exercise of collective power </w:t>
      </w:r>
      <w:r w:rsidRPr="00CA6DD5">
        <w:rPr>
          <w:rStyle w:val="StyleUnderline"/>
          <w:highlight w:val="cyan"/>
        </w:rPr>
        <w:t xml:space="preserve">as an </w:t>
      </w:r>
      <w:r w:rsidRPr="00CA6DD5">
        <w:rPr>
          <w:rStyle w:val="Emphasis"/>
          <w:highlight w:val="cyan"/>
        </w:rPr>
        <w:t>illegal restraint of trade</w:t>
      </w:r>
      <w:r>
        <w:t>. In contrast, cooperatives that engage in more than collective bargaining and operate as integrated firms in production, distribution, or retail face much less antitrust risk. Indeed, their risk of antitrust liability is comparable to that faced by investor-owned firms.</w:t>
      </w:r>
    </w:p>
    <w:p w14:paraId="3E9C5202" w14:textId="77777777" w:rsidR="00960908" w:rsidRDefault="00960908" w:rsidP="00960908">
      <w:pPr>
        <w:pStyle w:val="Heading2"/>
      </w:pPr>
      <w:proofErr w:type="spellStart"/>
      <w:r>
        <w:t>Fism</w:t>
      </w:r>
      <w:proofErr w:type="spellEnd"/>
    </w:p>
    <w:p w14:paraId="02B7318B" w14:textId="77777777" w:rsidR="00960908" w:rsidRDefault="00960908" w:rsidP="00960908">
      <w:pPr>
        <w:pStyle w:val="Heading2"/>
      </w:pPr>
      <w:r>
        <w:t>T</w:t>
      </w:r>
    </w:p>
    <w:p w14:paraId="48F4654E" w14:textId="77777777" w:rsidR="00960908" w:rsidRDefault="00960908" w:rsidP="00960908">
      <w:pPr>
        <w:pStyle w:val="Heading3"/>
      </w:pPr>
      <w:r>
        <w:t>Private Sector – 2AC</w:t>
      </w:r>
    </w:p>
    <w:p w14:paraId="2CFF30F7" w14:textId="77777777" w:rsidR="00960908" w:rsidRPr="00925091" w:rsidRDefault="00960908" w:rsidP="00960908">
      <w:pPr>
        <w:pStyle w:val="Heading4"/>
      </w:pPr>
      <w:r>
        <w:t xml:space="preserve">Parker immunity shields </w:t>
      </w:r>
      <w:r>
        <w:rPr>
          <w:u w:val="single"/>
        </w:rPr>
        <w:t>private entities</w:t>
      </w:r>
      <w:r>
        <w:t xml:space="preserve"> in anticompetitive behavior – it’s not </w:t>
      </w:r>
      <w:r>
        <w:rPr>
          <w:u w:val="single"/>
        </w:rPr>
        <w:t>only</w:t>
      </w:r>
      <w:r>
        <w:t xml:space="preserve"> when state is acting as sovereign</w:t>
      </w:r>
    </w:p>
    <w:p w14:paraId="55063FDB" w14:textId="77777777" w:rsidR="00960908" w:rsidRPr="004D3680" w:rsidRDefault="00960908" w:rsidP="00960908">
      <w:proofErr w:type="spellStart"/>
      <w:r w:rsidRPr="004D3680">
        <w:rPr>
          <w:rStyle w:val="Style13ptBold"/>
        </w:rPr>
        <w:t>Safvati</w:t>
      </w:r>
      <w:proofErr w:type="spellEnd"/>
      <w:r w:rsidRPr="004D3680">
        <w:rPr>
          <w:rStyle w:val="Style13ptBold"/>
        </w:rPr>
        <w:t xml:space="preserve"> 16</w:t>
      </w:r>
      <w:r>
        <w:t xml:space="preserve"> [</w:t>
      </w:r>
      <w:proofErr w:type="spellStart"/>
      <w:r>
        <w:t>Sina</w:t>
      </w:r>
      <w:proofErr w:type="spellEnd"/>
      <w:r>
        <w:t xml:space="preserve"> </w:t>
      </w:r>
      <w:proofErr w:type="spellStart"/>
      <w:r>
        <w:t>Safvati</w:t>
      </w:r>
      <w:proofErr w:type="spellEnd"/>
      <w:r>
        <w:t>,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6BCCA360" w14:textId="77777777" w:rsidR="00960908" w:rsidRDefault="00960908" w:rsidP="00960908">
      <w:r>
        <w:t xml:space="preserve">Based in part on the fear that States might “confer antitrust immunity on private persons by fiat,”24 the Supreme Court clarified in later decisions that the </w:t>
      </w:r>
      <w:r w:rsidRPr="004D3680">
        <w:rPr>
          <w:rStyle w:val="StyleUnderline"/>
        </w:rPr>
        <w:t>automatic exemption</w:t>
      </w:r>
      <w:r>
        <w:t xml:space="preserve"> </w:t>
      </w:r>
      <w:r w:rsidRPr="004D3680">
        <w:rPr>
          <w:rStyle w:val="StyleUnderline"/>
        </w:rPr>
        <w:t>from federal antitrust law applies only when the state is acting as a sovereign</w:t>
      </w:r>
      <w:r>
        <w:t xml:space="preserve">—when the anticompetitive decision is expressly made by a state legislature or state supreme </w:t>
      </w:r>
      <w:r w:rsidRPr="004D3680">
        <w:t>court.25 In the case of political subdivisions and private entities, the Parker immunity</w:t>
      </w:r>
      <w:r>
        <w:t xml:space="preserve"> exemption </w:t>
      </w:r>
      <w:r w:rsidRPr="004D3680">
        <w:t>applies only if the entity</w:t>
      </w:r>
      <w:r>
        <w:t xml:space="preserve"> makes a sufficient showing that the anticompetitive decision was in fact one of the sovereign.26 Through its subsequent jurisprudence, </w:t>
      </w:r>
      <w:r w:rsidRPr="00EE1DF0">
        <w:rPr>
          <w:rStyle w:val="StyleUnderline"/>
          <w:highlight w:val="cyan"/>
        </w:rPr>
        <w:t>the Court defined</w:t>
      </w:r>
      <w:r w:rsidRPr="004D3680">
        <w:rPr>
          <w:rStyle w:val="StyleUnderline"/>
        </w:rPr>
        <w:t xml:space="preserve"> </w:t>
      </w:r>
      <w:r w:rsidRPr="00EE1DF0">
        <w:rPr>
          <w:rStyle w:val="StyleUnderline"/>
          <w:highlight w:val="cyan"/>
        </w:rPr>
        <w:t>three</w:t>
      </w:r>
      <w:r>
        <w:t xml:space="preserve"> </w:t>
      </w:r>
      <w:r w:rsidRPr="004D3680">
        <w:rPr>
          <w:rStyle w:val="StyleUnderline"/>
        </w:rPr>
        <w:t xml:space="preserve">distinct </w:t>
      </w:r>
      <w:r w:rsidRPr="00EE1DF0">
        <w:rPr>
          <w:rStyle w:val="StyleUnderline"/>
          <w:highlight w:val="cyan"/>
        </w:rPr>
        <w:t>categories in</w:t>
      </w:r>
      <w:r w:rsidRPr="004D3680">
        <w:rPr>
          <w:rStyle w:val="StyleUnderline"/>
        </w:rPr>
        <w:t xml:space="preserve"> the </w:t>
      </w:r>
      <w:r w:rsidRPr="00EE1DF0">
        <w:rPr>
          <w:rStyle w:val="StyleUnderline"/>
          <w:highlight w:val="cyan"/>
        </w:rPr>
        <w:t>Parker-immunity</w:t>
      </w:r>
      <w:r w:rsidRPr="004D3680">
        <w:rPr>
          <w:rStyle w:val="StyleUnderline"/>
        </w:rPr>
        <w:t xml:space="preserve"> inquiry</w:t>
      </w:r>
      <w:r>
        <w:t>.</w:t>
      </w:r>
    </w:p>
    <w:p w14:paraId="24A48C84" w14:textId="77777777" w:rsidR="00960908" w:rsidRDefault="00960908" w:rsidP="00960908">
      <w:r>
        <w:t xml:space="preserve">The </w:t>
      </w:r>
      <w:r w:rsidRPr="00EE1DF0">
        <w:rPr>
          <w:rStyle w:val="StyleUnderline"/>
          <w:highlight w:val="cyan"/>
        </w:rPr>
        <w:t>first</w:t>
      </w:r>
      <w:r>
        <w:t xml:space="preserve"> category is reserved for </w:t>
      </w:r>
      <w:r w:rsidRPr="004D3680">
        <w:rPr>
          <w:rStyle w:val="StyleUnderline"/>
        </w:rPr>
        <w:t xml:space="preserve">cases in which </w:t>
      </w:r>
      <w:r w:rsidRPr="00EE1DF0">
        <w:rPr>
          <w:rStyle w:val="StyleUnderline"/>
          <w:highlight w:val="cyan"/>
        </w:rPr>
        <w:t>the sovereign directly</w:t>
      </w:r>
      <w:r w:rsidRPr="004D3680">
        <w:rPr>
          <w:rStyle w:val="StyleUnderline"/>
        </w:rPr>
        <w:t xml:space="preserve"> and expressly </w:t>
      </w:r>
      <w:r w:rsidRPr="00EE1DF0">
        <w:rPr>
          <w:rStyle w:val="StyleUnderline"/>
          <w:highlight w:val="cyan"/>
        </w:rPr>
        <w:t>made the</w:t>
      </w:r>
      <w:r w:rsidRPr="004D3680">
        <w:rPr>
          <w:rStyle w:val="StyleUnderline"/>
        </w:rPr>
        <w:t xml:space="preserve"> anticompetitive </w:t>
      </w:r>
      <w:r w:rsidRPr="00EE1DF0">
        <w:rPr>
          <w:rStyle w:val="StyleUnderline"/>
          <w:highlight w:val="cyan"/>
        </w:rPr>
        <w:t>action</w:t>
      </w:r>
      <w:r>
        <w:t xml:space="preserve">, limited to actions of the state legislature or state supreme court.27 Parker immunity automatically applies in such cases.28 The </w:t>
      </w:r>
      <w:r w:rsidRPr="00EE1DF0">
        <w:rPr>
          <w:rStyle w:val="StyleUnderline"/>
          <w:highlight w:val="cyan"/>
        </w:rPr>
        <w:t>second</w:t>
      </w:r>
      <w:r>
        <w:t xml:space="preserve"> category (“</w:t>
      </w:r>
      <w:r w:rsidRPr="00EE1DF0">
        <w:rPr>
          <w:rStyle w:val="StyleUnderline"/>
          <w:highlight w:val="cyan"/>
        </w:rPr>
        <w:t>quasi-public</w:t>
      </w:r>
      <w:r>
        <w:t xml:space="preserve">”)29 is </w:t>
      </w:r>
      <w:r w:rsidRPr="004D3680">
        <w:rPr>
          <w:rStyle w:val="StyleUnderline"/>
        </w:rPr>
        <w:t xml:space="preserve">reserved for cases in which </w:t>
      </w:r>
      <w:r w:rsidRPr="00EE1DF0">
        <w:rPr>
          <w:rStyle w:val="StyleUnderline"/>
          <w:highlight w:val="cyan"/>
        </w:rPr>
        <w:t>a</w:t>
      </w:r>
      <w:r w:rsidRPr="00EE1DF0">
        <w:rPr>
          <w:highlight w:val="cyan"/>
        </w:rPr>
        <w:t xml:space="preserve"> </w:t>
      </w:r>
      <w:r w:rsidRPr="00EE1DF0">
        <w:rPr>
          <w:rStyle w:val="StyleUnderline"/>
          <w:highlight w:val="cyan"/>
        </w:rPr>
        <w:t>municipality</w:t>
      </w:r>
      <w:r w:rsidRPr="004D3680">
        <w:rPr>
          <w:rStyle w:val="StyleUnderline"/>
        </w:rPr>
        <w:t xml:space="preserve"> </w:t>
      </w:r>
      <w:r w:rsidRPr="00EE1DF0">
        <w:rPr>
          <w:rStyle w:val="StyleUnderline"/>
          <w:highlight w:val="cyan"/>
        </w:rPr>
        <w:t>or</w:t>
      </w:r>
      <w:r w:rsidRPr="004D3680">
        <w:rPr>
          <w:rStyle w:val="StyleUnderline"/>
        </w:rPr>
        <w:t xml:space="preserve"> a “</w:t>
      </w:r>
      <w:r w:rsidRPr="00EE1DF0">
        <w:rPr>
          <w:rStyle w:val="StyleUnderline"/>
          <w:highlight w:val="cyan"/>
        </w:rPr>
        <w:t>prototypical state agency</w:t>
      </w:r>
      <w:r w:rsidRPr="004D3680">
        <w:rPr>
          <w:rStyle w:val="StyleUnderline"/>
        </w:rPr>
        <w:t>”</w:t>
      </w:r>
      <w:r>
        <w:t xml:space="preserve">30 </w:t>
      </w:r>
      <w:r w:rsidRPr="004D3680">
        <w:rPr>
          <w:rStyle w:val="StyleUnderline"/>
        </w:rPr>
        <w:t xml:space="preserve">has </w:t>
      </w:r>
      <w:r w:rsidRPr="00EE1DF0">
        <w:rPr>
          <w:rStyle w:val="StyleUnderline"/>
          <w:highlight w:val="cyan"/>
        </w:rPr>
        <w:t>engaged in</w:t>
      </w:r>
      <w:r w:rsidRPr="004D3680">
        <w:rPr>
          <w:rStyle w:val="StyleUnderline"/>
        </w:rPr>
        <w:t xml:space="preserve"> anticompetitive </w:t>
      </w:r>
      <w:r w:rsidRPr="00EE1DF0">
        <w:rPr>
          <w:rStyle w:val="StyleUnderline"/>
          <w:highlight w:val="cyan"/>
        </w:rPr>
        <w:t>conduct</w:t>
      </w:r>
      <w:r>
        <w:t xml:space="preserve">.31 When municipalities seek Parker immunity, the anticompetitive conduct must have been pursuant to a clearly articulated state policy to displace competition.32 </w:t>
      </w:r>
      <w:r w:rsidRPr="004D3680">
        <w:rPr>
          <w:rStyle w:val="StyleUnderline"/>
        </w:rPr>
        <w:t xml:space="preserve">The </w:t>
      </w:r>
      <w:r w:rsidRPr="00EE1DF0">
        <w:rPr>
          <w:rStyle w:val="StyleUnderline"/>
          <w:highlight w:val="cyan"/>
        </w:rPr>
        <w:t>third</w:t>
      </w:r>
      <w:r w:rsidRPr="004D3680">
        <w:rPr>
          <w:rStyle w:val="StyleUnderline"/>
        </w:rPr>
        <w:t xml:space="preserve"> category is reserved for</w:t>
      </w:r>
      <w:r>
        <w:t xml:space="preserve"> </w:t>
      </w:r>
      <w:r w:rsidRPr="004D3680">
        <w:rPr>
          <w:rStyle w:val="StyleUnderline"/>
        </w:rPr>
        <w:t xml:space="preserve">instances in which </w:t>
      </w:r>
      <w:r w:rsidRPr="00EE1DF0">
        <w:rPr>
          <w:rStyle w:val="Emphasis"/>
          <w:highlight w:val="cyan"/>
        </w:rPr>
        <w:t>private entities</w:t>
      </w:r>
      <w:r>
        <w:t xml:space="preserve"> </w:t>
      </w:r>
      <w:r w:rsidRPr="004D3680">
        <w:rPr>
          <w:rStyle w:val="StyleUnderline"/>
        </w:rPr>
        <w:t xml:space="preserve">have </w:t>
      </w:r>
      <w:r w:rsidRPr="00EE1DF0">
        <w:rPr>
          <w:rStyle w:val="StyleUnderline"/>
          <w:highlight w:val="cyan"/>
        </w:rPr>
        <w:t>engaged in anticompetitive conduct</w:t>
      </w:r>
      <w:r>
        <w:t xml:space="preserve">. </w:t>
      </w:r>
      <w:r w:rsidRPr="004D3680">
        <w:rPr>
          <w:rStyle w:val="StyleUnderline"/>
        </w:rPr>
        <w:t>When private entities seek Parker state-action immunity</w:t>
      </w:r>
      <w:r>
        <w:t xml:space="preserve">, </w:t>
      </w:r>
      <w:r w:rsidRPr="00925091">
        <w:rPr>
          <w:rStyle w:val="StyleUnderline"/>
        </w:rPr>
        <w:t>they must show both that the challenged conduct was pursuant to a clearly articulated state policy and that it was actively supervised by the state itself.</w:t>
      </w:r>
      <w: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57AF7A7F" w14:textId="77777777" w:rsidR="00960908" w:rsidRDefault="00960908" w:rsidP="00960908">
      <w:r>
        <w:t xml:space="preserve">[Footnote 33] E.g., Cal. Retail Liquor Dealers </w:t>
      </w:r>
      <w:proofErr w:type="spellStart"/>
      <w:r>
        <w:t>Ass’n</w:t>
      </w:r>
      <w:proofErr w:type="spellEnd"/>
      <w:r>
        <w:t xml:space="preserve"> v. </w:t>
      </w:r>
      <w:proofErr w:type="spellStart"/>
      <w:r>
        <w:t>Midcal</w:t>
      </w:r>
      <w:proofErr w:type="spellEnd"/>
      <w:r>
        <w:t xml:space="preserve">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01FB2C1D" w14:textId="77777777" w:rsidR="00960908" w:rsidRDefault="00960908" w:rsidP="00960908">
      <w:pPr>
        <w:pStyle w:val="Heading4"/>
      </w:pPr>
      <w:r>
        <w:t>Private sector is not “controlled” by state</w:t>
      </w:r>
    </w:p>
    <w:p w14:paraId="1BD7FD13" w14:textId="77777777" w:rsidR="00960908" w:rsidRPr="0061414F" w:rsidRDefault="00960908" w:rsidP="00960908">
      <w:r w:rsidRPr="0061414F">
        <w:rPr>
          <w:b/>
          <w:bCs/>
          <w:sz w:val="26"/>
        </w:rPr>
        <w:t>JTP 21</w:t>
      </w:r>
      <w:r w:rsidRPr="0061414F">
        <w:t xml:space="preserve"> (Java T Point, https://www.javatpoint.com/public-sector-vs-private-sector)</w:t>
      </w:r>
    </w:p>
    <w:p w14:paraId="48147FA5" w14:textId="77777777" w:rsidR="00960908" w:rsidRPr="00B13766" w:rsidRDefault="00960908" w:rsidP="00960908">
      <w:r w:rsidRPr="00EE1DF0">
        <w:rPr>
          <w:highlight w:val="cyan"/>
          <w:u w:val="single"/>
        </w:rPr>
        <w:t>The</w:t>
      </w:r>
      <w:r w:rsidRPr="00B13766">
        <w:rPr>
          <w:u w:val="single"/>
        </w:rPr>
        <w:t xml:space="preserve"> </w:t>
      </w:r>
      <w:r w:rsidRPr="00EE1DF0">
        <w:rPr>
          <w:b/>
          <w:iCs/>
          <w:highlight w:val="cyan"/>
          <w:u w:val="single"/>
        </w:rPr>
        <w:t>public sector</w:t>
      </w:r>
      <w:r w:rsidRPr="00EE1DF0">
        <w:rPr>
          <w:highlight w:val="cyan"/>
          <w:u w:val="single"/>
        </w:rPr>
        <w:t xml:space="preserve"> is</w:t>
      </w:r>
      <w:r w:rsidRPr="00B13766">
        <w:rPr>
          <w:u w:val="single"/>
        </w:rPr>
        <w:t xml:space="preserve"> the sector which includes both </w:t>
      </w:r>
      <w:r w:rsidRPr="00EE1DF0">
        <w:rPr>
          <w:b/>
          <w:iCs/>
          <w:highlight w:val="cyan"/>
          <w:u w:val="single"/>
        </w:rPr>
        <w:t>public companies</w:t>
      </w:r>
      <w:r w:rsidRPr="00EE1DF0">
        <w:rPr>
          <w:highlight w:val="cyan"/>
          <w:u w:val="single"/>
        </w:rPr>
        <w:t xml:space="preserve"> and </w:t>
      </w:r>
      <w:r w:rsidRPr="00EE1DF0">
        <w:rPr>
          <w:b/>
          <w:iCs/>
          <w:highlight w:val="cyan"/>
          <w:u w:val="single"/>
        </w:rPr>
        <w:t>services</w:t>
      </w:r>
      <w:r w:rsidRPr="00B13766">
        <w:rPr>
          <w:u w:val="single"/>
        </w:rPr>
        <w:t>.</w:t>
      </w:r>
      <w:r w:rsidRPr="00B13766">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w:t>
      </w:r>
      <w:proofErr w:type="gramStart"/>
      <w:r w:rsidRPr="00B13766">
        <w:t>More or less, the</w:t>
      </w:r>
      <w:proofErr w:type="gramEnd"/>
      <w:r w:rsidRPr="00B13766">
        <w:t xml:space="preserve"> companies and agencies under the public sector are </w:t>
      </w:r>
      <w:r w:rsidRPr="00EE1DF0">
        <w:rPr>
          <w:rStyle w:val="Emphasis"/>
          <w:highlight w:val="cyan"/>
        </w:rPr>
        <w:t>owned by the state</w:t>
      </w:r>
      <w:r w:rsidRPr="00B13766">
        <w:t>. Now, let us look at some contrasting points between these sectors.</w:t>
      </w:r>
    </w:p>
    <w:p w14:paraId="5571C132" w14:textId="77777777" w:rsidR="00960908" w:rsidRPr="00B13766" w:rsidRDefault="00960908" w:rsidP="00960908">
      <w:r w:rsidRPr="00B13766">
        <w:t>Private Sector</w:t>
      </w:r>
    </w:p>
    <w:p w14:paraId="080D765B" w14:textId="77777777" w:rsidR="00960908" w:rsidRPr="0061414F" w:rsidRDefault="00960908" w:rsidP="00960908">
      <w:r w:rsidRPr="00EE1DF0">
        <w:rPr>
          <w:highlight w:val="cyan"/>
          <w:u w:val="single"/>
        </w:rPr>
        <w:t>The</w:t>
      </w:r>
      <w:r w:rsidRPr="00B13766">
        <w:rPr>
          <w:u w:val="single"/>
        </w:rPr>
        <w:t xml:space="preserve"> </w:t>
      </w:r>
      <w:r w:rsidRPr="00EE1DF0">
        <w:rPr>
          <w:rStyle w:val="Emphasis"/>
          <w:highlight w:val="cyan"/>
        </w:rPr>
        <w:t>private sector</w:t>
      </w:r>
      <w:r w:rsidRPr="00B13766">
        <w:rPr>
          <w:u w:val="single"/>
        </w:rPr>
        <w:t xml:space="preserve"> </w:t>
      </w:r>
      <w:r w:rsidRPr="00EE1DF0">
        <w:rPr>
          <w:highlight w:val="cyan"/>
          <w:u w:val="single"/>
        </w:rPr>
        <w:t>is</w:t>
      </w:r>
      <w:r w:rsidRPr="00B13766">
        <w:rPr>
          <w:u w:val="single"/>
        </w:rPr>
        <w:t xml:space="preserve"> defined as the </w:t>
      </w:r>
      <w:r w:rsidRPr="00B13766">
        <w:rPr>
          <w:b/>
          <w:iCs/>
          <w:u w:val="single"/>
        </w:rPr>
        <w:t>sector</w:t>
      </w:r>
      <w:r w:rsidRPr="00B13766">
        <w:rPr>
          <w:u w:val="single"/>
        </w:rPr>
        <w:t xml:space="preserve"> wherein the </w:t>
      </w:r>
      <w:r w:rsidRPr="00B13766">
        <w:rPr>
          <w:b/>
          <w:iCs/>
          <w:u w:val="single"/>
        </w:rPr>
        <w:t>economy</w:t>
      </w:r>
      <w:r w:rsidRPr="00B13766">
        <w:rPr>
          <w:u w:val="single"/>
        </w:rPr>
        <w:t xml:space="preserve"> is </w:t>
      </w:r>
      <w:r w:rsidRPr="00EE1DF0">
        <w:rPr>
          <w:highlight w:val="cyan"/>
          <w:u w:val="single"/>
        </w:rPr>
        <w:t xml:space="preserve">controlled by </w:t>
      </w:r>
      <w:r w:rsidRPr="00EE1DF0">
        <w:rPr>
          <w:b/>
          <w:iCs/>
          <w:highlight w:val="cyan"/>
          <w:u w:val="single"/>
        </w:rPr>
        <w:t>private groups</w:t>
      </w:r>
      <w:r w:rsidRPr="00B13766">
        <w:t xml:space="preserve">. In layman's terms, </w:t>
      </w:r>
      <w:r w:rsidRPr="00B13766">
        <w:rPr>
          <w:u w:val="single"/>
        </w:rPr>
        <w:t xml:space="preserve">a </w:t>
      </w:r>
      <w:r w:rsidRPr="00B13766">
        <w:rPr>
          <w:b/>
          <w:iCs/>
          <w:u w:val="single"/>
        </w:rPr>
        <w:t>private sector</w:t>
      </w:r>
      <w:r w:rsidRPr="00B13766">
        <w:rPr>
          <w:u w:val="single"/>
        </w:rPr>
        <w:t xml:space="preserve"> is the sector that is </w:t>
      </w:r>
      <w:r w:rsidRPr="00EE1DF0">
        <w:rPr>
          <w:b/>
          <w:iCs/>
          <w:highlight w:val="cyan"/>
          <w:u w:val="single"/>
        </w:rPr>
        <w:t>not under the control of the state</w:t>
      </w:r>
      <w:r w:rsidRPr="00B13766">
        <w:rPr>
          <w:u w:val="single"/>
        </w:rPr>
        <w:t xml:space="preserve">. </w:t>
      </w:r>
      <w:r w:rsidRPr="00B13766">
        <w:rPr>
          <w:rStyle w:val="StyleUnderline"/>
        </w:rPr>
        <w:t>Private sectors are run by companies yielding profits.</w:t>
      </w:r>
      <w:r w:rsidRPr="00B13766">
        <w:t xml:space="preserve"> </w:t>
      </w:r>
      <w:r w:rsidRPr="00B13766">
        <w:rPr>
          <w:u w:val="single"/>
        </w:rPr>
        <w:t xml:space="preserve">The private sector can also be called as the citizen sector. </w:t>
      </w:r>
      <w:r w:rsidRPr="00B13766">
        <w:t>Examples of the private</w:t>
      </w:r>
      <w:r w:rsidRPr="0061414F">
        <w:t xml:space="preserv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w:t>
      </w:r>
      <w:proofErr w:type="gramStart"/>
      <w:r w:rsidRPr="0061414F">
        <w:t>are able to</w:t>
      </w:r>
      <w:proofErr w:type="gramEnd"/>
      <w:r w:rsidRPr="0061414F">
        <w:t xml:space="preserve"> yield more profits. Some of the private companies include Vitol, Koch Industries, Huawei, etc.</w:t>
      </w:r>
    </w:p>
    <w:p w14:paraId="55193897" w14:textId="77777777" w:rsidR="00960908" w:rsidRDefault="00960908" w:rsidP="00960908">
      <w:pPr>
        <w:pStyle w:val="Heading2"/>
      </w:pPr>
      <w:r>
        <w:t>CIL CP</w:t>
      </w:r>
    </w:p>
    <w:p w14:paraId="439CDFE2" w14:textId="77777777" w:rsidR="00960908" w:rsidRDefault="00960908" w:rsidP="00960908">
      <w:pPr>
        <w:pStyle w:val="Heading3"/>
      </w:pPr>
      <w:r w:rsidRPr="00923580">
        <w:t>Court CP – CIL NB – 2AC</w:t>
      </w:r>
    </w:p>
    <w:p w14:paraId="7445B192" w14:textId="77777777" w:rsidR="00960908" w:rsidRPr="007963E0" w:rsidRDefault="00960908" w:rsidP="00960908">
      <w:pPr>
        <w:pStyle w:val="Heading4"/>
      </w:pPr>
      <w:proofErr w:type="spellStart"/>
      <w:r w:rsidRPr="007963E0">
        <w:rPr>
          <w:u w:val="single"/>
        </w:rPr>
        <w:t>Squo</w:t>
      </w:r>
      <w:proofErr w:type="spellEnd"/>
      <w:r>
        <w:t xml:space="preserve"> gradual incorporation </w:t>
      </w:r>
      <w:r w:rsidRPr="007963E0">
        <w:rPr>
          <w:u w:val="single"/>
        </w:rPr>
        <w:t>solves</w:t>
      </w:r>
      <w:r>
        <w:t xml:space="preserve"> but formal obligation </w:t>
      </w:r>
      <w:r w:rsidRPr="007963E0">
        <w:rPr>
          <w:u w:val="single"/>
        </w:rPr>
        <w:t>fails</w:t>
      </w:r>
    </w:p>
    <w:p w14:paraId="30BA3164" w14:textId="77777777" w:rsidR="00960908" w:rsidRPr="007963E0" w:rsidRDefault="00960908" w:rsidP="00960908">
      <w:r w:rsidRPr="007963E0">
        <w:rPr>
          <w:rStyle w:val="Style13ptBold"/>
        </w:rPr>
        <w:t>Bradley 16</w:t>
      </w:r>
      <w:r>
        <w:t xml:space="preserve"> [Curtis A. Bradley, William Van Alstyne Professor, Duke Law School, 2016 http://www.californialawreview.org/wp-content/uploads/2016/12/7-Bradley.pdf]</w:t>
      </w:r>
    </w:p>
    <w:p w14:paraId="72058CD6" w14:textId="77777777" w:rsidR="00960908" w:rsidRDefault="00960908" w:rsidP="00960908">
      <w:r>
        <w:t xml:space="preserve">In his informative and timely book, Justice Breyer repeatedly emphasizes that the Supreme Court is a domestic court, not an international tribunal, and that there is no Supreme Court for the world.1 Against that backdrop, Justice Breyer suggests various </w:t>
      </w:r>
      <w:r w:rsidRPr="007963E0">
        <w:rPr>
          <w:rStyle w:val="StyleUnderline"/>
        </w:rPr>
        <w:t>functions</w:t>
      </w:r>
      <w:r>
        <w:t xml:space="preserve"> that </w:t>
      </w:r>
      <w:r w:rsidRPr="007963E0">
        <w:rPr>
          <w:rStyle w:val="StyleUnderline"/>
          <w:highlight w:val="cyan"/>
        </w:rPr>
        <w:t>the</w:t>
      </w:r>
      <w:r w:rsidRPr="007963E0">
        <w:rPr>
          <w:rStyle w:val="StyleUnderline"/>
        </w:rPr>
        <w:t xml:space="preserve"> Supreme </w:t>
      </w:r>
      <w:r w:rsidRPr="007963E0">
        <w:rPr>
          <w:rStyle w:val="StyleUnderline"/>
          <w:highlight w:val="cyan"/>
        </w:rPr>
        <w:t>Court</w:t>
      </w:r>
      <w:r w:rsidRPr="007963E0">
        <w:rPr>
          <w:rStyle w:val="StyleUnderline"/>
        </w:rPr>
        <w:t xml:space="preserve"> </w:t>
      </w:r>
      <w:r w:rsidRPr="00C80BFE">
        <w:rPr>
          <w:rStyle w:val="StyleUnderline"/>
          <w:highlight w:val="cyan"/>
        </w:rPr>
        <w:t>can</w:t>
      </w:r>
      <w:r w:rsidRPr="007963E0">
        <w:rPr>
          <w:rStyle w:val="StyleUnderline"/>
        </w:rPr>
        <w:t xml:space="preserve"> perform as it faces an</w:t>
      </w:r>
      <w:r>
        <w:t xml:space="preserve"> </w:t>
      </w:r>
      <w:r w:rsidRPr="007963E0">
        <w:rPr>
          <w:rStyle w:val="StyleUnderline"/>
        </w:rPr>
        <w:t>increasingly international docket</w:t>
      </w:r>
      <w:r>
        <w:t xml:space="preserve">, such as </w:t>
      </w:r>
      <w:r w:rsidRPr="00C80BFE">
        <w:rPr>
          <w:rStyle w:val="Emphasis"/>
          <w:highlight w:val="cyan"/>
        </w:rPr>
        <w:t>promot</w:t>
      </w:r>
      <w:r w:rsidRPr="007963E0">
        <w:rPr>
          <w:rStyle w:val="Emphasis"/>
        </w:rPr>
        <w:t xml:space="preserve">ing </w:t>
      </w:r>
      <w:r w:rsidRPr="00C80BFE">
        <w:rPr>
          <w:rStyle w:val="Emphasis"/>
          <w:highlight w:val="cyan"/>
        </w:rPr>
        <w:t>harmonization</w:t>
      </w:r>
      <w:r>
        <w:t xml:space="preserve">, </w:t>
      </w:r>
      <w:r w:rsidRPr="00C80BFE">
        <w:rPr>
          <w:rStyle w:val="Emphasis"/>
          <w:highlight w:val="cyan"/>
        </w:rPr>
        <w:t>foster</w:t>
      </w:r>
      <w:r w:rsidRPr="007963E0">
        <w:rPr>
          <w:rStyle w:val="Emphasis"/>
        </w:rPr>
        <w:t xml:space="preserve">ing </w:t>
      </w:r>
      <w:r w:rsidRPr="00C80BFE">
        <w:rPr>
          <w:rStyle w:val="Emphasis"/>
          <w:highlight w:val="cyan"/>
        </w:rPr>
        <w:t>collaboration</w:t>
      </w:r>
      <w:r>
        <w:t xml:space="preserve">, </w:t>
      </w:r>
      <w:r w:rsidRPr="00C80BFE">
        <w:rPr>
          <w:rStyle w:val="StyleUnderline"/>
          <w:highlight w:val="cyan"/>
        </w:rPr>
        <w:t>and</w:t>
      </w:r>
      <w:r>
        <w:t xml:space="preserve"> </w:t>
      </w:r>
      <w:r w:rsidRPr="007963E0">
        <w:rPr>
          <w:rStyle w:val="Emphasis"/>
        </w:rPr>
        <w:t xml:space="preserve">helping to </w:t>
      </w:r>
      <w:r w:rsidRPr="00C80BFE">
        <w:rPr>
          <w:rStyle w:val="Emphasis"/>
          <w:highlight w:val="cyan"/>
        </w:rPr>
        <w:t>promote the rule of law</w:t>
      </w:r>
      <w:r>
        <w:t xml:space="preserve">. I do not disagree that the Supreme Court can play these roles in appropriate cases. In this Essay, I will describe another important role that </w:t>
      </w:r>
      <w:r w:rsidRPr="00C80BFE">
        <w:rPr>
          <w:rStyle w:val="StyleUnderline"/>
          <w:highlight w:val="cyan"/>
        </w:rPr>
        <w:t>the</w:t>
      </w:r>
      <w:r w:rsidRPr="007963E0">
        <w:rPr>
          <w:rStyle w:val="StyleUnderline"/>
        </w:rPr>
        <w:t xml:space="preserve"> Supreme </w:t>
      </w:r>
      <w:r w:rsidRPr="00C80BFE">
        <w:rPr>
          <w:rStyle w:val="StyleUnderline"/>
          <w:highlight w:val="cyan"/>
        </w:rPr>
        <w:t>Court</w:t>
      </w:r>
      <w:r>
        <w:t xml:space="preserve"> does and </w:t>
      </w:r>
      <w:r w:rsidRPr="00C80BFE">
        <w:rPr>
          <w:rStyle w:val="StyleUnderline"/>
          <w:highlight w:val="cyan"/>
        </w:rPr>
        <w:t>should</w:t>
      </w:r>
      <w:r w:rsidRPr="007963E0">
        <w:rPr>
          <w:rStyle w:val="StyleUnderline"/>
        </w:rPr>
        <w:t xml:space="preserve"> serve</w:t>
      </w:r>
      <w:r>
        <w:t xml:space="preserve">, which is to act </w:t>
      </w:r>
      <w:r w:rsidRPr="007963E0">
        <w:rPr>
          <w:rStyle w:val="StyleUnderline"/>
        </w:rPr>
        <w:t xml:space="preserve">as a </w:t>
      </w:r>
      <w:r w:rsidRPr="00C80BFE">
        <w:rPr>
          <w:rStyle w:val="Emphasis"/>
          <w:highlight w:val="cyan"/>
        </w:rPr>
        <w:t>filter</w:t>
      </w:r>
      <w:r>
        <w:t xml:space="preserve"> </w:t>
      </w:r>
      <w:r w:rsidRPr="00C80BFE">
        <w:rPr>
          <w:rStyle w:val="StyleUnderline"/>
          <w:highlight w:val="cyan"/>
        </w:rPr>
        <w:t xml:space="preserve">between </w:t>
      </w:r>
      <w:r w:rsidRPr="00C80BFE">
        <w:rPr>
          <w:rStyle w:val="Emphasis"/>
          <w:highlight w:val="cyan"/>
        </w:rPr>
        <w:t>i</w:t>
      </w:r>
      <w:r w:rsidRPr="007963E0">
        <w:rPr>
          <w:rStyle w:val="StyleUnderline"/>
        </w:rPr>
        <w:t xml:space="preserve">nternational </w:t>
      </w:r>
      <w:r w:rsidRPr="00C80BFE">
        <w:rPr>
          <w:rStyle w:val="Emphasis"/>
          <w:highlight w:val="cyan"/>
        </w:rPr>
        <w:t>law</w:t>
      </w:r>
      <w:r w:rsidRPr="00C80BFE">
        <w:rPr>
          <w:rStyle w:val="StyleUnderline"/>
          <w:highlight w:val="cyan"/>
        </w:rPr>
        <w:t xml:space="preserve"> and the American</w:t>
      </w:r>
      <w:r w:rsidRPr="007963E0">
        <w:rPr>
          <w:rStyle w:val="StyleUnderline"/>
        </w:rPr>
        <w:t xml:space="preserve"> constitutional </w:t>
      </w:r>
      <w:r w:rsidRPr="00C80BFE">
        <w:rPr>
          <w:rStyle w:val="StyleUnderline"/>
          <w:highlight w:val="cyan"/>
        </w:rPr>
        <w:t>system</w:t>
      </w:r>
      <w:r>
        <w:t xml:space="preserve">. Although not Justice Breyer’s focus, this filtering role is illustrated by </w:t>
      </w:r>
      <w:proofErr w:type="gramStart"/>
      <w:r>
        <w:t>a number of</w:t>
      </w:r>
      <w:proofErr w:type="gramEnd"/>
      <w:r>
        <w:t xml:space="preserve"> the cases that he discusses in his book.</w:t>
      </w:r>
    </w:p>
    <w:p w14:paraId="59F8E0D5" w14:textId="77777777" w:rsidR="00960908" w:rsidRDefault="00960908" w:rsidP="00960908">
      <w:r>
        <w:t xml:space="preserve">By filter, I do not mean that the Court is or should be some sort of impermeable barrier to international law. Rather, the idea is that </w:t>
      </w:r>
      <w:r w:rsidRPr="007963E0">
        <w:rPr>
          <w:rStyle w:val="StyleUnderline"/>
        </w:rPr>
        <w:t>the Court should ensure that</w:t>
      </w:r>
      <w:r>
        <w:t xml:space="preserve"> </w:t>
      </w:r>
      <w:r w:rsidRPr="007963E0">
        <w:rPr>
          <w:rStyle w:val="StyleUnderline"/>
        </w:rPr>
        <w:t>when international law passes into the U.S. legal system</w:t>
      </w:r>
      <w:r>
        <w:t xml:space="preserve">, </w:t>
      </w:r>
      <w:r w:rsidRPr="007963E0">
        <w:rPr>
          <w:rStyle w:val="StyleUnderline"/>
        </w:rPr>
        <w:t>it does so in a manner consistent with domestic constitutional values</w:t>
      </w:r>
      <w:r>
        <w:t>. Although this filtering process might in some instances dilute or narrow international law as it is applied within the United States, this is not inevitably the result. Filters can operate to improve and refine something for a particular purpose—think of a filter for coffee, for example—and this is often what happens when U.S. courts attempt to tailor international law to the U.S. domestic system.</w:t>
      </w:r>
    </w:p>
    <w:p w14:paraId="3BD62538" w14:textId="77777777" w:rsidR="00960908" w:rsidRDefault="00960908" w:rsidP="00960908">
      <w:r w:rsidRPr="007963E0">
        <w:rPr>
          <w:rStyle w:val="StyleUnderline"/>
        </w:rPr>
        <w:t>This</w:t>
      </w:r>
      <w:r>
        <w:t xml:space="preserve"> </w:t>
      </w:r>
      <w:r w:rsidRPr="007963E0">
        <w:rPr>
          <w:rStyle w:val="StyleUnderline"/>
        </w:rPr>
        <w:t xml:space="preserve">filtering role is needed because </w:t>
      </w:r>
      <w:r w:rsidRPr="00C80BFE">
        <w:rPr>
          <w:rStyle w:val="Emphasis"/>
          <w:highlight w:val="cyan"/>
        </w:rPr>
        <w:t>i</w:t>
      </w:r>
      <w:r w:rsidRPr="007963E0">
        <w:rPr>
          <w:rStyle w:val="StyleUnderline"/>
        </w:rPr>
        <w:t xml:space="preserve">nternational </w:t>
      </w:r>
      <w:r w:rsidRPr="00C80BFE">
        <w:rPr>
          <w:rStyle w:val="Emphasis"/>
          <w:highlight w:val="cyan"/>
        </w:rPr>
        <w:t>law</w:t>
      </w:r>
      <w:r w:rsidRPr="007963E0">
        <w:rPr>
          <w:rStyle w:val="StyleUnderline"/>
        </w:rPr>
        <w:t xml:space="preserve"> is generated through </w:t>
      </w:r>
      <w:r w:rsidRPr="00C80BFE">
        <w:rPr>
          <w:rStyle w:val="StyleUnderline"/>
          <w:highlight w:val="cyan"/>
        </w:rPr>
        <w:t>processes</w:t>
      </w:r>
      <w:r w:rsidRPr="007963E0">
        <w:rPr>
          <w:rStyle w:val="StyleUnderline"/>
        </w:rPr>
        <w:t xml:space="preserve"> that often </w:t>
      </w:r>
      <w:r w:rsidRPr="00C80BFE">
        <w:rPr>
          <w:rStyle w:val="StyleUnderline"/>
          <w:highlight w:val="cyan"/>
        </w:rPr>
        <w:t xml:space="preserve">make it </w:t>
      </w:r>
      <w:r w:rsidRPr="00C80BFE">
        <w:rPr>
          <w:rStyle w:val="Emphasis"/>
          <w:highlight w:val="cyan"/>
        </w:rPr>
        <w:t>ill-suited for</w:t>
      </w:r>
      <w:r w:rsidRPr="007963E0">
        <w:rPr>
          <w:rStyle w:val="Emphasis"/>
        </w:rPr>
        <w:t xml:space="preserve"> </w:t>
      </w:r>
      <w:r w:rsidRPr="00C80BFE">
        <w:rPr>
          <w:rStyle w:val="Emphasis"/>
          <w:highlight w:val="cyan"/>
        </w:rPr>
        <w:t>direct application</w:t>
      </w:r>
      <w:r w:rsidRPr="00C80BFE">
        <w:rPr>
          <w:rStyle w:val="StyleUnderline"/>
          <w:highlight w:val="cyan"/>
        </w:rPr>
        <w:t xml:space="preserve"> in the U.S.</w:t>
      </w:r>
      <w:r w:rsidRPr="007963E0">
        <w:rPr>
          <w:rStyle w:val="StyleUnderline"/>
        </w:rPr>
        <w:t xml:space="preserve"> legal </w:t>
      </w:r>
      <w:r w:rsidRPr="00C80BFE">
        <w:rPr>
          <w:rStyle w:val="StyleUnderline"/>
          <w:highlight w:val="cyan"/>
        </w:rPr>
        <w:t>system</w:t>
      </w:r>
      <w:r>
        <w:t xml:space="preserve">, </w:t>
      </w:r>
      <w:r w:rsidRPr="007963E0">
        <w:rPr>
          <w:rStyle w:val="StyleUnderline"/>
        </w:rPr>
        <w:t xml:space="preserve">and because it is frequently </w:t>
      </w:r>
      <w:r w:rsidRPr="00C80BFE">
        <w:rPr>
          <w:rStyle w:val="StyleUnderline"/>
          <w:highlight w:val="cyan"/>
        </w:rPr>
        <w:t>designed to</w:t>
      </w:r>
      <w:r w:rsidRPr="007963E0">
        <w:rPr>
          <w:rStyle w:val="StyleUnderline"/>
        </w:rPr>
        <w:t xml:space="preserve"> perform </w:t>
      </w:r>
      <w:r w:rsidRPr="00C80BFE">
        <w:rPr>
          <w:rStyle w:val="StyleUnderline"/>
          <w:highlight w:val="cyan"/>
        </w:rPr>
        <w:t>functions different from</w:t>
      </w:r>
      <w:r w:rsidRPr="007963E0">
        <w:rPr>
          <w:rStyle w:val="StyleUnderline"/>
        </w:rPr>
        <w:t xml:space="preserve"> those demanded of </w:t>
      </w:r>
      <w:r w:rsidRPr="00C80BFE">
        <w:rPr>
          <w:rStyle w:val="StyleUnderline"/>
          <w:highlight w:val="cyan"/>
        </w:rPr>
        <w:t>domestic law</w:t>
      </w:r>
      <w:r w:rsidRPr="007963E0">
        <w:rPr>
          <w:rStyle w:val="StyleUnderline"/>
        </w:rPr>
        <w:t>.</w:t>
      </w:r>
      <w:r>
        <w:t xml:space="preserve"> The two principal sources of international law are customary international law and treaties. </w:t>
      </w:r>
      <w:r w:rsidRPr="00C80BFE">
        <w:rPr>
          <w:rStyle w:val="Emphasis"/>
          <w:highlight w:val="cyan"/>
        </w:rPr>
        <w:t>C</w:t>
      </w:r>
      <w:r w:rsidRPr="007963E0">
        <w:rPr>
          <w:rStyle w:val="StyleUnderline"/>
        </w:rPr>
        <w:t xml:space="preserve">ustomary </w:t>
      </w:r>
      <w:r w:rsidRPr="00C80BFE">
        <w:rPr>
          <w:rStyle w:val="Emphasis"/>
          <w:highlight w:val="cyan"/>
        </w:rPr>
        <w:t>i</w:t>
      </w:r>
      <w:r w:rsidRPr="007963E0">
        <w:rPr>
          <w:rStyle w:val="StyleUnderline"/>
        </w:rPr>
        <w:t xml:space="preserve">nternational </w:t>
      </w:r>
      <w:r w:rsidRPr="00C80BFE">
        <w:rPr>
          <w:rStyle w:val="Emphasis"/>
          <w:highlight w:val="cyan"/>
        </w:rPr>
        <w:t>l</w:t>
      </w:r>
      <w:r w:rsidRPr="007963E0">
        <w:rPr>
          <w:rStyle w:val="StyleUnderline"/>
        </w:rPr>
        <w:t xml:space="preserve">aw </w:t>
      </w:r>
      <w:r w:rsidRPr="00C80BFE">
        <w:rPr>
          <w:rStyle w:val="StyleUnderline"/>
          <w:highlight w:val="cyan"/>
        </w:rPr>
        <w:t>arises out of</w:t>
      </w:r>
      <w:r>
        <w:t xml:space="preserve"> the </w:t>
      </w:r>
      <w:r w:rsidRPr="00C80BFE">
        <w:rPr>
          <w:rStyle w:val="Emphasis"/>
          <w:highlight w:val="cyan"/>
        </w:rPr>
        <w:t>evolving practices</w:t>
      </w:r>
      <w:r w:rsidRPr="007963E0">
        <w:rPr>
          <w:rStyle w:val="StyleUnderline"/>
        </w:rPr>
        <w:t xml:space="preserve"> and beliefs of nations.</w:t>
      </w:r>
      <w:r>
        <w:t xml:space="preserve">2 Although the United States contributes to its formation and change, </w:t>
      </w:r>
      <w:r w:rsidRPr="007963E0">
        <w:rPr>
          <w:rStyle w:val="StyleUnderline"/>
        </w:rPr>
        <w:t>this</w:t>
      </w:r>
      <w:r>
        <w:t xml:space="preserve"> </w:t>
      </w:r>
      <w:r w:rsidRPr="007963E0">
        <w:rPr>
          <w:rStyle w:val="StyleUnderline"/>
        </w:rPr>
        <w:t>body of law does not require any specific approval process in the United States.</w:t>
      </w:r>
      <w:r>
        <w:t xml:space="preserve"> </w:t>
      </w:r>
      <w:r w:rsidRPr="007963E0">
        <w:rPr>
          <w:rStyle w:val="StyleUnderline"/>
        </w:rPr>
        <w:t xml:space="preserve">Moreover, because customary international law is </w:t>
      </w:r>
      <w:r w:rsidRPr="00C80BFE">
        <w:rPr>
          <w:rStyle w:val="Emphasis"/>
        </w:rPr>
        <w:t>unwritten</w:t>
      </w:r>
      <w:r w:rsidRPr="007963E0">
        <w:rPr>
          <w:rStyle w:val="StyleUnderline"/>
        </w:rPr>
        <w:t xml:space="preserve"> and </w:t>
      </w:r>
      <w:r w:rsidRPr="007963E0">
        <w:rPr>
          <w:rStyle w:val="Emphasis"/>
        </w:rPr>
        <w:t>evolving</w:t>
      </w:r>
      <w:r>
        <w:t xml:space="preserve">, </w:t>
      </w:r>
      <w:r w:rsidRPr="00C80BFE">
        <w:rPr>
          <w:rStyle w:val="StyleUnderline"/>
          <w:highlight w:val="cyan"/>
        </w:rPr>
        <w:t>its content is</w:t>
      </w:r>
      <w:r w:rsidRPr="007963E0">
        <w:rPr>
          <w:rStyle w:val="StyleUnderline"/>
        </w:rPr>
        <w:t xml:space="preserve"> often</w:t>
      </w:r>
      <w:r>
        <w:t xml:space="preserve"> </w:t>
      </w:r>
      <w:r w:rsidRPr="00C80BFE">
        <w:rPr>
          <w:rStyle w:val="Emphasis"/>
          <w:highlight w:val="cyan"/>
        </w:rPr>
        <w:t>uncertain</w:t>
      </w:r>
      <w:r w:rsidRPr="00C80BFE">
        <w:rPr>
          <w:highlight w:val="cyan"/>
        </w:rPr>
        <w:t xml:space="preserve"> </w:t>
      </w:r>
      <w:r w:rsidRPr="00C80BFE">
        <w:rPr>
          <w:rStyle w:val="StyleUnderline"/>
          <w:highlight w:val="cyan"/>
        </w:rPr>
        <w:t>and</w:t>
      </w:r>
      <w:r w:rsidRPr="00C80BFE">
        <w:rPr>
          <w:highlight w:val="cyan"/>
        </w:rPr>
        <w:t xml:space="preserve"> </w:t>
      </w:r>
      <w:r w:rsidRPr="00C80BFE">
        <w:rPr>
          <w:rStyle w:val="Emphasis"/>
          <w:highlight w:val="cyan"/>
        </w:rPr>
        <w:t>contested</w:t>
      </w:r>
      <w:r>
        <w:t>. Indeed, even the types of evidence that should count toward ascertaining its content are the subjects of substantial dispute.3 Because of its contested and evolutionary character, determinations of the content of customary international law implicate not only legal considerations but also considerations of U.S. foreign policy.4</w:t>
      </w:r>
    </w:p>
    <w:p w14:paraId="215EA705" w14:textId="77777777" w:rsidR="00960908" w:rsidRDefault="00960908" w:rsidP="00960908"/>
    <w:p w14:paraId="473A1DD8" w14:textId="77777777" w:rsidR="00960908" w:rsidRDefault="00960908" w:rsidP="00960908">
      <w:pPr>
        <w:pStyle w:val="Heading4"/>
      </w:pPr>
      <w:r>
        <w:t xml:space="preserve">No spillover – zero </w:t>
      </w:r>
      <w:proofErr w:type="spellStart"/>
      <w:r>
        <w:t>ev</w:t>
      </w:r>
      <w:proofErr w:type="spellEnd"/>
      <w:r>
        <w:t xml:space="preserve"> that the plan’s one use of CIL will be broadly included</w:t>
      </w:r>
    </w:p>
    <w:p w14:paraId="1B97B5B2" w14:textId="77777777" w:rsidR="00960908" w:rsidRPr="00C80BFE" w:rsidRDefault="00960908" w:rsidP="00960908"/>
    <w:p w14:paraId="2622396B" w14:textId="77777777" w:rsidR="00960908" w:rsidRDefault="00960908" w:rsidP="00960908">
      <w:pPr>
        <w:pStyle w:val="Heading4"/>
      </w:pPr>
      <w:r>
        <w:t xml:space="preserve">CIL not key </w:t>
      </w:r>
      <w:r w:rsidRPr="00C80BFE">
        <w:rPr>
          <w:b w:val="0"/>
        </w:rPr>
        <w:t>– international coop is ingrained in multiple institutions</w:t>
      </w:r>
    </w:p>
    <w:p w14:paraId="0A0189DA" w14:textId="77777777" w:rsidR="00960908" w:rsidRPr="00BA2FF7" w:rsidRDefault="00960908" w:rsidP="00960908">
      <w:r>
        <w:rPr>
          <w:rStyle w:val="Style13ptBold"/>
        </w:rPr>
        <w:t xml:space="preserve">Estreicher </w:t>
      </w:r>
      <w:r w:rsidRPr="00BA2FF7">
        <w:rPr>
          <w:rStyle w:val="Style13ptBold"/>
        </w:rPr>
        <w:t>3</w:t>
      </w:r>
      <w:r w:rsidRPr="00BA2FF7">
        <w:t xml:space="preserve"> Law Professor at NYU, (Samuel, “Rethinking the Binding Effect of Customary International Law,” Virginia Journal of International Law Association, Fall, 44 Va. J. Int'l L. 5) </w:t>
      </w:r>
    </w:p>
    <w:p w14:paraId="78122AB6" w14:textId="77777777" w:rsidR="00960908" w:rsidRDefault="00960908" w:rsidP="00960908">
      <w:pPr>
        <w:rPr>
          <w:sz w:val="16"/>
        </w:rPr>
      </w:pPr>
      <w:r w:rsidRPr="00A57383">
        <w:rPr>
          <w:sz w:val="16"/>
        </w:rPr>
        <w:t xml:space="preserve">As for the subsidiary law that an increasingly interdependent world needs in advance of treaties, traditional CIL could not easily play this role as it was essentially backwards looking. The new, instantaneous customary law tries to play this role, but in a way that hardly comports with legitimacy. </w:t>
      </w:r>
      <w:r w:rsidRPr="00B33ACE">
        <w:rPr>
          <w:rStyle w:val="StyleUnderline"/>
          <w:highlight w:val="cyan"/>
        </w:rPr>
        <w:t>Without relying on CIL</w:t>
      </w:r>
      <w:r w:rsidRPr="00B33ACE">
        <w:rPr>
          <w:sz w:val="16"/>
          <w:highlight w:val="cyan"/>
        </w:rPr>
        <w:t xml:space="preserve">, </w:t>
      </w:r>
      <w:r w:rsidRPr="00B33ACE">
        <w:rPr>
          <w:rStyle w:val="StyleUnderline"/>
          <w:highlight w:val="cyan"/>
        </w:rPr>
        <w:t>states</w:t>
      </w:r>
      <w:r w:rsidRPr="00A57383">
        <w:rPr>
          <w:sz w:val="16"/>
        </w:rPr>
        <w:t xml:space="preserve">, international </w:t>
      </w:r>
      <w:r w:rsidRPr="00A57383">
        <w:rPr>
          <w:rStyle w:val="StyleUnderline"/>
        </w:rPr>
        <w:t>organizations, and</w:t>
      </w:r>
      <w:r w:rsidRPr="00A57383">
        <w:rPr>
          <w:sz w:val="16"/>
        </w:rPr>
        <w:t xml:space="preserve"> </w:t>
      </w:r>
      <w:r w:rsidRPr="00A57383">
        <w:rPr>
          <w:rStyle w:val="StyleUnderline"/>
        </w:rPr>
        <w:t xml:space="preserve">other actors </w:t>
      </w:r>
      <w:r w:rsidRPr="00B33ACE">
        <w:rPr>
          <w:rStyle w:val="StyleUnderline"/>
          <w:highlight w:val="cyan"/>
        </w:rPr>
        <w:t xml:space="preserve">have </w:t>
      </w:r>
      <w:r w:rsidRPr="00B33ACE">
        <w:rPr>
          <w:rStyle w:val="Emphasis"/>
          <w:highlight w:val="cyan"/>
        </w:rPr>
        <w:t>ample means</w:t>
      </w:r>
      <w:r w:rsidRPr="00B33ACE">
        <w:rPr>
          <w:rStyle w:val="StyleUnderline"/>
          <w:highlight w:val="cyan"/>
        </w:rPr>
        <w:t xml:space="preserve"> of identifying problems</w:t>
      </w:r>
      <w:r w:rsidRPr="00A57383">
        <w:rPr>
          <w:rStyle w:val="StyleUnderline"/>
        </w:rPr>
        <w:t xml:space="preserve"> </w:t>
      </w:r>
      <w:r w:rsidRPr="00B33ACE">
        <w:rPr>
          <w:rStyle w:val="StyleUnderline"/>
          <w:highlight w:val="cyan"/>
        </w:rPr>
        <w:t>requiring</w:t>
      </w:r>
      <w:r w:rsidRPr="00A57383">
        <w:rPr>
          <w:rStyle w:val="StyleUnderline"/>
        </w:rPr>
        <w:t xml:space="preserve"> interstate </w:t>
      </w:r>
      <w:r w:rsidRPr="00B33ACE">
        <w:rPr>
          <w:rStyle w:val="StyleUnderline"/>
          <w:highlight w:val="cyan"/>
        </w:rPr>
        <w:t>coop</w:t>
      </w:r>
      <w:r w:rsidRPr="00A57383">
        <w:rPr>
          <w:rStyle w:val="StyleUnderline"/>
        </w:rPr>
        <w:t>eration</w:t>
      </w:r>
      <w:r w:rsidRPr="00A57383">
        <w:rPr>
          <w:sz w:val="16"/>
        </w:rPr>
        <w:t xml:space="preserve">, </w:t>
      </w:r>
      <w:r w:rsidRPr="00B33ACE">
        <w:rPr>
          <w:rStyle w:val="StyleUnderline"/>
          <w:highlight w:val="cyan"/>
        </w:rPr>
        <w:t>drafting</w:t>
      </w:r>
      <w:r w:rsidRPr="00A57383">
        <w:rPr>
          <w:rStyle w:val="StyleUnderline"/>
        </w:rPr>
        <w:t xml:space="preserve"> instruments</w:t>
      </w:r>
      <w:r w:rsidRPr="00A57383">
        <w:rPr>
          <w:sz w:val="16"/>
        </w:rPr>
        <w:t xml:space="preserve"> that might command state support, </w:t>
      </w:r>
      <w:r w:rsidRPr="00B33ACE">
        <w:rPr>
          <w:rStyle w:val="StyleUnderline"/>
          <w:highlight w:val="cyan"/>
        </w:rPr>
        <w:t>and marshaling</w:t>
      </w:r>
      <w:r w:rsidRPr="00A57383">
        <w:rPr>
          <w:rStyle w:val="StyleUnderline"/>
        </w:rPr>
        <w:t xml:space="preserve"> the </w:t>
      </w:r>
      <w:r w:rsidRPr="00B33ACE">
        <w:rPr>
          <w:rStyle w:val="StyleUnderline"/>
          <w:highlight w:val="cyan"/>
        </w:rPr>
        <w:t>forces</w:t>
      </w:r>
      <w:r w:rsidRPr="00A57383">
        <w:rPr>
          <w:rStyle w:val="StyleUnderline"/>
        </w:rPr>
        <w:t xml:space="preserve"> of moral suasion</w:t>
      </w:r>
      <w:r w:rsidRPr="00A57383">
        <w:rPr>
          <w:sz w:val="16"/>
        </w:rPr>
        <w:t xml:space="preserve">. </w:t>
      </w:r>
      <w:r w:rsidRPr="00B33ACE">
        <w:rPr>
          <w:rStyle w:val="StyleUnderline"/>
          <w:highlight w:val="cyan"/>
        </w:rPr>
        <w:t>It is hard to see that the "law</w:t>
      </w:r>
      <w:r w:rsidRPr="00A57383">
        <w:rPr>
          <w:rStyle w:val="StyleUnderline"/>
        </w:rPr>
        <w:t xml:space="preserve">" aspiration </w:t>
      </w:r>
      <w:r w:rsidRPr="00B33ACE">
        <w:rPr>
          <w:rStyle w:val="StyleUnderline"/>
          <w:highlight w:val="cyan"/>
        </w:rPr>
        <w:t>of CIL offers</w:t>
      </w:r>
      <w:r w:rsidRPr="00A57383">
        <w:rPr>
          <w:rStyle w:val="StyleUnderline"/>
        </w:rPr>
        <w:t xml:space="preserve"> the prospect of a </w:t>
      </w:r>
      <w:r w:rsidRPr="00B33ACE">
        <w:rPr>
          <w:rStyle w:val="StyleUnderline"/>
          <w:highlight w:val="cyan"/>
        </w:rPr>
        <w:t>significant</w:t>
      </w:r>
      <w:r w:rsidRPr="00A57383">
        <w:rPr>
          <w:rStyle w:val="StyleUnderline"/>
        </w:rPr>
        <w:t xml:space="preserve"> incremental </w:t>
      </w:r>
      <w:r w:rsidRPr="00B33ACE">
        <w:rPr>
          <w:rStyle w:val="StyleUnderline"/>
          <w:highlight w:val="cyan"/>
        </w:rPr>
        <w:t>gain</w:t>
      </w:r>
      <w:r w:rsidRPr="00A57383">
        <w:rPr>
          <w:sz w:val="16"/>
        </w:rPr>
        <w:t>. In any event, the ultimate question is whether any such benefit warrants the accompanying costs - to which I now turn.</w:t>
      </w:r>
    </w:p>
    <w:p w14:paraId="6BFD82FF" w14:textId="77777777" w:rsidR="00960908" w:rsidRPr="007963E0" w:rsidRDefault="00960908" w:rsidP="00960908"/>
    <w:p w14:paraId="77976CA4" w14:textId="77777777" w:rsidR="00960908" w:rsidRDefault="00960908" w:rsidP="00960908">
      <w:pPr>
        <w:pStyle w:val="Heading3"/>
      </w:pPr>
      <w:r>
        <w:t>Court CP – CIL – 2AC</w:t>
      </w:r>
    </w:p>
    <w:p w14:paraId="17BBF76A" w14:textId="77777777" w:rsidR="00960908" w:rsidRDefault="00960908" w:rsidP="00960908">
      <w:pPr>
        <w:pStyle w:val="Heading4"/>
      </w:pPr>
      <w:r>
        <w:t xml:space="preserve">Or – doesn’t solve – leaves Parker immunity on the books in context of antitrust laws – providing </w:t>
      </w:r>
      <w:r>
        <w:rPr>
          <w:u w:val="single"/>
        </w:rPr>
        <w:t>shield</w:t>
      </w:r>
      <w:r>
        <w:t xml:space="preserve"> for private entities and </w:t>
      </w:r>
      <w:r>
        <w:rPr>
          <w:u w:val="single"/>
        </w:rPr>
        <w:t>chilling</w:t>
      </w:r>
      <w:r>
        <w:t xml:space="preserve"> states</w:t>
      </w:r>
    </w:p>
    <w:p w14:paraId="210F4C0A" w14:textId="77777777" w:rsidR="00960908" w:rsidRPr="006C6517" w:rsidRDefault="00960908" w:rsidP="00960908">
      <w:r w:rsidRPr="006C6517">
        <w:rPr>
          <w:rStyle w:val="Style13ptBold"/>
        </w:rPr>
        <w:t xml:space="preserve">Squire 6 </w:t>
      </w:r>
      <w:r>
        <w:t>[Richard Squire Fordham University School of Law Professor, 2006 https://ir.lawnet.fordham.edu/cgi/viewcontent.cgi?article=1066&amp;context=faculty_scholarship]</w:t>
      </w:r>
    </w:p>
    <w:p w14:paraId="62E4EDC1" w14:textId="77777777" w:rsidR="00960908" w:rsidRDefault="00960908" w:rsidP="00960908">
      <w:r>
        <w:t xml:space="preserve">My proposed </w:t>
      </w:r>
      <w:r w:rsidRPr="006C6517">
        <w:rPr>
          <w:rStyle w:val="StyleUnderline"/>
        </w:rPr>
        <w:t>rules would be judge-made</w:t>
      </w:r>
      <w:r>
        <w:t xml:space="preserve">, </w:t>
      </w:r>
      <w:r w:rsidRPr="006C6517">
        <w:rPr>
          <w:rStyle w:val="StyleUnderline"/>
        </w:rPr>
        <w:t>which raises a</w:t>
      </w:r>
      <w:r>
        <w:t xml:space="preserve"> threshold </w:t>
      </w:r>
      <w:r w:rsidRPr="00CC7D2A">
        <w:rPr>
          <w:rStyle w:val="StyleUnderline"/>
        </w:rPr>
        <w:t>question</w:t>
      </w:r>
      <w:r w:rsidRPr="00CC7D2A">
        <w:t xml:space="preserve">. </w:t>
      </w:r>
      <w:r w:rsidRPr="00CC7D2A">
        <w:rPr>
          <w:rStyle w:val="StyleUnderline"/>
        </w:rPr>
        <w:t>The</w:t>
      </w:r>
      <w:r w:rsidRPr="00CC7D2A">
        <w:t xml:space="preserve"> </w:t>
      </w:r>
      <w:r w:rsidRPr="00CC7D2A">
        <w:rPr>
          <w:rStyle w:val="StyleUnderline"/>
        </w:rPr>
        <w:t>preemptive scope of federal antitrust law is</w:t>
      </w:r>
      <w:r w:rsidRPr="00CC7D2A">
        <w:t xml:space="preserve"> </w:t>
      </w:r>
      <w:r w:rsidRPr="00CC7D2A">
        <w:rPr>
          <w:rStyle w:val="StyleUnderline"/>
        </w:rPr>
        <w:t>ultimately a question of</w:t>
      </w:r>
      <w:r w:rsidRPr="00CC7D2A">
        <w:t xml:space="preserve"> </w:t>
      </w:r>
      <w:r w:rsidRPr="00CC7D2A">
        <w:rPr>
          <w:rStyle w:val="StyleUnderline"/>
        </w:rPr>
        <w:t>congressional intent</w:t>
      </w:r>
      <w:r w:rsidRPr="00CC7D2A">
        <w:t xml:space="preserve"> (at least to the extent that Congress does not overreach the Commerce Clause). </w:t>
      </w:r>
      <w:r w:rsidRPr="00CC7D2A">
        <w:rPr>
          <w:rStyle w:val="StyleUnderline"/>
        </w:rPr>
        <w:t>And</w:t>
      </w:r>
      <w:r w:rsidRPr="00CC7D2A">
        <w:t xml:space="preserve"> </w:t>
      </w:r>
      <w:r w:rsidRPr="00CC7D2A">
        <w:rPr>
          <w:rStyle w:val="StyleUnderline"/>
        </w:rPr>
        <w:t>Congress</w:t>
      </w:r>
      <w:r w:rsidRPr="00CC7D2A">
        <w:t xml:space="preserve"> unlike courts </w:t>
      </w:r>
      <w:r w:rsidRPr="00CC7D2A">
        <w:rPr>
          <w:rStyle w:val="StyleUnderline"/>
        </w:rPr>
        <w:t>is not bound under principles of</w:t>
      </w:r>
      <w:r w:rsidRPr="00CC7D2A">
        <w:t xml:space="preserve"> </w:t>
      </w:r>
      <w:r w:rsidRPr="00CC7D2A">
        <w:rPr>
          <w:rStyle w:val="StyleUnderline"/>
        </w:rPr>
        <w:t>stare decisis</w:t>
      </w:r>
      <w:r w:rsidRPr="00CC7D2A">
        <w:t xml:space="preserve"> </w:t>
      </w:r>
      <w:r w:rsidRPr="00CC7D2A">
        <w:rPr>
          <w:rStyle w:val="StyleUnderline"/>
        </w:rPr>
        <w:t>to pay deference to previous judicial interpretations of the Sherman Act.</w:t>
      </w:r>
      <w:r w:rsidRPr="00CC7D2A">
        <w:t xml:space="preserve"> </w:t>
      </w:r>
      <w:r w:rsidRPr="00CC7D2A">
        <w:rPr>
          <w:rStyle w:val="StyleUnderline"/>
        </w:rPr>
        <w:t xml:space="preserve">Why then </w:t>
      </w:r>
      <w:r w:rsidRPr="00CC7D2A">
        <w:t xml:space="preserve">do I propose new </w:t>
      </w:r>
      <w:r w:rsidRPr="00CC7D2A">
        <w:rPr>
          <w:rStyle w:val="StyleUnderline"/>
        </w:rPr>
        <w:t xml:space="preserve">judge-made </w:t>
      </w:r>
      <w:r w:rsidRPr="00CC7D2A">
        <w:t xml:space="preserve">rules </w:t>
      </w:r>
      <w:r w:rsidRPr="00CC7D2A">
        <w:rPr>
          <w:rStyle w:val="StyleUnderline"/>
        </w:rPr>
        <w:t>rather than</w:t>
      </w:r>
      <w:r w:rsidRPr="00CC7D2A">
        <w:t xml:space="preserve"> new </w:t>
      </w:r>
      <w:r w:rsidRPr="00CC7D2A">
        <w:rPr>
          <w:rStyle w:val="StyleUnderline"/>
        </w:rPr>
        <w:t>legislation?</w:t>
      </w:r>
    </w:p>
    <w:p w14:paraId="0381E1F4" w14:textId="77777777" w:rsidR="00960908" w:rsidRDefault="00960908" w:rsidP="00960908">
      <w:r>
        <w:t xml:space="preserve">Despite the superficial merits of a congressional solution, I believe that a judicial fix is both possible and preferable. It is possible because, the dignity of precedent notwithstanding, </w:t>
      </w:r>
      <w:r w:rsidRPr="00650AED">
        <w:rPr>
          <w:rStyle w:val="StyleUnderline"/>
          <w:highlight w:val="cyan"/>
        </w:rPr>
        <w:t>courts</w:t>
      </w:r>
      <w:r>
        <w:t xml:space="preserve"> </w:t>
      </w:r>
      <w:r w:rsidRPr="00650AED">
        <w:rPr>
          <w:rStyle w:val="StyleUnderline"/>
          <w:highlight w:val="cyan"/>
        </w:rPr>
        <w:t>that</w:t>
      </w:r>
      <w:r w:rsidRPr="00650AED">
        <w:rPr>
          <w:highlight w:val="cyan"/>
        </w:rPr>
        <w:t xml:space="preserve"> </w:t>
      </w:r>
      <w:r w:rsidRPr="00650AED">
        <w:rPr>
          <w:rStyle w:val="StyleUnderline"/>
          <w:highlight w:val="cyan"/>
        </w:rPr>
        <w:t>have</w:t>
      </w:r>
      <w:r>
        <w:t xml:space="preserve"> </w:t>
      </w:r>
      <w:r w:rsidRPr="00650AED">
        <w:rPr>
          <w:rStyle w:val="Emphasis"/>
          <w:highlight w:val="cyan"/>
        </w:rPr>
        <w:t>tangled</w:t>
      </w:r>
      <w:r w:rsidRPr="006C6517">
        <w:rPr>
          <w:rStyle w:val="Emphasis"/>
        </w:rPr>
        <w:t xml:space="preserve"> </w:t>
      </w:r>
      <w:r w:rsidRPr="00650AED">
        <w:rPr>
          <w:rStyle w:val="Emphasis"/>
          <w:highlight w:val="cyan"/>
        </w:rPr>
        <w:t>themselves in confused doctrine</w:t>
      </w:r>
      <w:r>
        <w:t xml:space="preserve"> </w:t>
      </w:r>
      <w:r w:rsidRPr="00650AED">
        <w:rPr>
          <w:rStyle w:val="StyleUnderline"/>
          <w:highlight w:val="cyan"/>
        </w:rPr>
        <w:t>are not permitted simply to</w:t>
      </w:r>
      <w:r>
        <w:t xml:space="preserve"> sit down and </w:t>
      </w:r>
      <w:r w:rsidRPr="00650AED">
        <w:rPr>
          <w:rStyle w:val="StyleUnderline"/>
          <w:highlight w:val="cyan"/>
        </w:rPr>
        <w:t xml:space="preserve">wait </w:t>
      </w:r>
      <w:r w:rsidRPr="00CC7D2A">
        <w:rPr>
          <w:rStyle w:val="StyleUnderline"/>
        </w:rPr>
        <w:t>for Congress to rescue</w:t>
      </w:r>
      <w:r w:rsidRPr="00CC7D2A">
        <w:t xml:space="preserve"> </w:t>
      </w:r>
      <w:r w:rsidRPr="00CC7D2A">
        <w:rPr>
          <w:rStyle w:val="StyleUnderline"/>
        </w:rPr>
        <w:t>them</w:t>
      </w:r>
      <w:r>
        <w:t xml:space="preserve">. </w:t>
      </w:r>
      <w:r w:rsidRPr="00650AED">
        <w:rPr>
          <w:rStyle w:val="Emphasis"/>
          <w:highlight w:val="cyan"/>
        </w:rPr>
        <w:t xml:space="preserve">They must </w:t>
      </w:r>
      <w:r w:rsidRPr="00CC7D2A">
        <w:rPr>
          <w:rStyle w:val="Emphasis"/>
        </w:rPr>
        <w:t>soldier on</w:t>
      </w:r>
      <w:r>
        <w:t xml:space="preserve">, </w:t>
      </w:r>
      <w:r w:rsidRPr="00CC7D2A">
        <w:rPr>
          <w:rStyle w:val="Emphasis"/>
          <w:highlight w:val="cyan"/>
        </w:rPr>
        <w:t>cu</w:t>
      </w:r>
      <w:r w:rsidRPr="00CC7D2A">
        <w:rPr>
          <w:rStyle w:val="Emphasis"/>
        </w:rPr>
        <w:t xml:space="preserve">tting </w:t>
      </w:r>
      <w:r w:rsidRPr="00CC7D2A">
        <w:rPr>
          <w:rStyle w:val="Emphasis"/>
          <w:highlight w:val="cyan"/>
        </w:rPr>
        <w:t>through thickets of their own creation</w:t>
      </w:r>
      <w:r w:rsidRPr="006C6517">
        <w:rPr>
          <w:rStyle w:val="StyleUnderline"/>
        </w:rPr>
        <w:t xml:space="preserve"> if necessary</w:t>
      </w:r>
      <w:r>
        <w:t xml:space="preserve">. </w:t>
      </w:r>
      <w:r w:rsidRPr="006C6517">
        <w:rPr>
          <w:rStyle w:val="StyleUnderline"/>
        </w:rPr>
        <w:t>It is for this reason that</w:t>
      </w:r>
      <w:r>
        <w:t xml:space="preserve"> principles of </w:t>
      </w:r>
      <w:r w:rsidRPr="00CC7D2A">
        <w:rPr>
          <w:rStyle w:val="StyleUnderline"/>
        </w:rPr>
        <w:t>stare decisis permit courts to</w:t>
      </w:r>
      <w:r w:rsidRPr="00CC7D2A">
        <w:t xml:space="preserve"> </w:t>
      </w:r>
      <w:r w:rsidRPr="00CC7D2A">
        <w:rPr>
          <w:rStyle w:val="StyleUnderline"/>
        </w:rPr>
        <w:t>depart</w:t>
      </w:r>
      <w:r w:rsidRPr="00CC7D2A">
        <w:t xml:space="preserve"> </w:t>
      </w:r>
      <w:r w:rsidRPr="00CC7D2A">
        <w:rPr>
          <w:rStyle w:val="StyleUnderline"/>
        </w:rPr>
        <w:t xml:space="preserve">from precedent that is </w:t>
      </w:r>
      <w:r w:rsidRPr="00CC7D2A">
        <w:rPr>
          <w:rStyle w:val="Emphasis"/>
        </w:rPr>
        <w:t>"badly reasoned,"</w:t>
      </w:r>
      <w:r w:rsidRPr="00CC7D2A">
        <w:t xml:space="preserve"> 10 7 </w:t>
      </w:r>
      <w:r w:rsidRPr="00CC7D2A">
        <w:rPr>
          <w:rStyle w:val="Emphasis"/>
        </w:rPr>
        <w:t>marked by "indeterminacy,"</w:t>
      </w:r>
      <w:r w:rsidRPr="00CC7D2A">
        <w:t xml:space="preserve"> 1 08 </w:t>
      </w:r>
      <w:r w:rsidRPr="00CC7D2A">
        <w:rPr>
          <w:rStyle w:val="StyleUnderline"/>
        </w:rPr>
        <w:t>or</w:t>
      </w:r>
      <w:r w:rsidRPr="00CC7D2A">
        <w:t xml:space="preserve"> </w:t>
      </w:r>
      <w:r w:rsidRPr="00CC7D2A">
        <w:rPr>
          <w:rStyle w:val="Emphasis"/>
        </w:rPr>
        <w:t>a "continuing source of confusion</w:t>
      </w:r>
      <w:r w:rsidRPr="006C6517">
        <w:rPr>
          <w:rStyle w:val="Emphasis"/>
        </w:rPr>
        <w:t>.'</w:t>
      </w:r>
      <w:r>
        <w:t>" 0 9</w:t>
      </w:r>
    </w:p>
    <w:p w14:paraId="28C60324" w14:textId="77777777" w:rsidR="00960908" w:rsidRDefault="00960908" w:rsidP="00960908">
      <w:r>
        <w:t xml:space="preserve">[Footnote 109] 109. Dixon, 509 U.S. at 710; see also Nichols v. United States, 511 U.S. 738, 744-45 (1994) (noting that </w:t>
      </w:r>
      <w:r w:rsidRPr="00CC7D2A">
        <w:rPr>
          <w:rStyle w:val="StyleUnderline"/>
        </w:rPr>
        <w:t>precedent may be overruled if it lacks a</w:t>
      </w:r>
      <w:r w:rsidRPr="00CC7D2A">
        <w:t xml:space="preserve"> "</w:t>
      </w:r>
      <w:r w:rsidRPr="00CC7D2A">
        <w:rPr>
          <w:rStyle w:val="StyleUnderline"/>
        </w:rPr>
        <w:t>coherent rationale" and creates "confusion in the lower courts").</w:t>
      </w:r>
    </w:p>
    <w:p w14:paraId="4F734A14" w14:textId="77777777" w:rsidR="00960908" w:rsidRPr="003F5D1A" w:rsidRDefault="00960908" w:rsidP="00960908">
      <w:r>
        <w:t xml:space="preserve"> </w:t>
      </w:r>
      <w:r w:rsidRPr="00650AED">
        <w:rPr>
          <w:rStyle w:val="StyleUnderline"/>
          <w:highlight w:val="cyan"/>
        </w:rPr>
        <w:t>And there are few</w:t>
      </w:r>
      <w:r>
        <w:t xml:space="preserve"> </w:t>
      </w:r>
      <w:r w:rsidRPr="00650AED">
        <w:rPr>
          <w:rStyle w:val="Emphasis"/>
          <w:highlight w:val="cyan"/>
        </w:rPr>
        <w:t>surer recipes</w:t>
      </w:r>
      <w:r w:rsidRPr="006C6517">
        <w:rPr>
          <w:rStyle w:val="StyleUnderline"/>
        </w:rPr>
        <w:t xml:space="preserve"> </w:t>
      </w:r>
      <w:r w:rsidRPr="00650AED">
        <w:rPr>
          <w:rStyle w:val="StyleUnderline"/>
          <w:highlight w:val="cyan"/>
        </w:rPr>
        <w:t>for</w:t>
      </w:r>
      <w:r w:rsidRPr="00650AED">
        <w:rPr>
          <w:highlight w:val="cyan"/>
        </w:rPr>
        <w:t xml:space="preserve"> </w:t>
      </w:r>
      <w:r w:rsidRPr="00650AED">
        <w:rPr>
          <w:rStyle w:val="StyleUnderline"/>
          <w:highlight w:val="cyan"/>
        </w:rPr>
        <w:t>confusion and indeterminacy</w:t>
      </w:r>
      <w:r w:rsidRPr="00650AED">
        <w:rPr>
          <w:highlight w:val="cyan"/>
        </w:rPr>
        <w:t xml:space="preserve"> </w:t>
      </w:r>
      <w:r w:rsidRPr="00CC7D2A">
        <w:rPr>
          <w:rStyle w:val="StyleUnderline"/>
          <w:highlight w:val="cyan"/>
        </w:rPr>
        <w:t>than</w:t>
      </w:r>
      <w:r>
        <w:t xml:space="preserve"> the Court's violation requirement, which is contradicted by the facts of every </w:t>
      </w:r>
      <w:r w:rsidRPr="006C6517">
        <w:rPr>
          <w:rStyle w:val="StyleUnderline"/>
        </w:rPr>
        <w:t>state-action immunity case in</w:t>
      </w:r>
      <w:r>
        <w:t xml:space="preserve"> </w:t>
      </w:r>
      <w:r w:rsidRPr="006C6517">
        <w:rPr>
          <w:rStyle w:val="StyleUnderline"/>
        </w:rPr>
        <w:t>which the Court</w:t>
      </w:r>
      <w:r>
        <w:t xml:space="preserve"> has </w:t>
      </w:r>
      <w:r w:rsidRPr="006C6517">
        <w:rPr>
          <w:rStyle w:val="StyleUnderline"/>
        </w:rPr>
        <w:t>blocked enforcement of state law</w:t>
      </w:r>
      <w:r>
        <w:t xml:space="preserve">, and which causes </w:t>
      </w:r>
      <w:r w:rsidRPr="00CC7D2A">
        <w:rPr>
          <w:rStyle w:val="StyleUnderline"/>
          <w:highlight w:val="cyan"/>
        </w:rPr>
        <w:t>judges</w:t>
      </w:r>
      <w:r>
        <w:t xml:space="preserve"> to </w:t>
      </w:r>
      <w:r w:rsidRPr="00CC7D2A">
        <w:rPr>
          <w:rStyle w:val="StyleUnderline"/>
          <w:highlight w:val="cyan"/>
        </w:rPr>
        <w:t>ignore</w:t>
      </w:r>
      <w:r>
        <w:t xml:space="preserve"> </w:t>
      </w:r>
      <w:r w:rsidRPr="00CC7D2A">
        <w:rPr>
          <w:rStyle w:val="Emphasis"/>
          <w:highlight w:val="cyan"/>
        </w:rPr>
        <w:t>basic questions</w:t>
      </w:r>
      <w:r>
        <w:t xml:space="preserve"> such as whether a litigant wishes </w:t>
      </w:r>
      <w:proofErr w:type="gramStart"/>
      <w:r>
        <w:t>federal</w:t>
      </w:r>
      <w:proofErr w:type="gramEnd"/>
      <w:r>
        <w:t xml:space="preserve"> or state law declared unenforceable. Also</w:t>
      </w:r>
      <w:r w:rsidRPr="00CC7D2A">
        <w:t xml:space="preserve">, </w:t>
      </w:r>
      <w:r w:rsidRPr="00CC7D2A">
        <w:rPr>
          <w:rStyle w:val="StyleUnderline"/>
        </w:rPr>
        <w:t xml:space="preserve">adherence to precedent is supposed to </w:t>
      </w:r>
      <w:r w:rsidRPr="00CC7D2A">
        <w:rPr>
          <w:rStyle w:val="Emphasis"/>
        </w:rPr>
        <w:t>promote "reliance on judicial decisions</w:t>
      </w:r>
      <w:r w:rsidRPr="006C6517">
        <w:rPr>
          <w:rStyle w:val="StyleUnderline"/>
        </w:rPr>
        <w:t>,"'</w:t>
      </w:r>
      <w:r>
        <w:t xml:space="preserve"> 1 0 </w:t>
      </w:r>
      <w:r w:rsidRPr="00650AED">
        <w:rPr>
          <w:rStyle w:val="StyleUnderline"/>
          <w:highlight w:val="cyan"/>
        </w:rPr>
        <w:t>but</w:t>
      </w:r>
      <w:r w:rsidRPr="00650AED">
        <w:rPr>
          <w:highlight w:val="cyan"/>
        </w:rPr>
        <w:t xml:space="preserve"> </w:t>
      </w:r>
      <w:r w:rsidRPr="00650AED">
        <w:rPr>
          <w:rStyle w:val="Emphasis"/>
          <w:highlight w:val="cyan"/>
        </w:rPr>
        <w:t>no good</w:t>
      </w:r>
      <w:r w:rsidRPr="00650AED">
        <w:rPr>
          <w:highlight w:val="cyan"/>
        </w:rPr>
        <w:t xml:space="preserve"> </w:t>
      </w:r>
      <w:r w:rsidRPr="00650AED">
        <w:rPr>
          <w:rStyle w:val="StyleUnderline"/>
          <w:highlight w:val="cyan"/>
        </w:rPr>
        <w:t>can</w:t>
      </w:r>
      <w:r w:rsidRPr="006C6517">
        <w:rPr>
          <w:rStyle w:val="StyleUnderline"/>
        </w:rPr>
        <w:t xml:space="preserve"> </w:t>
      </w:r>
      <w:r w:rsidRPr="00650AED">
        <w:rPr>
          <w:rStyle w:val="StyleUnderline"/>
          <w:highlight w:val="cyan"/>
        </w:rPr>
        <w:t>come from</w:t>
      </w:r>
      <w:r w:rsidRPr="006C6517">
        <w:rPr>
          <w:rStyle w:val="StyleUnderline"/>
        </w:rPr>
        <w:t xml:space="preserve"> reliance on</w:t>
      </w:r>
      <w:r>
        <w:t xml:space="preserve"> </w:t>
      </w:r>
      <w:r w:rsidRPr="00650AED">
        <w:rPr>
          <w:rStyle w:val="StyleUnderline"/>
          <w:highlight w:val="cyan"/>
        </w:rPr>
        <w:t>jurisprudence</w:t>
      </w:r>
      <w:r>
        <w:t xml:space="preserve"> that is </w:t>
      </w:r>
      <w:r w:rsidRPr="00650AED">
        <w:rPr>
          <w:rStyle w:val="Emphasis"/>
          <w:highlight w:val="cyan"/>
        </w:rPr>
        <w:t>inherently misleading</w:t>
      </w:r>
      <w:r>
        <w:t xml:space="preserve">. </w:t>
      </w:r>
      <w:r w:rsidRPr="00650AED">
        <w:rPr>
          <w:rStyle w:val="StyleUnderline"/>
          <w:highlight w:val="cyan"/>
        </w:rPr>
        <w:t>State legislators</w:t>
      </w:r>
      <w:r w:rsidRPr="006C6517">
        <w:rPr>
          <w:rStyle w:val="StyleUnderline"/>
        </w:rPr>
        <w:t xml:space="preserve"> </w:t>
      </w:r>
      <w:r w:rsidRPr="00650AED">
        <w:rPr>
          <w:rStyle w:val="StyleUnderline"/>
          <w:highlight w:val="cyan"/>
        </w:rPr>
        <w:t>who searched for antitrust cases</w:t>
      </w:r>
      <w:r w:rsidRPr="006C6517">
        <w:rPr>
          <w:rStyle w:val="StyleUnderline"/>
        </w:rPr>
        <w:t xml:space="preserve"> </w:t>
      </w:r>
      <w:r w:rsidRPr="00650AED">
        <w:rPr>
          <w:rStyle w:val="StyleUnderline"/>
          <w:highlight w:val="cyan"/>
        </w:rPr>
        <w:t>in which the</w:t>
      </w:r>
      <w:r w:rsidRPr="006C6517">
        <w:rPr>
          <w:rStyle w:val="StyleUnderline"/>
        </w:rPr>
        <w:t xml:space="preserve"> Supreme </w:t>
      </w:r>
      <w:r w:rsidRPr="00650AED">
        <w:rPr>
          <w:rStyle w:val="StyleUnderline"/>
          <w:highlight w:val="cyan"/>
        </w:rPr>
        <w:t>Court</w:t>
      </w:r>
      <w:r w:rsidRPr="006C6517">
        <w:rPr>
          <w:rStyle w:val="StyleUnderline"/>
        </w:rPr>
        <w:t xml:space="preserve"> </w:t>
      </w:r>
      <w:proofErr w:type="gramStart"/>
      <w:r w:rsidRPr="006C6517">
        <w:rPr>
          <w:rStyle w:val="StyleUnderline"/>
        </w:rPr>
        <w:t xml:space="preserve">actually </w:t>
      </w:r>
      <w:r w:rsidRPr="00650AED">
        <w:rPr>
          <w:rStyle w:val="StyleUnderline"/>
          <w:highlight w:val="cyan"/>
        </w:rPr>
        <w:t>mentions</w:t>
      </w:r>
      <w:proofErr w:type="gramEnd"/>
      <w:r w:rsidRPr="00650AED">
        <w:rPr>
          <w:rStyle w:val="StyleUnderline"/>
          <w:highlight w:val="cyan"/>
        </w:rPr>
        <w:t xml:space="preserve"> preemption</w:t>
      </w:r>
      <w:r w:rsidRPr="006C6517">
        <w:rPr>
          <w:rStyle w:val="StyleUnderline"/>
        </w:rPr>
        <w:t xml:space="preserve"> would</w:t>
      </w:r>
      <w:r>
        <w:t xml:space="preserve"> </w:t>
      </w:r>
      <w:r w:rsidRPr="00650AED">
        <w:rPr>
          <w:rStyle w:val="StyleUnderline"/>
          <w:highlight w:val="cyan"/>
        </w:rPr>
        <w:t>find</w:t>
      </w:r>
      <w:r w:rsidRPr="00650AED">
        <w:rPr>
          <w:highlight w:val="cyan"/>
        </w:rPr>
        <w:t xml:space="preserve"> </w:t>
      </w:r>
      <w:r w:rsidRPr="00650AED">
        <w:rPr>
          <w:rStyle w:val="StyleUnderline"/>
          <w:highlight w:val="cyan"/>
        </w:rPr>
        <w:t>only</w:t>
      </w:r>
      <w:r>
        <w:t xml:space="preserve"> those </w:t>
      </w:r>
      <w:r w:rsidRPr="00650AED">
        <w:rPr>
          <w:rStyle w:val="StyleUnderline"/>
          <w:highlight w:val="cyan"/>
        </w:rPr>
        <w:t>decisions</w:t>
      </w:r>
      <w:r>
        <w:t xml:space="preserve"> (such as Rice) in which </w:t>
      </w:r>
      <w:r w:rsidRPr="00650AED">
        <w:rPr>
          <w:rStyle w:val="StyleUnderline"/>
          <w:highlight w:val="cyan"/>
        </w:rPr>
        <w:t>the Court</w:t>
      </w:r>
      <w:r>
        <w:t xml:space="preserve"> faithfully applies the violation requirement to </w:t>
      </w:r>
      <w:r w:rsidRPr="00650AED">
        <w:rPr>
          <w:rStyle w:val="StyleUnderline"/>
          <w:highlight w:val="cyan"/>
        </w:rPr>
        <w:t>uphold</w:t>
      </w:r>
      <w:r>
        <w:t xml:space="preserve"> </w:t>
      </w:r>
      <w:r w:rsidRPr="006C6517">
        <w:rPr>
          <w:rStyle w:val="StyleUnderline"/>
        </w:rPr>
        <w:t xml:space="preserve">the </w:t>
      </w:r>
      <w:r w:rsidRPr="00650AED">
        <w:rPr>
          <w:rStyle w:val="StyleUnderline"/>
          <w:highlight w:val="cyan"/>
        </w:rPr>
        <w:t>state law</w:t>
      </w:r>
      <w:r w:rsidRPr="006C6517">
        <w:rPr>
          <w:rStyle w:val="StyleUnderline"/>
        </w:rPr>
        <w:t xml:space="preserve"> in question</w:t>
      </w:r>
      <w:r>
        <w:t xml:space="preserve">. The </w:t>
      </w:r>
      <w:r w:rsidRPr="00650AED">
        <w:rPr>
          <w:rStyle w:val="StyleUnderline"/>
          <w:highlight w:val="cyan"/>
        </w:rPr>
        <w:t>decisions</w:t>
      </w:r>
      <w:r>
        <w:t xml:space="preserve"> (such as </w:t>
      </w:r>
      <w:proofErr w:type="spellStart"/>
      <w:r>
        <w:t>Midcal</w:t>
      </w:r>
      <w:proofErr w:type="spellEnd"/>
      <w:r>
        <w:t xml:space="preserve">) that are </w:t>
      </w:r>
      <w:r w:rsidRPr="006C6517">
        <w:rPr>
          <w:rStyle w:val="StyleUnderline"/>
        </w:rPr>
        <w:t>most relevant to legislators-</w:t>
      </w:r>
      <w:r w:rsidRPr="00650AED">
        <w:rPr>
          <w:rStyle w:val="StyleUnderline"/>
          <w:highlight w:val="cyan"/>
        </w:rPr>
        <w:t>in which the Court strikes down state law</w:t>
      </w:r>
      <w:r w:rsidRPr="006C6517">
        <w:rPr>
          <w:rStyle w:val="StyleUnderline"/>
        </w:rPr>
        <w:t xml:space="preserve"> despite the lack of a violation-</w:t>
      </w:r>
      <w:r w:rsidRPr="00650AED">
        <w:rPr>
          <w:rStyle w:val="StyleUnderline"/>
          <w:highlight w:val="cyan"/>
        </w:rPr>
        <w:t>do not even mention preemption</w:t>
      </w:r>
      <w:r w:rsidRPr="00650AED">
        <w:rPr>
          <w:highlight w:val="cyan"/>
        </w:rPr>
        <w:t>,</w:t>
      </w:r>
      <w:r>
        <w:t xml:space="preserve"> </w:t>
      </w:r>
      <w:r w:rsidRPr="00650AED">
        <w:rPr>
          <w:rStyle w:val="StyleUnderline"/>
          <w:highlight w:val="cyan"/>
        </w:rPr>
        <w:t>and</w:t>
      </w:r>
      <w:r w:rsidRPr="00650AED">
        <w:rPr>
          <w:highlight w:val="cyan"/>
        </w:rPr>
        <w:t xml:space="preserve"> </w:t>
      </w:r>
      <w:r w:rsidRPr="00650AED">
        <w:rPr>
          <w:rStyle w:val="StyleUnderline"/>
          <w:highlight w:val="cyan"/>
        </w:rPr>
        <w:t>thus</w:t>
      </w:r>
      <w:r w:rsidRPr="00650AED">
        <w:rPr>
          <w:highlight w:val="cyan"/>
        </w:rPr>
        <w:t xml:space="preserve"> </w:t>
      </w:r>
      <w:r w:rsidRPr="00650AED">
        <w:rPr>
          <w:rStyle w:val="Emphasis"/>
          <w:highlight w:val="cyan"/>
        </w:rPr>
        <w:t>lie as traps for the unwary</w:t>
      </w:r>
      <w:r>
        <w:t>. And even these decisions do not announce that the violation requirement is a fiction; legislators can detect this crucial fact only if they also understand the complicated antitrust definition of a vertical price-fixing agreement. Finally, legislators who discover the truth about the violation requirement are not thereby rewarded with clear drafting instructions: not even the best-informed lawmakers could reliably legislate around the type of open-ended judicial analysis seen in Hertz.</w:t>
      </w:r>
    </w:p>
    <w:p w14:paraId="14EDBE7B" w14:textId="77777777" w:rsidR="00960908" w:rsidRDefault="00960908" w:rsidP="00960908"/>
    <w:p w14:paraId="7FDD8815" w14:textId="77777777" w:rsidR="00960908" w:rsidRDefault="00960908" w:rsidP="00960908">
      <w:pPr>
        <w:pStyle w:val="Heading2"/>
      </w:pPr>
      <w:r>
        <w:t>Adv CP</w:t>
      </w:r>
    </w:p>
    <w:p w14:paraId="69CD82AD" w14:textId="77777777" w:rsidR="00960908" w:rsidRDefault="00960908" w:rsidP="00960908">
      <w:pPr>
        <w:pStyle w:val="Heading2"/>
      </w:pPr>
      <w:r>
        <w:t>State Sovereignty</w:t>
      </w:r>
    </w:p>
    <w:p w14:paraId="0C1B1BE4" w14:textId="77777777" w:rsidR="00960908" w:rsidRDefault="00960908" w:rsidP="00960908">
      <w:pPr>
        <w:pStyle w:val="Heading3"/>
      </w:pPr>
      <w:r>
        <w:t>State Sovereignty DA – 2AC</w:t>
      </w:r>
    </w:p>
    <w:p w14:paraId="0709A2AB" w14:textId="77777777" w:rsidR="00960908" w:rsidRDefault="00960908" w:rsidP="00960908">
      <w:pPr>
        <w:pStyle w:val="Heading4"/>
      </w:pPr>
      <w:r>
        <w:t xml:space="preserve">Finishing </w:t>
      </w:r>
      <w:proofErr w:type="spellStart"/>
      <w:r>
        <w:t>meese</w:t>
      </w:r>
      <w:proofErr w:type="spellEnd"/>
      <w:r>
        <w:t>:</w:t>
      </w:r>
    </w:p>
    <w:p w14:paraId="17B22D60" w14:textId="77777777" w:rsidR="00960908" w:rsidRPr="00DA7C05" w:rsidRDefault="00960908" w:rsidP="00960908">
      <w:pPr>
        <w:pStyle w:val="Heading4"/>
      </w:pPr>
      <w:r>
        <w:t xml:space="preserve">No link turns – knee-jerk defenses of Parker on federalism grounds are </w:t>
      </w:r>
      <w:r>
        <w:rPr>
          <w:u w:val="single"/>
        </w:rPr>
        <w:t>under-theorized</w:t>
      </w:r>
      <w:r>
        <w:t xml:space="preserve"> – the </w:t>
      </w:r>
      <w:proofErr w:type="spellStart"/>
      <w:r>
        <w:t>aff’s</w:t>
      </w:r>
      <w:proofErr w:type="spellEnd"/>
      <w:r>
        <w:t xml:space="preserve"> links are more robustly </w:t>
      </w:r>
      <w:r w:rsidRPr="00DA7C05">
        <w:rPr>
          <w:u w:val="single"/>
        </w:rPr>
        <w:t>aligned with federalism</w:t>
      </w:r>
    </w:p>
    <w:p w14:paraId="298378A5" w14:textId="77777777" w:rsidR="00960908" w:rsidRPr="00D829DA" w:rsidRDefault="00960908" w:rsidP="00960908">
      <w:r w:rsidRPr="00D829DA">
        <w:rPr>
          <w:rStyle w:val="Style13ptBold"/>
        </w:rPr>
        <w:t>Meese 21</w:t>
      </w:r>
      <w:r>
        <w:t xml:space="preserve"> [Alan J. Meese, Ball Professor of Law, William &amp; Mary Law School and Co-Director, William &amp; Mary Center for the Study of Law and Markets. 16 Va. L. &amp; Bus. Rev. 115, Fall 2021, Lexis]</w:t>
      </w:r>
    </w:p>
    <w:p w14:paraId="33B81155" w14:textId="77777777" w:rsidR="00960908" w:rsidRPr="002E16B8" w:rsidRDefault="00960908" w:rsidP="00960908">
      <w:pPr>
        <w:rPr>
          <w:sz w:val="16"/>
        </w:rPr>
      </w:pPr>
      <w:r w:rsidRPr="002E16B8">
        <w:rPr>
          <w:rStyle w:val="StyleUnderline"/>
        </w:rPr>
        <w:t>The Court</w:t>
      </w:r>
      <w:r w:rsidRPr="002E16B8">
        <w:rPr>
          <w:sz w:val="16"/>
        </w:rPr>
        <w:t xml:space="preserve"> has repeatedly and unanimously </w:t>
      </w:r>
      <w:r w:rsidRPr="002E16B8">
        <w:rPr>
          <w:rStyle w:val="StyleUnderline"/>
        </w:rPr>
        <w:t>claimed</w:t>
      </w:r>
      <w:r w:rsidRPr="002E16B8">
        <w:rPr>
          <w:sz w:val="16"/>
        </w:rPr>
        <w:t xml:space="preserve"> </w:t>
      </w:r>
      <w:r w:rsidRPr="002E16B8">
        <w:rPr>
          <w:rStyle w:val="StyleUnderline"/>
        </w:rPr>
        <w:t>that considerations of "federalism and state sovereignty"</w:t>
      </w:r>
      <w:r w:rsidRPr="002E16B8">
        <w:rPr>
          <w:sz w:val="16"/>
        </w:rPr>
        <w:t xml:space="preserve"> </w:t>
      </w:r>
      <w:r w:rsidRPr="002E16B8">
        <w:rPr>
          <w:rStyle w:val="StyleUnderline"/>
        </w:rPr>
        <w:t>justify state action immunity</w:t>
      </w:r>
      <w:r w:rsidRPr="002E16B8">
        <w:rPr>
          <w:sz w:val="16"/>
        </w:rPr>
        <w:t xml:space="preserve"> </w:t>
      </w:r>
      <w:r w:rsidRPr="002E16B8">
        <w:rPr>
          <w:rStyle w:val="StyleUnderline"/>
        </w:rPr>
        <w:t>and thus counsel against Sherman Act preemption of state-imposed or state-authorized restraints</w:t>
      </w:r>
      <w:r w:rsidRPr="002E16B8">
        <w:rPr>
          <w:sz w:val="16"/>
        </w:rPr>
        <w:t xml:space="preserve">. Numerous scholars agree. In particular, the Court and its academic </w:t>
      </w:r>
      <w:r w:rsidRPr="002E16B8">
        <w:rPr>
          <w:rStyle w:val="StyleUnderline"/>
        </w:rPr>
        <w:t>defenders</w:t>
      </w:r>
      <w:r w:rsidRPr="002E16B8">
        <w:rPr>
          <w:sz w:val="16"/>
        </w:rPr>
        <w:t xml:space="preserve"> </w:t>
      </w:r>
      <w:r w:rsidRPr="002E16B8">
        <w:rPr>
          <w:rStyle w:val="StyleUnderline"/>
        </w:rPr>
        <w:t>claim</w:t>
      </w:r>
      <w:r w:rsidRPr="002E16B8">
        <w:rPr>
          <w:sz w:val="16"/>
        </w:rPr>
        <w:t xml:space="preserve"> that </w:t>
      </w:r>
      <w:r w:rsidRPr="002E16B8">
        <w:rPr>
          <w:rStyle w:val="StyleUnderline"/>
        </w:rPr>
        <w:t>applying the Act to state-imposed restraints</w:t>
      </w:r>
      <w:r w:rsidRPr="002E16B8">
        <w:rPr>
          <w:sz w:val="16"/>
        </w:rPr>
        <w:t xml:space="preserve"> would </w:t>
      </w:r>
      <w:r w:rsidRPr="002E16B8">
        <w:rPr>
          <w:rStyle w:val="StyleUnderline"/>
        </w:rPr>
        <w:t>unduly interfere with states' ability to serve as laboratories of democracy</w:t>
      </w:r>
      <w:r w:rsidRPr="002E16B8">
        <w:rPr>
          <w:sz w:val="16"/>
        </w:rPr>
        <w:t xml:space="preserve">, </w:t>
      </w:r>
      <w:r w:rsidRPr="002E16B8">
        <w:rPr>
          <w:rStyle w:val="StyleUnderline"/>
        </w:rPr>
        <w:t>choosing how to regulate their own economies, contrary to the principles of federalism.</w:t>
      </w:r>
      <w:r w:rsidRPr="002E16B8">
        <w:rPr>
          <w:sz w:val="16"/>
        </w:rPr>
        <w:t xml:space="preserve"> The vast post- Wickard reach of the Sherman Act reinforces this argument, by facilitating application of the Act to local restraints - including those imposed by state governments - that produce no interstate harm. Indeed, aside from Parker itself, all state action controversies that have reached the Supreme Court, including the Court's most recent pronouncement on the topic, involve local restraints that produce harm confined to a single state. 17 Thus, </w:t>
      </w:r>
      <w:r w:rsidRPr="002E16B8">
        <w:rPr>
          <w:rStyle w:val="StyleUnderline"/>
        </w:rPr>
        <w:t>some</w:t>
      </w:r>
      <w:r w:rsidRPr="002E16B8">
        <w:rPr>
          <w:sz w:val="16"/>
        </w:rPr>
        <w:t xml:space="preserve"> have </w:t>
      </w:r>
      <w:r w:rsidRPr="002E16B8">
        <w:rPr>
          <w:rStyle w:val="StyleUnderline"/>
        </w:rPr>
        <w:t>claimed</w:t>
      </w:r>
      <w:r w:rsidRPr="002E16B8">
        <w:rPr>
          <w:sz w:val="16"/>
        </w:rPr>
        <w:t xml:space="preserve"> that, given the expansive scope of the Sherman Act, </w:t>
      </w:r>
      <w:r w:rsidRPr="002E16B8">
        <w:rPr>
          <w:rStyle w:val="StyleUnderline"/>
        </w:rPr>
        <w:t>application of the Act to state-imposed</w:t>
      </w:r>
      <w:r w:rsidRPr="002E16B8">
        <w:rPr>
          <w:sz w:val="16"/>
        </w:rPr>
        <w:t xml:space="preserve"> </w:t>
      </w:r>
      <w:r w:rsidRPr="002E16B8">
        <w:rPr>
          <w:rStyle w:val="StyleUnderline"/>
        </w:rPr>
        <w:t>restraints</w:t>
      </w:r>
      <w:r w:rsidRPr="002E16B8">
        <w:rPr>
          <w:sz w:val="16"/>
        </w:rPr>
        <w:t xml:space="preserve"> </w:t>
      </w:r>
      <w:r w:rsidRPr="002E16B8">
        <w:rPr>
          <w:rStyle w:val="StyleUnderline"/>
        </w:rPr>
        <w:t>would</w:t>
      </w:r>
      <w:r w:rsidRPr="002E16B8">
        <w:rPr>
          <w:sz w:val="16"/>
        </w:rPr>
        <w:t xml:space="preserve"> implicitly </w:t>
      </w:r>
      <w:r w:rsidRPr="002E16B8">
        <w:rPr>
          <w:rStyle w:val="StyleUnderline"/>
        </w:rPr>
        <w:t>resurrect the Lochner era,</w:t>
      </w:r>
      <w:r w:rsidRPr="002E16B8">
        <w:rPr>
          <w:sz w:val="16"/>
        </w:rPr>
        <w:t xml:space="preserve"> </w:t>
      </w:r>
      <w:r w:rsidRPr="002E16B8">
        <w:rPr>
          <w:rStyle w:val="StyleUnderline"/>
        </w:rPr>
        <w:t>during which the Court invalidated state legislation that unduly restricted private economic autonomy</w:t>
      </w:r>
      <w:r w:rsidRPr="002E16B8">
        <w:rPr>
          <w:sz w:val="16"/>
        </w:rPr>
        <w:t xml:space="preserve">. </w:t>
      </w:r>
      <w:r w:rsidRPr="002E16B8">
        <w:rPr>
          <w:rStyle w:val="StyleUnderline"/>
        </w:rPr>
        <w:t>The</w:t>
      </w:r>
      <w:r w:rsidRPr="002E16B8">
        <w:rPr>
          <w:sz w:val="16"/>
        </w:rPr>
        <w:t xml:space="preserve"> </w:t>
      </w:r>
      <w:r w:rsidRPr="002E16B8">
        <w:rPr>
          <w:rStyle w:val="StyleUnderline"/>
        </w:rPr>
        <w:t>state action doctrine, it is said, leaves regulatory choices</w:t>
      </w:r>
      <w:r w:rsidRPr="002E16B8">
        <w:rPr>
          <w:sz w:val="16"/>
        </w:rPr>
        <w:t xml:space="preserve"> </w:t>
      </w:r>
      <w:r w:rsidRPr="002E16B8">
        <w:rPr>
          <w:rStyle w:val="StyleUnderline"/>
        </w:rPr>
        <w:t>over local economic activity where they belong</w:t>
      </w:r>
      <w:r w:rsidRPr="002E16B8">
        <w:rPr>
          <w:sz w:val="16"/>
        </w:rPr>
        <w:t>, with the people's elected representatives instead of federal judges.</w:t>
      </w:r>
    </w:p>
    <w:p w14:paraId="377DB6FB" w14:textId="77777777" w:rsidR="00960908" w:rsidRPr="002E16B8" w:rsidRDefault="00960908" w:rsidP="00960908">
      <w:pPr>
        <w:rPr>
          <w:sz w:val="16"/>
        </w:rPr>
      </w:pPr>
      <w:r w:rsidRPr="002E16B8">
        <w:rPr>
          <w:sz w:val="16"/>
        </w:rPr>
        <w:t xml:space="preserve">Although the Court decided Parker more than seven decades ago, </w:t>
      </w:r>
      <w:r w:rsidRPr="002E16B8">
        <w:rPr>
          <w:rStyle w:val="StyleUnderline"/>
        </w:rPr>
        <w:t>the "federalism and state sovereignty" rationale</w:t>
      </w:r>
      <w:r w:rsidRPr="002E16B8">
        <w:rPr>
          <w:sz w:val="16"/>
        </w:rPr>
        <w:t xml:space="preserve"> </w:t>
      </w:r>
      <w:r w:rsidRPr="002E16B8">
        <w:rPr>
          <w:rStyle w:val="StyleUnderline"/>
        </w:rPr>
        <w:t xml:space="preserve">for state action immunity remains </w:t>
      </w:r>
      <w:r w:rsidRPr="002E16B8">
        <w:rPr>
          <w:rStyle w:val="Emphasis"/>
        </w:rPr>
        <w:t>under-theorized.</w:t>
      </w:r>
      <w:r w:rsidRPr="002E16B8">
        <w:rPr>
          <w:sz w:val="16"/>
        </w:rPr>
        <w:t xml:space="preserve"> </w:t>
      </w:r>
      <w:r w:rsidRPr="002E16B8">
        <w:rPr>
          <w:rStyle w:val="StyleUnderline"/>
        </w:rPr>
        <w:t>Some</w:t>
      </w:r>
      <w:r w:rsidRPr="002E16B8">
        <w:rPr>
          <w:sz w:val="16"/>
        </w:rPr>
        <w:t xml:space="preserve"> academic articulations of this rationale </w:t>
      </w:r>
      <w:r w:rsidRPr="002E16B8">
        <w:rPr>
          <w:rStyle w:val="StyleUnderline"/>
        </w:rPr>
        <w:t>invoke the Constitution itself</w:t>
      </w:r>
      <w:r w:rsidRPr="002E16B8">
        <w:rPr>
          <w:sz w:val="16"/>
        </w:rPr>
        <w:t xml:space="preserve">, </w:t>
      </w:r>
      <w:r w:rsidRPr="002E16B8">
        <w:rPr>
          <w:rStyle w:val="StyleUnderline"/>
        </w:rPr>
        <w:t>suggesting</w:t>
      </w:r>
      <w:r w:rsidRPr="002E16B8">
        <w:rPr>
          <w:sz w:val="16"/>
        </w:rPr>
        <w:t xml:space="preserve"> that </w:t>
      </w:r>
      <w:r w:rsidRPr="002E16B8">
        <w:rPr>
          <w:rStyle w:val="StyleUnderline"/>
        </w:rPr>
        <w:t xml:space="preserve">preemption of state-imposed </w:t>
      </w:r>
      <w:proofErr w:type="gramStart"/>
      <w:r w:rsidRPr="002E16B8">
        <w:rPr>
          <w:rStyle w:val="StyleUnderline"/>
        </w:rPr>
        <w:t>restraints</w:t>
      </w:r>
      <w:r w:rsidRPr="002E16B8">
        <w:rPr>
          <w:sz w:val="16"/>
        </w:rPr>
        <w:t xml:space="preserve">  [</w:t>
      </w:r>
      <w:proofErr w:type="gramEnd"/>
      <w:r w:rsidRPr="002E16B8">
        <w:rPr>
          <w:sz w:val="16"/>
        </w:rPr>
        <w:t xml:space="preserve">*121] </w:t>
      </w:r>
      <w:r w:rsidRPr="002E16B8">
        <w:rPr>
          <w:rStyle w:val="StyleUnderline"/>
        </w:rPr>
        <w:t>would be unconstitutional</w:t>
      </w:r>
      <w:r w:rsidRPr="002E16B8">
        <w:rPr>
          <w:sz w:val="16"/>
        </w:rPr>
        <w:t xml:space="preserve">. </w:t>
      </w:r>
      <w:r w:rsidRPr="002E16B8">
        <w:rPr>
          <w:rStyle w:val="StyleUnderline"/>
        </w:rPr>
        <w:t>Other</w:t>
      </w:r>
      <w:r w:rsidRPr="002E16B8">
        <w:rPr>
          <w:sz w:val="16"/>
        </w:rPr>
        <w:t xml:space="preserve"> articulation</w:t>
      </w:r>
      <w:r w:rsidRPr="002E16B8">
        <w:rPr>
          <w:rStyle w:val="StyleUnderline"/>
        </w:rPr>
        <w:t>s</w:t>
      </w:r>
      <w:r w:rsidRPr="002E16B8">
        <w:rPr>
          <w:sz w:val="16"/>
        </w:rPr>
        <w:t xml:space="preserve"> by the Court and </w:t>
      </w:r>
      <w:r w:rsidRPr="002E16B8">
        <w:rPr>
          <w:rStyle w:val="StyleUnderline"/>
        </w:rPr>
        <w:t>scholars</w:t>
      </w:r>
      <w:r w:rsidRPr="002E16B8">
        <w:rPr>
          <w:sz w:val="16"/>
        </w:rPr>
        <w:t xml:space="preserve"> </w:t>
      </w:r>
      <w:r w:rsidRPr="002E16B8">
        <w:rPr>
          <w:rStyle w:val="Emphasis"/>
        </w:rPr>
        <w:t>vaguely invoke "federalism,"</w:t>
      </w:r>
      <w:r w:rsidRPr="002E16B8">
        <w:rPr>
          <w:sz w:val="16"/>
        </w:rPr>
        <w:t xml:space="preserve"> </w:t>
      </w:r>
      <w:r w:rsidRPr="002E16B8">
        <w:rPr>
          <w:rStyle w:val="Emphasis"/>
        </w:rPr>
        <w:t>"state sovereignty,"</w:t>
      </w:r>
      <w:r w:rsidRPr="002E16B8">
        <w:rPr>
          <w:sz w:val="16"/>
        </w:rPr>
        <w:t xml:space="preserve"> </w:t>
      </w:r>
      <w:r w:rsidRPr="002E16B8">
        <w:rPr>
          <w:rStyle w:val="StyleUnderline"/>
        </w:rPr>
        <w:t>or both,</w:t>
      </w:r>
      <w:r w:rsidRPr="002E16B8">
        <w:rPr>
          <w:sz w:val="16"/>
        </w:rPr>
        <w:t xml:space="preserve"> without claiming that the Constitution prevents Sherman Act preemption of state-imposed restraints. </w:t>
      </w:r>
      <w:r w:rsidRPr="002E16B8">
        <w:rPr>
          <w:rStyle w:val="StyleUnderline"/>
        </w:rPr>
        <w:t>Some</w:t>
      </w:r>
      <w:r w:rsidRPr="002E16B8">
        <w:rPr>
          <w:sz w:val="16"/>
        </w:rPr>
        <w:t xml:space="preserve"> scholars have </w:t>
      </w:r>
      <w:r w:rsidRPr="002E16B8">
        <w:rPr>
          <w:rStyle w:val="StyleUnderline"/>
        </w:rPr>
        <w:t>suggested</w:t>
      </w:r>
      <w:r w:rsidRPr="002E16B8">
        <w:rPr>
          <w:sz w:val="16"/>
        </w:rPr>
        <w:t xml:space="preserve"> that </w:t>
      </w:r>
      <w:r w:rsidRPr="002E16B8">
        <w:rPr>
          <w:rStyle w:val="StyleUnderline"/>
        </w:rPr>
        <w:t>Parker</w:t>
      </w:r>
      <w:r w:rsidRPr="002E16B8">
        <w:rPr>
          <w:sz w:val="16"/>
        </w:rPr>
        <w:t xml:space="preserve"> </w:t>
      </w:r>
      <w:r w:rsidRPr="002E16B8">
        <w:rPr>
          <w:rStyle w:val="StyleUnderline"/>
        </w:rPr>
        <w:t>reflects</w:t>
      </w:r>
      <w:r w:rsidRPr="002E16B8">
        <w:rPr>
          <w:sz w:val="16"/>
        </w:rPr>
        <w:t xml:space="preserve"> </w:t>
      </w:r>
      <w:r w:rsidRPr="002E16B8">
        <w:rPr>
          <w:rStyle w:val="StyleUnderline"/>
        </w:rPr>
        <w:t>the application of a federalism canon</w:t>
      </w:r>
      <w:r w:rsidRPr="002E16B8">
        <w:rPr>
          <w:sz w:val="16"/>
        </w:rPr>
        <w:t xml:space="preserve">, albeit without identifying any </w:t>
      </w:r>
      <w:proofErr w:type="gramStart"/>
      <w:r w:rsidRPr="002E16B8">
        <w:rPr>
          <w:sz w:val="16"/>
        </w:rPr>
        <w:t>particular canon</w:t>
      </w:r>
      <w:proofErr w:type="gramEnd"/>
      <w:r w:rsidRPr="002E16B8">
        <w:rPr>
          <w:sz w:val="16"/>
        </w:rPr>
        <w:t>. Thus, objective evaluation of Parker's state action defense requires scholars to identify the doctrinal vehicles through which federalism and state sovereignty might influence the meaning of the Act and to determine whether Parker and its progeny constitute faithful application of such principles.</w:t>
      </w:r>
    </w:p>
    <w:p w14:paraId="6CE19180" w14:textId="77777777" w:rsidR="00960908" w:rsidRPr="00DA7C05" w:rsidRDefault="00960908" w:rsidP="00960908">
      <w:pPr>
        <w:rPr>
          <w:sz w:val="16"/>
        </w:rPr>
      </w:pPr>
      <w:r w:rsidRPr="002E16B8">
        <w:rPr>
          <w:rStyle w:val="StyleUnderline"/>
        </w:rPr>
        <w:t>This</w:t>
      </w:r>
      <w:r w:rsidRPr="002E16B8">
        <w:rPr>
          <w:sz w:val="16"/>
        </w:rPr>
        <w:t xml:space="preserve"> </w:t>
      </w:r>
      <w:r w:rsidRPr="002E16B8">
        <w:rPr>
          <w:rStyle w:val="StyleUnderline"/>
        </w:rPr>
        <w:t>article</w:t>
      </w:r>
      <w:r w:rsidRPr="002E16B8">
        <w:rPr>
          <w:sz w:val="16"/>
        </w:rPr>
        <w:t xml:space="preserve"> evaluates and </w:t>
      </w:r>
      <w:r w:rsidRPr="002E16B8">
        <w:rPr>
          <w:rStyle w:val="Emphasis"/>
        </w:rPr>
        <w:t>rejects the claim</w:t>
      </w:r>
      <w:r w:rsidRPr="002E16B8">
        <w:rPr>
          <w:sz w:val="16"/>
        </w:rPr>
        <w:t xml:space="preserve"> </w:t>
      </w:r>
      <w:r w:rsidRPr="002E16B8">
        <w:rPr>
          <w:rStyle w:val="StyleUnderline"/>
        </w:rPr>
        <w:t>that considerations of federalism and state sovereignty</w:t>
      </w:r>
      <w:r w:rsidRPr="002E16B8">
        <w:rPr>
          <w:sz w:val="16"/>
        </w:rPr>
        <w:t xml:space="preserve"> </w:t>
      </w:r>
      <w:r w:rsidRPr="002E16B8">
        <w:rPr>
          <w:rStyle w:val="StyleUnderline"/>
        </w:rPr>
        <w:t>somehow rebut the strong case for Sherman Act preemption of state-imposed restraints</w:t>
      </w:r>
      <w:r w:rsidRPr="002E16B8">
        <w:rPr>
          <w:sz w:val="16"/>
        </w:rPr>
        <w:t xml:space="preserve">. </w:t>
      </w:r>
      <w:r w:rsidRPr="002E16B8">
        <w:rPr>
          <w:rStyle w:val="Emphasis"/>
        </w:rPr>
        <w:t>Instead</w:t>
      </w:r>
      <w:r w:rsidRPr="002E16B8">
        <w:rPr>
          <w:sz w:val="16"/>
        </w:rPr>
        <w:t xml:space="preserve">, </w:t>
      </w:r>
      <w:r w:rsidRPr="002E16B8">
        <w:rPr>
          <w:rStyle w:val="StyleUnderline"/>
        </w:rPr>
        <w:t>consistent application of federalism principles</w:t>
      </w:r>
      <w:r w:rsidRPr="002E16B8">
        <w:rPr>
          <w:sz w:val="16"/>
        </w:rPr>
        <w:t xml:space="preserve"> </w:t>
      </w:r>
      <w:r w:rsidRPr="002E16B8">
        <w:rPr>
          <w:rStyle w:val="Emphasis"/>
        </w:rPr>
        <w:t>bolsters the case for preemption</w:t>
      </w:r>
      <w:r w:rsidRPr="00DA7C05">
        <w:rPr>
          <w:sz w:val="16"/>
        </w:rPr>
        <w:t xml:space="preserve"> </w:t>
      </w:r>
      <w:r w:rsidRPr="00DA7C05">
        <w:rPr>
          <w:rStyle w:val="StyleUnderline"/>
          <w:highlight w:val="cyan"/>
        </w:rPr>
        <w:t>of state-imposed restraints</w:t>
      </w:r>
      <w:r w:rsidRPr="00DA7C05">
        <w:rPr>
          <w:sz w:val="16"/>
          <w:highlight w:val="cyan"/>
        </w:rPr>
        <w:t xml:space="preserve">, </w:t>
      </w:r>
      <w:r w:rsidRPr="00DA7C05">
        <w:rPr>
          <w:rStyle w:val="StyleUnderline"/>
          <w:highlight w:val="cyan"/>
        </w:rPr>
        <w:t>like</w:t>
      </w:r>
      <w:r w:rsidRPr="0060063A">
        <w:rPr>
          <w:rStyle w:val="StyleUnderline"/>
        </w:rPr>
        <w:t xml:space="preserve"> those in </w:t>
      </w:r>
      <w:r w:rsidRPr="00DA7C05">
        <w:rPr>
          <w:rStyle w:val="StyleUnderline"/>
          <w:highlight w:val="cyan"/>
        </w:rPr>
        <w:t>Parker</w:t>
      </w:r>
      <w:r w:rsidRPr="0060063A">
        <w:rPr>
          <w:rStyle w:val="StyleUnderline"/>
        </w:rPr>
        <w:t xml:space="preserve">, </w:t>
      </w:r>
      <w:r w:rsidRPr="00DA7C05">
        <w:rPr>
          <w:rStyle w:val="StyleUnderline"/>
          <w:highlight w:val="cyan"/>
        </w:rPr>
        <w:t>that</w:t>
      </w:r>
      <w:r w:rsidRPr="0060063A">
        <w:rPr>
          <w:rStyle w:val="StyleUnderline"/>
        </w:rPr>
        <w:t xml:space="preserve"> directly burden interstate commerce and </w:t>
      </w:r>
      <w:r w:rsidRPr="00DA7C05">
        <w:rPr>
          <w:rStyle w:val="StyleUnderline"/>
          <w:highlight w:val="cyan"/>
        </w:rPr>
        <w:t xml:space="preserve">impose </w:t>
      </w:r>
      <w:r w:rsidRPr="00DA7C05">
        <w:rPr>
          <w:rStyle w:val="Emphasis"/>
          <w:highlight w:val="cyan"/>
        </w:rPr>
        <w:t>interstate harm</w:t>
      </w:r>
      <w:r w:rsidRPr="00DA7C05">
        <w:rPr>
          <w:sz w:val="16"/>
        </w:rPr>
        <w:t>. At the same time, considerations of federalism also counsel retraction of the scope of the Act and concomitant allocation to the states of exclusive authority over restraints that produce only intrastate harm. The resulting allocation of authority over trade restraints would nearly eliminate the potential conflicts between local regulation and the Sherman Act, conflicts that many claim justify the state action doctrine.</w:t>
      </w:r>
    </w:p>
    <w:p w14:paraId="2497BEEF" w14:textId="77777777" w:rsidR="00960908" w:rsidRPr="00DA7C05" w:rsidRDefault="00960908" w:rsidP="00960908">
      <w:pPr>
        <w:rPr>
          <w:sz w:val="16"/>
        </w:rPr>
      </w:pPr>
      <w:r w:rsidRPr="00DA7C05">
        <w:rPr>
          <w:sz w:val="16"/>
        </w:rPr>
        <w:t xml:space="preserve">The article identifies two </w:t>
      </w:r>
      <w:r w:rsidRPr="00EC0CA6">
        <w:rPr>
          <w:rStyle w:val="StyleUnderline"/>
        </w:rPr>
        <w:t>broad</w:t>
      </w:r>
      <w:r w:rsidRPr="00DA7C05">
        <w:rPr>
          <w:sz w:val="16"/>
        </w:rPr>
        <w:t xml:space="preserve"> </w:t>
      </w:r>
      <w:r w:rsidRPr="00EC0CA6">
        <w:rPr>
          <w:rStyle w:val="StyleUnderline"/>
        </w:rPr>
        <w:t>categories</w:t>
      </w:r>
      <w:r w:rsidRPr="00DA7C05">
        <w:rPr>
          <w:sz w:val="16"/>
        </w:rPr>
        <w:t xml:space="preserve"> </w:t>
      </w:r>
      <w:r w:rsidRPr="00EC0CA6">
        <w:rPr>
          <w:rStyle w:val="StyleUnderline"/>
        </w:rPr>
        <w:t>of arguments</w:t>
      </w:r>
      <w:r w:rsidRPr="00DA7C05">
        <w:rPr>
          <w:sz w:val="16"/>
        </w:rPr>
        <w:t xml:space="preserve"> that </w:t>
      </w:r>
      <w:r w:rsidRPr="00EC0CA6">
        <w:rPr>
          <w:rStyle w:val="StyleUnderline"/>
        </w:rPr>
        <w:t>supposedly</w:t>
      </w:r>
      <w:r w:rsidRPr="00DA7C05">
        <w:rPr>
          <w:sz w:val="16"/>
        </w:rPr>
        <w:t xml:space="preserve"> </w:t>
      </w:r>
      <w:r w:rsidRPr="00EC0CA6">
        <w:rPr>
          <w:rStyle w:val="StyleUnderline"/>
        </w:rPr>
        <w:t>support the state action doctrine</w:t>
      </w:r>
      <w:r w:rsidRPr="00DA7C05">
        <w:rPr>
          <w:sz w:val="16"/>
        </w:rPr>
        <w:t xml:space="preserve">. </w:t>
      </w:r>
      <w:r w:rsidRPr="00EC0CA6">
        <w:rPr>
          <w:rStyle w:val="StyleUnderline"/>
        </w:rPr>
        <w:t>First</w:t>
      </w:r>
      <w:r w:rsidRPr="00DA7C05">
        <w:rPr>
          <w:sz w:val="16"/>
        </w:rPr>
        <w:t xml:space="preserve">, </w:t>
      </w:r>
      <w:r w:rsidRPr="00EC0CA6">
        <w:rPr>
          <w:rStyle w:val="StyleUnderline"/>
        </w:rPr>
        <w:t>Parker's proponents</w:t>
      </w:r>
      <w:r w:rsidRPr="00DA7C05">
        <w:rPr>
          <w:sz w:val="16"/>
        </w:rPr>
        <w:t xml:space="preserve"> could </w:t>
      </w:r>
      <w:r w:rsidRPr="00EC0CA6">
        <w:rPr>
          <w:rStyle w:val="StyleUnderline"/>
        </w:rPr>
        <w:t>claim</w:t>
      </w:r>
      <w:r w:rsidRPr="00DA7C05">
        <w:rPr>
          <w:sz w:val="16"/>
        </w:rPr>
        <w:t xml:space="preserve"> </w:t>
      </w:r>
      <w:r w:rsidRPr="00EC0CA6">
        <w:rPr>
          <w:rStyle w:val="StyleUnderline"/>
        </w:rPr>
        <w:t>that one or more constitutional doctrines</w:t>
      </w:r>
      <w:r w:rsidRPr="00DA7C05">
        <w:rPr>
          <w:sz w:val="16"/>
        </w:rPr>
        <w:t xml:space="preserve"> </w:t>
      </w:r>
      <w:r w:rsidRPr="00EC0CA6">
        <w:rPr>
          <w:rStyle w:val="StyleUnderline"/>
        </w:rPr>
        <w:t>that</w:t>
      </w:r>
      <w:r w:rsidRPr="00DA7C05">
        <w:rPr>
          <w:sz w:val="16"/>
        </w:rPr>
        <w:t xml:space="preserve"> </w:t>
      </w:r>
      <w:r w:rsidRPr="00EC0CA6">
        <w:rPr>
          <w:rStyle w:val="StyleUnderline"/>
        </w:rPr>
        <w:t>protect federalism or state sovereignty</w:t>
      </w:r>
      <w:r w:rsidRPr="00DA7C05">
        <w:rPr>
          <w:sz w:val="16"/>
        </w:rPr>
        <w:t xml:space="preserve"> </w:t>
      </w:r>
      <w:r w:rsidRPr="00EC0CA6">
        <w:rPr>
          <w:rStyle w:val="StyleUnderline"/>
        </w:rPr>
        <w:t>somehow prohibit outright Sherman Act preemption of state-imposed restraints</w:t>
      </w:r>
      <w:r w:rsidRPr="00DA7C05">
        <w:rPr>
          <w:sz w:val="16"/>
        </w:rPr>
        <w:t xml:space="preserve">. </w:t>
      </w:r>
      <w:r w:rsidRPr="00EC0CA6">
        <w:rPr>
          <w:rStyle w:val="StyleUnderline"/>
        </w:rPr>
        <w:t>Second</w:t>
      </w:r>
      <w:r w:rsidRPr="00DA7C05">
        <w:rPr>
          <w:sz w:val="16"/>
        </w:rPr>
        <w:t xml:space="preserve">, these proponents could argue that such considerations find expression in one or more </w:t>
      </w:r>
      <w:r w:rsidRPr="00C70D31">
        <w:rPr>
          <w:rStyle w:val="StyleUnderline"/>
        </w:rPr>
        <w:t>canons of statutory construction</w:t>
      </w:r>
      <w:r w:rsidRPr="00DA7C05">
        <w:rPr>
          <w:sz w:val="16"/>
        </w:rPr>
        <w:t xml:space="preserve"> and thereby </w:t>
      </w:r>
      <w:r w:rsidRPr="00C70D31">
        <w:rPr>
          <w:rStyle w:val="StyleUnderline"/>
        </w:rPr>
        <w:t>militate against reading the Sherman</w:t>
      </w:r>
      <w:r w:rsidRPr="00DA7C05">
        <w:rPr>
          <w:sz w:val="16"/>
        </w:rPr>
        <w:t xml:space="preserve"> </w:t>
      </w:r>
      <w:r w:rsidRPr="00C70D31">
        <w:rPr>
          <w:rStyle w:val="StyleUnderline"/>
        </w:rPr>
        <w:t>Act to preempt such restraints</w:t>
      </w:r>
      <w:r w:rsidRPr="00DA7C05">
        <w:rPr>
          <w:sz w:val="16"/>
        </w:rPr>
        <w:t>, despite Congress's admitted authority to do so.</w:t>
      </w:r>
    </w:p>
    <w:p w14:paraId="6C848BCC" w14:textId="77777777" w:rsidR="00960908" w:rsidRPr="00DA7C05" w:rsidRDefault="00960908" w:rsidP="00960908">
      <w:pPr>
        <w:rPr>
          <w:sz w:val="16"/>
        </w:rPr>
      </w:pPr>
      <w:r w:rsidRPr="00DA7C05">
        <w:rPr>
          <w:rStyle w:val="StyleUnderline"/>
          <w:highlight w:val="cyan"/>
        </w:rPr>
        <w:t>The article evaluates</w:t>
      </w:r>
      <w:r w:rsidRPr="00C70D31">
        <w:rPr>
          <w:rStyle w:val="StyleUnderline"/>
        </w:rPr>
        <w:t xml:space="preserve"> the </w:t>
      </w:r>
      <w:r w:rsidRPr="00DA7C05">
        <w:rPr>
          <w:rStyle w:val="StyleUnderline"/>
          <w:highlight w:val="cyan"/>
        </w:rPr>
        <w:t>arguments</w:t>
      </w:r>
      <w:r w:rsidRPr="00C70D31">
        <w:rPr>
          <w:rStyle w:val="StyleUnderline"/>
        </w:rPr>
        <w:t xml:space="preserve"> in each category </w:t>
      </w:r>
      <w:r w:rsidRPr="00DA7C05">
        <w:rPr>
          <w:rStyle w:val="StyleUnderline"/>
          <w:highlight w:val="cyan"/>
        </w:rPr>
        <w:t xml:space="preserve">and </w:t>
      </w:r>
      <w:r w:rsidRPr="00DA7C05">
        <w:rPr>
          <w:rStyle w:val="Emphasis"/>
          <w:highlight w:val="cyan"/>
        </w:rPr>
        <w:t>finds</w:t>
      </w:r>
      <w:r w:rsidRPr="00C70D31">
        <w:rPr>
          <w:rStyle w:val="Emphasis"/>
        </w:rPr>
        <w:t xml:space="preserve"> all such arguments </w:t>
      </w:r>
      <w:r w:rsidRPr="00DA7C05">
        <w:rPr>
          <w:rStyle w:val="Emphasis"/>
          <w:highlight w:val="cyan"/>
        </w:rPr>
        <w:t>wanting</w:t>
      </w:r>
      <w:r w:rsidRPr="00DA7C05">
        <w:rPr>
          <w:sz w:val="16"/>
        </w:rPr>
        <w:t xml:space="preserve">. Beginning with the first category, the article demonstrates that </w:t>
      </w:r>
      <w:r w:rsidRPr="00DA7C05">
        <w:rPr>
          <w:rStyle w:val="Emphasis"/>
          <w:highlight w:val="cyan"/>
        </w:rPr>
        <w:t>no doctrine of constitutional law</w:t>
      </w:r>
      <w:r w:rsidRPr="00DA7C05">
        <w:rPr>
          <w:sz w:val="16"/>
        </w:rPr>
        <w:t xml:space="preserve"> </w:t>
      </w:r>
      <w:r w:rsidRPr="00DA7C05">
        <w:rPr>
          <w:rStyle w:val="StyleUnderline"/>
          <w:highlight w:val="cyan"/>
        </w:rPr>
        <w:t>requires</w:t>
      </w:r>
      <w:r w:rsidRPr="00C70D31">
        <w:rPr>
          <w:rStyle w:val="StyleUnderline"/>
        </w:rPr>
        <w:t xml:space="preserve"> Parker's </w:t>
      </w:r>
      <w:r w:rsidRPr="00DA7C05">
        <w:rPr>
          <w:rStyle w:val="StyleUnderline"/>
          <w:highlight w:val="cyan"/>
        </w:rPr>
        <w:t>state action</w:t>
      </w:r>
      <w:r w:rsidRPr="00C70D31">
        <w:rPr>
          <w:rStyle w:val="StyleUnderline"/>
        </w:rPr>
        <w:t xml:space="preserve"> doctrine</w:t>
      </w:r>
      <w:r w:rsidRPr="00DA7C05">
        <w:rPr>
          <w:sz w:val="16"/>
        </w:rPr>
        <w:t xml:space="preserve">. </w:t>
      </w:r>
      <w:r w:rsidRPr="00DA7C05">
        <w:rPr>
          <w:rStyle w:val="StyleUnderline"/>
        </w:rPr>
        <w:t>Indeed</w:t>
      </w:r>
      <w:r w:rsidRPr="00DA7C05">
        <w:rPr>
          <w:sz w:val="16"/>
        </w:rPr>
        <w:t xml:space="preserve">, the Supreme </w:t>
      </w:r>
      <w:r w:rsidRPr="00DA7C05">
        <w:rPr>
          <w:rStyle w:val="StyleUnderline"/>
          <w:highlight w:val="cyan"/>
        </w:rPr>
        <w:t>Court</w:t>
      </w:r>
      <w:r w:rsidRPr="00DA7C05">
        <w:rPr>
          <w:sz w:val="16"/>
        </w:rPr>
        <w:t xml:space="preserve"> has </w:t>
      </w:r>
      <w:r w:rsidRPr="00DA7C05">
        <w:rPr>
          <w:rStyle w:val="Emphasis"/>
        </w:rPr>
        <w:t>repeatedly concluded</w:t>
      </w:r>
      <w:r w:rsidRPr="00DA7C05">
        <w:rPr>
          <w:sz w:val="16"/>
        </w:rPr>
        <w:t xml:space="preserve"> </w:t>
      </w:r>
      <w:r w:rsidRPr="00C70D31">
        <w:rPr>
          <w:rStyle w:val="StyleUnderline"/>
        </w:rPr>
        <w:t xml:space="preserve">that the Framers and Ratifiers </w:t>
      </w:r>
      <w:r w:rsidRPr="00DA7C05">
        <w:rPr>
          <w:rStyle w:val="StyleUnderline"/>
          <w:highlight w:val="cyan"/>
        </w:rPr>
        <w:t>adopted the Commerce Clause</w:t>
      </w:r>
      <w:r w:rsidRPr="00DA7C05">
        <w:rPr>
          <w:sz w:val="16"/>
          <w:highlight w:val="cyan"/>
        </w:rPr>
        <w:t xml:space="preserve"> </w:t>
      </w:r>
      <w:r w:rsidRPr="00DA7C05">
        <w:rPr>
          <w:rStyle w:val="StyleUnderline"/>
          <w:highlight w:val="cyan"/>
        </w:rPr>
        <w:t>precisely</w:t>
      </w:r>
      <w:r w:rsidRPr="00DA7C05">
        <w:rPr>
          <w:sz w:val="16"/>
        </w:rPr>
        <w:t xml:space="preserve"> because of their </w:t>
      </w:r>
      <w:r w:rsidRPr="00C70D31">
        <w:rPr>
          <w:rStyle w:val="StyleUnderline"/>
        </w:rPr>
        <w:t xml:space="preserve">experience with </w:t>
      </w:r>
      <w:r w:rsidRPr="00DA7C05">
        <w:rPr>
          <w:rStyle w:val="StyleUnderline"/>
          <w:highlight w:val="cyan"/>
        </w:rPr>
        <w:t>state</w:t>
      </w:r>
      <w:r w:rsidRPr="00C70D31">
        <w:rPr>
          <w:rStyle w:val="StyleUnderline"/>
        </w:rPr>
        <w:t xml:space="preserve">-imposed </w:t>
      </w:r>
      <w:r w:rsidRPr="00DA7C05">
        <w:rPr>
          <w:rStyle w:val="StyleUnderline"/>
          <w:highlight w:val="cyan"/>
        </w:rPr>
        <w:t>restraints</w:t>
      </w:r>
      <w:r w:rsidRPr="00DA7C05">
        <w:rPr>
          <w:sz w:val="16"/>
        </w:rPr>
        <w:t xml:space="preserve"> that </w:t>
      </w:r>
      <w:r w:rsidRPr="00C70D31">
        <w:rPr>
          <w:rStyle w:val="StyleUnderline"/>
        </w:rPr>
        <w:t>unduly</w:t>
      </w:r>
      <w:r w:rsidRPr="00DA7C05">
        <w:rPr>
          <w:sz w:val="16"/>
        </w:rPr>
        <w:t xml:space="preserve"> </w:t>
      </w:r>
      <w:r w:rsidRPr="00DA7C05">
        <w:rPr>
          <w:rStyle w:val="StyleUnderline"/>
          <w:highlight w:val="cyan"/>
        </w:rPr>
        <w:t>burdened</w:t>
      </w:r>
      <w:r w:rsidRPr="00DA7C05">
        <w:rPr>
          <w:sz w:val="16"/>
          <w:highlight w:val="cyan"/>
        </w:rPr>
        <w:t xml:space="preserve"> </w:t>
      </w:r>
      <w:r w:rsidRPr="00DA7C05">
        <w:rPr>
          <w:rStyle w:val="Emphasis"/>
          <w:highlight w:val="cyan"/>
        </w:rPr>
        <w:t>interstate commerce</w:t>
      </w:r>
      <w:r w:rsidRPr="00DA7C05">
        <w:rPr>
          <w:sz w:val="16"/>
        </w:rPr>
        <w:t xml:space="preserve"> </w:t>
      </w:r>
      <w:r w:rsidRPr="00C70D31">
        <w:rPr>
          <w:rStyle w:val="StyleUnderline"/>
        </w:rPr>
        <w:t xml:space="preserve">and imposed harm on </w:t>
      </w:r>
      <w:r w:rsidRPr="00C70D31">
        <w:rPr>
          <w:rStyle w:val="Emphasis"/>
        </w:rPr>
        <w:t>out-of-state citizens</w:t>
      </w:r>
      <w:r w:rsidRPr="00C70D31">
        <w:rPr>
          <w:rStyle w:val="StyleUnderline"/>
        </w:rPr>
        <w:t>.</w:t>
      </w:r>
      <w:r w:rsidRPr="00DA7C05">
        <w:rPr>
          <w:sz w:val="16"/>
        </w:rPr>
        <w:t xml:space="preserve"> According to this historical account, the Clause was designed to empower Congress to prohibit such parochial state legislation, thereby removing barriers to a well-functioning national market and establishing free trade as the rule governing interstate commercial activity.</w:t>
      </w:r>
    </w:p>
    <w:p w14:paraId="33F3FB0F" w14:textId="77777777" w:rsidR="00960908" w:rsidRPr="00DA7C05" w:rsidRDefault="00960908" w:rsidP="00960908">
      <w:pPr>
        <w:rPr>
          <w:sz w:val="16"/>
        </w:rPr>
      </w:pPr>
      <w:r w:rsidRPr="00DA7C05">
        <w:rPr>
          <w:sz w:val="16"/>
        </w:rPr>
        <w:t xml:space="preserve"> [*122] While affirmative statutory preemption was relatively rare during the Nineteenth and early Twentieth Centuries, the Supreme Court read the Commerce Clause to authorize implied </w:t>
      </w:r>
      <w:r w:rsidRPr="00DA7C05">
        <w:rPr>
          <w:rStyle w:val="StyleUnderline"/>
          <w:highlight w:val="cyan"/>
        </w:rPr>
        <w:t>preemption</w:t>
      </w:r>
      <w:r w:rsidRPr="00DA7C05">
        <w:rPr>
          <w:sz w:val="16"/>
        </w:rPr>
        <w:t xml:space="preserve"> of otherwise valid state legislation that directly burdens interstate commerce. Moreover, as the scope of the </w:t>
      </w:r>
      <w:r w:rsidRPr="00DA7C05">
        <w:rPr>
          <w:rStyle w:val="StyleUnderline"/>
          <w:highlight w:val="cyan"/>
        </w:rPr>
        <w:t>power</w:t>
      </w:r>
      <w:r w:rsidRPr="00DA7C05">
        <w:rPr>
          <w:sz w:val="16"/>
          <w:highlight w:val="cyan"/>
        </w:rPr>
        <w:t xml:space="preserve"> </w:t>
      </w:r>
      <w:r w:rsidRPr="00DA7C05">
        <w:rPr>
          <w:rStyle w:val="StyleUnderline"/>
          <w:highlight w:val="cyan"/>
        </w:rPr>
        <w:t>has</w:t>
      </w:r>
      <w:r w:rsidRPr="00DA7C05">
        <w:rPr>
          <w:sz w:val="16"/>
          <w:highlight w:val="cyan"/>
        </w:rPr>
        <w:t xml:space="preserve"> </w:t>
      </w:r>
      <w:r w:rsidRPr="00DA7C05">
        <w:rPr>
          <w:rStyle w:val="Emphasis"/>
          <w:highlight w:val="cyan"/>
        </w:rPr>
        <w:t>expanded</w:t>
      </w:r>
      <w:r w:rsidRPr="00DA7C05">
        <w:rPr>
          <w:sz w:val="16"/>
        </w:rPr>
        <w:t xml:space="preserve"> over the past several decades, </w:t>
      </w:r>
      <w:r w:rsidRPr="00DA7C05">
        <w:rPr>
          <w:rStyle w:val="StyleUnderline"/>
          <w:highlight w:val="cyan"/>
        </w:rPr>
        <w:t>Congress</w:t>
      </w:r>
      <w:r w:rsidRPr="00DA7C05">
        <w:rPr>
          <w:sz w:val="16"/>
        </w:rPr>
        <w:t xml:space="preserve"> has </w:t>
      </w:r>
      <w:r w:rsidRPr="00DA7C05">
        <w:rPr>
          <w:rStyle w:val="Emphasis"/>
          <w:highlight w:val="cyan"/>
        </w:rPr>
        <w:t>repeatedly exercised</w:t>
      </w:r>
      <w:r w:rsidRPr="00C70D31">
        <w:rPr>
          <w:rStyle w:val="Emphasis"/>
        </w:rPr>
        <w:t xml:space="preserve"> this authority</w:t>
      </w:r>
      <w:r w:rsidRPr="00DA7C05">
        <w:rPr>
          <w:sz w:val="16"/>
        </w:rPr>
        <w:t xml:space="preserve"> </w:t>
      </w:r>
      <w:r w:rsidRPr="00DA7C05">
        <w:rPr>
          <w:rStyle w:val="StyleUnderline"/>
          <w:highlight w:val="cyan"/>
        </w:rPr>
        <w:t>to preempt state laws</w:t>
      </w:r>
      <w:r w:rsidRPr="00C70D31">
        <w:rPr>
          <w:rStyle w:val="StyleUnderline"/>
        </w:rPr>
        <w:t xml:space="preserve"> regulating local matters in numerous settings.</w:t>
      </w:r>
      <w:r w:rsidRPr="00DA7C05">
        <w:rPr>
          <w:sz w:val="16"/>
        </w:rPr>
        <w:t xml:space="preserve"> To be sure, independent considerations of state sovereignty can constrain Congress's exercise of the commerce power. However, </w:t>
      </w:r>
      <w:r w:rsidRPr="00DA7C05">
        <w:rPr>
          <w:rStyle w:val="StyleUnderline"/>
          <w:highlight w:val="cyan"/>
        </w:rPr>
        <w:t>Sherman</w:t>
      </w:r>
      <w:r w:rsidRPr="00C70D31">
        <w:rPr>
          <w:rStyle w:val="StyleUnderline"/>
        </w:rPr>
        <w:t xml:space="preserve"> Act </w:t>
      </w:r>
      <w:r w:rsidRPr="00DA7C05">
        <w:rPr>
          <w:rStyle w:val="StyleUnderline"/>
          <w:highlight w:val="cyan"/>
        </w:rPr>
        <w:t>preemption</w:t>
      </w:r>
      <w:r w:rsidRPr="00C70D31">
        <w:rPr>
          <w:rStyle w:val="StyleUnderline"/>
        </w:rPr>
        <w:t xml:space="preserve"> of</w:t>
      </w:r>
      <w:r w:rsidRPr="00DA7C05">
        <w:rPr>
          <w:sz w:val="16"/>
        </w:rPr>
        <w:t xml:space="preserve"> </w:t>
      </w:r>
      <w:r w:rsidRPr="00C70D31">
        <w:rPr>
          <w:rStyle w:val="StyleUnderline"/>
        </w:rPr>
        <w:t xml:space="preserve">state-imposed restraints </w:t>
      </w:r>
      <w:r w:rsidRPr="00DA7C05">
        <w:rPr>
          <w:rStyle w:val="Emphasis"/>
          <w:highlight w:val="cyan"/>
        </w:rPr>
        <w:t>does not interfere with a state's</w:t>
      </w:r>
      <w:r w:rsidRPr="00C70D31">
        <w:rPr>
          <w:rStyle w:val="Emphasis"/>
        </w:rPr>
        <w:t xml:space="preserve"> organization or </w:t>
      </w:r>
      <w:r w:rsidRPr="00DA7C05">
        <w:rPr>
          <w:rStyle w:val="Emphasis"/>
          <w:highlight w:val="cyan"/>
        </w:rPr>
        <w:t>regulation of itself</w:t>
      </w:r>
      <w:r w:rsidRPr="00C70D31">
        <w:rPr>
          <w:rStyle w:val="Emphasis"/>
        </w:rPr>
        <w:t>, officers, or employees</w:t>
      </w:r>
      <w:r w:rsidRPr="00DA7C05">
        <w:rPr>
          <w:sz w:val="16"/>
        </w:rPr>
        <w:t xml:space="preserve"> </w:t>
      </w:r>
      <w:r w:rsidRPr="00DA7C05">
        <w:rPr>
          <w:rStyle w:val="StyleUnderline"/>
          <w:highlight w:val="cyan"/>
        </w:rPr>
        <w:t>and</w:t>
      </w:r>
      <w:r w:rsidRPr="00DA7C05">
        <w:rPr>
          <w:sz w:val="16"/>
        </w:rPr>
        <w:t xml:space="preserve"> thus </w:t>
      </w:r>
      <w:r w:rsidRPr="00DA7C05">
        <w:rPr>
          <w:rStyle w:val="Emphasis"/>
          <w:highlight w:val="cyan"/>
        </w:rPr>
        <w:t>does not interfere with any</w:t>
      </w:r>
      <w:r w:rsidRPr="00C70D31">
        <w:rPr>
          <w:rStyle w:val="Emphasis"/>
        </w:rPr>
        <w:t xml:space="preserve"> cognizable </w:t>
      </w:r>
      <w:r w:rsidRPr="00DA7C05">
        <w:rPr>
          <w:rStyle w:val="Emphasis"/>
          <w:highlight w:val="cyan"/>
        </w:rPr>
        <w:t>aspect of state sovereignty</w:t>
      </w:r>
      <w:r w:rsidRPr="00C70D31">
        <w:rPr>
          <w:rStyle w:val="Emphasis"/>
        </w:rPr>
        <w:t xml:space="preserve"> </w:t>
      </w:r>
      <w:r w:rsidRPr="00DA7C05">
        <w:rPr>
          <w:rStyle w:val="Emphasis"/>
          <w:highlight w:val="cyan"/>
        </w:rPr>
        <w:t>protected by the Tenth</w:t>
      </w:r>
      <w:r w:rsidRPr="00C70D31">
        <w:rPr>
          <w:rStyle w:val="Emphasis"/>
        </w:rPr>
        <w:t xml:space="preserve"> Amendment, </w:t>
      </w:r>
      <w:r w:rsidRPr="00DA7C05">
        <w:rPr>
          <w:rStyle w:val="Emphasis"/>
          <w:highlight w:val="cyan"/>
        </w:rPr>
        <w:t>Eleventh</w:t>
      </w:r>
      <w:r w:rsidRPr="00C70D31">
        <w:rPr>
          <w:rStyle w:val="Emphasis"/>
        </w:rPr>
        <w:t xml:space="preserve"> Amendment, </w:t>
      </w:r>
      <w:r w:rsidRPr="00DA7C05">
        <w:rPr>
          <w:rStyle w:val="Emphasis"/>
          <w:highlight w:val="cyan"/>
        </w:rPr>
        <w:t>or</w:t>
      </w:r>
      <w:r w:rsidRPr="00C70D31">
        <w:rPr>
          <w:rStyle w:val="Emphasis"/>
        </w:rPr>
        <w:t xml:space="preserve"> inferred from the structure of the </w:t>
      </w:r>
      <w:r w:rsidRPr="00DA7C05">
        <w:rPr>
          <w:rStyle w:val="Emphasis"/>
          <w:highlight w:val="cyan"/>
        </w:rPr>
        <w:t>Constitution</w:t>
      </w:r>
      <w:r w:rsidRPr="00DA7C05">
        <w:rPr>
          <w:sz w:val="16"/>
        </w:rPr>
        <w:t>. Thus, preemption of state-imposed restraints like those challenged in Parker is a garden-variety exercise of Congress's commerce power.</w:t>
      </w:r>
    </w:p>
    <w:p w14:paraId="31F3424C" w14:textId="77777777" w:rsidR="00960908" w:rsidRPr="00C70D31" w:rsidRDefault="00960908" w:rsidP="00960908">
      <w:pPr>
        <w:rPr>
          <w:sz w:val="12"/>
          <w:szCs w:val="12"/>
        </w:rPr>
      </w:pPr>
      <w:r w:rsidRPr="00C70D31">
        <w:rPr>
          <w:sz w:val="12"/>
          <w:szCs w:val="12"/>
        </w:rPr>
        <w:t>To evaluate arguments in the second category, the article identifies three canons of statutory construction that could serve as vehicles for implementing concerns regarding federalism and state sovereignty: (1) the avoidance canon; (2) the federal-state balance canon, and (3) the anti-preemption canon. None of these canons, it is shown, supports Parker's state action doctrine.</w:t>
      </w:r>
      <w:r>
        <w:rPr>
          <w:sz w:val="12"/>
          <w:szCs w:val="12"/>
        </w:rPr>
        <w:t xml:space="preserve"> </w:t>
      </w:r>
      <w:r w:rsidRPr="00C70D31">
        <w:rPr>
          <w:sz w:val="12"/>
          <w:szCs w:val="12"/>
        </w:rPr>
        <w:t xml:space="preserve">The article concludes that Sherman Act preemption of state-imposed restraints is so plainly constitutional that the avoidance canon is simply inapposite. The article then applies the federal-state balance and anti-preemption canons. Both canons protect traditional state regulatory spheres from inadvertent national intrusion, whether by regulation of local private conduct or preemption of state exercise of historic police powers. Far from bolstering the state action doctrine, the application of these two canons reveals that Parker's invocation of federalism and state sovereignty is selective, purporting to solve a problem that the Court itself created. Consistent application of these canons and the federalism principles that inform them </w:t>
      </w:r>
      <w:proofErr w:type="gramStart"/>
      <w:r w:rsidRPr="00C70D31">
        <w:rPr>
          <w:sz w:val="12"/>
          <w:szCs w:val="12"/>
        </w:rPr>
        <w:t>actually strengthens</w:t>
      </w:r>
      <w:proofErr w:type="gramEnd"/>
      <w:r w:rsidRPr="00C70D31">
        <w:rPr>
          <w:sz w:val="12"/>
          <w:szCs w:val="12"/>
        </w:rPr>
        <w:t xml:space="preserve"> the case for Sherman Act preemption, albeit within a much narrower sphere than the Sherman Act currently operates.</w:t>
      </w:r>
      <w:r>
        <w:rPr>
          <w:sz w:val="12"/>
          <w:szCs w:val="12"/>
        </w:rPr>
        <w:t xml:space="preserve"> </w:t>
      </w:r>
      <w:r w:rsidRPr="00C70D31">
        <w:rPr>
          <w:sz w:val="12"/>
          <w:szCs w:val="12"/>
        </w:rPr>
        <w:t>The federal-state balance canon addresses statutory regulation of private conduct and thus does not speak directly to state action cases such as Parker, where a state itself displaced free competition. 18The canon could, however, apply to hybrid restraints, private agreements encouraged or enforced by the</w:t>
      </w:r>
      <w:r>
        <w:rPr>
          <w:sz w:val="12"/>
          <w:szCs w:val="12"/>
        </w:rPr>
        <w:t xml:space="preserve"> </w:t>
      </w:r>
      <w:r w:rsidRPr="00C70D31">
        <w:rPr>
          <w:sz w:val="12"/>
          <w:szCs w:val="12"/>
        </w:rPr>
        <w:t>[*123] state. Academic and judicial proponents of the state action doctrine have expressed concern about possible Sherman Act preemption of state and municipal regulation, including hybrid restraints, of local activities that produce no interstate harm. Such federal oversight, they say, would deprive state and local governments of their status as laboratories of democracy that try out novel solutions, such as hybrid restraints, to local problems. Application of the federal-state balance canon to prevent preemption of laws authorizing such restraints would apparently vindicate these concerns.</w:t>
      </w:r>
      <w:r>
        <w:rPr>
          <w:sz w:val="12"/>
          <w:szCs w:val="12"/>
        </w:rPr>
        <w:t xml:space="preserve"> </w:t>
      </w:r>
      <w:r w:rsidRPr="00C70D31">
        <w:rPr>
          <w:sz w:val="12"/>
          <w:szCs w:val="12"/>
        </w:rPr>
        <w:t xml:space="preserve">However, such concerns have much wider application than Sherman Act treatment of state-imposed or state-encouraged restraints. If states are to be sovereign laboratories that experiment with novel solutions to economic problems, they must also retain discretion regarding how to regulate all private restraints - not just hybrid restraints - that produce no interstate harm. Indeed, principled application of the federal-state balance canon would have required the Court to reject the post- Wickard expansion of the Sherman Act to reach all private restraints that produce no interstate harm. The Court instead ignored this canon, vastly expanding the reach of the Act vis a </w:t>
      </w:r>
      <w:proofErr w:type="gramStart"/>
      <w:r w:rsidRPr="00C70D31">
        <w:rPr>
          <w:sz w:val="12"/>
          <w:szCs w:val="12"/>
        </w:rPr>
        <w:t>vis private restraints</w:t>
      </w:r>
      <w:proofErr w:type="gramEnd"/>
      <w:r w:rsidRPr="00C70D31">
        <w:rPr>
          <w:sz w:val="12"/>
          <w:szCs w:val="12"/>
        </w:rPr>
        <w:t xml:space="preserve"> the state has not authorized.</w:t>
      </w:r>
      <w:r>
        <w:rPr>
          <w:sz w:val="12"/>
          <w:szCs w:val="12"/>
        </w:rPr>
        <w:t xml:space="preserve"> </w:t>
      </w:r>
      <w:r w:rsidRPr="00C70D31">
        <w:rPr>
          <w:sz w:val="12"/>
          <w:szCs w:val="12"/>
        </w:rPr>
        <w:t>This expansion raised the prospect of Sherman Act preemption of local regulation, including regulation authorizing hybrid restraints. Parker and its progeny thwarted such preemption, protecting - to this extent anyway - traditional state regulatory prerogatives. Consistent application of the federal-state balance canon offers a different and more principled solution, namely, restoration of the pre- Wickard boundary between state and federal power over trade restraints and retraction of the scope of the Sherman Act. Such revision of the boundaries between state and federal authority over such activity would nearly eliminate the potential clash between the Sherman Act and local regulation that purportedly induced Parker and its progeny to announce and maintain the state action doctrine. States would remain free to act as laboratories with respect to such restraints, unmolested by the Sherman Act.</w:t>
      </w:r>
      <w:r>
        <w:rPr>
          <w:sz w:val="12"/>
          <w:szCs w:val="12"/>
        </w:rPr>
        <w:t xml:space="preserve"> </w:t>
      </w:r>
      <w:r w:rsidRPr="00C70D31">
        <w:rPr>
          <w:sz w:val="12"/>
          <w:szCs w:val="12"/>
        </w:rPr>
        <w:t>Restoration of the original federal-state balance in the antitrust context would not eliminate the prospect of Sherman Act preemption of state-imposed or state-encouraged restraints. States could authorize hybrid restraints that directly burden interstate commerce, thereby injuring out-of-state consumers. However, Sherman Act invalidation of such restraints would in fact protect the original federal-state balance, by interdicting the sort of direct burdens on interstate commerce preempted by the Court's pre- Wickard Commerce Clause jurisprudence.</w:t>
      </w:r>
      <w:r>
        <w:rPr>
          <w:sz w:val="12"/>
          <w:szCs w:val="12"/>
        </w:rPr>
        <w:t xml:space="preserve"> </w:t>
      </w:r>
      <w:r w:rsidRPr="00C70D31">
        <w:rPr>
          <w:sz w:val="12"/>
          <w:szCs w:val="12"/>
        </w:rPr>
        <w:t>The anti-preemption canon fares no better as a justification for the state action doctrine. To be sure, this canon establishes a presumption against</w:t>
      </w:r>
      <w:r>
        <w:rPr>
          <w:sz w:val="12"/>
          <w:szCs w:val="12"/>
        </w:rPr>
        <w:t xml:space="preserve"> </w:t>
      </w:r>
      <w:r w:rsidRPr="00C70D31">
        <w:rPr>
          <w:sz w:val="12"/>
          <w:szCs w:val="12"/>
        </w:rPr>
        <w:t>[*124] applying federal statutes in a manner that supersedes the exercise of "historic police powers" over "an area traditionally regulated by the states." However, this canon would not protect the scheme in Parker itself. The scheme in no way exercised historic police powers but instead regulated a domain - interstate commerce - over which Congress traditionally possessed exclusive authority. California's regulation of the price of interstate raisin sales produced substantial interstate harm and thus would not have survived the doctrine of implied preemption in place when Congress enacted the Sherman Act. Preemption of the Parker scheme would have restored the traditional federal-state balance, by invalidating self-interested legislation that directly burdened interstate commerce and imposed substantial harm on out-of-state citizens.</w:t>
      </w:r>
      <w:r>
        <w:rPr>
          <w:sz w:val="12"/>
          <w:szCs w:val="12"/>
        </w:rPr>
        <w:t xml:space="preserve"> </w:t>
      </w:r>
      <w:r w:rsidRPr="00C70D31">
        <w:rPr>
          <w:sz w:val="12"/>
          <w:szCs w:val="12"/>
        </w:rPr>
        <w:t>What, though, about Parker-like regulation that produces only intrastate harm? Sherman Act preemption of such restraints would certainly interfere with the exercise of historic police powers. Here again, however, application of the anti-preemption canon would solve a problem the Court itself created when it ignored the federal-state balance canon and applied the Sherman Act to private restraints that produced no interstate harm. As noted above, however, principled application of federalism concerns as reflected in the federal-state balance canon would preclude application of the Sherman Act to such restraints - public or private. Restoration of the Sherman Act to its original and more limited scope would eliminate the putative conflict between federal antitrust law and local regulation producing no interstate harm and thus obviate any need to apply the anti-preemption canon.</w:t>
      </w:r>
      <w:r>
        <w:rPr>
          <w:sz w:val="12"/>
          <w:szCs w:val="12"/>
        </w:rPr>
        <w:t xml:space="preserve"> </w:t>
      </w:r>
      <w:r w:rsidRPr="00C70D31">
        <w:rPr>
          <w:sz w:val="12"/>
          <w:szCs w:val="12"/>
        </w:rPr>
        <w:t>Application of both federalism canons reveals that federalism in this context should be an all-or-nothing proposition. Consistent regard for federalism requires uniform treatment of private contracts "in restraint of trade" and state-imposed restraints that produce the same results. There are two possible forms of consistent treatment: (1) invalidation of all such local restraints, public or private, "across the board," or (2) reducing the scope of the Sherman Act, so that the Act only reaches those restraints - public or private - that produce interstate harm.</w:t>
      </w:r>
      <w:r>
        <w:rPr>
          <w:sz w:val="12"/>
          <w:szCs w:val="12"/>
        </w:rPr>
        <w:t xml:space="preserve"> </w:t>
      </w:r>
      <w:r w:rsidRPr="00C70D31">
        <w:rPr>
          <w:sz w:val="12"/>
          <w:szCs w:val="12"/>
        </w:rPr>
        <w:t>Recognition that the Court's Sherman Act jurisprudence reflects inconsistent regard for federalism does not itself reveal which consistent approach the Court should take. The article ends by identifying several considerations suggesting that the Court should resolve the modern inconsistency in favor of federalism. Consistent reduction in the scope of the Sherman Act would produce a regime governing interstate commerce that best replicates the regulatory framework that the 1890 Congress - jealous to protect free competition from all threats - anticipated. Proponents of Parker</w:t>
      </w:r>
      <w:r>
        <w:rPr>
          <w:sz w:val="12"/>
          <w:szCs w:val="12"/>
        </w:rPr>
        <w:t xml:space="preserve"> </w:t>
      </w:r>
      <w:r w:rsidRPr="00C70D31">
        <w:rPr>
          <w:sz w:val="12"/>
          <w:szCs w:val="12"/>
        </w:rPr>
        <w:t>[*125] who see states as laboratories for economic experimentation should welcome such reform, which, ironically, would result in less preemption of state-created restraints than current law.</w:t>
      </w:r>
      <w:r>
        <w:rPr>
          <w:sz w:val="12"/>
          <w:szCs w:val="12"/>
        </w:rPr>
        <w:t xml:space="preserve"> </w:t>
      </w:r>
      <w:r w:rsidRPr="00C70D31">
        <w:rPr>
          <w:sz w:val="12"/>
          <w:szCs w:val="12"/>
        </w:rPr>
        <w:t>Part I of this article reviews the content and scope of the Sherman Act during the pre- Wickard era, when the Supreme Court enforced meaningful limits on the scope of the commerce power and the Sherman Act. Part II describes the facts and holding of Parker as well as subsequent decisions elaborating on the scope of state action immunity. This part also details the considerations of federalism and state sovereignty that both the Court and academic proponents of Parker have invoked. Part III reviews the federalism-based objections to Sherman Act preemption that several scholars have raised. Part IV evaluates and rejects the constitutional arguments against such preemption. Part V evaluates and rejects claims that certain canons of statutory construction counsel in favor of Parker's state action immunity. This part concludes that Parker and its progeny rest on a selective respect for federalism and concludes that a principled Sherman Act jurisprudence would consistently enforce or ignore federalism considerations. Part VI briefly contends that the Court should resolve modern doctrinal inconsistency in favor of federalism and reform the scope of the Sherman Act accordingly.</w:t>
      </w:r>
    </w:p>
    <w:p w14:paraId="5C431AE6" w14:textId="77777777" w:rsidR="00960908" w:rsidRPr="00C70D31" w:rsidRDefault="00960908" w:rsidP="00960908">
      <w:pPr>
        <w:rPr>
          <w:sz w:val="4"/>
          <w:szCs w:val="4"/>
        </w:rPr>
      </w:pPr>
      <w:r w:rsidRPr="00C70D31">
        <w:rPr>
          <w:sz w:val="4"/>
          <w:szCs w:val="4"/>
        </w:rPr>
        <w:t>I. The Commerce Power and the Sherman Act: 1890-Present</w:t>
      </w:r>
    </w:p>
    <w:p w14:paraId="156BD9BA" w14:textId="77777777" w:rsidR="00960908" w:rsidRPr="00C70D31" w:rsidRDefault="00960908" w:rsidP="00960908">
      <w:pPr>
        <w:rPr>
          <w:sz w:val="4"/>
          <w:szCs w:val="4"/>
        </w:rPr>
      </w:pPr>
      <w:r w:rsidRPr="00C70D31">
        <w:rPr>
          <w:sz w:val="4"/>
          <w:szCs w:val="4"/>
        </w:rPr>
        <w:t xml:space="preserve">Passed in 1890, Section 1 of the Sherman Act forbids "contracts, combinations ... and </w:t>
      </w:r>
      <w:proofErr w:type="spellStart"/>
      <w:r w:rsidRPr="00C70D31">
        <w:rPr>
          <w:sz w:val="4"/>
          <w:szCs w:val="4"/>
        </w:rPr>
        <w:t>conspiracyies</w:t>
      </w:r>
      <w:proofErr w:type="spellEnd"/>
      <w:r w:rsidRPr="00C70D31">
        <w:rPr>
          <w:sz w:val="4"/>
          <w:szCs w:val="4"/>
        </w:rPr>
        <w:t xml:space="preserve"> in restraint of trade or commerce among the several States ..." 19Section 2 prohibits monopolization of any "part of the trade or commerce among the several States." 20Each Sherman Act controversy thus requires courts to resolve two questions. Under Section 1, courts must ask: (1) Is the challenged agreement "in restraint of trade" and (2) does the agreement also restrain "commerce among the several States." 21Under Section 2, courts must ask: (1) does the challenged conduct "monopolize" a relevant market and (2) is that monopolized market "part of the trade or commerce among the several States." 22 [*126] The Sherman Act was an exercise of the commerce power, and Congress drafted the Act against the backdrop of a well-developed jurisprudence defining the scope and nature of that authority. 23While Congress rarely exercised this power before 1890, the Supreme Court had enforced what became known as the "dormant" Commerce Clause. 24The Court constructed a quasi-statutory framework that invalidated all state legislation that regulated "inherently national" subjects of interstate commerce, even absent Congressional action. 25These decisions inferred from Congressional silence that Congress intended that such subjects be "free and untrammeled" from state regulation. 26 State legislation "regulated" such commerce and thus exercised an exclusive power of Congress if it imposed a "direct burden" on such commerce. 27Impacts were "direct" if they imposed economic harm on citizens in other states, raising the prospect that state regulation would produce self-interested results. 28Legislation that impacted such commerce only "indirectly" exceeded the scope of the commerce power and thus survived this regime. 29The result was the allocation of regulatory authority into mutually exclusive spheres, enforced by a doctrine of implied preemption that invalidated state enactments exercising authority reserved for Congress. 30 [*127] The Court's earliest Sherman Act decisions drew upon this jurisprudence to answer both questions necessary to resolve Sherman Act controversies. 31Agreements were "in restraint of trade" if they directly impacted commerce by producing </w:t>
      </w:r>
      <w:proofErr w:type="spellStart"/>
      <w:r w:rsidRPr="00C70D31">
        <w:rPr>
          <w:sz w:val="4"/>
          <w:szCs w:val="4"/>
        </w:rPr>
        <w:t>supracompetitive</w:t>
      </w:r>
      <w:proofErr w:type="spellEnd"/>
      <w:r w:rsidRPr="00C70D31">
        <w:rPr>
          <w:sz w:val="4"/>
          <w:szCs w:val="4"/>
        </w:rPr>
        <w:t xml:space="preserve"> prices. 32Such agreements only restrained "commerce among the several States" if these direct impacts injured out-of-state consumers. 33Indeed, in </w:t>
      </w:r>
      <w:proofErr w:type="spellStart"/>
      <w:r w:rsidRPr="00C70D31">
        <w:rPr>
          <w:sz w:val="4"/>
          <w:szCs w:val="4"/>
        </w:rPr>
        <w:t>Addyston</w:t>
      </w:r>
      <w:proofErr w:type="spellEnd"/>
      <w:r w:rsidRPr="00C70D31">
        <w:rPr>
          <w:sz w:val="4"/>
          <w:szCs w:val="4"/>
        </w:rPr>
        <w:t xml:space="preserve"> Pipe &amp; Steel Co. v. United States, the Court opined that the Commerce Clause authorized Congress to regulate private agreements producing such direct effects because these restraints produced the same impact on interstate commerce as analogous state-imposed restraints deemed invalid under the Court's Commerce Clause precedents. 34 In 1911, the Court famously reformulated its interpretation of "restraint of trade," in Standard Oil v. United States. 35There the Court held that the Sherman Act only reaches agreements or conduct that restrain trade "unreasonably." 36Soon thereafter, the Court announced that this same standard governed Section 2 analysis. 37Although a different verbal formulation, this Rule of Reason, like the direct/indirect standard, focused on the propensity of a restraint or conduct to produce monopoly or the consequences of monopoly, namely, higher prices, reduced output, or inferior quality. 38However, the Court retained the direct/indirect standard for [*128] answering the second question posed in Sherman Act controversies, that is, whether a contract in restraint of trade or monopolistic conduct also restrained "commerce among the several States" or monopolized any "part" of "trade or commerce among the several States." 39Thus, the Act reached only those unreasonable restraints or monopolistic conduct that also directly burdened interstate commerce by exercising market power to the detriment of out-of-state consumers. 40 By 1911, then, the Rule of Reason, combined with the direct/standard governing the Act's scope, protected "the free movement of trade ... in the channels of interstate commerce" 41or, as the Court soon put it, "free competition in interstate commerce," from private restraints. 42At the same time, the Court's quasi-statutory Commerce Clause jurisprudence invalidated state legislation that imposed "direct burdens" on interstate commerce. 43This coherent legal regime protected free interstate trade from threats posed by the self-interested public and private actors. 44Implementation of each regime required the Court to ask the same economic question when applying the direct/indirect standard, viz., did the challenged private conduct or legislation directly obstruct or burden interstate commerce. This regime left states and private parties free to adopt regulations or restraints that imposed [*129] indirect burdens on such commerce, as such provisions posed no threat to out-of-state consumers. This unified competition-protecting regime survived into the 1930s, invalidating private and public direct burdens on interstate commerce. 45Indeed, the Court had no occasion to consider whether the Sherman Act preempted state legislation that directly burdened interstate commerce precisely because the Court's quasi-statutory Commerce Clause jurisprudence itself preempted such restraints, rendering any Sherman Act involvement superfluous. The Court adjusted application of the direct/indirect standard over time </w:t>
      </w:r>
      <w:proofErr w:type="gramStart"/>
      <w:r w:rsidRPr="00C70D31">
        <w:rPr>
          <w:sz w:val="4"/>
          <w:szCs w:val="4"/>
        </w:rPr>
        <w:t>in light of</w:t>
      </w:r>
      <w:proofErr w:type="gramEnd"/>
      <w:r w:rsidRPr="00C70D31">
        <w:rPr>
          <w:sz w:val="4"/>
          <w:szCs w:val="4"/>
        </w:rPr>
        <w:t xml:space="preserve"> changed facts that suggested the existence of interstate harm that prior Courts had not perceived. 46For instance, early decisions, such as United States v. E.C. Knight, held that the Sherman Act did not reach intrastate monopolies, even if such firms sold products across state lines. 47However, beginning with Standard Oil, the Court read the Act (and the commerce power) to reach activities that, while nominally local, "directly" affected interstate commerce by exercising market power to the detriment of out-of-state consumers, narrowing E.C. Knight accordingly. 48While the effective reach of the commerce power and the Sherman Act changed, the interstate harm principle that governed the boundary between state and national power - and the concomitant economic inquiry - remained fixed and unchanging. 49A robust regime of competitive federalism generated regulatory policy, including antitrust policy, governing economic activity that [*130] produced no interstate harms and thus fell within the exclusive authority of states. This coherent regime and resulting allocation of regulatory power did not survive the 1940s. In Wickard v. Filburn, the Supreme Court famously jettisoned the direct/indirect test as the standard governing the scope of the commerce power, claiming that the standard was mechanical, </w:t>
      </w:r>
      <w:proofErr w:type="gramStart"/>
      <w:r w:rsidRPr="00C70D31">
        <w:rPr>
          <w:sz w:val="4"/>
          <w:szCs w:val="4"/>
        </w:rPr>
        <w:t>formalistic</w:t>
      </w:r>
      <w:proofErr w:type="gramEnd"/>
      <w:r w:rsidRPr="00C70D31">
        <w:rPr>
          <w:sz w:val="4"/>
          <w:szCs w:val="4"/>
        </w:rPr>
        <w:t xml:space="preserve"> and unduly restricted the authority of Congress. 50Instead, the Court said: the Commerce Clause empowered Congress to reach any activity that produced a "substantial economic effect" on interstate commerce, even if the effect was incidental or indirect. 51This novel standard empowered Congress to regulate conduct that produced no interstate harm and thus could not prompt legislation </w:t>
      </w:r>
      <w:proofErr w:type="gramStart"/>
      <w:r w:rsidRPr="00C70D31">
        <w:rPr>
          <w:sz w:val="4"/>
          <w:szCs w:val="4"/>
        </w:rPr>
        <w:t>favoring</w:t>
      </w:r>
      <w:proofErr w:type="gramEnd"/>
      <w:r w:rsidRPr="00C70D31">
        <w:rPr>
          <w:sz w:val="4"/>
          <w:szCs w:val="4"/>
        </w:rPr>
        <w:t xml:space="preserve"> a state's citizens over those of other states. 52 Wickard also implied that state and federal power over local activity was coextensive and thus not mutually exclusive, as the Court had previously maintained for several decades. 53 Wickard was not an antitrust case. However, before the decade was out, in Mandeville Island Farms v. American Crystal Sugar, the Court engrafted Wickard's substantial effects test onto the Sherman Act, overruling five decades of precedent. 54As a result, the Act reached any restraint of trade that induced a "substantial effect" on interstate commerce, even if the restraint's harms were confined to a single state. The Court has applied the Act to intrastate conspiracies between liquor wholesalers, 55a monopolistic scheme to prevent expansion of a single hospital, 56an agreement between lawyers setting title search fees in one county, 57and a trade association's conspiracy to restrict entry by subcontractors working on local building projects. 58 [*131] Most recently, the Court affirmed the Federal Trade Commission's condemnation of an agreement excluding some individuals from the practice of teeth whitening in one state. 59The Commission had found that the challenged conduct substantially impacted interstate commerce because some affected firms purchased out-of-state equipment and supplies. 60Numerous other decisions have also involved restraints that produced harmless but fortuitous interstate effects. 61 Mandeville Island Farms read a novel principle into the Act, a principle that authorized application of the statute to restraints that threatened no interstate harm. While initially developed to govern private restraints, Mandeville Island Farms' substantial effects test created broad potential to interdict state-imposed restraints of local trade previously deemed beyond the commerce power. 62</w:t>
      </w:r>
    </w:p>
    <w:p w14:paraId="658C64D2" w14:textId="77777777" w:rsidR="00960908" w:rsidRPr="00C70D31" w:rsidRDefault="00960908" w:rsidP="00960908">
      <w:pPr>
        <w:rPr>
          <w:sz w:val="4"/>
          <w:szCs w:val="4"/>
        </w:rPr>
      </w:pPr>
      <w:r w:rsidRPr="00C70D31">
        <w:rPr>
          <w:sz w:val="4"/>
          <w:szCs w:val="4"/>
        </w:rPr>
        <w:t>II. Parker and its Progeny</w:t>
      </w:r>
    </w:p>
    <w:p w14:paraId="5604CB97" w14:textId="77777777" w:rsidR="00960908" w:rsidRPr="00C70D31" w:rsidRDefault="00960908" w:rsidP="00960908">
      <w:pPr>
        <w:rPr>
          <w:sz w:val="4"/>
          <w:szCs w:val="4"/>
        </w:rPr>
      </w:pPr>
      <w:r w:rsidRPr="00C70D31">
        <w:rPr>
          <w:sz w:val="4"/>
          <w:szCs w:val="4"/>
        </w:rPr>
        <w:t xml:space="preserve">Parker v. Brown evaluated the post- Wickard claim that the Sherman Act preempted anti-competitive state regulation. This part describes the facts and holding of Parker as well as subsequent decisions expanding the scope of state action immunity and elaborating upon its rationale. The part ends by detailing the considerations of federalism and state sovereignty that both the Court and academic proponents of Parker have invoked. A. Parker v. Brown Decided shortly after Wickard but before Mandeville Island Farms, Parker v. Brown considered a challenge to California's "Agricultural Prorate Act," as applied to the state's raisin industry. 63The Court properly described the Act as an effort to "restrict competition among growers and maintain prices in the distribution of their commodities to packers[.]" 64The statute empowered a State Agricultural Prorate Commission to propose to growers so-called "pro-rate marketing plans" limiting output and thus raising the prices of agricultural commodities. Proposals became law if 65 percent of growers owning 51 percent or more of acreage devoted to a particular crop voted to approve it. California farms produced 100 percent of the nation's raisin output, and imports accounted for one-sixth of one percent of national raisin consumption. 65Growers generally sold their output to local "packers," who packaged the raisins and sold 90-95 percent to out-of-state purchasers. 66In 1940, the Commission </w:t>
      </w:r>
      <w:proofErr w:type="gramStart"/>
      <w:r w:rsidRPr="00C70D31">
        <w:rPr>
          <w:sz w:val="4"/>
          <w:szCs w:val="4"/>
        </w:rPr>
        <w:t>proposed</w:t>
      </w:r>
      <w:proofErr w:type="gramEnd"/>
      <w:r w:rsidRPr="00C70D31">
        <w:rPr>
          <w:sz w:val="4"/>
          <w:szCs w:val="4"/>
        </w:rPr>
        <w:t xml:space="preserve"> and producers adopted a raisin pro-rate plan. The plan required the state's growers to deliver 70 percent of their output of "standard raisins" to a "program committee" which could only sell raisins at "prevailing market prices" or hold them off the market indefinitely. 67Growers were free to sell the remaining crop through "ordinary commercial channels" at whatever price they wished, albeit only after purchasing a "marketing certificate" authorizing such sales. 68The Act imposed civil penalties, fines and/or imprisonment for violation. 69Thus, the Act coercively replaced the pre-existing regime of free competition between private individuals with market outcomes determined by the State. A dissenting farmer who was both a grower and a packer challenged the program under the Commerce Clause and the Sherman Act. 70The plaintiff [*133] sought to enjoin officials from enforcing the Act against him, thereby allowing him to continue setting whatever price and output maximized his profits in a free market. 71He argued that such equitable relief was necessary because the Act's "unusual, oppressive and unreasonable" criminal penalties deterred him from waiting to be prosecuted under state law before invoking the Commerce Clause and Sherman Act as "defensive tactics," i.e., as affirmative defenses. 72In short, the plaintiff invoked two possible sources of federal preemption: the Sherman Act and the Commerce Clause. 73 Writing before Wickard, a three-judge district court enjoined the Act. 74The court held that the Prorate Act, while regulating local activity, directly burdened interstate commerce and thus contravened the quasi-statutory regime of implied preemption derived from the Commerce Clause. 75The court invoked with approval various decisions implementing the pre- Wickard regime dividing authority over commercial subjects between states and the national government. 76Given the court's Commerce Clause holding, it did not address the Sherman Act. 77 California appealed to the Supreme Court, which, after oral argument, ordered re-argument and additional briefing, including from the United States [*134] as Amicus Curiae, on the possible application of the Sherman Act. 78In a brief co-authored by antitrust hawk Thurmond Arnold, the United States argued that both the Sherman Act and the quasi-statutory regime derived from the Commerce Clause preempted California's scheme. The whole point of the Act, the government said, was to ensure that "competition, not combination, should be the law of trade." 79The "end sought," the government continued, was "the prevention of restraints of free competition in business and commercial transactions, which tended to restrict production, raise prices or otherwise control the market to the detriment of purchasers of goods or services." 80While the Sherman Act did not expressly refer to state enactments, the Court's precedents established that a federal statute preempted any state law "that stands as an obstacle to the accomplishment and execution of the full purposes and objectives of Congress." 81 Invoking pre- Wickard antitrust decisions applying the direct/indirect standard, the government contended that California's regulation of local activity, in fact, monopolized the national raisin market and thus increased ( i.e. regulated) the price of raisins sold in interstate commerce. 82There was "no doubt," the government said that "the plan involved in this case controls the market price," which increased thirty percent one year after the adoption of the scheme. 83It did not matter that the growers sold their output to California packers. 84Sherman Act precedent established that agreements to "restrain or control the supply ... entering and moving in interstate commerce" were "a "direct violation'" of the Act. 85Because the plan reduced output and increased the prices paid by packers, the scheme would "undoubtedly directly affect and restrain the supply and price of raisins in interstate commerce." 86The pro-rate plan was "inconsistent with the policy embodied in the Sherman Act" and thus preempted. 87 [*135] The government's Commerce Clause argument echoed similar themes. "Inherently national subjects" of interstate commerce, the government said, were subject to exclusive congressional control. 88The Court's precedents "regarded as a matter of great consequence whether the burden of a statute fell primarily upon persons outside of the regulating state." 89"If anything was of national commercial importance," the government continued, "the supply and price level of a commodity moving in interstate commerce falls into that category." 90Moreover, the program plainly regulated that subject, granting to a state agency the power to "monopolize the entire national supply of raisins, determine the quantity to be shipped in interstate commerce, and to control the interstate price structure." 91The benefits of the scheme "accrued to California Producers," with the result that "the action of the state is not likely to be subjected to the normal political restraints upon legislation." 92The program did not merely govern a matter of local concern but instead "determined the quantity of raisins which may go to market - and the market is the national interstate market." 93Based on these and other considerations, the government concluded, "the California raisin program is unconstitutional." 94 A unanimous Court rejected both challenges. The Court properly assumed that the Sherman Act would condemn such a program if adopted and enforced solely by private agreement. 95While the scheme limited the output of "local" crops, the resulting harm fell almost entirely on out-of-state [*136] citizens. These direct and predictable interstate harms justified application of the Act to nominally "local" conduct, even under pre- Wickard precedents. 96 Beginning with the Sherman Act, the Court conceded for the sake of argument that Congress could preempt state-imposed restraints like California's plan. </w:t>
      </w:r>
      <w:proofErr w:type="gramStart"/>
      <w:r w:rsidRPr="00C70D31">
        <w:rPr>
          <w:sz w:val="4"/>
          <w:szCs w:val="4"/>
        </w:rPr>
        <w:t>97In particular, the</w:t>
      </w:r>
      <w:proofErr w:type="gramEnd"/>
      <w:r w:rsidRPr="00C70D31">
        <w:rPr>
          <w:sz w:val="4"/>
          <w:szCs w:val="4"/>
        </w:rPr>
        <w:t xml:space="preserve"> Court noted with approval several decisions holding that Congressional legislation had occupied a "legislative field" and thus "suspended" state laws. 98Suspension, of course, was synonymous with preemption, and such decisions exemplified what the Court now calls "field preemption." 99The Court did not mention decisions invoked by the United States recognizing "conflict preemption," which invalidated state laws creating obstacles to the accomplishment of federal objectives. 100 Still, the Court found that the Sherman Act did not "suspend" California's pro-rate plan. The plan was not, the Court said, a private agreement but "derived its authority and its efficacy from the legislative command of the state, and was not intended to operate or become effective without that command." 101Neither the Act's language nor its legislative history, the Court said, evinced any purpose "to restrain a state or its officers or agents from activities directed by its legislature." 102 [*137] The Court expressly invoked federalism considerations to support this conclusion, contending that the Constitution's division of sovereignty between national and state governments counseled against application of the Sherman Act to such restraints: In a dual system of government in which, under the Constitution, the states are sovereign save only as Congress may constitutionally subtract from their authority, an unexpressed purpose to nullify a state's control over its officers and agents is not lightly to be attributed to Congress. 103 The statute's legislative history contained no indication that the Act would apply to such state action, the Court said, and the main sponsor of the bill, Senator Sherman, had asserted that it "prevented only "business combinations.'" 104 Having rejected the Sherman Act challenge, the Court went on to reverse the lower court's Commerce Clause holding that invalidated the scheme. 105The Court conceded that California's regulation of "matters of local concern" was "so related to interstate commerce that it also operated as a regulation of that commerce," that is, the interstate sale of raisins. 106Under pre-1890 (and pre- Wickard) case law, this conclusion that a state was regulating the price of interstate transactions or transportation sufficed to invalidate the scheme. 107However, Congress had not, the Court said, exercised its commerce power (given the Court's Sherman Act holding!), with the result that the Court [*138] should "</w:t>
      </w:r>
      <w:proofErr w:type="gramStart"/>
      <w:r w:rsidRPr="00C70D31">
        <w:rPr>
          <w:sz w:val="4"/>
          <w:szCs w:val="4"/>
        </w:rPr>
        <w:t>reconcile[</w:t>
      </w:r>
      <w:proofErr w:type="gramEnd"/>
      <w:r w:rsidRPr="00C70D31">
        <w:rPr>
          <w:sz w:val="4"/>
          <w:szCs w:val="4"/>
        </w:rPr>
        <w:t xml:space="preserve">]" Congressional and state power. 108Such "reconciliation," the Court said, required "the accommodation of competing demands of state and national interests involved." 109 Analogizing to Wickard, the Court rejected the direct/indirect standard for assessing the validity of the restraints, signaling that even direct restraints of interstate commerce could survive Commerce Clause scrutiny. 110The inquiry was not, the Court said, whether the restraint was "direct," (as it assuredly was), but instead whether "the matter is one which may appropriately be regulated in the interest of safety, health and well-being of local communities and, because of its local character, and the practical difficulties involved, may never be adequately dealt with by Congress." 111Because of the activity's "local character," the Court said, there might be a "wide scope for local regulation without substantially impairing the national interest in the regulation of commerce by a single authority and without materially obstructing the free flow of commerce." 112The Court did not explain why the impact of California's self-interested control over the nation's entire raisin supply was "immaterial." 113Nor did it mention various decisions invalidating state regulation of the price and output of products subsequently sold across state lines because they "directly impacted" such commerce. 114 The Court confined its Sherman Act holding to state-imposed restraints on market actors. Such restraints coercively restricted the rights of individuals to engage in the sort of free competition the Sherman Act [*139] ensures. 115By contrast, the Court said, a state could not "give immunity to those [private parties] who violate the Sherman Act by authorizing them to violate it, or by declaring that their action is lawful." 116Nor, Parker said, could a state participate in otherwise unlawful agreements or combinations with private parties. 117The Court thereby conceded that the Act would preempt some state laws, presumably because such state endorsed conduct or conduct of the state itself would nonetheless conflict with federal law. 118 Thus was born </w:t>
      </w:r>
      <w:proofErr w:type="spellStart"/>
      <w:r w:rsidRPr="00C70D31">
        <w:rPr>
          <w:sz w:val="4"/>
          <w:szCs w:val="4"/>
        </w:rPr>
        <w:t>antitrust's</w:t>
      </w:r>
      <w:proofErr w:type="spellEnd"/>
      <w:r w:rsidRPr="00C70D31">
        <w:rPr>
          <w:sz w:val="4"/>
          <w:szCs w:val="4"/>
        </w:rPr>
        <w:t xml:space="preserve"> "state action doctrine," whereby state-imposed restraints of interstate commerce are "immune" from the Sherman Act, regardless of their economic effects. 119 Parker has remained good law without question for more than seven decades, despite the Court's flexible approach to stare decisis in the antitrust context. 120 B. Parker 's Progeny: Hybrid and Municipal Restraints While Parker purported only to immunize restraints imposed by "a state or its officers or agents," subsequent decisions expanded the doctrine. These cases protected restraints that private parties adopted pursuant to otherwise valid state regulatory programs, reasoning that the threat of private antitrust liability would deter parties from participating in such schemes. 121Indeed, [*140] some such regimes require all parties in a particular industry to adhere to prices set by a subset of the industry's firms. 122For instance, a statute might require liquor dealers to set retail prices equal to wholesale prices plus a specified mark up. 123Some scholars have dubbed such agreements "hybrid restraints," whereby "the government empowers private firms to make choices, or to exercise discretion, as to the nature or level of consumer injury." 124Such restraints "cede[] to private actors "a degree of private regulatory power' that results in a restraint of trade" 125States can immunize such private restraints from the Sherman Act, and thus escape preemption, if: (1) the legislature clearly articulates a policy to restrict competition and (2) the state "actively supervises" the outcomes ( e.g. price and output) of resulting restraints. 126The liquor regulation just described would satisfy the first part of this test because the state has expressly supplanted competition. Thus, the scheme's validity would depend upon how closely the state scrutinized resulting prices. 127 Such "hybrid" restraints are a small subset of the universe of unreasonable private restraints. Indeed, states' own antitrust laws generally ban unreasonable private restraints. 128When it comes to private </w:t>
      </w:r>
      <w:proofErr w:type="gramStart"/>
      <w:r w:rsidRPr="00C70D31">
        <w:rPr>
          <w:sz w:val="4"/>
          <w:szCs w:val="4"/>
        </w:rPr>
        <w:t>restraints,</w:t>
      </w:r>
      <w:proofErr w:type="gramEnd"/>
      <w:r w:rsidRPr="00C70D31">
        <w:rPr>
          <w:sz w:val="4"/>
          <w:szCs w:val="4"/>
        </w:rPr>
        <w:t xml:space="preserve"> hybrid restraints are the exception and not the rule. [*141] The Court has applied a similar regime to restraints imposed by municipalities, holding that such entities do not possess the sovereignty possessed by states. 129Restraints imposed by municipalities are fully subject to the Sherman Act, unless the state has clearly articulated a policy displacing competition. 130There is, however, no "active supervision" requirement for such restraints. 131 Thus, Parker and its progeny recognize three distinct types of state-created restraints that thwart free competition but may still escape Sherman Act preemption. First, there are cases like Parker itself, where states coercively displace free competition, expressly setting price or output. Such restraints are without exception immune from the Act, and thus escape preemption. Second, there are hybrid restraints, where the state authorizes or compels private actors to engage in anticompetitive behavior. 132These restraints are immune from the Act if the state satisfies the elements of clear articulation and active supervision. Third there are those cases where a municipality coercively displaces free competition. 133Such restraints are immune if the state satisfies the "clear articulation" requirement. 134 Failure to establish the prerequisites of state action immunity for hybrid or municipal restraints results in two legal consequences: (1) Sherman Act liability for private parties who comply with such restraints and (2) preemption of state or local enactments that authorize or compel such agreements. 135It will be useful to distinguish between these categories </w:t>
      </w:r>
      <w:proofErr w:type="gramStart"/>
      <w:r w:rsidRPr="00C70D31">
        <w:rPr>
          <w:sz w:val="4"/>
          <w:szCs w:val="4"/>
        </w:rPr>
        <w:t>of  [</w:t>
      </w:r>
      <w:proofErr w:type="gramEnd"/>
      <w:r w:rsidRPr="00C70D31">
        <w:rPr>
          <w:sz w:val="4"/>
          <w:szCs w:val="4"/>
        </w:rPr>
        <w:t>*142] state action immunity when evaluating the arguments against preemption of state interference with free competition.</w:t>
      </w:r>
    </w:p>
    <w:p w14:paraId="11035100" w14:textId="77777777" w:rsidR="00960908" w:rsidRPr="00DA7C05" w:rsidRDefault="00960908" w:rsidP="00960908">
      <w:pPr>
        <w:rPr>
          <w:sz w:val="12"/>
          <w:szCs w:val="12"/>
        </w:rPr>
      </w:pPr>
      <w:r w:rsidRPr="00DA7C05">
        <w:rPr>
          <w:sz w:val="12"/>
          <w:szCs w:val="12"/>
        </w:rPr>
        <w:t>C. The Federalism and State Sovereignty Rationales for the State Action Doctrine</w:t>
      </w:r>
    </w:p>
    <w:p w14:paraId="47472B1E" w14:textId="77777777" w:rsidR="00960908" w:rsidRPr="00DA7C05" w:rsidRDefault="00960908" w:rsidP="00960908">
      <w:pPr>
        <w:rPr>
          <w:sz w:val="12"/>
          <w:szCs w:val="12"/>
        </w:rPr>
      </w:pPr>
      <w:r w:rsidRPr="00DA7C05">
        <w:rPr>
          <w:sz w:val="12"/>
          <w:szCs w:val="12"/>
        </w:rPr>
        <w:t xml:space="preserve">The Court has repeatedly reiterated the federalism and state sovereignty rationales for Parker and its </w:t>
      </w:r>
      <w:proofErr w:type="gramStart"/>
      <w:r w:rsidRPr="00DA7C05">
        <w:rPr>
          <w:sz w:val="12"/>
          <w:szCs w:val="12"/>
        </w:rPr>
        <w:t>progeny ,</w:t>
      </w:r>
      <w:proofErr w:type="gramEnd"/>
      <w:r w:rsidRPr="00DA7C05">
        <w:rPr>
          <w:sz w:val="12"/>
          <w:szCs w:val="12"/>
        </w:rPr>
        <w:t xml:space="preserve"> invoking Parker's reference to our "dual system." 136If anything the Court has increased the emphasis on these rationales for the doctrine; modern decisions identify no other normative justification. It is no surprise that jurists supportive of these values in other contexts have invoked such considerations. 137However, </w:t>
      </w:r>
      <w:proofErr w:type="gramStart"/>
      <w:r w:rsidRPr="00DA7C05">
        <w:rPr>
          <w:sz w:val="12"/>
          <w:szCs w:val="12"/>
        </w:rPr>
        <w:t>jurists</w:t>
      </w:r>
      <w:proofErr w:type="gramEnd"/>
      <w:r w:rsidRPr="00DA7C05">
        <w:rPr>
          <w:sz w:val="12"/>
          <w:szCs w:val="12"/>
        </w:rPr>
        <w:t xml:space="preserve"> hostile to such values in other contexts have also endorsed Parker and its progeny on identical grounds. 138</w:t>
      </w:r>
    </w:p>
    <w:p w14:paraId="104DE7A2" w14:textId="77777777" w:rsidR="00960908" w:rsidRPr="00DA7C05" w:rsidRDefault="00960908" w:rsidP="00960908">
      <w:pPr>
        <w:rPr>
          <w:sz w:val="16"/>
        </w:rPr>
      </w:pPr>
      <w:r w:rsidRPr="00C70D31">
        <w:rPr>
          <w:rStyle w:val="StyleUnderline"/>
        </w:rPr>
        <w:t xml:space="preserve">Numerous </w:t>
      </w:r>
      <w:r w:rsidRPr="00DA7C05">
        <w:rPr>
          <w:rStyle w:val="StyleUnderline"/>
          <w:highlight w:val="cyan"/>
        </w:rPr>
        <w:t>scholars</w:t>
      </w:r>
      <w:r w:rsidRPr="00DA7C05">
        <w:rPr>
          <w:sz w:val="16"/>
        </w:rPr>
        <w:t xml:space="preserve"> have </w:t>
      </w:r>
      <w:r w:rsidRPr="00DA7C05">
        <w:rPr>
          <w:rStyle w:val="StyleUnderline"/>
          <w:highlight w:val="cyan"/>
        </w:rPr>
        <w:t>endorsed Parker's understanding</w:t>
      </w:r>
      <w:r w:rsidRPr="00C70D31">
        <w:rPr>
          <w:rStyle w:val="StyleUnderline"/>
        </w:rPr>
        <w:t xml:space="preserve"> of</w:t>
      </w:r>
      <w:r w:rsidRPr="00DA7C05">
        <w:rPr>
          <w:sz w:val="16"/>
        </w:rPr>
        <w:t xml:space="preserve"> the </w:t>
      </w:r>
      <w:r w:rsidRPr="00C70D31">
        <w:rPr>
          <w:rStyle w:val="StyleUnderline"/>
        </w:rPr>
        <w:t>Sherman</w:t>
      </w:r>
      <w:r w:rsidRPr="00DA7C05">
        <w:rPr>
          <w:sz w:val="16"/>
        </w:rPr>
        <w:t xml:space="preserve"> Act. 139</w:t>
      </w:r>
    </w:p>
    <w:p w14:paraId="17BBDB24" w14:textId="77777777" w:rsidR="00960908" w:rsidRPr="00DA7C05" w:rsidRDefault="00960908" w:rsidP="00960908">
      <w:pPr>
        <w:rPr>
          <w:sz w:val="16"/>
        </w:rPr>
      </w:pPr>
      <w:r w:rsidRPr="00DA7C05">
        <w:rPr>
          <w:sz w:val="16"/>
        </w:rPr>
        <w:t xml:space="preserve">[Footnote 139] </w:t>
      </w:r>
      <w:r w:rsidRPr="00C70D31">
        <w:rPr>
          <w:rStyle w:val="StyleUnderline"/>
        </w:rPr>
        <w:t>See</w:t>
      </w:r>
      <w:r w:rsidRPr="00DA7C05">
        <w:rPr>
          <w:sz w:val="16"/>
        </w:rPr>
        <w:t xml:space="preserve">, e.g., William H. </w:t>
      </w:r>
      <w:r w:rsidRPr="00C70D31">
        <w:rPr>
          <w:rStyle w:val="Emphasis"/>
        </w:rPr>
        <w:t>Page &amp;</w:t>
      </w:r>
      <w:r w:rsidRPr="00DA7C05">
        <w:rPr>
          <w:sz w:val="16"/>
        </w:rPr>
        <w:t xml:space="preserve"> John E. </w:t>
      </w:r>
      <w:proofErr w:type="gramStart"/>
      <w:r w:rsidRPr="00C70D31">
        <w:rPr>
          <w:rStyle w:val="Emphasis"/>
        </w:rPr>
        <w:t>Lopatka</w:t>
      </w:r>
      <w:r w:rsidRPr="00DA7C05">
        <w:rPr>
          <w:sz w:val="16"/>
        </w:rPr>
        <w:t xml:space="preserve"> ,</w:t>
      </w:r>
      <w:proofErr w:type="gramEnd"/>
      <w:r w:rsidRPr="00DA7C05">
        <w:rPr>
          <w:sz w:val="16"/>
        </w:rPr>
        <w:t xml:space="preserve"> Parker v. Brown, the Eleventh Amendment, and Anticompetitive State Regulation, 60 WM. L. REV . 1465, 1472 (2019); James R. </w:t>
      </w:r>
      <w:r w:rsidRPr="00C70D31">
        <w:rPr>
          <w:rStyle w:val="Emphasis"/>
        </w:rPr>
        <w:t>Saywell</w:t>
      </w:r>
      <w:r w:rsidRPr="00DA7C05">
        <w:rPr>
          <w:sz w:val="16"/>
        </w:rPr>
        <w:t xml:space="preserve">, The Six Sides of Federalism in North Carolina Board of Dental Examiners v. FTC, 76 OHIO ST. L. J. FURTHERMORE 1, 4-9 (2015); Jean Wegman </w:t>
      </w:r>
      <w:r w:rsidRPr="00C70D31">
        <w:rPr>
          <w:rStyle w:val="Emphasis"/>
        </w:rPr>
        <w:t>Burns</w:t>
      </w:r>
      <w:r w:rsidRPr="00DA7C05">
        <w:rPr>
          <w:sz w:val="16"/>
        </w:rPr>
        <w:t xml:space="preserve">, Embracing Both Faces of Antitrust Federalism: Parker and ARC America Corp., 68 ANTITRUST L. J. 29, 38 (2000); Merrick B. </w:t>
      </w:r>
      <w:r w:rsidRPr="00C70D31">
        <w:rPr>
          <w:rStyle w:val="Emphasis"/>
        </w:rPr>
        <w:t>Garland</w:t>
      </w:r>
      <w:r w:rsidRPr="00DA7C05">
        <w:rPr>
          <w:sz w:val="16"/>
        </w:rPr>
        <w:t xml:space="preserve">, Antitrust and State Action: Economic Efficiency and the Political Process, 96 YALE L. J. 486 (1987); William H. </w:t>
      </w:r>
      <w:r w:rsidRPr="00C70D31">
        <w:rPr>
          <w:rStyle w:val="Emphasis"/>
        </w:rPr>
        <w:t>Page</w:t>
      </w:r>
      <w:r w:rsidRPr="00DA7C05">
        <w:rPr>
          <w:sz w:val="16"/>
        </w:rPr>
        <w:t xml:space="preserve">, Antitrust, Federalism, and the Regulatory Process: A Reconstruction and Critique of the State Action Exemption, 61 B.U.L. Rev. 1099, 1101 (1981); </w:t>
      </w:r>
      <w:r w:rsidRPr="00C70D31">
        <w:rPr>
          <w:rStyle w:val="Emphasis"/>
        </w:rPr>
        <w:t>Handler</w:t>
      </w:r>
      <w:r w:rsidRPr="00DA7C05">
        <w:rPr>
          <w:sz w:val="16"/>
        </w:rPr>
        <w:t xml:space="preserve">, supra note 118, at 19-20; Paul R. </w:t>
      </w:r>
      <w:proofErr w:type="spellStart"/>
      <w:r w:rsidRPr="00C70D31">
        <w:rPr>
          <w:rStyle w:val="Emphasis"/>
        </w:rPr>
        <w:t>Verkuil</w:t>
      </w:r>
      <w:proofErr w:type="spellEnd"/>
      <w:r w:rsidRPr="00DA7C05">
        <w:rPr>
          <w:sz w:val="16"/>
        </w:rPr>
        <w:t>, State Action, Due Process and Antitrust: Reflections on Parker v. Brown, 75 COLUM. L. REV. 328 (1975).</w:t>
      </w:r>
    </w:p>
    <w:p w14:paraId="1CD2AAC7" w14:textId="77777777" w:rsidR="00960908" w:rsidRPr="00DA7C05" w:rsidRDefault="00960908" w:rsidP="00960908">
      <w:pPr>
        <w:rPr>
          <w:sz w:val="16"/>
        </w:rPr>
      </w:pPr>
      <w:r w:rsidRPr="00C70D31">
        <w:rPr>
          <w:rStyle w:val="StyleUnderline"/>
        </w:rPr>
        <w:t>These scholars</w:t>
      </w:r>
      <w:r w:rsidRPr="00DA7C05">
        <w:rPr>
          <w:sz w:val="16"/>
        </w:rPr>
        <w:t xml:space="preserve"> echo Parker's invocation of the nation's "dual system</w:t>
      </w:r>
      <w:proofErr w:type="gramStart"/>
      <w:r w:rsidRPr="00DA7C05">
        <w:rPr>
          <w:sz w:val="16"/>
        </w:rPr>
        <w:t>"  [</w:t>
      </w:r>
      <w:proofErr w:type="gramEnd"/>
      <w:r w:rsidRPr="00DA7C05">
        <w:rPr>
          <w:sz w:val="16"/>
        </w:rPr>
        <w:t xml:space="preserve">*143] </w:t>
      </w:r>
      <w:r w:rsidRPr="00DA7C05">
        <w:rPr>
          <w:rStyle w:val="StyleUnderline"/>
          <w:highlight w:val="cyan"/>
        </w:rPr>
        <w:t>and contend that</w:t>
      </w:r>
      <w:r w:rsidRPr="00C70D31">
        <w:rPr>
          <w:rStyle w:val="StyleUnderline"/>
        </w:rPr>
        <w:t xml:space="preserve"> Sherman Act </w:t>
      </w:r>
      <w:r w:rsidRPr="00DA7C05">
        <w:rPr>
          <w:rStyle w:val="StyleUnderline"/>
          <w:highlight w:val="cyan"/>
        </w:rPr>
        <w:t>preemption</w:t>
      </w:r>
      <w:r w:rsidRPr="00C70D31">
        <w:rPr>
          <w:rStyle w:val="StyleUnderline"/>
        </w:rPr>
        <w:t xml:space="preserve"> of state-created restraints would </w:t>
      </w:r>
      <w:r w:rsidRPr="00DA7C05">
        <w:rPr>
          <w:rStyle w:val="StyleUnderline"/>
          <w:highlight w:val="cyan"/>
        </w:rPr>
        <w:t>trench</w:t>
      </w:r>
      <w:r w:rsidRPr="00DA7C05">
        <w:rPr>
          <w:sz w:val="16"/>
        </w:rPr>
        <w:t xml:space="preserve"> </w:t>
      </w:r>
      <w:r w:rsidRPr="00C70D31">
        <w:rPr>
          <w:rStyle w:val="StyleUnderline"/>
        </w:rPr>
        <w:t xml:space="preserve">unduly </w:t>
      </w:r>
      <w:r w:rsidRPr="00DA7C05">
        <w:rPr>
          <w:rStyle w:val="StyleUnderline"/>
          <w:highlight w:val="cyan"/>
        </w:rPr>
        <w:t>upon</w:t>
      </w:r>
      <w:r w:rsidRPr="00C70D31">
        <w:rPr>
          <w:rStyle w:val="StyleUnderline"/>
        </w:rPr>
        <w:t xml:space="preserve"> what they characterize as "constitutional" values of </w:t>
      </w:r>
      <w:r w:rsidRPr="00DA7C05">
        <w:rPr>
          <w:rStyle w:val="StyleUnderline"/>
          <w:highlight w:val="cyan"/>
        </w:rPr>
        <w:t>state sovereignty</w:t>
      </w:r>
      <w:r w:rsidRPr="00C70D31">
        <w:rPr>
          <w:rStyle w:val="StyleUnderline"/>
        </w:rPr>
        <w:t xml:space="preserve"> and federalism</w:t>
      </w:r>
      <w:r w:rsidRPr="00DA7C05">
        <w:rPr>
          <w:sz w:val="16"/>
        </w:rPr>
        <w:t>. 140</w:t>
      </w:r>
    </w:p>
    <w:p w14:paraId="58EE5EB2" w14:textId="77777777" w:rsidR="00960908" w:rsidRPr="00DA7C05" w:rsidRDefault="00960908" w:rsidP="00960908">
      <w:pPr>
        <w:rPr>
          <w:sz w:val="16"/>
        </w:rPr>
      </w:pPr>
      <w:r w:rsidRPr="00DA7C05">
        <w:rPr>
          <w:sz w:val="16"/>
        </w:rPr>
        <w:t xml:space="preserve">[Footnote 140] </w:t>
      </w:r>
      <w:r w:rsidRPr="00C70D31">
        <w:rPr>
          <w:rStyle w:val="StyleUnderline"/>
        </w:rPr>
        <w:t>See</w:t>
      </w:r>
      <w:r w:rsidRPr="00DA7C05">
        <w:rPr>
          <w:sz w:val="16"/>
        </w:rPr>
        <w:t xml:space="preserve"> </w:t>
      </w:r>
      <w:r w:rsidRPr="00C70D31">
        <w:rPr>
          <w:rStyle w:val="Emphasis"/>
        </w:rPr>
        <w:t xml:space="preserve">Page &amp; </w:t>
      </w:r>
      <w:proofErr w:type="gramStart"/>
      <w:r w:rsidRPr="00C70D31">
        <w:rPr>
          <w:rStyle w:val="Emphasis"/>
        </w:rPr>
        <w:t>Lopatka</w:t>
      </w:r>
      <w:r w:rsidRPr="00DA7C05">
        <w:rPr>
          <w:sz w:val="16"/>
        </w:rPr>
        <w:t xml:space="preserve"> ,</w:t>
      </w:r>
      <w:proofErr w:type="gramEnd"/>
      <w:r w:rsidRPr="00DA7C05">
        <w:rPr>
          <w:sz w:val="16"/>
        </w:rPr>
        <w:t xml:space="preserve"> supra note 139, at 1468-69; </w:t>
      </w:r>
      <w:r w:rsidRPr="00C70D31">
        <w:rPr>
          <w:rStyle w:val="Emphasis"/>
        </w:rPr>
        <w:t>Saywell</w:t>
      </w:r>
      <w:r w:rsidRPr="00DA7C05">
        <w:rPr>
          <w:sz w:val="16"/>
        </w:rPr>
        <w:t xml:space="preserve">, supra note 139, at 4-9; </w:t>
      </w:r>
      <w:r w:rsidRPr="00C70D31">
        <w:rPr>
          <w:rStyle w:val="Emphasis"/>
        </w:rPr>
        <w:t>Burns</w:t>
      </w:r>
      <w:r w:rsidRPr="00DA7C05">
        <w:rPr>
          <w:sz w:val="16"/>
        </w:rPr>
        <w:t>, supra note 139, at 38-39 (invoking Supreme Court decisions recognizing the "fundamental dual-government structure of the Federal Constitution" to justify Parker); id. (</w:t>
      </w:r>
      <w:proofErr w:type="gramStart"/>
      <w:r w:rsidRPr="00DA7C05">
        <w:rPr>
          <w:sz w:val="16"/>
        </w:rPr>
        <w:t>contending</w:t>
      </w:r>
      <w:proofErr w:type="gramEnd"/>
      <w:r w:rsidRPr="00DA7C05">
        <w:rPr>
          <w:sz w:val="16"/>
        </w:rPr>
        <w:t xml:space="preserve"> that the "dual structure of the federal Constitution ... "requires that Congress treat the States in a manner consistent with their status as residuary sovereigns and joint participants in the governance of the Nation [sic].'") (</w:t>
      </w:r>
      <w:proofErr w:type="gramStart"/>
      <w:r w:rsidRPr="00DA7C05">
        <w:rPr>
          <w:sz w:val="16"/>
        </w:rPr>
        <w:t>quoting</w:t>
      </w:r>
      <w:proofErr w:type="gramEnd"/>
      <w:r w:rsidRPr="00DA7C05">
        <w:rPr>
          <w:sz w:val="16"/>
        </w:rPr>
        <w:t xml:space="preserve"> Alden v. Maine, 527 U.S. 706, 709 (1999)); id. at 38 ("When applied to antitrust, these [recent federalism] rulings make crystal clear that, as a practical matter, antitrust federalism is here to stay. Even if Congress tried to override or limit the Parker shield, such an attempt likely would fail."); Page, supra note 139, at 1102-1107 (describing and endorsing "constitutional basis of the Parker doctrine"); id. at 1128-30 (contending that "active supervision" requirement for hybrid restraints contravenes Parker's constitutional foundation); James F. </w:t>
      </w:r>
      <w:r w:rsidRPr="00C70D31">
        <w:rPr>
          <w:rStyle w:val="Emphasis"/>
        </w:rPr>
        <w:t>Blumstein &amp;</w:t>
      </w:r>
      <w:r w:rsidRPr="00DA7C05">
        <w:rPr>
          <w:sz w:val="16"/>
        </w:rPr>
        <w:t xml:space="preserve"> Terry </w:t>
      </w:r>
      <w:r w:rsidRPr="00C70D31">
        <w:rPr>
          <w:rStyle w:val="Emphasis"/>
        </w:rPr>
        <w:t>Calvani</w:t>
      </w:r>
      <w:r w:rsidRPr="00DA7C05">
        <w:rPr>
          <w:sz w:val="16"/>
        </w:rPr>
        <w:t xml:space="preserve">, State Action as a Shield and a Sword in a Medical Services Antitrust Context: Parker v. Brown in Constitutional Perspective, 1978 DUKE L. J. 389, 419-24 n.193 (grounding state action doctrine in Tenth Amendment case law); Mark L. Davidson &amp; Robert D. Butters, Parker and Usery: Portended Constitutional Limits on the Federal Interdiction of Anticompetitive State Action, 31 VAND. L. REV. 575, 597-604 (1978) (same); </w:t>
      </w:r>
      <w:proofErr w:type="gramStart"/>
      <w:r w:rsidRPr="00DA7C05">
        <w:rPr>
          <w:sz w:val="16"/>
        </w:rPr>
        <w:t>Handler ,</w:t>
      </w:r>
      <w:proofErr w:type="gramEnd"/>
      <w:r w:rsidRPr="00DA7C05">
        <w:rPr>
          <w:sz w:val="16"/>
        </w:rPr>
        <w:t xml:space="preserve"> supra note 118, at 7 n.35 (contending that preemption of state-imposed restraints would "breach[] the basic tenets of the federalism upon which rests our constitutional form of government."); id. at 15 (contending that Sherman Act scrutiny of such restraints "is plainly at war with the fundamental principles of American federalism"); see also Brief Amicus Curiae for the Am. Dental </w:t>
      </w:r>
      <w:proofErr w:type="spellStart"/>
      <w:r w:rsidRPr="00DA7C05">
        <w:rPr>
          <w:sz w:val="16"/>
        </w:rPr>
        <w:t>Ass'n</w:t>
      </w:r>
      <w:proofErr w:type="spellEnd"/>
      <w:r w:rsidRPr="00DA7C05">
        <w:rPr>
          <w:sz w:val="16"/>
        </w:rPr>
        <w:t>, N.C. Bd. of Dental Exam'rs v. FTC, 574 U.S. 494 (2015) (No. 13-534) (criticizing preemption of state's anticompetitive regulation as "trampling upon the sovereignty of the states in our federal system"); Allensworth , supra note 62, at 1402-04 (discussing academic literature contending that Parker rests on constitutional limits on Congress's authority to override state regulation).</w:t>
      </w:r>
    </w:p>
    <w:p w14:paraId="4BB3BAAA" w14:textId="77777777" w:rsidR="00960908" w:rsidRPr="00DA7C05" w:rsidRDefault="00960908" w:rsidP="00960908">
      <w:pPr>
        <w:rPr>
          <w:sz w:val="12"/>
          <w:szCs w:val="12"/>
        </w:rPr>
      </w:pPr>
      <w:r w:rsidRPr="00DA7C05">
        <w:rPr>
          <w:sz w:val="12"/>
          <w:szCs w:val="12"/>
        </w:rPr>
        <w:t xml:space="preserve">Several have also elaborated upon Parker's rationale, contending that the Constitution contemplates </w:t>
      </w:r>
      <w:proofErr w:type="gramStart"/>
      <w:r w:rsidRPr="00DA7C05">
        <w:rPr>
          <w:sz w:val="12"/>
          <w:szCs w:val="12"/>
        </w:rPr>
        <w:t>that states</w:t>
      </w:r>
      <w:proofErr w:type="gramEnd"/>
      <w:r w:rsidRPr="00DA7C05">
        <w:rPr>
          <w:sz w:val="12"/>
          <w:szCs w:val="12"/>
        </w:rPr>
        <w:t xml:space="preserve"> should be entitled to "regulate their own economies." 141</w:t>
      </w:r>
    </w:p>
    <w:p w14:paraId="490CEA18" w14:textId="77777777" w:rsidR="00960908" w:rsidRPr="00DA7C05" w:rsidRDefault="00960908" w:rsidP="00960908">
      <w:pPr>
        <w:rPr>
          <w:sz w:val="12"/>
          <w:szCs w:val="12"/>
        </w:rPr>
      </w:pPr>
      <w:r w:rsidRPr="00DA7C05">
        <w:rPr>
          <w:sz w:val="12"/>
          <w:szCs w:val="12"/>
        </w:rPr>
        <w:t xml:space="preserve">Several such scholars argue that post- Wickard expansion of the Act to reach local restraints producing no interstate harm bolsters the case for immunity. 142Reversal of Parker, they </w:t>
      </w:r>
      <w:proofErr w:type="gramStart"/>
      <w:r w:rsidRPr="00DA7C05">
        <w:rPr>
          <w:sz w:val="12"/>
          <w:szCs w:val="12"/>
        </w:rPr>
        <w:t>say ,</w:t>
      </w:r>
      <w:proofErr w:type="gramEnd"/>
      <w:r w:rsidRPr="00DA7C05">
        <w:rPr>
          <w:sz w:val="12"/>
          <w:szCs w:val="12"/>
        </w:rPr>
        <w:t xml:space="preserve"> would ensure federal antitrust  [*144] scrutiny of innumerable garden-variety police power regulations, many governing purely local subjects, because such regulations restrain activity with fortuitous but substantial impacts on interstate commerce. 143Federal judicial scrutiny of local regulation would, it is said, replicate the supervision of state economic regulation under the Due Process Clause during the Lochner era. 144These fears have a strong empirical basis. Aside from Parker itself, every Supreme Court decision applying the state action doctrine has involved regulation of local activity that produced only intrastate harm. 145</w:t>
      </w:r>
    </w:p>
    <w:p w14:paraId="0F7D687F" w14:textId="77777777" w:rsidR="00960908" w:rsidRPr="00DA7C05" w:rsidRDefault="00960908" w:rsidP="00960908">
      <w:pPr>
        <w:rPr>
          <w:sz w:val="16"/>
        </w:rPr>
      </w:pPr>
      <w:r w:rsidRPr="00C70D31">
        <w:rPr>
          <w:rStyle w:val="StyleUnderline"/>
        </w:rPr>
        <w:t>According to several</w:t>
      </w:r>
      <w:r w:rsidRPr="00DA7C05">
        <w:rPr>
          <w:sz w:val="16"/>
        </w:rPr>
        <w:t xml:space="preserve"> </w:t>
      </w:r>
      <w:r w:rsidRPr="00C70D31">
        <w:rPr>
          <w:rStyle w:val="StyleUnderline"/>
        </w:rPr>
        <w:t>proponents of Parker, a well-functioning federal system requires states to serve as laboratories of democracy</w:t>
      </w:r>
      <w:r w:rsidRPr="00DA7C05">
        <w:rPr>
          <w:sz w:val="16"/>
        </w:rPr>
        <w:t xml:space="preserve"> that experiment with various approaches to local economic problems. 146</w:t>
      </w:r>
    </w:p>
    <w:p w14:paraId="591E9871" w14:textId="77777777" w:rsidR="00960908" w:rsidRPr="00DA7C05" w:rsidRDefault="00960908" w:rsidP="00960908">
      <w:pPr>
        <w:rPr>
          <w:sz w:val="16"/>
        </w:rPr>
      </w:pPr>
      <w:r w:rsidRPr="00DA7C05">
        <w:rPr>
          <w:sz w:val="16"/>
        </w:rPr>
        <w:t xml:space="preserve">[Footnote 146] </w:t>
      </w:r>
      <w:r w:rsidRPr="00C70D31">
        <w:rPr>
          <w:rStyle w:val="StyleUnderline"/>
        </w:rPr>
        <w:t>See</w:t>
      </w:r>
      <w:r w:rsidRPr="00DA7C05">
        <w:rPr>
          <w:sz w:val="16"/>
        </w:rPr>
        <w:t xml:space="preserve"> </w:t>
      </w:r>
      <w:r w:rsidRPr="00C70D31">
        <w:rPr>
          <w:rStyle w:val="Emphasis"/>
        </w:rPr>
        <w:t>Saywell</w:t>
      </w:r>
      <w:r w:rsidRPr="00DA7C05">
        <w:rPr>
          <w:sz w:val="16"/>
        </w:rPr>
        <w:t xml:space="preserve">, supra note 139, at 7-8 (invoking laboratory metaphor to contend for relaxed definition of active supervision and broader Parker immunity); </w:t>
      </w:r>
      <w:r w:rsidRPr="00C70D31">
        <w:rPr>
          <w:rStyle w:val="Emphasis"/>
        </w:rPr>
        <w:t>Burns</w:t>
      </w:r>
      <w:r w:rsidRPr="00DA7C05">
        <w:rPr>
          <w:sz w:val="16"/>
        </w:rPr>
        <w:t xml:space="preserve">, supra note 139, at 44 (contending that antitrust federalism, including Parker, protects the existence of "fifty state laboratories, in which ideas can be implemented and tested."); </w:t>
      </w:r>
      <w:r w:rsidRPr="00C70D31">
        <w:rPr>
          <w:rStyle w:val="Emphasis"/>
        </w:rPr>
        <w:t>Handler</w:t>
      </w:r>
      <w:r w:rsidRPr="00DA7C05">
        <w:rPr>
          <w:sz w:val="16"/>
        </w:rPr>
        <w:t>, supra note 118, at 5-6 &amp; n.26 ("To stay experimentation in things social and economic is a grave responsibility. Denial of the right to experiment may be fraught with serious consequences to the Nation. It is one of the happy incidents of the federal system that a single courageous State may, if its citizens choose, serve as a laboratory; and try novel social and economic experiments without risk to the rest of the country.") (quoting New State Ice Co. v. Liebmann, 285 U.S. 262, 311 (1932) (Brandeis, J., dissenting)</w:t>
      </w:r>
      <w:proofErr w:type="gramStart"/>
      <w:r w:rsidRPr="00DA7C05">
        <w:rPr>
          <w:sz w:val="16"/>
        </w:rPr>
        <w:t>) ;</w:t>
      </w:r>
      <w:proofErr w:type="gramEnd"/>
      <w:r w:rsidRPr="00DA7C05">
        <w:rPr>
          <w:sz w:val="16"/>
        </w:rPr>
        <w:t xml:space="preserve"> see also Note, supra note 144, at 2561-62 (arguing that respect for states' role as laboratories militates in favor of respecting diverse state antitrust regimes).</w:t>
      </w:r>
    </w:p>
    <w:p w14:paraId="05CB0BC2" w14:textId="77777777" w:rsidR="00960908" w:rsidRPr="00DA7C05" w:rsidRDefault="00960908" w:rsidP="00960908">
      <w:pPr>
        <w:rPr>
          <w:sz w:val="12"/>
          <w:szCs w:val="12"/>
        </w:rPr>
      </w:pPr>
      <w:r w:rsidRPr="00DA7C05">
        <w:rPr>
          <w:sz w:val="12"/>
          <w:szCs w:val="12"/>
        </w:rPr>
        <w:t xml:space="preserve">The modern </w:t>
      </w:r>
      <w:proofErr w:type="gramStart"/>
      <w:r w:rsidRPr="00DA7C05">
        <w:rPr>
          <w:sz w:val="12"/>
          <w:szCs w:val="12"/>
        </w:rPr>
        <w:t>theory  [</w:t>
      </w:r>
      <w:proofErr w:type="gramEnd"/>
      <w:r w:rsidRPr="00DA7C05">
        <w:rPr>
          <w:sz w:val="12"/>
          <w:szCs w:val="12"/>
        </w:rPr>
        <w:t>*145] of competitive federalism predicts that, under certain conditions, rivalry between such sovereigns can produce optimal legislation. 147Preemption, by contrast, would displace these laboratories as sources of novel economic policies responsive to local needs.</w:t>
      </w:r>
    </w:p>
    <w:p w14:paraId="598EC9BF" w14:textId="77777777" w:rsidR="00960908" w:rsidRPr="00DA7C05" w:rsidRDefault="00960908" w:rsidP="00960908">
      <w:pPr>
        <w:rPr>
          <w:sz w:val="16"/>
        </w:rPr>
      </w:pPr>
      <w:r w:rsidRPr="00DA7C05">
        <w:rPr>
          <w:sz w:val="16"/>
        </w:rPr>
        <w:t xml:space="preserve">Indeed, </w:t>
      </w:r>
      <w:r w:rsidRPr="00C70D31">
        <w:rPr>
          <w:rStyle w:val="StyleUnderline"/>
        </w:rPr>
        <w:t>some have argued that, properly understood, federalism and state sovereignty require more robust immunity from Sherman Act preemption</w:t>
      </w:r>
      <w:r w:rsidRPr="00DA7C05">
        <w:rPr>
          <w:sz w:val="16"/>
        </w:rPr>
        <w:t>. Some, for instance, have criticized the requirement that states "actively supervise" private parties' implementation of anticompetitive agreements. 148</w:t>
      </w:r>
    </w:p>
    <w:p w14:paraId="55DE8E09" w14:textId="77777777" w:rsidR="00960908" w:rsidRPr="00DA7C05" w:rsidRDefault="00960908" w:rsidP="00960908">
      <w:pPr>
        <w:rPr>
          <w:sz w:val="16"/>
        </w:rPr>
      </w:pPr>
      <w:r w:rsidRPr="00DA7C05">
        <w:rPr>
          <w:sz w:val="16"/>
        </w:rPr>
        <w:t xml:space="preserve">[Footnote 148] See </w:t>
      </w:r>
      <w:r w:rsidRPr="00C70D31">
        <w:rPr>
          <w:rStyle w:val="Emphasis"/>
        </w:rPr>
        <w:t>Saywell</w:t>
      </w:r>
      <w:r w:rsidRPr="00DA7C05">
        <w:rPr>
          <w:sz w:val="16"/>
        </w:rPr>
        <w:t xml:space="preserve">, supra note 139, at 6 ("The federal government must respect [state] sovereignty - not redefine it by requiring active supervision of a state's own agencies."); </w:t>
      </w:r>
      <w:r w:rsidRPr="00C70D31">
        <w:rPr>
          <w:rStyle w:val="Emphasis"/>
        </w:rPr>
        <w:t>Page</w:t>
      </w:r>
      <w:r w:rsidRPr="00DA7C05">
        <w:rPr>
          <w:sz w:val="16"/>
        </w:rPr>
        <w:t xml:space="preserve">, supra note 139, at passim (criticizing this requirement as inconsistent with federalism); </w:t>
      </w:r>
      <w:r w:rsidRPr="00C70D31">
        <w:rPr>
          <w:rStyle w:val="Emphasis"/>
        </w:rPr>
        <w:t>Handler</w:t>
      </w:r>
      <w:r w:rsidRPr="00DA7C05">
        <w:rPr>
          <w:sz w:val="16"/>
        </w:rPr>
        <w:t>, supra note 118, at 9 n.45 and 18 (criticizing proposals that would condition immunity on sufficient "state supervision").</w:t>
      </w:r>
    </w:p>
    <w:p w14:paraId="55FBCD74" w14:textId="77777777" w:rsidR="00960908" w:rsidRPr="00DA7C05" w:rsidRDefault="00960908" w:rsidP="00960908">
      <w:pPr>
        <w:rPr>
          <w:sz w:val="12"/>
          <w:szCs w:val="12"/>
        </w:rPr>
      </w:pPr>
      <w:r w:rsidRPr="00DA7C05">
        <w:rPr>
          <w:sz w:val="12"/>
          <w:szCs w:val="12"/>
        </w:rPr>
        <w:t xml:space="preserve">Others contend that restraints imposed by municipalities should enjoy absolute immunity. 149These scholars contend that states should remain free to allocate authority between their respective subdivisions as they see fit, without satisfying procedural requirements imposed under the aegis of the Sherman Act. 150If Parker rests on respect for "federalism and state sovereignty," they say, the Court should respect the otherwise constitutional process that states employ to authorize localities and private parties to impose anticompetitive restraints. 151These arguments would immunize any restraint on competition that a state or its subdivision authorizes under a state's </w:t>
      </w:r>
      <w:proofErr w:type="gramStart"/>
      <w:r w:rsidRPr="00DA7C05">
        <w:rPr>
          <w:sz w:val="12"/>
          <w:szCs w:val="12"/>
        </w:rPr>
        <w:t>own  [</w:t>
      </w:r>
      <w:proofErr w:type="gramEnd"/>
      <w:r w:rsidRPr="00DA7C05">
        <w:rPr>
          <w:sz w:val="12"/>
          <w:szCs w:val="12"/>
        </w:rPr>
        <w:t>*146] constitutional processes and shield such authorization from Sherman Act preemption. 152</w:t>
      </w:r>
    </w:p>
    <w:p w14:paraId="3805C158" w14:textId="77777777" w:rsidR="00960908" w:rsidRPr="00DA7C05" w:rsidRDefault="00960908" w:rsidP="00960908">
      <w:pPr>
        <w:rPr>
          <w:sz w:val="12"/>
          <w:szCs w:val="12"/>
        </w:rPr>
      </w:pPr>
      <w:r w:rsidRPr="00DA7C05">
        <w:rPr>
          <w:sz w:val="12"/>
          <w:szCs w:val="12"/>
        </w:rPr>
        <w:t>Parker's proponents recognize that anticompetitive state legislation may sometimes impose economic harm on other states. 153Some contend that dormant Commerce Clause jurisprudence will interdict such enactments, obviating any need for Sherman Act intervention, while leaving states free to regulate local activity nominally within the scope of the Act. 154Any succor from the Commerce Clause appears illusory, however. Parker itself rejected the plaintiff's dormant Commerce Clause challenge, even though nearly all the harm produced by the challenged program fell on out-of-state consumers. 155None of these scholars has questioned that holding or identified any decision invalidating Parker-type restraints. Given Parker's deferential Commerce Clause review of state-imposed restraints, the Sherman Act is the only plausible source of preemption. 156Thus, these scholars effectively contend that each state's internal democratic processes should constitute the sole remedy for such wealth-destroying regulation, even when out-of-state voters bear most of the resulting harm. 157</w:t>
      </w:r>
    </w:p>
    <w:p w14:paraId="4FD71D84" w14:textId="77777777" w:rsidR="00960908" w:rsidRPr="00DA7C05" w:rsidRDefault="00960908" w:rsidP="00960908">
      <w:pPr>
        <w:rPr>
          <w:sz w:val="12"/>
          <w:szCs w:val="12"/>
        </w:rPr>
      </w:pPr>
      <w:r w:rsidRPr="00DA7C05">
        <w:rPr>
          <w:sz w:val="12"/>
          <w:szCs w:val="12"/>
        </w:rPr>
        <w:t xml:space="preserve">[Footnote 157] See, e.g., </w:t>
      </w:r>
      <w:proofErr w:type="gramStart"/>
      <w:r w:rsidRPr="00DA7C05">
        <w:rPr>
          <w:sz w:val="12"/>
          <w:szCs w:val="12"/>
        </w:rPr>
        <w:t>Saywell ,</w:t>
      </w:r>
      <w:proofErr w:type="gramEnd"/>
      <w:r w:rsidRPr="00DA7C05">
        <w:rPr>
          <w:sz w:val="12"/>
          <w:szCs w:val="12"/>
        </w:rPr>
        <w:t xml:space="preserve"> supra note 139, at 7-8 (contending that Sherman Act preemption of squelches local experimentation and innovation a deprives states of their position as laboratories); Page, supra note 139, at 1107 ("Deference to considered state economic choices thus constitutes the touchstone of the Parker doctrine. This approach draws doctrinal support from the Madisonian model of representative government and dictates judicial restraint as long as the "process of representation' affords interested parties an opportunity to influence the formulation of policy."); Handler, supra note 118, at 19 ("There are democratic processes by which unwarranted laxity of the states can be rectified."); id. at 20 ("I would not substitute preemption for substantive due process to achieve a federal censorship of state legislation; I would turn to the states as the forum for the correction of the mischief[.]").</w:t>
      </w:r>
    </w:p>
    <w:p w14:paraId="0A9434E9" w14:textId="77777777" w:rsidR="00960908" w:rsidRPr="00DA7C05" w:rsidRDefault="00960908" w:rsidP="00960908">
      <w:pPr>
        <w:rPr>
          <w:sz w:val="12"/>
          <w:szCs w:val="12"/>
        </w:rPr>
      </w:pPr>
      <w:r w:rsidRPr="00DA7C05">
        <w:rPr>
          <w:sz w:val="12"/>
          <w:szCs w:val="12"/>
        </w:rPr>
        <w:t>III. Federalism-Based Objections to Sherman Act Preemption</w:t>
      </w:r>
    </w:p>
    <w:p w14:paraId="72BE8DF5" w14:textId="77777777" w:rsidR="00960908" w:rsidRPr="00DA7C05" w:rsidRDefault="00960908" w:rsidP="00960908">
      <w:pPr>
        <w:rPr>
          <w:sz w:val="12"/>
          <w:szCs w:val="12"/>
        </w:rPr>
      </w:pPr>
      <w:r w:rsidRPr="00DA7C05">
        <w:rPr>
          <w:sz w:val="12"/>
          <w:szCs w:val="12"/>
        </w:rPr>
        <w:t>As the United States explained in its Parker brief, state-imposed restraints of interstate commerce pose obstacles to achieving the central policy of the Sherman Act, namely, reliance upon free competition to allocate the nation's economic resources. 158To be sure, California's scheme imposed significant economic harm on out-of-state citizens, unlike nearly all other state-created restraints. 159However, Mandeville Island Farms expanded the object of the Act to include protecting free competition from local restraints producing no interstate harm. Straight-forward application of the Court's preemption doctrine would thus seem to establish that the Sherman Act preempts all state-created unreasonable restraints - regardless of interstate harm - that produce a substantial effect on interstate commerce, because they pose obstacles to achieving this objective. 160</w:t>
      </w:r>
    </w:p>
    <w:p w14:paraId="1358DC81" w14:textId="77777777" w:rsidR="00960908" w:rsidRPr="00DA7C05" w:rsidRDefault="00960908" w:rsidP="00960908">
      <w:pPr>
        <w:rPr>
          <w:sz w:val="12"/>
          <w:szCs w:val="12"/>
        </w:rPr>
      </w:pPr>
      <w:r w:rsidRPr="00DA7C05">
        <w:rPr>
          <w:sz w:val="12"/>
          <w:szCs w:val="12"/>
        </w:rPr>
        <w:t>However, some scholars and the Court contend that principles of constitutional federalism and state sovereignty bolster if not require Parker's rejection of Sherman Act preemption. 161Invocation of "federalism," or "state sovereignty," does not resolve concrete cases. Presumably such considerations must manifest themselves within some doctrinal frameworks, and not as a judicial talking point. The Sherman Act, after all, is a statute, and only the Constitution can restrict its reach.</w:t>
      </w:r>
    </w:p>
    <w:p w14:paraId="530FF4F0" w14:textId="77777777" w:rsidR="00960908" w:rsidRPr="00DA7C05" w:rsidRDefault="00960908" w:rsidP="00960908">
      <w:pPr>
        <w:rPr>
          <w:sz w:val="16"/>
        </w:rPr>
      </w:pPr>
      <w:r w:rsidRPr="00C70D31">
        <w:rPr>
          <w:rStyle w:val="StyleUnderline"/>
        </w:rPr>
        <w:t>Still</w:t>
      </w:r>
      <w:r w:rsidRPr="00DA7C05">
        <w:rPr>
          <w:sz w:val="16"/>
        </w:rPr>
        <w:t xml:space="preserve">, </w:t>
      </w:r>
      <w:r w:rsidRPr="00DA7C05">
        <w:rPr>
          <w:rStyle w:val="Emphasis"/>
          <w:highlight w:val="cyan"/>
        </w:rPr>
        <w:t>despite repeated claims</w:t>
      </w:r>
      <w:r w:rsidRPr="00DA7C05">
        <w:rPr>
          <w:sz w:val="16"/>
        </w:rPr>
        <w:t xml:space="preserve"> that considerations of federalism and state sovereignty justify Parker's state action doctrine, </w:t>
      </w:r>
      <w:r w:rsidRPr="00DA7C05">
        <w:rPr>
          <w:rStyle w:val="StyleUnderline"/>
          <w:highlight w:val="cyan"/>
        </w:rPr>
        <w:t>neither</w:t>
      </w:r>
      <w:r w:rsidRPr="00C70D31">
        <w:rPr>
          <w:rStyle w:val="StyleUnderline"/>
        </w:rPr>
        <w:t xml:space="preserve"> the Court nor most of </w:t>
      </w:r>
      <w:r w:rsidRPr="00DA7C05">
        <w:rPr>
          <w:rStyle w:val="StyleUnderline"/>
          <w:highlight w:val="cyan"/>
        </w:rPr>
        <w:t>Parker's</w:t>
      </w:r>
      <w:r w:rsidRPr="00C70D31">
        <w:rPr>
          <w:rStyle w:val="StyleUnderline"/>
        </w:rPr>
        <w:t xml:space="preserve"> academic </w:t>
      </w:r>
      <w:r w:rsidRPr="00DA7C05">
        <w:rPr>
          <w:rStyle w:val="StyleUnderline"/>
          <w:highlight w:val="cyan"/>
        </w:rPr>
        <w:t>proponents</w:t>
      </w:r>
      <w:r w:rsidRPr="00C70D31">
        <w:rPr>
          <w:rStyle w:val="StyleUnderline"/>
        </w:rPr>
        <w:t xml:space="preserve"> have </w:t>
      </w:r>
      <w:r w:rsidRPr="00DA7C05">
        <w:rPr>
          <w:rStyle w:val="Emphasis"/>
          <w:highlight w:val="cyan"/>
        </w:rPr>
        <w:t>specified the nature</w:t>
      </w:r>
      <w:r w:rsidRPr="00DA7C05">
        <w:rPr>
          <w:rStyle w:val="StyleUnderline"/>
          <w:highlight w:val="cyan"/>
        </w:rPr>
        <w:t xml:space="preserve"> of their</w:t>
      </w:r>
      <w:r w:rsidRPr="00C70D31">
        <w:rPr>
          <w:rStyle w:val="StyleUnderline"/>
        </w:rPr>
        <w:t xml:space="preserve"> federalism or state sovereignty </w:t>
      </w:r>
      <w:r w:rsidRPr="00DA7C05">
        <w:rPr>
          <w:rStyle w:val="StyleUnderline"/>
          <w:highlight w:val="cyan"/>
        </w:rPr>
        <w:t>concerns with doctrinal precision</w:t>
      </w:r>
      <w:r w:rsidRPr="00C70D31">
        <w:rPr>
          <w:rStyle w:val="StyleUnderline"/>
        </w:rPr>
        <w:t>.</w:t>
      </w:r>
      <w:r w:rsidRPr="00DA7C05">
        <w:rPr>
          <w:sz w:val="16"/>
        </w:rPr>
        <w:t xml:space="preserve"> 162</w:t>
      </w:r>
    </w:p>
    <w:p w14:paraId="26347E3F" w14:textId="77777777" w:rsidR="00960908" w:rsidRPr="00DA7C05" w:rsidRDefault="00960908" w:rsidP="00960908">
      <w:pPr>
        <w:rPr>
          <w:sz w:val="16"/>
        </w:rPr>
      </w:pPr>
      <w:r w:rsidRPr="00DA7C05">
        <w:rPr>
          <w:sz w:val="16"/>
        </w:rPr>
        <w:t xml:space="preserve">[Footnote 162] </w:t>
      </w:r>
      <w:r w:rsidRPr="00C70D31">
        <w:rPr>
          <w:rStyle w:val="StyleUnderline"/>
        </w:rPr>
        <w:t>See</w:t>
      </w:r>
      <w:r w:rsidRPr="00DA7C05">
        <w:rPr>
          <w:sz w:val="16"/>
        </w:rPr>
        <w:t xml:space="preserve">, e.g., </w:t>
      </w:r>
      <w:r w:rsidRPr="00C70D31">
        <w:rPr>
          <w:rStyle w:val="Emphasis"/>
        </w:rPr>
        <w:t>Handler</w:t>
      </w:r>
      <w:r w:rsidRPr="00DA7C05">
        <w:rPr>
          <w:sz w:val="16"/>
        </w:rPr>
        <w:t>, supra note 118, at passim (endorsing Parker without identifying any constitutional doctrine militating against preemption</w:t>
      </w:r>
      <w:proofErr w:type="gramStart"/>
      <w:r w:rsidRPr="00DA7C05">
        <w:rPr>
          <w:sz w:val="16"/>
        </w:rPr>
        <w:t>);</w:t>
      </w:r>
      <w:proofErr w:type="gramEnd"/>
      <w:r w:rsidRPr="00DA7C05">
        <w:rPr>
          <w:sz w:val="16"/>
        </w:rPr>
        <w:t xml:space="preserve"> id. at 7 n.35 (contending that preemption of state economic regulation would "</w:t>
      </w:r>
      <w:proofErr w:type="gramStart"/>
      <w:r w:rsidRPr="00DA7C05">
        <w:rPr>
          <w:sz w:val="16"/>
        </w:rPr>
        <w:t>breach[</w:t>
      </w:r>
      <w:proofErr w:type="gramEnd"/>
      <w:r w:rsidRPr="00DA7C05">
        <w:rPr>
          <w:sz w:val="16"/>
        </w:rPr>
        <w:t>] basic tenets of federalism upon which rests our constitutional form of government is based.").</w:t>
      </w:r>
    </w:p>
    <w:p w14:paraId="46DBEF4F" w14:textId="77777777" w:rsidR="00960908" w:rsidRPr="00DA7C05" w:rsidRDefault="00960908" w:rsidP="00960908">
      <w:pPr>
        <w:rPr>
          <w:sz w:val="16"/>
        </w:rPr>
      </w:pPr>
      <w:r w:rsidRPr="00C70D31">
        <w:rPr>
          <w:rStyle w:val="StyleUnderline"/>
        </w:rPr>
        <w:t xml:space="preserve">At best, some proponents have invoked the Tenth and Eleventh Amendments as </w:t>
      </w:r>
      <w:proofErr w:type="gramStart"/>
      <w:r w:rsidRPr="00C70D31">
        <w:rPr>
          <w:rStyle w:val="StyleUnderline"/>
        </w:rPr>
        <w:t>possible</w:t>
      </w:r>
      <w:r w:rsidRPr="00DA7C05">
        <w:rPr>
          <w:sz w:val="16"/>
        </w:rPr>
        <w:t xml:space="preserve">  [</w:t>
      </w:r>
      <w:proofErr w:type="gramEnd"/>
      <w:r w:rsidRPr="00DA7C05">
        <w:rPr>
          <w:sz w:val="16"/>
        </w:rPr>
        <w:t xml:space="preserve">*148] </w:t>
      </w:r>
      <w:r w:rsidRPr="00C70D31">
        <w:rPr>
          <w:rStyle w:val="StyleUnderline"/>
        </w:rPr>
        <w:t xml:space="preserve">sources of such immunity, usually </w:t>
      </w:r>
      <w:r w:rsidRPr="00C70D31">
        <w:rPr>
          <w:rStyle w:val="Emphasis"/>
        </w:rPr>
        <w:t>without elaboration</w:t>
      </w:r>
      <w:r w:rsidRPr="00DA7C05">
        <w:rPr>
          <w:sz w:val="16"/>
        </w:rPr>
        <w:t>. 163</w:t>
      </w:r>
    </w:p>
    <w:p w14:paraId="7E787AEB" w14:textId="77777777" w:rsidR="00960908" w:rsidRPr="00DA7C05" w:rsidRDefault="00960908" w:rsidP="00960908">
      <w:pPr>
        <w:rPr>
          <w:sz w:val="16"/>
        </w:rPr>
      </w:pPr>
      <w:r w:rsidRPr="00DA7C05">
        <w:rPr>
          <w:sz w:val="16"/>
        </w:rPr>
        <w:t xml:space="preserve">[Footnote 163] See, e.g., </w:t>
      </w:r>
      <w:r w:rsidRPr="00C70D31">
        <w:rPr>
          <w:rStyle w:val="Emphasis"/>
        </w:rPr>
        <w:t>Page &amp; Lopatka</w:t>
      </w:r>
      <w:r w:rsidRPr="00DA7C05">
        <w:rPr>
          <w:sz w:val="16"/>
        </w:rPr>
        <w:t xml:space="preserve"> , supra note 139, at 1468 (the Court has derived the Parker doctrine "from the principle of sovereign immunity"); </w:t>
      </w:r>
      <w:r w:rsidRPr="00C70D31">
        <w:rPr>
          <w:rStyle w:val="Emphasis"/>
        </w:rPr>
        <w:t>Burns</w:t>
      </w:r>
      <w:r w:rsidRPr="00DA7C05">
        <w:rPr>
          <w:sz w:val="16"/>
        </w:rPr>
        <w:t xml:space="preserve">, supra note 139, at 38 (invoking Supreme Court's then-recent Eleventh Amendment jurisprudence as supporting Parker); </w:t>
      </w:r>
      <w:r w:rsidRPr="00C70D31">
        <w:rPr>
          <w:rStyle w:val="Emphasis"/>
        </w:rPr>
        <w:t>Page</w:t>
      </w:r>
      <w:r w:rsidRPr="00DA7C05">
        <w:rPr>
          <w:sz w:val="16"/>
        </w:rPr>
        <w:t xml:space="preserve">, supra note 139, at 1105 n.36 (suggesting that Parker could be interpreted as resting upon "the eleventh amendment or, perhaps, ... the tenth amendment."); </w:t>
      </w:r>
      <w:r w:rsidRPr="00C70D31">
        <w:rPr>
          <w:rStyle w:val="Emphasis"/>
        </w:rPr>
        <w:t>Davidson &amp; Butters</w:t>
      </w:r>
      <w:r w:rsidRPr="00DA7C05">
        <w:rPr>
          <w:sz w:val="16"/>
        </w:rPr>
        <w:t>, supra note 140, at 597-604 (contending that Tenth Amendment case law justifies Parker's state action doctrine).</w:t>
      </w:r>
    </w:p>
    <w:p w14:paraId="6F1085AD" w14:textId="77777777" w:rsidR="00960908" w:rsidRPr="00DA7C05" w:rsidRDefault="00960908" w:rsidP="00960908">
      <w:pPr>
        <w:rPr>
          <w:sz w:val="12"/>
          <w:szCs w:val="12"/>
        </w:rPr>
      </w:pPr>
      <w:r w:rsidRPr="00DA7C05">
        <w:rPr>
          <w:sz w:val="12"/>
          <w:szCs w:val="12"/>
        </w:rPr>
        <w:t>As a result, academic evaluation of the supposed federalism and state sovereignty rationales for Parker's rejection of preemption requires identification of possible doctrinal bases for such concerns, one or more of which could help justify Parker and its progeny.</w:t>
      </w:r>
    </w:p>
    <w:p w14:paraId="67E524DF" w14:textId="77777777" w:rsidR="00960908" w:rsidRPr="00DA7C05" w:rsidRDefault="00960908" w:rsidP="00960908">
      <w:pPr>
        <w:rPr>
          <w:sz w:val="12"/>
          <w:szCs w:val="12"/>
        </w:rPr>
      </w:pPr>
      <w:r w:rsidRPr="00DA7C05">
        <w:rPr>
          <w:sz w:val="12"/>
          <w:szCs w:val="12"/>
        </w:rPr>
        <w:t>Such concerns could manifest themselves in two broad categories. First, federal preemption of state-imposed restraints could be outright unconstitutional. 164</w:t>
      </w:r>
    </w:p>
    <w:p w14:paraId="5CC475EC" w14:textId="77777777" w:rsidR="00960908" w:rsidRPr="00DA7C05" w:rsidRDefault="00960908" w:rsidP="00960908">
      <w:pPr>
        <w:rPr>
          <w:sz w:val="12"/>
          <w:szCs w:val="12"/>
        </w:rPr>
      </w:pPr>
      <w:r w:rsidRPr="00DA7C05">
        <w:rPr>
          <w:sz w:val="12"/>
          <w:szCs w:val="12"/>
        </w:rPr>
        <w:t>[Footnote 164] See Burns, supra note 139, at 38 (asserting that the Tenth and Eleventh amendments prevent Congress from expressly preempting local state legislation otherwise subject to the commerce power); Davidson &amp; Butters, supra note 140, at 597-604.</w:t>
      </w:r>
    </w:p>
    <w:p w14:paraId="77ECC2B0" w14:textId="77777777" w:rsidR="00960908" w:rsidRDefault="00960908" w:rsidP="00960908">
      <w:r w:rsidRPr="00DA7C05">
        <w:rPr>
          <w:sz w:val="12"/>
          <w:szCs w:val="12"/>
        </w:rPr>
        <w:t>Second, preemption of such restraints could contradict one or more canons of construction that courts employ to discern the original meaning of ambiguous texts. The remainder of this article will identify and then evaluate the possible arguments in these two categories that may conceivably militate against Sherman Act preemption of state-imposed restraints. As will be seen, evaluation of arguments in the first category will help inform evaluation of arguments that one or more canons of statutory construction justify Parker's interpretation of the Sherman Act</w:t>
      </w:r>
      <w:r>
        <w:t>.</w:t>
      </w:r>
    </w:p>
    <w:p w14:paraId="50F5BF9D" w14:textId="77777777" w:rsidR="00960908" w:rsidRPr="002E16B8" w:rsidRDefault="00960908" w:rsidP="00960908"/>
    <w:p w14:paraId="7EC4D69A" w14:textId="77777777" w:rsidR="00960908" w:rsidRPr="009B7714" w:rsidRDefault="00960908" w:rsidP="00960908">
      <w:pPr>
        <w:pStyle w:val="Heading4"/>
      </w:pPr>
      <w:r>
        <w:t xml:space="preserve">The </w:t>
      </w:r>
      <w:proofErr w:type="spellStart"/>
      <w:r>
        <w:t>aff</w:t>
      </w:r>
      <w:proofErr w:type="spellEnd"/>
      <w:r>
        <w:t xml:space="preserve"> </w:t>
      </w:r>
      <w:r w:rsidRPr="00C90148">
        <w:rPr>
          <w:u w:val="single"/>
        </w:rPr>
        <w:t>preserves state enforcement</w:t>
      </w:r>
      <w:r>
        <w:t xml:space="preserve"> while addressing a </w:t>
      </w:r>
      <w:r>
        <w:rPr>
          <w:u w:val="single"/>
        </w:rPr>
        <w:t>narrow</w:t>
      </w:r>
      <w:r>
        <w:t xml:space="preserve"> question – absent clarity on externalities, fed-state turf wars </w:t>
      </w:r>
      <w:r w:rsidRPr="00BF0C92">
        <w:rPr>
          <w:u w:val="single"/>
        </w:rPr>
        <w:t>sideline state enforcers</w:t>
      </w:r>
      <w:r>
        <w:t xml:space="preserve"> – </w:t>
      </w:r>
      <w:r w:rsidRPr="003A21E2">
        <w:rPr>
          <w:b w:val="0"/>
        </w:rPr>
        <w:t>Kobayashi and Sack</w:t>
      </w:r>
    </w:p>
    <w:p w14:paraId="6069D9B7" w14:textId="77777777" w:rsidR="00960908" w:rsidRPr="00AE147D" w:rsidRDefault="00960908" w:rsidP="00960908">
      <w:r w:rsidRPr="00AE147D">
        <w:rPr>
          <w:rStyle w:val="Style13ptBold"/>
        </w:rPr>
        <w:t>Kobayashi 20</w:t>
      </w:r>
      <w:r>
        <w:t xml:space="preserve"> [Bruce H. Kobayashi, George Mason University, Antonin Scalia Law School Professor, 10-4-2020 https://gaidigitalreport.com/2020/10/04/exemptions-and-immunities/#_ftn92]</w:t>
      </w:r>
    </w:p>
    <w:p w14:paraId="57D2206A" w14:textId="77777777" w:rsidR="00960908" w:rsidRDefault="00960908" w:rsidP="00960908">
      <w:r>
        <w:t>B.  Spillover Effects and Antitrust Federalism</w:t>
      </w:r>
    </w:p>
    <w:p w14:paraId="333261AB" w14:textId="77777777" w:rsidR="00960908" w:rsidRDefault="00960908" w:rsidP="00960908">
      <w:r w:rsidRPr="00082552">
        <w:rPr>
          <w:rStyle w:val="StyleUnderline"/>
          <w:highlight w:val="cyan"/>
        </w:rPr>
        <w:t>The</w:t>
      </w:r>
      <w:r w:rsidRPr="00625C91">
        <w:rPr>
          <w:rStyle w:val="StyleUnderline"/>
        </w:rPr>
        <w:t xml:space="preserve"> </w:t>
      </w:r>
      <w:r w:rsidRPr="00082552">
        <w:rPr>
          <w:rStyle w:val="StyleUnderline"/>
          <w:highlight w:val="cyan"/>
        </w:rPr>
        <w:t>current state action doctrine does not</w:t>
      </w:r>
      <w:r w:rsidRPr="00625C91">
        <w:rPr>
          <w:rStyle w:val="StyleUnderline"/>
        </w:rPr>
        <w:t xml:space="preserve"> </w:t>
      </w:r>
      <w:r>
        <w:t xml:space="preserve">enable jurisdictional competition or </w:t>
      </w:r>
      <w:r w:rsidRPr="00082552">
        <w:rPr>
          <w:rStyle w:val="StyleUnderline"/>
          <w:highlight w:val="cyan"/>
        </w:rPr>
        <w:t>promote</w:t>
      </w:r>
      <w:r w:rsidRPr="00625C91">
        <w:rPr>
          <w:rStyle w:val="StyleUnderline"/>
        </w:rPr>
        <w:t xml:space="preserve"> the principles of </w:t>
      </w:r>
      <w:r w:rsidRPr="00082552">
        <w:rPr>
          <w:rStyle w:val="Emphasis"/>
          <w:highlight w:val="cyan"/>
        </w:rPr>
        <w:t>federalism</w:t>
      </w:r>
      <w:r>
        <w:t xml:space="preserve"> </w:t>
      </w:r>
      <w:r w:rsidRPr="00625C91">
        <w:rPr>
          <w:rStyle w:val="StyleUnderline"/>
        </w:rPr>
        <w:t xml:space="preserve">because </w:t>
      </w:r>
      <w:r w:rsidRPr="00082552">
        <w:rPr>
          <w:rStyle w:val="StyleUnderline"/>
          <w:highlight w:val="cyan"/>
        </w:rPr>
        <w:t>it does not account for</w:t>
      </w:r>
      <w:r w:rsidRPr="00625C91">
        <w:rPr>
          <w:rStyle w:val="StyleUnderline"/>
        </w:rPr>
        <w:t xml:space="preserve"> the </w:t>
      </w:r>
      <w:r w:rsidRPr="00082552">
        <w:rPr>
          <w:rStyle w:val="StyleUnderline"/>
          <w:highlight w:val="cyan"/>
        </w:rPr>
        <w:t>spillover</w:t>
      </w:r>
      <w:r>
        <w:t xml:space="preserve"> </w:t>
      </w:r>
      <w:r w:rsidRPr="00082552">
        <w:rPr>
          <w:rStyle w:val="StyleUnderline"/>
          <w:highlight w:val="cyan"/>
        </w:rPr>
        <w:t>effects</w:t>
      </w:r>
      <w:r>
        <w:t xml:space="preserve"> </w:t>
      </w:r>
      <w:r w:rsidRPr="00625C91">
        <w:rPr>
          <w:rStyle w:val="StyleUnderline"/>
        </w:rPr>
        <w:t>of anticompetitive state regulation</w:t>
      </w:r>
      <w:r>
        <w:t xml:space="preserve">. Judge Easterbrook examined the Court’s state action holdings and found that </w:t>
      </w:r>
      <w:r w:rsidRPr="00625C91">
        <w:rPr>
          <w:rStyle w:val="StyleUnderline"/>
        </w:rPr>
        <w:t xml:space="preserve">the Court’s rulings were indifferent as to whether the effects of the regulation were </w:t>
      </w:r>
      <w:proofErr w:type="gramStart"/>
      <w:r w:rsidRPr="00625C91">
        <w:rPr>
          <w:rStyle w:val="StyleUnderline"/>
        </w:rPr>
        <w:t>actually internalized</w:t>
      </w:r>
      <w:proofErr w:type="gramEnd"/>
      <w:r w:rsidRPr="00625C91">
        <w:rPr>
          <w:rStyle w:val="StyleUnderline"/>
        </w:rPr>
        <w:t xml:space="preserve"> by the regulating state</w:t>
      </w:r>
      <w:r>
        <w:t xml:space="preserve">.[91] </w:t>
      </w:r>
      <w:r w:rsidRPr="00082552">
        <w:rPr>
          <w:rStyle w:val="StyleUnderline"/>
          <w:highlight w:val="cyan"/>
        </w:rPr>
        <w:t>Allowing states</w:t>
      </w:r>
      <w:r w:rsidRPr="00625C91">
        <w:rPr>
          <w:rStyle w:val="StyleUnderline"/>
        </w:rPr>
        <w:t xml:space="preserve"> to enact </w:t>
      </w:r>
      <w:r w:rsidRPr="00082552">
        <w:rPr>
          <w:rStyle w:val="StyleUnderline"/>
          <w:highlight w:val="cyan"/>
        </w:rPr>
        <w:t>anticompetitive</w:t>
      </w:r>
      <w:r w:rsidRPr="00625C91">
        <w:rPr>
          <w:rStyle w:val="StyleUnderline"/>
        </w:rPr>
        <w:t xml:space="preserve"> </w:t>
      </w:r>
      <w:r w:rsidRPr="00082552">
        <w:rPr>
          <w:rStyle w:val="StyleUnderline"/>
          <w:highlight w:val="cyan"/>
        </w:rPr>
        <w:t>legislation</w:t>
      </w:r>
      <w:r w:rsidRPr="00625C91">
        <w:rPr>
          <w:rStyle w:val="StyleUnderline"/>
        </w:rPr>
        <w:t xml:space="preserve"> </w:t>
      </w:r>
      <w:r w:rsidRPr="00082552">
        <w:rPr>
          <w:rStyle w:val="StyleUnderline"/>
          <w:highlight w:val="cyan"/>
        </w:rPr>
        <w:t>reduced</w:t>
      </w:r>
      <w:r w:rsidRPr="00625C91">
        <w:rPr>
          <w:rStyle w:val="StyleUnderline"/>
        </w:rPr>
        <w:t xml:space="preserve"> the extent and effectiveness of </w:t>
      </w:r>
      <w:r w:rsidRPr="00082552">
        <w:rPr>
          <w:rStyle w:val="Emphasis"/>
          <w:highlight w:val="cyan"/>
        </w:rPr>
        <w:t>competition among the states</w:t>
      </w:r>
      <w:r w:rsidRPr="00625C91">
        <w:rPr>
          <w:rStyle w:val="StyleUnderline"/>
        </w:rPr>
        <w:t xml:space="preserve">, </w:t>
      </w:r>
      <w:r w:rsidRPr="00082552">
        <w:rPr>
          <w:rStyle w:val="StyleUnderline"/>
          <w:highlight w:val="cyan"/>
        </w:rPr>
        <w:t>and</w:t>
      </w:r>
      <w:r w:rsidRPr="00625C91">
        <w:rPr>
          <w:rStyle w:val="StyleUnderline"/>
        </w:rPr>
        <w:t xml:space="preserve"> thereby </w:t>
      </w:r>
      <w:r w:rsidRPr="00082552">
        <w:rPr>
          <w:rStyle w:val="StyleUnderline"/>
          <w:highlight w:val="cyan"/>
        </w:rPr>
        <w:t>increased</w:t>
      </w:r>
      <w:r w:rsidRPr="00625C91">
        <w:rPr>
          <w:rStyle w:val="StyleUnderline"/>
        </w:rPr>
        <w:t xml:space="preserve"> the </w:t>
      </w:r>
      <w:r w:rsidRPr="00082552">
        <w:rPr>
          <w:rStyle w:val="StyleUnderline"/>
          <w:highlight w:val="cyan"/>
        </w:rPr>
        <w:t>cost of exit and relocation</w:t>
      </w:r>
      <w:r>
        <w:t>.[92]</w:t>
      </w:r>
    </w:p>
    <w:p w14:paraId="2ED9AAD3" w14:textId="77777777" w:rsidR="00960908" w:rsidRDefault="00960908" w:rsidP="00960908">
      <w:r>
        <w:t xml:space="preserve">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w:t>
      </w:r>
      <w:proofErr w:type="gramStart"/>
      <w:r>
        <w:t>a large number of</w:t>
      </w:r>
      <w:proofErr w:type="gramEnd"/>
      <w:r>
        <w:t xml:space="preserve"> consumers outside of California while only benefiting a small number of private interest parties within the state.</w:t>
      </w:r>
    </w:p>
    <w:p w14:paraId="6F7B21FD" w14:textId="77777777" w:rsidR="00960908" w:rsidRDefault="00960908" w:rsidP="00960908">
      <w:r w:rsidRPr="00625C91">
        <w:rPr>
          <w:rStyle w:val="StyleUnderline"/>
        </w:rPr>
        <w:t>State action doctrine, although meant to preserve that state’s independence</w:t>
      </w:r>
      <w:r>
        <w:t xml:space="preserve">, </w:t>
      </w:r>
      <w:proofErr w:type="gramStart"/>
      <w:r w:rsidRPr="00625C91">
        <w:rPr>
          <w:rStyle w:val="StyleUnderline"/>
        </w:rPr>
        <w:t>actually allows</w:t>
      </w:r>
      <w:proofErr w:type="gramEnd"/>
      <w:r w:rsidRPr="00625C91">
        <w:rPr>
          <w:rStyle w:val="StyleUnderline"/>
        </w:rPr>
        <w:t xml:space="preserve"> the state to reap the benefits of the anticompetitive regulation while displacing the costs onto other states</w:t>
      </w:r>
      <w:r>
        <w:t xml:space="preserve">.[95] Therefore, it is worth considering if </w:t>
      </w:r>
      <w:r w:rsidRPr="00625C91">
        <w:rPr>
          <w:rStyle w:val="StyleUnderline"/>
        </w:rPr>
        <w:t>the current state action doctrine should be thought of differently</w:t>
      </w:r>
      <w:r>
        <w:t xml:space="preserve">, </w:t>
      </w:r>
      <w:r w:rsidRPr="00625C91">
        <w:rPr>
          <w:rStyle w:val="StyleUnderline"/>
        </w:rPr>
        <w:t>in a way that fully takes into accounts issues of federalism.</w:t>
      </w:r>
      <w:r>
        <w:t xml:space="preserve"> Judge Easterbrook proposes a state action rule which considers the spillover effect of anticompetitive state regulation. Instead of examining clear articulation and active supervision, the Court would uphold an anticompetitive state regulation </w:t>
      </w:r>
      <w:proofErr w:type="gramStart"/>
      <w:r>
        <w:t>as long as</w:t>
      </w:r>
      <w:proofErr w:type="gramEnd"/>
      <w:r>
        <w:t xml:space="preserve"> its anticompetitive effects are internalized by that state’s residents.[96] </w:t>
      </w:r>
      <w:r w:rsidRPr="00082552">
        <w:rPr>
          <w:rStyle w:val="StyleUnderline"/>
          <w:highlight w:val="cyan"/>
        </w:rPr>
        <w:t>Aligning state action</w:t>
      </w:r>
      <w:r w:rsidRPr="00625C91">
        <w:rPr>
          <w:rStyle w:val="StyleUnderline"/>
        </w:rPr>
        <w:t xml:space="preserve"> doctrine </w:t>
      </w:r>
      <w:r w:rsidRPr="00082552">
        <w:rPr>
          <w:rStyle w:val="StyleUnderline"/>
          <w:highlight w:val="cyan"/>
        </w:rPr>
        <w:t>with</w:t>
      </w:r>
      <w:r w:rsidRPr="00625C91">
        <w:rPr>
          <w:rStyle w:val="StyleUnderline"/>
        </w:rPr>
        <w:t xml:space="preserve"> the </w:t>
      </w:r>
      <w:r w:rsidRPr="00082552">
        <w:rPr>
          <w:rStyle w:val="StyleUnderline"/>
          <w:highlight w:val="cyan"/>
        </w:rPr>
        <w:t>economics</w:t>
      </w:r>
      <w:r w:rsidRPr="00625C91">
        <w:rPr>
          <w:rStyle w:val="StyleUnderline"/>
        </w:rPr>
        <w:t xml:space="preserve"> of federalism will not only </w:t>
      </w:r>
      <w:r w:rsidRPr="00082552">
        <w:rPr>
          <w:rStyle w:val="Emphasis"/>
          <w:highlight w:val="cyan"/>
        </w:rPr>
        <w:t>maintain</w:t>
      </w:r>
      <w:r w:rsidRPr="00AE147D">
        <w:rPr>
          <w:rStyle w:val="Emphasis"/>
        </w:rPr>
        <w:t xml:space="preserve"> </w:t>
      </w:r>
      <w:r w:rsidRPr="00082552">
        <w:rPr>
          <w:rStyle w:val="Emphasis"/>
          <w:highlight w:val="cyan"/>
        </w:rPr>
        <w:t>states’ roles in antitrust</w:t>
      </w:r>
      <w:r w:rsidRPr="00625C91">
        <w:rPr>
          <w:rStyle w:val="StyleUnderline"/>
        </w:rPr>
        <w:t xml:space="preserve">, </w:t>
      </w:r>
      <w:r w:rsidRPr="00082552">
        <w:rPr>
          <w:rStyle w:val="StyleUnderline"/>
          <w:highlight w:val="cyan"/>
        </w:rPr>
        <w:t>but</w:t>
      </w:r>
      <w:r w:rsidRPr="00625C91">
        <w:rPr>
          <w:rStyle w:val="StyleUnderline"/>
        </w:rPr>
        <w:t xml:space="preserve"> also </w:t>
      </w:r>
      <w:r w:rsidRPr="00082552">
        <w:rPr>
          <w:rStyle w:val="StyleUnderline"/>
          <w:highlight w:val="cyan"/>
        </w:rPr>
        <w:t>ensure</w:t>
      </w:r>
      <w:r w:rsidRPr="00625C91">
        <w:rPr>
          <w:rStyle w:val="StyleUnderline"/>
        </w:rPr>
        <w:t xml:space="preserve"> that </w:t>
      </w:r>
      <w:r w:rsidRPr="00082552">
        <w:rPr>
          <w:rStyle w:val="StyleUnderline"/>
          <w:highlight w:val="cyan"/>
        </w:rPr>
        <w:t>state</w:t>
      </w:r>
      <w:r w:rsidRPr="00625C91">
        <w:rPr>
          <w:rStyle w:val="StyleUnderline"/>
        </w:rPr>
        <w:t xml:space="preserve"> antitrust </w:t>
      </w:r>
      <w:r w:rsidRPr="00082552">
        <w:rPr>
          <w:rStyle w:val="StyleUnderline"/>
          <w:highlight w:val="cyan"/>
        </w:rPr>
        <w:t>exemptions</w:t>
      </w:r>
      <w:r w:rsidRPr="00625C91">
        <w:rPr>
          <w:rStyle w:val="StyleUnderline"/>
        </w:rPr>
        <w:t xml:space="preserve"> </w:t>
      </w:r>
      <w:r w:rsidRPr="00082552">
        <w:rPr>
          <w:rStyle w:val="StyleUnderline"/>
          <w:highlight w:val="cyan"/>
        </w:rPr>
        <w:t>have</w:t>
      </w:r>
      <w:r w:rsidRPr="00625C91">
        <w:rPr>
          <w:rStyle w:val="StyleUnderline"/>
        </w:rPr>
        <w:t xml:space="preserve"> a </w:t>
      </w:r>
      <w:r w:rsidRPr="00082552">
        <w:rPr>
          <w:rStyle w:val="StyleUnderline"/>
          <w:highlight w:val="cyan"/>
        </w:rPr>
        <w:t>diminished</w:t>
      </w:r>
      <w:r w:rsidRPr="00625C91">
        <w:rPr>
          <w:rStyle w:val="StyleUnderline"/>
        </w:rPr>
        <w:t xml:space="preserve"> negative </w:t>
      </w:r>
      <w:r w:rsidRPr="00082552">
        <w:rPr>
          <w:rStyle w:val="StyleUnderline"/>
          <w:highlight w:val="cyan"/>
        </w:rPr>
        <w:t>impact on consumer welfare</w:t>
      </w:r>
      <w: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61D3CFBC" w14:textId="77777777" w:rsidR="00960908" w:rsidRDefault="00960908" w:rsidP="00960908">
      <w:r>
        <w:t xml:space="preserve">State regulation of seemingly local competition is likely to effect more than just the economy of that specific state. </w:t>
      </w:r>
      <w:r w:rsidRPr="00082552">
        <w:rPr>
          <w:rStyle w:val="StyleUnderline"/>
          <w:highlight w:val="cyan"/>
        </w:rPr>
        <w:t>When states grant</w:t>
      </w:r>
      <w:r w:rsidRPr="00625C91">
        <w:rPr>
          <w:rStyle w:val="StyleUnderline"/>
        </w:rPr>
        <w:t xml:space="preserve"> antitrust </w:t>
      </w:r>
      <w:r w:rsidRPr="00082552">
        <w:rPr>
          <w:rStyle w:val="StyleUnderline"/>
          <w:highlight w:val="cyan"/>
        </w:rPr>
        <w:t>immunities in</w:t>
      </w:r>
      <w:r w:rsidRPr="00625C91">
        <w:rPr>
          <w:rStyle w:val="StyleUnderline"/>
        </w:rPr>
        <w:t xml:space="preserve"> </w:t>
      </w:r>
      <w:r w:rsidRPr="00082552">
        <w:rPr>
          <w:rStyle w:val="StyleUnderline"/>
          <w:highlight w:val="cyan"/>
        </w:rPr>
        <w:t>situations involving</w:t>
      </w:r>
      <w:r w:rsidRPr="00625C91">
        <w:rPr>
          <w:rStyle w:val="StyleUnderline"/>
        </w:rPr>
        <w:t xml:space="preserve"> </w:t>
      </w:r>
      <w:r w:rsidRPr="00082552">
        <w:rPr>
          <w:rStyle w:val="StyleUnderline"/>
          <w:highlight w:val="cyan"/>
        </w:rPr>
        <w:t>interstate commerce</w:t>
      </w:r>
      <w:r w:rsidRPr="00625C91">
        <w:rPr>
          <w:rStyle w:val="StyleUnderline"/>
        </w:rPr>
        <w:t xml:space="preserve">, </w:t>
      </w:r>
      <w:r w:rsidRPr="00082552">
        <w:rPr>
          <w:rStyle w:val="StyleUnderline"/>
          <w:highlight w:val="cyan"/>
        </w:rPr>
        <w:t>the state is exporting</w:t>
      </w:r>
      <w:r w:rsidRPr="00625C91">
        <w:rPr>
          <w:rStyle w:val="StyleUnderline"/>
        </w:rPr>
        <w:t xml:space="preserve"> the </w:t>
      </w:r>
      <w:r w:rsidRPr="00082552">
        <w:rPr>
          <w:rStyle w:val="StyleUnderline"/>
          <w:highlight w:val="cyan"/>
        </w:rPr>
        <w:t>anticompetitive effects</w:t>
      </w:r>
      <w:r w:rsidRPr="00625C91">
        <w:rPr>
          <w:rStyle w:val="StyleUnderline"/>
        </w:rPr>
        <w:t xml:space="preserve"> of its regulations to citizens outside its own borders</w:t>
      </w:r>
      <w:r>
        <w:t xml:space="preserve">. </w:t>
      </w:r>
      <w:r w:rsidRPr="00082552">
        <w:rPr>
          <w:rStyle w:val="StyleUnderline"/>
          <w:highlight w:val="cyan"/>
        </w:rPr>
        <w:t>Without</w:t>
      </w:r>
      <w:r w:rsidRPr="00625C91">
        <w:rPr>
          <w:rStyle w:val="StyleUnderline"/>
        </w:rPr>
        <w:t xml:space="preserve"> </w:t>
      </w:r>
      <w:r w:rsidRPr="00082552">
        <w:rPr>
          <w:rStyle w:val="StyleUnderline"/>
          <w:highlight w:val="cyan"/>
        </w:rPr>
        <w:t>accounting for the fed</w:t>
      </w:r>
      <w:r w:rsidRPr="00625C91">
        <w:rPr>
          <w:rStyle w:val="StyleUnderline"/>
        </w:rPr>
        <w:t xml:space="preserve">eral </w:t>
      </w:r>
      <w:r w:rsidRPr="00082552">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t>.</w:t>
      </w:r>
    </w:p>
    <w:p w14:paraId="15D53DA2" w14:textId="77777777" w:rsidR="00960908" w:rsidRDefault="00960908" w:rsidP="00960908"/>
    <w:p w14:paraId="59B67D73" w14:textId="77777777" w:rsidR="00960908" w:rsidRPr="006339F2" w:rsidRDefault="00960908" w:rsidP="00960908">
      <w:pPr>
        <w:pStyle w:val="Heading4"/>
        <w:rPr>
          <w:u w:val="single"/>
        </w:rPr>
      </w:pPr>
      <w:r>
        <w:t xml:space="preserve">On balance, even if they win some link turn, the </w:t>
      </w:r>
      <w:proofErr w:type="spellStart"/>
      <w:r>
        <w:t>aff’s</w:t>
      </w:r>
      <w:proofErr w:type="spellEnd"/>
      <w:r>
        <w:t xml:space="preserve"> link is </w:t>
      </w:r>
      <w:r>
        <w:rPr>
          <w:u w:val="single"/>
        </w:rPr>
        <w:t>bigger</w:t>
      </w:r>
      <w:r>
        <w:t xml:space="preserve"> and </w:t>
      </w:r>
      <w:r>
        <w:rPr>
          <w:u w:val="single"/>
        </w:rPr>
        <w:t>outweighs</w:t>
      </w:r>
    </w:p>
    <w:p w14:paraId="48F78369" w14:textId="77777777" w:rsidR="00960908" w:rsidRPr="00D829DA" w:rsidRDefault="00960908" w:rsidP="00960908">
      <w:r w:rsidRPr="00D829DA">
        <w:rPr>
          <w:rStyle w:val="Style13ptBold"/>
        </w:rPr>
        <w:t>Meese 21</w:t>
      </w:r>
      <w:r>
        <w:t xml:space="preserve"> [Alan J. Meese, Ball Professor of Law, William &amp; Mary Law School and Co-Director, William &amp; Mary Center for the Study of Law and Markets. 16 Va. L. &amp; Bus. Rev. 115, Fall 2021, Lexis]</w:t>
      </w:r>
    </w:p>
    <w:p w14:paraId="5A793CCB" w14:textId="77777777" w:rsidR="00960908" w:rsidRDefault="00960908" w:rsidP="00960908">
      <w:r>
        <w:t>VI. Which Consistency?</w:t>
      </w:r>
    </w:p>
    <w:p w14:paraId="781E15EE" w14:textId="77777777" w:rsidR="00960908" w:rsidRDefault="00960908" w:rsidP="00960908">
      <w:r>
        <w:t xml:space="preserve">Recognition that the Court's Sherman Act jurisprudence reflects inconsistent regard for federalism does not itself reveal which consistent approach the Court should take. Nor does the invocation of the generalized value of federalism. Finally, considerations of stare decisis do not militate in favor of either approach, as either approach would require the Court to overrule numerous decisions. 342 </w:t>
      </w:r>
    </w:p>
    <w:p w14:paraId="353C31AA" w14:textId="77777777" w:rsidR="00960908" w:rsidRDefault="00960908" w:rsidP="00960908">
      <w:r>
        <w:t xml:space="preserve">Several considerations suggest that </w:t>
      </w:r>
      <w:r w:rsidRPr="006339F2">
        <w:rPr>
          <w:rStyle w:val="StyleUnderline"/>
          <w:highlight w:val="cyan"/>
        </w:rPr>
        <w:t>the Court should resolve</w:t>
      </w:r>
      <w:r w:rsidRPr="006339F2">
        <w:rPr>
          <w:rStyle w:val="StyleUnderline"/>
        </w:rPr>
        <w:t xml:space="preserve"> the modern </w:t>
      </w:r>
      <w:r w:rsidRPr="006339F2">
        <w:rPr>
          <w:rStyle w:val="StyleUnderline"/>
          <w:highlight w:val="cyan"/>
        </w:rPr>
        <w:t>inconsistency</w:t>
      </w:r>
      <w:r w:rsidRPr="006339F2">
        <w:rPr>
          <w:rStyle w:val="StyleUnderline"/>
        </w:rPr>
        <w:t xml:space="preserve"> </w:t>
      </w:r>
      <w:r w:rsidRPr="006339F2">
        <w:rPr>
          <w:rStyle w:val="StyleUnderline"/>
          <w:highlight w:val="cyan"/>
        </w:rPr>
        <w:t>in favor of federalism</w:t>
      </w:r>
      <w:r w:rsidRPr="006339F2">
        <w:rPr>
          <w:highlight w:val="cyan"/>
        </w:rPr>
        <w:t>.</w:t>
      </w:r>
      <w:r>
        <w:t xml:space="preserve"> The resulting regime would restore the pre- Wickard allocation of regulatory authority over trade restraints between states and the national government. </w:t>
      </w:r>
      <w:r w:rsidRPr="00D829DA">
        <w:rPr>
          <w:rStyle w:val="StyleUnderline"/>
        </w:rPr>
        <w:t xml:space="preserve">The </w:t>
      </w:r>
      <w:r w:rsidRPr="006339F2">
        <w:rPr>
          <w:rStyle w:val="StyleUnderline"/>
          <w:highlight w:val="cyan"/>
        </w:rPr>
        <w:t>Sherman</w:t>
      </w:r>
      <w:r w:rsidRPr="00D829DA">
        <w:rPr>
          <w:rStyle w:val="StyleUnderline"/>
        </w:rPr>
        <w:t xml:space="preserve"> Act would</w:t>
      </w:r>
      <w:r>
        <w:t xml:space="preserve"> thus </w:t>
      </w:r>
      <w:r w:rsidRPr="006339F2">
        <w:rPr>
          <w:rStyle w:val="StyleUnderline"/>
          <w:highlight w:val="cyan"/>
        </w:rPr>
        <w:t xml:space="preserve">reach </w:t>
      </w:r>
      <w:r w:rsidRPr="00BF0C92">
        <w:rPr>
          <w:rStyle w:val="StyleUnderline"/>
        </w:rPr>
        <w:t>only</w:t>
      </w:r>
      <w:r w:rsidRPr="00D829DA">
        <w:rPr>
          <w:rStyle w:val="StyleUnderline"/>
        </w:rPr>
        <w:t xml:space="preserve"> those</w:t>
      </w:r>
      <w:r>
        <w:t xml:space="preserve"> </w:t>
      </w:r>
      <w:r w:rsidRPr="006339F2">
        <w:rPr>
          <w:rStyle w:val="StyleUnderline"/>
          <w:highlight w:val="cyan"/>
        </w:rPr>
        <w:t>restraints</w:t>
      </w:r>
      <w:r>
        <w:t xml:space="preserve">, </w:t>
      </w:r>
      <w:r w:rsidRPr="00D829DA">
        <w:rPr>
          <w:rStyle w:val="StyleUnderline"/>
        </w:rPr>
        <w:t>including state-imposed restraints</w:t>
      </w:r>
      <w:r>
        <w:t xml:space="preserve">, </w:t>
      </w:r>
      <w:r w:rsidRPr="006339F2">
        <w:rPr>
          <w:rStyle w:val="StyleUnderline"/>
          <w:highlight w:val="cyan"/>
        </w:rPr>
        <w:t>that</w:t>
      </w:r>
      <w:r>
        <w:t xml:space="preserve"> </w:t>
      </w:r>
      <w:r w:rsidRPr="00D829DA">
        <w:rPr>
          <w:rStyle w:val="StyleUnderline"/>
        </w:rPr>
        <w:t xml:space="preserve">directly </w:t>
      </w:r>
      <w:r w:rsidRPr="006339F2">
        <w:rPr>
          <w:rStyle w:val="StyleUnderline"/>
          <w:highlight w:val="cyan"/>
        </w:rPr>
        <w:t xml:space="preserve">burden </w:t>
      </w:r>
      <w:r w:rsidRPr="006339F2">
        <w:rPr>
          <w:rStyle w:val="Emphasis"/>
          <w:highlight w:val="cyan"/>
        </w:rPr>
        <w:t>interstate commerce</w:t>
      </w:r>
      <w:r>
        <w:t xml:space="preserve">. </w:t>
      </w:r>
      <w:r w:rsidRPr="006339F2">
        <w:rPr>
          <w:rStyle w:val="StyleUnderline"/>
          <w:highlight w:val="cyan"/>
        </w:rPr>
        <w:t>Instead of interfering with</w:t>
      </w:r>
      <w:r w:rsidRPr="00D829DA">
        <w:rPr>
          <w:rStyle w:val="StyleUnderline"/>
        </w:rPr>
        <w:t xml:space="preserve"> valid </w:t>
      </w:r>
      <w:r w:rsidRPr="006339F2">
        <w:rPr>
          <w:rStyle w:val="StyleUnderline"/>
          <w:highlight w:val="cyan"/>
        </w:rPr>
        <w:t>state</w:t>
      </w:r>
      <w:r w:rsidRPr="00D829DA">
        <w:rPr>
          <w:rStyle w:val="StyleUnderline"/>
        </w:rPr>
        <w:t xml:space="preserve"> prerogative</w:t>
      </w:r>
      <w:r w:rsidRPr="006339F2">
        <w:rPr>
          <w:rStyle w:val="StyleUnderline"/>
          <w:highlight w:val="cyan"/>
        </w:rPr>
        <w:t>s</w:t>
      </w:r>
      <w:r>
        <w:t xml:space="preserve">, </w:t>
      </w:r>
      <w:r w:rsidRPr="00BF0C92">
        <w:rPr>
          <w:rStyle w:val="StyleUnderline"/>
        </w:rPr>
        <w:t xml:space="preserve">preemption </w:t>
      </w:r>
      <w:r w:rsidRPr="006339F2">
        <w:rPr>
          <w:rStyle w:val="StyleUnderline"/>
          <w:highlight w:val="cyan"/>
        </w:rPr>
        <w:t>in this</w:t>
      </w:r>
      <w:r>
        <w:t xml:space="preserve"> </w:t>
      </w:r>
      <w:r w:rsidRPr="006339F2">
        <w:rPr>
          <w:rStyle w:val="Emphasis"/>
          <w:highlight w:val="cyan"/>
        </w:rPr>
        <w:t>narrow context</w:t>
      </w:r>
      <w:r>
        <w:t xml:space="preserve"> would </w:t>
      </w:r>
      <w:r w:rsidRPr="006339F2">
        <w:rPr>
          <w:rStyle w:val="Emphasis"/>
          <w:highlight w:val="cyan"/>
        </w:rPr>
        <w:t>fortify</w:t>
      </w:r>
      <w:r w:rsidRPr="006339F2">
        <w:rPr>
          <w:highlight w:val="cyan"/>
        </w:rPr>
        <w:t xml:space="preserve"> </w:t>
      </w:r>
      <w:r w:rsidRPr="006339F2">
        <w:rPr>
          <w:rStyle w:val="StyleUnderline"/>
          <w:highlight w:val="cyan"/>
        </w:rPr>
        <w:t>the</w:t>
      </w:r>
      <w:r>
        <w:t xml:space="preserve"> traditional </w:t>
      </w:r>
      <w:r w:rsidRPr="00BF0C92">
        <w:rPr>
          <w:rStyle w:val="StyleUnderline"/>
        </w:rPr>
        <w:t xml:space="preserve">federal-state </w:t>
      </w:r>
      <w:r w:rsidRPr="00BF0C92">
        <w:rPr>
          <w:rStyle w:val="StyleUnderline"/>
          <w:highlight w:val="cyan"/>
        </w:rPr>
        <w:t>balance</w:t>
      </w:r>
      <w:r>
        <w:t xml:space="preserve"> by restoring Congress's exclusive authority over conduct or regulation thereof that produces interstate harm.</w:t>
      </w:r>
    </w:p>
    <w:p w14:paraId="614A174E" w14:textId="77777777" w:rsidR="00960908" w:rsidRDefault="00960908" w:rsidP="00960908">
      <w:r>
        <w:t xml:space="preserve"> [*182] </w:t>
      </w:r>
      <w:r w:rsidRPr="00D829DA">
        <w:rPr>
          <w:rStyle w:val="StyleUnderline"/>
        </w:rPr>
        <w:t>The resulting</w:t>
      </w:r>
      <w:r>
        <w:t xml:space="preserve"> </w:t>
      </w:r>
      <w:r w:rsidRPr="006339F2">
        <w:rPr>
          <w:rStyle w:val="Emphasis"/>
          <w:highlight w:val="cyan"/>
        </w:rPr>
        <w:t xml:space="preserve">increase </w:t>
      </w:r>
      <w:r w:rsidRPr="00BF0C92">
        <w:rPr>
          <w:rStyle w:val="Emphasis"/>
        </w:rPr>
        <w:t>in</w:t>
      </w:r>
      <w:r>
        <w:t xml:space="preserve"> exclusive </w:t>
      </w:r>
      <w:r w:rsidRPr="006339F2">
        <w:rPr>
          <w:rStyle w:val="Emphasis"/>
          <w:highlight w:val="cyan"/>
        </w:rPr>
        <w:t>state authority</w:t>
      </w:r>
      <w:r>
        <w:t xml:space="preserve"> </w:t>
      </w:r>
      <w:r w:rsidRPr="00D829DA">
        <w:rPr>
          <w:rStyle w:val="StyleUnderline"/>
        </w:rPr>
        <w:t xml:space="preserve">would </w:t>
      </w:r>
      <w:r w:rsidRPr="006339F2">
        <w:rPr>
          <w:rStyle w:val="StyleUnderline"/>
          <w:highlight w:val="cyan"/>
        </w:rPr>
        <w:t>reinforce</w:t>
      </w:r>
      <w:r w:rsidRPr="00D829DA">
        <w:rPr>
          <w:rStyle w:val="StyleUnderline"/>
        </w:rPr>
        <w:t xml:space="preserve"> </w:t>
      </w:r>
      <w:r w:rsidRPr="00BF0C92">
        <w:rPr>
          <w:rStyle w:val="StyleUnderline"/>
          <w:highlight w:val="cyan"/>
        </w:rPr>
        <w:t>and extend</w:t>
      </w:r>
      <w:r w:rsidRPr="00D829DA">
        <w:rPr>
          <w:rStyle w:val="StyleUnderline"/>
        </w:rPr>
        <w:t xml:space="preserve"> states' historic role as "</w:t>
      </w:r>
      <w:r w:rsidRPr="006339F2">
        <w:rPr>
          <w:rStyle w:val="StyleUnderline"/>
          <w:highlight w:val="cyan"/>
        </w:rPr>
        <w:t>lab</w:t>
      </w:r>
      <w:r w:rsidRPr="00D829DA">
        <w:rPr>
          <w:rStyle w:val="StyleUnderline"/>
        </w:rPr>
        <w:t>oratorie</w:t>
      </w:r>
      <w:r w:rsidRPr="006339F2">
        <w:rPr>
          <w:rStyle w:val="StyleUnderline"/>
          <w:highlight w:val="cyan"/>
        </w:rPr>
        <w:t>s</w:t>
      </w:r>
      <w:r w:rsidRPr="00D829DA">
        <w:rPr>
          <w:rStyle w:val="StyleUnderline"/>
        </w:rPr>
        <w:t xml:space="preserve"> </w:t>
      </w:r>
      <w:r w:rsidRPr="006339F2">
        <w:rPr>
          <w:rStyle w:val="StyleUnderline"/>
          <w:highlight w:val="cyan"/>
        </w:rPr>
        <w:t>of democracy</w:t>
      </w:r>
      <w:r w:rsidRPr="00D829DA">
        <w:rPr>
          <w:rStyle w:val="StyleUnderline"/>
        </w:rPr>
        <w:t>" that generate</w:t>
      </w:r>
      <w:r>
        <w:t xml:space="preserve"> </w:t>
      </w:r>
      <w:r w:rsidRPr="00D829DA">
        <w:rPr>
          <w:rStyle w:val="StyleUnderline"/>
        </w:rPr>
        <w:t>innovative</w:t>
      </w:r>
      <w:r>
        <w:t xml:space="preserve"> </w:t>
      </w:r>
      <w:r w:rsidRPr="00D829DA">
        <w:rPr>
          <w:rStyle w:val="StyleUnderline"/>
        </w:rPr>
        <w:t>and diverse solutions to varied local economic problems</w:t>
      </w:r>
      <w:r>
        <w:t xml:space="preserve">. </w:t>
      </w:r>
      <w:r w:rsidRPr="00D829DA">
        <w:rPr>
          <w:rStyle w:val="StyleUnderline"/>
        </w:rPr>
        <w:t>Such "</w:t>
      </w:r>
      <w:r w:rsidRPr="00BF0C92">
        <w:rPr>
          <w:rStyle w:val="StyleUnderline"/>
        </w:rPr>
        <w:t>freedom of action" over</w:t>
      </w:r>
      <w:r w:rsidRPr="00BF0C92">
        <w:t xml:space="preserve"> </w:t>
      </w:r>
      <w:r w:rsidRPr="00BF0C92">
        <w:rPr>
          <w:rStyle w:val="Emphasis"/>
        </w:rPr>
        <w:t>local economic matters</w:t>
      </w:r>
      <w:r>
        <w:t xml:space="preserve"> would include the power to adopt less intrusive regulation - indeed, no regulation at all - of private conduct currently governed by a one-size-fits-all national floor imposed under the Sherman Act. </w:t>
      </w:r>
      <w:r w:rsidRPr="00D829DA">
        <w:rPr>
          <w:rStyle w:val="StyleUnderline"/>
        </w:rPr>
        <w:t>Such</w:t>
      </w:r>
      <w:r>
        <w:t xml:space="preserve"> complete </w:t>
      </w:r>
      <w:r w:rsidRPr="006339F2">
        <w:rPr>
          <w:rStyle w:val="Emphasis"/>
          <w:highlight w:val="cyan"/>
        </w:rPr>
        <w:t>flexibility</w:t>
      </w:r>
      <w:r>
        <w:t xml:space="preserve"> in regulatory options </w:t>
      </w:r>
      <w:r w:rsidRPr="00D829DA">
        <w:rPr>
          <w:rStyle w:val="StyleUnderline"/>
        </w:rPr>
        <w:t xml:space="preserve">would help </w:t>
      </w:r>
      <w:r w:rsidRPr="006339F2">
        <w:rPr>
          <w:rStyle w:val="StyleUnderline"/>
          <w:highlight w:val="cyan"/>
        </w:rPr>
        <w:t>satisfy</w:t>
      </w:r>
      <w:r w:rsidRPr="00D829DA">
        <w:rPr>
          <w:rStyle w:val="StyleUnderline"/>
        </w:rPr>
        <w:t xml:space="preserve"> the </w:t>
      </w:r>
      <w:r w:rsidRPr="006339F2">
        <w:rPr>
          <w:rStyle w:val="StyleUnderline"/>
          <w:highlight w:val="cyan"/>
        </w:rPr>
        <w:t>conditions</w:t>
      </w:r>
      <w:r w:rsidRPr="00D829DA">
        <w:rPr>
          <w:rStyle w:val="StyleUnderline"/>
        </w:rPr>
        <w:t xml:space="preserve"> necessary </w:t>
      </w:r>
      <w:r w:rsidRPr="006339F2">
        <w:rPr>
          <w:rStyle w:val="StyleUnderline"/>
          <w:highlight w:val="cyan"/>
        </w:rPr>
        <w:t>for</w:t>
      </w:r>
      <w:r w:rsidRPr="006339F2">
        <w:rPr>
          <w:highlight w:val="cyan"/>
        </w:rPr>
        <w:t xml:space="preserve"> </w:t>
      </w:r>
      <w:r w:rsidRPr="006339F2">
        <w:rPr>
          <w:rStyle w:val="Emphasis"/>
          <w:highlight w:val="cyan"/>
        </w:rPr>
        <w:t>effective interjurisdictional rivalry</w:t>
      </w:r>
      <w:r>
        <w:t xml:space="preserve"> </w:t>
      </w:r>
      <w:r w:rsidRPr="00D829DA">
        <w:rPr>
          <w:rStyle w:val="StyleUnderline"/>
        </w:rPr>
        <w:t>and</w:t>
      </w:r>
      <w:r>
        <w:t xml:space="preserve"> </w:t>
      </w:r>
      <w:r w:rsidRPr="00D829DA">
        <w:rPr>
          <w:rStyle w:val="StyleUnderline"/>
        </w:rPr>
        <w:t>resulting legislative choices.</w:t>
      </w:r>
      <w:r>
        <w:t xml:space="preserve"> 343 </w:t>
      </w:r>
    </w:p>
    <w:p w14:paraId="726CEF4A" w14:textId="77777777" w:rsidR="00960908" w:rsidRDefault="00960908" w:rsidP="00960908">
      <w:r>
        <w:t xml:space="preserve">Indeed, </w:t>
      </w:r>
      <w:r w:rsidRPr="006339F2">
        <w:rPr>
          <w:rStyle w:val="StyleUnderline"/>
          <w:highlight w:val="cyan"/>
        </w:rPr>
        <w:t xml:space="preserve">proponents </w:t>
      </w:r>
      <w:r w:rsidRPr="00BF0C92">
        <w:rPr>
          <w:rStyle w:val="StyleUnderline"/>
        </w:rPr>
        <w:t xml:space="preserve">of </w:t>
      </w:r>
      <w:r w:rsidRPr="00BF0C92">
        <w:rPr>
          <w:rStyle w:val="StyleUnderline"/>
          <w:highlight w:val="cyan"/>
        </w:rPr>
        <w:t>Parker</w:t>
      </w:r>
      <w:r w:rsidRPr="00BF0C92">
        <w:rPr>
          <w:rStyle w:val="StyleUnderline"/>
        </w:rPr>
        <w:t xml:space="preserve"> should</w:t>
      </w:r>
      <w:r w:rsidRPr="00D829DA">
        <w:rPr>
          <w:rStyle w:val="StyleUnderline"/>
        </w:rPr>
        <w:t xml:space="preserve"> </w:t>
      </w:r>
      <w:r w:rsidRPr="00BF0C92">
        <w:rPr>
          <w:rStyle w:val="StyleUnderline"/>
        </w:rPr>
        <w:t>applaud</w:t>
      </w:r>
      <w:r w:rsidRPr="00BF0C92">
        <w:t xml:space="preserve"> </w:t>
      </w:r>
      <w:r w:rsidRPr="00BF0C92">
        <w:rPr>
          <w:rStyle w:val="StyleUnderline"/>
        </w:rPr>
        <w:t>such a restoration</w:t>
      </w:r>
      <w:r>
        <w:t xml:space="preserve"> of the traditional federal-state balance </w:t>
      </w:r>
      <w:r w:rsidRPr="00D829DA">
        <w:rPr>
          <w:rStyle w:val="StyleUnderline"/>
        </w:rPr>
        <w:t>in the antitrust context</w:t>
      </w:r>
      <w:r>
        <w:t xml:space="preserve">. </w:t>
      </w:r>
      <w:r w:rsidRPr="00BF0C92">
        <w:rPr>
          <w:rStyle w:val="StyleUnderline"/>
        </w:rPr>
        <w:t>These</w:t>
      </w:r>
      <w:r w:rsidRPr="00BF0C92">
        <w:t xml:space="preserve"> </w:t>
      </w:r>
      <w:r w:rsidRPr="00BF0C92">
        <w:rPr>
          <w:rStyle w:val="StyleUnderline"/>
        </w:rPr>
        <w:t>scholars</w:t>
      </w:r>
      <w:r w:rsidRPr="00BF0C92">
        <w:t xml:space="preserve"> </w:t>
      </w:r>
      <w:r w:rsidRPr="006339F2">
        <w:rPr>
          <w:rStyle w:val="StyleUnderline"/>
          <w:highlight w:val="cyan"/>
        </w:rPr>
        <w:t>decry Sherman</w:t>
      </w:r>
      <w:r w:rsidRPr="00D829DA">
        <w:rPr>
          <w:rStyle w:val="StyleUnderline"/>
        </w:rPr>
        <w:t xml:space="preserve"> Act </w:t>
      </w:r>
      <w:r w:rsidRPr="006339F2">
        <w:rPr>
          <w:rStyle w:val="StyleUnderline"/>
          <w:highlight w:val="cyan"/>
        </w:rPr>
        <w:t>preemption</w:t>
      </w:r>
      <w:r w:rsidRPr="00D829DA">
        <w:rPr>
          <w:rStyle w:val="StyleUnderline"/>
        </w:rPr>
        <w:t xml:space="preserve"> of state regulation of local economic subjects.</w:t>
      </w:r>
      <w:r>
        <w:t xml:space="preserve"> To be </w:t>
      </w:r>
      <w:r w:rsidRPr="00BF0C92">
        <w:rPr>
          <w:rStyle w:val="StyleUnderline"/>
          <w:highlight w:val="cyan"/>
        </w:rPr>
        <w:t>sure</w:t>
      </w:r>
      <w:r>
        <w:t xml:space="preserve">, </w:t>
      </w:r>
      <w:r w:rsidRPr="00D829DA">
        <w:rPr>
          <w:rStyle w:val="StyleUnderline"/>
        </w:rPr>
        <w:t>the</w:t>
      </w:r>
      <w:r>
        <w:t xml:space="preserve"> sort of </w:t>
      </w:r>
      <w:r w:rsidRPr="006339F2">
        <w:rPr>
          <w:rStyle w:val="StyleUnderline"/>
          <w:highlight w:val="cyan"/>
        </w:rPr>
        <w:t>restoration</w:t>
      </w:r>
      <w:r>
        <w:t xml:space="preserve"> advocated here </w:t>
      </w:r>
      <w:r w:rsidRPr="00D829DA">
        <w:rPr>
          <w:rStyle w:val="StyleUnderline"/>
        </w:rPr>
        <w:t xml:space="preserve">would </w:t>
      </w:r>
      <w:r w:rsidRPr="006339F2">
        <w:rPr>
          <w:rStyle w:val="StyleUnderline"/>
          <w:highlight w:val="cyan"/>
        </w:rPr>
        <w:t xml:space="preserve">result in some preemption </w:t>
      </w:r>
      <w:r w:rsidRPr="00BF0C92">
        <w:rPr>
          <w:rStyle w:val="StyleUnderline"/>
        </w:rPr>
        <w:t xml:space="preserve">of restraints, </w:t>
      </w:r>
      <w:r w:rsidRPr="00BF0C92">
        <w:t xml:space="preserve">such as those in Parker, </w:t>
      </w:r>
      <w:r w:rsidRPr="00BF0C92">
        <w:rPr>
          <w:rStyle w:val="StyleUnderline"/>
        </w:rPr>
        <w:t>that produce interstate economic harm</w:t>
      </w:r>
      <w:r w:rsidRPr="00BF0C92">
        <w:t>.</w:t>
      </w:r>
      <w:r>
        <w:t xml:space="preserve"> </w:t>
      </w:r>
      <w:r w:rsidRPr="006339F2">
        <w:rPr>
          <w:rStyle w:val="Emphasis"/>
          <w:highlight w:val="cyan"/>
        </w:rPr>
        <w:t>However</w:t>
      </w:r>
      <w:r>
        <w:t xml:space="preserve">, </w:t>
      </w:r>
      <w:r w:rsidRPr="00BF0C92">
        <w:rPr>
          <w:rStyle w:val="StyleUnderline"/>
        </w:rPr>
        <w:t>the same restoration</w:t>
      </w:r>
      <w:r>
        <w:t xml:space="preserve"> would </w:t>
      </w:r>
      <w:r w:rsidRPr="006339F2">
        <w:rPr>
          <w:rStyle w:val="Emphasis"/>
          <w:highlight w:val="cyan"/>
        </w:rPr>
        <w:t>eliminate preemption</w:t>
      </w:r>
      <w:r>
        <w:t xml:space="preserve"> </w:t>
      </w:r>
      <w:r w:rsidRPr="006339F2">
        <w:rPr>
          <w:rStyle w:val="StyleUnderline"/>
          <w:highlight w:val="cyan"/>
        </w:rPr>
        <w:t>of what is</w:t>
      </w:r>
      <w:r>
        <w:t xml:space="preserve"> probably</w:t>
      </w:r>
      <w:r w:rsidRPr="00D829DA">
        <w:rPr>
          <w:rStyle w:val="StyleUnderline"/>
        </w:rPr>
        <w:t xml:space="preserve"> </w:t>
      </w:r>
      <w:r w:rsidRPr="006339F2">
        <w:rPr>
          <w:rStyle w:val="StyleUnderline"/>
          <w:highlight w:val="cyan"/>
        </w:rPr>
        <w:t>a</w:t>
      </w:r>
      <w:r w:rsidRPr="006339F2">
        <w:rPr>
          <w:highlight w:val="cyan"/>
        </w:rPr>
        <w:t xml:space="preserve"> </w:t>
      </w:r>
      <w:r w:rsidRPr="006339F2">
        <w:rPr>
          <w:rStyle w:val="Emphasis"/>
          <w:highlight w:val="cyan"/>
        </w:rPr>
        <w:t>far larger category</w:t>
      </w:r>
      <w:r w:rsidRPr="006339F2">
        <w:rPr>
          <w:highlight w:val="cyan"/>
        </w:rPr>
        <w:t xml:space="preserve"> </w:t>
      </w:r>
      <w:r w:rsidRPr="006339F2">
        <w:rPr>
          <w:rStyle w:val="StyleUnderline"/>
          <w:highlight w:val="cyan"/>
        </w:rPr>
        <w:t>of restraints</w:t>
      </w:r>
      <w:r>
        <w:t>, namely, those hybrid restraints that states impose without satisfying the requisite procedural requirements. 344 All and all, then, a consistent vindication of federalism would result in fewer conflicts between state law and the Sherman Act and less preemption than the current regime.</w:t>
      </w:r>
    </w:p>
    <w:p w14:paraId="5824CF8F" w14:textId="77777777" w:rsidR="00960908" w:rsidRDefault="00960908" w:rsidP="00960908"/>
    <w:p w14:paraId="62B108B9" w14:textId="77777777" w:rsidR="00960908" w:rsidRPr="0015431F" w:rsidRDefault="00960908" w:rsidP="00960908"/>
    <w:p w14:paraId="3CA88024" w14:textId="77777777" w:rsidR="00960908" w:rsidRDefault="00960908" w:rsidP="00960908">
      <w:pPr>
        <w:pStyle w:val="Heading4"/>
      </w:pPr>
      <w:r>
        <w:t xml:space="preserve">Failure to </w:t>
      </w:r>
      <w:r w:rsidRPr="00A62005">
        <w:rPr>
          <w:u w:val="single"/>
        </w:rPr>
        <w:t>meaningfully constrain</w:t>
      </w:r>
      <w:r>
        <w:t xml:space="preserve"> anticompetitive effects from Parker causes the Court to </w:t>
      </w:r>
      <w:r>
        <w:rPr>
          <w:u w:val="single"/>
        </w:rPr>
        <w:t>obliterate state role</w:t>
      </w:r>
    </w:p>
    <w:p w14:paraId="2748C43D" w14:textId="77777777" w:rsidR="00960908" w:rsidRPr="00E04C63" w:rsidRDefault="00960908" w:rsidP="00960908">
      <w:r w:rsidRPr="00175839">
        <w:rPr>
          <w:rStyle w:val="Style13ptBold"/>
        </w:rPr>
        <w:t>Allensworth 16</w:t>
      </w:r>
      <w:r>
        <w:t xml:space="preserve"> [Rebecca Haw Allensworth, Associate Professor of Law, Vanderbilt Law School; J.D., Harvard Law School; </w:t>
      </w:r>
      <w:proofErr w:type="spellStart"/>
      <w:proofErr w:type="gramStart"/>
      <w:r>
        <w:t>M.Phil</w:t>
      </w:r>
      <w:proofErr w:type="spellEnd"/>
      <w:proofErr w:type="gramEnd"/>
      <w:r>
        <w:t>, University of Cambridge; B.A., Yale University, October 2016, ARTICLE: THE NEW ANTITRUST FEDERALISM, 102 Va. L. Rev. 1387]</w:t>
      </w:r>
    </w:p>
    <w:p w14:paraId="2D9D25DD" w14:textId="77777777" w:rsidR="00960908" w:rsidRDefault="00960908" w:rsidP="00960908">
      <w:r>
        <w:t>Conclusion</w:t>
      </w:r>
    </w:p>
    <w:p w14:paraId="00C250A0" w14:textId="77777777" w:rsidR="00960908" w:rsidRPr="00E04C63" w:rsidRDefault="00960908" w:rsidP="00960908">
      <w:pPr>
        <w:rPr>
          <w:rStyle w:val="StyleUnderline"/>
        </w:rPr>
      </w:pPr>
      <w:r>
        <w:t xml:space="preserve">It is common to observe that since Garcia v. San Antonio Metro, there are no </w:t>
      </w:r>
      <w:proofErr w:type="gramStart"/>
      <w:r>
        <w:t>judicially-enforced</w:t>
      </w:r>
      <w:proofErr w:type="gramEnd"/>
      <w:r>
        <w:t xml:space="preserve"> boundaries between federal and state power. Federalism, in other words, is dead. </w:t>
      </w:r>
      <w:proofErr w:type="gramStart"/>
      <w:r>
        <w:t>284  But</w:t>
      </w:r>
      <w:proofErr w:type="gramEnd"/>
      <w:r>
        <w:t xml:space="preserve"> in fact, </w:t>
      </w:r>
      <w:r w:rsidRPr="00082552">
        <w:rPr>
          <w:rStyle w:val="StyleUnderline"/>
          <w:highlight w:val="cyan"/>
        </w:rPr>
        <w:t>judicially-enforced federalism</w:t>
      </w:r>
      <w:r w:rsidRPr="00E04C63">
        <w:rPr>
          <w:rStyle w:val="StyleUnderline"/>
        </w:rPr>
        <w:t xml:space="preserve"> -</w:t>
      </w:r>
      <w:r>
        <w:t xml:space="preserve"> </w:t>
      </w:r>
      <w:r w:rsidRPr="00E04C63">
        <w:rPr>
          <w:rStyle w:val="StyleUnderline"/>
        </w:rPr>
        <w:t xml:space="preserve">lurking </w:t>
      </w:r>
      <w:r w:rsidRPr="00082552">
        <w:rPr>
          <w:rStyle w:val="StyleUnderline"/>
          <w:highlight w:val="cyan"/>
        </w:rPr>
        <w:t>behind</w:t>
      </w:r>
      <w:r>
        <w:t xml:space="preserve"> an obscure and technical area of law known as </w:t>
      </w:r>
      <w:r w:rsidRPr="007D3366">
        <w:rPr>
          <w:rStyle w:val="StyleUnderline"/>
        </w:rPr>
        <w:t xml:space="preserve">state action antitrust </w:t>
      </w:r>
      <w:r w:rsidRPr="00082552">
        <w:rPr>
          <w:rStyle w:val="StyleUnderline"/>
          <w:highlight w:val="cyan"/>
        </w:rPr>
        <w:t>immunity - is</w:t>
      </w:r>
      <w:r w:rsidRPr="00E04C63">
        <w:rPr>
          <w:rStyle w:val="StyleUnderline"/>
        </w:rPr>
        <w:t xml:space="preserve"> very much </w:t>
      </w:r>
      <w:r w:rsidRPr="00082552">
        <w:rPr>
          <w:rStyle w:val="StyleUnderline"/>
          <w:highlight w:val="cyan"/>
        </w:rPr>
        <w:t>alive</w:t>
      </w:r>
      <w:r w:rsidRPr="00E04C63">
        <w:rPr>
          <w:rStyle w:val="StyleUnderline"/>
        </w:rPr>
        <w:t>.</w:t>
      </w:r>
      <w:r>
        <w:t xml:space="preserve"> </w:t>
      </w:r>
      <w:r w:rsidRPr="00082552">
        <w:rPr>
          <w:rStyle w:val="StyleUnderline"/>
          <w:highlight w:val="cyan"/>
        </w:rPr>
        <w:t>For</w:t>
      </w:r>
      <w:r w:rsidRPr="00E04C63">
        <w:rPr>
          <w:rStyle w:val="StyleUnderline"/>
        </w:rPr>
        <w:t xml:space="preserve"> most </w:t>
      </w:r>
      <w:r w:rsidRPr="007D3366">
        <w:rPr>
          <w:rStyle w:val="StyleUnderline"/>
        </w:rPr>
        <w:t>of the last century, the Court quietly tinkered away with the contours of this federalism</w:t>
      </w:r>
      <w:r w:rsidRPr="007D3366">
        <w:t xml:space="preserve">, </w:t>
      </w:r>
      <w:r w:rsidRPr="007D3366">
        <w:rPr>
          <w:rStyle w:val="StyleUnderline"/>
        </w:rPr>
        <w:t>struggling under the false formalism of a discernable boundary betwe</w:t>
      </w:r>
      <w:r w:rsidRPr="00E04C63">
        <w:rPr>
          <w:rStyle w:val="StyleUnderline"/>
        </w:rPr>
        <w:t>en state regulation and private cartels</w:t>
      </w:r>
      <w:r>
        <w:t xml:space="preserve">. </w:t>
      </w:r>
      <w:r w:rsidRPr="007D3366">
        <w:rPr>
          <w:rStyle w:val="StyleUnderline"/>
        </w:rPr>
        <w:t>But</w:t>
      </w:r>
      <w:r w:rsidRPr="00E04C63">
        <w:rPr>
          <w:rStyle w:val="StyleUnderline"/>
        </w:rPr>
        <w:t xml:space="preserve"> with </w:t>
      </w:r>
      <w:r w:rsidRPr="00082552">
        <w:rPr>
          <w:rStyle w:val="StyleUnderline"/>
          <w:highlight w:val="cyan"/>
        </w:rPr>
        <w:t>the Court's last three antitrust cases</w:t>
      </w:r>
      <w:r w:rsidRPr="00E04C63">
        <w:rPr>
          <w:rStyle w:val="StyleUnderline"/>
        </w:rPr>
        <w:t xml:space="preserve">, the tinkering </w:t>
      </w:r>
      <w:r w:rsidRPr="00082552">
        <w:rPr>
          <w:rStyle w:val="StyleUnderline"/>
          <w:highlight w:val="cyan"/>
        </w:rPr>
        <w:t>has given way to</w:t>
      </w:r>
      <w:r w:rsidRPr="00E04C63">
        <w:rPr>
          <w:rStyle w:val="StyleUnderline"/>
        </w:rPr>
        <w:t xml:space="preserve"> </w:t>
      </w:r>
      <w:r w:rsidRPr="00082552">
        <w:rPr>
          <w:rStyle w:val="Emphasis"/>
          <w:highlight w:val="cyan"/>
        </w:rPr>
        <w:t>reformation</w:t>
      </w:r>
      <w:r w:rsidRPr="00E04C63">
        <w:rPr>
          <w:rStyle w:val="StyleUnderline"/>
        </w:rPr>
        <w:t>.</w:t>
      </w:r>
    </w:p>
    <w:p w14:paraId="399BCC96" w14:textId="77777777" w:rsidR="00960908" w:rsidRDefault="00960908" w:rsidP="00960908">
      <w:r>
        <w:t xml:space="preserve">What used to be a doctrine with deep roots in constitutional federalism - the sort now declared "dead" - is now a doctrine with close ties to the federal administrative state </w:t>
      </w:r>
      <w:r w:rsidRPr="00E04C63">
        <w:t>where courts sit in judgment of an agency's procedure. The change is a welcome one, both because the old antitrust federalism was unworkable and because the new regime of accountability review addresses the inherent capture at the heart of modern state regulation, while affording some deference to state regulatory choices. Accountability review mitigates the risk of delegated self-regulation while retaining some deference - without which antitrust federalism would</w:t>
      </w:r>
      <w:r>
        <w:t xml:space="preserve"> not be federalism at all.</w:t>
      </w:r>
    </w:p>
    <w:p w14:paraId="290474C1" w14:textId="77777777" w:rsidR="00960908" w:rsidRDefault="00960908" w:rsidP="00960908">
      <w:r w:rsidRPr="00731004">
        <w:rPr>
          <w:rStyle w:val="StyleUnderline"/>
        </w:rPr>
        <w:t>The success of the new regime depends on how the Court defines</w:t>
      </w:r>
      <w:r>
        <w:t xml:space="preserve"> its requirement that </w:t>
      </w:r>
      <w:r w:rsidRPr="00731004">
        <w:rPr>
          <w:rStyle w:val="StyleUnderline"/>
        </w:rPr>
        <w:t>states "actively supervise"</w:t>
      </w:r>
      <w:r>
        <w:t xml:space="preserve"> self-regulation or else expose it to antitrust challenge. The Court should only find "active supervision" where the state's politically accountable actors have taken transparent responsibility, not only for the regulation in general, but also for its specific anticompetitive effects. </w:t>
      </w:r>
      <w:r w:rsidRPr="00082552">
        <w:rPr>
          <w:rStyle w:val="StyleUnderline"/>
          <w:highlight w:val="cyan"/>
        </w:rPr>
        <w:t xml:space="preserve">Without giving </w:t>
      </w:r>
      <w:r w:rsidRPr="007D3366">
        <w:rPr>
          <w:rStyle w:val="StyleUnderline"/>
        </w:rPr>
        <w:t xml:space="preserve">accountability </w:t>
      </w:r>
      <w:r w:rsidRPr="00082552">
        <w:rPr>
          <w:rStyle w:val="StyleUnderline"/>
          <w:highlight w:val="cyan"/>
        </w:rPr>
        <w:t>review</w:t>
      </w:r>
      <w:r w:rsidRPr="00731004">
        <w:rPr>
          <w:rStyle w:val="StyleUnderline"/>
        </w:rPr>
        <w:t xml:space="preserve"> such </w:t>
      </w:r>
      <w:r w:rsidRPr="00082552">
        <w:rPr>
          <w:rStyle w:val="StyleUnderline"/>
          <w:highlight w:val="cyan"/>
        </w:rPr>
        <w:t>bite</w:t>
      </w:r>
      <w:r>
        <w:t xml:space="preserve">, </w:t>
      </w:r>
      <w:r w:rsidRPr="00082552">
        <w:rPr>
          <w:rStyle w:val="StyleUnderline"/>
          <w:highlight w:val="cyan"/>
        </w:rPr>
        <w:t xml:space="preserve">states will </w:t>
      </w:r>
      <w:r w:rsidRPr="007D3366">
        <w:rPr>
          <w:rStyle w:val="StyleUnderline"/>
        </w:rPr>
        <w:t>continue to</w:t>
      </w:r>
      <w:r w:rsidRPr="00082552">
        <w:rPr>
          <w:rStyle w:val="StyleUnderline"/>
          <w:highlight w:val="cyan"/>
        </w:rPr>
        <w:t xml:space="preserve"> selectively repeal</w:t>
      </w:r>
      <w:r>
        <w:t xml:space="preserve"> </w:t>
      </w:r>
      <w:r w:rsidRPr="007D3366">
        <w:rPr>
          <w:rStyle w:val="StyleUnderline"/>
        </w:rPr>
        <w:t xml:space="preserve">the </w:t>
      </w:r>
      <w:r w:rsidRPr="00082552">
        <w:rPr>
          <w:rStyle w:val="StyleUnderline"/>
          <w:highlight w:val="cyan"/>
        </w:rPr>
        <w:t xml:space="preserve">Sherman </w:t>
      </w:r>
      <w:r w:rsidRPr="007D3366">
        <w:rPr>
          <w:rStyle w:val="StyleUnderline"/>
        </w:rPr>
        <w:t xml:space="preserve">Act </w:t>
      </w:r>
      <w:r w:rsidRPr="00082552">
        <w:rPr>
          <w:rStyle w:val="StyleUnderline"/>
          <w:highlight w:val="cyan"/>
        </w:rPr>
        <w:t>in the guise of self-regulation</w:t>
      </w:r>
      <w:r>
        <w:t xml:space="preserve">. </w:t>
      </w:r>
      <w:r w:rsidRPr="00082552">
        <w:rPr>
          <w:rStyle w:val="StyleUnderline"/>
          <w:highlight w:val="cyan"/>
        </w:rPr>
        <w:t>If the new antitrust federalism fails to rein in</w:t>
      </w:r>
      <w:r>
        <w:t xml:space="preserve"> the </w:t>
      </w:r>
      <w:r w:rsidRPr="00082552">
        <w:rPr>
          <w:rStyle w:val="Emphasis"/>
          <w:highlight w:val="cyan"/>
        </w:rPr>
        <w:t>self-dealing</w:t>
      </w:r>
      <w:r>
        <w:t xml:space="preserve"> epitomized by the current state of professional </w:t>
      </w:r>
      <w:proofErr w:type="gramStart"/>
      <w:r w:rsidRPr="007D3366">
        <w:t>licensing</w:t>
      </w:r>
      <w:r>
        <w:t>,  [</w:t>
      </w:r>
      <w:proofErr w:type="gramEnd"/>
      <w:r>
        <w:t xml:space="preserve">*1445]  for example, </w:t>
      </w:r>
      <w:r w:rsidRPr="00082552">
        <w:rPr>
          <w:rStyle w:val="StyleUnderline"/>
          <w:highlight w:val="cyan"/>
        </w:rPr>
        <w:t>the Court may</w:t>
      </w:r>
      <w:r w:rsidRPr="00731004">
        <w:rPr>
          <w:rStyle w:val="StyleUnderline"/>
        </w:rPr>
        <w:t xml:space="preserve"> </w:t>
      </w:r>
      <w:r w:rsidRPr="007D3366">
        <w:rPr>
          <w:rStyle w:val="StyleUnderline"/>
        </w:rPr>
        <w:t xml:space="preserve">be forced to </w:t>
      </w:r>
      <w:r w:rsidRPr="00082552">
        <w:rPr>
          <w:rStyle w:val="StyleUnderline"/>
          <w:highlight w:val="cyan"/>
        </w:rPr>
        <w:t xml:space="preserve">take a </w:t>
      </w:r>
      <w:r w:rsidRPr="00082552">
        <w:rPr>
          <w:rStyle w:val="Emphasis"/>
          <w:highlight w:val="cyan"/>
        </w:rPr>
        <w:t>heavier hand</w:t>
      </w:r>
      <w:r w:rsidRPr="00082552">
        <w:rPr>
          <w:highlight w:val="cyan"/>
        </w:rPr>
        <w:t xml:space="preserve"> </w:t>
      </w:r>
      <w:r w:rsidRPr="00082552">
        <w:rPr>
          <w:rStyle w:val="StyleUnderline"/>
          <w:highlight w:val="cyan"/>
        </w:rPr>
        <w:t xml:space="preserve">against the states and </w:t>
      </w:r>
      <w:r w:rsidRPr="00082552">
        <w:rPr>
          <w:rStyle w:val="Emphasis"/>
          <w:highlight w:val="cyan"/>
        </w:rPr>
        <w:t>sacrifice federalism</w:t>
      </w:r>
      <w:r>
        <w:t xml:space="preserve"> </w:t>
      </w:r>
      <w:r w:rsidRPr="00082552">
        <w:rPr>
          <w:rStyle w:val="StyleUnderline"/>
          <w:highlight w:val="cyan"/>
        </w:rPr>
        <w:t>at the altar of competition</w:t>
      </w:r>
      <w:r>
        <w:t xml:space="preserve">. </w:t>
      </w:r>
      <w:r w:rsidRPr="00731004">
        <w:rPr>
          <w:rStyle w:val="StyleUnderline"/>
        </w:rPr>
        <w:t>But</w:t>
      </w:r>
      <w:r>
        <w:t xml:space="preserve"> </w:t>
      </w:r>
      <w:r w:rsidRPr="00731004">
        <w:rPr>
          <w:rStyle w:val="StyleUnderline"/>
        </w:rPr>
        <w:t>abandoning</w:t>
      </w:r>
      <w:r>
        <w:t xml:space="preserve"> </w:t>
      </w:r>
      <w:r w:rsidRPr="00731004">
        <w:rPr>
          <w:rStyle w:val="StyleUnderline"/>
        </w:rPr>
        <w:t xml:space="preserve">the federalism of antitrust federalism is </w:t>
      </w:r>
      <w:r w:rsidRPr="00082552">
        <w:rPr>
          <w:rStyle w:val="Emphasis"/>
          <w:highlight w:val="cyan"/>
        </w:rPr>
        <w:t>strong medicine</w:t>
      </w:r>
      <w:r>
        <w:t xml:space="preserve">; </w:t>
      </w:r>
      <w:r w:rsidRPr="00082552">
        <w:rPr>
          <w:rStyle w:val="StyleUnderline"/>
          <w:highlight w:val="cyan"/>
        </w:rPr>
        <w:t>better to give</w:t>
      </w:r>
      <w:r w:rsidRPr="00731004">
        <w:rPr>
          <w:rStyle w:val="StyleUnderline"/>
        </w:rPr>
        <w:t xml:space="preserve"> the </w:t>
      </w:r>
      <w:r w:rsidRPr="00082552">
        <w:rPr>
          <w:rStyle w:val="StyleUnderline"/>
          <w:highlight w:val="cyan"/>
        </w:rPr>
        <w:t xml:space="preserve">new antitrust federalism a fighting chance and </w:t>
      </w:r>
      <w:r w:rsidRPr="00082552">
        <w:rPr>
          <w:rStyle w:val="Emphasis"/>
          <w:highlight w:val="cyan"/>
        </w:rPr>
        <w:t>save its obliteration</w:t>
      </w:r>
      <w:r>
        <w:t xml:space="preserve"> for another day.</w:t>
      </w:r>
    </w:p>
    <w:p w14:paraId="2AFFE263" w14:textId="77777777" w:rsidR="00960908" w:rsidRPr="003B4207" w:rsidRDefault="00960908" w:rsidP="00960908">
      <w:pPr>
        <w:pStyle w:val="Heading4"/>
        <w:rPr>
          <w:b w:val="0"/>
        </w:rPr>
      </w:pPr>
      <w:r>
        <w:t xml:space="preserve">Their “spillovers good” </w:t>
      </w:r>
      <w:proofErr w:type="spellStart"/>
      <w:r>
        <w:t>arg</w:t>
      </w:r>
      <w:proofErr w:type="spellEnd"/>
      <w:r>
        <w:t xml:space="preserve"> </w:t>
      </w:r>
      <w:r w:rsidRPr="00CE7757">
        <w:rPr>
          <w:u w:val="single"/>
        </w:rPr>
        <w:t>doesn’t apply</w:t>
      </w:r>
      <w:r>
        <w:t xml:space="preserve"> – “interstate friction” </w:t>
      </w:r>
      <w:r>
        <w:rPr>
          <w:u w:val="single"/>
        </w:rPr>
        <w:t>still occurs</w:t>
      </w:r>
      <w:r>
        <w:t xml:space="preserve"> as states regulate after the </w:t>
      </w:r>
      <w:proofErr w:type="spellStart"/>
      <w:r>
        <w:t>aff</w:t>
      </w:r>
      <w:proofErr w:type="spellEnd"/>
      <w:r>
        <w:t xml:space="preserve"> it’s just a question of whether there is a </w:t>
      </w:r>
      <w:r>
        <w:rPr>
          <w:u w:val="single"/>
        </w:rPr>
        <w:t>federal role</w:t>
      </w:r>
      <w:r>
        <w:t xml:space="preserve"> that determines if those spillovers are </w:t>
      </w:r>
      <w:r>
        <w:rPr>
          <w:u w:val="single"/>
        </w:rPr>
        <w:t>beneficial</w:t>
      </w:r>
      <w:r>
        <w:t xml:space="preserve"> or </w:t>
      </w:r>
      <w:r>
        <w:rPr>
          <w:u w:val="single"/>
        </w:rPr>
        <w:t>harmful</w:t>
      </w:r>
      <w:r>
        <w:rPr>
          <w:b w:val="0"/>
        </w:rPr>
        <w:t xml:space="preserve"> – Sack &amp; Adler</w:t>
      </w:r>
    </w:p>
    <w:p w14:paraId="359CB460" w14:textId="77777777" w:rsidR="00960908" w:rsidRDefault="00960908" w:rsidP="00960908"/>
    <w:p w14:paraId="3B350F63" w14:textId="77777777" w:rsidR="00960908" w:rsidRPr="00BF0C92" w:rsidRDefault="00960908" w:rsidP="00960908"/>
    <w:p w14:paraId="7D9C159D" w14:textId="77777777" w:rsidR="00960908" w:rsidRDefault="00960908" w:rsidP="00960908">
      <w:pPr>
        <w:pStyle w:val="Heading3"/>
      </w:pPr>
      <w:r>
        <w:t>State Sovereignty DA – Warming Impact – 2AC</w:t>
      </w:r>
    </w:p>
    <w:p w14:paraId="67F62144" w14:textId="77777777" w:rsidR="00960908" w:rsidRPr="00F80F86" w:rsidRDefault="00960908" w:rsidP="00960908">
      <w:pPr>
        <w:pStyle w:val="Heading4"/>
        <w:rPr>
          <w:rFonts w:cs="Calibri"/>
        </w:rPr>
      </w:pPr>
      <w:r w:rsidRPr="00F80F86">
        <w:rPr>
          <w:rFonts w:cs="Calibri"/>
          <w:u w:val="single"/>
        </w:rPr>
        <w:t>Not existential</w:t>
      </w:r>
      <w:r w:rsidRPr="00F80F86">
        <w:rPr>
          <w:rFonts w:cs="Calibri"/>
        </w:rPr>
        <w:t xml:space="preserve"> AND their models </w:t>
      </w:r>
      <w:r w:rsidRPr="00F80F86">
        <w:rPr>
          <w:rFonts w:cs="Calibri"/>
          <w:u w:val="single"/>
        </w:rPr>
        <w:t>fail</w:t>
      </w:r>
      <w:r w:rsidRPr="00F80F86">
        <w:rPr>
          <w:rFonts w:cs="Calibri"/>
        </w:rPr>
        <w:t>.</w:t>
      </w:r>
    </w:p>
    <w:p w14:paraId="68672A02" w14:textId="77777777" w:rsidR="00960908" w:rsidRPr="00F80F86" w:rsidRDefault="00960908" w:rsidP="00960908">
      <w:r w:rsidRPr="00F80F86">
        <w:rPr>
          <w:rStyle w:val="Style13ptBold"/>
        </w:rPr>
        <w:t>Piper 19</w:t>
      </w:r>
      <w:r w:rsidRPr="00F90598">
        <w:rPr>
          <w:sz w:val="26"/>
        </w:rPr>
        <w:t>---</w:t>
      </w:r>
      <w:r w:rsidRPr="00F80F86">
        <w:t>Kelsey Piper, citing John Halstead climate change mitigation researcher at the Founders Pledge. [</w:t>
      </w:r>
      <w:proofErr w:type="gramStart"/>
      <w:r w:rsidRPr="00F80F86">
        <w:t>Is</w:t>
      </w:r>
      <w:proofErr w:type="gramEnd"/>
      <w:r w:rsidRPr="00F80F86">
        <w:t xml:space="preserve"> climate change an "existential threat" — or just a catastrophic one? 6-28-2019, https://www.vox.com/future-perfect/2019/6/13/18660548/climate-change-human-civilization-existential-risk]</w:t>
      </w:r>
    </w:p>
    <w:p w14:paraId="58C375AD" w14:textId="77777777" w:rsidR="00960908" w:rsidRPr="00F80F86" w:rsidRDefault="00960908" w:rsidP="00960908">
      <w:pPr>
        <w:rPr>
          <w:sz w:val="16"/>
        </w:rPr>
      </w:pPr>
      <w:r w:rsidRPr="00F80F86">
        <w:rPr>
          <w:sz w:val="16"/>
        </w:rPr>
        <w:t xml:space="preserve">I also talked to some researchers who study existential risks, like John </w:t>
      </w:r>
      <w:r w:rsidRPr="00F67D1D">
        <w:rPr>
          <w:rStyle w:val="StyleUnderline"/>
          <w:highlight w:val="green"/>
        </w:rPr>
        <w:t>Halstead</w:t>
      </w:r>
      <w:r w:rsidRPr="00F80F86">
        <w:rPr>
          <w:sz w:val="16"/>
        </w:rPr>
        <w:t xml:space="preserve">, who studies climate change mitigation at the philanthropic advising group Founders Pledge, and who </w:t>
      </w:r>
      <w:r w:rsidRPr="00F67D1D">
        <w:rPr>
          <w:rStyle w:val="StyleUnderline"/>
          <w:highlight w:val="green"/>
        </w:rPr>
        <w:t>has</w:t>
      </w:r>
      <w:r w:rsidRPr="00F80F86">
        <w:rPr>
          <w:rStyle w:val="StyleUnderline"/>
        </w:rPr>
        <w:t xml:space="preserve"> </w:t>
      </w:r>
      <w:r w:rsidRPr="00F80F86">
        <w:rPr>
          <w:rStyle w:val="Emphasis"/>
        </w:rPr>
        <w:t xml:space="preserve">a detailed online </w:t>
      </w:r>
      <w:r w:rsidRPr="00F67D1D">
        <w:rPr>
          <w:rStyle w:val="Emphasis"/>
          <w:highlight w:val="green"/>
        </w:rPr>
        <w:t>analysis</w:t>
      </w:r>
      <w:r w:rsidRPr="00F67D1D">
        <w:rPr>
          <w:rStyle w:val="StyleUnderline"/>
          <w:highlight w:val="green"/>
        </w:rPr>
        <w:t xml:space="preserve"> of </w:t>
      </w:r>
      <w:r w:rsidRPr="00F67D1D">
        <w:rPr>
          <w:rStyle w:val="Emphasis"/>
          <w:highlight w:val="green"/>
        </w:rPr>
        <w:t>all</w:t>
      </w:r>
      <w:r w:rsidRPr="00F80F86">
        <w:rPr>
          <w:rStyle w:val="Emphasis"/>
        </w:rPr>
        <w:t xml:space="preserve"> the (strikingly few) </w:t>
      </w:r>
      <w:r w:rsidRPr="00F67D1D">
        <w:rPr>
          <w:rStyle w:val="Emphasis"/>
          <w:highlight w:val="green"/>
        </w:rPr>
        <w:t>climate</w:t>
      </w:r>
      <w:r w:rsidRPr="00F80F86">
        <w:rPr>
          <w:rStyle w:val="Emphasis"/>
        </w:rPr>
        <w:t xml:space="preserve"> change </w:t>
      </w:r>
      <w:r w:rsidRPr="00F67D1D">
        <w:rPr>
          <w:rStyle w:val="Emphasis"/>
          <w:highlight w:val="green"/>
        </w:rPr>
        <w:t>papers</w:t>
      </w:r>
      <w:r w:rsidRPr="00F67D1D">
        <w:rPr>
          <w:rStyle w:val="StyleUnderline"/>
          <w:highlight w:val="green"/>
        </w:rPr>
        <w:t xml:space="preserve"> that address </w:t>
      </w:r>
      <w:r w:rsidRPr="00F67D1D">
        <w:rPr>
          <w:rStyle w:val="Emphasis"/>
          <w:highlight w:val="green"/>
        </w:rPr>
        <w:t>ex</w:t>
      </w:r>
      <w:r w:rsidRPr="00F80F86">
        <w:rPr>
          <w:rStyle w:val="Emphasis"/>
        </w:rPr>
        <w:t xml:space="preserve">istential </w:t>
      </w:r>
      <w:r w:rsidRPr="00F67D1D">
        <w:rPr>
          <w:rStyle w:val="Emphasis"/>
          <w:highlight w:val="green"/>
        </w:rPr>
        <w:t>risk</w:t>
      </w:r>
      <w:r w:rsidRPr="00F80F86">
        <w:rPr>
          <w:sz w:val="16"/>
        </w:rPr>
        <w:t xml:space="preserve"> (his analysis has not been peer-reviewed yet).</w:t>
      </w:r>
    </w:p>
    <w:p w14:paraId="5D865DB7" w14:textId="77777777" w:rsidR="00960908" w:rsidRPr="00F80F86" w:rsidRDefault="00960908" w:rsidP="00960908">
      <w:pPr>
        <w:rPr>
          <w:sz w:val="16"/>
        </w:rPr>
      </w:pPr>
      <w:r w:rsidRPr="00F80F86">
        <w:rPr>
          <w:sz w:val="16"/>
        </w:rPr>
        <w:t xml:space="preserve">Halstead </w:t>
      </w:r>
      <w:proofErr w:type="gramStart"/>
      <w:r w:rsidRPr="00F80F86">
        <w:rPr>
          <w:sz w:val="16"/>
        </w:rPr>
        <w:t>looks into</w:t>
      </w:r>
      <w:proofErr w:type="gramEnd"/>
      <w:r w:rsidRPr="00F80F86">
        <w:rPr>
          <w:sz w:val="16"/>
        </w:rPr>
        <w:t xml:space="preserve"> the models of potential temperature increases that Breakthrough’s report highlights. The models show a surprisingly </w:t>
      </w:r>
      <w:r w:rsidRPr="00F80F86">
        <w:rPr>
          <w:rStyle w:val="Emphasis"/>
        </w:rPr>
        <w:t xml:space="preserve">large </w:t>
      </w:r>
      <w:r w:rsidRPr="00F67D1D">
        <w:rPr>
          <w:rStyle w:val="Emphasis"/>
          <w:highlight w:val="green"/>
        </w:rPr>
        <w:t>chance of extreme</w:t>
      </w:r>
      <w:r w:rsidRPr="00F80F86">
        <w:rPr>
          <w:rStyle w:val="Emphasis"/>
        </w:rPr>
        <w:t xml:space="preserve"> degrees of </w:t>
      </w:r>
      <w:r w:rsidRPr="00F67D1D">
        <w:rPr>
          <w:rStyle w:val="Emphasis"/>
          <w:highlight w:val="green"/>
        </w:rPr>
        <w:t>warming</w:t>
      </w:r>
      <w:r w:rsidRPr="00F80F86">
        <w:rPr>
          <w:sz w:val="16"/>
        </w:rPr>
        <w:t xml:space="preserve">. Halstead points out that in many papers, this </w:t>
      </w:r>
      <w:r w:rsidRPr="00F67D1D">
        <w:rPr>
          <w:rStyle w:val="StyleUnderline"/>
          <w:highlight w:val="green"/>
        </w:rPr>
        <w:t>is</w:t>
      </w:r>
      <w:r w:rsidRPr="00F80F86">
        <w:rPr>
          <w:rStyle w:val="StyleUnderline"/>
        </w:rPr>
        <w:t xml:space="preserve"> the </w:t>
      </w:r>
      <w:r w:rsidRPr="00F67D1D">
        <w:rPr>
          <w:rStyle w:val="StyleUnderline"/>
          <w:highlight w:val="green"/>
        </w:rPr>
        <w:t>result of</w:t>
      </w:r>
      <w:r w:rsidRPr="00F80F86">
        <w:rPr>
          <w:rStyle w:val="StyleUnderline"/>
        </w:rPr>
        <w:t xml:space="preserve"> </w:t>
      </w:r>
      <w:r w:rsidRPr="00F80F86">
        <w:rPr>
          <w:rStyle w:val="Emphasis"/>
        </w:rPr>
        <w:t xml:space="preserve">the </w:t>
      </w:r>
      <w:r w:rsidRPr="00F67D1D">
        <w:rPr>
          <w:rStyle w:val="Emphasis"/>
          <w:highlight w:val="green"/>
        </w:rPr>
        <w:t>simplistic</w:t>
      </w:r>
      <w:r w:rsidRPr="00F80F86">
        <w:rPr>
          <w:rStyle w:val="Emphasis"/>
        </w:rPr>
        <w:t xml:space="preserve"> form</w:t>
      </w:r>
      <w:r w:rsidRPr="00F80F86">
        <w:rPr>
          <w:rStyle w:val="StyleUnderline"/>
        </w:rPr>
        <w:t xml:space="preserve"> of </w:t>
      </w:r>
      <w:r w:rsidRPr="00F80F86">
        <w:rPr>
          <w:rStyle w:val="Emphasis"/>
        </w:rPr>
        <w:t xml:space="preserve">statistical </w:t>
      </w:r>
      <w:r w:rsidRPr="00F67D1D">
        <w:rPr>
          <w:rStyle w:val="Emphasis"/>
          <w:highlight w:val="green"/>
        </w:rPr>
        <w:t>modeling</w:t>
      </w:r>
      <w:r w:rsidRPr="00F80F86">
        <w:rPr>
          <w:rStyle w:val="StyleUnderline"/>
        </w:rPr>
        <w:t xml:space="preserve"> used</w:t>
      </w:r>
      <w:r w:rsidRPr="00F80F86">
        <w:rPr>
          <w:sz w:val="16"/>
        </w:rPr>
        <w:t xml:space="preserve">. Other papers have made a convincing case that </w:t>
      </w:r>
      <w:r w:rsidRPr="00F67D1D">
        <w:rPr>
          <w:rStyle w:val="Emphasis"/>
          <w:highlight w:val="green"/>
        </w:rPr>
        <w:t>this</w:t>
      </w:r>
      <w:r w:rsidRPr="00F80F86">
        <w:rPr>
          <w:rStyle w:val="Emphasis"/>
        </w:rPr>
        <w:t xml:space="preserve"> form of statistical </w:t>
      </w:r>
      <w:r w:rsidRPr="00F67D1D">
        <w:rPr>
          <w:rStyle w:val="Emphasis"/>
          <w:highlight w:val="green"/>
        </w:rPr>
        <w:t>modeling</w:t>
      </w:r>
      <w:r w:rsidRPr="00F67D1D">
        <w:rPr>
          <w:rStyle w:val="StyleUnderline"/>
          <w:highlight w:val="green"/>
        </w:rPr>
        <w:t xml:space="preserve"> is</w:t>
      </w:r>
      <w:r w:rsidRPr="00F80F86">
        <w:rPr>
          <w:rStyle w:val="StyleUnderline"/>
        </w:rPr>
        <w:t xml:space="preserve"> </w:t>
      </w:r>
      <w:r w:rsidRPr="00F80F86">
        <w:rPr>
          <w:rStyle w:val="Emphasis"/>
        </w:rPr>
        <w:t xml:space="preserve">an </w:t>
      </w:r>
      <w:r w:rsidRPr="00F67D1D">
        <w:rPr>
          <w:rStyle w:val="Emphasis"/>
          <w:highlight w:val="green"/>
        </w:rPr>
        <w:t>irresponsible</w:t>
      </w:r>
      <w:r w:rsidRPr="00F80F86">
        <w:rPr>
          <w:rStyle w:val="Emphasis"/>
        </w:rPr>
        <w:t xml:space="preserve"> way</w:t>
      </w:r>
      <w:r w:rsidRPr="00F80F86">
        <w:rPr>
          <w:rStyle w:val="StyleUnderline"/>
        </w:rPr>
        <w:t xml:space="preserve"> to reason about climate change</w:t>
      </w:r>
      <w:r w:rsidRPr="00F80F86">
        <w:rPr>
          <w:sz w:val="16"/>
        </w:rPr>
        <w:t xml:space="preserve">, and that </w:t>
      </w:r>
      <w:r w:rsidRPr="00F80F86">
        <w:rPr>
          <w:rStyle w:val="Emphasis"/>
        </w:rPr>
        <w:t xml:space="preserve">the dire </w:t>
      </w:r>
      <w:r w:rsidRPr="00F67D1D">
        <w:rPr>
          <w:rStyle w:val="Emphasis"/>
          <w:highlight w:val="green"/>
        </w:rPr>
        <w:t>projections</w:t>
      </w:r>
      <w:r w:rsidRPr="00F67D1D">
        <w:rPr>
          <w:rStyle w:val="StyleUnderline"/>
          <w:highlight w:val="green"/>
        </w:rPr>
        <w:t xml:space="preserve"> rest on </w:t>
      </w:r>
      <w:r w:rsidRPr="00F67D1D">
        <w:rPr>
          <w:rStyle w:val="Emphasis"/>
          <w:highlight w:val="green"/>
        </w:rPr>
        <w:t>a</w:t>
      </w:r>
      <w:r w:rsidRPr="00F80F86">
        <w:rPr>
          <w:rStyle w:val="Emphasis"/>
        </w:rPr>
        <w:t xml:space="preserve"> statistical </w:t>
      </w:r>
      <w:r w:rsidRPr="00F67D1D">
        <w:rPr>
          <w:rStyle w:val="Emphasis"/>
          <w:highlight w:val="green"/>
        </w:rPr>
        <w:t>method</w:t>
      </w:r>
      <w:r w:rsidRPr="00F67D1D">
        <w:rPr>
          <w:rStyle w:val="StyleUnderline"/>
          <w:highlight w:val="green"/>
        </w:rPr>
        <w:t xml:space="preserve"> that is</w:t>
      </w:r>
      <w:r w:rsidRPr="00F80F86">
        <w:rPr>
          <w:rStyle w:val="StyleUnderline"/>
        </w:rPr>
        <w:t xml:space="preserve"> </w:t>
      </w:r>
      <w:r w:rsidRPr="00F80F86">
        <w:rPr>
          <w:rStyle w:val="Emphasis"/>
        </w:rPr>
        <w:t xml:space="preserve">widely </w:t>
      </w:r>
      <w:r w:rsidRPr="00F67D1D">
        <w:rPr>
          <w:rStyle w:val="Emphasis"/>
          <w:highlight w:val="green"/>
        </w:rPr>
        <w:t>understood</w:t>
      </w:r>
      <w:r w:rsidRPr="00F67D1D">
        <w:rPr>
          <w:rStyle w:val="StyleUnderline"/>
          <w:highlight w:val="green"/>
        </w:rPr>
        <w:t xml:space="preserve"> to be</w:t>
      </w:r>
      <w:r w:rsidRPr="00F80F86">
        <w:rPr>
          <w:rStyle w:val="StyleUnderline"/>
        </w:rPr>
        <w:t xml:space="preserve"> </w:t>
      </w:r>
      <w:r w:rsidRPr="00F80F86">
        <w:rPr>
          <w:rStyle w:val="Emphasis"/>
        </w:rPr>
        <w:t xml:space="preserve">a </w:t>
      </w:r>
      <w:r w:rsidRPr="00F67D1D">
        <w:rPr>
          <w:rStyle w:val="Emphasis"/>
          <w:highlight w:val="green"/>
        </w:rPr>
        <w:t>bad</w:t>
      </w:r>
      <w:r w:rsidRPr="00F80F86">
        <w:rPr>
          <w:rStyle w:val="Emphasis"/>
        </w:rPr>
        <w:t xml:space="preserve"> approach</w:t>
      </w:r>
      <w:r w:rsidRPr="00F80F86">
        <w:rPr>
          <w:rStyle w:val="StyleUnderline"/>
        </w:rPr>
        <w:t xml:space="preserve"> for that question</w:t>
      </w:r>
      <w:r w:rsidRPr="00F80F86">
        <w:rPr>
          <w:sz w:val="16"/>
        </w:rPr>
        <w:t>.</w:t>
      </w:r>
    </w:p>
    <w:p w14:paraId="06C61697" w14:textId="77777777" w:rsidR="00960908" w:rsidRPr="00F80F86" w:rsidRDefault="00960908" w:rsidP="00960908">
      <w:pPr>
        <w:rPr>
          <w:sz w:val="16"/>
        </w:rPr>
      </w:pPr>
      <w:r w:rsidRPr="00F80F86">
        <w:rPr>
          <w:sz w:val="16"/>
        </w:rPr>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F80F86">
        <w:rPr>
          <w:rStyle w:val="Emphasis"/>
        </w:rPr>
        <w:t xml:space="preserve">even </w:t>
      </w:r>
      <w:r w:rsidRPr="00F67D1D">
        <w:rPr>
          <w:rStyle w:val="Emphasis"/>
          <w:highlight w:val="green"/>
        </w:rPr>
        <w:t>10 degrees</w:t>
      </w:r>
      <w:r w:rsidRPr="00F67D1D">
        <w:rPr>
          <w:rStyle w:val="StyleUnderline"/>
          <w:highlight w:val="green"/>
        </w:rPr>
        <w:t xml:space="preserve"> would not</w:t>
      </w:r>
      <w:r w:rsidRPr="00F80F86">
        <w:rPr>
          <w:rStyle w:val="StyleUnderline"/>
        </w:rPr>
        <w:t xml:space="preserve"> </w:t>
      </w:r>
      <w:r w:rsidRPr="00F80F86">
        <w:rPr>
          <w:rStyle w:val="Emphasis"/>
        </w:rPr>
        <w:t xml:space="preserve">really cause the </w:t>
      </w:r>
      <w:r w:rsidRPr="00F67D1D">
        <w:rPr>
          <w:rStyle w:val="Emphasis"/>
          <w:highlight w:val="green"/>
        </w:rPr>
        <w:t>collapse</w:t>
      </w:r>
      <w:r w:rsidRPr="00F80F86">
        <w:rPr>
          <w:rStyle w:val="StyleUnderline"/>
        </w:rPr>
        <w:t xml:space="preserve"> of industrial </w:t>
      </w:r>
      <w:r w:rsidRPr="00F67D1D">
        <w:rPr>
          <w:rStyle w:val="StyleUnderline"/>
          <w:highlight w:val="green"/>
        </w:rPr>
        <w:t>civilization</w:t>
      </w:r>
      <w:r w:rsidRPr="00F80F86">
        <w:rPr>
          <w:rStyle w:val="StyleUnderline"/>
        </w:rPr>
        <w:t>,”</w:t>
      </w:r>
      <w:r w:rsidRPr="00F80F86">
        <w:rPr>
          <w:sz w:val="16"/>
        </w:rPr>
        <w:t xml:space="preserve"> though the effects would still be </w:t>
      </w:r>
      <w:proofErr w:type="gramStart"/>
      <w:r w:rsidRPr="00F80F86">
        <w:rPr>
          <w:sz w:val="16"/>
        </w:rPr>
        <w:t>pretty horrifying</w:t>
      </w:r>
      <w:proofErr w:type="gramEnd"/>
      <w:r w:rsidRPr="00F80F86">
        <w:rPr>
          <w:sz w:val="16"/>
        </w:rPr>
        <w:t>. (On the question of whether an increase of 10 degrees would be survivable, there is much debate.)</w:t>
      </w:r>
    </w:p>
    <w:p w14:paraId="785D61EA" w14:textId="77777777" w:rsidR="00960908" w:rsidRPr="00F80F86" w:rsidRDefault="00960908" w:rsidP="00960908">
      <w:pPr>
        <w:rPr>
          <w:sz w:val="16"/>
        </w:rPr>
      </w:pPr>
      <w:r w:rsidRPr="00F80F86">
        <w:rPr>
          <w:sz w:val="16"/>
        </w:rPr>
        <w:t xml:space="preserve">Does it matter if climate change is an existential risk or just a </w:t>
      </w:r>
      <w:proofErr w:type="gramStart"/>
      <w:r w:rsidRPr="00F80F86">
        <w:rPr>
          <w:sz w:val="16"/>
        </w:rPr>
        <w:t>really bad</w:t>
      </w:r>
      <w:proofErr w:type="gramEnd"/>
      <w:r w:rsidRPr="00F80F86">
        <w:rPr>
          <w:sz w:val="16"/>
        </w:rPr>
        <w:t xml:space="preserve"> one?</w:t>
      </w:r>
    </w:p>
    <w:p w14:paraId="31823DA7" w14:textId="77777777" w:rsidR="00960908" w:rsidRPr="00F80F86" w:rsidRDefault="00960908" w:rsidP="00960908">
      <w:pPr>
        <w:rPr>
          <w:sz w:val="16"/>
        </w:rPr>
      </w:pPr>
      <w:r w:rsidRPr="00F80F86">
        <w:rPr>
          <w:sz w:val="16"/>
        </w:rPr>
        <w:t>That last distinction Halstead draws — of climate change as being awful but not quite an existential threat — is a controversial one.</w:t>
      </w:r>
    </w:p>
    <w:p w14:paraId="6C83FC04" w14:textId="77777777" w:rsidR="00960908" w:rsidRPr="00F80F86" w:rsidRDefault="00960908" w:rsidP="00960908">
      <w:pPr>
        <w:rPr>
          <w:sz w:val="16"/>
        </w:rPr>
      </w:pPr>
      <w:r w:rsidRPr="00F80F86">
        <w:rPr>
          <w:sz w:val="16"/>
        </w:rPr>
        <w:t xml:space="preserve">That’s where a difference in worldviews looms large: Existential risk researchers are extremely concerned with the difference between the annihilation of humanity and mass casualties that humanity can survive. To everyone else, those two outcomes seem </w:t>
      </w:r>
      <w:proofErr w:type="gramStart"/>
      <w:r w:rsidRPr="00F80F86">
        <w:rPr>
          <w:sz w:val="16"/>
        </w:rPr>
        <w:t>pretty similar</w:t>
      </w:r>
      <w:proofErr w:type="gramEnd"/>
      <w:r w:rsidRPr="00F80F86">
        <w:rPr>
          <w:sz w:val="16"/>
        </w:rPr>
        <w:t>.</w:t>
      </w:r>
    </w:p>
    <w:p w14:paraId="1E68292E" w14:textId="77777777" w:rsidR="00960908" w:rsidRPr="00F80F86" w:rsidRDefault="00960908" w:rsidP="00960908">
      <w:pPr>
        <w:rPr>
          <w:sz w:val="16"/>
        </w:rPr>
      </w:pPr>
      <w:r w:rsidRPr="00F80F86">
        <w:rPr>
          <w:sz w:val="16"/>
        </w:rPr>
        <w:t xml:space="preserve">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w:t>
      </w:r>
      <w:proofErr w:type="gramStart"/>
      <w:r w:rsidRPr="00F80F86">
        <w:rPr>
          <w:sz w:val="16"/>
        </w:rPr>
        <w:t>actually much</w:t>
      </w:r>
      <w:proofErr w:type="gramEnd"/>
      <w:r w:rsidRPr="00F80F86">
        <w:rPr>
          <w:sz w:val="16"/>
        </w:rPr>
        <w:t>, much worse than that. Not only do we lose existing people, but we lose all the people who could otherwise have had the chance to exist.</w:t>
      </w:r>
    </w:p>
    <w:p w14:paraId="1D0089C7" w14:textId="77777777" w:rsidR="00960908" w:rsidRPr="00F80F86" w:rsidRDefault="00960908" w:rsidP="00960908">
      <w:pPr>
        <w:rPr>
          <w:sz w:val="16"/>
        </w:rPr>
      </w:pPr>
      <w:r w:rsidRPr="00F80F86">
        <w:rPr>
          <w:sz w:val="16"/>
        </w:rPr>
        <w:t xml:space="preserve">In this worldview, </w:t>
      </w:r>
      <w:r w:rsidRPr="00F80F86">
        <w:rPr>
          <w:rStyle w:val="Emphasis"/>
        </w:rPr>
        <w:t>7 billion humans dying</w:t>
      </w:r>
      <w:r w:rsidRPr="00F80F86">
        <w:rPr>
          <w:rStyle w:val="StyleUnderline"/>
        </w:rPr>
        <w:t xml:space="preserve"> is </w:t>
      </w:r>
      <w:r w:rsidRPr="00F80F86">
        <w:rPr>
          <w:rStyle w:val="Emphasis"/>
        </w:rPr>
        <w:t>not just seven times</w:t>
      </w:r>
      <w:r w:rsidRPr="00F80F86">
        <w:rPr>
          <w:rStyle w:val="StyleUnderline"/>
        </w:rPr>
        <w:t xml:space="preserve"> as bad as 1 billion humans dying — it’s </w:t>
      </w:r>
      <w:r w:rsidRPr="00F80F86">
        <w:rPr>
          <w:rStyle w:val="Emphasis"/>
        </w:rPr>
        <w:t>much worse</w:t>
      </w:r>
      <w:r w:rsidRPr="00F80F86">
        <w:rPr>
          <w:sz w:val="16"/>
        </w:rPr>
        <w:t>. This style of thinking seems plausible enough when you think about past tragedies; the Black Death, which killed at least a tenth of all humans alive at the time, was not one-tenth as bad as a hypothetical plague that wiped us all out.</w:t>
      </w:r>
    </w:p>
    <w:p w14:paraId="38B25662" w14:textId="77777777" w:rsidR="00960908" w:rsidRPr="00F80F86" w:rsidRDefault="00960908" w:rsidP="00960908">
      <w:pPr>
        <w:rPr>
          <w:sz w:val="16"/>
        </w:rPr>
      </w:pPr>
      <w:r w:rsidRPr="00F80F86">
        <w:rPr>
          <w:sz w:val="16"/>
        </w:rPr>
        <w:t xml:space="preserve">Most people don’t think about existential risks much. </w:t>
      </w:r>
      <w:r w:rsidRPr="00F80F86">
        <w:rPr>
          <w:rStyle w:val="Emphasis"/>
        </w:rPr>
        <w:t xml:space="preserve">Many </w:t>
      </w:r>
      <w:r w:rsidRPr="00F67D1D">
        <w:rPr>
          <w:rStyle w:val="Emphasis"/>
          <w:highlight w:val="green"/>
        </w:rPr>
        <w:t>analyses of climate</w:t>
      </w:r>
      <w:r w:rsidRPr="00F80F86">
        <w:rPr>
          <w:rStyle w:val="Emphasis"/>
        </w:rPr>
        <w:t xml:space="preserve"> change</w:t>
      </w:r>
      <w:r w:rsidRPr="00F80F86">
        <w:rPr>
          <w:sz w:val="16"/>
        </w:rPr>
        <w:t xml:space="preserve"> — including the report Vice based its article on — </w:t>
      </w:r>
      <w:r w:rsidRPr="00F67D1D">
        <w:rPr>
          <w:rStyle w:val="StyleUnderline"/>
          <w:highlight w:val="green"/>
        </w:rPr>
        <w:t>treat</w:t>
      </w:r>
      <w:r w:rsidRPr="00F80F86">
        <w:rPr>
          <w:rStyle w:val="StyleUnderline"/>
        </w:rPr>
        <w:t xml:space="preserve"> the </w:t>
      </w:r>
      <w:r w:rsidRPr="00F67D1D">
        <w:rPr>
          <w:rStyle w:val="StyleUnderline"/>
          <w:highlight w:val="green"/>
        </w:rPr>
        <w:t xml:space="preserve">deaths of </w:t>
      </w:r>
      <w:r w:rsidRPr="00F67D1D">
        <w:rPr>
          <w:rStyle w:val="Emphasis"/>
          <w:highlight w:val="green"/>
        </w:rPr>
        <w:t>a billion</w:t>
      </w:r>
      <w:r w:rsidRPr="00F80F86">
        <w:rPr>
          <w:rStyle w:val="Emphasis"/>
        </w:rPr>
        <w:t xml:space="preserve"> people</w:t>
      </w:r>
      <w:r w:rsidRPr="00F80F86">
        <w:rPr>
          <w:rStyle w:val="StyleUnderline"/>
        </w:rPr>
        <w:t xml:space="preserve"> </w:t>
      </w:r>
      <w:r w:rsidRPr="00F67D1D">
        <w:rPr>
          <w:rStyle w:val="StyleUnderline"/>
          <w:highlight w:val="green"/>
        </w:rPr>
        <w:t>and</w:t>
      </w:r>
      <w:r w:rsidRPr="00F80F86">
        <w:rPr>
          <w:rStyle w:val="StyleUnderline"/>
        </w:rPr>
        <w:t xml:space="preserve"> </w:t>
      </w:r>
      <w:r w:rsidRPr="00F80F86">
        <w:rPr>
          <w:rStyle w:val="Emphasis"/>
        </w:rPr>
        <w:t xml:space="preserve">the </w:t>
      </w:r>
      <w:r w:rsidRPr="00F67D1D">
        <w:rPr>
          <w:rStyle w:val="Emphasis"/>
          <w:highlight w:val="green"/>
        </w:rPr>
        <w:t>extinction</w:t>
      </w:r>
      <w:r w:rsidRPr="00F80F86">
        <w:rPr>
          <w:rStyle w:val="Emphasis"/>
        </w:rPr>
        <w:t xml:space="preserve"> of humanity</w:t>
      </w:r>
      <w:r w:rsidRPr="00F80F86">
        <w:rPr>
          <w:rStyle w:val="StyleUnderline"/>
        </w:rPr>
        <w:t xml:space="preserve"> as </w:t>
      </w:r>
      <w:proofErr w:type="gramStart"/>
      <w:r w:rsidRPr="00F80F86">
        <w:rPr>
          <w:rStyle w:val="Emphasis"/>
        </w:rPr>
        <w:t>pretty similar</w:t>
      </w:r>
      <w:proofErr w:type="gramEnd"/>
      <w:r w:rsidRPr="00F80F86">
        <w:rPr>
          <w:rStyle w:val="Emphasis"/>
        </w:rPr>
        <w:t xml:space="preserve"> outcomes, </w:t>
      </w:r>
      <w:r w:rsidRPr="00F67D1D">
        <w:rPr>
          <w:rStyle w:val="Emphasis"/>
          <w:highlight w:val="green"/>
        </w:rPr>
        <w:t>interchangeably</w:t>
      </w:r>
      <w:r w:rsidRPr="00F80F86">
        <w:rPr>
          <w:sz w:val="16"/>
        </w:rPr>
        <w:t xml:space="preserve"> using descriptions of catastrophes that would kill hundreds of millions and catastrophes that’d kill us all. And the existential risk conversation can come across as tone-deaf and off-</w:t>
      </w:r>
      <w:proofErr w:type="spellStart"/>
      <w:r w:rsidRPr="00F80F86">
        <w:rPr>
          <w:sz w:val="16"/>
        </w:rPr>
        <w:t>puttingly</w:t>
      </w:r>
      <w:proofErr w:type="spellEnd"/>
      <w:r w:rsidRPr="00F80F86">
        <w:rPr>
          <w:sz w:val="16"/>
        </w:rPr>
        <w:t xml:space="preserve"> academic, as if it’s no big deal if merely hundreds of millions of people will die due to climate change.</w:t>
      </w:r>
    </w:p>
    <w:p w14:paraId="2CA8C532" w14:textId="77777777" w:rsidR="00960908" w:rsidRPr="00F80F86" w:rsidRDefault="00960908" w:rsidP="00960908">
      <w:pPr>
        <w:rPr>
          <w:sz w:val="16"/>
        </w:rPr>
      </w:pPr>
      <w:r w:rsidRPr="00F80F86">
        <w:rPr>
          <w:sz w:val="16"/>
        </w:rPr>
        <w:t xml:space="preserve">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w:t>
      </w:r>
      <w:proofErr w:type="gramStart"/>
      <w:r w:rsidRPr="00F80F86">
        <w:rPr>
          <w:sz w:val="16"/>
        </w:rPr>
        <w:t>extinction</w:t>
      </w:r>
      <w:proofErr w:type="gramEnd"/>
      <w:r w:rsidRPr="00F80F86">
        <w:rPr>
          <w:sz w:val="16"/>
        </w:rPr>
        <w:t xml:space="preserve"> then those risks would be worth taking.</w:t>
      </w:r>
    </w:p>
    <w:p w14:paraId="61A1CF9A" w14:textId="77777777" w:rsidR="00960908" w:rsidRPr="00F80F86" w:rsidRDefault="00960908" w:rsidP="00960908">
      <w:pPr>
        <w:rPr>
          <w:sz w:val="16"/>
        </w:rPr>
      </w:pPr>
      <w:r w:rsidRPr="00F80F86">
        <w:rPr>
          <w:sz w:val="16"/>
        </w:rPr>
        <w:t xml:space="preserve">But if the models tell us that </w:t>
      </w:r>
      <w:r w:rsidRPr="00F67D1D">
        <w:rPr>
          <w:rStyle w:val="StyleUnderline"/>
          <w:highlight w:val="green"/>
        </w:rPr>
        <w:t>climate</w:t>
      </w:r>
      <w:r w:rsidRPr="00F80F86">
        <w:rPr>
          <w:rStyle w:val="StyleUnderline"/>
        </w:rPr>
        <w:t xml:space="preserve"> change </w:t>
      </w:r>
      <w:r w:rsidRPr="00F67D1D">
        <w:rPr>
          <w:rStyle w:val="StyleUnderline"/>
          <w:highlight w:val="green"/>
        </w:rPr>
        <w:t>is</w:t>
      </w:r>
      <w:r w:rsidRPr="00F80F86">
        <w:rPr>
          <w:rStyle w:val="StyleUnderline"/>
        </w:rPr>
        <w:t xml:space="preserve"> </w:t>
      </w:r>
      <w:r w:rsidRPr="00F80F86">
        <w:rPr>
          <w:rStyle w:val="Emphasis"/>
        </w:rPr>
        <w:t xml:space="preserve">devastating but </w:t>
      </w:r>
      <w:r w:rsidRPr="00F67D1D">
        <w:rPr>
          <w:rStyle w:val="Emphasis"/>
          <w:highlight w:val="green"/>
        </w:rPr>
        <w:t>survivable</w:t>
      </w:r>
      <w:r w:rsidRPr="00F80F86">
        <w:rPr>
          <w:sz w:val="16"/>
        </w:rPr>
        <w:t xml:space="preserve">, as </w:t>
      </w:r>
      <w:r w:rsidRPr="00F67D1D">
        <w:rPr>
          <w:rStyle w:val="StyleUnderline"/>
          <w:highlight w:val="green"/>
        </w:rPr>
        <w:t>most models show</w:t>
      </w:r>
      <w:r w:rsidRPr="00F80F86">
        <w:rPr>
          <w:sz w:val="16"/>
        </w:rPr>
        <w:t>, then those last-ditch solutions should perhaps stay in the toolkit for now.</w:t>
      </w:r>
    </w:p>
    <w:p w14:paraId="17A628E1" w14:textId="77777777" w:rsidR="00960908" w:rsidRPr="00F80F86" w:rsidRDefault="00960908" w:rsidP="00960908">
      <w:pPr>
        <w:rPr>
          <w:sz w:val="16"/>
        </w:rPr>
      </w:pPr>
      <w:r w:rsidRPr="00F80F86">
        <w:rPr>
          <w:sz w:val="16"/>
        </w:rPr>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5C7B02B9" w14:textId="77777777" w:rsidR="00960908" w:rsidRPr="00F80F86" w:rsidRDefault="00960908" w:rsidP="00960908">
      <w:pPr>
        <w:rPr>
          <w:sz w:val="16"/>
        </w:rPr>
      </w:pPr>
      <w:r w:rsidRPr="00F80F86">
        <w:rPr>
          <w:sz w:val="16"/>
        </w:rPr>
        <w:t xml:space="preserve">That’s how Spratt sees it. “Alarmism?” he said to me. “Should we be alarmed about where we’re going? </w:t>
      </w:r>
      <w:proofErr w:type="gramStart"/>
      <w:r w:rsidRPr="00F80F86">
        <w:rPr>
          <w:sz w:val="16"/>
        </w:rPr>
        <w:t>Of course</w:t>
      </w:r>
      <w:proofErr w:type="gramEnd"/>
      <w:r w:rsidRPr="00F80F86">
        <w:rPr>
          <w:sz w:val="16"/>
        </w:rPr>
        <w:t xml:space="preserve"> we should be.”</w:t>
      </w:r>
    </w:p>
    <w:p w14:paraId="76245BE1" w14:textId="77777777" w:rsidR="00960908" w:rsidRPr="00F80F86" w:rsidRDefault="00960908" w:rsidP="00960908">
      <w:pPr>
        <w:rPr>
          <w:sz w:val="16"/>
        </w:rPr>
      </w:pPr>
      <w:r w:rsidRPr="00F80F86">
        <w:rPr>
          <w:sz w:val="16"/>
        </w:rPr>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6BE5BD6C" w14:textId="77777777" w:rsidR="00960908" w:rsidRPr="00F80F86" w:rsidRDefault="00960908" w:rsidP="00960908">
      <w:pPr>
        <w:rPr>
          <w:sz w:val="16"/>
        </w:rPr>
      </w:pPr>
      <w:r w:rsidRPr="00F80F86">
        <w:rPr>
          <w:sz w:val="16"/>
        </w:rPr>
        <w:t xml:space="preserve">So where does this all leave us? It’s worthwhile to </w:t>
      </w:r>
      <w:proofErr w:type="gramStart"/>
      <w:r w:rsidRPr="00F80F86">
        <w:rPr>
          <w:sz w:val="16"/>
        </w:rPr>
        <w:t>look into</w:t>
      </w:r>
      <w:proofErr w:type="gramEnd"/>
      <w:r w:rsidRPr="00F80F86">
        <w:rPr>
          <w:sz w:val="16"/>
        </w:rPr>
        <w:t xml:space="preserve"> the worst-case scenarios, and even to highlight and emphasize them. But </w:t>
      </w:r>
      <w:r w:rsidRPr="00F67D1D">
        <w:rPr>
          <w:rStyle w:val="StyleUnderline"/>
          <w:highlight w:val="green"/>
        </w:rPr>
        <w:t>it’s important to</w:t>
      </w:r>
      <w:r w:rsidRPr="00F80F86">
        <w:rPr>
          <w:rStyle w:val="StyleUnderline"/>
        </w:rPr>
        <w:t xml:space="preserve"> </w:t>
      </w:r>
      <w:r w:rsidRPr="00F80F86">
        <w:rPr>
          <w:rStyle w:val="Emphasis"/>
        </w:rPr>
        <w:t xml:space="preserve">accurately </w:t>
      </w:r>
      <w:r w:rsidRPr="00F67D1D">
        <w:rPr>
          <w:rStyle w:val="Emphasis"/>
          <w:highlight w:val="green"/>
        </w:rPr>
        <w:t>represent</w:t>
      </w:r>
      <w:r w:rsidRPr="00F67D1D">
        <w:rPr>
          <w:rStyle w:val="StyleUnderline"/>
          <w:highlight w:val="green"/>
        </w:rPr>
        <w:t xml:space="preserve"> current</w:t>
      </w:r>
      <w:r w:rsidRPr="00F80F86">
        <w:rPr>
          <w:rStyle w:val="StyleUnderline"/>
        </w:rPr>
        <w:t xml:space="preserve"> climate </w:t>
      </w:r>
      <w:r w:rsidRPr="00F67D1D">
        <w:rPr>
          <w:rStyle w:val="StyleUnderline"/>
          <w:highlight w:val="green"/>
        </w:rPr>
        <w:t>consensus</w:t>
      </w:r>
      <w:r w:rsidRPr="00F80F86">
        <w:rPr>
          <w:sz w:val="16"/>
        </w:rPr>
        <w:t xml:space="preserve"> along the way. It’s hard to see how we solve a problem we have widespread misapprehensions about in either direction, and when a warning is overstated or inaccurate, it may sow more confusion than inspiration.</w:t>
      </w:r>
    </w:p>
    <w:p w14:paraId="67A0CDA5" w14:textId="77777777" w:rsidR="00960908" w:rsidRDefault="00960908" w:rsidP="00960908">
      <w:pPr>
        <w:rPr>
          <w:sz w:val="16"/>
        </w:rPr>
      </w:pPr>
      <w:r w:rsidRPr="00F80F86">
        <w:rPr>
          <w:rStyle w:val="StyleUnderline"/>
        </w:rPr>
        <w:t xml:space="preserve">Climate change </w:t>
      </w:r>
      <w:r w:rsidRPr="00F80F86">
        <w:rPr>
          <w:rStyle w:val="Emphasis"/>
        </w:rPr>
        <w:t>won’t kill us all</w:t>
      </w:r>
      <w:r w:rsidRPr="00F80F86">
        <w:rPr>
          <w:sz w:val="16"/>
        </w:rPr>
        <w:t>. That matters. Yet it’s one of the biggest challenges ahead of us, and the results of our failure to act will be devastating. That message — the most accurate message we’ve got — will have to stand on its own.</w:t>
      </w:r>
    </w:p>
    <w:p w14:paraId="1EFE250F" w14:textId="77777777" w:rsidR="00960908" w:rsidRDefault="00960908" w:rsidP="00960908"/>
    <w:p w14:paraId="008D3D35" w14:textId="77777777" w:rsidR="00960908" w:rsidRDefault="00960908" w:rsidP="00960908">
      <w:pPr>
        <w:pStyle w:val="Heading4"/>
      </w:pPr>
      <w:r>
        <w:t xml:space="preserve">States alone can’t fill the </w:t>
      </w:r>
      <w:r w:rsidRPr="0008282C">
        <w:rPr>
          <w:u w:val="single"/>
        </w:rPr>
        <w:t>federal void</w:t>
      </w:r>
    </w:p>
    <w:p w14:paraId="4571C989" w14:textId="77777777" w:rsidR="00960908" w:rsidRPr="0008282C" w:rsidRDefault="00960908" w:rsidP="00960908">
      <w:r w:rsidRPr="0008282C">
        <w:rPr>
          <w:rStyle w:val="Style13ptBold"/>
        </w:rPr>
        <w:t>Coglianese 2-20</w:t>
      </w:r>
      <w:r>
        <w:t xml:space="preserve"> – Cary Coglianese is the Edward B. </w:t>
      </w:r>
      <w:proofErr w:type="spellStart"/>
      <w:r>
        <w:t>Shils</w:t>
      </w:r>
      <w:proofErr w:type="spellEnd"/>
      <w:r>
        <w:t xml:space="preserve"> Professor of Law and Political Science at the University of Pennsylvania, where he is also the Director of the Penn Program on Regulation and the faculty advisor to The Regulatory Review, Shana Starobin is Assistant Professor of Government and Environmental Studies at Bowdoin College and a former Fellow of the Penn Program on Regulation at the University of Pennsylvania Law School, Let’s Be Real About State and Local Climate Action, Feb. 20</w:t>
      </w:r>
      <w:r w:rsidRPr="0008282C">
        <w:rPr>
          <w:vertAlign w:val="superscript"/>
        </w:rPr>
        <w:t>th</w:t>
      </w:r>
      <w:r>
        <w:t>, 2018, https://www.theregreview.org/2018/02/20/coglianese-starobin-state-local-climate-action/</w:t>
      </w:r>
    </w:p>
    <w:p w14:paraId="394D57D9" w14:textId="77777777" w:rsidR="00960908" w:rsidRDefault="00960908" w:rsidP="00960908">
      <w:r>
        <w:t xml:space="preserve">We are thus grateful to Craig Segall and David Hults for responding to an earlier essay of ours by extolling the virtues of various state and local climate initiatives. Yet as much as we personally share Segall and Hults’s hopefulness that “real progress” on climate policy can be made over the next several years, as scholars we have a duty to do more than just traffic in hope. </w:t>
      </w:r>
      <w:r w:rsidRPr="00EA0DAA">
        <w:rPr>
          <w:rStyle w:val="Emphasis"/>
          <w:highlight w:val="cyan"/>
        </w:rPr>
        <w:t>Optimism</w:t>
      </w:r>
      <w:r w:rsidRPr="00BF0C92">
        <w:rPr>
          <w:rStyle w:val="Emphasis"/>
        </w:rPr>
        <w:t xml:space="preserve"> can </w:t>
      </w:r>
      <w:r>
        <w:rPr>
          <w:rStyle w:val="Emphasis"/>
        </w:rPr>
        <w:t>[</w:t>
      </w:r>
      <w:r w:rsidRPr="00EA0DAA">
        <w:rPr>
          <w:rStyle w:val="Emphasis"/>
          <w:highlight w:val="cyan"/>
        </w:rPr>
        <w:t>obscure</w:t>
      </w:r>
      <w:r>
        <w:rPr>
          <w:rStyle w:val="Emphasis"/>
        </w:rPr>
        <w:t xml:space="preserve">] </w:t>
      </w:r>
      <w:r w:rsidRPr="00EA0DAA">
        <w:rPr>
          <w:rStyle w:val="Emphasis"/>
          <w:strike/>
        </w:rPr>
        <w:t>blind</w:t>
      </w:r>
      <w:r w:rsidRPr="00BF0C92">
        <w:rPr>
          <w:rStyle w:val="Emphasis"/>
        </w:rPr>
        <w:t xml:space="preserve"> decisionmakers and the public to real policy </w:t>
      </w:r>
      <w:r w:rsidRPr="00EA0DAA">
        <w:rPr>
          <w:rStyle w:val="Emphasis"/>
          <w:highlight w:val="cyan"/>
        </w:rPr>
        <w:t>challenges at the</w:t>
      </w:r>
      <w:r w:rsidRPr="00BF0C92">
        <w:rPr>
          <w:rStyle w:val="Emphasis"/>
        </w:rPr>
        <w:t xml:space="preserve"> </w:t>
      </w:r>
      <w:r w:rsidRPr="00EA0DAA">
        <w:rPr>
          <w:rStyle w:val="Emphasis"/>
          <w:highlight w:val="cyan"/>
        </w:rPr>
        <w:t>state</w:t>
      </w:r>
      <w:r w:rsidRPr="00BF0C92">
        <w:rPr>
          <w:rStyle w:val="Emphasis"/>
        </w:rPr>
        <w:t xml:space="preserve"> and local </w:t>
      </w:r>
      <w:r w:rsidRPr="00EA0DAA">
        <w:rPr>
          <w:rStyle w:val="Emphasis"/>
          <w:highlight w:val="cyan"/>
        </w:rPr>
        <w:t>level</w:t>
      </w:r>
      <w:r w:rsidRPr="00BF0C92">
        <w:t>.</w:t>
      </w:r>
      <w:r>
        <w:t xml:space="preserve"> </w:t>
      </w:r>
      <w:r w:rsidRPr="00EA0DAA">
        <w:rPr>
          <w:rStyle w:val="StyleUnderline"/>
        </w:rPr>
        <w:t>More troubling still is the</w:t>
      </w:r>
      <w:r w:rsidRPr="00B12FC7">
        <w:rPr>
          <w:rStyle w:val="StyleUnderline"/>
        </w:rPr>
        <w:t xml:space="preserve"> possibility of </w:t>
      </w:r>
      <w:r w:rsidRPr="00910654">
        <w:rPr>
          <w:rStyle w:val="Emphasis"/>
          <w:highlight w:val="cyan"/>
        </w:rPr>
        <w:t>lulling the public into thinking the U</w:t>
      </w:r>
      <w:r w:rsidRPr="00B12FC7">
        <w:rPr>
          <w:rStyle w:val="Emphasis"/>
        </w:rPr>
        <w:t xml:space="preserve">nited </w:t>
      </w:r>
      <w:r w:rsidRPr="00910654">
        <w:rPr>
          <w:rStyle w:val="Emphasis"/>
          <w:highlight w:val="cyan"/>
        </w:rPr>
        <w:t>S</w:t>
      </w:r>
      <w:r w:rsidRPr="00B12FC7">
        <w:rPr>
          <w:rStyle w:val="Emphasis"/>
        </w:rPr>
        <w:t xml:space="preserve">tates </w:t>
      </w:r>
      <w:r w:rsidRPr="00910654">
        <w:rPr>
          <w:rStyle w:val="Emphasis"/>
          <w:highlight w:val="cyan"/>
        </w:rPr>
        <w:t>can</w:t>
      </w:r>
      <w:r w:rsidRPr="00B12FC7">
        <w:rPr>
          <w:rStyle w:val="Emphasis"/>
        </w:rPr>
        <w:t xml:space="preserve"> adequately </w:t>
      </w:r>
      <w:r w:rsidRPr="00910654">
        <w:rPr>
          <w:rStyle w:val="Emphasis"/>
          <w:highlight w:val="cyan"/>
        </w:rPr>
        <w:t>address climate</w:t>
      </w:r>
      <w:r w:rsidRPr="00B12FC7">
        <w:rPr>
          <w:rStyle w:val="Emphasis"/>
        </w:rPr>
        <w:t xml:space="preserve"> change </w:t>
      </w:r>
      <w:r w:rsidRPr="00910654">
        <w:rPr>
          <w:rStyle w:val="Emphasis"/>
          <w:highlight w:val="cyan"/>
        </w:rPr>
        <w:t>without fed</w:t>
      </w:r>
      <w:r w:rsidRPr="00B12FC7">
        <w:rPr>
          <w:rStyle w:val="Emphasis"/>
        </w:rPr>
        <w:t xml:space="preserve">eral </w:t>
      </w:r>
      <w:r w:rsidRPr="00910654">
        <w:rPr>
          <w:rStyle w:val="Emphasis"/>
          <w:highlight w:val="cyan"/>
        </w:rPr>
        <w:t>action</w:t>
      </w:r>
      <w:r>
        <w:t>.</w:t>
      </w:r>
    </w:p>
    <w:p w14:paraId="67300548" w14:textId="77777777" w:rsidR="00960908" w:rsidRDefault="00960908" w:rsidP="00960908">
      <w:r>
        <w:t xml:space="preserve">Segall and Hults respond to an essay we wrote that first appeared earlier this summer, not long after President Donald J. Trump had announced his intention to </w:t>
      </w:r>
      <w:r w:rsidRPr="00EA0DAA">
        <w:rPr>
          <w:rStyle w:val="StyleUnderline"/>
        </w:rPr>
        <w:t>withdraw from</w:t>
      </w:r>
      <w:r w:rsidRPr="00EA0DAA">
        <w:t xml:space="preserve"> the </w:t>
      </w:r>
      <w:r w:rsidRPr="00EA0DAA">
        <w:rPr>
          <w:rStyle w:val="StyleUnderline"/>
        </w:rPr>
        <w:t>Paris</w:t>
      </w:r>
      <w:r w:rsidRPr="00EA0DAA">
        <w:t xml:space="preserve"> Agreement. </w:t>
      </w:r>
      <w:r w:rsidRPr="00EA0DAA">
        <w:rPr>
          <w:rStyle w:val="StyleUnderline"/>
        </w:rPr>
        <w:t>President Trump’s announcement prompted an immediate outpouring of responses from state and local leaders, many of whom pledged to work to meet the U.S. emissions reduction commitments under the Paris accord</w:t>
      </w:r>
      <w:r w:rsidRPr="00EA0DAA">
        <w:t>. Former New York City Mayor Michael Bloomberg</w:t>
      </w:r>
      <w:r>
        <w:t xml:space="preserve"> perhaps best exemplified these leaders’ optimism when he declared, “We’re going to do everything America would have done if it had stayed committed.”</w:t>
      </w:r>
    </w:p>
    <w:p w14:paraId="3847991D" w14:textId="77777777" w:rsidR="00960908" w:rsidRDefault="00960908" w:rsidP="00960908">
      <w:r w:rsidRPr="00EA0DAA">
        <w:rPr>
          <w:rStyle w:val="StyleUnderline"/>
        </w:rPr>
        <w:t xml:space="preserve">Yet achieving comparable reductions without national governmental action </w:t>
      </w:r>
      <w:r w:rsidRPr="00EA0DAA">
        <w:rPr>
          <w:rStyle w:val="Emphasis"/>
        </w:rPr>
        <w:t>takes much more than optimism</w:t>
      </w:r>
      <w:r w:rsidRPr="00EA0DAA">
        <w:t xml:space="preserve">. Granted, a good number of scholars who we respect and admire—Cinnamon </w:t>
      </w:r>
      <w:proofErr w:type="spellStart"/>
      <w:r w:rsidRPr="00EA0DAA">
        <w:t>Carlarne</w:t>
      </w:r>
      <w:proofErr w:type="spellEnd"/>
      <w:r w:rsidRPr="00EA0DAA">
        <w:t>, Dan Esty, Eric Orts, Barry Rabe, Chuck Sabel, among others—have been suggesting</w:t>
      </w:r>
      <w:r>
        <w:t xml:space="preserve"> for years that successful environmental policy starts from the ground up, particularly from voluntary, collaborative action by non-federal actors. And in recent years, a variety of initiatives such as the U.S. Climate Alliance, Regional Greenhouse Gas Initiative, and the Pacific Coast Collaborative—have percolated “up” in the fashion that these scholars, as well as Segall and Hults, have described.</w:t>
      </w:r>
    </w:p>
    <w:p w14:paraId="2DC9ADFA" w14:textId="77777777" w:rsidR="00960908" w:rsidRDefault="00960908" w:rsidP="00960908">
      <w:r>
        <w:t xml:space="preserve">In the absence of any meaningful federal action, such bottom-up strategies would appear irrefutably to be better than nothing. It is certainly undeniable that any effective policy to reduce carbon emissions depends on behavioral change at the ground level. After all, </w:t>
      </w:r>
      <w:proofErr w:type="gramStart"/>
      <w:r>
        <w:t>as long as</w:t>
      </w:r>
      <w:proofErr w:type="gramEnd"/>
      <w:r>
        <w:t xml:space="preserve"> the U.S. energy system depends heavily on carbon-based fuels, then each person contributes in some way to greenhouse gas emissions.</w:t>
      </w:r>
    </w:p>
    <w:p w14:paraId="2D240B64" w14:textId="77777777" w:rsidR="00960908" w:rsidRPr="00B12FC7" w:rsidRDefault="00960908" w:rsidP="00960908">
      <w:pPr>
        <w:rPr>
          <w:b/>
          <w:iCs/>
          <w:u w:val="single"/>
          <w:bdr w:val="single" w:sz="8" w:space="0" w:color="auto"/>
        </w:rPr>
      </w:pPr>
      <w:r>
        <w:t xml:space="preserve">Yet recognizing the need to change behavior at the local level neither logically nor empirically compels the conclusion that policy action on climate is best taken at the local level. On the contrary, as one of us has previously argued in print, </w:t>
      </w:r>
      <w:r w:rsidRPr="00B12FC7">
        <w:rPr>
          <w:rStyle w:val="StyleUnderline"/>
        </w:rPr>
        <w:t>a global problem like climate change will be best addressed through action at the broadest and highest governance level possible</w:t>
      </w:r>
      <w:r>
        <w:t xml:space="preserve">, such as through a national carbon tax or an upstream cap-and-trade system. </w:t>
      </w:r>
      <w:r w:rsidRPr="00BF0C92">
        <w:rPr>
          <w:rStyle w:val="StyleUnderline"/>
        </w:rPr>
        <w:t xml:space="preserve">Administering myriad </w:t>
      </w:r>
      <w:r w:rsidRPr="00910654">
        <w:rPr>
          <w:rStyle w:val="StyleUnderline"/>
          <w:highlight w:val="cyan"/>
        </w:rPr>
        <w:t xml:space="preserve">local policies </w:t>
      </w:r>
      <w:r w:rsidRPr="00BF0C92">
        <w:rPr>
          <w:rStyle w:val="StyleUnderline"/>
        </w:rPr>
        <w:t xml:space="preserve">will </w:t>
      </w:r>
      <w:r w:rsidRPr="00910654">
        <w:rPr>
          <w:rStyle w:val="StyleUnderline"/>
          <w:highlight w:val="cyan"/>
        </w:rPr>
        <w:t xml:space="preserve">prove </w:t>
      </w:r>
      <w:r w:rsidRPr="00910654">
        <w:rPr>
          <w:rStyle w:val="Emphasis"/>
          <w:highlight w:val="cyan"/>
        </w:rPr>
        <w:t>costly</w:t>
      </w:r>
      <w:r>
        <w:t xml:space="preserve"> </w:t>
      </w:r>
      <w:r w:rsidRPr="00910654">
        <w:rPr>
          <w:rStyle w:val="StyleUnderline"/>
          <w:highlight w:val="cyan"/>
        </w:rPr>
        <w:t>and</w:t>
      </w:r>
      <w:r>
        <w:t xml:space="preserve"> </w:t>
      </w:r>
      <w:r w:rsidRPr="00910654">
        <w:rPr>
          <w:rStyle w:val="Emphasis"/>
          <w:highlight w:val="cyan"/>
        </w:rPr>
        <w:t>cumbersome</w:t>
      </w:r>
      <w:r>
        <w:t xml:space="preserve">. </w:t>
      </w:r>
      <w:r w:rsidRPr="00910654">
        <w:rPr>
          <w:rStyle w:val="StyleUnderline"/>
          <w:highlight w:val="cyan"/>
        </w:rPr>
        <w:t xml:space="preserve">Diffuse responses require </w:t>
      </w:r>
      <w:r w:rsidRPr="00EA0DAA">
        <w:rPr>
          <w:rStyle w:val="Emphasis"/>
        </w:rPr>
        <w:t xml:space="preserve">careful </w:t>
      </w:r>
      <w:r w:rsidRPr="00910654">
        <w:rPr>
          <w:rStyle w:val="Emphasis"/>
          <w:highlight w:val="cyan"/>
        </w:rPr>
        <w:t>coordination to minimize leakage and regulatory arbitrage</w:t>
      </w:r>
      <w:r>
        <w:t xml:space="preserve">. </w:t>
      </w:r>
      <w:r w:rsidRPr="00B12FC7">
        <w:rPr>
          <w:rStyle w:val="StyleUnderline"/>
        </w:rPr>
        <w:t xml:space="preserve">And if they do not cover the entire country or planet, </w:t>
      </w:r>
      <w:r w:rsidRPr="00910654">
        <w:rPr>
          <w:rStyle w:val="StyleUnderline"/>
          <w:highlight w:val="cyan"/>
        </w:rPr>
        <w:t>subnational efforts will</w:t>
      </w:r>
      <w:r w:rsidRPr="00B12FC7">
        <w:rPr>
          <w:rStyle w:val="StyleUnderline"/>
        </w:rPr>
        <w:t xml:space="preserve"> inherently </w:t>
      </w:r>
      <w:r w:rsidRPr="00910654">
        <w:rPr>
          <w:rStyle w:val="StyleUnderline"/>
          <w:highlight w:val="cyan"/>
        </w:rPr>
        <w:t xml:space="preserve">be </w:t>
      </w:r>
      <w:r w:rsidRPr="00EA0DAA">
        <w:rPr>
          <w:rStyle w:val="Emphasis"/>
        </w:rPr>
        <w:t>restricted</w:t>
      </w:r>
      <w:r w:rsidRPr="00EA0DAA">
        <w:rPr>
          <w:rStyle w:val="StyleUnderline"/>
        </w:rPr>
        <w:t xml:space="preserve"> in their impact due to their </w:t>
      </w:r>
      <w:r w:rsidRPr="00910654">
        <w:rPr>
          <w:rStyle w:val="Emphasis"/>
          <w:highlight w:val="cyan"/>
        </w:rPr>
        <w:t>limited geographic scope.</w:t>
      </w:r>
    </w:p>
    <w:p w14:paraId="5AD5BE50" w14:textId="77777777" w:rsidR="00960908" w:rsidRDefault="00960908" w:rsidP="00960908">
      <w:r w:rsidRPr="00B12FC7">
        <w:rPr>
          <w:rStyle w:val="StyleUnderline"/>
        </w:rPr>
        <w:t>That is the reality in terms of where the United States stands today</w:t>
      </w:r>
      <w:r>
        <w:t xml:space="preserve">. A recent report released by the new initiative spearheaded by Michael Bloomberg and California Governor Jerry Brown trumpets the fact that “states, cities, and businesses constituting more than half of the U.S. economy have mobilized behind the U.S. pledge under the Paris Agreement.” But scratch beneath the surface and, as Amy Harder has noted, the </w:t>
      </w:r>
      <w:r w:rsidRPr="00910654">
        <w:rPr>
          <w:rStyle w:val="StyleUnderline"/>
          <w:highlight w:val="cyan"/>
        </w:rPr>
        <w:t>pledges from states to date only cover</w:t>
      </w:r>
      <w:r>
        <w:t xml:space="preserve"> “</w:t>
      </w:r>
      <w:r w:rsidRPr="00B12FC7">
        <w:rPr>
          <w:rStyle w:val="StyleUnderline"/>
        </w:rPr>
        <w:t xml:space="preserve">up to </w:t>
      </w:r>
      <w:r w:rsidRPr="00910654">
        <w:rPr>
          <w:rStyle w:val="StyleUnderline"/>
          <w:highlight w:val="cyan"/>
        </w:rPr>
        <w:t>35 percent of America’s</w:t>
      </w:r>
      <w:r w:rsidRPr="00B12FC7">
        <w:rPr>
          <w:rStyle w:val="StyleUnderline"/>
        </w:rPr>
        <w:t xml:space="preserve"> total </w:t>
      </w:r>
      <w:r w:rsidRPr="00B12FC7">
        <w:rPr>
          <w:rStyle w:val="Emphasis"/>
        </w:rPr>
        <w:t>g</w:t>
      </w:r>
      <w:r w:rsidRPr="00B12FC7">
        <w:rPr>
          <w:rStyle w:val="StyleUnderline"/>
        </w:rPr>
        <w:t>reen</w:t>
      </w:r>
      <w:r w:rsidRPr="00B12FC7">
        <w:rPr>
          <w:rStyle w:val="Emphasis"/>
        </w:rPr>
        <w:t>h</w:t>
      </w:r>
      <w:r w:rsidRPr="00B12FC7">
        <w:rPr>
          <w:rStyle w:val="StyleUnderline"/>
        </w:rPr>
        <w:t xml:space="preserve">ouse </w:t>
      </w:r>
      <w:r w:rsidRPr="00B12FC7">
        <w:rPr>
          <w:rStyle w:val="Emphasis"/>
        </w:rPr>
        <w:t>g</w:t>
      </w:r>
      <w:r w:rsidRPr="00B12FC7">
        <w:rPr>
          <w:rStyle w:val="StyleUnderline"/>
        </w:rPr>
        <w:t xml:space="preserve">as </w:t>
      </w:r>
      <w:r w:rsidRPr="00910654">
        <w:rPr>
          <w:rStyle w:val="StyleUnderline"/>
          <w:highlight w:val="cyan"/>
        </w:rPr>
        <w:t>emissions</w:t>
      </w:r>
      <w:r w:rsidRPr="00B12FC7">
        <w:rPr>
          <w:rStyle w:val="StyleUnderline"/>
        </w:rPr>
        <w:t>, according to the report’s appendix data,”</w:t>
      </w:r>
      <w:r>
        <w:t xml:space="preserve"> which “means </w:t>
      </w:r>
      <w:r w:rsidRPr="00B12FC7">
        <w:rPr>
          <w:rStyle w:val="Emphasis"/>
        </w:rPr>
        <w:t>this group represents roughly less than 5 percent of the world’s emissions</w:t>
      </w:r>
      <w:r>
        <w:t>, despite comprising an economy that’s the world’s third-largest.”</w:t>
      </w:r>
    </w:p>
    <w:p w14:paraId="54F2EBBD" w14:textId="77777777" w:rsidR="00960908" w:rsidRDefault="00960908" w:rsidP="00960908"/>
    <w:p w14:paraId="0A422B81" w14:textId="77777777" w:rsidR="00960908" w:rsidRPr="003A21E2" w:rsidRDefault="00960908" w:rsidP="00960908"/>
    <w:p w14:paraId="278B9A14" w14:textId="77777777" w:rsidR="00960908" w:rsidRDefault="00960908" w:rsidP="00960908">
      <w:pPr>
        <w:pStyle w:val="Heading3"/>
      </w:pPr>
      <w:r>
        <w:t>State Sovereignty DA – Inequality Module – 2AC</w:t>
      </w:r>
    </w:p>
    <w:p w14:paraId="31A2BD2B" w14:textId="77777777" w:rsidR="00960908" w:rsidRPr="003A21E2" w:rsidRDefault="00960908" w:rsidP="00960908">
      <w:pPr>
        <w:pStyle w:val="Heading4"/>
        <w:rPr>
          <w:u w:val="single"/>
        </w:rPr>
      </w:pPr>
      <w:r>
        <w:t xml:space="preserve">State regs good link assumes we END Parker immunity – it’s just </w:t>
      </w:r>
      <w:r>
        <w:rPr>
          <w:u w:val="single"/>
        </w:rPr>
        <w:t>limited</w:t>
      </w:r>
      <w:r w:rsidRPr="003A21E2">
        <w:t xml:space="preserve"> – reasonable regs </w:t>
      </w:r>
      <w:r>
        <w:t>still allowed</w:t>
      </w:r>
    </w:p>
    <w:p w14:paraId="4B3FF489" w14:textId="77777777" w:rsidR="00960908" w:rsidRPr="001A4E61" w:rsidRDefault="00960908" w:rsidP="00960908">
      <w:r w:rsidRPr="0068695F">
        <w:rPr>
          <w:rStyle w:val="Style13ptBold"/>
        </w:rPr>
        <w:t>Meese 15</w:t>
      </w:r>
      <w:r>
        <w:t xml:space="preserve"> [Alan J. Meese, Ball Professor of Law and Cabell Research Professor, </w:t>
      </w:r>
      <w:proofErr w:type="gramStart"/>
      <w:r>
        <w:t>William</w:t>
      </w:r>
      <w:proofErr w:type="gramEnd"/>
      <w:r>
        <w:t xml:space="preserve"> and Mary Law School, 2015 https://ilr.law.uiowa.edu/assets/Uploads/ILR-100-5-Meese.pdf]</w:t>
      </w:r>
    </w:p>
    <w:p w14:paraId="6F950468" w14:textId="77777777" w:rsidR="00960908" w:rsidRDefault="00960908" w:rsidP="00960908">
      <w:r>
        <w:t xml:space="preserve">Like Professor </w:t>
      </w:r>
      <w:proofErr w:type="spellStart"/>
      <w:r>
        <w:t>Hovenkamp</w:t>
      </w:r>
      <w:proofErr w:type="spellEnd"/>
      <w:r w:rsidRPr="00A7258B">
        <w:t xml:space="preserve">, </w:t>
      </w:r>
      <w:r w:rsidRPr="00A7258B">
        <w:rPr>
          <w:rStyle w:val="StyleUnderline"/>
        </w:rPr>
        <w:t>I</w:t>
      </w:r>
      <w:r w:rsidRPr="00A7258B">
        <w:t xml:space="preserve"> too </w:t>
      </w:r>
      <w:r w:rsidRPr="00A7258B">
        <w:rPr>
          <w:rStyle w:val="StyleUnderline"/>
        </w:rPr>
        <w:t>am uncomfortable with the Parker, Exxon</w:t>
      </w:r>
      <w:r w:rsidRPr="001A4E61">
        <w:rPr>
          <w:rStyle w:val="StyleUnderline"/>
        </w:rPr>
        <w:t>, and ARC America trio</w:t>
      </w:r>
      <w:r>
        <w:t xml:space="preserve">. As others have </w:t>
      </w:r>
      <w:r w:rsidRPr="005A64AF">
        <w:t xml:space="preserve">noted, </w:t>
      </w:r>
      <w:r w:rsidRPr="005A64AF">
        <w:rPr>
          <w:rStyle w:val="StyleUnderline"/>
        </w:rPr>
        <w:t>Parker arose when serious people believed that state-enforced cartelization or monopolization could help stabilize the macro economy—a claim that only politicians make today. All three decisions countenance some regulation by political entities that do not internalize the full costs of their actions</w:t>
      </w:r>
      <w:r w:rsidRPr="005A64AF">
        <w:t xml:space="preserve">. </w:t>
      </w:r>
      <w:r w:rsidRPr="005A64AF">
        <w:rPr>
          <w:rStyle w:val="StyleUnderline"/>
        </w:rPr>
        <w:t>The</w:t>
      </w:r>
      <w:r w:rsidRPr="005A64AF">
        <w:t xml:space="preserve"> predictable </w:t>
      </w:r>
      <w:r w:rsidRPr="005A64AF">
        <w:rPr>
          <w:rStyle w:val="StyleUnderline"/>
        </w:rPr>
        <w:t>result</w:t>
      </w:r>
      <w:r w:rsidRPr="005A64AF">
        <w:t xml:space="preserve"> will be </w:t>
      </w:r>
      <w:r w:rsidRPr="005A64AF">
        <w:rPr>
          <w:rStyle w:val="Emphasis"/>
        </w:rPr>
        <w:t>too many state-imposed restraints</w:t>
      </w:r>
      <w:r w:rsidRPr="005A64AF">
        <w:t xml:space="preserve"> and too much state antitrust regulation. </w:t>
      </w:r>
      <w:r w:rsidRPr="005A64AF">
        <w:rPr>
          <w:rStyle w:val="StyleUnderline"/>
        </w:rPr>
        <w:t>Such</w:t>
      </w:r>
      <w:r w:rsidRPr="005A64AF">
        <w:t xml:space="preserve"> </w:t>
      </w:r>
      <w:r w:rsidRPr="005A64AF">
        <w:rPr>
          <w:rStyle w:val="Emphasis"/>
        </w:rPr>
        <w:t>overregulation</w:t>
      </w:r>
      <w:r w:rsidRPr="005A64AF">
        <w:t xml:space="preserve">, of course, </w:t>
      </w:r>
      <w:r w:rsidRPr="005A64AF">
        <w:rPr>
          <w:rStyle w:val="StyleUnderline"/>
        </w:rPr>
        <w:t>will</w:t>
      </w:r>
      <w:r w:rsidRPr="005A64AF">
        <w:t xml:space="preserve"> </w:t>
      </w:r>
      <w:r w:rsidRPr="005A64AF">
        <w:rPr>
          <w:rStyle w:val="StyleUnderline"/>
        </w:rPr>
        <w:t>distort the allocation of resources</w:t>
      </w:r>
      <w:r w:rsidRPr="005A64AF">
        <w:t xml:space="preserve"> and reduce national wealth. Moreover, to the extent that such regulation reduces price flexibility</w:t>
      </w:r>
      <w:r w:rsidRPr="00A7258B">
        <w:t xml:space="preserve">, Parker and its progeny </w:t>
      </w:r>
      <w:r w:rsidRPr="00A7258B">
        <w:rPr>
          <w:rStyle w:val="Emphasis"/>
        </w:rPr>
        <w:t xml:space="preserve">interfere with </w:t>
      </w:r>
      <w:r w:rsidRPr="00A7258B">
        <w:t xml:space="preserve">the process of natural </w:t>
      </w:r>
      <w:r w:rsidRPr="00A7258B">
        <w:rPr>
          <w:rStyle w:val="Emphasis"/>
        </w:rPr>
        <w:t>economic adjustment and</w:t>
      </w:r>
      <w:r w:rsidRPr="00A7258B">
        <w:t xml:space="preserve"> thus </w:t>
      </w:r>
      <w:r w:rsidRPr="00A7258B">
        <w:rPr>
          <w:rStyle w:val="Emphasis"/>
        </w:rPr>
        <w:t>exacerbate recessions</w:t>
      </w:r>
      <w:r>
        <w:t xml:space="preserve">. </w:t>
      </w:r>
      <w:r w:rsidRPr="00910654">
        <w:rPr>
          <w:rStyle w:val="Emphasis"/>
          <w:highlight w:val="cyan"/>
        </w:rPr>
        <w:t>Far from destroying</w:t>
      </w:r>
      <w:r w:rsidRPr="001A4E61">
        <w:rPr>
          <w:rStyle w:val="StyleUnderline"/>
        </w:rPr>
        <w:t xml:space="preserve"> the </w:t>
      </w:r>
      <w:r w:rsidRPr="00910654">
        <w:rPr>
          <w:rStyle w:val="Emphasis"/>
          <w:highlight w:val="cyan"/>
        </w:rPr>
        <w:t>ability of states to engage in regulation</w:t>
      </w:r>
      <w:r w:rsidRPr="00A7258B">
        <w:rPr>
          <w:rStyle w:val="Emphasis"/>
        </w:rPr>
        <w:t xml:space="preserve">, </w:t>
      </w:r>
      <w:r w:rsidRPr="00910654">
        <w:rPr>
          <w:rStyle w:val="Emphasis"/>
          <w:highlight w:val="cyan"/>
        </w:rPr>
        <w:t>reversal</w:t>
      </w:r>
      <w:r w:rsidRPr="001A4E61">
        <w:rPr>
          <w:rStyle w:val="StyleUnderline"/>
        </w:rPr>
        <w:t xml:space="preserve"> of such decisions</w:t>
      </w:r>
      <w:r>
        <w:t xml:space="preserve"> </w:t>
      </w:r>
      <w:r w:rsidRPr="00910654">
        <w:rPr>
          <w:rStyle w:val="Emphasis"/>
          <w:highlight w:val="cyan"/>
        </w:rPr>
        <w:t>would simply confine</w:t>
      </w:r>
      <w:r w:rsidRPr="00A7258B">
        <w:rPr>
          <w:rStyle w:val="Emphasis"/>
        </w:rPr>
        <w:t xml:space="preserve"> </w:t>
      </w:r>
      <w:r w:rsidRPr="00910654">
        <w:rPr>
          <w:rStyle w:val="Emphasis"/>
          <w:highlight w:val="cyan"/>
        </w:rPr>
        <w:t>states to “reasonable” regulation</w:t>
      </w:r>
      <w:r>
        <w:t xml:space="preserve">, just as the Sherman Act confines private parties to reasonable restraints of trade. </w:t>
      </w:r>
      <w:r w:rsidRPr="00910654">
        <w:rPr>
          <w:rStyle w:val="StyleUnderline"/>
          <w:highlight w:val="cyan"/>
        </w:rPr>
        <w:t>Fed</w:t>
      </w:r>
      <w:r w:rsidRPr="00A7258B">
        <w:rPr>
          <w:rStyle w:val="StyleUnderline"/>
        </w:rPr>
        <w:t xml:space="preserve">eral </w:t>
      </w:r>
      <w:r w:rsidRPr="00910654">
        <w:rPr>
          <w:rStyle w:val="StyleUnderline"/>
          <w:highlight w:val="cyan"/>
        </w:rPr>
        <w:t>preemption of state</w:t>
      </w:r>
      <w:r w:rsidRPr="00A7258B">
        <w:rPr>
          <w:rStyle w:val="StyleUnderline"/>
        </w:rPr>
        <w:t xml:space="preserve">-imposed </w:t>
      </w:r>
      <w:r w:rsidRPr="00910654">
        <w:rPr>
          <w:rStyle w:val="StyleUnderline"/>
          <w:highlight w:val="cyan"/>
        </w:rPr>
        <w:t>cartels</w:t>
      </w:r>
      <w:r w:rsidRPr="00A7258B">
        <w:rPr>
          <w:rStyle w:val="StyleUnderline"/>
        </w:rPr>
        <w:t xml:space="preserve">, for instance, would </w:t>
      </w:r>
      <w:r w:rsidRPr="00910654">
        <w:rPr>
          <w:rStyle w:val="StyleUnderline"/>
          <w:highlight w:val="cyan"/>
        </w:rPr>
        <w:t>leave states</w:t>
      </w:r>
      <w:r w:rsidRPr="00A7258B">
        <w:rPr>
          <w:rStyle w:val="StyleUnderline"/>
        </w:rPr>
        <w:t xml:space="preserve"> </w:t>
      </w:r>
      <w:r w:rsidRPr="00910654">
        <w:rPr>
          <w:rStyle w:val="Emphasis"/>
          <w:highlight w:val="cyan"/>
        </w:rPr>
        <w:t>perfectly free</w:t>
      </w:r>
      <w:r w:rsidRPr="00A7258B">
        <w:rPr>
          <w:rStyle w:val="StyleUnderline"/>
        </w:rPr>
        <w:t xml:space="preserve"> </w:t>
      </w:r>
      <w:r w:rsidRPr="00910654">
        <w:rPr>
          <w:rStyle w:val="StyleUnderline"/>
          <w:highlight w:val="cyan"/>
        </w:rPr>
        <w:t>to</w:t>
      </w:r>
      <w:r w:rsidRPr="00A7258B">
        <w:rPr>
          <w:rStyle w:val="StyleUnderline"/>
        </w:rPr>
        <w:t xml:space="preserve"> </w:t>
      </w:r>
      <w:r w:rsidRPr="00910654">
        <w:rPr>
          <w:rStyle w:val="StyleUnderline"/>
          <w:highlight w:val="cyan"/>
        </w:rPr>
        <w:t>combat externalities, produce public goods</w:t>
      </w:r>
      <w:r w:rsidRPr="00A7258B">
        <w:rPr>
          <w:rStyle w:val="StyleUnderline"/>
        </w:rPr>
        <w:t xml:space="preserve">, </w:t>
      </w:r>
      <w:r w:rsidRPr="00910654">
        <w:rPr>
          <w:rStyle w:val="StyleUnderline"/>
          <w:highlight w:val="cyan"/>
        </w:rPr>
        <w:t>and redistribute income via taxing and spending</w:t>
      </w:r>
      <w:r w:rsidRPr="00910654">
        <w:rPr>
          <w:highlight w:val="cyan"/>
        </w:rPr>
        <w:t>.</w:t>
      </w:r>
    </w:p>
    <w:p w14:paraId="42D7056A" w14:textId="77777777" w:rsidR="00960908" w:rsidRDefault="00960908" w:rsidP="00960908"/>
    <w:p w14:paraId="676BFAC5" w14:textId="77777777" w:rsidR="00960908" w:rsidRDefault="00960908" w:rsidP="00960908">
      <w:pPr>
        <w:pStyle w:val="Heading2"/>
      </w:pPr>
      <w:proofErr w:type="spellStart"/>
      <w:r>
        <w:t>BizCon</w:t>
      </w:r>
      <w:proofErr w:type="spellEnd"/>
    </w:p>
    <w:p w14:paraId="34804A6F" w14:textId="77777777" w:rsidR="00960908" w:rsidRDefault="00960908" w:rsidP="00960908">
      <w:pPr>
        <w:pStyle w:val="Heading3"/>
      </w:pPr>
      <w:r>
        <w:t>Econ – 2AC</w:t>
      </w:r>
    </w:p>
    <w:p w14:paraId="6990165A" w14:textId="77777777" w:rsidR="00960908" w:rsidRDefault="00960908" w:rsidP="00960908">
      <w:pPr>
        <w:pStyle w:val="Heading4"/>
        <w:rPr>
          <w:u w:val="single"/>
        </w:rPr>
      </w:pPr>
      <w:r>
        <w:t xml:space="preserve">Biden FTC makes link </w:t>
      </w:r>
      <w:r>
        <w:rPr>
          <w:u w:val="single"/>
        </w:rPr>
        <w:t>inevitable</w:t>
      </w:r>
    </w:p>
    <w:p w14:paraId="57B679FF" w14:textId="77777777" w:rsidR="00960908" w:rsidRPr="00483448" w:rsidRDefault="00960908" w:rsidP="00960908">
      <w:r w:rsidRPr="00483448">
        <w:rPr>
          <w:rStyle w:val="Style13ptBold"/>
        </w:rPr>
        <w:t>Clayton 8-10</w:t>
      </w:r>
      <w:r>
        <w:t xml:space="preserve"> [E. Steele Clayton, IV Bass, Berry &amp; Sims PLC University of Tennessee College of Law - J.D. 8-10-2021 https://www.jdsupra.com/legalnews/be-prepared-aggressive-antitrust-8939761/]</w:t>
      </w:r>
    </w:p>
    <w:p w14:paraId="0E731CC8" w14:textId="77777777" w:rsidR="00960908" w:rsidRPr="00066691" w:rsidRDefault="00960908" w:rsidP="00960908">
      <w:pPr>
        <w:rPr>
          <w:rStyle w:val="StyleUnderline"/>
        </w:rPr>
      </w:pPr>
      <w:r w:rsidRPr="00066691">
        <w:rPr>
          <w:rStyle w:val="StyleUnderline"/>
        </w:rPr>
        <w:t xml:space="preserve">This summer has seen </w:t>
      </w:r>
      <w:r w:rsidRPr="00910654">
        <w:rPr>
          <w:rStyle w:val="Emphasis"/>
          <w:highlight w:val="cyan"/>
        </w:rPr>
        <w:t>a flurry of bold antitrust announcements</w:t>
      </w:r>
      <w:r w:rsidRPr="00910654">
        <w:rPr>
          <w:sz w:val="14"/>
          <w:highlight w:val="cyan"/>
        </w:rPr>
        <w:t xml:space="preserve"> </w:t>
      </w:r>
      <w:r w:rsidRPr="00910654">
        <w:rPr>
          <w:rStyle w:val="StyleUnderline"/>
          <w:highlight w:val="cyan"/>
        </w:rPr>
        <w:t>from</w:t>
      </w:r>
      <w:r w:rsidRPr="00066691">
        <w:rPr>
          <w:rStyle w:val="StyleUnderline"/>
        </w:rPr>
        <w:t xml:space="preserve"> the </w:t>
      </w:r>
      <w:r w:rsidRPr="00910654">
        <w:rPr>
          <w:rStyle w:val="StyleUnderline"/>
          <w:highlight w:val="cyan"/>
        </w:rPr>
        <w:t>Biden</w:t>
      </w:r>
      <w:r w:rsidRPr="00066691">
        <w:rPr>
          <w:rStyle w:val="StyleUnderline"/>
        </w:rPr>
        <w:t xml:space="preserve"> administration</w:t>
      </w:r>
      <w:r w:rsidRPr="00942E95">
        <w:rPr>
          <w:sz w:val="14"/>
        </w:rPr>
        <w:t xml:space="preserve">. By issuing </w:t>
      </w:r>
      <w:r w:rsidRPr="00066691">
        <w:rPr>
          <w:rStyle w:val="StyleUnderline"/>
        </w:rPr>
        <w:t xml:space="preserve">a </w:t>
      </w:r>
      <w:r w:rsidRPr="00910654">
        <w:rPr>
          <w:rStyle w:val="StyleUnderline"/>
          <w:highlight w:val="cyan"/>
        </w:rPr>
        <w:t>sweeping</w:t>
      </w:r>
      <w:r w:rsidRPr="00066691">
        <w:rPr>
          <w:rStyle w:val="StyleUnderline"/>
        </w:rPr>
        <w:t xml:space="preserve"> </w:t>
      </w:r>
      <w:r w:rsidRPr="00910654">
        <w:rPr>
          <w:rStyle w:val="Emphasis"/>
          <w:highlight w:val="cyan"/>
        </w:rPr>
        <w:t>ex</w:t>
      </w:r>
      <w:r w:rsidRPr="00066691">
        <w:rPr>
          <w:rStyle w:val="StyleUnderline"/>
        </w:rPr>
        <w:t xml:space="preserve">ecutive </w:t>
      </w:r>
      <w:r w:rsidRPr="00910654">
        <w:rPr>
          <w:rStyle w:val="Emphasis"/>
          <w:highlight w:val="cyan"/>
        </w:rPr>
        <w:t>o</w:t>
      </w:r>
      <w:r w:rsidRPr="00066691">
        <w:rPr>
          <w:rStyle w:val="StyleUnderline"/>
        </w:rPr>
        <w:t xml:space="preserve">rder </w:t>
      </w:r>
      <w:r w:rsidRPr="00910654">
        <w:rPr>
          <w:rStyle w:val="StyleUnderline"/>
          <w:highlight w:val="cyan"/>
        </w:rPr>
        <w:t>call</w:t>
      </w:r>
      <w:r w:rsidRPr="00066691">
        <w:rPr>
          <w:rStyle w:val="StyleUnderline"/>
        </w:rPr>
        <w:t xml:space="preserve">ing </w:t>
      </w:r>
      <w:r w:rsidRPr="00910654">
        <w:rPr>
          <w:rStyle w:val="StyleUnderline"/>
          <w:highlight w:val="cyan"/>
        </w:rPr>
        <w:t>for</w:t>
      </w:r>
      <w:r w:rsidRPr="00066691">
        <w:rPr>
          <w:rStyle w:val="StyleUnderline"/>
        </w:rPr>
        <w:t xml:space="preserve"> </w:t>
      </w:r>
      <w:r w:rsidRPr="00910654">
        <w:rPr>
          <w:rStyle w:val="StyleUnderline"/>
          <w:highlight w:val="cyan"/>
        </w:rPr>
        <w:t>numerous changes</w:t>
      </w:r>
      <w:r w:rsidRPr="00066691">
        <w:rPr>
          <w:rStyle w:val="StyleUnderline"/>
        </w:rPr>
        <w:t xml:space="preserve"> to antitrust enforcement </w:t>
      </w:r>
      <w:r w:rsidRPr="00910654">
        <w:rPr>
          <w:rStyle w:val="StyleUnderline"/>
          <w:highlight w:val="cyan"/>
        </w:rPr>
        <w:t>and</w:t>
      </w:r>
      <w:r w:rsidRPr="00066691">
        <w:rPr>
          <w:rStyle w:val="StyleUnderline"/>
        </w:rPr>
        <w:t xml:space="preserve"> by </w:t>
      </w:r>
      <w:r w:rsidRPr="00910654">
        <w:rPr>
          <w:rStyle w:val="StyleUnderline"/>
          <w:highlight w:val="cyan"/>
        </w:rPr>
        <w:t>naming progressive</w:t>
      </w:r>
      <w:r w:rsidRPr="00066691">
        <w:rPr>
          <w:rStyle w:val="StyleUnderline"/>
        </w:rPr>
        <w:t xml:space="preserve"> favorite</w:t>
      </w:r>
      <w:r w:rsidRPr="00910654">
        <w:rPr>
          <w:rStyle w:val="StyleUnderline"/>
          <w:highlight w:val="cyan"/>
        </w:rPr>
        <w:t>s</w:t>
      </w:r>
      <w:r w:rsidRPr="00066691">
        <w:rPr>
          <w:rStyle w:val="StyleUnderline"/>
        </w:rPr>
        <w:t xml:space="preserve"> and prominent Big Tech critics </w:t>
      </w:r>
      <w:r w:rsidRPr="00910654">
        <w:rPr>
          <w:rStyle w:val="StyleUnderline"/>
          <w:highlight w:val="cyan"/>
        </w:rPr>
        <w:t>to head</w:t>
      </w:r>
      <w:r w:rsidRPr="00066691">
        <w:rPr>
          <w:rStyle w:val="StyleUnderline"/>
        </w:rPr>
        <w:t xml:space="preserve"> the Federal Trade Commission (</w:t>
      </w:r>
      <w:r w:rsidRPr="00910654">
        <w:rPr>
          <w:rStyle w:val="StyleUnderline"/>
          <w:highlight w:val="cyan"/>
        </w:rPr>
        <w:t>FTC</w:t>
      </w:r>
      <w:r w:rsidRPr="00066691">
        <w:rPr>
          <w:rStyle w:val="StyleUnderline"/>
        </w:rPr>
        <w:t xml:space="preserve">) </w:t>
      </w:r>
      <w:r w:rsidRPr="00910654">
        <w:rPr>
          <w:rStyle w:val="StyleUnderline"/>
          <w:highlight w:val="cyan"/>
        </w:rPr>
        <w:t>and</w:t>
      </w:r>
      <w:r w:rsidRPr="00066691">
        <w:rPr>
          <w:rStyle w:val="StyleUnderline"/>
        </w:rPr>
        <w:t xml:space="preserve"> the Antitrust Division of the U.S. Department of Justice (</w:t>
      </w:r>
      <w:r w:rsidRPr="00910654">
        <w:rPr>
          <w:rStyle w:val="StyleUnderline"/>
          <w:highlight w:val="cyan"/>
        </w:rPr>
        <w:t>DOJ</w:t>
      </w:r>
      <w:r w:rsidRPr="00066691">
        <w:rPr>
          <w:rStyle w:val="StyleUnderline"/>
        </w:rPr>
        <w:t xml:space="preserve">), President </w:t>
      </w:r>
      <w:r w:rsidRPr="00910654">
        <w:rPr>
          <w:rStyle w:val="StyleUnderline"/>
          <w:highlight w:val="cyan"/>
        </w:rPr>
        <w:t xml:space="preserve">Biden has </w:t>
      </w:r>
      <w:r w:rsidRPr="00910654">
        <w:rPr>
          <w:rStyle w:val="Emphasis"/>
          <w:highlight w:val="cyan"/>
        </w:rPr>
        <w:t>signaled</w:t>
      </w:r>
      <w:r w:rsidRPr="00066691">
        <w:rPr>
          <w:rStyle w:val="StyleUnderline"/>
        </w:rPr>
        <w:t xml:space="preserve"> that federal antitrust policy is entering </w:t>
      </w:r>
      <w:r w:rsidRPr="00910654">
        <w:rPr>
          <w:rStyle w:val="Emphasis"/>
          <w:highlight w:val="cyan"/>
        </w:rPr>
        <w:t>a new era</w:t>
      </w:r>
      <w:r w:rsidRPr="00066691">
        <w:rPr>
          <w:rStyle w:val="StyleUnderline"/>
        </w:rPr>
        <w:t>.</w:t>
      </w:r>
    </w:p>
    <w:p w14:paraId="7123E2C5" w14:textId="77777777" w:rsidR="00960908" w:rsidRPr="00942E95" w:rsidRDefault="00960908" w:rsidP="00960908">
      <w:pPr>
        <w:rPr>
          <w:sz w:val="14"/>
        </w:rPr>
      </w:pPr>
      <w:r w:rsidRPr="00066691">
        <w:rPr>
          <w:rStyle w:val="StyleUnderline"/>
        </w:rPr>
        <w:t>The FTC has already begun carrying out its mandate to reshape antitrust policy. Under the leadership of new Chairwoman Lina Khan, the FTC has moved quickly to eliminate checks on its antitrust enforcement powers.</w:t>
      </w:r>
      <w:r w:rsidRPr="00942E95">
        <w:rPr>
          <w:sz w:val="14"/>
        </w:rPr>
        <w:t xml:space="preserve"> </w:t>
      </w:r>
      <w:proofErr w:type="gramStart"/>
      <w:r w:rsidRPr="00942E95">
        <w:rPr>
          <w:sz w:val="14"/>
        </w:rPr>
        <w:t>A majority of</w:t>
      </w:r>
      <w:proofErr w:type="gramEnd"/>
      <w:r w:rsidRPr="00942E95">
        <w:rPr>
          <w:sz w:val="14"/>
        </w:rPr>
        <w:t xml:space="preserve"> the FTC’s commissioners have expressly disavowed the agency’s longstanding approaches to policing antitrust violations and have given the new chair unprecedented authority over investigations and rulemakings.</w:t>
      </w:r>
    </w:p>
    <w:p w14:paraId="08BF8FAA" w14:textId="77777777" w:rsidR="00960908" w:rsidRDefault="00960908" w:rsidP="00960908">
      <w:pPr>
        <w:rPr>
          <w:sz w:val="14"/>
        </w:rPr>
      </w:pPr>
      <w:r w:rsidRPr="00942E95">
        <w:rPr>
          <w:sz w:val="14"/>
        </w:rPr>
        <w:t xml:space="preserve">Collectively, </w:t>
      </w:r>
      <w:r w:rsidRPr="00066691">
        <w:rPr>
          <w:rStyle w:val="StyleUnderline"/>
        </w:rPr>
        <w:t xml:space="preserve">the Biden administration and the FTC have sent a clear message to the business community: </w:t>
      </w:r>
      <w:r w:rsidRPr="00910654">
        <w:rPr>
          <w:rStyle w:val="StyleUnderline"/>
          <w:highlight w:val="cyan"/>
        </w:rPr>
        <w:t>aggressive antitrust enforcement is back</w:t>
      </w:r>
      <w:r w:rsidRPr="00942E95">
        <w:rPr>
          <w:sz w:val="14"/>
        </w:rPr>
        <w:t xml:space="preserve">. </w:t>
      </w:r>
      <w:r w:rsidRPr="00066691">
        <w:rPr>
          <w:rStyle w:val="StyleUnderline"/>
        </w:rPr>
        <w:t>Companies should</w:t>
      </w:r>
      <w:r w:rsidRPr="00942E95">
        <w:rPr>
          <w:sz w:val="14"/>
        </w:rPr>
        <w:t xml:space="preserve"> </w:t>
      </w:r>
      <w:r w:rsidRPr="00910654">
        <w:rPr>
          <w:rStyle w:val="Emphasis"/>
          <w:highlight w:val="cyan"/>
        </w:rPr>
        <w:t>expect</w:t>
      </w:r>
      <w:r w:rsidRPr="00066691">
        <w:rPr>
          <w:rStyle w:val="Emphasis"/>
        </w:rPr>
        <w:t xml:space="preserve"> to see </w:t>
      </w:r>
      <w:r w:rsidRPr="00910654">
        <w:rPr>
          <w:rStyle w:val="Emphasis"/>
          <w:highlight w:val="cyan"/>
        </w:rPr>
        <w:t>an increase in</w:t>
      </w:r>
      <w:r w:rsidRPr="00066691">
        <w:rPr>
          <w:rStyle w:val="Emphasis"/>
        </w:rPr>
        <w:t xml:space="preserve"> antitrust </w:t>
      </w:r>
      <w:r w:rsidRPr="00910654">
        <w:rPr>
          <w:rStyle w:val="Emphasis"/>
          <w:highlight w:val="cyan"/>
        </w:rPr>
        <w:t>investigations</w:t>
      </w:r>
      <w:r w:rsidRPr="00942E95">
        <w:rPr>
          <w:sz w:val="14"/>
        </w:rPr>
        <w:t xml:space="preserve">, </w:t>
      </w:r>
      <w:r w:rsidRPr="00910654">
        <w:rPr>
          <w:rStyle w:val="Emphasis"/>
          <w:highlight w:val="cyan"/>
        </w:rPr>
        <w:t>stiffer penalties</w:t>
      </w:r>
      <w:r w:rsidRPr="00066691">
        <w:rPr>
          <w:rStyle w:val="Emphasis"/>
        </w:rPr>
        <w:t xml:space="preserve"> for violations</w:t>
      </w:r>
      <w:r w:rsidRPr="00942E95">
        <w:rPr>
          <w:sz w:val="14"/>
        </w:rPr>
        <w:t xml:space="preserve">, </w:t>
      </w:r>
      <w:r w:rsidRPr="00066691">
        <w:rPr>
          <w:rStyle w:val="Emphasis"/>
        </w:rPr>
        <w:t xml:space="preserve">more </w:t>
      </w:r>
      <w:r w:rsidRPr="00910654">
        <w:rPr>
          <w:rStyle w:val="Emphasis"/>
          <w:highlight w:val="cyan"/>
        </w:rPr>
        <w:t>burdensome</w:t>
      </w:r>
      <w:r w:rsidRPr="00066691">
        <w:rPr>
          <w:rStyle w:val="Emphasis"/>
        </w:rPr>
        <w:t xml:space="preserve"> merger </w:t>
      </w:r>
      <w:r w:rsidRPr="00910654">
        <w:rPr>
          <w:rStyle w:val="Emphasis"/>
          <w:highlight w:val="cyan"/>
        </w:rPr>
        <w:t>reviews</w:t>
      </w:r>
      <w:r w:rsidRPr="00942E95">
        <w:rPr>
          <w:sz w:val="14"/>
        </w:rPr>
        <w:t xml:space="preserve">, </w:t>
      </w:r>
      <w:r w:rsidRPr="00910654">
        <w:rPr>
          <w:rStyle w:val="StyleUnderline"/>
          <w:highlight w:val="cyan"/>
        </w:rPr>
        <w:t>and</w:t>
      </w:r>
      <w:r w:rsidRPr="00910654">
        <w:rPr>
          <w:sz w:val="14"/>
          <w:highlight w:val="cyan"/>
        </w:rPr>
        <w:t xml:space="preserve"> </w:t>
      </w:r>
      <w:r w:rsidRPr="00910654">
        <w:rPr>
          <w:rStyle w:val="Emphasis"/>
          <w:highlight w:val="cyan"/>
        </w:rPr>
        <w:t>new rules</w:t>
      </w:r>
      <w:r w:rsidRPr="00066691">
        <w:rPr>
          <w:rStyle w:val="Emphasis"/>
        </w:rPr>
        <w:t xml:space="preserve"> targeting</w:t>
      </w:r>
      <w:r w:rsidRPr="00942E95">
        <w:rPr>
          <w:sz w:val="14"/>
        </w:rPr>
        <w:t xml:space="preserve"> a range of </w:t>
      </w:r>
      <w:r w:rsidRPr="00066691">
        <w:rPr>
          <w:rStyle w:val="Emphasis"/>
        </w:rPr>
        <w:t>industry practices</w:t>
      </w:r>
      <w:r w:rsidRPr="00942E95">
        <w:rPr>
          <w:sz w:val="14"/>
        </w:rPr>
        <w:t>. In this environment, effective antitrust counseling and compliance programs are more important than ever.</w:t>
      </w:r>
    </w:p>
    <w:p w14:paraId="5D04E6DA" w14:textId="77777777" w:rsidR="00960908" w:rsidRPr="00EB0C20" w:rsidRDefault="00960908" w:rsidP="00960908">
      <w:pPr>
        <w:pStyle w:val="Heading4"/>
      </w:pPr>
      <w:r>
        <w:t xml:space="preserve">Turn – </w:t>
      </w:r>
      <w:proofErr w:type="spellStart"/>
      <w:r>
        <w:t>aff</w:t>
      </w:r>
      <w:proofErr w:type="spellEnd"/>
      <w:r>
        <w:t xml:space="preserve"> </w:t>
      </w:r>
      <w:r>
        <w:rPr>
          <w:u w:val="single"/>
        </w:rPr>
        <w:t>reduces harmful state regulation</w:t>
      </w:r>
      <w:r>
        <w:t xml:space="preserve"> </w:t>
      </w:r>
    </w:p>
    <w:p w14:paraId="20192133" w14:textId="77777777" w:rsidR="00960908" w:rsidRPr="001A4E61" w:rsidRDefault="00960908" w:rsidP="00960908">
      <w:r w:rsidRPr="0068695F">
        <w:rPr>
          <w:rStyle w:val="Style13ptBold"/>
        </w:rPr>
        <w:t>Meese 15</w:t>
      </w:r>
      <w:r>
        <w:t xml:space="preserve"> [Alan J. Meese, Ball Professor of Law and Cabell Research Professor, </w:t>
      </w:r>
      <w:proofErr w:type="gramStart"/>
      <w:r>
        <w:t>William</w:t>
      </w:r>
      <w:proofErr w:type="gramEnd"/>
      <w:r>
        <w:t xml:space="preserve"> and Mary Law School, 2015 https://ilr.law.uiowa.edu/assets/Uploads/ILR-100-5-Meese.pdf]</w:t>
      </w:r>
    </w:p>
    <w:p w14:paraId="7F1B597F" w14:textId="77777777" w:rsidR="00960908" w:rsidRDefault="00960908" w:rsidP="00960908">
      <w:r>
        <w:t xml:space="preserve">Like Professor </w:t>
      </w:r>
      <w:proofErr w:type="spellStart"/>
      <w:r>
        <w:t>Hovenkamp</w:t>
      </w:r>
      <w:proofErr w:type="spellEnd"/>
      <w:r w:rsidRPr="00A7258B">
        <w:t xml:space="preserve">, </w:t>
      </w:r>
      <w:r w:rsidRPr="00A7258B">
        <w:rPr>
          <w:rStyle w:val="StyleUnderline"/>
        </w:rPr>
        <w:t>I</w:t>
      </w:r>
      <w:r w:rsidRPr="00A7258B">
        <w:t xml:space="preserve"> too </w:t>
      </w:r>
      <w:r w:rsidRPr="00A7258B">
        <w:rPr>
          <w:rStyle w:val="StyleUnderline"/>
        </w:rPr>
        <w:t>am uncomfortable with the Parker, Exxon</w:t>
      </w:r>
      <w:r w:rsidRPr="001A4E61">
        <w:rPr>
          <w:rStyle w:val="StyleUnderline"/>
        </w:rPr>
        <w:t>, and ARC America trio</w:t>
      </w:r>
      <w:r>
        <w:t xml:space="preserve">. As others have noted, </w:t>
      </w:r>
      <w:r w:rsidRPr="00910654">
        <w:rPr>
          <w:rStyle w:val="StyleUnderline"/>
          <w:highlight w:val="cyan"/>
        </w:rPr>
        <w:t>Parker arose</w:t>
      </w:r>
      <w:r w:rsidRPr="001A4E61">
        <w:rPr>
          <w:rStyle w:val="StyleUnderline"/>
        </w:rPr>
        <w:t xml:space="preserve"> when serious </w:t>
      </w:r>
      <w:r w:rsidRPr="00910654">
        <w:rPr>
          <w:rStyle w:val="StyleUnderline"/>
          <w:highlight w:val="cyan"/>
        </w:rPr>
        <w:t>people</w:t>
      </w:r>
      <w:r w:rsidRPr="001A4E61">
        <w:rPr>
          <w:rStyle w:val="StyleUnderline"/>
        </w:rPr>
        <w:t xml:space="preserve"> </w:t>
      </w:r>
      <w:r w:rsidRPr="00910654">
        <w:rPr>
          <w:rStyle w:val="StyleUnderline"/>
          <w:highlight w:val="cyan"/>
        </w:rPr>
        <w:t>believed</w:t>
      </w:r>
      <w:r w:rsidRPr="001A4E61">
        <w:rPr>
          <w:rStyle w:val="StyleUnderline"/>
        </w:rPr>
        <w:t xml:space="preserve"> that </w:t>
      </w:r>
      <w:r w:rsidRPr="00910654">
        <w:rPr>
          <w:rStyle w:val="StyleUnderline"/>
          <w:highlight w:val="cyan"/>
        </w:rPr>
        <w:t>state</w:t>
      </w:r>
      <w:r w:rsidRPr="001A4E61">
        <w:rPr>
          <w:rStyle w:val="StyleUnderline"/>
        </w:rPr>
        <w:t xml:space="preserve">-enforced </w:t>
      </w:r>
      <w:r w:rsidRPr="00910654">
        <w:rPr>
          <w:rStyle w:val="StyleUnderline"/>
          <w:highlight w:val="cyan"/>
        </w:rPr>
        <w:t>cartelization</w:t>
      </w:r>
      <w:r w:rsidRPr="001A4E61">
        <w:rPr>
          <w:rStyle w:val="StyleUnderline"/>
        </w:rPr>
        <w:t xml:space="preserve"> or monopolization </w:t>
      </w:r>
      <w:r w:rsidRPr="00910654">
        <w:rPr>
          <w:rStyle w:val="StyleUnderline"/>
          <w:highlight w:val="cyan"/>
        </w:rPr>
        <w:t>could</w:t>
      </w:r>
      <w:r w:rsidRPr="001A4E61">
        <w:rPr>
          <w:rStyle w:val="StyleUnderline"/>
        </w:rPr>
        <w:t xml:space="preserve"> help </w:t>
      </w:r>
      <w:r w:rsidRPr="00910654">
        <w:rPr>
          <w:rStyle w:val="StyleUnderline"/>
          <w:highlight w:val="cyan"/>
        </w:rPr>
        <w:t>stabilize the macro</w:t>
      </w:r>
      <w:r w:rsidRPr="001A4E61">
        <w:rPr>
          <w:rStyle w:val="StyleUnderline"/>
        </w:rPr>
        <w:t xml:space="preserve"> </w:t>
      </w:r>
      <w:r w:rsidRPr="00910654">
        <w:rPr>
          <w:rStyle w:val="StyleUnderline"/>
          <w:highlight w:val="cyan"/>
        </w:rPr>
        <w:t>economy</w:t>
      </w:r>
      <w:r w:rsidRPr="001A4E61">
        <w:rPr>
          <w:rStyle w:val="StyleUnderline"/>
        </w:rPr>
        <w:t xml:space="preserve">—a claim that only politicians make today. All three </w:t>
      </w:r>
      <w:r w:rsidRPr="00A7258B">
        <w:rPr>
          <w:rStyle w:val="StyleUnderline"/>
        </w:rPr>
        <w:t>decisions countenance some regulation by political entities that do not internalize the full costs of their actions</w:t>
      </w:r>
      <w:r w:rsidRPr="00A7258B">
        <w:t>.</w:t>
      </w:r>
      <w:r>
        <w:t xml:space="preserve"> </w:t>
      </w:r>
      <w:r w:rsidRPr="00910654">
        <w:rPr>
          <w:rStyle w:val="StyleUnderline"/>
          <w:highlight w:val="cyan"/>
        </w:rPr>
        <w:t>The</w:t>
      </w:r>
      <w:r>
        <w:t xml:space="preserve"> predictable </w:t>
      </w:r>
      <w:r w:rsidRPr="00910654">
        <w:rPr>
          <w:rStyle w:val="StyleUnderline"/>
          <w:highlight w:val="cyan"/>
        </w:rPr>
        <w:t>result</w:t>
      </w:r>
      <w:r>
        <w:t xml:space="preserve"> will be </w:t>
      </w:r>
      <w:r w:rsidRPr="00910654">
        <w:rPr>
          <w:rStyle w:val="Emphasis"/>
          <w:highlight w:val="cyan"/>
        </w:rPr>
        <w:t>too many state-imposed restraints</w:t>
      </w:r>
      <w:r>
        <w:t xml:space="preserve"> and too much state antitrust regulation. </w:t>
      </w:r>
      <w:r w:rsidRPr="00910654">
        <w:rPr>
          <w:rStyle w:val="StyleUnderline"/>
          <w:highlight w:val="cyan"/>
        </w:rPr>
        <w:t>Such</w:t>
      </w:r>
      <w:r w:rsidRPr="00910654">
        <w:rPr>
          <w:highlight w:val="cyan"/>
        </w:rPr>
        <w:t xml:space="preserve"> </w:t>
      </w:r>
      <w:r w:rsidRPr="00910654">
        <w:rPr>
          <w:rStyle w:val="Emphasis"/>
          <w:highlight w:val="cyan"/>
        </w:rPr>
        <w:t>overregulation</w:t>
      </w:r>
      <w:r>
        <w:t xml:space="preserve">, of course, </w:t>
      </w:r>
      <w:r w:rsidRPr="001A4E61">
        <w:rPr>
          <w:rStyle w:val="StyleUnderline"/>
        </w:rPr>
        <w:t>will</w:t>
      </w:r>
      <w:r>
        <w:t xml:space="preserve"> </w:t>
      </w:r>
      <w:r w:rsidRPr="00910654">
        <w:rPr>
          <w:rStyle w:val="StyleUnderline"/>
          <w:highlight w:val="cyan"/>
        </w:rPr>
        <w:t>distort</w:t>
      </w:r>
      <w:r w:rsidRPr="00A7258B">
        <w:rPr>
          <w:rStyle w:val="StyleUnderline"/>
        </w:rPr>
        <w:t xml:space="preserve"> the allocation of </w:t>
      </w:r>
      <w:r w:rsidRPr="00910654">
        <w:rPr>
          <w:rStyle w:val="StyleUnderline"/>
          <w:highlight w:val="cyan"/>
        </w:rPr>
        <w:t>resources</w:t>
      </w:r>
      <w:r>
        <w:t xml:space="preserve"> </w:t>
      </w:r>
      <w:r w:rsidRPr="00A7258B">
        <w:t xml:space="preserve">and reduce national wealth. Moreover, to the extent that such regulation reduces price flexibility, Parker and its progeny </w:t>
      </w:r>
      <w:r w:rsidRPr="00A7258B">
        <w:rPr>
          <w:rStyle w:val="Emphasis"/>
        </w:rPr>
        <w:t xml:space="preserve">interfere with </w:t>
      </w:r>
      <w:r w:rsidRPr="00A7258B">
        <w:t xml:space="preserve">the process of natural </w:t>
      </w:r>
      <w:r w:rsidRPr="00A7258B">
        <w:rPr>
          <w:rStyle w:val="Emphasis"/>
        </w:rPr>
        <w:t>economic adjustment and</w:t>
      </w:r>
      <w:r w:rsidRPr="00A7258B">
        <w:t xml:space="preserve"> thus </w:t>
      </w:r>
      <w:r w:rsidRPr="00A7258B">
        <w:rPr>
          <w:rStyle w:val="Emphasis"/>
        </w:rPr>
        <w:t>exacerbate recessions</w:t>
      </w:r>
      <w:r>
        <w:t xml:space="preserve">. </w:t>
      </w:r>
      <w:r w:rsidRPr="00910654">
        <w:rPr>
          <w:rStyle w:val="Emphasis"/>
          <w:highlight w:val="cyan"/>
        </w:rPr>
        <w:t>Far from destroying</w:t>
      </w:r>
      <w:r w:rsidRPr="001A4E61">
        <w:rPr>
          <w:rStyle w:val="StyleUnderline"/>
        </w:rPr>
        <w:t xml:space="preserve"> the </w:t>
      </w:r>
      <w:r w:rsidRPr="00910654">
        <w:rPr>
          <w:rStyle w:val="Emphasis"/>
          <w:highlight w:val="cyan"/>
        </w:rPr>
        <w:t>ability of states to engage in regulation</w:t>
      </w:r>
      <w:r w:rsidRPr="00A7258B">
        <w:rPr>
          <w:rStyle w:val="Emphasis"/>
        </w:rPr>
        <w:t xml:space="preserve">, </w:t>
      </w:r>
      <w:r w:rsidRPr="00910654">
        <w:rPr>
          <w:rStyle w:val="Emphasis"/>
          <w:highlight w:val="cyan"/>
        </w:rPr>
        <w:t>reversal</w:t>
      </w:r>
      <w:r w:rsidRPr="001A4E61">
        <w:rPr>
          <w:rStyle w:val="StyleUnderline"/>
        </w:rPr>
        <w:t xml:space="preserve"> of such decisions</w:t>
      </w:r>
      <w:r>
        <w:t xml:space="preserve"> </w:t>
      </w:r>
      <w:r w:rsidRPr="00910654">
        <w:rPr>
          <w:rStyle w:val="Emphasis"/>
          <w:highlight w:val="cyan"/>
        </w:rPr>
        <w:t>would simply confine</w:t>
      </w:r>
      <w:r w:rsidRPr="00A7258B">
        <w:rPr>
          <w:rStyle w:val="Emphasis"/>
        </w:rPr>
        <w:t xml:space="preserve"> </w:t>
      </w:r>
      <w:r w:rsidRPr="00910654">
        <w:rPr>
          <w:rStyle w:val="Emphasis"/>
          <w:highlight w:val="cyan"/>
        </w:rPr>
        <w:t>states to “reasonable” regulation</w:t>
      </w:r>
      <w:r>
        <w:t xml:space="preserve">, just as the Sherman Act confines private parties to reasonable restraints of trade. </w:t>
      </w:r>
      <w:r w:rsidRPr="00EB0C20">
        <w:rPr>
          <w:rStyle w:val="StyleUnderline"/>
        </w:rPr>
        <w:t xml:space="preserve">Federal preemption of state-imposed cartels, for instance, would leave states </w:t>
      </w:r>
      <w:r w:rsidRPr="00EB0C20">
        <w:rPr>
          <w:rStyle w:val="Emphasis"/>
        </w:rPr>
        <w:t>perfectly free</w:t>
      </w:r>
      <w:r w:rsidRPr="00EB0C20">
        <w:rPr>
          <w:rStyle w:val="StyleUnderline"/>
        </w:rPr>
        <w:t xml:space="preserve"> to combat externalities, produce public goods, and redistribute income via taxing and spending</w:t>
      </w:r>
      <w:r w:rsidRPr="00EB0C20">
        <w:t>.</w:t>
      </w:r>
    </w:p>
    <w:p w14:paraId="57455146" w14:textId="77777777" w:rsidR="00960908" w:rsidRPr="00EA0D50" w:rsidRDefault="00960908" w:rsidP="00960908">
      <w:pPr>
        <w:pStyle w:val="Heading4"/>
        <w:rPr>
          <w:u w:val="single"/>
        </w:rPr>
      </w:pPr>
      <w:r>
        <w:t xml:space="preserve">NC Dental litigation causes </w:t>
      </w:r>
      <w:r>
        <w:rPr>
          <w:u w:val="single"/>
        </w:rPr>
        <w:t>confusion</w:t>
      </w:r>
      <w:r>
        <w:t xml:space="preserve"> – only a risk the </w:t>
      </w:r>
      <w:proofErr w:type="spellStart"/>
      <w:r>
        <w:rPr>
          <w:u w:val="single"/>
        </w:rPr>
        <w:t>aff</w:t>
      </w:r>
      <w:proofErr w:type="spellEnd"/>
      <w:r>
        <w:rPr>
          <w:u w:val="single"/>
        </w:rPr>
        <w:t xml:space="preserve"> solves</w:t>
      </w:r>
    </w:p>
    <w:p w14:paraId="194BD940" w14:textId="77777777" w:rsidR="00960908" w:rsidRPr="00983B0F" w:rsidRDefault="00960908" w:rsidP="00960908">
      <w:r w:rsidRPr="00983B0F">
        <w:rPr>
          <w:rStyle w:val="Style13ptBold"/>
        </w:rPr>
        <w:t>Hittinger 19</w:t>
      </w:r>
      <w:r>
        <w:t xml:space="preserve"> [Carl W Hittinger, </w:t>
      </w:r>
      <w:proofErr w:type="spellStart"/>
      <w:r>
        <w:t>BakerHostetler’s</w:t>
      </w:r>
      <w:proofErr w:type="spellEnd"/>
      <w:r>
        <w:t xml:space="preserve"> antitrust and competition practice national team leader, J.D., Temple University Beasley School of Law, September 2019 https://www.bakerlaw.com/webfiles/Litigation/2019/Alerts/GCR-Private-Antitrust-Litigation.pdf]</w:t>
      </w:r>
    </w:p>
    <w:p w14:paraId="0DDA3888" w14:textId="77777777" w:rsidR="00960908" w:rsidRPr="005A5F33" w:rsidRDefault="00960908" w:rsidP="00960908">
      <w:pPr>
        <w:rPr>
          <w:sz w:val="14"/>
        </w:rPr>
      </w:pPr>
      <w:r w:rsidRPr="005A5F33">
        <w:rPr>
          <w:sz w:val="14"/>
        </w:rPr>
        <w:t xml:space="preserve">As for private litigation, </w:t>
      </w:r>
      <w:r w:rsidRPr="005A5F33">
        <w:rPr>
          <w:rStyle w:val="StyleUnderline"/>
        </w:rPr>
        <w:t xml:space="preserve">multiple </w:t>
      </w:r>
      <w:r w:rsidRPr="00910654">
        <w:rPr>
          <w:rStyle w:val="StyleUnderline"/>
          <w:highlight w:val="cyan"/>
        </w:rPr>
        <w:t>cases following</w:t>
      </w:r>
      <w:r w:rsidRPr="005A5F33">
        <w:rPr>
          <w:rStyle w:val="StyleUnderline"/>
        </w:rPr>
        <w:t xml:space="preserve">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w:t>
      </w:r>
      <w:r w:rsidRPr="00910654">
        <w:rPr>
          <w:rStyle w:val="StyleUnderline"/>
          <w:highlight w:val="cyan"/>
        </w:rPr>
        <w:t>have identified</w:t>
      </w:r>
      <w:r w:rsidRPr="00910654">
        <w:rPr>
          <w:sz w:val="14"/>
          <w:highlight w:val="cyan"/>
        </w:rPr>
        <w:t xml:space="preserve"> </w:t>
      </w:r>
      <w:r w:rsidRPr="00910654">
        <w:rPr>
          <w:rStyle w:val="Emphasis"/>
          <w:highlight w:val="cyan"/>
        </w:rPr>
        <w:t>open issues</w:t>
      </w:r>
      <w:r w:rsidRPr="005A5F33">
        <w:rPr>
          <w:sz w:val="14"/>
        </w:rPr>
        <w:t xml:space="preserve"> and emerging trends </w:t>
      </w:r>
      <w:r w:rsidRPr="005A5F33">
        <w:rPr>
          <w:rStyle w:val="StyleUnderline"/>
        </w:rPr>
        <w:t>for antitrust actions</w:t>
      </w:r>
      <w:r w:rsidRPr="005A5F33">
        <w:rPr>
          <w:sz w:val="14"/>
        </w:rPr>
        <w:t xml:space="preserve"> </w:t>
      </w:r>
      <w:r w:rsidRPr="005A5F33">
        <w:rPr>
          <w:rStyle w:val="StyleUnderline"/>
        </w:rPr>
        <w:t>involving government bodies</w:t>
      </w:r>
      <w:r w:rsidRPr="005A5F33">
        <w:rPr>
          <w:sz w:val="14"/>
        </w:rPr>
        <w:t xml:space="preserve">. One important threshold issue confronted by private litigants is whether claims may be dismissed at the very onset of litigation due to application of state action immunity. Some courts have denied motions to dismiss claims pursuant to Federal Rule of Civil Procedure 12(b)(6), </w:t>
      </w:r>
      <w:proofErr w:type="gramStart"/>
      <w:r w:rsidRPr="005A5F33">
        <w:rPr>
          <w:sz w:val="14"/>
        </w:rPr>
        <w:t>as long as</w:t>
      </w:r>
      <w:proofErr w:type="gramEnd"/>
      <w:r w:rsidRPr="005A5F33">
        <w:rPr>
          <w:sz w:val="14"/>
        </w:rPr>
        <w:t xml:space="preserve"> the complaints plausibly allege the immunity is not established. In a case </w:t>
      </w:r>
      <w:proofErr w:type="gramStart"/>
      <w:r w:rsidRPr="005A5F33">
        <w:rPr>
          <w:sz w:val="14"/>
        </w:rPr>
        <w:t>similar to</w:t>
      </w:r>
      <w:proofErr w:type="gramEnd"/>
      <w:r w:rsidRPr="005A5F33">
        <w:rPr>
          <w:sz w:val="14"/>
        </w:rPr>
        <w:t xml:space="preserve"> North Carolina Dental, for example, a district court recently ruled it would be ‘premature’ to dismiss an antitrust claim against the Board of Dental Examiners of Alabama where the complaint plausibly alleged that the board was not actively supervised by the state.34 Other courts have implicitly rejected the notion that parties can plead away application of the immunity. In one such recent case, a district court dismissed an antitrust claim against a public utilities body based on South Carolina’s statutes reflecting a clearly articulated policy of displacing competition in and active supervision of the sale of electricity, notwithstanding complaint allegations that the body had exceeded its authority and was inadequately supervised by the state.35</w:t>
      </w:r>
    </w:p>
    <w:p w14:paraId="07B76970" w14:textId="77777777" w:rsidR="00960908" w:rsidRPr="005A5F33" w:rsidRDefault="00960908" w:rsidP="00960908">
      <w:pPr>
        <w:rPr>
          <w:sz w:val="14"/>
        </w:rPr>
      </w:pPr>
      <w:r w:rsidRPr="005A5F33">
        <w:rPr>
          <w:sz w:val="14"/>
        </w:rPr>
        <w:t xml:space="preserve">Courts have also diverged on whether rulings on the dismissal of claims under state action immunity are immediately appealable. After North Carolina Dental, the Ninth Circuit held that a lower court order denying a dismissal motion based on state action immunity is not immediately appealable.36 The Ninth Circuit accepted that the Fifth and Eleventh Circuits ‘have reached the opposite conclusion’, but explained that disallowing immediate appeals of the rejection of the immunity </w:t>
      </w:r>
      <w:proofErr w:type="spellStart"/>
      <w:r w:rsidRPr="005A5F33">
        <w:rPr>
          <w:sz w:val="14"/>
        </w:rPr>
        <w:t>defence</w:t>
      </w:r>
      <w:proofErr w:type="spellEnd"/>
      <w:r w:rsidRPr="005A5F33">
        <w:rPr>
          <w:sz w:val="14"/>
        </w:rPr>
        <w:t xml:space="preserve"> is ‘the better view’ given, among other reasons, the Supreme Court’s caution against broad assertions of immunity against suits.37 Similarly, the DOJ has submitted an amicus brief arguing that refusing to dismiss under state action immunity is not immediately appealable.38</w:t>
      </w:r>
    </w:p>
    <w:p w14:paraId="2254B1B9" w14:textId="77777777" w:rsidR="00960908" w:rsidRPr="005A5F33" w:rsidRDefault="00960908" w:rsidP="00960908">
      <w:pPr>
        <w:rPr>
          <w:sz w:val="14"/>
        </w:rPr>
      </w:pPr>
      <w:r w:rsidRPr="005A5F33">
        <w:rPr>
          <w:rStyle w:val="StyleUnderline"/>
        </w:rPr>
        <w:t>The</w:t>
      </w:r>
      <w:r w:rsidRPr="005A5F33">
        <w:rPr>
          <w:sz w:val="14"/>
        </w:rPr>
        <w:t xml:space="preserve"> </w:t>
      </w:r>
      <w:r w:rsidRPr="00910654">
        <w:rPr>
          <w:rStyle w:val="StyleUnderline"/>
          <w:highlight w:val="cyan"/>
        </w:rPr>
        <w:t>most challenging</w:t>
      </w:r>
      <w:r w:rsidRPr="005A5F33">
        <w:rPr>
          <w:sz w:val="14"/>
        </w:rPr>
        <w:t xml:space="preserve"> </w:t>
      </w:r>
      <w:r w:rsidRPr="005A5F33">
        <w:rPr>
          <w:rStyle w:val="StyleUnderline"/>
        </w:rPr>
        <w:t xml:space="preserve">issue since North Carolina Dental may continue to be </w:t>
      </w:r>
      <w:r w:rsidRPr="00910654">
        <w:rPr>
          <w:rStyle w:val="StyleUnderline"/>
          <w:highlight w:val="cyan"/>
        </w:rPr>
        <w:t>whether</w:t>
      </w:r>
      <w:r w:rsidRPr="005A5F33">
        <w:rPr>
          <w:rStyle w:val="StyleUnderline"/>
        </w:rPr>
        <w:t xml:space="preserve"> the particular facts of </w:t>
      </w:r>
      <w:r w:rsidRPr="00910654">
        <w:rPr>
          <w:rStyle w:val="StyleUnderline"/>
          <w:highlight w:val="cyan"/>
        </w:rPr>
        <w:t>individual cases</w:t>
      </w:r>
      <w:r w:rsidRPr="005A5F33">
        <w:rPr>
          <w:rStyle w:val="StyleUnderline"/>
        </w:rPr>
        <w:t xml:space="preserve"> can </w:t>
      </w:r>
      <w:r w:rsidRPr="00910654">
        <w:rPr>
          <w:rStyle w:val="StyleUnderline"/>
          <w:highlight w:val="cyan"/>
        </w:rPr>
        <w:t>satisfy</w:t>
      </w:r>
      <w:r w:rsidRPr="005A5F33">
        <w:rPr>
          <w:rStyle w:val="StyleUnderline"/>
        </w:rPr>
        <w:t xml:space="preserve"> the application of state action </w:t>
      </w:r>
      <w:r w:rsidRPr="00910654">
        <w:rPr>
          <w:rStyle w:val="StyleUnderline"/>
          <w:highlight w:val="cyan"/>
        </w:rPr>
        <w:t>immunity</w:t>
      </w:r>
      <w:r w:rsidRPr="005A5F33">
        <w:rPr>
          <w:rStyle w:val="StyleUnderline"/>
        </w:rPr>
        <w:t xml:space="preserve"> to government bodies with private actors. </w:t>
      </w:r>
      <w:r w:rsidRPr="00910654">
        <w:rPr>
          <w:rStyle w:val="StyleUnderline"/>
          <w:highlight w:val="cyan"/>
        </w:rPr>
        <w:t>The</w:t>
      </w:r>
      <w:r w:rsidRPr="005A5F33">
        <w:rPr>
          <w:rStyle w:val="StyleUnderline"/>
        </w:rPr>
        <w:t xml:space="preserve"> Supreme </w:t>
      </w:r>
      <w:r w:rsidRPr="00910654">
        <w:rPr>
          <w:rStyle w:val="StyleUnderline"/>
          <w:highlight w:val="cyan"/>
        </w:rPr>
        <w:t>Court</w:t>
      </w:r>
      <w:r w:rsidRPr="005A5F33">
        <w:rPr>
          <w:sz w:val="14"/>
        </w:rPr>
        <w:t xml:space="preserve"> implicitly </w:t>
      </w:r>
      <w:r w:rsidRPr="00910654">
        <w:rPr>
          <w:rStyle w:val="StyleUnderline"/>
          <w:highlight w:val="cyan"/>
        </w:rPr>
        <w:t>acknowledged</w:t>
      </w:r>
      <w:r w:rsidRPr="005A5F33">
        <w:rPr>
          <w:rStyle w:val="StyleUnderline"/>
        </w:rPr>
        <w:t xml:space="preserve"> there would be</w:t>
      </w:r>
      <w:r w:rsidRPr="005A5F33">
        <w:rPr>
          <w:sz w:val="14"/>
        </w:rPr>
        <w:t xml:space="preserve"> </w:t>
      </w:r>
      <w:r w:rsidRPr="00910654">
        <w:rPr>
          <w:rStyle w:val="Emphasis"/>
          <w:highlight w:val="cyan"/>
        </w:rPr>
        <w:t>uncertainty</w:t>
      </w:r>
      <w:r w:rsidRPr="005A5F33">
        <w:rPr>
          <w:sz w:val="14"/>
        </w:rPr>
        <w:t xml:space="preserve"> </w:t>
      </w:r>
      <w:r w:rsidRPr="005A5F33">
        <w:rPr>
          <w:rStyle w:val="StyleUnderline"/>
        </w:rPr>
        <w:t>when</w:t>
      </w:r>
      <w:r w:rsidRPr="005A5F33">
        <w:rPr>
          <w:sz w:val="14"/>
        </w:rPr>
        <w:t xml:space="preserve"> </w:t>
      </w:r>
      <w:proofErr w:type="spellStart"/>
      <w:r w:rsidRPr="005A5F33">
        <w:rPr>
          <w:sz w:val="14"/>
        </w:rPr>
        <w:t>recognising</w:t>
      </w:r>
      <w:proofErr w:type="spellEnd"/>
      <w:r w:rsidRPr="005A5F33">
        <w:rPr>
          <w:sz w:val="14"/>
        </w:rPr>
        <w:t xml:space="preserve"> that </w:t>
      </w:r>
      <w:r w:rsidRPr="005A5F33">
        <w:rPr>
          <w:rStyle w:val="StyleUnderline"/>
        </w:rPr>
        <w:t xml:space="preserve">application of </w:t>
      </w:r>
      <w:r w:rsidRPr="00910654">
        <w:rPr>
          <w:rStyle w:val="StyleUnderline"/>
          <w:highlight w:val="cyan"/>
        </w:rPr>
        <w:t>the doctrine requires</w:t>
      </w:r>
      <w:r w:rsidRPr="00910654">
        <w:rPr>
          <w:sz w:val="14"/>
          <w:highlight w:val="cyan"/>
        </w:rPr>
        <w:t xml:space="preserve"> </w:t>
      </w:r>
      <w:r w:rsidRPr="00910654">
        <w:rPr>
          <w:rStyle w:val="Emphasis"/>
          <w:highlight w:val="cyan"/>
        </w:rPr>
        <w:t xml:space="preserve">a ‘flexible and </w:t>
      </w:r>
      <w:proofErr w:type="spellStart"/>
      <w:r w:rsidRPr="00910654">
        <w:rPr>
          <w:rStyle w:val="Emphasis"/>
          <w:highlight w:val="cyan"/>
        </w:rPr>
        <w:t>contextspecific</w:t>
      </w:r>
      <w:proofErr w:type="spellEnd"/>
      <w:r w:rsidRPr="00910654">
        <w:rPr>
          <w:rStyle w:val="Emphasis"/>
          <w:highlight w:val="cyan"/>
        </w:rPr>
        <w:t>’ analysis</w:t>
      </w:r>
      <w:r w:rsidRPr="005A5F33">
        <w:rPr>
          <w:sz w:val="14"/>
        </w:rPr>
        <w:t xml:space="preserve">. Justice Samuel Alito’s dissent put a finer point on the uncertainty, </w:t>
      </w:r>
      <w:r w:rsidRPr="00910654">
        <w:rPr>
          <w:rStyle w:val="StyleUnderline"/>
          <w:highlight w:val="cyan"/>
        </w:rPr>
        <w:t>identifying</w:t>
      </w:r>
      <w:r w:rsidRPr="005A5F33">
        <w:rPr>
          <w:sz w:val="14"/>
        </w:rPr>
        <w:t xml:space="preserve"> </w:t>
      </w:r>
      <w:r w:rsidRPr="005A5F33">
        <w:rPr>
          <w:rStyle w:val="StyleUnderline"/>
        </w:rPr>
        <w:t xml:space="preserve">the </w:t>
      </w:r>
      <w:r w:rsidRPr="00910654">
        <w:rPr>
          <w:rStyle w:val="Emphasis"/>
          <w:highlight w:val="cyan"/>
        </w:rPr>
        <w:t>lack of clarity</w:t>
      </w:r>
      <w:r w:rsidRPr="005A5F33">
        <w:rPr>
          <w:rStyle w:val="StyleUnderline"/>
        </w:rPr>
        <w:t xml:space="preserve"> on what constitutes ‘active market participants’</w:t>
      </w:r>
      <w:r w:rsidRPr="005A5F33">
        <w:rPr>
          <w:sz w:val="14"/>
        </w:rPr>
        <w:t xml:space="preserve"> </w:t>
      </w:r>
      <w:r w:rsidRPr="005A5F33">
        <w:rPr>
          <w:rStyle w:val="StyleUnderline"/>
        </w:rPr>
        <w:t>or how to define the markets in which they participate.</w:t>
      </w:r>
      <w:r w:rsidRPr="005A5F33">
        <w:rPr>
          <w:sz w:val="14"/>
        </w:rPr>
        <w:t>39 One FTC commissioner agreed that these are ‘key questions that need to be addressed’.40 And they have been, somewhat, in recent years.</w:t>
      </w:r>
    </w:p>
    <w:p w14:paraId="2632DD5A" w14:textId="77777777" w:rsidR="00960908" w:rsidRPr="005A5F33" w:rsidRDefault="00960908" w:rsidP="00960908">
      <w:pPr>
        <w:rPr>
          <w:sz w:val="14"/>
        </w:rPr>
      </w:pPr>
      <w:r w:rsidRPr="005A5F33">
        <w:rPr>
          <w:sz w:val="14"/>
        </w:rPr>
        <w:t xml:space="preserve">As Justice Alito forecasted, </w:t>
      </w:r>
      <w:r w:rsidRPr="00910654">
        <w:rPr>
          <w:rStyle w:val="StyleUnderline"/>
          <w:highlight w:val="cyan"/>
        </w:rPr>
        <w:t>litigants and courts have</w:t>
      </w:r>
      <w:r w:rsidRPr="00910654">
        <w:rPr>
          <w:sz w:val="14"/>
          <w:highlight w:val="cyan"/>
        </w:rPr>
        <w:t xml:space="preserve"> </w:t>
      </w:r>
      <w:proofErr w:type="spellStart"/>
      <w:r w:rsidRPr="00910654">
        <w:rPr>
          <w:rStyle w:val="Emphasis"/>
          <w:highlight w:val="cyan"/>
        </w:rPr>
        <w:t>laboured</w:t>
      </w:r>
      <w:proofErr w:type="spellEnd"/>
      <w:r w:rsidRPr="005A5F33">
        <w:rPr>
          <w:sz w:val="14"/>
        </w:rPr>
        <w:t xml:space="preserve"> </w:t>
      </w:r>
      <w:r w:rsidRPr="00910654">
        <w:rPr>
          <w:rStyle w:val="StyleUnderline"/>
          <w:highlight w:val="cyan"/>
        </w:rPr>
        <w:t>with</w:t>
      </w:r>
      <w:r w:rsidRPr="00910654">
        <w:rPr>
          <w:sz w:val="14"/>
          <w:highlight w:val="cyan"/>
        </w:rPr>
        <w:t xml:space="preserve"> </w:t>
      </w:r>
      <w:r w:rsidRPr="00910654">
        <w:rPr>
          <w:rStyle w:val="StyleUnderline"/>
          <w:highlight w:val="cyan"/>
        </w:rPr>
        <w:t>determining</w:t>
      </w:r>
      <w:r w:rsidRPr="00910654">
        <w:rPr>
          <w:sz w:val="14"/>
          <w:highlight w:val="cyan"/>
        </w:rPr>
        <w:t xml:space="preserve"> </w:t>
      </w:r>
      <w:r w:rsidRPr="00910654">
        <w:rPr>
          <w:rStyle w:val="StyleUnderline"/>
          <w:highlight w:val="cyan"/>
        </w:rPr>
        <w:t>whether</w:t>
      </w:r>
      <w:r w:rsidRPr="005A5F33">
        <w:rPr>
          <w:sz w:val="14"/>
        </w:rPr>
        <w:t xml:space="preserve"> government </w:t>
      </w:r>
      <w:r w:rsidRPr="00910654">
        <w:rPr>
          <w:rStyle w:val="StyleUnderline"/>
          <w:highlight w:val="cyan"/>
        </w:rPr>
        <w:t>entities</w:t>
      </w:r>
      <w:r w:rsidRPr="005A5F33">
        <w:rPr>
          <w:sz w:val="14"/>
        </w:rPr>
        <w:t xml:space="preserve"> </w:t>
      </w:r>
      <w:r w:rsidRPr="005A5F33">
        <w:rPr>
          <w:rStyle w:val="StyleUnderline"/>
        </w:rPr>
        <w:t>include sufficient private</w:t>
      </w:r>
      <w:r w:rsidRPr="005A5F33">
        <w:rPr>
          <w:sz w:val="14"/>
        </w:rPr>
        <w:t xml:space="preserve"> </w:t>
      </w:r>
      <w:r w:rsidRPr="005A5F33">
        <w:rPr>
          <w:rStyle w:val="StyleUnderline"/>
        </w:rPr>
        <w:t>participants</w:t>
      </w:r>
      <w:r w:rsidRPr="005A5F33">
        <w:rPr>
          <w:sz w:val="14"/>
        </w:rPr>
        <w:t xml:space="preserve"> </w:t>
      </w:r>
      <w:r w:rsidRPr="005A5F33">
        <w:rPr>
          <w:rStyle w:val="StyleUnderline"/>
        </w:rPr>
        <w:t xml:space="preserve">to </w:t>
      </w:r>
      <w:r w:rsidRPr="00910654">
        <w:rPr>
          <w:rStyle w:val="StyleUnderline"/>
          <w:highlight w:val="cyan"/>
        </w:rPr>
        <w:t>require</w:t>
      </w:r>
      <w:r w:rsidRPr="005A5F33">
        <w:rPr>
          <w:sz w:val="14"/>
        </w:rPr>
        <w:t xml:space="preserve"> such entities to prove satisfaction of both the ‘clearly articulated state policy’ and ‘active state supervision’ state action </w:t>
      </w:r>
      <w:r w:rsidRPr="00910654">
        <w:rPr>
          <w:rStyle w:val="StyleUnderline"/>
          <w:highlight w:val="cyan"/>
        </w:rPr>
        <w:t>immunity prongs</w:t>
      </w:r>
      <w:r w:rsidRPr="005A5F33">
        <w:rPr>
          <w:sz w:val="14"/>
        </w:rPr>
        <w:t xml:space="preserve"> (as opposed to only the first).41 A developing approach to this issue among courts focuses on whether the private participants actually exercised control over the governmental entities in question. For instance, following North Carolina Dental, the Third Circuit reasoned that a state university does not need to satisfy the active state supervision prong because the private party with which the university allegedly conspired in real estate dealings had not dominated the university’s real estate decisions.42 More recently, a district court determined that a state agency tasked with overseeing certain healthcare </w:t>
      </w:r>
      <w:proofErr w:type="spellStart"/>
      <w:r w:rsidRPr="005A5F33">
        <w:rPr>
          <w:sz w:val="14"/>
        </w:rPr>
        <w:t>programmes</w:t>
      </w:r>
      <w:proofErr w:type="spellEnd"/>
      <w:r w:rsidRPr="005A5F33">
        <w:rPr>
          <w:sz w:val="14"/>
        </w:rPr>
        <w:t>, with a board consisting of five healthcare providers and six members who were not healthcare providers, was excused from satisfying the active state supervision prong because the board was not ‘controlled’ by the private participants who comprised ‘only a minority’ of the agency board.43</w:t>
      </w:r>
    </w:p>
    <w:p w14:paraId="086282B1" w14:textId="77777777" w:rsidR="00960908" w:rsidRPr="005A5F33" w:rsidRDefault="00960908" w:rsidP="00960908">
      <w:pPr>
        <w:rPr>
          <w:rStyle w:val="StyleUnderline"/>
        </w:rPr>
      </w:pPr>
      <w:r w:rsidRPr="005A5F33">
        <w:rPr>
          <w:sz w:val="14"/>
        </w:rPr>
        <w:t>A related issue that has proven to be equally challenging is whether the state itself must provide the required active supervision. To illustrate, the Ninth Circuit recently held that ‘active supervision must be “by the State itself ”’ and, consequently, the court ruled that Seattle’s ordinance regulating ride-hailing services (</w:t>
      </w:r>
      <w:proofErr w:type="spellStart"/>
      <w:r w:rsidRPr="005A5F33">
        <w:rPr>
          <w:sz w:val="14"/>
        </w:rPr>
        <w:t>eg</w:t>
      </w:r>
      <w:proofErr w:type="spellEnd"/>
      <w:r w:rsidRPr="005A5F33">
        <w:rPr>
          <w:sz w:val="14"/>
        </w:rPr>
        <w:t xml:space="preserve">, Uber) was not eligible for state action immunity because the city of Seattle, rather than the state of Washington, supervised and enforced the ordinance.44 At the same time, other courts have found active supervision satisfied where provided by municipalities alone.45 As these and similar cases progress through the courts, further clarity on areas of uncertainty about state action immunity should be </w:t>
      </w:r>
      <w:proofErr w:type="spellStart"/>
      <w:r w:rsidRPr="005A5F33">
        <w:rPr>
          <w:sz w:val="14"/>
        </w:rPr>
        <w:t>realised</w:t>
      </w:r>
      <w:proofErr w:type="spellEnd"/>
      <w:r w:rsidRPr="005A5F33">
        <w:rPr>
          <w:sz w:val="14"/>
        </w:rPr>
        <w:t>.</w:t>
      </w:r>
    </w:p>
    <w:p w14:paraId="463C6E3B" w14:textId="77777777" w:rsidR="00960908" w:rsidRPr="005A5F33" w:rsidRDefault="00960908" w:rsidP="00960908">
      <w:pPr>
        <w:rPr>
          <w:sz w:val="14"/>
        </w:rPr>
      </w:pPr>
      <w:r w:rsidRPr="005A5F33">
        <w:rPr>
          <w:sz w:val="14"/>
        </w:rPr>
        <w:t>Conclusion</w:t>
      </w:r>
    </w:p>
    <w:p w14:paraId="175DB48A" w14:textId="77777777" w:rsidR="00960908" w:rsidRDefault="00960908" w:rsidP="00960908">
      <w:pPr>
        <w:rPr>
          <w:sz w:val="14"/>
        </w:rPr>
      </w:pPr>
      <w:r w:rsidRPr="005A5F33">
        <w:rPr>
          <w:rStyle w:val="StyleUnderline"/>
        </w:rPr>
        <w:t>The Supreme Court’s</w:t>
      </w:r>
      <w:r w:rsidRPr="005A5F33">
        <w:rPr>
          <w:sz w:val="14"/>
        </w:rPr>
        <w:t xml:space="preserve"> </w:t>
      </w:r>
      <w:r w:rsidRPr="005A5F33">
        <w:rPr>
          <w:rStyle w:val="StyleUnderline"/>
        </w:rPr>
        <w:t xml:space="preserve">decision in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not only </w:t>
      </w:r>
      <w:r w:rsidRPr="005A5F33">
        <w:rPr>
          <w:rStyle w:val="StyleUnderline"/>
        </w:rPr>
        <w:t>provides</w:t>
      </w:r>
      <w:r w:rsidRPr="005A5F33">
        <w:rPr>
          <w:sz w:val="14"/>
        </w:rPr>
        <w:t xml:space="preserve"> </w:t>
      </w:r>
      <w:r w:rsidRPr="005A5F33">
        <w:rPr>
          <w:rStyle w:val="StyleUnderline"/>
        </w:rPr>
        <w:t>valuable guidance</w:t>
      </w:r>
      <w:r w:rsidRPr="005A5F33">
        <w:rPr>
          <w:sz w:val="14"/>
        </w:rPr>
        <w:t xml:space="preserve"> for the application of state action immunity, </w:t>
      </w:r>
      <w:proofErr w:type="gramStart"/>
      <w:r w:rsidRPr="005A5F33">
        <w:rPr>
          <w:rStyle w:val="StyleUnderline"/>
        </w:rPr>
        <w:t>it</w:t>
      </w:r>
      <w:proofErr w:type="gramEnd"/>
      <w:r w:rsidRPr="005A5F33">
        <w:rPr>
          <w:rStyle w:val="StyleUnderline"/>
        </w:rPr>
        <w:t xml:space="preserve"> also </w:t>
      </w:r>
      <w:r w:rsidRPr="00910654">
        <w:rPr>
          <w:rStyle w:val="StyleUnderline"/>
          <w:highlight w:val="cyan"/>
        </w:rPr>
        <w:t>sets the stage for</w:t>
      </w:r>
      <w:r w:rsidRPr="005A5F33">
        <w:rPr>
          <w:rStyle w:val="StyleUnderline"/>
        </w:rPr>
        <w:t xml:space="preserve"> continued </w:t>
      </w:r>
      <w:r w:rsidRPr="00910654">
        <w:rPr>
          <w:rStyle w:val="StyleUnderline"/>
          <w:highlight w:val="cyan"/>
        </w:rPr>
        <w:t>development</w:t>
      </w:r>
      <w:r w:rsidRPr="005A5F33">
        <w:rPr>
          <w:rStyle w:val="StyleUnderline"/>
        </w:rPr>
        <w:t xml:space="preserve"> of the doctrine</w:t>
      </w:r>
      <w:r w:rsidRPr="005A5F33">
        <w:rPr>
          <w:sz w:val="14"/>
        </w:rPr>
        <w:t xml:space="preserve">. </w:t>
      </w:r>
      <w:r w:rsidRPr="005A5F33">
        <w:rPr>
          <w:rStyle w:val="StyleUnderline"/>
        </w:rPr>
        <w:t>In the</w:t>
      </w:r>
      <w:r w:rsidRPr="005A5F33">
        <w:rPr>
          <w:sz w:val="14"/>
        </w:rPr>
        <w:t xml:space="preserve"> </w:t>
      </w:r>
      <w:r w:rsidRPr="005A5F33">
        <w:rPr>
          <w:rStyle w:val="StyleUnderline"/>
        </w:rPr>
        <w:t>nearly five years since the decision</w:t>
      </w:r>
      <w:r w:rsidRPr="005A5F33">
        <w:rPr>
          <w:sz w:val="14"/>
        </w:rPr>
        <w:t xml:space="preserve">, </w:t>
      </w:r>
      <w:r w:rsidRPr="005A5F33">
        <w:rPr>
          <w:rStyle w:val="StyleUnderline"/>
        </w:rPr>
        <w:t xml:space="preserve">government antitrust enforcers have relied on it for broadening their enforcement of the federal antitrust laws against quasi-government actors. </w:t>
      </w:r>
      <w:r w:rsidRPr="00910654">
        <w:rPr>
          <w:rStyle w:val="Emphasis"/>
          <w:highlight w:val="cyan"/>
        </w:rPr>
        <w:t>Private litigants</w:t>
      </w:r>
      <w:r w:rsidRPr="005A5F33">
        <w:rPr>
          <w:rStyle w:val="Emphasis"/>
        </w:rPr>
        <w:t xml:space="preserve"> </w:t>
      </w:r>
      <w:r w:rsidRPr="00910654">
        <w:rPr>
          <w:rStyle w:val="Emphasis"/>
          <w:highlight w:val="cyan"/>
        </w:rPr>
        <w:t>have</w:t>
      </w:r>
      <w:r w:rsidRPr="005A5F33">
        <w:rPr>
          <w:rStyle w:val="Emphasis"/>
        </w:rPr>
        <w:t xml:space="preserve"> also </w:t>
      </w:r>
      <w:r w:rsidRPr="00910654">
        <w:rPr>
          <w:rStyle w:val="Emphasis"/>
          <w:highlight w:val="cyan"/>
        </w:rPr>
        <w:t>relied on it</w:t>
      </w:r>
      <w:r w:rsidRPr="00910654">
        <w:rPr>
          <w:sz w:val="14"/>
          <w:highlight w:val="cyan"/>
        </w:rPr>
        <w:t xml:space="preserve"> </w:t>
      </w:r>
      <w:r w:rsidRPr="00910654">
        <w:rPr>
          <w:rStyle w:val="StyleUnderline"/>
          <w:highlight w:val="cyan"/>
        </w:rPr>
        <w:t>in</w:t>
      </w:r>
      <w:r w:rsidRPr="005A5F33">
        <w:rPr>
          <w:rStyle w:val="StyleUnderline"/>
        </w:rPr>
        <w:t xml:space="preserve"> </w:t>
      </w:r>
      <w:r w:rsidRPr="00910654">
        <w:rPr>
          <w:rStyle w:val="StyleUnderline"/>
          <w:highlight w:val="cyan"/>
        </w:rPr>
        <w:t>pursuing cases</w:t>
      </w:r>
      <w:r w:rsidRPr="005A5F33">
        <w:rPr>
          <w:rStyle w:val="StyleUnderline"/>
        </w:rPr>
        <w:t xml:space="preserve"> that portend widespread impact on state and local government operations</w:t>
      </w:r>
      <w:r w:rsidRPr="005A5F33">
        <w:rPr>
          <w:sz w:val="14"/>
        </w:rPr>
        <w:t xml:space="preserve">. </w:t>
      </w:r>
      <w:r w:rsidRPr="00910654">
        <w:rPr>
          <w:rStyle w:val="StyleUnderline"/>
          <w:highlight w:val="cyan"/>
        </w:rPr>
        <w:t>All who believe they operate with</w:t>
      </w:r>
      <w:r w:rsidRPr="005A5F33">
        <w:rPr>
          <w:rStyle w:val="StyleUnderline"/>
        </w:rPr>
        <w:t xml:space="preserve"> state action</w:t>
      </w:r>
      <w:r w:rsidRPr="005A5F33">
        <w:rPr>
          <w:sz w:val="14"/>
        </w:rPr>
        <w:t xml:space="preserve"> </w:t>
      </w:r>
      <w:r w:rsidRPr="00910654">
        <w:rPr>
          <w:rStyle w:val="StyleUnderline"/>
          <w:highlight w:val="cyan"/>
        </w:rPr>
        <w:t>immunity</w:t>
      </w:r>
      <w:r w:rsidRPr="005A5F33">
        <w:rPr>
          <w:rStyle w:val="StyleUnderline"/>
        </w:rPr>
        <w:t xml:space="preserve"> should</w:t>
      </w:r>
      <w:r w:rsidRPr="005A5F33">
        <w:rPr>
          <w:sz w:val="14"/>
        </w:rPr>
        <w:t xml:space="preserve"> </w:t>
      </w:r>
      <w:r w:rsidRPr="00910654">
        <w:rPr>
          <w:rStyle w:val="Emphasis"/>
          <w:highlight w:val="cyan"/>
        </w:rPr>
        <w:t>proceed with caution</w:t>
      </w:r>
      <w:r w:rsidRPr="005A5F33">
        <w:rPr>
          <w:sz w:val="14"/>
        </w:rPr>
        <w:t xml:space="preserve"> and consider reviewing their conformity with the principles explained by the Supreme Court, in addition to assessing whether they remain eligible for immunity</w:t>
      </w:r>
    </w:p>
    <w:p w14:paraId="00E3C337" w14:textId="77777777" w:rsidR="00960908" w:rsidRDefault="00960908" w:rsidP="00960908">
      <w:pPr>
        <w:pStyle w:val="Heading4"/>
      </w:pPr>
      <w:r>
        <w:t xml:space="preserve">Antitrust </w:t>
      </w:r>
      <w:r w:rsidRPr="0075392C">
        <w:rPr>
          <w:u w:val="single"/>
        </w:rPr>
        <w:t>increases</w:t>
      </w:r>
      <w:r>
        <w:t xml:space="preserve"> </w:t>
      </w:r>
      <w:r w:rsidRPr="0075392C">
        <w:t>business confidence</w:t>
      </w:r>
      <w:r>
        <w:t xml:space="preserve"> and </w:t>
      </w:r>
      <w:r w:rsidRPr="0075392C">
        <w:rPr>
          <w:u w:val="single"/>
        </w:rPr>
        <w:t>growth broadly</w:t>
      </w:r>
    </w:p>
    <w:p w14:paraId="3CC4C77C" w14:textId="77777777" w:rsidR="00960908" w:rsidRPr="00602180" w:rsidRDefault="00960908" w:rsidP="00960908">
      <w:r w:rsidRPr="00602180">
        <w:rPr>
          <w:rStyle w:val="Style13ptBold"/>
        </w:rPr>
        <w:t>OECD 14</w:t>
      </w:r>
      <w:r>
        <w:t xml:space="preserve">, Organization for Economic Cooperation and Development, “Factsheet on how competition policy affects macro-economic outcomes”, OECD, October 2014, </w:t>
      </w:r>
      <w:r w:rsidRPr="00602180">
        <w:t>https://www.oecd.org/daf/competition/2014-competition-factsheet-iv-en.pdf</w:t>
      </w:r>
    </w:p>
    <w:p w14:paraId="6425A3DB" w14:textId="77777777" w:rsidR="00960908" w:rsidRPr="000F7177" w:rsidRDefault="00960908" w:rsidP="00960908">
      <w:pPr>
        <w:rPr>
          <w:sz w:val="16"/>
        </w:rPr>
      </w:pPr>
      <w:r w:rsidRPr="000F7177">
        <w:rPr>
          <w:sz w:val="16"/>
        </w:rPr>
        <w:t xml:space="preserve">Most importantly, </w:t>
      </w:r>
      <w:proofErr w:type="gramStart"/>
      <w:r w:rsidRPr="000F7177">
        <w:rPr>
          <w:sz w:val="16"/>
        </w:rPr>
        <w:t xml:space="preserve">it is clear that </w:t>
      </w:r>
      <w:r w:rsidRPr="004A7476">
        <w:rPr>
          <w:highlight w:val="cyan"/>
          <w:u w:val="single"/>
        </w:rPr>
        <w:t>industries</w:t>
      </w:r>
      <w:proofErr w:type="gramEnd"/>
      <w:r w:rsidRPr="004A7476">
        <w:rPr>
          <w:highlight w:val="cyan"/>
          <w:u w:val="single"/>
        </w:rPr>
        <w:t xml:space="preserve"> where there is</w:t>
      </w:r>
      <w:r w:rsidRPr="00602180">
        <w:rPr>
          <w:u w:val="single"/>
        </w:rPr>
        <w:t xml:space="preserve"> greater </w:t>
      </w:r>
      <w:r w:rsidRPr="004A7476">
        <w:rPr>
          <w:highlight w:val="cyan"/>
          <w:u w:val="single"/>
        </w:rPr>
        <w:t xml:space="preserve">competition experience </w:t>
      </w:r>
      <w:r w:rsidRPr="004A7476">
        <w:rPr>
          <w:rStyle w:val="Emphasis"/>
          <w:highlight w:val="cyan"/>
        </w:rPr>
        <w:t>faster productivity growth.</w:t>
      </w:r>
      <w:r w:rsidRPr="000F7177">
        <w:rPr>
          <w:sz w:val="16"/>
        </w:rPr>
        <w:t xml:space="preserve"> This has been </w:t>
      </w:r>
      <w:r w:rsidRPr="004A7476">
        <w:rPr>
          <w:highlight w:val="cyan"/>
          <w:u w:val="single"/>
        </w:rPr>
        <w:t>confirmed in</w:t>
      </w:r>
      <w:r w:rsidRPr="00602180">
        <w:rPr>
          <w:u w:val="single"/>
        </w:rPr>
        <w:t xml:space="preserve"> a wide </w:t>
      </w:r>
      <w:r w:rsidRPr="004A7476">
        <w:rPr>
          <w:rStyle w:val="Emphasis"/>
          <w:highlight w:val="cyan"/>
        </w:rPr>
        <w:t>variety of</w:t>
      </w:r>
      <w:r w:rsidRPr="009B557C">
        <w:rPr>
          <w:rStyle w:val="Emphasis"/>
        </w:rPr>
        <w:t xml:space="preserve"> empirical </w:t>
      </w:r>
      <w:r w:rsidRPr="004A7476">
        <w:rPr>
          <w:rStyle w:val="Emphasis"/>
          <w:highlight w:val="cyan"/>
        </w:rPr>
        <w:t>studies</w:t>
      </w:r>
      <w:r w:rsidRPr="00602180">
        <w:rPr>
          <w:u w:val="single"/>
        </w:rPr>
        <w:t>, on an industry-by-industry</w:t>
      </w:r>
      <w:r w:rsidRPr="000F7177">
        <w:rPr>
          <w:sz w:val="16"/>
        </w:rPr>
        <w:t xml:space="preserve">, or even firm-by-firm, </w:t>
      </w:r>
      <w:r w:rsidRPr="00602180">
        <w:rPr>
          <w:u w:val="single"/>
        </w:rPr>
        <w:t>basis.</w:t>
      </w:r>
      <w:r w:rsidRPr="000F7177">
        <w:rPr>
          <w:sz w:val="16"/>
        </w:rPr>
        <w:t xml:space="preserve"> Some studies seek to explain differences in productivity growth between industries using measures of the intensity of competition they face. Others look at the effects of specific pro-competitive interventions, particularly trade </w:t>
      </w:r>
      <w:proofErr w:type="spellStart"/>
      <w:r w:rsidRPr="000F7177">
        <w:rPr>
          <w:sz w:val="16"/>
        </w:rPr>
        <w:t>liberalisation</w:t>
      </w:r>
      <w:proofErr w:type="spellEnd"/>
      <w:r w:rsidRPr="000F7177">
        <w:rPr>
          <w:sz w:val="16"/>
        </w:rPr>
        <w:t xml:space="preserve"> or the introduction of competition into a previously regulated, monopoly sector (such as electricity). </w:t>
      </w:r>
    </w:p>
    <w:p w14:paraId="130BFCA0" w14:textId="77777777" w:rsidR="00960908" w:rsidRPr="000F7177" w:rsidRDefault="00960908" w:rsidP="00960908">
      <w:pPr>
        <w:rPr>
          <w:sz w:val="16"/>
        </w:rPr>
      </w:pPr>
      <w:r w:rsidRPr="000F7177">
        <w:rPr>
          <w:sz w:val="16"/>
        </w:rPr>
        <w:t xml:space="preserve">This finding is not confined to “Western” </w:t>
      </w:r>
      <w:proofErr w:type="gramStart"/>
      <w:r w:rsidRPr="000F7177">
        <w:rPr>
          <w:sz w:val="16"/>
        </w:rPr>
        <w:t>economies, but</w:t>
      </w:r>
      <w:proofErr w:type="gramEnd"/>
      <w:r w:rsidRPr="000F7177">
        <w:rPr>
          <w:sz w:val="16"/>
        </w:rPr>
        <w:t xml:space="preserve"> emerges from studies of the Japanese and South Korean experiences, as well as from developing countries.</w:t>
      </w:r>
    </w:p>
    <w:p w14:paraId="4DE74776" w14:textId="77777777" w:rsidR="00960908" w:rsidRPr="00602180" w:rsidRDefault="00960908" w:rsidP="00960908">
      <w:pPr>
        <w:rPr>
          <w:u w:val="single"/>
        </w:rPr>
      </w:pPr>
      <w:r w:rsidRPr="000F7177">
        <w:rPr>
          <w:sz w:val="16"/>
        </w:rPr>
        <w:t xml:space="preserve">The </w:t>
      </w:r>
      <w:r w:rsidRPr="00602180">
        <w:rPr>
          <w:u w:val="single"/>
        </w:rPr>
        <w:t xml:space="preserve">effects of stronger competition </w:t>
      </w:r>
      <w:r w:rsidRPr="008C2FA5">
        <w:rPr>
          <w:u w:val="single"/>
        </w:rPr>
        <w:t>can be felt in sectors other than those in which</w:t>
      </w:r>
      <w:r w:rsidRPr="00602180">
        <w:rPr>
          <w:u w:val="single"/>
        </w:rPr>
        <w:t xml:space="preserve"> the competition occurs.</w:t>
      </w:r>
      <w:r w:rsidRPr="000F7177">
        <w:rPr>
          <w:sz w:val="16"/>
        </w:rPr>
        <w:t xml:space="preserve"> </w:t>
      </w:r>
      <w:proofErr w:type="gramStart"/>
      <w:r w:rsidRPr="000F7177">
        <w:rPr>
          <w:sz w:val="16"/>
        </w:rPr>
        <w:t xml:space="preserve">In particular, </w:t>
      </w:r>
      <w:r w:rsidRPr="000F7177">
        <w:rPr>
          <w:rStyle w:val="Emphasis"/>
        </w:rPr>
        <w:t>vigorous</w:t>
      </w:r>
      <w:proofErr w:type="gramEnd"/>
      <w:r w:rsidRPr="000F7177">
        <w:rPr>
          <w:rStyle w:val="Emphasis"/>
        </w:rPr>
        <w:t xml:space="preserve"> </w:t>
      </w:r>
      <w:r w:rsidRPr="004A7476">
        <w:rPr>
          <w:rStyle w:val="Emphasis"/>
          <w:highlight w:val="cyan"/>
        </w:rPr>
        <w:t>competition</w:t>
      </w:r>
      <w:r w:rsidRPr="00602180">
        <w:rPr>
          <w:u w:val="single"/>
        </w:rPr>
        <w:t xml:space="preserve"> in upstream sectors </w:t>
      </w:r>
      <w:r w:rsidRPr="004A7476">
        <w:rPr>
          <w:highlight w:val="cyan"/>
          <w:u w:val="single"/>
        </w:rPr>
        <w:t>can ‘</w:t>
      </w:r>
      <w:r w:rsidRPr="004A7476">
        <w:rPr>
          <w:rStyle w:val="Emphasis"/>
          <w:highlight w:val="cyan"/>
        </w:rPr>
        <w:t>cascade</w:t>
      </w:r>
      <w:r w:rsidRPr="004A7476">
        <w:rPr>
          <w:highlight w:val="cyan"/>
          <w:u w:val="single"/>
        </w:rPr>
        <w:t>’ to improve productivity</w:t>
      </w:r>
      <w:r w:rsidRPr="00602180">
        <w:rPr>
          <w:u w:val="single"/>
        </w:rPr>
        <w:t xml:space="preserve"> and employment </w:t>
      </w:r>
      <w:r w:rsidRPr="004A7476">
        <w:rPr>
          <w:highlight w:val="cyan"/>
          <w:u w:val="single"/>
        </w:rPr>
        <w:t>in</w:t>
      </w:r>
      <w:r w:rsidRPr="00602180">
        <w:rPr>
          <w:u w:val="single"/>
        </w:rPr>
        <w:t xml:space="preserve"> downstream sectors and</w:t>
      </w:r>
      <w:r w:rsidRPr="000F7177">
        <w:rPr>
          <w:sz w:val="16"/>
        </w:rPr>
        <w:t xml:space="preserve"> so </w:t>
      </w:r>
      <w:r w:rsidRPr="00602180">
        <w:rPr>
          <w:u w:val="single"/>
        </w:rPr>
        <w:t xml:space="preserve">through </w:t>
      </w:r>
      <w:r w:rsidRPr="004A7476">
        <w:rPr>
          <w:highlight w:val="cyan"/>
          <w:u w:val="single"/>
        </w:rPr>
        <w:t xml:space="preserve">the </w:t>
      </w:r>
      <w:r w:rsidRPr="004A7476">
        <w:rPr>
          <w:rStyle w:val="Emphasis"/>
          <w:highlight w:val="cyan"/>
        </w:rPr>
        <w:t>economy more widely.</w:t>
      </w:r>
    </w:p>
    <w:p w14:paraId="3CAD62B1" w14:textId="77777777" w:rsidR="00960908" w:rsidRPr="000F7177" w:rsidRDefault="00960908" w:rsidP="00960908">
      <w:pPr>
        <w:rPr>
          <w:sz w:val="16"/>
        </w:rPr>
      </w:pPr>
      <w:r w:rsidRPr="000F7177">
        <w:rPr>
          <w:sz w:val="16"/>
        </w:rPr>
        <w:t xml:space="preserve">The main reason seems to be that </w:t>
      </w:r>
      <w:r w:rsidRPr="00602180">
        <w:rPr>
          <w:u w:val="single"/>
        </w:rPr>
        <w:t xml:space="preserve">competition </w:t>
      </w:r>
      <w:r w:rsidRPr="004A7476">
        <w:rPr>
          <w:highlight w:val="cyan"/>
          <w:u w:val="single"/>
        </w:rPr>
        <w:t>leads to an improvement in allocative efficiency</w:t>
      </w:r>
      <w:r w:rsidRPr="00602180">
        <w:rPr>
          <w:u w:val="single"/>
        </w:rPr>
        <w:t xml:space="preserve"> by allowing more efficient firms to enter and gain market share</w:t>
      </w:r>
      <w:r w:rsidRPr="000F7177">
        <w:rPr>
          <w:sz w:val="16"/>
        </w:rPr>
        <w:t xml:space="preserve">, at the expense of less efficient firms (the so called between-firms effect). Regulations, or </w:t>
      </w:r>
      <w:r w:rsidRPr="004A7476">
        <w:rPr>
          <w:highlight w:val="cyan"/>
          <w:u w:val="single"/>
        </w:rPr>
        <w:t xml:space="preserve">anti-competitive </w:t>
      </w:r>
      <w:proofErr w:type="spellStart"/>
      <w:r w:rsidRPr="004A7476">
        <w:rPr>
          <w:highlight w:val="cyan"/>
          <w:u w:val="single"/>
        </w:rPr>
        <w:t>behaviour</w:t>
      </w:r>
      <w:proofErr w:type="spellEnd"/>
      <w:r w:rsidRPr="00602180">
        <w:rPr>
          <w:u w:val="single"/>
        </w:rPr>
        <w:t xml:space="preserve"> preventing entry and expansion, may</w:t>
      </w:r>
      <w:r w:rsidRPr="000F7177">
        <w:rPr>
          <w:sz w:val="16"/>
        </w:rPr>
        <w:t xml:space="preserve"> therefore </w:t>
      </w:r>
      <w:r w:rsidRPr="00602180">
        <w:rPr>
          <w:u w:val="single"/>
        </w:rPr>
        <w:t>be</w:t>
      </w:r>
      <w:r w:rsidRPr="000F7177">
        <w:rPr>
          <w:sz w:val="16"/>
        </w:rPr>
        <w:t xml:space="preserve"> particularly </w:t>
      </w:r>
      <w:r w:rsidRPr="004A7476">
        <w:rPr>
          <w:rStyle w:val="Emphasis"/>
          <w:highlight w:val="cyan"/>
        </w:rPr>
        <w:t>damaging for</w:t>
      </w:r>
      <w:r w:rsidRPr="009B557C">
        <w:rPr>
          <w:rStyle w:val="Emphasis"/>
        </w:rPr>
        <w:t xml:space="preserve"> econ</w:t>
      </w:r>
      <w:r w:rsidRPr="000F7177">
        <w:rPr>
          <w:rStyle w:val="Emphasis"/>
        </w:rPr>
        <w:t xml:space="preserve">omic </w:t>
      </w:r>
      <w:r w:rsidRPr="004A7476">
        <w:rPr>
          <w:rStyle w:val="Emphasis"/>
          <w:highlight w:val="cyan"/>
        </w:rPr>
        <w:t>growth.</w:t>
      </w:r>
      <w:r w:rsidRPr="00602180">
        <w:rPr>
          <w:u w:val="single"/>
        </w:rPr>
        <w:t xml:space="preserve"> Competition</w:t>
      </w:r>
      <w:r w:rsidRPr="000F7177">
        <w:rPr>
          <w:sz w:val="16"/>
        </w:rPr>
        <w:t xml:space="preserve"> also </w:t>
      </w:r>
      <w:r w:rsidRPr="00602180">
        <w:rPr>
          <w:u w:val="single"/>
        </w:rPr>
        <w:t>improves</w:t>
      </w:r>
      <w:r w:rsidRPr="000F7177">
        <w:rPr>
          <w:sz w:val="16"/>
        </w:rPr>
        <w:t xml:space="preserve"> the productive </w:t>
      </w:r>
      <w:r w:rsidRPr="00602180">
        <w:rPr>
          <w:u w:val="single"/>
        </w:rPr>
        <w:t>efficiency of firms</w:t>
      </w:r>
      <w:r w:rsidRPr="000F7177">
        <w:rPr>
          <w:sz w:val="16"/>
        </w:rPr>
        <w:t xml:space="preserve"> (the so called within-</w:t>
      </w:r>
      <w:proofErr w:type="gramStart"/>
      <w:r w:rsidRPr="000F7177">
        <w:rPr>
          <w:sz w:val="16"/>
        </w:rPr>
        <w:t>firms</w:t>
      </w:r>
      <w:proofErr w:type="gramEnd"/>
      <w:r w:rsidRPr="000F7177">
        <w:rPr>
          <w:sz w:val="16"/>
        </w:rPr>
        <w:t xml:space="preserve"> effects), as firms facing competition seem to be better managed. This can even apply in sectors with important social as well as economic outcomes: for example, there is increasing evidence that competition in the provision of healthcare can improve quality outcomes.</w:t>
      </w:r>
    </w:p>
    <w:p w14:paraId="62AFFE8F" w14:textId="77777777" w:rsidR="00960908" w:rsidRPr="000F7177" w:rsidRDefault="00960908" w:rsidP="00960908">
      <w:pPr>
        <w:rPr>
          <w:sz w:val="16"/>
        </w:rPr>
      </w:pPr>
      <w:r w:rsidRPr="000F7177">
        <w:rPr>
          <w:sz w:val="16"/>
        </w:rPr>
        <w:t xml:space="preserve">There is also evidence that </w:t>
      </w:r>
      <w:r w:rsidRPr="004A7476">
        <w:rPr>
          <w:highlight w:val="cyan"/>
          <w:u w:val="single"/>
        </w:rPr>
        <w:t>intervening to promote competition</w:t>
      </w:r>
      <w:r w:rsidRPr="000F7177">
        <w:rPr>
          <w:u w:val="single"/>
        </w:rPr>
        <w:t xml:space="preserve"> will </w:t>
      </w:r>
      <w:r w:rsidRPr="004A7476">
        <w:rPr>
          <w:rStyle w:val="Emphasis"/>
          <w:highlight w:val="cyan"/>
        </w:rPr>
        <w:t>increase innovation.</w:t>
      </w:r>
      <w:r w:rsidRPr="000F7177">
        <w:rPr>
          <w:u w:val="single"/>
        </w:rPr>
        <w:t xml:space="preserve"> Firms facing competitive rivals innovate more than monopolies</w:t>
      </w:r>
      <w:r w:rsidRPr="000F7177">
        <w:rPr>
          <w:sz w:val="16"/>
        </w:rPr>
        <w:t xml:space="preserve"> (although after such competition a firm may of course end up with a monopoly through a patent). The relationship is not simple: it is possible that moderately competitive markets innovate the most, with both monopoly and highly competitive markets showing weaker innovation. However, as competition policy does not focus on making moderately competitive markets hyper-competitive, but rather on introducing or strengthening competition in markets where it does not work well, this would still imply that most competition policies serve to promote innovation.</w:t>
      </w:r>
    </w:p>
    <w:p w14:paraId="14C5A11F" w14:textId="77777777" w:rsidR="00960908" w:rsidRDefault="00960908" w:rsidP="00960908">
      <w:pPr>
        <w:rPr>
          <w:rStyle w:val="Emphasis"/>
        </w:rPr>
      </w:pPr>
      <w:r w:rsidRPr="000F7177">
        <w:rPr>
          <w:sz w:val="16"/>
        </w:rPr>
        <w:t xml:space="preserve">Because more competitive markets result in higher productivity growth, </w:t>
      </w:r>
      <w:r w:rsidRPr="000F7177">
        <w:rPr>
          <w:u w:val="single"/>
        </w:rPr>
        <w:t xml:space="preserve">policies that lead to markets operating more competitively, such as </w:t>
      </w:r>
      <w:r w:rsidRPr="004A7476">
        <w:rPr>
          <w:rStyle w:val="Emphasis"/>
          <w:highlight w:val="cyan"/>
        </w:rPr>
        <w:t>enforcement of competition law</w:t>
      </w:r>
      <w:r w:rsidRPr="000F7177">
        <w:rPr>
          <w:sz w:val="16"/>
        </w:rPr>
        <w:t xml:space="preserve"> and removal of regulations that hinder competition, </w:t>
      </w:r>
      <w:r w:rsidRPr="000F7177">
        <w:rPr>
          <w:u w:val="single"/>
        </w:rPr>
        <w:t xml:space="preserve">will </w:t>
      </w:r>
      <w:r w:rsidRPr="004A7476">
        <w:rPr>
          <w:highlight w:val="cyan"/>
          <w:u w:val="single"/>
        </w:rPr>
        <w:t xml:space="preserve">result in </w:t>
      </w:r>
      <w:r w:rsidRPr="004A7476">
        <w:rPr>
          <w:rStyle w:val="Emphasis"/>
          <w:highlight w:val="cyan"/>
        </w:rPr>
        <w:t>faster</w:t>
      </w:r>
      <w:r w:rsidRPr="009B557C">
        <w:rPr>
          <w:rStyle w:val="Emphasis"/>
        </w:rPr>
        <w:t xml:space="preserve"> economic </w:t>
      </w:r>
      <w:r w:rsidRPr="004A7476">
        <w:rPr>
          <w:rStyle w:val="Emphasis"/>
          <w:highlight w:val="cyan"/>
        </w:rPr>
        <w:t>growth.</w:t>
      </w:r>
      <w:r w:rsidRPr="000F7177">
        <w:rPr>
          <w:rStyle w:val="Emphasis"/>
        </w:rPr>
        <w:t xml:space="preserve"> </w:t>
      </w:r>
    </w:p>
    <w:p w14:paraId="7CC2EEAF" w14:textId="77777777" w:rsidR="00960908" w:rsidRDefault="00960908" w:rsidP="00960908">
      <w:pPr>
        <w:rPr>
          <w:rStyle w:val="Emphasis"/>
        </w:rPr>
      </w:pPr>
    </w:p>
    <w:p w14:paraId="5D4BBA44" w14:textId="77777777" w:rsidR="00960908" w:rsidRDefault="00960908" w:rsidP="00960908">
      <w:pPr>
        <w:rPr>
          <w:rStyle w:val="Emphasis"/>
        </w:rPr>
      </w:pPr>
    </w:p>
    <w:p w14:paraId="3D35A4EF" w14:textId="77777777" w:rsidR="00960908" w:rsidRDefault="00960908" w:rsidP="00960908">
      <w:pPr>
        <w:rPr>
          <w:rStyle w:val="Emphasis"/>
        </w:rPr>
      </w:pPr>
    </w:p>
    <w:p w14:paraId="4E0543AF" w14:textId="77777777" w:rsidR="00960908" w:rsidRDefault="00960908" w:rsidP="00960908">
      <w:pPr>
        <w:rPr>
          <w:rStyle w:val="Emphasis"/>
        </w:rPr>
      </w:pPr>
    </w:p>
    <w:p w14:paraId="3B0268C4" w14:textId="77777777" w:rsidR="00960908" w:rsidRPr="000F7177" w:rsidRDefault="00960908" w:rsidP="00960908">
      <w:pPr>
        <w:rPr>
          <w:rStyle w:val="Emphasis"/>
        </w:rPr>
      </w:pPr>
    </w:p>
    <w:p w14:paraId="6679F906" w14:textId="77777777" w:rsidR="00960908" w:rsidRPr="000F7177" w:rsidRDefault="00960908" w:rsidP="00960908">
      <w:pPr>
        <w:rPr>
          <w:sz w:val="16"/>
        </w:rPr>
      </w:pPr>
      <w:r w:rsidRPr="000F7177">
        <w:rPr>
          <w:sz w:val="16"/>
        </w:rPr>
        <w:t>Is there evidence that pro-competitive policies are effective?</w:t>
      </w:r>
    </w:p>
    <w:p w14:paraId="70534281" w14:textId="77777777" w:rsidR="00960908" w:rsidRPr="000F7177" w:rsidRDefault="00960908" w:rsidP="00960908">
      <w:pPr>
        <w:rPr>
          <w:rStyle w:val="Emphasis"/>
        </w:rPr>
      </w:pPr>
      <w:r w:rsidRPr="000F7177">
        <w:rPr>
          <w:sz w:val="16"/>
        </w:rPr>
        <w:t xml:space="preserve">In addition to this evidence that competition promotes growth, there have been studies directly of the effects of competition law itself, and of product market deregulation. Although it is difficult to distinguish the effects of individual policy changes, there are some studies showing that </w:t>
      </w:r>
      <w:r w:rsidRPr="000F7177">
        <w:rPr>
          <w:u w:val="single"/>
        </w:rPr>
        <w:t>introducing competition law raises productivity.</w:t>
      </w:r>
      <w:r w:rsidRPr="000F7177">
        <w:rPr>
          <w:sz w:val="16"/>
        </w:rPr>
        <w:t xml:space="preserve"> Conversely, </w:t>
      </w:r>
      <w:r w:rsidRPr="000F7177">
        <w:rPr>
          <w:u w:val="single"/>
        </w:rPr>
        <w:t>the selective suspension of antitrust laws in the US</w:t>
      </w:r>
      <w:r w:rsidRPr="000F7177">
        <w:rPr>
          <w:sz w:val="16"/>
        </w:rPr>
        <w:t xml:space="preserve">A </w:t>
      </w:r>
      <w:r w:rsidRPr="000F7177">
        <w:rPr>
          <w:u w:val="single"/>
        </w:rPr>
        <w:t>during the</w:t>
      </w:r>
      <w:r w:rsidRPr="000F7177">
        <w:rPr>
          <w:sz w:val="16"/>
        </w:rPr>
        <w:t xml:space="preserve"> 19</w:t>
      </w:r>
      <w:r w:rsidRPr="000F7177">
        <w:rPr>
          <w:u w:val="single"/>
        </w:rPr>
        <w:t xml:space="preserve">30s seems to have </w:t>
      </w:r>
      <w:r w:rsidRPr="000F7177">
        <w:rPr>
          <w:rStyle w:val="Emphasis"/>
        </w:rPr>
        <w:t xml:space="preserve">delayed recovery. </w:t>
      </w:r>
    </w:p>
    <w:p w14:paraId="452B3B36" w14:textId="77777777" w:rsidR="00960908" w:rsidRDefault="00960908" w:rsidP="00960908">
      <w:pPr>
        <w:rPr>
          <w:u w:val="single"/>
        </w:rPr>
      </w:pPr>
      <w:r w:rsidRPr="000F7177">
        <w:rPr>
          <w:sz w:val="16"/>
        </w:rPr>
        <w:t xml:space="preserve">Many studies of the effect of competition law use international comparisons of different countries’ experiences, to assess whether countries with competition laws (or </w:t>
      </w:r>
      <w:proofErr w:type="gramStart"/>
      <w:r w:rsidRPr="000F7177">
        <w:rPr>
          <w:sz w:val="16"/>
        </w:rPr>
        <w:t>longer-standing</w:t>
      </w:r>
      <w:proofErr w:type="gramEnd"/>
      <w:r w:rsidRPr="000F7177">
        <w:rPr>
          <w:sz w:val="16"/>
        </w:rPr>
        <w:t>, or more effective competition laws) achieve faster economic growth. The task is a difficult one because of many other factors that affect the overall economic growth rate, including other policies introduced at the same time (</w:t>
      </w:r>
      <w:proofErr w:type="gramStart"/>
      <w:r w:rsidRPr="000F7177">
        <w:rPr>
          <w:sz w:val="16"/>
        </w:rPr>
        <w:t>e.g.</w:t>
      </w:r>
      <w:proofErr w:type="gramEnd"/>
      <w:r w:rsidRPr="000F7177">
        <w:rPr>
          <w:sz w:val="16"/>
        </w:rPr>
        <w:t xml:space="preserve"> Eastern Europe’s transformation after 1989). Some studies find no effect, but </w:t>
      </w:r>
      <w:proofErr w:type="gramStart"/>
      <w:r w:rsidRPr="000F7177">
        <w:rPr>
          <w:sz w:val="16"/>
        </w:rPr>
        <w:t xml:space="preserve">the </w:t>
      </w:r>
      <w:r w:rsidRPr="004A7476">
        <w:rPr>
          <w:rStyle w:val="Emphasis"/>
          <w:highlight w:val="cyan"/>
        </w:rPr>
        <w:t>overwhelming</w:t>
      </w:r>
      <w:r w:rsidRPr="004A7476">
        <w:rPr>
          <w:highlight w:val="cyan"/>
          <w:u w:val="single"/>
        </w:rPr>
        <w:t xml:space="preserve"> majority of</w:t>
      </w:r>
      <w:proofErr w:type="gramEnd"/>
      <w:r w:rsidRPr="000F7177">
        <w:rPr>
          <w:sz w:val="16"/>
        </w:rPr>
        <w:t xml:space="preserve"> such </w:t>
      </w:r>
      <w:r w:rsidRPr="004A7476">
        <w:rPr>
          <w:highlight w:val="cyan"/>
          <w:u w:val="single"/>
        </w:rPr>
        <w:t>studies</w:t>
      </w:r>
      <w:r w:rsidRPr="000F7177">
        <w:rPr>
          <w:sz w:val="16"/>
        </w:rPr>
        <w:t xml:space="preserve"> do</w:t>
      </w:r>
      <w:r w:rsidRPr="008C2FA5">
        <w:rPr>
          <w:sz w:val="16"/>
          <w:szCs w:val="16"/>
        </w:rPr>
        <w:t xml:space="preserve"> </w:t>
      </w:r>
      <w:r w:rsidRPr="004A7476">
        <w:rPr>
          <w:highlight w:val="cyan"/>
          <w:u w:val="single"/>
        </w:rPr>
        <w:t>find</w:t>
      </w:r>
      <w:r w:rsidRPr="000F7177">
        <w:rPr>
          <w:u w:val="single"/>
        </w:rPr>
        <w:t xml:space="preserve"> a </w:t>
      </w:r>
      <w:r w:rsidRPr="004A7476">
        <w:rPr>
          <w:highlight w:val="cyan"/>
          <w:u w:val="single"/>
        </w:rPr>
        <w:t>positive effect of competition law on</w:t>
      </w:r>
      <w:r w:rsidRPr="009B557C">
        <w:rPr>
          <w:u w:val="single"/>
        </w:rPr>
        <w:t xml:space="preserve"> econ</w:t>
      </w:r>
      <w:r w:rsidRPr="000F7177">
        <w:rPr>
          <w:u w:val="single"/>
        </w:rPr>
        <w:t xml:space="preserve">omic </w:t>
      </w:r>
      <w:r w:rsidRPr="004A7476">
        <w:rPr>
          <w:highlight w:val="cyan"/>
          <w:u w:val="single"/>
        </w:rPr>
        <w:t>growth.</w:t>
      </w:r>
      <w:r w:rsidRPr="000F7177">
        <w:rPr>
          <w:sz w:val="16"/>
        </w:rPr>
        <w:t xml:space="preserve"> Most ascribe this effect to increased productivity, although there may also be an effect on investment, especially in developing countries, perhaps </w:t>
      </w:r>
      <w:r w:rsidRPr="004A7476">
        <w:rPr>
          <w:highlight w:val="cyan"/>
          <w:u w:val="single"/>
        </w:rPr>
        <w:t xml:space="preserve">because competition laws </w:t>
      </w:r>
      <w:r w:rsidRPr="004A7476">
        <w:rPr>
          <w:rStyle w:val="Emphasis"/>
          <w:highlight w:val="cyan"/>
        </w:rPr>
        <w:t>boost business confidence</w:t>
      </w:r>
      <w:r w:rsidRPr="000F7177">
        <w:rPr>
          <w:u w:val="single"/>
        </w:rPr>
        <w:t xml:space="preserve"> and reduce corruption.</w:t>
      </w:r>
    </w:p>
    <w:p w14:paraId="268B5345" w14:textId="77777777" w:rsidR="00960908" w:rsidRPr="005A5F33" w:rsidRDefault="00960908" w:rsidP="00960908">
      <w:pPr>
        <w:rPr>
          <w:sz w:val="14"/>
        </w:rPr>
      </w:pPr>
    </w:p>
    <w:p w14:paraId="4A0650F0" w14:textId="77777777" w:rsidR="00960908" w:rsidRDefault="00960908" w:rsidP="00960908">
      <w:pPr>
        <w:pStyle w:val="Heading3"/>
      </w:pPr>
      <w:r>
        <w:t>Econ – A2: Link – Biz Con – 2AC</w:t>
      </w:r>
    </w:p>
    <w:p w14:paraId="6F5BDCFA" w14:textId="77777777" w:rsidR="00960908" w:rsidRPr="00855F9E" w:rsidRDefault="00960908" w:rsidP="00960908">
      <w:pPr>
        <w:pStyle w:val="Heading4"/>
        <w:rPr>
          <w:rFonts w:cs="Times New Roman"/>
        </w:rPr>
      </w:pPr>
      <w:r w:rsidRPr="00855F9E">
        <w:rPr>
          <w:rFonts w:cs="Times New Roman"/>
        </w:rPr>
        <w:t>No impact – Biz con’s irrelevant</w:t>
      </w:r>
    </w:p>
    <w:p w14:paraId="32396233" w14:textId="77777777" w:rsidR="00960908" w:rsidRPr="00855F9E" w:rsidRDefault="00960908" w:rsidP="00960908">
      <w:r w:rsidRPr="00855F9E">
        <w:rPr>
          <w:rStyle w:val="Style13ptBold"/>
        </w:rPr>
        <w:t>Doll 16 –</w:t>
      </w:r>
      <w:r w:rsidRPr="00855F9E">
        <w:t xml:space="preserve"> Bob Doll, Chief Equity Strategist at Nuveen Asset Management, “Despite Lackluster Growth, Equities Remain Attractive”, Financial Advisor, 8-9, </w:t>
      </w:r>
      <w:hyperlink r:id="rId118" w:history="1">
        <w:r w:rsidRPr="00855F9E">
          <w:rPr>
            <w:rStyle w:val="Hyperlink"/>
          </w:rPr>
          <w:t>http://www.fa-mag.com/news/despite-lackluster-growth--equities-remain-attractive-28409.html</w:t>
        </w:r>
      </w:hyperlink>
    </w:p>
    <w:p w14:paraId="5E791046" w14:textId="77777777" w:rsidR="00960908" w:rsidRDefault="00960908" w:rsidP="00960908">
      <w:pPr>
        <w:rPr>
          <w:sz w:val="12"/>
        </w:rPr>
      </w:pPr>
      <w:r w:rsidRPr="00855F9E">
        <w:rPr>
          <w:sz w:val="12"/>
        </w:rPr>
        <w:t xml:space="preserve">July’s jobs report confirmed that </w:t>
      </w:r>
      <w:r w:rsidRPr="00855F9E">
        <w:rPr>
          <w:rStyle w:val="StyleUnderline"/>
        </w:rPr>
        <w:t xml:space="preserve">U.S. economic </w:t>
      </w:r>
      <w:r w:rsidRPr="00910654">
        <w:rPr>
          <w:rStyle w:val="StyleUnderline"/>
          <w:highlight w:val="cyan"/>
        </w:rPr>
        <w:t>growth</w:t>
      </w:r>
      <w:r w:rsidRPr="00855F9E">
        <w:rPr>
          <w:rStyle w:val="StyleUnderline"/>
        </w:rPr>
        <w:t xml:space="preserve"> </w:t>
      </w:r>
      <w:r w:rsidRPr="00910654">
        <w:rPr>
          <w:rStyle w:val="StyleUnderline"/>
          <w:highlight w:val="cyan"/>
        </w:rPr>
        <w:t>remains on track</w:t>
      </w:r>
      <w:r w:rsidRPr="00855F9E">
        <w:rPr>
          <w:sz w:val="12"/>
        </w:rPr>
        <w:t xml:space="preserve">. 255,000 new jobs were created last month, the unemployment rate remained at 4.9% and average hourly earnings climbed 0.3%.2 These stronger-than-expected results raise the chances of a Fed rate hike before year end. Long-term U.S. growth has been lackluster and will likely remain so. Since the start of the recovery seven years ago, real gross domestic product growth has averaged just over 2%.3 </w:t>
      </w:r>
      <w:r w:rsidRPr="00910654">
        <w:rPr>
          <w:rStyle w:val="Emphasis"/>
          <w:highlight w:val="cyan"/>
        </w:rPr>
        <w:t>Tailwinds</w:t>
      </w:r>
      <w:r w:rsidRPr="00855F9E">
        <w:rPr>
          <w:rStyle w:val="StyleUnderline"/>
        </w:rPr>
        <w:t xml:space="preserve"> </w:t>
      </w:r>
      <w:r w:rsidRPr="00910654">
        <w:rPr>
          <w:rStyle w:val="StyleUnderline"/>
          <w:highlight w:val="cyan"/>
        </w:rPr>
        <w:t>such as</w:t>
      </w:r>
      <w:r w:rsidRPr="00855F9E">
        <w:rPr>
          <w:rStyle w:val="StyleUnderline"/>
        </w:rPr>
        <w:t xml:space="preserve"> the </w:t>
      </w:r>
      <w:r w:rsidRPr="00910654">
        <w:rPr>
          <w:rStyle w:val="Emphasis"/>
          <w:highlight w:val="cyan"/>
        </w:rPr>
        <w:t>improving</w:t>
      </w:r>
      <w:r w:rsidRPr="00855F9E">
        <w:rPr>
          <w:rStyle w:val="Emphasis"/>
        </w:rPr>
        <w:t xml:space="preserve"> </w:t>
      </w:r>
      <w:r w:rsidRPr="00910654">
        <w:rPr>
          <w:rStyle w:val="Emphasis"/>
          <w:highlight w:val="cyan"/>
        </w:rPr>
        <w:t>labor</w:t>
      </w:r>
      <w:r w:rsidRPr="00855F9E">
        <w:rPr>
          <w:rStyle w:val="Emphasis"/>
        </w:rPr>
        <w:t xml:space="preserve"> market</w:t>
      </w:r>
      <w:r w:rsidRPr="00855F9E">
        <w:rPr>
          <w:rStyle w:val="StyleUnderline"/>
        </w:rPr>
        <w:t xml:space="preserve"> and </w:t>
      </w:r>
      <w:r w:rsidRPr="00910654">
        <w:rPr>
          <w:rStyle w:val="Emphasis"/>
          <w:highlight w:val="cyan"/>
        </w:rPr>
        <w:t>low</w:t>
      </w:r>
      <w:r w:rsidRPr="00855F9E">
        <w:rPr>
          <w:rStyle w:val="Emphasis"/>
        </w:rPr>
        <w:t xml:space="preserve"> mortgage </w:t>
      </w:r>
      <w:r w:rsidRPr="00910654">
        <w:rPr>
          <w:rStyle w:val="Emphasis"/>
          <w:highlight w:val="cyan"/>
        </w:rPr>
        <w:t>rates</w:t>
      </w:r>
      <w:r w:rsidRPr="00855F9E">
        <w:rPr>
          <w:rStyle w:val="StyleUnderline"/>
        </w:rPr>
        <w:t xml:space="preserve"> have been </w:t>
      </w:r>
      <w:r w:rsidRPr="00910654">
        <w:rPr>
          <w:rStyle w:val="Emphasis"/>
          <w:highlight w:val="cyan"/>
        </w:rPr>
        <w:t>counteract</w:t>
      </w:r>
      <w:r w:rsidRPr="00855F9E">
        <w:rPr>
          <w:rStyle w:val="Emphasis"/>
        </w:rPr>
        <w:t>ed</w:t>
      </w:r>
      <w:r w:rsidRPr="00855F9E">
        <w:rPr>
          <w:rStyle w:val="StyleUnderline"/>
        </w:rPr>
        <w:t xml:space="preserve"> by headwinds such as </w:t>
      </w:r>
      <w:r w:rsidRPr="00910654">
        <w:rPr>
          <w:rStyle w:val="Emphasis"/>
          <w:highlight w:val="cyan"/>
        </w:rPr>
        <w:t>low</w:t>
      </w:r>
      <w:r w:rsidRPr="00855F9E">
        <w:rPr>
          <w:rStyle w:val="Emphasis"/>
        </w:rPr>
        <w:t xml:space="preserve"> </w:t>
      </w:r>
      <w:r w:rsidRPr="00910654">
        <w:rPr>
          <w:rStyle w:val="Emphasis"/>
          <w:highlight w:val="cyan"/>
        </w:rPr>
        <w:t>business</w:t>
      </w:r>
      <w:r w:rsidRPr="00855F9E">
        <w:rPr>
          <w:rStyle w:val="Emphasis"/>
        </w:rPr>
        <w:t xml:space="preserve"> </w:t>
      </w:r>
      <w:r w:rsidRPr="00910654">
        <w:rPr>
          <w:rStyle w:val="Emphasis"/>
          <w:highlight w:val="cyan"/>
        </w:rPr>
        <w:t>confidence</w:t>
      </w:r>
      <w:r w:rsidRPr="00855F9E">
        <w:rPr>
          <w:rStyle w:val="StyleUnderline"/>
        </w:rPr>
        <w:t xml:space="preserve">. We expect these </w:t>
      </w:r>
      <w:r w:rsidRPr="00910654">
        <w:rPr>
          <w:rStyle w:val="Emphasis"/>
          <w:highlight w:val="cyan"/>
        </w:rPr>
        <w:t>crosscurrents</w:t>
      </w:r>
      <w:r w:rsidRPr="00855F9E">
        <w:rPr>
          <w:rStyle w:val="StyleUnderline"/>
        </w:rPr>
        <w:t xml:space="preserve"> </w:t>
      </w:r>
      <w:r w:rsidRPr="00910654">
        <w:rPr>
          <w:rStyle w:val="StyleUnderline"/>
          <w:highlight w:val="cyan"/>
        </w:rPr>
        <w:t>will persist</w:t>
      </w:r>
      <w:r w:rsidRPr="00855F9E">
        <w:rPr>
          <w:sz w:val="12"/>
        </w:rPr>
        <w:t xml:space="preserve">. Nominal growth has been particularly weak this cycle. Compared to previous expansions, nominal growth (which includes the effects of inflation) has been extremely low.3 Since nominal growth is determined by both unit growth and pricing power, this trend has been a primary culprit behind recent weakness in corporate earnings. Increases in government spending are a mixed bag for the economy. After several years of a sequester-enforced decline in spending, government spending has increased in 2016.4 While this boosts economic growth, additional </w:t>
      </w:r>
      <w:proofErr w:type="gramStart"/>
      <w:r w:rsidRPr="00855F9E">
        <w:rPr>
          <w:sz w:val="12"/>
        </w:rPr>
        <w:t>regulations</w:t>
      </w:r>
      <w:proofErr w:type="gramEnd"/>
      <w:r w:rsidRPr="00855F9E">
        <w:rPr>
          <w:sz w:val="12"/>
        </w:rPr>
        <w:t xml:space="preserve"> and increased control of private resources through stringent health insurance rules limit the economy’s ability to promote higher standards of living. China’s economy is slowing, but the rate should be manageable. Fears of a Chinese hard landing </w:t>
      </w:r>
      <w:proofErr w:type="gramStart"/>
      <w:r w:rsidRPr="00855F9E">
        <w:rPr>
          <w:sz w:val="12"/>
        </w:rPr>
        <w:t>have</w:t>
      </w:r>
      <w:proofErr w:type="gramEnd"/>
      <w:r w:rsidRPr="00855F9E">
        <w:rPr>
          <w:sz w:val="12"/>
        </w:rPr>
        <w:t xml:space="preserve"> been a persistent worry for investors. Chinese authorities have been slowly shifting the country’s economy away from exports and investment spending and toward domestic consumption. We believe Chinese growth is slowing from the officially reported 10% level of a few years ago toward something closer to a </w:t>
      </w:r>
      <w:proofErr w:type="gramStart"/>
      <w:r w:rsidRPr="00855F9E">
        <w:rPr>
          <w:sz w:val="12"/>
        </w:rPr>
        <w:t>more-sustainable</w:t>
      </w:r>
      <w:proofErr w:type="gramEnd"/>
      <w:r w:rsidRPr="00855F9E">
        <w:rPr>
          <w:sz w:val="12"/>
        </w:rPr>
        <w:t xml:space="preserve"> 5% by the end of this decade.5 </w:t>
      </w:r>
      <w:r w:rsidRPr="00910654">
        <w:rPr>
          <w:rStyle w:val="StyleUnderline"/>
          <w:highlight w:val="cyan"/>
        </w:rPr>
        <w:t>Despite Risks</w:t>
      </w:r>
      <w:r w:rsidRPr="00855F9E">
        <w:rPr>
          <w:rStyle w:val="StyleUnderline"/>
        </w:rPr>
        <w:t xml:space="preserve">, </w:t>
      </w:r>
      <w:r w:rsidRPr="00910654">
        <w:rPr>
          <w:rStyle w:val="StyleUnderline"/>
          <w:highlight w:val="cyan"/>
        </w:rPr>
        <w:t>the</w:t>
      </w:r>
      <w:r w:rsidRPr="00855F9E">
        <w:rPr>
          <w:rStyle w:val="StyleUnderline"/>
        </w:rPr>
        <w:t xml:space="preserve"> Global </w:t>
      </w:r>
      <w:r w:rsidRPr="00910654">
        <w:rPr>
          <w:rStyle w:val="StyleUnderline"/>
          <w:highlight w:val="cyan"/>
        </w:rPr>
        <w:t xml:space="preserve">Economy </w:t>
      </w:r>
      <w:r w:rsidRPr="00910654">
        <w:rPr>
          <w:rStyle w:val="Emphasis"/>
          <w:highlight w:val="cyan"/>
        </w:rPr>
        <w:t>Remains Resilient</w:t>
      </w:r>
      <w:r w:rsidRPr="00855F9E">
        <w:rPr>
          <w:iCs/>
          <w:u w:val="single"/>
          <w:bdr w:val="single" w:sz="8" w:space="0" w:color="auto"/>
        </w:rPr>
        <w:t xml:space="preserve"> </w:t>
      </w:r>
      <w:r w:rsidRPr="00855F9E">
        <w:rPr>
          <w:sz w:val="12"/>
        </w:rPr>
        <w:t xml:space="preserve">Since the current economic recovery began, </w:t>
      </w:r>
      <w:r w:rsidRPr="00910654">
        <w:rPr>
          <w:rStyle w:val="StyleUnderline"/>
          <w:highlight w:val="cyan"/>
        </w:rPr>
        <w:t>investors have contended with</w:t>
      </w:r>
      <w:r w:rsidRPr="00855F9E">
        <w:rPr>
          <w:rStyle w:val="StyleUnderline"/>
        </w:rPr>
        <w:t xml:space="preserve"> </w:t>
      </w:r>
      <w:r w:rsidRPr="00910654">
        <w:rPr>
          <w:rStyle w:val="StyleUnderline"/>
          <w:highlight w:val="cyan"/>
        </w:rPr>
        <w:t>a number of</w:t>
      </w:r>
      <w:r w:rsidRPr="00855F9E">
        <w:rPr>
          <w:rStyle w:val="StyleUnderline"/>
        </w:rPr>
        <w:t xml:space="preserve"> </w:t>
      </w:r>
      <w:r w:rsidRPr="00855F9E">
        <w:rPr>
          <w:rStyle w:val="Emphasis"/>
        </w:rPr>
        <w:t xml:space="preserve">economic </w:t>
      </w:r>
      <w:r w:rsidRPr="00910654">
        <w:rPr>
          <w:rStyle w:val="Emphasis"/>
          <w:highlight w:val="cyan"/>
        </w:rPr>
        <w:t>issues</w:t>
      </w:r>
      <w:r w:rsidRPr="00855F9E">
        <w:rPr>
          <w:rStyle w:val="StyleUnderline"/>
        </w:rPr>
        <w:t>. The most recent risk has been the</w:t>
      </w:r>
      <w:r w:rsidRPr="00855F9E">
        <w:rPr>
          <w:sz w:val="12"/>
        </w:rPr>
        <w:t xml:space="preserve"> extent to which the </w:t>
      </w:r>
      <w:r w:rsidRPr="00910654">
        <w:rPr>
          <w:rStyle w:val="Emphasis"/>
          <w:highlight w:val="cyan"/>
        </w:rPr>
        <w:t>Brexit</w:t>
      </w:r>
      <w:r w:rsidRPr="00855F9E">
        <w:rPr>
          <w:sz w:val="12"/>
        </w:rPr>
        <w:t xml:space="preserve"> vote might trigger widespread contagion. </w:t>
      </w:r>
      <w:r w:rsidRPr="00855F9E">
        <w:rPr>
          <w:rStyle w:val="StyleUnderline"/>
        </w:rPr>
        <w:t>So far</w:t>
      </w:r>
      <w:r w:rsidRPr="00855F9E">
        <w:rPr>
          <w:sz w:val="12"/>
        </w:rPr>
        <w:t xml:space="preserve">, it appears that outside of </w:t>
      </w:r>
      <w:r w:rsidRPr="00855F9E">
        <w:rPr>
          <w:rStyle w:val="StyleUnderline"/>
        </w:rPr>
        <w:t>slowing growth</w:t>
      </w:r>
      <w:r w:rsidRPr="00855F9E">
        <w:rPr>
          <w:sz w:val="12"/>
        </w:rPr>
        <w:t xml:space="preserve"> in the United Kingdom, </w:t>
      </w:r>
      <w:r w:rsidRPr="00910654">
        <w:rPr>
          <w:rStyle w:val="StyleUnderline"/>
          <w:highlight w:val="cyan"/>
        </w:rPr>
        <w:t>effects</w:t>
      </w:r>
      <w:r w:rsidRPr="00855F9E">
        <w:rPr>
          <w:rStyle w:val="StyleUnderline"/>
        </w:rPr>
        <w:t xml:space="preserve"> </w:t>
      </w:r>
      <w:r w:rsidRPr="00910654">
        <w:rPr>
          <w:rStyle w:val="StyleUnderline"/>
          <w:highlight w:val="cyan"/>
        </w:rPr>
        <w:t xml:space="preserve">have been </w:t>
      </w:r>
      <w:r w:rsidRPr="00910654">
        <w:rPr>
          <w:rStyle w:val="Emphasis"/>
          <w:highlight w:val="cyan"/>
        </w:rPr>
        <w:t>limited</w:t>
      </w:r>
      <w:r w:rsidRPr="00855F9E">
        <w:rPr>
          <w:sz w:val="12"/>
        </w:rPr>
        <w:t xml:space="preserve">. </w:t>
      </w:r>
      <w:r w:rsidRPr="00855F9E">
        <w:rPr>
          <w:rStyle w:val="StyleUnderline"/>
        </w:rPr>
        <w:t xml:space="preserve">Investor </w:t>
      </w:r>
      <w:r w:rsidRPr="00910654">
        <w:rPr>
          <w:rStyle w:val="StyleUnderline"/>
          <w:highlight w:val="cyan"/>
        </w:rPr>
        <w:t>worries</w:t>
      </w:r>
      <w:r w:rsidRPr="00855F9E">
        <w:rPr>
          <w:rStyle w:val="StyleUnderline"/>
        </w:rPr>
        <w:t xml:space="preserve"> </w:t>
      </w:r>
      <w:r w:rsidRPr="00910654">
        <w:rPr>
          <w:rStyle w:val="StyleUnderline"/>
          <w:highlight w:val="cyan"/>
        </w:rPr>
        <w:t>are now</w:t>
      </w:r>
      <w:r w:rsidRPr="00855F9E">
        <w:rPr>
          <w:rStyle w:val="StyleUnderline"/>
        </w:rPr>
        <w:t xml:space="preserve"> focused on </w:t>
      </w:r>
      <w:r w:rsidRPr="00910654">
        <w:rPr>
          <w:rStyle w:val="Emphasis"/>
          <w:highlight w:val="cyan"/>
        </w:rPr>
        <w:t>Italy</w:t>
      </w:r>
      <w:r w:rsidRPr="00910654">
        <w:rPr>
          <w:sz w:val="12"/>
          <w:highlight w:val="cyan"/>
        </w:rPr>
        <w:t>’s</w:t>
      </w:r>
      <w:r w:rsidRPr="00855F9E">
        <w:rPr>
          <w:sz w:val="12"/>
        </w:rPr>
        <w:t xml:space="preserve"> banking and political systems. Italian banks are struggling with a rash of bad loans on their balance sheets and thin capital buffers. This storm has been brewing for some </w:t>
      </w:r>
      <w:proofErr w:type="gramStart"/>
      <w:r w:rsidRPr="00855F9E">
        <w:rPr>
          <w:sz w:val="12"/>
        </w:rPr>
        <w:t>time, and</w:t>
      </w:r>
      <w:proofErr w:type="gramEnd"/>
      <w:r w:rsidRPr="00855F9E">
        <w:rPr>
          <w:sz w:val="12"/>
        </w:rPr>
        <w:t xml:space="preserve"> coincides with the upcoming constitutional referendum that could reshape Italy’s political system. Investors are rightfully viewing the turmoil with caution. In addition, </w:t>
      </w:r>
      <w:r w:rsidRPr="00855F9E">
        <w:rPr>
          <w:rStyle w:val="StyleUnderline"/>
        </w:rPr>
        <w:t>many are questioning</w:t>
      </w:r>
      <w:r w:rsidRPr="00855F9E">
        <w:rPr>
          <w:sz w:val="12"/>
        </w:rPr>
        <w:t xml:space="preserve"> the overall state of the world economy </w:t>
      </w:r>
      <w:proofErr w:type="gramStart"/>
      <w:r w:rsidRPr="00855F9E">
        <w:rPr>
          <w:sz w:val="12"/>
        </w:rPr>
        <w:t>in light of</w:t>
      </w:r>
      <w:proofErr w:type="gramEnd"/>
      <w:r w:rsidRPr="00855F9E">
        <w:rPr>
          <w:sz w:val="12"/>
        </w:rPr>
        <w:t xml:space="preserve"> </w:t>
      </w:r>
      <w:r w:rsidRPr="00855F9E">
        <w:rPr>
          <w:rStyle w:val="Emphasis"/>
        </w:rPr>
        <w:t xml:space="preserve">rising geopolitical </w:t>
      </w:r>
      <w:r w:rsidRPr="00910654">
        <w:rPr>
          <w:rStyle w:val="Emphasis"/>
          <w:highlight w:val="cyan"/>
        </w:rPr>
        <w:t>instability</w:t>
      </w:r>
      <w:r w:rsidRPr="00855F9E">
        <w:rPr>
          <w:rStyle w:val="StyleUnderline"/>
        </w:rPr>
        <w:t xml:space="preserve">, consternation over the </w:t>
      </w:r>
      <w:r w:rsidRPr="00855F9E">
        <w:rPr>
          <w:rStyle w:val="Emphasis"/>
        </w:rPr>
        <w:t xml:space="preserve">upcoming U.S. </w:t>
      </w:r>
      <w:r w:rsidRPr="00910654">
        <w:rPr>
          <w:rStyle w:val="Emphasis"/>
          <w:highlight w:val="cyan"/>
        </w:rPr>
        <w:t>elections</w:t>
      </w:r>
      <w:r w:rsidRPr="00855F9E">
        <w:rPr>
          <w:rStyle w:val="StyleUnderline"/>
        </w:rPr>
        <w:t xml:space="preserve">, questions about </w:t>
      </w:r>
      <w:r w:rsidRPr="00910654">
        <w:rPr>
          <w:rStyle w:val="Emphasis"/>
          <w:highlight w:val="cyan"/>
        </w:rPr>
        <w:t>global</w:t>
      </w:r>
      <w:r w:rsidRPr="00855F9E">
        <w:rPr>
          <w:rStyle w:val="Emphasis"/>
        </w:rPr>
        <w:t xml:space="preserve"> </w:t>
      </w:r>
      <w:r w:rsidRPr="00910654">
        <w:rPr>
          <w:rStyle w:val="Emphasis"/>
          <w:highlight w:val="cyan"/>
        </w:rPr>
        <w:t>monetary policy</w:t>
      </w:r>
      <w:r w:rsidRPr="00855F9E">
        <w:rPr>
          <w:rStyle w:val="StyleUnderline"/>
        </w:rPr>
        <w:t xml:space="preserve">, </w:t>
      </w:r>
      <w:r w:rsidRPr="00855F9E">
        <w:rPr>
          <w:rStyle w:val="Emphasis"/>
        </w:rPr>
        <w:t xml:space="preserve">relatively </w:t>
      </w:r>
      <w:r w:rsidRPr="00910654">
        <w:rPr>
          <w:rStyle w:val="Emphasis"/>
          <w:highlight w:val="cyan"/>
        </w:rPr>
        <w:t>low</w:t>
      </w:r>
      <w:r w:rsidRPr="00855F9E">
        <w:rPr>
          <w:rStyle w:val="Emphasis"/>
        </w:rPr>
        <w:t xml:space="preserve"> </w:t>
      </w:r>
      <w:r w:rsidRPr="00910654">
        <w:rPr>
          <w:rStyle w:val="Emphasis"/>
          <w:highlight w:val="cyan"/>
        </w:rPr>
        <w:t>business confidence</w:t>
      </w:r>
      <w:r w:rsidRPr="00855F9E">
        <w:rPr>
          <w:rStyle w:val="StyleUnderline"/>
        </w:rPr>
        <w:t xml:space="preserve"> </w:t>
      </w:r>
      <w:r w:rsidRPr="00910654">
        <w:rPr>
          <w:rStyle w:val="StyleUnderline"/>
          <w:highlight w:val="cyan"/>
        </w:rPr>
        <w:t>and</w:t>
      </w:r>
      <w:r w:rsidRPr="00855F9E">
        <w:rPr>
          <w:rStyle w:val="StyleUnderline"/>
        </w:rPr>
        <w:t xml:space="preserve"> a </w:t>
      </w:r>
      <w:r w:rsidRPr="00855F9E">
        <w:rPr>
          <w:rStyle w:val="Emphasis"/>
        </w:rPr>
        <w:t xml:space="preserve">renewed </w:t>
      </w:r>
      <w:r w:rsidRPr="00910654">
        <w:rPr>
          <w:rStyle w:val="Emphasis"/>
          <w:highlight w:val="cyan"/>
        </w:rPr>
        <w:t>slump in oil</w:t>
      </w:r>
      <w:r w:rsidRPr="00855F9E">
        <w:rPr>
          <w:rStyle w:val="Emphasis"/>
        </w:rPr>
        <w:t xml:space="preserve"> prices</w:t>
      </w:r>
      <w:r w:rsidRPr="00855F9E">
        <w:rPr>
          <w:sz w:val="12"/>
        </w:rPr>
        <w:t xml:space="preserve">. </w:t>
      </w:r>
      <w:r w:rsidRPr="00910654">
        <w:rPr>
          <w:rStyle w:val="StyleUnderline"/>
          <w:highlight w:val="cyan"/>
        </w:rPr>
        <w:t>Yet</w:t>
      </w:r>
      <w:r w:rsidRPr="00855F9E">
        <w:rPr>
          <w:rStyle w:val="StyleUnderline"/>
        </w:rPr>
        <w:t xml:space="preserve">, we believe </w:t>
      </w:r>
      <w:r w:rsidRPr="00910654">
        <w:rPr>
          <w:rStyle w:val="StyleUnderline"/>
          <w:highlight w:val="cyan"/>
        </w:rPr>
        <w:t>the</w:t>
      </w:r>
      <w:r w:rsidRPr="00855F9E">
        <w:rPr>
          <w:rStyle w:val="StyleUnderline"/>
        </w:rPr>
        <w:t xml:space="preserve"> global economy has been, and should </w:t>
      </w:r>
      <w:r w:rsidRPr="00910654">
        <w:rPr>
          <w:rStyle w:val="StyleUnderline"/>
          <w:highlight w:val="cyan"/>
        </w:rPr>
        <w:t>continue to be</w:t>
      </w:r>
      <w:r w:rsidRPr="00855F9E">
        <w:rPr>
          <w:rStyle w:val="StyleUnderline"/>
        </w:rPr>
        <w:t xml:space="preserve">, </w:t>
      </w:r>
      <w:r w:rsidRPr="00910654">
        <w:rPr>
          <w:rStyle w:val="Emphasis"/>
          <w:highlight w:val="cyan"/>
        </w:rPr>
        <w:t>resilient</w:t>
      </w:r>
      <w:r w:rsidRPr="00855F9E">
        <w:rPr>
          <w:rStyle w:val="Emphasis"/>
        </w:rPr>
        <w:t xml:space="preserve"> in the face of </w:t>
      </w:r>
      <w:proofErr w:type="gramStart"/>
      <w:r w:rsidRPr="00855F9E">
        <w:rPr>
          <w:rStyle w:val="Emphasis"/>
        </w:rPr>
        <w:t>all of</w:t>
      </w:r>
      <w:proofErr w:type="gramEnd"/>
      <w:r w:rsidRPr="00855F9E">
        <w:rPr>
          <w:rStyle w:val="Emphasis"/>
        </w:rPr>
        <w:t xml:space="preserve"> these risks</w:t>
      </w:r>
      <w:r w:rsidRPr="00855F9E">
        <w:rPr>
          <w:sz w:val="12"/>
        </w:rPr>
        <w:t xml:space="preserve">. We believe </w:t>
      </w:r>
      <w:r w:rsidRPr="00855F9E">
        <w:rPr>
          <w:rStyle w:val="StyleUnderline"/>
        </w:rPr>
        <w:t xml:space="preserve">global monetary policy </w:t>
      </w:r>
      <w:r w:rsidRPr="00855F9E">
        <w:rPr>
          <w:rStyle w:val="Emphasis"/>
        </w:rPr>
        <w:t>remains supportive</w:t>
      </w:r>
      <w:r w:rsidRPr="00855F9E">
        <w:rPr>
          <w:rStyle w:val="StyleUnderline"/>
        </w:rPr>
        <w:t xml:space="preserve"> of growth and the global </w:t>
      </w:r>
      <w:r w:rsidRPr="00910654">
        <w:rPr>
          <w:rStyle w:val="StyleUnderline"/>
          <w:highlight w:val="cyan"/>
        </w:rPr>
        <w:t xml:space="preserve">recovery </w:t>
      </w:r>
      <w:r w:rsidRPr="00910654">
        <w:rPr>
          <w:rStyle w:val="Emphasis"/>
          <w:highlight w:val="cyan"/>
        </w:rPr>
        <w:t>will continue</w:t>
      </w:r>
      <w:r w:rsidRPr="00855F9E">
        <w:rPr>
          <w:rStyle w:val="Emphasis"/>
        </w:rPr>
        <w:t xml:space="preserve">, </w:t>
      </w:r>
      <w:r w:rsidRPr="00910654">
        <w:rPr>
          <w:rStyle w:val="Emphasis"/>
          <w:highlight w:val="cyan"/>
        </w:rPr>
        <w:t>especially in the U</w:t>
      </w:r>
      <w:r w:rsidRPr="00855F9E">
        <w:rPr>
          <w:rStyle w:val="Emphasis"/>
        </w:rPr>
        <w:t xml:space="preserve">nited </w:t>
      </w:r>
      <w:r w:rsidRPr="00910654">
        <w:rPr>
          <w:rStyle w:val="Emphasis"/>
          <w:highlight w:val="cyan"/>
        </w:rPr>
        <w:t>S</w:t>
      </w:r>
      <w:r w:rsidRPr="00855F9E">
        <w:rPr>
          <w:rStyle w:val="Emphasis"/>
        </w:rPr>
        <w:t>tates</w:t>
      </w:r>
      <w:r w:rsidRPr="00855F9E">
        <w:rPr>
          <w:sz w:val="12"/>
        </w:rPr>
        <w:t>.</w:t>
      </w:r>
    </w:p>
    <w:p w14:paraId="65722DC9" w14:textId="5586C73B" w:rsidR="00960908" w:rsidRDefault="00E3241C" w:rsidP="00E3241C">
      <w:pPr>
        <w:pStyle w:val="Heading1"/>
      </w:pPr>
      <w:r>
        <w:t>1AR</w:t>
      </w:r>
    </w:p>
    <w:p w14:paraId="2FC30A02" w14:textId="77777777" w:rsidR="00E3241C" w:rsidRDefault="00E3241C" w:rsidP="00E3241C">
      <w:pPr>
        <w:pStyle w:val="Heading2"/>
      </w:pPr>
      <w:r>
        <w:t>Case</w:t>
      </w:r>
    </w:p>
    <w:p w14:paraId="6863B695" w14:textId="77777777" w:rsidR="00E3241C" w:rsidRDefault="00E3241C" w:rsidP="00E3241C">
      <w:pPr>
        <w:pStyle w:val="Heading3"/>
      </w:pPr>
      <w:r>
        <w:t>1AR---AT: Coops Turn</w:t>
      </w:r>
    </w:p>
    <w:p w14:paraId="54605363" w14:textId="77777777" w:rsidR="00E3241C" w:rsidRDefault="00E3241C" w:rsidP="00E3241C">
      <w:pPr>
        <w:pStyle w:val="Heading4"/>
      </w:pPr>
      <w:r>
        <w:t>Current antitrust laws</w:t>
      </w:r>
    </w:p>
    <w:p w14:paraId="0E6BCDF7" w14:textId="77777777" w:rsidR="00E3241C" w:rsidRPr="00107698" w:rsidRDefault="00E3241C" w:rsidP="00E3241C">
      <w:r w:rsidRPr="002F25DA">
        <w:rPr>
          <w:rStyle w:val="Style13ptBold"/>
        </w:rPr>
        <w:t>Vaheesan ’19</w:t>
      </w:r>
      <w:r>
        <w:t xml:space="preserve"> </w:t>
      </w:r>
      <w:r w:rsidRPr="00702EAF">
        <w:t>[</w:t>
      </w:r>
      <w:r>
        <w:t xml:space="preserve">1NC Author, </w:t>
      </w:r>
      <w:r w:rsidRPr="00702EAF">
        <w:t>Sandeep</w:t>
      </w:r>
      <w:r>
        <w:t xml:space="preserve"> and Nathan Schneider; 2019;</w:t>
      </w:r>
      <w:r w:rsidRPr="00702EAF">
        <w:t xml:space="preserve"> Legal Direct</w:t>
      </w:r>
      <w:r>
        <w:t>o</w:t>
      </w:r>
      <w:r w:rsidRPr="00702EAF">
        <w:t>r of the Open Markets Institute</w:t>
      </w:r>
      <w:r>
        <w:t xml:space="preserve">; </w:t>
      </w:r>
      <w:r w:rsidRPr="00702EAF">
        <w:t>Assistant Professor, Department of Media Studies, University of Colorado Boulder</w:t>
      </w:r>
      <w:r>
        <w:t>; “</w:t>
      </w:r>
      <w:r w:rsidRPr="00702EAF">
        <w:t>Cooperative Enterprise as an Antimonopoly Strategy</w:t>
      </w:r>
      <w:r>
        <w:t xml:space="preserve">,” </w:t>
      </w:r>
      <w:hyperlink r:id="rId119" w:history="1">
        <w:r w:rsidRPr="00E9182C">
          <w:rPr>
            <w:rStyle w:val="Hyperlink"/>
          </w:rPr>
          <w:t>https://elibrary.law.psu.edu/cgi/viewcontent.cgi?article=1000&amp;context=pslr</w:t>
        </w:r>
      </w:hyperlink>
      <w:r>
        <w:t>] MULCH</w:t>
      </w:r>
    </w:p>
    <w:p w14:paraId="58C93DC4" w14:textId="77777777" w:rsidR="00E3241C" w:rsidRPr="004B1381" w:rsidRDefault="00E3241C" w:rsidP="00E3241C">
      <w:pPr>
        <w:rPr>
          <w:rStyle w:val="Emphasis"/>
        </w:rPr>
      </w:pPr>
      <w:r w:rsidRPr="004B1381">
        <w:rPr>
          <w:rStyle w:val="StyleUnderline"/>
        </w:rPr>
        <w:t xml:space="preserve">In </w:t>
      </w:r>
      <w:r w:rsidRPr="00967150">
        <w:rPr>
          <w:rStyle w:val="StyleUnderline"/>
          <w:highlight w:val="cyan"/>
        </w:rPr>
        <w:t>the</w:t>
      </w:r>
      <w:r w:rsidRPr="004B1381">
        <w:rPr>
          <w:rStyle w:val="StyleUnderline"/>
        </w:rPr>
        <w:t xml:space="preserve"> current </w:t>
      </w:r>
      <w:r w:rsidRPr="00967150">
        <w:rPr>
          <w:rStyle w:val="StyleUnderline"/>
          <w:highlight w:val="cyan"/>
        </w:rPr>
        <w:t>antitrust environment</w:t>
      </w:r>
      <w:r w:rsidRPr="004B1381">
        <w:rPr>
          <w:rStyle w:val="StyleUnderline"/>
        </w:rPr>
        <w:t xml:space="preserve">, bargaining </w:t>
      </w:r>
      <w:r w:rsidRPr="00967150">
        <w:rPr>
          <w:rStyle w:val="StyleUnderline"/>
          <w:highlight w:val="cyan"/>
        </w:rPr>
        <w:t>coop</w:t>
      </w:r>
      <w:r w:rsidRPr="004B1381">
        <w:rPr>
          <w:rStyle w:val="StyleUnderline"/>
        </w:rPr>
        <w:t>erative</w:t>
      </w:r>
      <w:r w:rsidRPr="00967150">
        <w:rPr>
          <w:rStyle w:val="StyleUnderline"/>
          <w:highlight w:val="cyan"/>
        </w:rPr>
        <w:t>s</w:t>
      </w:r>
      <w:r w:rsidRPr="004B1381">
        <w:rPr>
          <w:rStyle w:val="StyleUnderline"/>
        </w:rPr>
        <w:t xml:space="preserve"> </w:t>
      </w:r>
      <w:r w:rsidRPr="00967150">
        <w:rPr>
          <w:rStyle w:val="StyleUnderline"/>
          <w:highlight w:val="cyan"/>
        </w:rPr>
        <w:t>exist,</w:t>
      </w:r>
      <w:r w:rsidRPr="004B1381">
        <w:rPr>
          <w:rStyle w:val="StyleUnderline"/>
        </w:rPr>
        <w:t xml:space="preserve"> </w:t>
      </w:r>
      <w:r w:rsidRPr="004B1381">
        <w:rPr>
          <w:rStyle w:val="Emphasis"/>
        </w:rPr>
        <w:t xml:space="preserve">at best, </w:t>
      </w:r>
      <w:r w:rsidRPr="00967150">
        <w:rPr>
          <w:rStyle w:val="Emphasis"/>
          <w:highlight w:val="cyan"/>
        </w:rPr>
        <w:t>uneasily</w:t>
      </w:r>
      <w:r w:rsidRPr="004B1381">
        <w:rPr>
          <w:rStyle w:val="StyleUnderline"/>
        </w:rPr>
        <w:t>. The federal antitrust agencies</w:t>
      </w:r>
      <w:r w:rsidRPr="00967150">
        <w:rPr>
          <w:sz w:val="16"/>
        </w:rPr>
        <w:t xml:space="preserve">, </w:t>
      </w:r>
      <w:r w:rsidRPr="00967150">
        <w:rPr>
          <w:rStyle w:val="Emphasis"/>
          <w:highlight w:val="cyan"/>
        </w:rPr>
        <w:t>the FTC</w:t>
      </w:r>
      <w:proofErr w:type="gramStart"/>
      <w:r w:rsidRPr="004B1381">
        <w:rPr>
          <w:rStyle w:val="Emphasis"/>
        </w:rPr>
        <w:t>,</w:t>
      </w:r>
      <w:r w:rsidRPr="00967150">
        <w:rPr>
          <w:sz w:val="16"/>
        </w:rPr>
        <w:t xml:space="preserve"> </w:t>
      </w:r>
      <w:r w:rsidRPr="004B1381">
        <w:rPr>
          <w:rStyle w:val="StyleUnderline"/>
        </w:rPr>
        <w:t>in particular, have</w:t>
      </w:r>
      <w:proofErr w:type="gramEnd"/>
      <w:r w:rsidRPr="004B1381">
        <w:rPr>
          <w:rStyle w:val="StyleUnderline"/>
        </w:rPr>
        <w:t xml:space="preserve"> </w:t>
      </w:r>
      <w:r w:rsidRPr="00967150">
        <w:rPr>
          <w:rStyle w:val="StyleUnderline"/>
          <w:highlight w:val="cyan"/>
        </w:rPr>
        <w:t>sued</w:t>
      </w:r>
      <w:r w:rsidRPr="004B1381">
        <w:rPr>
          <w:rStyle w:val="StyleUnderline"/>
        </w:rPr>
        <w:t xml:space="preserve"> associations of professionals and other independent </w:t>
      </w:r>
      <w:r w:rsidRPr="00967150">
        <w:rPr>
          <w:rStyle w:val="StyleUnderline"/>
          <w:highlight w:val="cyan"/>
        </w:rPr>
        <w:t>workers for engaging in collective bargaining</w:t>
      </w:r>
      <w:r w:rsidRPr="004B1381">
        <w:rPr>
          <w:rStyle w:val="StyleUnderline"/>
        </w:rPr>
        <w:t xml:space="preserve"> and adopting restraints on direct price competition. </w:t>
      </w:r>
      <w:r w:rsidRPr="00967150">
        <w:rPr>
          <w:rStyle w:val="Emphasis"/>
          <w:highlight w:val="cyan"/>
        </w:rPr>
        <w:t>Under current antitrust law</w:t>
      </w:r>
      <w:r w:rsidRPr="00967150">
        <w:rPr>
          <w:rStyle w:val="StyleUnderline"/>
          <w:highlight w:val="cyan"/>
        </w:rPr>
        <w:t>,</w:t>
      </w:r>
      <w:r w:rsidRPr="004B1381">
        <w:rPr>
          <w:rStyle w:val="StyleUnderline"/>
        </w:rPr>
        <w:t xml:space="preserve"> bargaining </w:t>
      </w:r>
      <w:r w:rsidRPr="00967150">
        <w:rPr>
          <w:rStyle w:val="StyleUnderline"/>
          <w:highlight w:val="cyan"/>
        </w:rPr>
        <w:t>coop</w:t>
      </w:r>
      <w:r w:rsidRPr="004B1381">
        <w:rPr>
          <w:rStyle w:val="StyleUnderline"/>
        </w:rPr>
        <w:t>erativ</w:t>
      </w:r>
      <w:r w:rsidRPr="00967150">
        <w:rPr>
          <w:rStyle w:val="StyleUnderline"/>
        </w:rPr>
        <w:t>e</w:t>
      </w:r>
      <w:r w:rsidRPr="00967150">
        <w:rPr>
          <w:rStyle w:val="StyleUnderline"/>
          <w:highlight w:val="cyan"/>
        </w:rPr>
        <w:t>s</w:t>
      </w:r>
      <w:r w:rsidRPr="004B1381">
        <w:rPr>
          <w:rStyle w:val="StyleUnderline"/>
        </w:rPr>
        <w:t xml:space="preserve"> </w:t>
      </w:r>
      <w:r w:rsidRPr="00967150">
        <w:rPr>
          <w:rStyle w:val="StyleUnderline"/>
          <w:highlight w:val="cyan"/>
        </w:rPr>
        <w:t>are</w:t>
      </w:r>
      <w:r w:rsidRPr="004B1381">
        <w:rPr>
          <w:rStyle w:val="StyleUnderline"/>
        </w:rPr>
        <w:t xml:space="preserve"> </w:t>
      </w:r>
      <w:r w:rsidRPr="00967150">
        <w:rPr>
          <w:rStyle w:val="StyleUnderline"/>
        </w:rPr>
        <w:t>suspect and may even be</w:t>
      </w:r>
      <w:r w:rsidRPr="004B1381">
        <w:rPr>
          <w:rStyle w:val="StyleUnderline"/>
        </w:rPr>
        <w:t xml:space="preserve"> </w:t>
      </w:r>
      <w:r w:rsidRPr="004B1381">
        <w:rPr>
          <w:rStyle w:val="Emphasis"/>
        </w:rPr>
        <w:t xml:space="preserve">condemned as </w:t>
      </w:r>
      <w:r w:rsidRPr="00967150">
        <w:rPr>
          <w:rStyle w:val="Emphasis"/>
          <w:highlight w:val="cyan"/>
        </w:rPr>
        <w:t>per se illegal</w:t>
      </w:r>
      <w:r w:rsidRPr="00967150">
        <w:rPr>
          <w:sz w:val="16"/>
        </w:rPr>
        <w:t>. Indeed</w:t>
      </w:r>
      <w:r w:rsidRPr="004B1381">
        <w:rPr>
          <w:rStyle w:val="StyleUnderline"/>
        </w:rPr>
        <w:t xml:space="preserve">, </w:t>
      </w:r>
      <w:r w:rsidRPr="00967150">
        <w:rPr>
          <w:rStyle w:val="StyleUnderline"/>
          <w:highlight w:val="cyan"/>
        </w:rPr>
        <w:t>prevailing</w:t>
      </w:r>
      <w:r w:rsidRPr="004B1381">
        <w:rPr>
          <w:rStyle w:val="StyleUnderline"/>
        </w:rPr>
        <w:t xml:space="preserve"> antitrust </w:t>
      </w:r>
      <w:r w:rsidRPr="00967150">
        <w:rPr>
          <w:rStyle w:val="StyleUnderline"/>
          <w:highlight w:val="cyan"/>
        </w:rPr>
        <w:t>policy</w:t>
      </w:r>
      <w:r w:rsidRPr="004B1381">
        <w:rPr>
          <w:rStyle w:val="StyleUnderline"/>
        </w:rPr>
        <w:t xml:space="preserve"> </w:t>
      </w:r>
      <w:r w:rsidRPr="00967150">
        <w:rPr>
          <w:rStyle w:val="StyleUnderline"/>
          <w:highlight w:val="cyan"/>
        </w:rPr>
        <w:t xml:space="preserve">represents </w:t>
      </w:r>
      <w:r w:rsidRPr="00967150">
        <w:rPr>
          <w:rStyle w:val="Emphasis"/>
          <w:highlight w:val="cyan"/>
        </w:rPr>
        <w:t xml:space="preserve">an existential threat to </w:t>
      </w:r>
      <w:r w:rsidRPr="00967150">
        <w:rPr>
          <w:rStyle w:val="Emphasis"/>
        </w:rPr>
        <w:t xml:space="preserve">the core mission of bargaining </w:t>
      </w:r>
      <w:r w:rsidRPr="00967150">
        <w:rPr>
          <w:rStyle w:val="Emphasis"/>
          <w:highlight w:val="cyan"/>
        </w:rPr>
        <w:t>co-ops</w:t>
      </w:r>
      <w:r w:rsidRPr="00967150">
        <w:rPr>
          <w:rStyle w:val="Emphasis"/>
        </w:rPr>
        <w:t xml:space="preserve"> </w:t>
      </w:r>
      <w:r w:rsidRPr="00967150">
        <w:rPr>
          <w:rStyle w:val="StyleUnderline"/>
        </w:rPr>
        <w:t>to aggregate,</w:t>
      </w:r>
      <w:r w:rsidRPr="00967150">
        <w:rPr>
          <w:sz w:val="16"/>
        </w:rPr>
        <w:t xml:space="preserve"> </w:t>
      </w:r>
      <w:r w:rsidRPr="00967150">
        <w:rPr>
          <w:rStyle w:val="StyleUnderline"/>
        </w:rPr>
        <w:t>permitting them to exist so long as they do not exercise the collective power of their individual</w:t>
      </w:r>
      <w:r w:rsidRPr="004B1381">
        <w:rPr>
          <w:rStyle w:val="StyleUnderline"/>
        </w:rPr>
        <w:t xml:space="preserve"> members</w:t>
      </w:r>
      <w:r w:rsidRPr="00967150">
        <w:rPr>
          <w:sz w:val="16"/>
        </w:rPr>
        <w:t xml:space="preserve">. In other words, </w:t>
      </w:r>
      <w:r w:rsidRPr="004B1381">
        <w:rPr>
          <w:rStyle w:val="StyleUnderline"/>
        </w:rPr>
        <w:t>antitrust law tolerates bargaining cooperatives that do not bargain cooperatively</w:t>
      </w:r>
      <w:r w:rsidRPr="00967150">
        <w:rPr>
          <w:sz w:val="16"/>
        </w:rPr>
        <w:t xml:space="preserve">. As a result, </w:t>
      </w:r>
      <w:r w:rsidRPr="00967150">
        <w:rPr>
          <w:rStyle w:val="StyleUnderline"/>
          <w:highlight w:val="cyan"/>
        </w:rPr>
        <w:t>org</w:t>
      </w:r>
      <w:r w:rsidRPr="004B1381">
        <w:rPr>
          <w:rStyle w:val="StyleUnderline"/>
        </w:rPr>
        <w:t>anization</w:t>
      </w:r>
      <w:r w:rsidRPr="00967150">
        <w:rPr>
          <w:rStyle w:val="StyleUnderline"/>
          <w:highlight w:val="cyan"/>
        </w:rPr>
        <w:t>s like</w:t>
      </w:r>
      <w:r w:rsidRPr="004B1381">
        <w:rPr>
          <w:rStyle w:val="StyleUnderline"/>
        </w:rPr>
        <w:t xml:space="preserve"> the </w:t>
      </w:r>
      <w:r w:rsidRPr="00967150">
        <w:rPr>
          <w:rStyle w:val="StyleUnderline"/>
          <w:highlight w:val="cyan"/>
        </w:rPr>
        <w:t>Freelancers Union</w:t>
      </w:r>
      <w:r w:rsidRPr="00967150">
        <w:rPr>
          <w:rStyle w:val="StyleUnderline"/>
        </w:rPr>
        <w:t>208</w:t>
      </w:r>
      <w:r w:rsidRPr="00967150">
        <w:rPr>
          <w:sz w:val="16"/>
        </w:rPr>
        <w:t xml:space="preserve"> in the United States and SMart209 in Europe, which have hundreds of thousands of members between them, </w:t>
      </w:r>
      <w:r w:rsidRPr="004B1381">
        <w:rPr>
          <w:rStyle w:val="StyleUnderline"/>
        </w:rPr>
        <w:t xml:space="preserve">would </w:t>
      </w:r>
      <w:r w:rsidRPr="00967150">
        <w:rPr>
          <w:rStyle w:val="StyleUnderline"/>
          <w:highlight w:val="cyan"/>
        </w:rPr>
        <w:t>face significant</w:t>
      </w:r>
      <w:r w:rsidRPr="004B1381">
        <w:rPr>
          <w:rStyle w:val="StyleUnderline"/>
        </w:rPr>
        <w:t xml:space="preserve"> </w:t>
      </w:r>
      <w:r w:rsidRPr="00967150">
        <w:rPr>
          <w:rStyle w:val="StyleUnderline"/>
          <w:highlight w:val="cyan"/>
        </w:rPr>
        <w:t>constraints on</w:t>
      </w:r>
      <w:r w:rsidRPr="004B1381">
        <w:rPr>
          <w:rStyle w:val="StyleUnderline"/>
        </w:rPr>
        <w:t xml:space="preserve"> </w:t>
      </w:r>
      <w:r w:rsidRPr="00967150">
        <w:rPr>
          <w:rStyle w:val="StyleUnderline"/>
          <w:highlight w:val="cyan"/>
        </w:rPr>
        <w:t>their ability to advocate</w:t>
      </w:r>
      <w:r w:rsidRPr="004B1381">
        <w:rPr>
          <w:rStyle w:val="StyleUnderline"/>
        </w:rPr>
        <w:t xml:space="preserve"> collectively </w:t>
      </w:r>
      <w:r w:rsidRPr="00967150">
        <w:rPr>
          <w:rStyle w:val="StyleUnderline"/>
          <w:highlight w:val="cyan"/>
        </w:rPr>
        <w:t>for</w:t>
      </w:r>
      <w:r w:rsidRPr="004B1381">
        <w:rPr>
          <w:rStyle w:val="StyleUnderline"/>
        </w:rPr>
        <w:t xml:space="preserve"> a class of independent </w:t>
      </w:r>
      <w:r w:rsidRPr="00967150">
        <w:rPr>
          <w:rStyle w:val="StyleUnderline"/>
          <w:highlight w:val="cyan"/>
        </w:rPr>
        <w:t>workers</w:t>
      </w:r>
      <w:r w:rsidRPr="004B1381">
        <w:rPr>
          <w:rStyle w:val="StyleUnderline"/>
        </w:rPr>
        <w:t>. In an economy in which independent workers represent a significant share of the workforce</w:t>
      </w:r>
      <w:r w:rsidRPr="004B1381">
        <w:rPr>
          <w:rStyle w:val="Emphasis"/>
        </w:rPr>
        <w:t xml:space="preserve">, it is essential that independent workers </w:t>
      </w:r>
      <w:proofErr w:type="gramStart"/>
      <w:r w:rsidRPr="004B1381">
        <w:rPr>
          <w:rStyle w:val="Emphasis"/>
        </w:rPr>
        <w:t>have the ability to</w:t>
      </w:r>
      <w:proofErr w:type="gramEnd"/>
      <w:r w:rsidRPr="004B1381">
        <w:rPr>
          <w:rStyle w:val="Emphasis"/>
        </w:rPr>
        <w:t xml:space="preserve"> establish collective organizations and build collective voice. </w:t>
      </w:r>
    </w:p>
    <w:p w14:paraId="3B537B85" w14:textId="77777777" w:rsidR="00E3241C" w:rsidRDefault="00E3241C" w:rsidP="00E3241C"/>
    <w:p w14:paraId="0CB665B3" w14:textId="77777777" w:rsidR="00E3241C" w:rsidRDefault="00E3241C" w:rsidP="00E3241C">
      <w:pPr>
        <w:pStyle w:val="Heading4"/>
      </w:pPr>
      <w:r>
        <w:t>Internal governance</w:t>
      </w:r>
    </w:p>
    <w:p w14:paraId="4C684956" w14:textId="77777777" w:rsidR="00E3241C" w:rsidRDefault="00E3241C" w:rsidP="00E3241C">
      <w:r>
        <w:rPr>
          <w:rStyle w:val="Style13ptBold"/>
        </w:rPr>
        <w:t xml:space="preserve">Basterretxea 22 </w:t>
      </w:r>
      <w:r>
        <w:t xml:space="preserve">(Imanol Basterretxea, Faculty of Economics and Business, University of the Basque Country, Economic and Industrial Democracy, 2022, Vol. 43(1) 362–387, “Corporate governance as a key aspect in the failure of worker cooperatives” via </w:t>
      </w:r>
      <w:proofErr w:type="spellStart"/>
      <w:r>
        <w:t>Sagepub</w:t>
      </w:r>
      <w:proofErr w:type="spellEnd"/>
      <w:r>
        <w:t xml:space="preserve">, </w:t>
      </w:r>
      <w:hyperlink r:id="rId120" w:history="1">
        <w:r w:rsidRPr="00E9182C">
          <w:rPr>
            <w:rStyle w:val="Hyperlink"/>
          </w:rPr>
          <w:t>https://journals.sagepub.com/doi/pdf/10.1177/0143831X19899474</w:t>
        </w:r>
      </w:hyperlink>
      <w:r>
        <w:t>) MULCH</w:t>
      </w:r>
    </w:p>
    <w:p w14:paraId="57D242C1" w14:textId="77777777" w:rsidR="00E3241C" w:rsidRPr="00B52141" w:rsidRDefault="00E3241C" w:rsidP="00E3241C">
      <w:pPr>
        <w:rPr>
          <w:i/>
          <w:iCs/>
        </w:rPr>
      </w:pPr>
      <w:r>
        <w:rPr>
          <w:i/>
          <w:iCs/>
        </w:rPr>
        <w:t xml:space="preserve">*FED = </w:t>
      </w:r>
      <w:proofErr w:type="spellStart"/>
      <w:r>
        <w:rPr>
          <w:i/>
          <w:iCs/>
        </w:rPr>
        <w:t>Fagor</w:t>
      </w:r>
      <w:proofErr w:type="spellEnd"/>
      <w:r>
        <w:rPr>
          <w:i/>
          <w:iCs/>
        </w:rPr>
        <w:t xml:space="preserve"> </w:t>
      </w:r>
      <w:proofErr w:type="spellStart"/>
      <w:r>
        <w:rPr>
          <w:i/>
          <w:iCs/>
        </w:rPr>
        <w:t>Electrodomésticos</w:t>
      </w:r>
      <w:proofErr w:type="spellEnd"/>
      <w:r>
        <w:rPr>
          <w:i/>
          <w:iCs/>
        </w:rPr>
        <w:t xml:space="preserve"> S. Coop, a coop that collapsed in 2015</w:t>
      </w:r>
    </w:p>
    <w:p w14:paraId="3857D023" w14:textId="77777777" w:rsidR="00E3241C" w:rsidRPr="00B52141" w:rsidRDefault="00E3241C" w:rsidP="00E3241C">
      <w:pPr>
        <w:rPr>
          <w:rStyle w:val="StyleUnderline"/>
        </w:rPr>
      </w:pPr>
      <w:r w:rsidRPr="00B52141">
        <w:rPr>
          <w:rStyle w:val="StyleUnderline"/>
        </w:rPr>
        <w:t xml:space="preserve">The </w:t>
      </w:r>
      <w:r w:rsidRPr="0012055B">
        <w:rPr>
          <w:rStyle w:val="Emphasis"/>
          <w:highlight w:val="cyan"/>
        </w:rPr>
        <w:t>research shows</w:t>
      </w:r>
      <w:r w:rsidRPr="00B52141">
        <w:rPr>
          <w:rStyle w:val="StyleUnderline"/>
        </w:rPr>
        <w:t xml:space="preserve"> that it is </w:t>
      </w:r>
      <w:r w:rsidRPr="0012055B">
        <w:rPr>
          <w:rStyle w:val="StyleUnderline"/>
          <w:highlight w:val="cyan"/>
        </w:rPr>
        <w:t>too simplistic to blame</w:t>
      </w:r>
      <w:r w:rsidRPr="00B52141">
        <w:rPr>
          <w:rStyle w:val="StyleUnderline"/>
        </w:rPr>
        <w:t xml:space="preserve"> the </w:t>
      </w:r>
      <w:r w:rsidRPr="0012055B">
        <w:rPr>
          <w:rStyle w:val="StyleUnderline"/>
          <w:highlight w:val="cyan"/>
        </w:rPr>
        <w:t>failure</w:t>
      </w:r>
      <w:r w:rsidRPr="0012055B">
        <w:rPr>
          <w:sz w:val="16"/>
          <w:highlight w:val="cyan"/>
        </w:rPr>
        <w:t xml:space="preserve"> o</w:t>
      </w:r>
      <w:r w:rsidRPr="00B52141">
        <w:rPr>
          <w:sz w:val="16"/>
        </w:rPr>
        <w:t xml:space="preserve">f FED </w:t>
      </w:r>
      <w:r w:rsidRPr="0012055B">
        <w:rPr>
          <w:rStyle w:val="Emphasis"/>
          <w:highlight w:val="cyan"/>
        </w:rPr>
        <w:t>just</w:t>
      </w:r>
      <w:r w:rsidRPr="00B52141">
        <w:rPr>
          <w:rStyle w:val="Emphasis"/>
        </w:rPr>
        <w:t xml:space="preserve"> </w:t>
      </w:r>
      <w:r w:rsidRPr="0012055B">
        <w:rPr>
          <w:rStyle w:val="Emphasis"/>
          <w:highlight w:val="cyan"/>
        </w:rPr>
        <w:t>on external factors</w:t>
      </w:r>
      <w:r w:rsidRPr="00B52141">
        <w:rPr>
          <w:sz w:val="16"/>
        </w:rPr>
        <w:t xml:space="preserve">. </w:t>
      </w:r>
      <w:r w:rsidRPr="00B52141">
        <w:rPr>
          <w:rStyle w:val="StyleUnderline"/>
        </w:rPr>
        <w:t xml:space="preserve">While </w:t>
      </w:r>
      <w:proofErr w:type="spellStart"/>
      <w:r w:rsidRPr="00B52141">
        <w:rPr>
          <w:rStyle w:val="StyleUnderline"/>
        </w:rPr>
        <w:t>recognising</w:t>
      </w:r>
      <w:proofErr w:type="spellEnd"/>
      <w:r w:rsidRPr="00B52141">
        <w:rPr>
          <w:rStyle w:val="StyleUnderline"/>
        </w:rPr>
        <w:t xml:space="preserve"> the importance of the external challenges that contributed to the </w:t>
      </w:r>
      <w:r w:rsidRPr="0012055B">
        <w:rPr>
          <w:rStyle w:val="StyleUnderline"/>
          <w:highlight w:val="cyan"/>
        </w:rPr>
        <w:t>demise of FED</w:t>
      </w:r>
      <w:r w:rsidRPr="00B52141">
        <w:rPr>
          <w:rStyle w:val="StyleUnderline"/>
        </w:rPr>
        <w:t>, as previous research highlights</w:t>
      </w:r>
      <w:r w:rsidRPr="00B52141">
        <w:rPr>
          <w:sz w:val="16"/>
        </w:rPr>
        <w:t xml:space="preserve"> (Alzola et al., 2015; </w:t>
      </w:r>
      <w:proofErr w:type="spellStart"/>
      <w:r w:rsidRPr="00B52141">
        <w:rPr>
          <w:sz w:val="16"/>
        </w:rPr>
        <w:t>Arando</w:t>
      </w:r>
      <w:proofErr w:type="spellEnd"/>
      <w:r w:rsidRPr="00B52141">
        <w:rPr>
          <w:sz w:val="16"/>
        </w:rPr>
        <w:t xml:space="preserve"> and Bengoa, 2018; </w:t>
      </w:r>
      <w:proofErr w:type="spellStart"/>
      <w:r w:rsidRPr="00B52141">
        <w:rPr>
          <w:sz w:val="16"/>
        </w:rPr>
        <w:t>Errasti</w:t>
      </w:r>
      <w:proofErr w:type="spellEnd"/>
      <w:r w:rsidRPr="00B52141">
        <w:rPr>
          <w:sz w:val="16"/>
        </w:rPr>
        <w:t xml:space="preserve"> et al., 2016), our article shows that </w:t>
      </w:r>
      <w:r w:rsidRPr="0012055B">
        <w:rPr>
          <w:rStyle w:val="Emphasis"/>
          <w:highlight w:val="cyan"/>
        </w:rPr>
        <w:t>internal factors</w:t>
      </w:r>
      <w:r w:rsidRPr="00B52141">
        <w:rPr>
          <w:rStyle w:val="Emphasis"/>
        </w:rPr>
        <w:t xml:space="preserve"> </w:t>
      </w:r>
      <w:r w:rsidRPr="0012055B">
        <w:rPr>
          <w:rStyle w:val="Emphasis"/>
          <w:highlight w:val="cyan"/>
        </w:rPr>
        <w:t>linked to</w:t>
      </w:r>
      <w:r w:rsidRPr="00B52141">
        <w:rPr>
          <w:rStyle w:val="Emphasis"/>
        </w:rPr>
        <w:t xml:space="preserve"> the </w:t>
      </w:r>
      <w:r w:rsidRPr="0012055B">
        <w:rPr>
          <w:rStyle w:val="Emphasis"/>
          <w:highlight w:val="cyan"/>
        </w:rPr>
        <w:t>coop</w:t>
      </w:r>
      <w:r w:rsidRPr="00B52141">
        <w:rPr>
          <w:rStyle w:val="Emphasis"/>
        </w:rPr>
        <w:t>erative</w:t>
      </w:r>
      <w:r w:rsidRPr="0012055B">
        <w:rPr>
          <w:rStyle w:val="Emphasis"/>
          <w:highlight w:val="cyan"/>
        </w:rPr>
        <w:t>’s</w:t>
      </w:r>
      <w:r w:rsidRPr="00B52141">
        <w:rPr>
          <w:rStyle w:val="Emphasis"/>
        </w:rPr>
        <w:t xml:space="preserve"> </w:t>
      </w:r>
      <w:r w:rsidRPr="0012055B">
        <w:rPr>
          <w:rStyle w:val="Emphasis"/>
          <w:highlight w:val="cyan"/>
        </w:rPr>
        <w:t>governance system</w:t>
      </w:r>
      <w:r w:rsidRPr="00B52141">
        <w:rPr>
          <w:sz w:val="16"/>
        </w:rPr>
        <w:t xml:space="preserve"> </w:t>
      </w:r>
      <w:r w:rsidRPr="0012055B">
        <w:rPr>
          <w:rStyle w:val="StyleUnderline"/>
          <w:highlight w:val="cyan"/>
        </w:rPr>
        <w:t>and culture</w:t>
      </w:r>
      <w:r w:rsidRPr="00B52141">
        <w:rPr>
          <w:rStyle w:val="StyleUnderline"/>
        </w:rPr>
        <w:t xml:space="preserve"> </w:t>
      </w:r>
      <w:r w:rsidRPr="0012055B">
        <w:rPr>
          <w:rStyle w:val="StyleUnderline"/>
          <w:highlight w:val="cyan"/>
        </w:rPr>
        <w:t>influenced</w:t>
      </w:r>
      <w:r w:rsidRPr="00B52141">
        <w:rPr>
          <w:rStyle w:val="StyleUnderline"/>
        </w:rPr>
        <w:t xml:space="preserve"> key </w:t>
      </w:r>
      <w:r w:rsidRPr="0012055B">
        <w:rPr>
          <w:rStyle w:val="StyleUnderline"/>
          <w:highlight w:val="cyan"/>
        </w:rPr>
        <w:t>failed strategic decisions</w:t>
      </w:r>
      <w:r w:rsidRPr="00B52141">
        <w:rPr>
          <w:rStyle w:val="StyleUnderline"/>
        </w:rPr>
        <w:t xml:space="preserve"> </w:t>
      </w:r>
      <w:r w:rsidRPr="0012055B">
        <w:rPr>
          <w:rStyle w:val="StyleUnderline"/>
          <w:highlight w:val="cyan"/>
        </w:rPr>
        <w:t>and reduced the capability</w:t>
      </w:r>
      <w:r w:rsidRPr="00B52141">
        <w:rPr>
          <w:rStyle w:val="StyleUnderline"/>
        </w:rPr>
        <w:t xml:space="preserve"> of the firm </w:t>
      </w:r>
      <w:r w:rsidRPr="0012055B">
        <w:rPr>
          <w:rStyle w:val="StyleUnderline"/>
          <w:highlight w:val="cyan"/>
        </w:rPr>
        <w:t>to reverse the decline</w:t>
      </w:r>
      <w:r w:rsidRPr="00B52141">
        <w:rPr>
          <w:rStyle w:val="StyleUnderline"/>
        </w:rPr>
        <w:t xml:space="preserve"> </w:t>
      </w:r>
      <w:r w:rsidRPr="0012055B">
        <w:rPr>
          <w:rStyle w:val="StyleUnderline"/>
          <w:highlight w:val="cyan"/>
        </w:rPr>
        <w:t>caused by external factors.</w:t>
      </w:r>
      <w:r w:rsidRPr="00B52141">
        <w:rPr>
          <w:sz w:val="16"/>
        </w:rPr>
        <w:t xml:space="preserve"> The research shows that </w:t>
      </w:r>
      <w:r w:rsidRPr="00B52141">
        <w:rPr>
          <w:rStyle w:val="StyleUnderline"/>
        </w:rPr>
        <w:t xml:space="preserve">democratic </w:t>
      </w:r>
      <w:r w:rsidRPr="0012055B">
        <w:rPr>
          <w:rStyle w:val="StyleUnderline"/>
          <w:highlight w:val="cyan"/>
        </w:rPr>
        <w:t>governing bodies</w:t>
      </w:r>
      <w:r w:rsidRPr="00B52141">
        <w:rPr>
          <w:rStyle w:val="StyleUnderline"/>
        </w:rPr>
        <w:t xml:space="preserve"> can </w:t>
      </w:r>
      <w:r w:rsidRPr="0012055B">
        <w:rPr>
          <w:rStyle w:val="StyleUnderline"/>
          <w:highlight w:val="cyan"/>
        </w:rPr>
        <w:t>slow down</w:t>
      </w:r>
      <w:r w:rsidRPr="00B52141">
        <w:rPr>
          <w:rStyle w:val="StyleUnderline"/>
        </w:rPr>
        <w:t xml:space="preserve"> or indefinitely postpone </w:t>
      </w:r>
      <w:r w:rsidRPr="0012055B">
        <w:rPr>
          <w:rStyle w:val="StyleUnderline"/>
          <w:highlight w:val="cyan"/>
        </w:rPr>
        <w:t>painful decisions</w:t>
      </w:r>
      <w:r w:rsidRPr="00B52141">
        <w:rPr>
          <w:rStyle w:val="StyleUnderline"/>
        </w:rPr>
        <w:t xml:space="preserve"> concerning the closure of factories and units that lose money but employ worker owners.</w:t>
      </w:r>
      <w:r w:rsidRPr="00B52141">
        <w:rPr>
          <w:sz w:val="16"/>
        </w:rPr>
        <w:t xml:space="preserve"> P</w:t>
      </w:r>
      <w:r w:rsidRPr="00B52141">
        <w:rPr>
          <w:rStyle w:val="StyleUnderline"/>
        </w:rPr>
        <w:t xml:space="preserve">ainful measures </w:t>
      </w:r>
      <w:r w:rsidRPr="0012055B">
        <w:rPr>
          <w:rStyle w:val="StyleUnderline"/>
          <w:highlight w:val="cyan"/>
        </w:rPr>
        <w:t>that could have saved</w:t>
      </w:r>
      <w:r w:rsidRPr="00B52141">
        <w:rPr>
          <w:rStyle w:val="StyleUnderline"/>
        </w:rPr>
        <w:t xml:space="preserve"> part of </w:t>
      </w:r>
      <w:r w:rsidRPr="0012055B">
        <w:rPr>
          <w:rStyle w:val="StyleUnderline"/>
          <w:highlight w:val="cyan"/>
        </w:rPr>
        <w:t>the firm</w:t>
      </w:r>
      <w:r w:rsidRPr="00B52141">
        <w:rPr>
          <w:rStyle w:val="StyleUnderline"/>
        </w:rPr>
        <w:t xml:space="preserve"> weren’t taken or even proposed by management to the General Assembly, </w:t>
      </w:r>
      <w:r w:rsidRPr="0012055B">
        <w:rPr>
          <w:rStyle w:val="StyleUnderline"/>
          <w:highlight w:val="cyan"/>
        </w:rPr>
        <w:t>since managers knew</w:t>
      </w:r>
      <w:r w:rsidRPr="00B52141">
        <w:rPr>
          <w:rStyle w:val="StyleUnderline"/>
        </w:rPr>
        <w:t xml:space="preserve"> in advance that the </w:t>
      </w:r>
      <w:r w:rsidRPr="0012055B">
        <w:rPr>
          <w:rStyle w:val="StyleUnderline"/>
          <w:highlight w:val="cyan"/>
        </w:rPr>
        <w:t>worker</w:t>
      </w:r>
      <w:r w:rsidRPr="00B52141">
        <w:rPr>
          <w:rStyle w:val="StyleUnderline"/>
        </w:rPr>
        <w:t xml:space="preserve"> owners </w:t>
      </w:r>
      <w:r w:rsidRPr="0012055B">
        <w:rPr>
          <w:rStyle w:val="StyleUnderline"/>
          <w:highlight w:val="cyan"/>
        </w:rPr>
        <w:t>would vote them down.</w:t>
      </w:r>
    </w:p>
    <w:p w14:paraId="1BD8A961" w14:textId="77777777" w:rsidR="00E3241C" w:rsidRPr="007D4128" w:rsidRDefault="00E3241C" w:rsidP="00E3241C"/>
    <w:p w14:paraId="61E6BFD5" w14:textId="35E183F7" w:rsidR="00E3241C" w:rsidRDefault="00E3241C" w:rsidP="00E3241C">
      <w:pPr>
        <w:pStyle w:val="Heading2"/>
      </w:pPr>
      <w:proofErr w:type="spellStart"/>
      <w:r>
        <w:t>BizCon</w:t>
      </w:r>
      <w:proofErr w:type="spellEnd"/>
    </w:p>
    <w:p w14:paraId="6C5A4729" w14:textId="77777777" w:rsidR="00E3241C" w:rsidRDefault="00E3241C" w:rsidP="00E3241C">
      <w:pPr>
        <w:pStyle w:val="Heading3"/>
      </w:pPr>
      <w:r>
        <w:t>1AR---AT: Hedger Link</w:t>
      </w:r>
    </w:p>
    <w:p w14:paraId="79B04DC2" w14:textId="77777777" w:rsidR="00E3241C" w:rsidRDefault="00E3241C" w:rsidP="00E3241C">
      <w:pPr>
        <w:pStyle w:val="Heading4"/>
      </w:pPr>
      <w:r>
        <w:t>CEI is full of hacks</w:t>
      </w:r>
    </w:p>
    <w:p w14:paraId="7BA4084E" w14:textId="77777777" w:rsidR="00E3241C" w:rsidRPr="00FC6294" w:rsidRDefault="00E3241C" w:rsidP="00E3241C">
      <w:proofErr w:type="spellStart"/>
      <w:r w:rsidRPr="00FC6294">
        <w:rPr>
          <w:rStyle w:val="Style13ptBold"/>
        </w:rPr>
        <w:t>Eliperin</w:t>
      </w:r>
      <w:proofErr w:type="spellEnd"/>
      <w:r w:rsidRPr="00FC6294">
        <w:rPr>
          <w:rStyle w:val="Style13ptBold"/>
        </w:rPr>
        <w:t xml:space="preserve"> 13</w:t>
      </w:r>
      <w:r>
        <w:t xml:space="preserve"> (Juliet </w:t>
      </w:r>
      <w:proofErr w:type="spellStart"/>
      <w:r>
        <w:t>Eliperin</w:t>
      </w:r>
      <w:proofErr w:type="spellEnd"/>
      <w:r>
        <w:t xml:space="preserve">, Reporter, “Anatomy of a Washington dinner: Who funds the Competitive Enterprise Institute?,” 06/20/13, The Washington Post, </w:t>
      </w:r>
      <w:hyperlink r:id="rId121" w:history="1">
        <w:r w:rsidRPr="00501F3B">
          <w:rPr>
            <w:rStyle w:val="Hyperlink"/>
          </w:rPr>
          <w:t>https://www.washingtonpost.com/news/the-fix/wp/2013/06/20/anatomy-of-a-washington-dinner-who-funds-the-competitive-enterprise-institute/</w:t>
        </w:r>
      </w:hyperlink>
      <w:r>
        <w:t>, TM)</w:t>
      </w:r>
    </w:p>
    <w:p w14:paraId="5EDF89DA" w14:textId="77777777" w:rsidR="00E3241C" w:rsidRPr="00FC6294" w:rsidRDefault="00E3241C" w:rsidP="00E3241C">
      <w:pPr>
        <w:rPr>
          <w:sz w:val="16"/>
        </w:rPr>
      </w:pPr>
      <w:r w:rsidRPr="00FC6294">
        <w:rPr>
          <w:sz w:val="16"/>
        </w:rPr>
        <w:t xml:space="preserve">People have plenty of conspiracy theories about </w:t>
      </w:r>
      <w:r w:rsidRPr="00FC6294">
        <w:rPr>
          <w:rStyle w:val="StyleUnderline"/>
        </w:rPr>
        <w:t xml:space="preserve">the </w:t>
      </w:r>
      <w:r w:rsidRPr="00FC6294">
        <w:rPr>
          <w:rStyle w:val="Emphasis"/>
          <w:highlight w:val="cyan"/>
        </w:rPr>
        <w:t>libertarian C</w:t>
      </w:r>
      <w:r w:rsidRPr="00FC6294">
        <w:rPr>
          <w:rStyle w:val="StyleUnderline"/>
        </w:rPr>
        <w:t xml:space="preserve">ompetitive </w:t>
      </w:r>
      <w:r w:rsidRPr="00FC6294">
        <w:rPr>
          <w:rStyle w:val="Emphasis"/>
          <w:highlight w:val="cyan"/>
        </w:rPr>
        <w:t>E</w:t>
      </w:r>
      <w:r w:rsidRPr="00FC6294">
        <w:rPr>
          <w:rStyle w:val="StyleUnderline"/>
        </w:rPr>
        <w:t xml:space="preserve">nterprise </w:t>
      </w:r>
      <w:r w:rsidRPr="00FC6294">
        <w:rPr>
          <w:rStyle w:val="Emphasis"/>
          <w:highlight w:val="cyan"/>
        </w:rPr>
        <w:t>I</w:t>
      </w:r>
      <w:r w:rsidRPr="00FC6294">
        <w:rPr>
          <w:rStyle w:val="StyleUnderline"/>
        </w:rPr>
        <w:t>nstitute</w:t>
      </w:r>
      <w:r w:rsidRPr="00FC6294">
        <w:rPr>
          <w:sz w:val="16"/>
        </w:rPr>
        <w:t>: that it's merely an extension of the Koch brothers' empire, or a subsidiary of Exxon-Mobil Corp.</w:t>
      </w:r>
      <w:r>
        <w:rPr>
          <w:sz w:val="16"/>
        </w:rPr>
        <w:t xml:space="preserve"> </w:t>
      </w:r>
      <w:r w:rsidRPr="00FC6294">
        <w:rPr>
          <w:sz w:val="16"/>
        </w:rPr>
        <w:t xml:space="preserve">While the group does not disclose its donors </w:t>
      </w:r>
      <w:proofErr w:type="gramStart"/>
      <w:r w:rsidRPr="00FC6294">
        <w:rPr>
          <w:sz w:val="16"/>
        </w:rPr>
        <w:t>as a general rule</w:t>
      </w:r>
      <w:proofErr w:type="gramEnd"/>
      <w:r w:rsidRPr="00FC6294">
        <w:rPr>
          <w:sz w:val="16"/>
        </w:rPr>
        <w:t xml:space="preserve">, it does reveal which companies and interest groups sponsor its annual fundraising dinner -- which takes place Thursday night at the J.W. Marriott -- along with how much they contribute. CEI provided a copy of its dinner program to the Fix, ranking donors according to the value of five metals -- chromium, tungsten, nickel, copper and tin -- which ecologist Paul Ehrlich bet economist Julian Simon would be </w:t>
      </w:r>
      <w:proofErr w:type="gramStart"/>
      <w:r w:rsidRPr="00FC6294">
        <w:rPr>
          <w:sz w:val="16"/>
        </w:rPr>
        <w:t>more scarce</w:t>
      </w:r>
      <w:proofErr w:type="gramEnd"/>
      <w:r w:rsidRPr="00FC6294">
        <w:rPr>
          <w:sz w:val="16"/>
        </w:rPr>
        <w:t xml:space="preserve"> in 2005 than in 1980, the year of the wager. (Ehrlich lost the bet.)</w:t>
      </w:r>
      <w:r>
        <w:rPr>
          <w:sz w:val="16"/>
        </w:rPr>
        <w:t xml:space="preserve"> </w:t>
      </w:r>
      <w:r w:rsidRPr="00FC6294">
        <w:rPr>
          <w:sz w:val="16"/>
        </w:rPr>
        <w:t xml:space="preserve">The </w:t>
      </w:r>
      <w:r w:rsidRPr="00FC6294">
        <w:rPr>
          <w:rStyle w:val="StyleUnderline"/>
          <w:highlight w:val="cyan"/>
        </w:rPr>
        <w:t>lineup of sponsors</w:t>
      </w:r>
      <w:r w:rsidRPr="00FC6294">
        <w:rPr>
          <w:rStyle w:val="StyleUnderline"/>
        </w:rPr>
        <w:t xml:space="preserve"> both </w:t>
      </w:r>
      <w:r w:rsidRPr="00FC6294">
        <w:rPr>
          <w:rStyle w:val="StyleUnderline"/>
          <w:highlight w:val="cyan"/>
        </w:rPr>
        <w:t>confirms</w:t>
      </w:r>
      <w:r w:rsidRPr="00FC6294">
        <w:rPr>
          <w:rStyle w:val="StyleUnderline"/>
        </w:rPr>
        <w:t xml:space="preserve"> certain </w:t>
      </w:r>
      <w:r w:rsidRPr="00FC6294">
        <w:rPr>
          <w:rStyle w:val="StyleUnderline"/>
          <w:highlight w:val="cyan"/>
        </w:rPr>
        <w:t>stereotypes about</w:t>
      </w:r>
      <w:r w:rsidRPr="00FC6294">
        <w:rPr>
          <w:rStyle w:val="StyleUnderline"/>
        </w:rPr>
        <w:t xml:space="preserve"> the </w:t>
      </w:r>
      <w:r w:rsidRPr="00FC6294">
        <w:rPr>
          <w:rStyle w:val="StyleUnderline"/>
          <w:highlight w:val="cyan"/>
        </w:rPr>
        <w:t>right-leaning think tank</w:t>
      </w:r>
      <w:r w:rsidRPr="00FC6294">
        <w:rPr>
          <w:sz w:val="16"/>
        </w:rPr>
        <w:t xml:space="preserve"> and challenges others. The energy sector donated $110,000 to the event, the same amount given by conservative foundations (three of which are associated with the billionaires Charles and David Koch). </w:t>
      </w:r>
      <w:r w:rsidRPr="00FC6294">
        <w:rPr>
          <w:rStyle w:val="StyleUnderline"/>
        </w:rPr>
        <w:t xml:space="preserve">But </w:t>
      </w:r>
      <w:r w:rsidRPr="00FC6294">
        <w:rPr>
          <w:rStyle w:val="StyleUnderline"/>
          <w:highlight w:val="cyan"/>
        </w:rPr>
        <w:t xml:space="preserve">the biggest single donor is </w:t>
      </w:r>
      <w:r w:rsidRPr="00FC6294">
        <w:rPr>
          <w:rStyle w:val="Emphasis"/>
          <w:highlight w:val="cyan"/>
        </w:rPr>
        <w:t>Google</w:t>
      </w:r>
      <w:r w:rsidRPr="00FC6294">
        <w:rPr>
          <w:rStyle w:val="StyleUnderline"/>
        </w:rPr>
        <w:t xml:space="preserve">, which gave $50,000, </w:t>
      </w:r>
      <w:r w:rsidRPr="00FC6294">
        <w:rPr>
          <w:rStyle w:val="StyleUnderline"/>
          <w:highlight w:val="cyan"/>
        </w:rPr>
        <w:t xml:space="preserve">and </w:t>
      </w:r>
      <w:r w:rsidRPr="00FC6294">
        <w:rPr>
          <w:rStyle w:val="Emphasis"/>
          <w:highlight w:val="cyan"/>
        </w:rPr>
        <w:t>Facebook</w:t>
      </w:r>
      <w:r w:rsidRPr="00FC6294">
        <w:rPr>
          <w:rStyle w:val="StyleUnderline"/>
        </w:rPr>
        <w:t xml:space="preserve"> kicked in $25,000</w:t>
      </w:r>
      <w:r w:rsidRPr="00FC6294">
        <w:rPr>
          <w:sz w:val="16"/>
        </w:rPr>
        <w:t>.</w:t>
      </w:r>
    </w:p>
    <w:p w14:paraId="40B8513A" w14:textId="77777777" w:rsidR="00E3241C" w:rsidRDefault="00E3241C" w:rsidP="00E3241C">
      <w:pPr>
        <w:pStyle w:val="Heading3"/>
      </w:pPr>
      <w:r>
        <w:t>1AR---Thumpers</w:t>
      </w:r>
    </w:p>
    <w:p w14:paraId="7A110086" w14:textId="77777777" w:rsidR="00E3241C" w:rsidRPr="00C22032" w:rsidRDefault="00E3241C" w:rsidP="00E3241C">
      <w:pPr>
        <w:pStyle w:val="Heading4"/>
      </w:pPr>
      <w:r>
        <w:t xml:space="preserve">Antitrust links </w:t>
      </w:r>
      <w:r>
        <w:rPr>
          <w:u w:val="single"/>
        </w:rPr>
        <w:t>thumped</w:t>
      </w:r>
      <w:r>
        <w:t xml:space="preserve"> – </w:t>
      </w:r>
      <w:r w:rsidRPr="00C22032">
        <w:rPr>
          <w:u w:val="single"/>
        </w:rPr>
        <w:t>Biden’s pushing</w:t>
      </w:r>
      <w:r>
        <w:t xml:space="preserve">, </w:t>
      </w:r>
      <w:r w:rsidRPr="00C22032">
        <w:rPr>
          <w:u w:val="single"/>
        </w:rPr>
        <w:t>enforcement</w:t>
      </w:r>
      <w:r>
        <w:t xml:space="preserve"> is up, and </w:t>
      </w:r>
      <w:r w:rsidRPr="00C22032">
        <w:rPr>
          <w:u w:val="single"/>
        </w:rPr>
        <w:t>more is coming</w:t>
      </w:r>
    </w:p>
    <w:p w14:paraId="794E0871" w14:textId="77777777" w:rsidR="00E3241C" w:rsidRPr="0093486A" w:rsidRDefault="00E3241C" w:rsidP="00E3241C">
      <w:r w:rsidRPr="0093486A">
        <w:rPr>
          <w:rStyle w:val="Style13ptBold"/>
        </w:rPr>
        <w:t>Morrissey 3-1</w:t>
      </w:r>
      <w:r>
        <w:t xml:space="preserve"> [Gerald A. Morrissey III, Partner at Holland &amp; Knight, 3-1-2022 https://www.hklaw.com/en/insights/publications/2022/03/biden-administration-intensifies-offensive-against-ocean-shipping]</w:t>
      </w:r>
    </w:p>
    <w:p w14:paraId="41A6C951" w14:textId="77777777" w:rsidR="00E3241C" w:rsidRDefault="00E3241C" w:rsidP="00E3241C">
      <w:r>
        <w:t xml:space="preserve">The </w:t>
      </w:r>
      <w:r w:rsidRPr="00C22032">
        <w:rPr>
          <w:rStyle w:val="StyleUnderline"/>
          <w:highlight w:val="cyan"/>
        </w:rPr>
        <w:t>Biden</w:t>
      </w:r>
      <w:r>
        <w:t xml:space="preserve"> Administration </w:t>
      </w:r>
      <w:r w:rsidRPr="0093486A">
        <w:rPr>
          <w:rStyle w:val="StyleUnderline"/>
        </w:rPr>
        <w:t xml:space="preserve">issued a </w:t>
      </w:r>
      <w:r w:rsidRPr="00C22032">
        <w:rPr>
          <w:rStyle w:val="StyleUnderline"/>
          <w:highlight w:val="cyan"/>
        </w:rPr>
        <w:t>press release</w:t>
      </w:r>
      <w:r>
        <w:t xml:space="preserve"> and fact sheet on Feb. 28, 2022, titled "Lowering Prices and Leveling the Playing Field in Ocean Shipping." The release </w:t>
      </w:r>
      <w:r w:rsidRPr="00C22032">
        <w:rPr>
          <w:rStyle w:val="StyleUnderline"/>
          <w:highlight w:val="cyan"/>
        </w:rPr>
        <w:t>builds</w:t>
      </w:r>
      <w:r w:rsidRPr="00C22032">
        <w:rPr>
          <w:highlight w:val="cyan"/>
        </w:rPr>
        <w:t xml:space="preserve"> </w:t>
      </w:r>
      <w:r w:rsidRPr="00C22032">
        <w:rPr>
          <w:rStyle w:val="StyleUnderline"/>
          <w:highlight w:val="cyan"/>
        </w:rPr>
        <w:t>on</w:t>
      </w:r>
      <w:r w:rsidRPr="00C22032">
        <w:rPr>
          <w:rStyle w:val="StyleUnderline"/>
        </w:rPr>
        <w:t xml:space="preserve"> a series of</w:t>
      </w:r>
      <w:r>
        <w:t xml:space="preserve"> </w:t>
      </w:r>
      <w:r w:rsidRPr="00C22032">
        <w:rPr>
          <w:rStyle w:val="Emphasis"/>
          <w:highlight w:val="cyan"/>
        </w:rPr>
        <w:t>ongoing efforts</w:t>
      </w:r>
      <w:r>
        <w:t xml:space="preserve"> (see previous Holland &amp; Knight alert, "DOJ to Collusive Price Gougers Exploiting Supply Disruptions: We Will Prosecute You," Feb. 18, 2022) </w:t>
      </w:r>
      <w:r w:rsidRPr="00C22032">
        <w:rPr>
          <w:rStyle w:val="StyleUnderline"/>
          <w:highlight w:val="cyan"/>
        </w:rPr>
        <w:t>to tackle</w:t>
      </w:r>
      <w:r w:rsidRPr="00C22032">
        <w:rPr>
          <w:rStyle w:val="StyleUnderline"/>
        </w:rPr>
        <w:t xml:space="preserve"> supply chain </w:t>
      </w:r>
      <w:r w:rsidRPr="00C22032">
        <w:rPr>
          <w:rStyle w:val="StyleUnderline"/>
          <w:highlight w:val="cyan"/>
        </w:rPr>
        <w:t xml:space="preserve">disruptions by </w:t>
      </w:r>
      <w:r w:rsidRPr="00C22032">
        <w:rPr>
          <w:rStyle w:val="Emphasis"/>
          <w:highlight w:val="cyan"/>
        </w:rPr>
        <w:t>leveraging</w:t>
      </w:r>
      <w:r>
        <w:t xml:space="preserve"> the Shipping Act and </w:t>
      </w:r>
      <w:r w:rsidRPr="00C22032">
        <w:rPr>
          <w:rStyle w:val="Emphasis"/>
          <w:highlight w:val="cyan"/>
        </w:rPr>
        <w:t>antitrust</w:t>
      </w:r>
      <w:r>
        <w:t xml:space="preserve"> laws. The main takeaways are:</w:t>
      </w:r>
    </w:p>
    <w:p w14:paraId="3686026A" w14:textId="77777777" w:rsidR="00E3241C" w:rsidRDefault="00E3241C" w:rsidP="00E3241C">
      <w:r>
        <w:t>The U.S. Department of Justice (</w:t>
      </w:r>
      <w:r w:rsidRPr="00C22032">
        <w:rPr>
          <w:rStyle w:val="StyleUnderline"/>
          <w:highlight w:val="cyan"/>
        </w:rPr>
        <w:t>DOJ</w:t>
      </w:r>
      <w:r w:rsidRPr="00C22032">
        <w:rPr>
          <w:highlight w:val="cyan"/>
        </w:rPr>
        <w:t xml:space="preserve">) </w:t>
      </w:r>
      <w:r w:rsidRPr="00C22032">
        <w:rPr>
          <w:rStyle w:val="StyleUnderline"/>
          <w:highlight w:val="cyan"/>
        </w:rPr>
        <w:t>is expanding</w:t>
      </w:r>
      <w:r>
        <w:t xml:space="preserve"> its </w:t>
      </w:r>
      <w:r w:rsidRPr="00C22032">
        <w:rPr>
          <w:rStyle w:val="StyleUnderline"/>
          <w:highlight w:val="cyan"/>
        </w:rPr>
        <w:t>coop</w:t>
      </w:r>
      <w:r w:rsidRPr="00C22032">
        <w:rPr>
          <w:rStyle w:val="StyleUnderline"/>
        </w:rPr>
        <w:t xml:space="preserve">eration </w:t>
      </w:r>
      <w:r w:rsidRPr="00C22032">
        <w:rPr>
          <w:rStyle w:val="StyleUnderline"/>
          <w:highlight w:val="cyan"/>
        </w:rPr>
        <w:t>with the</w:t>
      </w:r>
      <w:r>
        <w:t xml:space="preserve"> Federal Maritime Commission (</w:t>
      </w:r>
      <w:r w:rsidRPr="00C22032">
        <w:rPr>
          <w:rStyle w:val="StyleUnderline"/>
          <w:highlight w:val="cyan"/>
        </w:rPr>
        <w:t>FMC</w:t>
      </w:r>
      <w:r>
        <w:t>). Building on the DOJ-FMC 2021 memorandum of understanding (MOU), the DOJ will "provide the FMC with the support of attorneys and economists from the Antitrust Division for enforcement of violations of the Shipping Act and related laws." Likewise, the FMC will share shipping industry experience with the DOJ for Sherman Act and Clayton Act enforcement actions.</w:t>
      </w:r>
    </w:p>
    <w:p w14:paraId="4E177C1E" w14:textId="77777777" w:rsidR="00E3241C" w:rsidRDefault="00E3241C" w:rsidP="00E3241C">
      <w:r>
        <w:t xml:space="preserve">The FMC has already taken steps </w:t>
      </w:r>
      <w:r w:rsidRPr="00C22032">
        <w:rPr>
          <w:rStyle w:val="StyleUnderline"/>
        </w:rPr>
        <w:t>to audit ocean carriers</w:t>
      </w:r>
      <w:r>
        <w:t>, based on complaints received from cargo owners. In addition, the DOJ recently announced an initiative to investigate and prosecute antitrust activities in other parts of the supply chain. In its most recent initiative, the Administration is again focusing on ocean shipping, and highlighted high shipping costs and practices perceived to contribute to congestion and cost increases.</w:t>
      </w:r>
    </w:p>
    <w:p w14:paraId="76015C0B" w14:textId="77777777" w:rsidR="00E3241C" w:rsidRDefault="00E3241C" w:rsidP="00E3241C">
      <w:r>
        <w:t xml:space="preserve">Shipping Act Reform. The </w:t>
      </w:r>
      <w:r w:rsidRPr="00C22032">
        <w:rPr>
          <w:rStyle w:val="StyleUnderline"/>
          <w:highlight w:val="cyan"/>
        </w:rPr>
        <w:t>Biden</w:t>
      </w:r>
      <w:r>
        <w:t xml:space="preserve"> Administration </w:t>
      </w:r>
      <w:r w:rsidRPr="00C22032">
        <w:t>called on Congress to</w:t>
      </w:r>
      <w:r>
        <w:t xml:space="preserve"> "provide additional tools ... to address problems in the ocean shipping industry" and expressed encouragement with current legislative efforts. The Administration is referring to bills under consideration in the U.S. House of Representatives and Senate — the Ocean Shipping Reform Act of 2021 (OSRA 2021) (H.R. 4996) and the Ocean Shipping Reform Act of 2022 (OSRA 2022) (S. 3580) — proposing an array of different changes to the Shipping Act intending to target congestion, </w:t>
      </w:r>
      <w:proofErr w:type="gramStart"/>
      <w:r>
        <w:t>practices</w:t>
      </w:r>
      <w:proofErr w:type="gramEnd"/>
      <w:r>
        <w:t xml:space="preserve"> and charges. OSRA 2021 passed the House in December 2021 with bipartisan support. The Senate companion bill, OSRA 2022, is under consideration in that chamber. Despite the common purposes, the bills have significant differences that must be worked out.</w:t>
      </w:r>
    </w:p>
    <w:p w14:paraId="2D350756" w14:textId="77777777" w:rsidR="00E3241C" w:rsidRDefault="00E3241C" w:rsidP="00E3241C">
      <w:r>
        <w:t xml:space="preserve">Changes to Antitrust Immunity? </w:t>
      </w:r>
      <w:r w:rsidRPr="00C22032">
        <w:rPr>
          <w:rStyle w:val="StyleUnderline"/>
        </w:rPr>
        <w:t>The Administration</w:t>
      </w:r>
      <w:r>
        <w:t xml:space="preserve"> also </w:t>
      </w:r>
      <w:r w:rsidRPr="00C22032">
        <w:rPr>
          <w:rStyle w:val="Emphasis"/>
          <w:highlight w:val="cyan"/>
        </w:rPr>
        <w:t>called on Congress</w:t>
      </w:r>
      <w:r w:rsidRPr="00C22032">
        <w:rPr>
          <w:highlight w:val="cyan"/>
        </w:rPr>
        <w:t xml:space="preserve"> </w:t>
      </w:r>
      <w:r w:rsidRPr="00C22032">
        <w:rPr>
          <w:rStyle w:val="StyleUnderline"/>
          <w:highlight w:val="cyan"/>
        </w:rPr>
        <w:t>to "address</w:t>
      </w:r>
      <w:r w:rsidRPr="00C22032">
        <w:rPr>
          <w:rStyle w:val="StyleUnderline"/>
        </w:rPr>
        <w:t xml:space="preserve"> the </w:t>
      </w:r>
      <w:r w:rsidRPr="00C22032">
        <w:rPr>
          <w:rStyle w:val="Emphasis"/>
          <w:highlight w:val="cyan"/>
        </w:rPr>
        <w:t>immunity</w:t>
      </w:r>
      <w:r w:rsidRPr="00C22032">
        <w:rPr>
          <w:rStyle w:val="StyleUnderline"/>
        </w:rPr>
        <w:t xml:space="preserve"> </w:t>
      </w:r>
      <w:r w:rsidRPr="00C22032">
        <w:rPr>
          <w:rStyle w:val="StyleUnderline"/>
          <w:highlight w:val="cyan"/>
        </w:rPr>
        <w:t>of</w:t>
      </w:r>
      <w:r>
        <w:t xml:space="preserve"> </w:t>
      </w:r>
      <w:r w:rsidRPr="00C22032">
        <w:rPr>
          <w:rStyle w:val="StyleUnderline"/>
        </w:rPr>
        <w:t xml:space="preserve">alliance </w:t>
      </w:r>
      <w:r w:rsidRPr="00C22032">
        <w:rPr>
          <w:rStyle w:val="StyleUnderline"/>
          <w:highlight w:val="cyan"/>
        </w:rPr>
        <w:t>agreements from antitrust</w:t>
      </w:r>
      <w:r w:rsidRPr="00C22032">
        <w:rPr>
          <w:rStyle w:val="StyleUnderline"/>
        </w:rPr>
        <w:t xml:space="preserve"> scrutiny</w:t>
      </w:r>
      <w:r>
        <w:t xml:space="preserve"> under current law." According to the White House Fact Sheet, "Congress steadily deregulated the industry — expanding the antitrust immunity while weakening ocean carriers' obligations to publicly disclose prices and fees and treat businesses and their customers fairly." Further details were not provided, but neither OSRA 2021 nor OSRA 2022 appear to directly address antitrust immunity.</w:t>
      </w:r>
    </w:p>
    <w:p w14:paraId="66673319" w14:textId="77777777" w:rsidR="00E3241C" w:rsidRDefault="00E3241C" w:rsidP="00E3241C">
      <w:r>
        <w:t xml:space="preserve">The White House also indicated that existing </w:t>
      </w:r>
      <w:r w:rsidRPr="00C22032">
        <w:rPr>
          <w:rStyle w:val="StyleUnderline"/>
        </w:rPr>
        <w:t>oversight efforts would continue</w:t>
      </w:r>
      <w:r>
        <w:t xml:space="preserve">, reported </w:t>
      </w:r>
      <w:r w:rsidRPr="00C22032">
        <w:rPr>
          <w:rStyle w:val="StyleUnderline"/>
        </w:rPr>
        <w:t>on</w:t>
      </w:r>
      <w:r>
        <w:t xml:space="preserve"> progress with the FMC's audit program, </w:t>
      </w:r>
      <w:r w:rsidRPr="00C22032">
        <w:rPr>
          <w:rStyle w:val="Emphasis"/>
        </w:rPr>
        <w:t>new investigations</w:t>
      </w:r>
      <w:r>
        <w:t>, a new data initiative, and a pending FMC rulemaking on Demurrage and Detention billing currently open for public comment (through March 17, 2022).</w:t>
      </w:r>
    </w:p>
    <w:p w14:paraId="20204384" w14:textId="77777777" w:rsidR="00E3241C" w:rsidRDefault="00E3241C" w:rsidP="00E3241C">
      <w:r>
        <w:t>Conclusion and Considerations</w:t>
      </w:r>
    </w:p>
    <w:p w14:paraId="10CAD4FB" w14:textId="77777777" w:rsidR="00E3241C" w:rsidRDefault="00E3241C" w:rsidP="00E3241C">
      <w:r>
        <w:t xml:space="preserve">Coming on the eve of President Joe Biden's </w:t>
      </w:r>
      <w:r w:rsidRPr="00C22032">
        <w:rPr>
          <w:rStyle w:val="Emphasis"/>
          <w:highlight w:val="cyan"/>
        </w:rPr>
        <w:t>State of the Union</w:t>
      </w:r>
      <w:r>
        <w:t xml:space="preserve"> address on March 1, it is anticipated that President Biden </w:t>
      </w:r>
      <w:r w:rsidRPr="00C22032">
        <w:rPr>
          <w:rStyle w:val="StyleUnderline"/>
        </w:rPr>
        <w:t xml:space="preserve">will </w:t>
      </w:r>
      <w:r w:rsidRPr="00C22032">
        <w:rPr>
          <w:rStyle w:val="StyleUnderline"/>
          <w:highlight w:val="cyan"/>
        </w:rPr>
        <w:t>highlight these</w:t>
      </w:r>
      <w:r w:rsidRPr="00C22032">
        <w:rPr>
          <w:rStyle w:val="StyleUnderline"/>
        </w:rPr>
        <w:t xml:space="preserve"> and other </w:t>
      </w:r>
      <w:r w:rsidRPr="00C22032">
        <w:rPr>
          <w:rStyle w:val="StyleUnderline"/>
          <w:highlight w:val="cyan"/>
        </w:rPr>
        <w:t>efforts</w:t>
      </w:r>
      <w:r>
        <w:t xml:space="preserve"> to address supply chain issues. Moving forward, </w:t>
      </w:r>
      <w:r w:rsidRPr="00C22032">
        <w:rPr>
          <w:rStyle w:val="Emphasis"/>
          <w:highlight w:val="cyan"/>
        </w:rPr>
        <w:t>expect continued activity</w:t>
      </w:r>
      <w:r w:rsidRPr="00C22032">
        <w:rPr>
          <w:rStyle w:val="StyleUnderline"/>
          <w:highlight w:val="cyan"/>
        </w:rPr>
        <w:t xml:space="preserve"> on the </w:t>
      </w:r>
      <w:r w:rsidRPr="00C22032">
        <w:rPr>
          <w:rStyle w:val="Emphasis"/>
          <w:highlight w:val="cyan"/>
        </w:rPr>
        <w:t>legislative</w:t>
      </w:r>
      <w:r w:rsidRPr="00C22032">
        <w:rPr>
          <w:rStyle w:val="StyleUnderline"/>
          <w:highlight w:val="cyan"/>
        </w:rPr>
        <w:t xml:space="preserve"> and </w:t>
      </w:r>
      <w:r w:rsidRPr="00C22032">
        <w:rPr>
          <w:rStyle w:val="Emphasis"/>
          <w:highlight w:val="cyan"/>
        </w:rPr>
        <w:t>regulatory fronts</w:t>
      </w:r>
      <w:r>
        <w:t>. Stakeholders with interests in the legislation and the current rulemaking still have opportunities for involvement.</w:t>
      </w:r>
    </w:p>
    <w:p w14:paraId="5059533C" w14:textId="77777777" w:rsidR="00E3241C" w:rsidRDefault="00E3241C" w:rsidP="00E3241C">
      <w:r>
        <w:t xml:space="preserve">Regarding the enhanced DOJ-FMC cooperation, </w:t>
      </w:r>
      <w:r w:rsidRPr="00C22032">
        <w:rPr>
          <w:rStyle w:val="StyleUnderline"/>
        </w:rPr>
        <w:t xml:space="preserve">the </w:t>
      </w:r>
      <w:r w:rsidRPr="00C22032">
        <w:rPr>
          <w:rStyle w:val="StyleUnderline"/>
          <w:highlight w:val="cyan"/>
        </w:rPr>
        <w:t>initiative points</w:t>
      </w:r>
      <w:r>
        <w:t xml:space="preserve"> yet again </w:t>
      </w:r>
      <w:r w:rsidRPr="00C22032">
        <w:rPr>
          <w:rStyle w:val="StyleUnderline"/>
          <w:highlight w:val="cyan"/>
        </w:rPr>
        <w:t>in the direction of</w:t>
      </w:r>
      <w:r w:rsidRPr="00C22032">
        <w:rPr>
          <w:highlight w:val="cyan"/>
        </w:rPr>
        <w:t xml:space="preserve"> </w:t>
      </w:r>
      <w:r w:rsidRPr="00C22032">
        <w:rPr>
          <w:rStyle w:val="Emphasis"/>
          <w:highlight w:val="cyan"/>
        </w:rPr>
        <w:t>heightened scrutiny</w:t>
      </w:r>
      <w:r>
        <w:t xml:space="preserve"> ahead, </w:t>
      </w:r>
      <w:r w:rsidRPr="00C22032">
        <w:rPr>
          <w:rStyle w:val="StyleUnderline"/>
          <w:highlight w:val="cyan"/>
        </w:rPr>
        <w:t>with</w:t>
      </w:r>
      <w:r>
        <w:t xml:space="preserve"> the potential for </w:t>
      </w:r>
      <w:r w:rsidRPr="00C22032">
        <w:rPr>
          <w:rStyle w:val="Emphasis"/>
          <w:highlight w:val="cyan"/>
        </w:rPr>
        <w:t>more robust investigations,</w:t>
      </w:r>
      <w:r>
        <w:t xml:space="preserve"> </w:t>
      </w:r>
      <w:r w:rsidRPr="00C22032">
        <w:rPr>
          <w:rStyle w:val="Emphasis"/>
        </w:rPr>
        <w:t xml:space="preserve">more </w:t>
      </w:r>
      <w:r w:rsidRPr="00C22032">
        <w:rPr>
          <w:rStyle w:val="Emphasis"/>
          <w:highlight w:val="cyan"/>
        </w:rPr>
        <w:t xml:space="preserve">enforcement </w:t>
      </w:r>
      <w:proofErr w:type="gramStart"/>
      <w:r w:rsidRPr="00C22032">
        <w:rPr>
          <w:rStyle w:val="Emphasis"/>
          <w:highlight w:val="cyan"/>
        </w:rPr>
        <w:t>capacity</w:t>
      </w:r>
      <w:proofErr w:type="gramEnd"/>
      <w:r w:rsidRPr="00C22032">
        <w:rPr>
          <w:highlight w:val="cyan"/>
        </w:rPr>
        <w:t xml:space="preserve"> </w:t>
      </w:r>
      <w:r w:rsidRPr="00C22032">
        <w:rPr>
          <w:rStyle w:val="StyleUnderline"/>
          <w:highlight w:val="cyan"/>
        </w:rPr>
        <w:t>and</w:t>
      </w:r>
      <w:r w:rsidRPr="00C22032">
        <w:rPr>
          <w:highlight w:val="cyan"/>
        </w:rPr>
        <w:t xml:space="preserve"> </w:t>
      </w:r>
      <w:r w:rsidRPr="00C22032">
        <w:rPr>
          <w:rStyle w:val="Emphasis"/>
          <w:highlight w:val="cyan"/>
        </w:rPr>
        <w:t>harsher penalties</w:t>
      </w:r>
      <w:r>
        <w:t xml:space="preserve">. As Holland &amp; Knight has advised previously, supply chain stakeholders should review their practices and antitrust compliance protocols, proceed </w:t>
      </w:r>
      <w:proofErr w:type="gramStart"/>
      <w:r>
        <w:t>cautiously</w:t>
      </w:r>
      <w:proofErr w:type="gramEnd"/>
      <w:r>
        <w:t xml:space="preserve"> and engage legal counsel before initiating discussions or entering into agreements with marketplace counterparties.</w:t>
      </w:r>
    </w:p>
    <w:p w14:paraId="0DDB0B87" w14:textId="77777777" w:rsidR="00E3241C" w:rsidRPr="00567F6C" w:rsidRDefault="00E3241C" w:rsidP="00E3241C">
      <w:pPr>
        <w:pStyle w:val="Heading4"/>
        <w:rPr>
          <w:lang w:val="pt-BR"/>
        </w:rPr>
      </w:pPr>
      <w:r>
        <w:rPr>
          <w:lang w:val="pt-BR"/>
        </w:rPr>
        <w:t>New merger guidelines thump</w:t>
      </w:r>
    </w:p>
    <w:p w14:paraId="2755EEA5" w14:textId="77777777" w:rsidR="00E3241C" w:rsidRDefault="00E3241C" w:rsidP="00E3241C">
      <w:pPr>
        <w:rPr>
          <w:lang w:val="pt-BR"/>
        </w:rPr>
      </w:pPr>
      <w:r w:rsidRPr="00567F6C">
        <w:rPr>
          <w:rStyle w:val="Style13ptBold"/>
        </w:rPr>
        <w:t>Scarborough 2-4</w:t>
      </w:r>
      <w:r>
        <w:rPr>
          <w:lang w:val="pt-BR"/>
        </w:rPr>
        <w:t xml:space="preserve"> [Michael W. Scarborough Skyler Hicks Sheppard, Mullin, Richter &amp; Hampton LLP, 2-4-2022 https://www.natlawreview.com/article/looking-ahead-to-tougher-merger-guidelines-and-enforcement</w:t>
      </w:r>
    </w:p>
    <w:p w14:paraId="26B0F70D" w14:textId="77777777" w:rsidR="00E3241C" w:rsidRPr="00567F6C" w:rsidRDefault="00E3241C" w:rsidP="00E3241C">
      <w:pPr>
        <w:rPr>
          <w:rStyle w:val="StyleUnderline"/>
        </w:rPr>
      </w:pPr>
      <w:r>
        <w:rPr>
          <w:lang w:val="pt-BR"/>
        </w:rPr>
        <w:t xml:space="preserve">Although the number of corporate mergers surged during President Biden’s first year in office, </w:t>
      </w:r>
      <w:r w:rsidRPr="00567F6C">
        <w:rPr>
          <w:rStyle w:val="StyleUnderline"/>
          <w:highlight w:val="cyan"/>
        </w:rPr>
        <w:t>all signs point to</w:t>
      </w:r>
      <w:r w:rsidRPr="00567F6C">
        <w:rPr>
          <w:rStyle w:val="StyleUnderline"/>
        </w:rPr>
        <w:t xml:space="preserve"> a </w:t>
      </w:r>
      <w:r w:rsidRPr="00567F6C">
        <w:rPr>
          <w:rStyle w:val="Emphasis"/>
          <w:highlight w:val="cyan"/>
        </w:rPr>
        <w:t>tougher regulatory environment</w:t>
      </w:r>
      <w:r w:rsidRPr="00567F6C">
        <w:rPr>
          <w:rStyle w:val="StyleUnderline"/>
        </w:rPr>
        <w:t xml:space="preserve"> for deals </w:t>
      </w:r>
      <w:r w:rsidRPr="00567F6C">
        <w:rPr>
          <w:rStyle w:val="StyleUnderline"/>
          <w:highlight w:val="cyan"/>
        </w:rPr>
        <w:t>going forward</w:t>
      </w:r>
      <w:r w:rsidRPr="00567F6C">
        <w:rPr>
          <w:rStyle w:val="StyleUnderline"/>
        </w:rPr>
        <w:t>.</w:t>
      </w:r>
    </w:p>
    <w:p w14:paraId="6E026FA8" w14:textId="77777777" w:rsidR="00E3241C" w:rsidRDefault="00E3241C" w:rsidP="00E3241C">
      <w:pPr>
        <w:rPr>
          <w:lang w:val="pt-BR"/>
        </w:rPr>
      </w:pPr>
      <w:r>
        <w:rPr>
          <w:lang w:val="pt-BR"/>
        </w:rPr>
        <w:t xml:space="preserve">In 2021, $5.8 trillion changed hands as a result of corporate mergers across the globe.[1]  This 64 percent increase over 2020 far surpassed the previous annual record,[2] and now the </w:t>
      </w:r>
      <w:r w:rsidRPr="00567F6C">
        <w:rPr>
          <w:rStyle w:val="StyleUnderline"/>
          <w:highlight w:val="cyan"/>
        </w:rPr>
        <w:t>Biden</w:t>
      </w:r>
      <w:r>
        <w:rPr>
          <w:lang w:val="pt-BR"/>
        </w:rPr>
        <w:t xml:space="preserve"> Administration </w:t>
      </w:r>
      <w:r w:rsidRPr="00567F6C">
        <w:rPr>
          <w:rStyle w:val="StyleUnderline"/>
        </w:rPr>
        <w:t xml:space="preserve">appears to be </w:t>
      </w:r>
      <w:r w:rsidRPr="00567F6C">
        <w:rPr>
          <w:rStyle w:val="StyleUnderline"/>
          <w:highlight w:val="cyan"/>
        </w:rPr>
        <w:t>taking steps toward fulfilling the</w:t>
      </w:r>
      <w:r w:rsidRPr="00567F6C">
        <w:rPr>
          <w:rStyle w:val="StyleUnderline"/>
        </w:rPr>
        <w:t xml:space="preserve"> President’s </w:t>
      </w:r>
      <w:r w:rsidRPr="00567F6C">
        <w:t>goal of ramping up</w:t>
      </w:r>
      <w:r w:rsidRPr="00567F6C">
        <w:rPr>
          <w:rStyle w:val="StyleUnderline"/>
        </w:rPr>
        <w:t xml:space="preserve"> antitrust </w:t>
      </w:r>
      <w:r w:rsidRPr="00567F6C">
        <w:t>enforcement</w:t>
      </w:r>
      <w:r>
        <w:rPr>
          <w:lang w:val="pt-BR"/>
        </w:rPr>
        <w:t xml:space="preserve">.[3]  </w:t>
      </w:r>
    </w:p>
    <w:p w14:paraId="6E827A3D" w14:textId="77777777" w:rsidR="00E3241C" w:rsidRDefault="00E3241C" w:rsidP="00E3241C">
      <w:pPr>
        <w:rPr>
          <w:lang w:val="pt-BR"/>
        </w:rPr>
      </w:pPr>
      <w:r>
        <w:rPr>
          <w:lang w:val="pt-BR"/>
        </w:rPr>
        <w:t xml:space="preserve">[Footnote 3] [3] </w:t>
      </w:r>
      <w:r w:rsidRPr="00567F6C">
        <w:rPr>
          <w:rStyle w:val="Emphasis"/>
          <w:highlight w:val="cyan"/>
        </w:rPr>
        <w:t>Ex</w:t>
      </w:r>
      <w:r w:rsidRPr="00567F6C">
        <w:rPr>
          <w:rStyle w:val="Emphasis"/>
        </w:rPr>
        <w:t xml:space="preserve">ecutive </w:t>
      </w:r>
      <w:r w:rsidRPr="00567F6C">
        <w:rPr>
          <w:rStyle w:val="Emphasis"/>
          <w:highlight w:val="cyan"/>
        </w:rPr>
        <w:t>O</w:t>
      </w:r>
      <w:r w:rsidRPr="00567F6C">
        <w:rPr>
          <w:rStyle w:val="Emphasis"/>
        </w:rPr>
        <w:t>rder</w:t>
      </w:r>
      <w:r>
        <w:rPr>
          <w:lang w:val="pt-BR"/>
        </w:rPr>
        <w:t xml:space="preserve"> on Promoting Competition in the American Economy | The White House</w:t>
      </w:r>
    </w:p>
    <w:p w14:paraId="1E9859E4" w14:textId="77777777" w:rsidR="00E3241C" w:rsidRDefault="00E3241C" w:rsidP="00E3241C">
      <w:pPr>
        <w:rPr>
          <w:lang w:val="pt-BR"/>
        </w:rPr>
      </w:pPr>
      <w:r w:rsidRPr="00567F6C">
        <w:rPr>
          <w:rStyle w:val="StyleUnderline"/>
        </w:rPr>
        <w:t>One</w:t>
      </w:r>
      <w:r>
        <w:rPr>
          <w:lang w:val="pt-BR"/>
        </w:rPr>
        <w:t xml:space="preserve"> such </w:t>
      </w:r>
      <w:r w:rsidRPr="00567F6C">
        <w:rPr>
          <w:rStyle w:val="StyleUnderline"/>
        </w:rPr>
        <w:t xml:space="preserve">measure includes </w:t>
      </w:r>
      <w:r w:rsidRPr="00567F6C">
        <w:rPr>
          <w:rStyle w:val="StyleUnderline"/>
          <w:highlight w:val="cyan"/>
        </w:rPr>
        <w:t>taking a more critical approach</w:t>
      </w:r>
      <w:r w:rsidRPr="00567F6C">
        <w:rPr>
          <w:rStyle w:val="StyleUnderline"/>
        </w:rPr>
        <w:t xml:space="preserve"> when </w:t>
      </w:r>
      <w:r w:rsidRPr="00567F6C">
        <w:rPr>
          <w:rStyle w:val="StyleUnderline"/>
          <w:highlight w:val="cyan"/>
        </w:rPr>
        <w:t>evaluating</w:t>
      </w:r>
      <w:r w:rsidRPr="00567F6C">
        <w:rPr>
          <w:rStyle w:val="StyleUnderline"/>
        </w:rPr>
        <w:t xml:space="preserve"> proposed </w:t>
      </w:r>
      <w:r w:rsidRPr="00567F6C">
        <w:rPr>
          <w:rStyle w:val="Emphasis"/>
          <w:highlight w:val="cyan"/>
        </w:rPr>
        <w:t>mergers</w:t>
      </w:r>
      <w:r>
        <w:rPr>
          <w:lang w:val="pt-BR"/>
        </w:rPr>
        <w:t xml:space="preserve">, </w:t>
      </w:r>
      <w:r w:rsidRPr="00567F6C">
        <w:rPr>
          <w:rStyle w:val="StyleUnderline"/>
        </w:rPr>
        <w:t xml:space="preserve">and federal </w:t>
      </w:r>
      <w:r w:rsidRPr="00567F6C">
        <w:rPr>
          <w:rStyle w:val="StyleUnderline"/>
          <w:highlight w:val="cyan"/>
        </w:rPr>
        <w:t>agencies</w:t>
      </w:r>
      <w:r w:rsidRPr="00567F6C">
        <w:rPr>
          <w:rStyle w:val="StyleUnderline"/>
        </w:rPr>
        <w:t xml:space="preserve"> have </w:t>
      </w:r>
      <w:r w:rsidRPr="00567F6C">
        <w:rPr>
          <w:rStyle w:val="StyleUnderline"/>
          <w:highlight w:val="cyan"/>
        </w:rPr>
        <w:t xml:space="preserve">already filed several </w:t>
      </w:r>
      <w:r w:rsidRPr="00567F6C">
        <w:rPr>
          <w:rStyle w:val="Emphasis"/>
          <w:highlight w:val="cyan"/>
        </w:rPr>
        <w:t>high-profile</w:t>
      </w:r>
      <w:r w:rsidRPr="00567F6C">
        <w:rPr>
          <w:rStyle w:val="StyleUnderline"/>
          <w:highlight w:val="cyan"/>
        </w:rPr>
        <w:t xml:space="preserve"> </w:t>
      </w:r>
      <w:r w:rsidRPr="00567F6C">
        <w:rPr>
          <w:rStyle w:val="Emphasis"/>
          <w:highlight w:val="cyan"/>
        </w:rPr>
        <w:t>investigations</w:t>
      </w:r>
      <w:r>
        <w:rPr>
          <w:lang w:val="pt-BR"/>
        </w:rPr>
        <w:t>.[4]</w:t>
      </w:r>
    </w:p>
    <w:p w14:paraId="55BD50AD" w14:textId="77777777" w:rsidR="00E3241C" w:rsidRDefault="00E3241C" w:rsidP="00E3241C">
      <w:pPr>
        <w:rPr>
          <w:lang w:val="pt-BR"/>
        </w:rPr>
      </w:pPr>
      <w:r w:rsidRPr="00D00375">
        <w:rPr>
          <w:rStyle w:val="Emphasis"/>
        </w:rPr>
        <w:t>On January 18</w:t>
      </w:r>
      <w:r>
        <w:rPr>
          <w:lang w:val="pt-BR"/>
        </w:rPr>
        <w:t xml:space="preserve">, </w:t>
      </w:r>
      <w:r w:rsidRPr="00567F6C">
        <w:rPr>
          <w:rStyle w:val="StyleUnderline"/>
        </w:rPr>
        <w:t>the</w:t>
      </w:r>
      <w:r>
        <w:rPr>
          <w:lang w:val="pt-BR"/>
        </w:rPr>
        <w:t xml:space="preserve"> </w:t>
      </w:r>
      <w:r w:rsidRPr="00567F6C">
        <w:rPr>
          <w:rStyle w:val="Emphasis"/>
        </w:rPr>
        <w:t>F</w:t>
      </w:r>
      <w:r>
        <w:rPr>
          <w:lang w:val="pt-BR"/>
        </w:rPr>
        <w:t xml:space="preserve">ederal </w:t>
      </w:r>
      <w:r w:rsidRPr="00567F6C">
        <w:rPr>
          <w:rStyle w:val="Emphasis"/>
        </w:rPr>
        <w:t>T</w:t>
      </w:r>
      <w:r>
        <w:rPr>
          <w:lang w:val="pt-BR"/>
        </w:rPr>
        <w:t xml:space="preserve">rade </w:t>
      </w:r>
      <w:r w:rsidRPr="00567F6C">
        <w:rPr>
          <w:rStyle w:val="Emphasis"/>
        </w:rPr>
        <w:t>C</w:t>
      </w:r>
      <w:r>
        <w:rPr>
          <w:lang w:val="pt-BR"/>
        </w:rPr>
        <w:t xml:space="preserve">ommission </w:t>
      </w:r>
      <w:r w:rsidRPr="00567F6C">
        <w:rPr>
          <w:rStyle w:val="StyleUnderline"/>
        </w:rPr>
        <w:t>and</w:t>
      </w:r>
      <w:r>
        <w:rPr>
          <w:lang w:val="pt-BR"/>
        </w:rPr>
        <w:t xml:space="preserve"> the U.S. </w:t>
      </w:r>
      <w:r w:rsidRPr="00567F6C">
        <w:rPr>
          <w:rStyle w:val="Emphasis"/>
        </w:rPr>
        <w:t>D</w:t>
      </w:r>
      <w:r>
        <w:rPr>
          <w:lang w:val="pt-BR"/>
        </w:rPr>
        <w:t xml:space="preserve">epartment </w:t>
      </w:r>
      <w:r w:rsidRPr="00567F6C">
        <w:rPr>
          <w:rStyle w:val="Emphasis"/>
        </w:rPr>
        <w:t>o</w:t>
      </w:r>
      <w:r>
        <w:rPr>
          <w:lang w:val="pt-BR"/>
        </w:rPr>
        <w:t xml:space="preserve">f </w:t>
      </w:r>
      <w:r w:rsidRPr="00567F6C">
        <w:rPr>
          <w:rStyle w:val="Emphasis"/>
        </w:rPr>
        <w:t>J</w:t>
      </w:r>
      <w:r>
        <w:rPr>
          <w:lang w:val="pt-BR"/>
        </w:rPr>
        <w:t xml:space="preserve">ustice’s Antitrust Division jointly </w:t>
      </w:r>
      <w:r w:rsidRPr="00567F6C">
        <w:rPr>
          <w:rStyle w:val="StyleUnderline"/>
        </w:rPr>
        <w:t xml:space="preserve">announced </w:t>
      </w:r>
      <w:r w:rsidRPr="00567F6C">
        <w:rPr>
          <w:rStyle w:val="StyleUnderline"/>
          <w:highlight w:val="cyan"/>
        </w:rPr>
        <w:t>plans</w:t>
      </w:r>
      <w:r w:rsidRPr="00567F6C">
        <w:rPr>
          <w:rStyle w:val="StyleUnderline"/>
        </w:rPr>
        <w:t xml:space="preserve"> to “modernize federal merger guidelines to better detect and prevent illegal, anti-competitive deals</w:t>
      </w:r>
      <w:proofErr w:type="gramStart"/>
      <w:r w:rsidRPr="00567F6C">
        <w:rPr>
          <w:rStyle w:val="StyleUnderline"/>
        </w:rPr>
        <w:t>.”[</w:t>
      </w:r>
      <w:proofErr w:type="gramEnd"/>
      <w:r>
        <w:rPr>
          <w:lang w:val="pt-BR"/>
        </w:rPr>
        <w:t xml:space="preserve">5]  </w:t>
      </w:r>
      <w:r w:rsidRPr="00567F6C">
        <w:rPr>
          <w:rStyle w:val="StyleUnderline"/>
        </w:rPr>
        <w:t xml:space="preserve">These </w:t>
      </w:r>
      <w:r w:rsidRPr="00567F6C">
        <w:rPr>
          <w:rStyle w:val="StyleUnderline"/>
          <w:highlight w:val="cyan"/>
        </w:rPr>
        <w:t xml:space="preserve">are expected to </w:t>
      </w:r>
      <w:r w:rsidRPr="00567F6C">
        <w:rPr>
          <w:rStyle w:val="Emphasis"/>
          <w:highlight w:val="cyan"/>
        </w:rPr>
        <w:t>overhaul</w:t>
      </w:r>
      <w:r>
        <w:rPr>
          <w:lang w:val="pt-BR"/>
        </w:rPr>
        <w:t xml:space="preserve"> both the 2010 </w:t>
      </w:r>
      <w:r w:rsidRPr="00567F6C">
        <w:rPr>
          <w:rStyle w:val="StyleUnderline"/>
        </w:rPr>
        <w:t>Horizontal</w:t>
      </w:r>
      <w:r>
        <w:rPr>
          <w:lang w:val="pt-BR"/>
        </w:rPr>
        <w:t xml:space="preserve"> Merger Guidelines </w:t>
      </w:r>
      <w:r w:rsidRPr="00567F6C">
        <w:rPr>
          <w:rStyle w:val="StyleUnderline"/>
        </w:rPr>
        <w:t>and</w:t>
      </w:r>
      <w:r>
        <w:rPr>
          <w:lang w:val="pt-BR"/>
        </w:rPr>
        <w:t xml:space="preserve"> the 2020 </w:t>
      </w:r>
      <w:r w:rsidRPr="00567F6C">
        <w:rPr>
          <w:rStyle w:val="StyleUnderline"/>
        </w:rPr>
        <w:t xml:space="preserve">Vertical </w:t>
      </w:r>
      <w:r w:rsidRPr="00567F6C">
        <w:rPr>
          <w:rStyle w:val="StyleUnderline"/>
          <w:highlight w:val="cyan"/>
        </w:rPr>
        <w:t xml:space="preserve">Merger </w:t>
      </w:r>
      <w:r w:rsidRPr="00D00375">
        <w:rPr>
          <w:rStyle w:val="StyleUnderline"/>
        </w:rPr>
        <w:t>Guideline</w:t>
      </w:r>
      <w:r w:rsidRPr="00567F6C">
        <w:rPr>
          <w:rStyle w:val="StyleUnderline"/>
          <w:highlight w:val="cyan"/>
        </w:rPr>
        <w:t>s</w:t>
      </w:r>
      <w:r>
        <w:rPr>
          <w:lang w:val="pt-BR"/>
        </w:rPr>
        <w:t>, presumably in a unified set of new guidelines.[6]</w:t>
      </w:r>
    </w:p>
    <w:p w14:paraId="5ACCD650" w14:textId="77777777" w:rsidR="00E3241C" w:rsidRDefault="00E3241C" w:rsidP="00E3241C">
      <w:pPr>
        <w:rPr>
          <w:lang w:val="pt-BR"/>
        </w:rPr>
      </w:pPr>
      <w:r>
        <w:rPr>
          <w:lang w:val="pt-BR"/>
        </w:rPr>
        <w:t xml:space="preserve">The FTC and DOJ joint press release noted that “many industries across the economy are becoming more concentrated and less competitive” and </w:t>
      </w:r>
      <w:r w:rsidRPr="00567F6C">
        <w:rPr>
          <w:rStyle w:val="StyleUnderline"/>
          <w:highlight w:val="cyan"/>
        </w:rPr>
        <w:t>this</w:t>
      </w:r>
      <w:r w:rsidRPr="00567F6C">
        <w:rPr>
          <w:highlight w:val="cyan"/>
          <w:lang w:val="pt-BR"/>
        </w:rPr>
        <w:t xml:space="preserve"> </w:t>
      </w:r>
      <w:r w:rsidRPr="00567F6C">
        <w:rPr>
          <w:rStyle w:val="Emphasis"/>
          <w:highlight w:val="cyan"/>
        </w:rPr>
        <w:t>new rulemaking</w:t>
      </w:r>
      <w:r>
        <w:rPr>
          <w:lang w:val="pt-BR"/>
        </w:rPr>
        <w:t xml:space="preserve"> effort seeks to modernize current guidelines to better reflect evolving markets.[7]  </w:t>
      </w:r>
      <w:r w:rsidRPr="00567F6C">
        <w:rPr>
          <w:rStyle w:val="StyleUnderline"/>
        </w:rPr>
        <w:t>Instead of relying solely on</w:t>
      </w:r>
      <w:r>
        <w:rPr>
          <w:lang w:val="pt-BR"/>
        </w:rPr>
        <w:t xml:space="preserve"> traditional antitrust metrics such as </w:t>
      </w:r>
      <w:r w:rsidRPr="00567F6C">
        <w:rPr>
          <w:rStyle w:val="StyleUnderline"/>
        </w:rPr>
        <w:t>consumer prices</w:t>
      </w:r>
      <w:r>
        <w:rPr>
          <w:lang w:val="pt-BR"/>
        </w:rPr>
        <w:t xml:space="preserve">, the new guidelines </w:t>
      </w:r>
      <w:r w:rsidRPr="00567F6C">
        <w:rPr>
          <w:rStyle w:val="StyleUnderline"/>
        </w:rPr>
        <w:t>appear poised to adopt</w:t>
      </w:r>
      <w:r>
        <w:rPr>
          <w:lang w:val="pt-BR"/>
        </w:rPr>
        <w:t xml:space="preserve"> </w:t>
      </w:r>
      <w:r w:rsidRPr="00567F6C">
        <w:rPr>
          <w:rStyle w:val="Emphasis"/>
        </w:rPr>
        <w:t>additional assessment criteria</w:t>
      </w:r>
      <w:r>
        <w:rPr>
          <w:lang w:val="pt-BR"/>
        </w:rPr>
        <w:t xml:space="preserve"> that take into account factors such as a merger’s impact on privacy or how even low-priced marketplaces can exercise monopoly power.[8]</w:t>
      </w:r>
    </w:p>
    <w:p w14:paraId="7F469041" w14:textId="77777777" w:rsidR="00E3241C" w:rsidRDefault="00E3241C" w:rsidP="00E3241C">
      <w:pPr>
        <w:rPr>
          <w:lang w:val="pt-BR"/>
        </w:rPr>
      </w:pPr>
      <w:r>
        <w:rPr>
          <w:lang w:val="pt-BR"/>
        </w:rPr>
        <w:t xml:space="preserve">FTC Chair Lina Khan has been a vocal critic of big-tech and is expected to push new guidelines that would make it harder for large tech companies to consolidate.  However, </w:t>
      </w:r>
      <w:r w:rsidRPr="00567F6C">
        <w:rPr>
          <w:rStyle w:val="StyleUnderline"/>
        </w:rPr>
        <w:t>Khan</w:t>
      </w:r>
      <w:r>
        <w:rPr>
          <w:lang w:val="pt-BR"/>
        </w:rPr>
        <w:t xml:space="preserve"> has </w:t>
      </w:r>
      <w:r w:rsidRPr="00567F6C">
        <w:rPr>
          <w:rStyle w:val="StyleUnderline"/>
        </w:rPr>
        <w:t>commented</w:t>
      </w:r>
      <w:r>
        <w:rPr>
          <w:lang w:val="pt-BR"/>
        </w:rPr>
        <w:t xml:space="preserve"> </w:t>
      </w:r>
      <w:r w:rsidRPr="00567F6C">
        <w:rPr>
          <w:rStyle w:val="StyleUnderline"/>
        </w:rPr>
        <w:t xml:space="preserve">that she intends for the new rules to </w:t>
      </w:r>
      <w:r w:rsidRPr="00567F6C">
        <w:rPr>
          <w:rStyle w:val="StyleUnderline"/>
          <w:highlight w:val="cyan"/>
        </w:rPr>
        <w:t xml:space="preserve">apply to </w:t>
      </w:r>
      <w:r w:rsidRPr="00567F6C">
        <w:rPr>
          <w:rStyle w:val="Emphasis"/>
          <w:highlight w:val="cyan"/>
        </w:rPr>
        <w:t>all industries</w:t>
      </w:r>
      <w:r>
        <w:rPr>
          <w:lang w:val="pt-BR"/>
        </w:rPr>
        <w:t xml:space="preserve"> </w:t>
      </w:r>
      <w:r w:rsidRPr="00567F6C">
        <w:rPr>
          <w:rStyle w:val="StyleUnderline"/>
        </w:rPr>
        <w:t>in light of the market consolidation taking place across the board</w:t>
      </w:r>
      <w:r>
        <w:rPr>
          <w:lang w:val="pt-BR"/>
        </w:rPr>
        <w:t xml:space="preserve"> in industries ranging from retail to healthcare.[9]  While Jonathan Kanter, the newly-installed head of the DOJ’s Antitrust Division, appears aligned with many of Khan’s concerns, it remains to be seen whether he will push as aggressively as Khan when it comes to the updated guidelines, including as to potential reforms to the traditional economic analyses undergirding prior iterations of the guidelines.[10]</w:t>
      </w:r>
    </w:p>
    <w:p w14:paraId="5118FB9B" w14:textId="77777777" w:rsidR="00E3241C" w:rsidRDefault="00E3241C" w:rsidP="00E3241C">
      <w:pPr>
        <w:rPr>
          <w:lang w:val="pt-BR"/>
        </w:rPr>
      </w:pPr>
      <w:r>
        <w:rPr>
          <w:lang w:val="pt-BR"/>
        </w:rPr>
        <w:t>The two Republican FTC Commissioners voiced their concern in a joint statement that the new guidelines could “discount or ignore [the value of] efficiencies when analyzing mergers” and that the new rules might also unduly focus on mergers that harm competition without asking the more pertinent question of whether or not a consolidation that hurts business rivals also “benefit[s] consumers through lower prices, enhanced quality, and more innovation.” [11]</w:t>
      </w:r>
    </w:p>
    <w:p w14:paraId="46795C06" w14:textId="77777777" w:rsidR="00E3241C" w:rsidRPr="00082AA5" w:rsidRDefault="00E3241C" w:rsidP="00E3241C">
      <w:pPr>
        <w:rPr>
          <w:lang w:val="pt-BR"/>
        </w:rPr>
      </w:pPr>
      <w:r>
        <w:rPr>
          <w:lang w:val="pt-BR"/>
        </w:rPr>
        <w:t xml:space="preserve">While </w:t>
      </w:r>
      <w:r w:rsidRPr="00567F6C">
        <w:rPr>
          <w:rStyle w:val="StyleUnderline"/>
          <w:highlight w:val="cyan"/>
        </w:rPr>
        <w:t>companies</w:t>
      </w:r>
      <w:r>
        <w:rPr>
          <w:lang w:val="pt-BR"/>
        </w:rPr>
        <w:t xml:space="preserve"> will </w:t>
      </w:r>
      <w:r w:rsidRPr="00567F6C">
        <w:rPr>
          <w:rStyle w:val="StyleUnderline"/>
          <w:highlight w:val="cyan"/>
        </w:rPr>
        <w:t>need to prepare for</w:t>
      </w:r>
      <w:r w:rsidRPr="00567F6C">
        <w:rPr>
          <w:rStyle w:val="StyleUnderline"/>
        </w:rPr>
        <w:t xml:space="preserve"> the</w:t>
      </w:r>
      <w:r>
        <w:rPr>
          <w:lang w:val="pt-BR"/>
        </w:rPr>
        <w:t xml:space="preserve"> </w:t>
      </w:r>
      <w:r w:rsidRPr="00567F6C">
        <w:rPr>
          <w:rStyle w:val="Emphasis"/>
          <w:highlight w:val="cyan"/>
        </w:rPr>
        <w:t>increased likelihood</w:t>
      </w:r>
      <w:r>
        <w:rPr>
          <w:lang w:val="pt-BR"/>
        </w:rPr>
        <w:t xml:space="preserve"> that their </w:t>
      </w:r>
      <w:r w:rsidRPr="00567F6C">
        <w:rPr>
          <w:rStyle w:val="StyleUnderline"/>
          <w:highlight w:val="cyan"/>
        </w:rPr>
        <w:t>mergers</w:t>
      </w:r>
      <w:r w:rsidRPr="00567F6C">
        <w:rPr>
          <w:rStyle w:val="StyleUnderline"/>
        </w:rPr>
        <w:t xml:space="preserve"> will </w:t>
      </w:r>
      <w:r w:rsidRPr="00567F6C">
        <w:rPr>
          <w:rStyle w:val="StyleUnderline"/>
          <w:highlight w:val="cyan"/>
        </w:rPr>
        <w:t xml:space="preserve">face </w:t>
      </w:r>
      <w:r w:rsidRPr="00567F6C">
        <w:rPr>
          <w:rStyle w:val="Emphasis"/>
          <w:highlight w:val="cyan"/>
        </w:rPr>
        <w:t>heightened scrutiny</w:t>
      </w:r>
      <w:r>
        <w:rPr>
          <w:lang w:val="pt-BR"/>
        </w:rPr>
        <w:t xml:space="preserve">, the new rules will likely not be finalized for some time.  Both Khan and Kanter aim to finalize the new guidelines before the end of the year,[12] but the process could extend into 2023.  In addition, inasmuch as the </w:t>
      </w:r>
      <w:r w:rsidRPr="00567F6C">
        <w:rPr>
          <w:rStyle w:val="StyleUnderline"/>
          <w:highlight w:val="cyan"/>
        </w:rPr>
        <w:t>enforcers</w:t>
      </w:r>
      <w:r>
        <w:rPr>
          <w:lang w:val="pt-BR"/>
        </w:rPr>
        <w:t xml:space="preserve"> remain “severely under-resourced,” they </w:t>
      </w:r>
      <w:r w:rsidRPr="00567F6C">
        <w:rPr>
          <w:rStyle w:val="StyleUnderline"/>
        </w:rPr>
        <w:t>will</w:t>
      </w:r>
      <w:r>
        <w:rPr>
          <w:lang w:val="pt-BR"/>
        </w:rPr>
        <w:t xml:space="preserve"> likely have to </w:t>
      </w:r>
      <w:r w:rsidRPr="00567F6C">
        <w:rPr>
          <w:rStyle w:val="StyleUnderline"/>
        </w:rPr>
        <w:t>continue</w:t>
      </w:r>
      <w:r>
        <w:rPr>
          <w:lang w:val="pt-BR"/>
        </w:rPr>
        <w:t xml:space="preserve"> </w:t>
      </w:r>
      <w:r w:rsidRPr="00567F6C">
        <w:rPr>
          <w:rStyle w:val="StyleUnderline"/>
        </w:rPr>
        <w:t xml:space="preserve">to </w:t>
      </w:r>
      <w:r w:rsidRPr="00567F6C">
        <w:rPr>
          <w:rStyle w:val="StyleUnderline"/>
          <w:highlight w:val="cyan"/>
        </w:rPr>
        <w:t>selectively pick</w:t>
      </w:r>
      <w:r w:rsidRPr="00567F6C">
        <w:rPr>
          <w:rStyle w:val="StyleUnderline"/>
        </w:rPr>
        <w:t xml:space="preserve"> and choose </w:t>
      </w:r>
      <w:r w:rsidRPr="00567F6C">
        <w:rPr>
          <w:rStyle w:val="StyleUnderline"/>
          <w:highlight w:val="cyan"/>
        </w:rPr>
        <w:t xml:space="preserve">which </w:t>
      </w:r>
      <w:r w:rsidRPr="00D00375">
        <w:rPr>
          <w:rStyle w:val="StyleUnderline"/>
        </w:rPr>
        <w:t xml:space="preserve">mergers </w:t>
      </w:r>
      <w:r w:rsidRPr="00567F6C">
        <w:rPr>
          <w:rStyle w:val="StyleUnderline"/>
          <w:highlight w:val="cyan"/>
        </w:rPr>
        <w:t>to investigate</w:t>
      </w:r>
      <w:r w:rsidRPr="00567F6C">
        <w:rPr>
          <w:rStyle w:val="StyleUnderline"/>
        </w:rPr>
        <w:t xml:space="preserve"> and potentially challenge</w:t>
      </w:r>
      <w:r>
        <w:rPr>
          <w:lang w:val="pt-BR"/>
        </w:rPr>
        <w:t xml:space="preserve">.[13]  </w:t>
      </w:r>
      <w:r w:rsidRPr="00567F6C">
        <w:rPr>
          <w:rStyle w:val="Emphasis"/>
          <w:highlight w:val="cyan"/>
        </w:rPr>
        <w:t>Nevertheless</w:t>
      </w:r>
      <w:r>
        <w:rPr>
          <w:lang w:val="pt-BR"/>
        </w:rPr>
        <w:t xml:space="preserve">, </w:t>
      </w:r>
      <w:r w:rsidRPr="00567F6C">
        <w:rPr>
          <w:rStyle w:val="StyleUnderline"/>
          <w:highlight w:val="cyan"/>
        </w:rPr>
        <w:t>companies</w:t>
      </w:r>
      <w:r w:rsidRPr="00567F6C">
        <w:rPr>
          <w:rStyle w:val="StyleUnderline"/>
        </w:rPr>
        <w:t xml:space="preserve"> should</w:t>
      </w:r>
      <w:r>
        <w:rPr>
          <w:lang w:val="pt-BR"/>
        </w:rPr>
        <w:t xml:space="preserve"> begin to </w:t>
      </w:r>
      <w:r w:rsidRPr="00D00375">
        <w:rPr>
          <w:rStyle w:val="Emphasis"/>
          <w:highlight w:val="cyan"/>
        </w:rPr>
        <w:t>anticipate</w:t>
      </w:r>
      <w:r>
        <w:rPr>
          <w:lang w:val="pt-BR"/>
        </w:rPr>
        <w:t xml:space="preserve"> </w:t>
      </w:r>
      <w:r w:rsidRPr="00567F6C">
        <w:rPr>
          <w:rStyle w:val="StyleUnderline"/>
          <w:highlight w:val="cyan"/>
        </w:rPr>
        <w:t>how a far more progressive antitrust agenda</w:t>
      </w:r>
      <w:r w:rsidRPr="00567F6C">
        <w:rPr>
          <w:rStyle w:val="StyleUnderline"/>
        </w:rPr>
        <w:t xml:space="preserve"> might </w:t>
      </w:r>
      <w:r w:rsidRPr="00567F6C">
        <w:rPr>
          <w:rStyle w:val="StyleUnderline"/>
          <w:highlight w:val="cyan"/>
        </w:rPr>
        <w:t xml:space="preserve">apply </w:t>
      </w:r>
      <w:r w:rsidRPr="00567F6C">
        <w:rPr>
          <w:rStyle w:val="Emphasis"/>
          <w:highlight w:val="cyan"/>
        </w:rPr>
        <w:t>new metrics</w:t>
      </w:r>
      <w:r w:rsidRPr="00567F6C">
        <w:rPr>
          <w:highlight w:val="cyan"/>
          <w:lang w:val="pt-BR"/>
        </w:rPr>
        <w:t xml:space="preserve"> </w:t>
      </w:r>
      <w:r w:rsidRPr="00567F6C">
        <w:rPr>
          <w:rStyle w:val="StyleUnderline"/>
          <w:highlight w:val="cyan"/>
        </w:rPr>
        <w:t>that</w:t>
      </w:r>
      <w:r>
        <w:rPr>
          <w:lang w:val="pt-BR"/>
        </w:rPr>
        <w:t xml:space="preserve"> could </w:t>
      </w:r>
      <w:r w:rsidRPr="00567F6C">
        <w:rPr>
          <w:rStyle w:val="StyleUnderline"/>
          <w:highlight w:val="cyan"/>
        </w:rPr>
        <w:t>subject them to</w:t>
      </w:r>
      <w:r w:rsidRPr="00567F6C">
        <w:rPr>
          <w:highlight w:val="cyan"/>
          <w:lang w:val="pt-BR"/>
        </w:rPr>
        <w:t xml:space="preserve"> </w:t>
      </w:r>
      <w:r w:rsidRPr="00567F6C">
        <w:rPr>
          <w:rStyle w:val="Emphasis"/>
          <w:highlight w:val="cyan"/>
        </w:rPr>
        <w:t>expensive</w:t>
      </w:r>
      <w:r w:rsidRPr="00567F6C">
        <w:rPr>
          <w:highlight w:val="cyan"/>
          <w:lang w:val="pt-BR"/>
        </w:rPr>
        <w:t xml:space="preserve"> </w:t>
      </w:r>
      <w:r w:rsidRPr="00567F6C">
        <w:rPr>
          <w:rStyle w:val="StyleUnderline"/>
          <w:highlight w:val="cyan"/>
        </w:rPr>
        <w:t>and</w:t>
      </w:r>
      <w:r w:rsidRPr="00567F6C">
        <w:rPr>
          <w:highlight w:val="cyan"/>
          <w:lang w:val="pt-BR"/>
        </w:rPr>
        <w:t xml:space="preserve"> </w:t>
      </w:r>
      <w:r w:rsidRPr="00567F6C">
        <w:rPr>
          <w:rStyle w:val="Emphasis"/>
          <w:highlight w:val="cyan"/>
        </w:rPr>
        <w:t>drawn out</w:t>
      </w:r>
      <w:r w:rsidRPr="00567F6C">
        <w:rPr>
          <w:highlight w:val="cyan"/>
          <w:lang w:val="pt-BR"/>
        </w:rPr>
        <w:t xml:space="preserve"> </w:t>
      </w:r>
      <w:r w:rsidRPr="00D00375">
        <w:rPr>
          <w:rStyle w:val="StyleUnderline"/>
        </w:rPr>
        <w:t xml:space="preserve">merger </w:t>
      </w:r>
      <w:r w:rsidRPr="00567F6C">
        <w:rPr>
          <w:rStyle w:val="StyleUnderline"/>
          <w:highlight w:val="cyan"/>
        </w:rPr>
        <w:t>investigations</w:t>
      </w:r>
      <w:r>
        <w:rPr>
          <w:lang w:val="pt-BR"/>
        </w:rPr>
        <w:t xml:space="preserve"> going forward.</w:t>
      </w:r>
    </w:p>
    <w:p w14:paraId="38CC2F8B" w14:textId="77777777" w:rsidR="00E3241C" w:rsidRPr="00A3020B" w:rsidRDefault="00E3241C" w:rsidP="00E3241C"/>
    <w:p w14:paraId="0C48A76A" w14:textId="77777777" w:rsidR="00E3241C" w:rsidRDefault="00E3241C" w:rsidP="00E3241C">
      <w:pPr>
        <w:pStyle w:val="Heading3"/>
      </w:pPr>
      <w:r>
        <w:t>1AR---AT: Courts Block</w:t>
      </w:r>
    </w:p>
    <w:p w14:paraId="5A4B3EA9" w14:textId="77777777" w:rsidR="00E3241C" w:rsidRPr="00B63091" w:rsidRDefault="00E3241C" w:rsidP="00E3241C">
      <w:pPr>
        <w:pStyle w:val="Heading4"/>
        <w:rPr>
          <w:u w:val="single"/>
        </w:rPr>
      </w:pPr>
      <w:r>
        <w:t xml:space="preserve">Big win in court for the FTC </w:t>
      </w:r>
      <w:r>
        <w:rPr>
          <w:u w:val="single"/>
        </w:rPr>
        <w:t>last month</w:t>
      </w:r>
    </w:p>
    <w:p w14:paraId="13AFB93B" w14:textId="77777777" w:rsidR="00E3241C" w:rsidRPr="000E6F76" w:rsidRDefault="00E3241C" w:rsidP="00E3241C">
      <w:r w:rsidRPr="000E6F76">
        <w:rPr>
          <w:rStyle w:val="Style13ptBold"/>
        </w:rPr>
        <w:t>Milmo 1-19</w:t>
      </w:r>
      <w:r>
        <w:t xml:space="preserve"> [Dan Milmo is the Guardian's global technology editor, 1-19-2022 https://www.theguardian.com/technology/2022/jan/19/techscape-breaking-up-meta]</w:t>
      </w:r>
    </w:p>
    <w:p w14:paraId="5761CC1F" w14:textId="77777777" w:rsidR="00E3241C" w:rsidRPr="000E6F76" w:rsidRDefault="00E3241C" w:rsidP="00E3241C">
      <w:r w:rsidRPr="000E6F76">
        <w:t xml:space="preserve">As the judge stressed in his 48-page decision, it is “anyone’s guess” whether the FTC will win its case against a $920bn (£675bn) business that can afford very decent lawyers. </w:t>
      </w:r>
      <w:proofErr w:type="spellStart"/>
      <w:r w:rsidRPr="000E6F76">
        <w:t>Boasberg</w:t>
      </w:r>
      <w:proofErr w:type="spellEnd"/>
      <w:r w:rsidRPr="000E6F76">
        <w:t xml:space="preserve">, </w:t>
      </w:r>
      <w:r w:rsidRPr="00B63091">
        <w:rPr>
          <w:rStyle w:val="StyleUnderline"/>
        </w:rPr>
        <w:t>a</w:t>
      </w:r>
      <w:r w:rsidRPr="000E6F76">
        <w:t xml:space="preserve"> Washington-based </w:t>
      </w:r>
      <w:r w:rsidRPr="00B63091">
        <w:rPr>
          <w:rStyle w:val="StyleUnderline"/>
          <w:highlight w:val="cyan"/>
        </w:rPr>
        <w:t>district judge</w:t>
      </w:r>
      <w:r w:rsidRPr="000E6F76">
        <w:t xml:space="preserve"> who hears cases under federal law, has simply </w:t>
      </w:r>
      <w:r w:rsidRPr="00B63091">
        <w:rPr>
          <w:rStyle w:val="StyleUnderline"/>
          <w:highlight w:val="cyan"/>
        </w:rPr>
        <w:t>ruled</w:t>
      </w:r>
      <w:r w:rsidRPr="00B63091">
        <w:rPr>
          <w:rStyle w:val="StyleUnderline"/>
        </w:rPr>
        <w:t xml:space="preserve"> that the </w:t>
      </w:r>
      <w:r w:rsidRPr="00B63091">
        <w:rPr>
          <w:rStyle w:val="StyleUnderline"/>
          <w:highlight w:val="cyan"/>
        </w:rPr>
        <w:t>FTC has a “plausible claim”</w:t>
      </w:r>
      <w:r w:rsidRPr="00B63091">
        <w:rPr>
          <w:rStyle w:val="StyleUnderline"/>
        </w:rPr>
        <w:t xml:space="preserve"> under the</w:t>
      </w:r>
      <w:r w:rsidRPr="000E6F76">
        <w:t xml:space="preserve"> </w:t>
      </w:r>
      <w:r w:rsidRPr="00B63091">
        <w:rPr>
          <w:rStyle w:val="StyleUnderline"/>
        </w:rPr>
        <w:t>Sherman Act</w:t>
      </w:r>
      <w:r w:rsidRPr="000E6F76">
        <w:t>, which prevents monopolistic compan</w:t>
      </w:r>
      <w:r>
        <w:t>ies from ripping off consumers.</w:t>
      </w:r>
    </w:p>
    <w:p w14:paraId="5DE0AA3C" w14:textId="77777777" w:rsidR="00E3241C" w:rsidRPr="000E6F76" w:rsidRDefault="00E3241C" w:rsidP="00E3241C">
      <w:r w:rsidRPr="000E6F76">
        <w:t xml:space="preserve">Even so, </w:t>
      </w:r>
      <w:proofErr w:type="spellStart"/>
      <w:r w:rsidRPr="00B63091">
        <w:rPr>
          <w:rStyle w:val="StyleUnderline"/>
        </w:rPr>
        <w:t>Boasberg</w:t>
      </w:r>
      <w:proofErr w:type="spellEnd"/>
      <w:r w:rsidRPr="000E6F76">
        <w:t xml:space="preserve"> </w:t>
      </w:r>
      <w:r w:rsidRPr="00B63091">
        <w:rPr>
          <w:rStyle w:val="StyleUnderline"/>
        </w:rPr>
        <w:t>has given the FTC’s case a boost.</w:t>
      </w:r>
      <w:r w:rsidRPr="000E6F76">
        <w:t xml:space="preserve"> He is </w:t>
      </w:r>
      <w:r w:rsidRPr="00B63091">
        <w:rPr>
          <w:rStyle w:val="StyleUnderline"/>
          <w:highlight w:val="cyan"/>
        </w:rPr>
        <w:t>allowing</w:t>
      </w:r>
      <w:r w:rsidRPr="00B63091">
        <w:rPr>
          <w:rStyle w:val="StyleUnderline"/>
        </w:rPr>
        <w:t xml:space="preserve"> the claim </w:t>
      </w:r>
      <w:r w:rsidRPr="00B63091">
        <w:rPr>
          <w:rStyle w:val="StyleUnderline"/>
          <w:highlight w:val="cyan"/>
        </w:rPr>
        <w:t>to proceed</w:t>
      </w:r>
      <w:r w:rsidRPr="00B63091">
        <w:rPr>
          <w:rStyle w:val="StyleUnderline"/>
        </w:rPr>
        <w:t xml:space="preserve"> even though Meta operates in</w:t>
      </w:r>
      <w:r w:rsidRPr="000E6F76">
        <w:t xml:space="preserve"> what competition experts call </w:t>
      </w:r>
      <w:r w:rsidRPr="00B63091">
        <w:rPr>
          <w:rStyle w:val="StyleUnderline"/>
        </w:rPr>
        <w:t>a zero-price market</w:t>
      </w:r>
      <w:r w:rsidRPr="000E6F76">
        <w:t>. As billions of people around the world know, Meta’s services are free – how can consumers in the US be harmed economically b</w:t>
      </w:r>
      <w:r>
        <w:t>y a service they don’t pay for?</w:t>
      </w:r>
    </w:p>
    <w:p w14:paraId="0EEFABFF" w14:textId="77777777" w:rsidR="00E3241C" w:rsidRPr="000E6F76" w:rsidRDefault="00E3241C" w:rsidP="00E3241C">
      <w:r w:rsidRPr="000E6F76">
        <w:t xml:space="preserve">The </w:t>
      </w:r>
      <w:r w:rsidRPr="00B63091">
        <w:rPr>
          <w:rStyle w:val="StyleUnderline"/>
          <w:highlight w:val="cyan"/>
        </w:rPr>
        <w:t>FTC argues</w:t>
      </w:r>
      <w:r w:rsidRPr="000E6F76">
        <w:t xml:space="preserve"> that </w:t>
      </w:r>
      <w:r w:rsidRPr="00B63091">
        <w:rPr>
          <w:rStyle w:val="StyleUnderline"/>
        </w:rPr>
        <w:t xml:space="preserve">by acquiring Instagram and WhatsApp, </w:t>
      </w:r>
      <w:r w:rsidRPr="00B63091">
        <w:rPr>
          <w:rStyle w:val="StyleUnderline"/>
          <w:highlight w:val="cyan"/>
        </w:rPr>
        <w:t>Meta stifled competition</w:t>
      </w:r>
      <w:r w:rsidRPr="000E6F76">
        <w:t xml:space="preserve"> and ended up giving a poor deal to consumers in the market for “personal social networking” services. It argues that the acquisition of these companies was anticompetitive because it led to poorer service – for instance lower levels of service quality in privacy and data protection – and less choice for consumers. On the latter, the FTC cites the fact that Meta (then Facebook Inc) shut down an app designed to compete with Instagram once it had bought the photo sharing service in 2012. The complaint also alleges that Meta benefits from barriers to entry in the social networking market such as high switching costs, </w:t>
      </w:r>
      <w:proofErr w:type="spellStart"/>
      <w:proofErr w:type="gramStart"/>
      <w:r w:rsidRPr="000E6F76">
        <w:t>ie</w:t>
      </w:r>
      <w:proofErr w:type="spellEnd"/>
      <w:proofErr w:type="gramEnd"/>
      <w:r w:rsidRPr="000E6F76">
        <w:t xml:space="preserve"> the difficulty of moving to a new social network and taking all your photo</w:t>
      </w:r>
      <w:r>
        <w:t>s and associated data with you.</w:t>
      </w:r>
    </w:p>
    <w:p w14:paraId="1BA61434" w14:textId="77777777" w:rsidR="00E3241C" w:rsidRPr="000E6F76" w:rsidRDefault="00E3241C" w:rsidP="00E3241C">
      <w:r>
        <w:t>Meta their match</w:t>
      </w:r>
    </w:p>
    <w:p w14:paraId="4D61DC11" w14:textId="77777777" w:rsidR="00E3241C" w:rsidRPr="000E6F76" w:rsidRDefault="00E3241C" w:rsidP="00E3241C">
      <w:r w:rsidRPr="00B63091">
        <w:rPr>
          <w:rStyle w:val="StyleUnderline"/>
        </w:rPr>
        <w:t xml:space="preserve">Rebecca </w:t>
      </w:r>
      <w:r w:rsidRPr="00B63091">
        <w:rPr>
          <w:rStyle w:val="StyleUnderline"/>
          <w:highlight w:val="cyan"/>
        </w:rPr>
        <w:t>Allensworth</w:t>
      </w:r>
      <w:r w:rsidRPr="00B63091">
        <w:rPr>
          <w:rStyle w:val="StyleUnderline"/>
        </w:rPr>
        <w:t xml:space="preserve">, professor of law at Vanderbilt University in the US, </w:t>
      </w:r>
      <w:r w:rsidRPr="00B63091">
        <w:rPr>
          <w:rStyle w:val="StyleUnderline"/>
          <w:highlight w:val="cyan"/>
        </w:rPr>
        <w:t>says</w:t>
      </w:r>
      <w:r w:rsidRPr="00B63091">
        <w:rPr>
          <w:highlight w:val="cyan"/>
        </w:rPr>
        <w:t xml:space="preserve"> </w:t>
      </w:r>
      <w:r w:rsidRPr="00B63091">
        <w:rPr>
          <w:rStyle w:val="Emphasis"/>
          <w:highlight w:val="cyan"/>
        </w:rPr>
        <w:t>the decision is “a really bad sign” for Meta</w:t>
      </w:r>
      <w:r w:rsidRPr="000E6F76">
        <w:t xml:space="preserve">. “I think </w:t>
      </w:r>
      <w:r w:rsidRPr="00B63091">
        <w:rPr>
          <w:rStyle w:val="StyleUnderline"/>
        </w:rPr>
        <w:t>the judge sounded very approving of all the arguments made by the FTC</w:t>
      </w:r>
      <w:r w:rsidRPr="000E6F76">
        <w:t>. At the same time, it’s the beginning o</w:t>
      </w:r>
      <w:r>
        <w:t>f the beginning [of the case].”</w:t>
      </w:r>
    </w:p>
    <w:p w14:paraId="3E445576" w14:textId="77777777" w:rsidR="00E3241C" w:rsidRPr="000E6F76" w:rsidRDefault="00E3241C" w:rsidP="00E3241C">
      <w:r w:rsidRPr="00B63091">
        <w:rPr>
          <w:rStyle w:val="StyleUnderline"/>
        </w:rPr>
        <w:t xml:space="preserve">Allensworth added that </w:t>
      </w:r>
      <w:r w:rsidRPr="00B63091">
        <w:rPr>
          <w:rStyle w:val="StyleUnderline"/>
          <w:highlight w:val="cyan"/>
        </w:rPr>
        <w:t xml:space="preserve">it was a </w:t>
      </w:r>
      <w:r w:rsidRPr="00B63091">
        <w:rPr>
          <w:rStyle w:val="Emphasis"/>
          <w:highlight w:val="cyan"/>
        </w:rPr>
        <w:t>“big win”</w:t>
      </w:r>
      <w:r w:rsidRPr="00B63091">
        <w:rPr>
          <w:rStyle w:val="StyleUnderline"/>
          <w:highlight w:val="cyan"/>
        </w:rPr>
        <w:t xml:space="preserve"> for the FTC that </w:t>
      </w:r>
      <w:proofErr w:type="spellStart"/>
      <w:r w:rsidRPr="00B63091">
        <w:rPr>
          <w:rStyle w:val="StyleUnderline"/>
          <w:highlight w:val="cyan"/>
        </w:rPr>
        <w:t>Boasberg</w:t>
      </w:r>
      <w:proofErr w:type="spellEnd"/>
      <w:r w:rsidRPr="00B63091">
        <w:rPr>
          <w:rStyle w:val="StyleUnderline"/>
        </w:rPr>
        <w:t xml:space="preserve"> </w:t>
      </w:r>
      <w:r w:rsidRPr="00B63091">
        <w:rPr>
          <w:rStyle w:val="StyleUnderline"/>
          <w:highlight w:val="cyan"/>
        </w:rPr>
        <w:t>accepted</w:t>
      </w:r>
      <w:r w:rsidRPr="00B63091">
        <w:rPr>
          <w:rStyle w:val="StyleUnderline"/>
        </w:rPr>
        <w:t xml:space="preserve"> </w:t>
      </w:r>
      <w:r w:rsidRPr="00B63091">
        <w:rPr>
          <w:rStyle w:val="StyleUnderline"/>
          <w:highlight w:val="cyan"/>
        </w:rPr>
        <w:t>a more subjective definition of competition</w:t>
      </w:r>
      <w:r w:rsidRPr="00B63091">
        <w:rPr>
          <w:rStyle w:val="StyleUnderline"/>
        </w:rPr>
        <w:t xml:space="preserve"> in the social media market</w:t>
      </w:r>
      <w:r w:rsidRPr="000E6F76">
        <w:t xml:space="preserve">, instead of expecting the watchdog to crunch through economic data. The FTC has also peppered its complaint with quotes from Meta executives, which </w:t>
      </w:r>
      <w:proofErr w:type="spellStart"/>
      <w:r w:rsidRPr="000E6F76">
        <w:t>Boasberg</w:t>
      </w:r>
      <w:proofErr w:type="spellEnd"/>
      <w:r w:rsidRPr="000E6F76">
        <w:t xml:space="preserve"> picks up on. For instance, </w:t>
      </w:r>
      <w:proofErr w:type="spellStart"/>
      <w:r w:rsidRPr="000E6F76">
        <w:t>Boasberg</w:t>
      </w:r>
      <w:proofErr w:type="spellEnd"/>
      <w:r w:rsidRPr="000E6F76">
        <w:t xml:space="preserve"> refers to statements made by Zuckerberg about Meta’s structural advantages in the market. He also refers to an email in which the Meta founder states that it is “better to buy than compete.” </w:t>
      </w:r>
      <w:proofErr w:type="spellStart"/>
      <w:r w:rsidRPr="000E6F76">
        <w:t>Boasberg’s</w:t>
      </w:r>
      <w:proofErr w:type="spellEnd"/>
      <w:r w:rsidRPr="000E6F76">
        <w:t xml:space="preserve"> decision carries a Zuckerberg quote stating that he saw messaging as a threat and would pay $1bn for WhatsApp “if he could get them” (he ultimately paid $19bn for the business in 2014).</w:t>
      </w:r>
    </w:p>
    <w:p w14:paraId="5E8F6F2D" w14:textId="77777777" w:rsidR="00E3241C" w:rsidRPr="000F0A25" w:rsidRDefault="00E3241C" w:rsidP="00E3241C">
      <w:pPr>
        <w:pStyle w:val="Heading4"/>
        <w:rPr>
          <w:u w:val="single"/>
        </w:rPr>
      </w:pPr>
      <w:r>
        <w:t xml:space="preserve">Judicial antitrust </w:t>
      </w:r>
      <w:r>
        <w:rPr>
          <w:u w:val="single"/>
        </w:rPr>
        <w:t>enforcement now</w:t>
      </w:r>
    </w:p>
    <w:p w14:paraId="3FA8ECFC" w14:textId="77777777" w:rsidR="00E3241C" w:rsidRPr="00CF4AC5" w:rsidRDefault="00E3241C" w:rsidP="00E3241C">
      <w:r w:rsidRPr="00CF4AC5">
        <w:rPr>
          <w:rStyle w:val="Style13ptBold"/>
        </w:rPr>
        <w:t>Baker Botts 21</w:t>
      </w:r>
      <w:r>
        <w:t xml:space="preserve"> [4-16-2021 https://www.bakerbotts.com/thought-leadership/publications/2021/april/fifth-circuit-hands-ftc-win-in-ftc-first-fully-litigated-reverse-payment-case]</w:t>
      </w:r>
    </w:p>
    <w:p w14:paraId="4E985F01" w14:textId="77777777" w:rsidR="00E3241C" w:rsidRPr="000F0A25" w:rsidRDefault="00E3241C" w:rsidP="00E3241C">
      <w:pPr>
        <w:rPr>
          <w:sz w:val="16"/>
        </w:rPr>
      </w:pPr>
      <w:r w:rsidRPr="000F0A25">
        <w:rPr>
          <w:sz w:val="16"/>
        </w:rPr>
        <w:t xml:space="preserve">On April 13, 2021, </w:t>
      </w:r>
      <w:r w:rsidRPr="000F0A25">
        <w:rPr>
          <w:rStyle w:val="StyleUnderline"/>
        </w:rPr>
        <w:t>the</w:t>
      </w:r>
      <w:r w:rsidRPr="000F0A25">
        <w:rPr>
          <w:sz w:val="16"/>
        </w:rPr>
        <w:t xml:space="preserve"> U.S</w:t>
      </w:r>
      <w:r w:rsidRPr="000F0A25">
        <w:rPr>
          <w:rStyle w:val="StyleUnderline"/>
        </w:rPr>
        <w:t xml:space="preserve">. Court of </w:t>
      </w:r>
      <w:r w:rsidRPr="000F0A25">
        <w:rPr>
          <w:rStyle w:val="StyleUnderline"/>
          <w:highlight w:val="cyan"/>
        </w:rPr>
        <w:t>Appeals for the Fifth Circuit</w:t>
      </w:r>
      <w:r w:rsidRPr="000F0A25">
        <w:rPr>
          <w:sz w:val="16"/>
        </w:rPr>
        <w:t xml:space="preserve"> </w:t>
      </w:r>
      <w:r w:rsidRPr="000F0A25">
        <w:rPr>
          <w:rStyle w:val="Emphasis"/>
          <w:highlight w:val="cyan"/>
        </w:rPr>
        <w:t>upheld the</w:t>
      </w:r>
      <w:r w:rsidRPr="000F0A25">
        <w:rPr>
          <w:sz w:val="16"/>
        </w:rPr>
        <w:t xml:space="preserve"> Federal Trade Commission’s (“</w:t>
      </w:r>
      <w:r w:rsidRPr="000F0A25">
        <w:rPr>
          <w:rStyle w:val="Emphasis"/>
          <w:highlight w:val="cyan"/>
        </w:rPr>
        <w:t>FTC</w:t>
      </w:r>
      <w:r w:rsidRPr="000F0A25">
        <w:rPr>
          <w:sz w:val="16"/>
        </w:rPr>
        <w:t xml:space="preserve">” or “Commission”) </w:t>
      </w:r>
      <w:r w:rsidRPr="000F0A25">
        <w:rPr>
          <w:rStyle w:val="Emphasis"/>
          <w:highlight w:val="cyan"/>
        </w:rPr>
        <w:t>ruling</w:t>
      </w:r>
      <w:r w:rsidRPr="000F0A25">
        <w:rPr>
          <w:sz w:val="16"/>
        </w:rPr>
        <w:t xml:space="preserve"> </w:t>
      </w:r>
      <w:r w:rsidRPr="000F0A25">
        <w:rPr>
          <w:rStyle w:val="StyleUnderline"/>
          <w:highlight w:val="cyan"/>
        </w:rPr>
        <w:t>that the “reverse-payment” settlement</w:t>
      </w:r>
      <w:r w:rsidRPr="000F0A25">
        <w:rPr>
          <w:rStyle w:val="StyleUnderline"/>
        </w:rPr>
        <w:t xml:space="preserve"> agreement between Endo Pharmaceuticals Inc.</w:t>
      </w:r>
      <w:r w:rsidRPr="000F0A25">
        <w:rPr>
          <w:sz w:val="16"/>
        </w:rPr>
        <w:t xml:space="preserve"> (“Endo”) </w:t>
      </w:r>
      <w:r w:rsidRPr="000F0A25">
        <w:rPr>
          <w:rStyle w:val="StyleUnderline"/>
        </w:rPr>
        <w:t>and Impax Laboratories LLC</w:t>
      </w:r>
      <w:r w:rsidRPr="000F0A25">
        <w:rPr>
          <w:sz w:val="16"/>
        </w:rPr>
        <w:t xml:space="preserve"> (“Impax”) </w:t>
      </w:r>
      <w:r w:rsidRPr="000F0A25">
        <w:rPr>
          <w:rStyle w:val="StyleUnderline"/>
          <w:highlight w:val="cyan"/>
        </w:rPr>
        <w:t>violated</w:t>
      </w:r>
      <w:r w:rsidRPr="000F0A25">
        <w:rPr>
          <w:rStyle w:val="StyleUnderline"/>
        </w:rPr>
        <w:t xml:space="preserve"> federal </w:t>
      </w:r>
      <w:r w:rsidRPr="000F0A25">
        <w:rPr>
          <w:rStyle w:val="StyleUnderline"/>
          <w:highlight w:val="cyan"/>
        </w:rPr>
        <w:t>antitrust laws</w:t>
      </w:r>
      <w:r w:rsidRPr="000F0A25">
        <w:rPr>
          <w:sz w:val="16"/>
        </w:rPr>
        <w:t xml:space="preserve">.  The Fifth Circuit’s decision—which upholds the FTC’s first fully-litigated reverse-payment case since the Supreme Court’s landmark 2013 ruling in FTC v. Actavis (“Actavis”)—found the FTC’s findings that Endo and Impax </w:t>
      </w:r>
      <w:proofErr w:type="gramStart"/>
      <w:r w:rsidRPr="000F0A25">
        <w:rPr>
          <w:sz w:val="16"/>
        </w:rPr>
        <w:t>entered into</w:t>
      </w:r>
      <w:proofErr w:type="gramEnd"/>
      <w:r w:rsidRPr="000F0A25">
        <w:rPr>
          <w:sz w:val="16"/>
        </w:rPr>
        <w:t xml:space="preserve"> an unlawful “pay-for-delay” agreement to be supported by “substantial evidence.”  Significantly, the panel also rejected Impax’s primary argument that the FTC needed to do more under the rule of reason to balance the anticompetitive conduct against procompetitive justifications—namely that the FTC needed to evaluate the strength of the patents at issue and assess whether it was likely Impax would have entered the market earlier absent the settlement.  The court “disagree[d] that Actavis requires the Commission to assess the outcome of the patent case </w:t>
      </w:r>
      <w:proofErr w:type="gramStart"/>
      <w:r w:rsidRPr="000F0A25">
        <w:rPr>
          <w:sz w:val="16"/>
        </w:rPr>
        <w:t>in order to</w:t>
      </w:r>
      <w:proofErr w:type="gramEnd"/>
      <w:r w:rsidRPr="000F0A25">
        <w:rPr>
          <w:sz w:val="16"/>
        </w:rPr>
        <w:t xml:space="preserve"> find anticompetitive effects”—focusing heavily on the mere size of the alleged payment—and found the fact that generic competition was “possible” absent the settlement, combined with the large payment, was enough to infer anticompetitive effect under the framework outlined in Actavis.</w:t>
      </w:r>
    </w:p>
    <w:p w14:paraId="468192F0" w14:textId="77777777" w:rsidR="00E3241C" w:rsidRPr="000F0A25" w:rsidRDefault="00E3241C" w:rsidP="00E3241C">
      <w:pPr>
        <w:rPr>
          <w:sz w:val="16"/>
        </w:rPr>
      </w:pPr>
      <w:r w:rsidRPr="000F0A25">
        <w:rPr>
          <w:sz w:val="16"/>
        </w:rPr>
        <w:t xml:space="preserve">The Fifth Circuit’s decision leaves in place the FTC’s cease-and-desist order enjoining Impax from entering similar reverse-payment settlements going forward (as the decision noted, the FTC did not invalidate Impax’s agreements with Endo or impose any monetary sanctions).  </w:t>
      </w:r>
      <w:r w:rsidRPr="000F0A25">
        <w:rPr>
          <w:rStyle w:val="StyleUnderline"/>
        </w:rPr>
        <w:t>But</w:t>
      </w:r>
      <w:r w:rsidRPr="000F0A25">
        <w:rPr>
          <w:sz w:val="16"/>
        </w:rPr>
        <w:t xml:space="preserve"> </w:t>
      </w:r>
      <w:r w:rsidRPr="000F0A25">
        <w:rPr>
          <w:rStyle w:val="StyleUnderline"/>
          <w:highlight w:val="cyan"/>
        </w:rPr>
        <w:t>the</w:t>
      </w:r>
      <w:r w:rsidRPr="000F0A25">
        <w:rPr>
          <w:sz w:val="16"/>
        </w:rPr>
        <w:t xml:space="preserve"> </w:t>
      </w:r>
      <w:r w:rsidRPr="000F0A25">
        <w:rPr>
          <w:rStyle w:val="Emphasis"/>
          <w:highlight w:val="cyan"/>
        </w:rPr>
        <w:t>impact</w:t>
      </w:r>
      <w:r w:rsidRPr="000F0A25">
        <w:rPr>
          <w:rStyle w:val="Emphasis"/>
        </w:rPr>
        <w:t xml:space="preserve"> of the decision</w:t>
      </w:r>
      <w:r w:rsidRPr="000F0A25">
        <w:rPr>
          <w:sz w:val="16"/>
        </w:rPr>
        <w:t xml:space="preserve"> </w:t>
      </w:r>
      <w:r w:rsidRPr="000F0A25">
        <w:rPr>
          <w:rStyle w:val="StyleUnderline"/>
          <w:highlight w:val="cyan"/>
        </w:rPr>
        <w:t>on the industry</w:t>
      </w:r>
      <w:r w:rsidRPr="000F0A25">
        <w:rPr>
          <w:rStyle w:val="StyleUnderline"/>
        </w:rPr>
        <w:t xml:space="preserve"> as a whole—</w:t>
      </w:r>
      <w:r w:rsidRPr="000F0A25">
        <w:rPr>
          <w:rStyle w:val="StyleUnderline"/>
          <w:highlight w:val="cyan"/>
        </w:rPr>
        <w:t>and courts’ treatment of patent</w:t>
      </w:r>
      <w:r w:rsidRPr="000F0A25">
        <w:rPr>
          <w:rStyle w:val="StyleUnderline"/>
        </w:rPr>
        <w:t xml:space="preserve"> settlement</w:t>
      </w:r>
      <w:r w:rsidRPr="000F0A25">
        <w:rPr>
          <w:rStyle w:val="StyleUnderline"/>
          <w:highlight w:val="cyan"/>
        </w:rPr>
        <w:t>s</w:t>
      </w:r>
      <w:r w:rsidRPr="000F0A25">
        <w:rPr>
          <w:sz w:val="16"/>
        </w:rPr>
        <w:t>—</w:t>
      </w:r>
      <w:r w:rsidRPr="000F0A25">
        <w:rPr>
          <w:rStyle w:val="StyleUnderline"/>
          <w:highlight w:val="cyan"/>
        </w:rPr>
        <w:t>may be</w:t>
      </w:r>
      <w:r w:rsidRPr="000F0A25">
        <w:rPr>
          <w:rStyle w:val="StyleUnderline"/>
        </w:rPr>
        <w:t xml:space="preserve"> </w:t>
      </w:r>
      <w:r w:rsidRPr="000F0A25">
        <w:rPr>
          <w:rStyle w:val="Emphasis"/>
          <w:highlight w:val="cyan"/>
        </w:rPr>
        <w:t>widespread</w:t>
      </w:r>
      <w:r w:rsidRPr="000F0A25">
        <w:rPr>
          <w:sz w:val="16"/>
        </w:rPr>
        <w:t>.  Indeed, according to the FTC’s acting chair Rebecca Slaughter, the panel’s decision represents an “important milestone in the decades of work by FTC staff to stop pay-for-delay agreements.”  And while it remains to be seen how courts (particularly courts in other circuits) will view this decision—</w:t>
      </w:r>
      <w:proofErr w:type="gramStart"/>
      <w:r w:rsidRPr="000F0A25">
        <w:rPr>
          <w:sz w:val="16"/>
        </w:rPr>
        <w:t>and in particular, the</w:t>
      </w:r>
      <w:proofErr w:type="gramEnd"/>
      <w:r w:rsidRPr="000F0A25">
        <w:rPr>
          <w:sz w:val="16"/>
        </w:rPr>
        <w:t xml:space="preserve"> Fifth Circuit’s interpretation of the guidance set out in Actavis—the ruling here will certainly have an impact on how parties approach settlement agreements to resolve Hatch-Waxman suits in the future.</w:t>
      </w:r>
    </w:p>
    <w:p w14:paraId="73EED867" w14:textId="77777777" w:rsidR="00E3241C" w:rsidRPr="000F0A25" w:rsidRDefault="00E3241C" w:rsidP="00E3241C">
      <w:pPr>
        <w:rPr>
          <w:sz w:val="8"/>
          <w:szCs w:val="8"/>
        </w:rPr>
      </w:pPr>
      <w:r w:rsidRPr="000F0A25">
        <w:rPr>
          <w:sz w:val="8"/>
          <w:szCs w:val="8"/>
        </w:rPr>
        <w:t>Background and FTC Decision</w:t>
      </w:r>
    </w:p>
    <w:p w14:paraId="2CF0D1BE" w14:textId="77777777" w:rsidR="00E3241C" w:rsidRPr="000F0A25" w:rsidRDefault="00E3241C" w:rsidP="00E3241C">
      <w:pPr>
        <w:rPr>
          <w:sz w:val="8"/>
          <w:szCs w:val="8"/>
        </w:rPr>
      </w:pPr>
      <w:r w:rsidRPr="000F0A25">
        <w:rPr>
          <w:sz w:val="8"/>
          <w:szCs w:val="8"/>
        </w:rPr>
        <w:t xml:space="preserve">Endo, the brand-name pharma company in this case, began selling an extended-release formulation of oxymorphone (an opioid) called </w:t>
      </w:r>
      <w:proofErr w:type="spellStart"/>
      <w:r w:rsidRPr="000F0A25">
        <w:rPr>
          <w:sz w:val="8"/>
          <w:szCs w:val="8"/>
        </w:rPr>
        <w:t>Opana</w:t>
      </w:r>
      <w:proofErr w:type="spellEnd"/>
      <w:r w:rsidRPr="000F0A25">
        <w:rPr>
          <w:sz w:val="8"/>
          <w:szCs w:val="8"/>
        </w:rPr>
        <w:t xml:space="preserve"> ER in 2006.  In 2007, Impax filed the first application to market generic </w:t>
      </w:r>
      <w:proofErr w:type="gramStart"/>
      <w:r w:rsidRPr="000F0A25">
        <w:rPr>
          <w:sz w:val="8"/>
          <w:szCs w:val="8"/>
        </w:rPr>
        <w:t>extended-release</w:t>
      </w:r>
      <w:proofErr w:type="gramEnd"/>
      <w:r w:rsidRPr="000F0A25">
        <w:rPr>
          <w:sz w:val="8"/>
          <w:szCs w:val="8"/>
        </w:rPr>
        <w:t xml:space="preserve"> oxymorphone. At the time, two of Endo’s patents for </w:t>
      </w:r>
      <w:proofErr w:type="spellStart"/>
      <w:r w:rsidRPr="000F0A25">
        <w:rPr>
          <w:sz w:val="8"/>
          <w:szCs w:val="8"/>
        </w:rPr>
        <w:t>Opana</w:t>
      </w:r>
      <w:proofErr w:type="spellEnd"/>
      <w:r w:rsidRPr="000F0A25">
        <w:rPr>
          <w:sz w:val="8"/>
          <w:szCs w:val="8"/>
        </w:rPr>
        <w:t xml:space="preserve"> ER would not expire until September 2013, and Endo sued Impax for patent infringement in January 2008. Under the Hatch-Waxman Act, this would delay any FDA approval of the generic for 30 months—until June 2010—unless the litigation concluded earlier in Impax’s favor. Early settlement talks between the two companies failed, and Endo purportedly projected that generic entry would cut </w:t>
      </w:r>
      <w:proofErr w:type="spellStart"/>
      <w:r w:rsidRPr="000F0A25">
        <w:rPr>
          <w:sz w:val="8"/>
          <w:szCs w:val="8"/>
        </w:rPr>
        <w:t>Opana</w:t>
      </w:r>
      <w:proofErr w:type="spellEnd"/>
      <w:r w:rsidRPr="000F0A25">
        <w:rPr>
          <w:sz w:val="8"/>
          <w:szCs w:val="8"/>
        </w:rPr>
        <w:t xml:space="preserve"> ER sales by 85 percent and cost it approximately $100 million in revenue within six months. Separately, Endo also planned to move customers to a new reformulated version of </w:t>
      </w:r>
      <w:proofErr w:type="spellStart"/>
      <w:r w:rsidRPr="000F0A25">
        <w:rPr>
          <w:sz w:val="8"/>
          <w:szCs w:val="8"/>
        </w:rPr>
        <w:t>Opana</w:t>
      </w:r>
      <w:proofErr w:type="spellEnd"/>
      <w:r w:rsidRPr="000F0A25">
        <w:rPr>
          <w:sz w:val="8"/>
          <w:szCs w:val="8"/>
        </w:rPr>
        <w:t xml:space="preserve"> ER that would be protected by new patents and not be therapeutically equivalent to Impax’s generic, thus precluding pharmacists from automatically substituting the generic in place of the brand when filling prescriptions—a move known as a product transition or “product hop.” But the success of Endo’s product hop depended on the reformulated </w:t>
      </w:r>
      <w:proofErr w:type="spellStart"/>
      <w:r w:rsidRPr="000F0A25">
        <w:rPr>
          <w:sz w:val="8"/>
          <w:szCs w:val="8"/>
        </w:rPr>
        <w:t>Opana</w:t>
      </w:r>
      <w:proofErr w:type="spellEnd"/>
      <w:r w:rsidRPr="000F0A25">
        <w:rPr>
          <w:sz w:val="8"/>
          <w:szCs w:val="8"/>
        </w:rPr>
        <w:t xml:space="preserve"> ER getting to market sufficiently in advance of Impax’s generic product. Endo also allegedly projected that the reformulated </w:t>
      </w:r>
      <w:proofErr w:type="spellStart"/>
      <w:r w:rsidRPr="000F0A25">
        <w:rPr>
          <w:sz w:val="8"/>
          <w:szCs w:val="8"/>
        </w:rPr>
        <w:t>Opana</w:t>
      </w:r>
      <w:proofErr w:type="spellEnd"/>
      <w:r w:rsidRPr="000F0A25">
        <w:rPr>
          <w:sz w:val="8"/>
          <w:szCs w:val="8"/>
        </w:rPr>
        <w:t xml:space="preserve"> ER would generate about $200 million in annual sales by 2016 if the market transitioned to the reformulated product before the generic entered, but only $10 million annually if the generic entered first. In June 2010, with the possible launch date for Impax’s generic imminent, the parties settled the patent litigation shortly after the patent infringement trial began and less than a week before the FDA granted final approval to Impax’s generic product. Under the settlement, Impax agreed to delay launching its generic until January 2013—two and a half years after it otherwise could have entered at risk, but several months before certain patents for </w:t>
      </w:r>
      <w:proofErr w:type="spellStart"/>
      <w:r w:rsidRPr="000F0A25">
        <w:rPr>
          <w:sz w:val="8"/>
          <w:szCs w:val="8"/>
        </w:rPr>
        <w:t>Opana</w:t>
      </w:r>
      <w:proofErr w:type="spellEnd"/>
      <w:r w:rsidRPr="000F0A25">
        <w:rPr>
          <w:sz w:val="8"/>
          <w:szCs w:val="8"/>
        </w:rPr>
        <w:t xml:space="preserve"> ER expired. In return, Endo agreed not to market its own generic version of extended-release oxymorphone until after Impax’s 180-day Hatch-Waxman exclusivity period expired in July 2013, and it agreed to pay Impax a credit if sales revenue for the original formulation of </w:t>
      </w:r>
      <w:proofErr w:type="spellStart"/>
      <w:r w:rsidRPr="000F0A25">
        <w:rPr>
          <w:sz w:val="8"/>
          <w:szCs w:val="8"/>
        </w:rPr>
        <w:t>Opana</w:t>
      </w:r>
      <w:proofErr w:type="spellEnd"/>
      <w:r w:rsidRPr="000F0A25">
        <w:rPr>
          <w:sz w:val="8"/>
          <w:szCs w:val="8"/>
        </w:rPr>
        <w:t xml:space="preserve"> ER fell by more than 50 percent between the dates of settlement and the date of Impax’s entry. The agreement to provide Impax with the credit protected Impax if Endo transitioned its customers to the reformulated </w:t>
      </w:r>
      <w:proofErr w:type="spellStart"/>
      <w:r w:rsidRPr="000F0A25">
        <w:rPr>
          <w:sz w:val="8"/>
          <w:szCs w:val="8"/>
        </w:rPr>
        <w:t>Opana</w:t>
      </w:r>
      <w:proofErr w:type="spellEnd"/>
      <w:r w:rsidRPr="000F0A25">
        <w:rPr>
          <w:sz w:val="8"/>
          <w:szCs w:val="8"/>
        </w:rPr>
        <w:t xml:space="preserve"> </w:t>
      </w:r>
      <w:proofErr w:type="gramStart"/>
      <w:r w:rsidRPr="000F0A25">
        <w:rPr>
          <w:sz w:val="8"/>
          <w:szCs w:val="8"/>
        </w:rPr>
        <w:t>ER;</w:t>
      </w:r>
      <w:proofErr w:type="gramEnd"/>
      <w:r w:rsidRPr="000F0A25">
        <w:rPr>
          <w:sz w:val="8"/>
          <w:szCs w:val="8"/>
        </w:rPr>
        <w:t xml:space="preserve"> which Endo did in March 2012, resulting in a $102 million credit to Impax. In January 2017, the FTC brought separate actions against Endo and Impax alleging that the settlements </w:t>
      </w:r>
      <w:proofErr w:type="gramStart"/>
      <w:r w:rsidRPr="000F0A25">
        <w:rPr>
          <w:sz w:val="8"/>
          <w:szCs w:val="8"/>
        </w:rPr>
        <w:t>was</w:t>
      </w:r>
      <w:proofErr w:type="gramEnd"/>
      <w:r w:rsidRPr="000F0A25">
        <w:rPr>
          <w:sz w:val="8"/>
          <w:szCs w:val="8"/>
        </w:rPr>
        <w:t xml:space="preserve"> an “unfair method of competition” in violation of Section 5 of the FTC Act and an unreasonable restraint of trade under the Sherman Act. Endo settled, but Impax chose to litigate. The case proceeded in the FTC’s administrative court. In May 2018, following a three-week trial with 37 witnesses and over 1,250 exhibits, the FTC’s administrative law judge (“ALJ”) D. Michael Chappell concluded that although the reverse-payment agreement restricted competition, it was nonetheless lawful because “as a whole” its procompetitive benefits outweighed the anticompetitive effects because it allowed Impax to enter the market before the </w:t>
      </w:r>
      <w:proofErr w:type="spellStart"/>
      <w:r w:rsidRPr="000F0A25">
        <w:rPr>
          <w:sz w:val="8"/>
          <w:szCs w:val="8"/>
        </w:rPr>
        <w:t>Opana</w:t>
      </w:r>
      <w:proofErr w:type="spellEnd"/>
      <w:r w:rsidRPr="000F0A25">
        <w:rPr>
          <w:sz w:val="8"/>
          <w:szCs w:val="8"/>
        </w:rPr>
        <w:t xml:space="preserve"> ER patents would have expired. Specifically, he found that “the evidence proves that consumers have benefitted from the [Endo-Impax agreement] by having uninterrupted and continuous access to generic </w:t>
      </w:r>
      <w:proofErr w:type="spellStart"/>
      <w:r w:rsidRPr="000F0A25">
        <w:rPr>
          <w:sz w:val="8"/>
          <w:szCs w:val="8"/>
        </w:rPr>
        <w:t>Opana</w:t>
      </w:r>
      <w:proofErr w:type="spellEnd"/>
      <w:r w:rsidRPr="000F0A25">
        <w:rPr>
          <w:sz w:val="8"/>
          <w:szCs w:val="8"/>
        </w:rPr>
        <w:t xml:space="preserve"> ER since January 2013,” and that the “real-world effect procompetitive benefits of the Endo-Impax Settlement are substantial.” Judge Chappell also found that any anticompetitive harm was “largely theoretical” because there was little chance of Impax entering the market earlier absent a settlement, and Impax would not have launched “at risk.” The full Commission reviewed the ALJ’s decision de novo and reached an entirely different conclusion. The Commission unanimously reversed the ALJ, finding that to be procompetitive, the benefits of the “pay-for-delay” agreement must be directly linked to the restraint of competition to outweigh the proof that the restraint harms competition—which the Commission held was not the case here.  The Commission further held that Impax’s procompetitive justifications failed because there were less restrictive ways of achieving the purported benefits.  Impax’s appeal to the Fifth Circuit followed.</w:t>
      </w:r>
    </w:p>
    <w:p w14:paraId="2DAB3646" w14:textId="77777777" w:rsidR="00E3241C" w:rsidRPr="000F0A25" w:rsidRDefault="00E3241C" w:rsidP="00E3241C">
      <w:pPr>
        <w:rPr>
          <w:sz w:val="8"/>
          <w:szCs w:val="8"/>
        </w:rPr>
      </w:pPr>
      <w:r w:rsidRPr="000F0A25">
        <w:rPr>
          <w:sz w:val="8"/>
          <w:szCs w:val="8"/>
        </w:rPr>
        <w:t>Fifth Circuit Decision</w:t>
      </w:r>
    </w:p>
    <w:p w14:paraId="1C4DE383" w14:textId="77777777" w:rsidR="00E3241C" w:rsidRPr="000F0A25" w:rsidRDefault="00E3241C" w:rsidP="00E3241C">
      <w:pPr>
        <w:rPr>
          <w:sz w:val="8"/>
          <w:szCs w:val="8"/>
        </w:rPr>
      </w:pPr>
      <w:r w:rsidRPr="000F0A25">
        <w:rPr>
          <w:sz w:val="8"/>
          <w:szCs w:val="8"/>
        </w:rPr>
        <w:t xml:space="preserve">On appeal, the Fifth Circuit upheld the Commission’s ruling, holding that the FTC had “substantial evidence” to conclude that the reverse payments replaced “the possibility of competition with the certainty of none.” The panel found that the over $100 million in payments from Endo to Impax did not represent the fair value of services rendered or avoided litigation expenses, nor was it otherwise linked to the restraint of competition in a way that would outweigh the proof that the agreement harmed competition. The opinion also rejected Impax’s argument that the rule of reason required the FTC to do more to balance the harm with the procompetitive justifications—specifically, Impax contended that the FTC should have looked at the strength of the patents and assessed whether Impax could have entered the market earlier absent the settlement. The court held that Actavis does not require Impax’s proposed analysis, and the fact that generic competition was “possible,” combined with the large payment, was enough to infer anticompetitive effect. Indeed, in evaluating the parties’ arguments, the panel placed great emphasis on the size of the payment in evaluating the settlement. And despite holding that the FTC was not required to assess the strength of the patents or predict the outcome of the patent infringement action, the panel nonetheless reasoned that if Endo was actually “highly likely” to prevail in the infringement suit, then Impax would have likely settled for early market entry only—without any payment at all. The more than $100 million Endo ultimately paid to Impax would have been a “windfall” if Impax was likely to lose the infringement suit. The court held that the “need [for Endo] to add that substantial enticement” indicates that at least some portion of the payment was for exclusion beyond the point that would have resulted from litigating the case to conclusion. In other words, the court found the objective of the payment to Impax was to delay its product so Endo could maintain supra-competitive prices for </w:t>
      </w:r>
      <w:proofErr w:type="spellStart"/>
      <w:r w:rsidRPr="000F0A25">
        <w:rPr>
          <w:sz w:val="8"/>
          <w:szCs w:val="8"/>
        </w:rPr>
        <w:t>Opana</w:t>
      </w:r>
      <w:proofErr w:type="spellEnd"/>
      <w:r w:rsidRPr="000F0A25">
        <w:rPr>
          <w:sz w:val="8"/>
          <w:szCs w:val="8"/>
        </w:rPr>
        <w:t xml:space="preserve"> ER, the profits from which it then shared with Impax rather than face a competitive market. Impax also argued that, in hindsight, the settlement was not anticompetitive for two primary reasons. First, Endo obtained additional patents after-the-fact and has proven their validity in court. And second, Endo’s alleged “product hop” ultimately failed because in 2017 Endo voluntarily withdrew the reformulated </w:t>
      </w:r>
      <w:proofErr w:type="spellStart"/>
      <w:r w:rsidRPr="000F0A25">
        <w:rPr>
          <w:sz w:val="8"/>
          <w:szCs w:val="8"/>
        </w:rPr>
        <w:t>Opana</w:t>
      </w:r>
      <w:proofErr w:type="spellEnd"/>
      <w:r w:rsidRPr="000F0A25">
        <w:rPr>
          <w:sz w:val="8"/>
          <w:szCs w:val="8"/>
        </w:rPr>
        <w:t xml:space="preserve"> ER from the market due to safety concerns. Impax’s generic version of extended-release oxymorphone—which it began marketing in January 2013—is the only version available on the market today. But the Fifth Circuit rejected this argument as well, holding that it is “a basic antitrust principle that the impact of an agreement on competition is assessed at the time it was adopted,” and that principle applies equally in reverse payment cases. So, the focus of the inquiry is on the facts as they existed when the parties adopted the settlement. The panel concluded that because the payments at issue were unquestionably “large” and “[n]either the saved costs of forgoing a trial nor any services Endo received justified these payments,” “[s]</w:t>
      </w:r>
      <w:proofErr w:type="spellStart"/>
      <w:r w:rsidRPr="000F0A25">
        <w:rPr>
          <w:sz w:val="8"/>
          <w:szCs w:val="8"/>
        </w:rPr>
        <w:t>ubstantial</w:t>
      </w:r>
      <w:proofErr w:type="spellEnd"/>
      <w:r w:rsidRPr="000F0A25">
        <w:rPr>
          <w:sz w:val="8"/>
          <w:szCs w:val="8"/>
        </w:rPr>
        <w:t xml:space="preserve"> evidence supports the Commission’s finding that the reverse payment settlement threatened competition.” The panel next addressed the question of whether Impax could show procompetitive benefits, which the Commission concluded it could not. Although the ALJ concluded that the settlement benefitted competition, the Commission found that the procompetitive benefits did not “flow from the challenged restraint—the reverse payments themselves.” As a result, the Commission did not treat Impax’s ability to enter the market nine months before the patents expired as benefits to be weighed against the anticompetitive effects of the reverse payments. The Commission assumed arguendo that Impax could connect the settlement’s purported procompetitive effects with the challenged restraint, but nonetheless determined that even if that was the case, there was a “less restrictive alternative” because “Impax could have obtained the proffered benefits by settling without a reverse payment for delayed entry.” Given the Commission’s assumption, the panel reviewed only the “less restrictive alternative” finding—i.e., whether “substantial evidence” supports the Commission’s conclusion that FTC’s Complaint Counsel had established a less restrictive alternative. Impax argued that the evidence the FTC relied on was not probative of whether it in fact ever had the opportunity to enter in a no-payment settlement or could have done so. The panel nonetheless found that the FTC’s findings—relying on “industry practice,” as well as fact and expert witness testimony—would “allow a reasonable factfinder to conclude that the no-payment settlement was feasible.”  And because there was “more than enough evidence” to uphold the Commission’s view that a less restrictive alternative was viable,” the panel held that it “must uphold” the Commission’s conclusion that the reverse-payment settlement was an agreement to preserve and split monopoly profits and amounted to an unreasonable restraint of trade.</w:t>
      </w:r>
    </w:p>
    <w:p w14:paraId="731DE863" w14:textId="77777777" w:rsidR="00E3241C" w:rsidRDefault="00E3241C" w:rsidP="00E3241C">
      <w:r>
        <w:t>Conclusion</w:t>
      </w:r>
    </w:p>
    <w:p w14:paraId="5D6908F6" w14:textId="77777777" w:rsidR="00E3241C" w:rsidRPr="000F0A25" w:rsidRDefault="00E3241C" w:rsidP="00E3241C">
      <w:pPr>
        <w:rPr>
          <w:rStyle w:val="StyleUnderline"/>
        </w:rPr>
      </w:pPr>
      <w:r w:rsidRPr="000F0A25">
        <w:rPr>
          <w:rStyle w:val="StyleUnderline"/>
          <w:highlight w:val="cyan"/>
        </w:rPr>
        <w:t>The</w:t>
      </w:r>
      <w:r w:rsidRPr="000F0A25">
        <w:rPr>
          <w:rStyle w:val="StyleUnderline"/>
        </w:rPr>
        <w:t xml:space="preserve"> Fifth Circuit’s </w:t>
      </w:r>
      <w:r w:rsidRPr="000F0A25">
        <w:rPr>
          <w:rStyle w:val="StyleUnderline"/>
          <w:highlight w:val="cyan"/>
        </w:rPr>
        <w:t>opinion handed</w:t>
      </w:r>
      <w:r w:rsidRPr="000F0A25">
        <w:rPr>
          <w:rStyle w:val="StyleUnderline"/>
        </w:rPr>
        <w:t xml:space="preserve"> both </w:t>
      </w:r>
      <w:r w:rsidRPr="000F0A25">
        <w:rPr>
          <w:rStyle w:val="StyleUnderline"/>
          <w:highlight w:val="cyan"/>
        </w:rPr>
        <w:t>the FTC</w:t>
      </w:r>
      <w:r w:rsidRPr="000F0A25">
        <w:rPr>
          <w:rStyle w:val="StyleUnderline"/>
        </w:rPr>
        <w:t xml:space="preserve"> and private plaintiffs </w:t>
      </w:r>
      <w:r w:rsidRPr="000F0A25">
        <w:rPr>
          <w:rStyle w:val="StyleUnderline"/>
          <w:highlight w:val="cyan"/>
        </w:rPr>
        <w:t>a</w:t>
      </w:r>
      <w:r w:rsidRPr="000F0A25">
        <w:rPr>
          <w:highlight w:val="cyan"/>
        </w:rPr>
        <w:t xml:space="preserve"> </w:t>
      </w:r>
      <w:r w:rsidRPr="000F0A25">
        <w:rPr>
          <w:rStyle w:val="Emphasis"/>
          <w:highlight w:val="cyan"/>
        </w:rPr>
        <w:t>huge win</w:t>
      </w:r>
      <w:r>
        <w:t xml:space="preserve"> in the years-long battle against purported “pay-for-delay” settlements.  But the panel’s interpretation of the guidance set out in Actavis—particularly the Supreme Court’s guidance that only “large and unjustified payments” should be subject to antitrust scrutiny—potentially places outsized importance on the size of the alleged payment (and in effect treats the payment itself as the restraint), regardless of the strength of the patents at issue or the parties’ valuations of the patent infringement action.  </w:t>
      </w:r>
      <w:r w:rsidRPr="000F0A25">
        <w:rPr>
          <w:rStyle w:val="StyleUnderline"/>
          <w:highlight w:val="cyan"/>
        </w:rPr>
        <w:t>This</w:t>
      </w:r>
      <w:r w:rsidRPr="000F0A25">
        <w:rPr>
          <w:rStyle w:val="StyleUnderline"/>
        </w:rPr>
        <w:t xml:space="preserve"> interpretation </w:t>
      </w:r>
      <w:r w:rsidRPr="000F0A25">
        <w:rPr>
          <w:rStyle w:val="StyleUnderline"/>
          <w:highlight w:val="cyan"/>
        </w:rPr>
        <w:t>goes beyond</w:t>
      </w:r>
      <w:r w:rsidRPr="000F0A25">
        <w:rPr>
          <w:rStyle w:val="StyleUnderline"/>
        </w:rPr>
        <w:t xml:space="preserve"> what </w:t>
      </w:r>
      <w:r w:rsidRPr="000F0A25">
        <w:rPr>
          <w:rStyle w:val="StyleUnderline"/>
          <w:highlight w:val="cyan"/>
        </w:rPr>
        <w:t>Actavis and</w:t>
      </w:r>
      <w:r w:rsidRPr="000F0A25">
        <w:rPr>
          <w:rStyle w:val="StyleUnderline"/>
        </w:rPr>
        <w:t xml:space="preserve"> other courts have held.</w:t>
      </w:r>
      <w:r>
        <w:t xml:space="preserve">  </w:t>
      </w:r>
      <w:r w:rsidRPr="000F0A25">
        <w:rPr>
          <w:rStyle w:val="StyleUnderline"/>
        </w:rPr>
        <w:t xml:space="preserve">And while the court’s decision may have been impacted by the highly deferential and highly nebulous “substantial evidence” standard which the FTC is accorded in its appeals, the opinion </w:t>
      </w:r>
      <w:r w:rsidRPr="000F0A25">
        <w:rPr>
          <w:rStyle w:val="StyleUnderline"/>
          <w:highlight w:val="cyan"/>
        </w:rPr>
        <w:t>will inevitably</w:t>
      </w:r>
      <w:r w:rsidRPr="000F0A25">
        <w:rPr>
          <w:rStyle w:val="StyleUnderline"/>
        </w:rPr>
        <w:t xml:space="preserve"> </w:t>
      </w:r>
      <w:r w:rsidRPr="000F0A25">
        <w:rPr>
          <w:rStyle w:val="StyleUnderline"/>
          <w:highlight w:val="cyan"/>
        </w:rPr>
        <w:t xml:space="preserve">have a </w:t>
      </w:r>
      <w:r w:rsidRPr="000F0A25">
        <w:rPr>
          <w:rStyle w:val="Emphasis"/>
          <w:highlight w:val="cyan"/>
        </w:rPr>
        <w:t>significant impact</w:t>
      </w:r>
      <w:r w:rsidRPr="000F0A25">
        <w:rPr>
          <w:rStyle w:val="StyleUnderline"/>
          <w:highlight w:val="cyan"/>
        </w:rPr>
        <w:t xml:space="preserve"> on future</w:t>
      </w:r>
      <w:r w:rsidRPr="000F0A25">
        <w:rPr>
          <w:rStyle w:val="StyleUnderline"/>
        </w:rPr>
        <w:t xml:space="preserve"> patent </w:t>
      </w:r>
      <w:r w:rsidRPr="000F0A25">
        <w:rPr>
          <w:rStyle w:val="StyleUnderline"/>
          <w:highlight w:val="cyan"/>
        </w:rPr>
        <w:t>settlements</w:t>
      </w:r>
      <w:r w:rsidRPr="000F0A25">
        <w:rPr>
          <w:rStyle w:val="StyleUnderline"/>
        </w:rPr>
        <w:t>.</w:t>
      </w:r>
    </w:p>
    <w:p w14:paraId="2189ADE5" w14:textId="77777777" w:rsidR="00E3241C" w:rsidRDefault="00E3241C" w:rsidP="00E3241C">
      <w:pPr>
        <w:pStyle w:val="Heading3"/>
      </w:pPr>
      <w:r>
        <w:t>1AR---AT: I/L</w:t>
      </w:r>
    </w:p>
    <w:p w14:paraId="39E0EC94" w14:textId="77777777" w:rsidR="00E3241C" w:rsidRPr="00855F9E" w:rsidRDefault="00E3241C" w:rsidP="00E3241C">
      <w:pPr>
        <w:pStyle w:val="Heading4"/>
      </w:pPr>
      <w:r w:rsidRPr="00855F9E">
        <w:t xml:space="preserve">“Biz con” is psychological garbage, can change quickly, and subject to a litany of alt causes </w:t>
      </w:r>
    </w:p>
    <w:p w14:paraId="04E0C110" w14:textId="77777777" w:rsidR="00E3241C" w:rsidRPr="00855F9E" w:rsidRDefault="00E3241C" w:rsidP="00E3241C">
      <w:r w:rsidRPr="00855F9E">
        <w:rPr>
          <w:rStyle w:val="Style13ptBold"/>
        </w:rPr>
        <w:t xml:space="preserve">Shiller 13 ---- </w:t>
      </w:r>
      <w:r w:rsidRPr="00855F9E">
        <w:t xml:space="preserve">Robert J, Nobel Laureate economist, Sterling Professor of Economics (Yale), fellow at the Yale School of Management's International Center for Finance, research associate of the National Bureau of Economic Research, former vice president of the American Economic Association, PhD (MIT), “Yes, We’re Confident, but Who Knows Why,” NYT, 3/9, </w:t>
      </w:r>
      <w:hyperlink r:id="rId122" w:anchor="116" w:history="1">
        <w:r w:rsidRPr="00855F9E">
          <w:t>http://www.nytimes.com/2013/03/10/business/confidence-and-its-effects-on-the-economy.html?pagewanted=all</w:t>
        </w:r>
      </w:hyperlink>
    </w:p>
    <w:p w14:paraId="3D5B2761" w14:textId="77777777" w:rsidR="00E3241C" w:rsidRDefault="00E3241C" w:rsidP="00E3241C">
      <w:pPr>
        <w:rPr>
          <w:rStyle w:val="StyleUnderline"/>
        </w:rPr>
      </w:pPr>
      <w:r w:rsidRPr="00855F9E">
        <w:rPr>
          <w:sz w:val="14"/>
        </w:rPr>
        <w:t xml:space="preserve">These </w:t>
      </w:r>
      <w:r w:rsidRPr="00855F9E">
        <w:rPr>
          <w:rStyle w:val="StyleUnderline"/>
        </w:rPr>
        <w:t>vital signs make</w:t>
      </w:r>
      <w:r w:rsidRPr="00855F9E">
        <w:rPr>
          <w:sz w:val="14"/>
        </w:rPr>
        <w:t xml:space="preserve"> many </w:t>
      </w:r>
      <w:r w:rsidRPr="00855F9E">
        <w:rPr>
          <w:rStyle w:val="StyleUnderline"/>
        </w:rPr>
        <w:t>people believe</w:t>
      </w:r>
      <w:r w:rsidRPr="00855F9E">
        <w:rPr>
          <w:sz w:val="14"/>
        </w:rPr>
        <w:t xml:space="preserve"> that </w:t>
      </w:r>
      <w:r w:rsidRPr="00855F9E">
        <w:rPr>
          <w:rStyle w:val="StyleUnderline"/>
        </w:rPr>
        <w:t>we’ve turned the corner</w:t>
      </w:r>
      <w:r w:rsidRPr="00855F9E">
        <w:rPr>
          <w:sz w:val="14"/>
        </w:rPr>
        <w:t xml:space="preserve"> on the economy, that we’ve started a healing process. </w:t>
      </w:r>
      <w:r w:rsidRPr="00855F9E">
        <w:rPr>
          <w:rStyle w:val="StyleUnderline"/>
        </w:rPr>
        <w:t>And their discussions</w:t>
      </w:r>
      <w:r w:rsidRPr="00855F9E">
        <w:rPr>
          <w:sz w:val="14"/>
        </w:rPr>
        <w:t xml:space="preserve"> often </w:t>
      </w:r>
      <w:r w:rsidRPr="00855F9E">
        <w:rPr>
          <w:rStyle w:val="StyleUnderline"/>
        </w:rPr>
        <w:t xml:space="preserve">note one </w:t>
      </w:r>
      <w:proofErr w:type="gramStart"/>
      <w:r w:rsidRPr="00855F9E">
        <w:rPr>
          <w:rStyle w:val="StyleUnderline"/>
        </w:rPr>
        <w:t>particular sign</w:t>
      </w:r>
      <w:proofErr w:type="gramEnd"/>
      <w:r w:rsidRPr="00855F9E">
        <w:rPr>
          <w:rStyle w:val="StyleUnderline"/>
        </w:rPr>
        <w:t xml:space="preserve"> </w:t>
      </w:r>
      <w:r w:rsidRPr="00855F9E">
        <w:rPr>
          <w:sz w:val="14"/>
        </w:rPr>
        <w:t xml:space="preserve">of systemic recovery: </w:t>
      </w:r>
      <w:r w:rsidRPr="00910654">
        <w:rPr>
          <w:rStyle w:val="StyleUnderline"/>
          <w:highlight w:val="cyan"/>
        </w:rPr>
        <w:t>confidence</w:t>
      </w:r>
      <w:r w:rsidRPr="00855F9E">
        <w:rPr>
          <w:sz w:val="14"/>
        </w:rPr>
        <w:t xml:space="preserve">. There is considerable hope that the markets are heralding a major development: that Americans have lost the fears and foreboding that have made the financial crisis of 2008 so enduring in its effects. </w:t>
      </w:r>
      <w:r w:rsidRPr="00855F9E">
        <w:rPr>
          <w:rStyle w:val="StyleUnderline"/>
        </w:rPr>
        <w:t xml:space="preserve">Hope </w:t>
      </w:r>
      <w:r w:rsidRPr="00910654">
        <w:rPr>
          <w:rStyle w:val="StyleUnderline"/>
          <w:highlight w:val="cyan"/>
        </w:rPr>
        <w:t>is</w:t>
      </w:r>
      <w:r w:rsidRPr="00855F9E">
        <w:rPr>
          <w:rStyle w:val="StyleUnderline"/>
        </w:rPr>
        <w:t xml:space="preserve"> a </w:t>
      </w:r>
      <w:r w:rsidRPr="00910654">
        <w:rPr>
          <w:rStyle w:val="StyleUnderline"/>
          <w:highlight w:val="cyan"/>
        </w:rPr>
        <w:t>wonderful</w:t>
      </w:r>
      <w:r w:rsidRPr="00855F9E">
        <w:rPr>
          <w:rStyle w:val="StyleUnderline"/>
        </w:rPr>
        <w:t xml:space="preserve"> thing</w:t>
      </w:r>
      <w:r w:rsidRPr="00855F9E">
        <w:rPr>
          <w:sz w:val="14"/>
        </w:rPr>
        <w:t xml:space="preserve">. </w:t>
      </w:r>
      <w:r w:rsidRPr="00910654">
        <w:rPr>
          <w:rStyle w:val="Emphasis"/>
          <w:highlight w:val="cyan"/>
        </w:rPr>
        <w:t>But</w:t>
      </w:r>
      <w:r w:rsidRPr="00855F9E">
        <w:rPr>
          <w:rStyle w:val="Emphasis"/>
        </w:rPr>
        <w:t xml:space="preserve"> </w:t>
      </w:r>
      <w:r w:rsidRPr="00855F9E">
        <w:rPr>
          <w:rStyle w:val="StyleUnderline"/>
        </w:rPr>
        <w:t>we</w:t>
      </w:r>
      <w:r w:rsidRPr="00855F9E">
        <w:rPr>
          <w:sz w:val="14"/>
        </w:rPr>
        <w:t xml:space="preserve"> also </w:t>
      </w:r>
      <w:r w:rsidRPr="00855F9E">
        <w:rPr>
          <w:rStyle w:val="StyleUnderline"/>
        </w:rPr>
        <w:t>need to remember</w:t>
      </w:r>
      <w:r w:rsidRPr="00855F9E">
        <w:rPr>
          <w:sz w:val="14"/>
        </w:rPr>
        <w:t xml:space="preserve"> that </w:t>
      </w:r>
      <w:r w:rsidRPr="00910654">
        <w:rPr>
          <w:rStyle w:val="StyleUnderline"/>
          <w:highlight w:val="cyan"/>
        </w:rPr>
        <w:t>changes in the stock market</w:t>
      </w:r>
      <w:r w:rsidRPr="00855F9E">
        <w:rPr>
          <w:rStyle w:val="StyleUnderline"/>
        </w:rPr>
        <w:t>,</w:t>
      </w:r>
      <w:r w:rsidRPr="00855F9E">
        <w:rPr>
          <w:sz w:val="14"/>
        </w:rPr>
        <w:t xml:space="preserve"> the </w:t>
      </w:r>
      <w:r w:rsidRPr="00910654">
        <w:rPr>
          <w:rStyle w:val="StyleUnderline"/>
          <w:highlight w:val="cyan"/>
        </w:rPr>
        <w:t>housing</w:t>
      </w:r>
      <w:r w:rsidRPr="00855F9E">
        <w:rPr>
          <w:sz w:val="14"/>
        </w:rPr>
        <w:t xml:space="preserve"> market </w:t>
      </w:r>
      <w:r w:rsidRPr="00910654">
        <w:rPr>
          <w:rStyle w:val="StyleUnderline"/>
          <w:highlight w:val="cyan"/>
        </w:rPr>
        <w:t>and</w:t>
      </w:r>
      <w:r w:rsidRPr="00855F9E">
        <w:rPr>
          <w:sz w:val="14"/>
        </w:rPr>
        <w:t xml:space="preserve"> the </w:t>
      </w:r>
      <w:r w:rsidRPr="00910654">
        <w:rPr>
          <w:rStyle w:val="StyleUnderline"/>
          <w:highlight w:val="cyan"/>
        </w:rPr>
        <w:t>overall economy</w:t>
      </w:r>
      <w:r w:rsidRPr="00910654">
        <w:rPr>
          <w:sz w:val="14"/>
          <w:highlight w:val="cyan"/>
        </w:rPr>
        <w:t xml:space="preserve"> </w:t>
      </w:r>
      <w:r w:rsidRPr="00910654">
        <w:rPr>
          <w:rStyle w:val="Emphasis"/>
          <w:highlight w:val="cyan"/>
        </w:rPr>
        <w:t>have relatively little to do with one another</w:t>
      </w:r>
      <w:r w:rsidRPr="00855F9E">
        <w:rPr>
          <w:sz w:val="14"/>
        </w:rPr>
        <w:t xml:space="preserve"> over years or decades. (We economists would say that </w:t>
      </w:r>
      <w:r w:rsidRPr="00855F9E">
        <w:rPr>
          <w:rStyle w:val="StyleUnderline"/>
        </w:rPr>
        <w:t>they are only slightly correlated</w:t>
      </w:r>
      <w:r w:rsidRPr="00855F9E">
        <w:rPr>
          <w:sz w:val="14"/>
        </w:rPr>
        <w:t xml:space="preserve">.) </w:t>
      </w:r>
      <w:r w:rsidRPr="00855F9E">
        <w:rPr>
          <w:rStyle w:val="Emphasis"/>
        </w:rPr>
        <w:t>Furthermore, all three are subject to sharp turns</w:t>
      </w:r>
      <w:r w:rsidRPr="00855F9E">
        <w:rPr>
          <w:rStyle w:val="StyleUnderline"/>
        </w:rPr>
        <w:t xml:space="preserve">. </w:t>
      </w:r>
      <w:r w:rsidRPr="00910654">
        <w:rPr>
          <w:rStyle w:val="StyleUnderline"/>
          <w:highlight w:val="cyan"/>
        </w:rPr>
        <w:t>The economy is</w:t>
      </w:r>
      <w:r w:rsidRPr="00855F9E">
        <w:rPr>
          <w:sz w:val="14"/>
        </w:rPr>
        <w:t xml:space="preserve"> a </w:t>
      </w:r>
      <w:r w:rsidRPr="00910654">
        <w:rPr>
          <w:rStyle w:val="StyleUnderline"/>
          <w:highlight w:val="cyan"/>
        </w:rPr>
        <w:t>complicated</w:t>
      </w:r>
      <w:r w:rsidRPr="00855F9E">
        <w:rPr>
          <w:sz w:val="14"/>
        </w:rPr>
        <w:t xml:space="preserve"> system, </w:t>
      </w:r>
      <w:r w:rsidRPr="00910654">
        <w:rPr>
          <w:rStyle w:val="Emphasis"/>
          <w:highlight w:val="cyan"/>
        </w:rPr>
        <w:t>with many moving parts</w:t>
      </w:r>
      <w:r w:rsidRPr="00855F9E">
        <w:rPr>
          <w:sz w:val="14"/>
        </w:rPr>
        <w:t xml:space="preserve">. So, </w:t>
      </w:r>
      <w:r w:rsidRPr="00855F9E">
        <w:rPr>
          <w:rStyle w:val="StyleUnderline"/>
        </w:rPr>
        <w:t>amid all those complications, there are other possibilities</w:t>
      </w:r>
      <w:r w:rsidRPr="00855F9E">
        <w:rPr>
          <w:sz w:val="14"/>
        </w:rPr>
        <w:t xml:space="preserve">: </w:t>
      </w:r>
      <w:r w:rsidRPr="00855F9E">
        <w:rPr>
          <w:rStyle w:val="StyleUnderline"/>
        </w:rPr>
        <w:t>Could we be approaching another</w:t>
      </w:r>
      <w:r w:rsidRPr="00855F9E">
        <w:rPr>
          <w:sz w:val="14"/>
        </w:rPr>
        <w:t xml:space="preserve"> major </w:t>
      </w:r>
      <w:r w:rsidRPr="00855F9E">
        <w:rPr>
          <w:rStyle w:val="StyleUnderline"/>
        </w:rPr>
        <w:t>stock</w:t>
      </w:r>
      <w:r w:rsidRPr="00855F9E">
        <w:rPr>
          <w:sz w:val="14"/>
        </w:rPr>
        <w:t xml:space="preserve"> market </w:t>
      </w:r>
      <w:r w:rsidRPr="00855F9E">
        <w:rPr>
          <w:rStyle w:val="StyleUnderline"/>
        </w:rPr>
        <w:t>peak</w:t>
      </w:r>
      <w:r w:rsidRPr="00855F9E">
        <w:rPr>
          <w:sz w:val="14"/>
        </w:rPr>
        <w:t xml:space="preserve">? Will the housing market’s takeoff be short-lived? And </w:t>
      </w:r>
      <w:r w:rsidRPr="00855F9E">
        <w:rPr>
          <w:rStyle w:val="StyleUnderline"/>
        </w:rPr>
        <w:t>could we dip into</w:t>
      </w:r>
      <w:r w:rsidRPr="00855F9E">
        <w:rPr>
          <w:sz w:val="14"/>
        </w:rPr>
        <w:t xml:space="preserve"> another </w:t>
      </w:r>
      <w:r w:rsidRPr="00855F9E">
        <w:rPr>
          <w:rStyle w:val="StyleUnderline"/>
        </w:rPr>
        <w:t xml:space="preserve">recession? </w:t>
      </w:r>
      <w:r w:rsidRPr="00855F9E">
        <w:rPr>
          <w:rStyle w:val="Emphasis"/>
        </w:rPr>
        <w:t>There are certainly risks</w:t>
      </w:r>
      <w:r w:rsidRPr="00855F9E">
        <w:rPr>
          <w:sz w:val="14"/>
        </w:rPr>
        <w:t xml:space="preserve">. </w:t>
      </w:r>
      <w:r w:rsidRPr="00855F9E">
        <w:rPr>
          <w:rStyle w:val="StyleUnderline"/>
        </w:rPr>
        <w:t>Congress is mired in struggles over the budget</w:t>
      </w:r>
      <w:r w:rsidRPr="00855F9E">
        <w:rPr>
          <w:sz w:val="14"/>
        </w:rPr>
        <w:t xml:space="preserve"> crisis </w:t>
      </w:r>
      <w:r w:rsidRPr="00855F9E">
        <w:rPr>
          <w:rStyle w:val="StyleUnderline"/>
        </w:rPr>
        <w:t>and</w:t>
      </w:r>
      <w:r w:rsidRPr="00855F9E">
        <w:rPr>
          <w:sz w:val="14"/>
        </w:rPr>
        <w:t xml:space="preserve"> the national </w:t>
      </w:r>
      <w:r w:rsidRPr="00855F9E">
        <w:rPr>
          <w:rStyle w:val="StyleUnderline"/>
        </w:rPr>
        <w:t>debt</w:t>
      </w:r>
      <w:r w:rsidRPr="00855F9E">
        <w:rPr>
          <w:sz w:val="14"/>
        </w:rPr>
        <w:t xml:space="preserve">. The </w:t>
      </w:r>
      <w:r w:rsidRPr="00855F9E">
        <w:rPr>
          <w:rStyle w:val="StyleUnderline"/>
        </w:rPr>
        <w:t>government is questioning</w:t>
      </w:r>
      <w:r w:rsidRPr="00855F9E">
        <w:rPr>
          <w:sz w:val="14"/>
        </w:rPr>
        <w:t xml:space="preserve"> the risk to taxpayers in </w:t>
      </w:r>
      <w:r w:rsidRPr="00855F9E">
        <w:rPr>
          <w:rStyle w:val="StyleUnderline"/>
        </w:rPr>
        <w:t>its</w:t>
      </w:r>
      <w:r w:rsidRPr="00855F9E">
        <w:rPr>
          <w:sz w:val="14"/>
        </w:rPr>
        <w:t xml:space="preserve"> huge </w:t>
      </w:r>
      <w:r w:rsidRPr="00855F9E">
        <w:rPr>
          <w:rStyle w:val="StyleUnderline"/>
        </w:rPr>
        <w:t>support of</w:t>
      </w:r>
      <w:r w:rsidRPr="00855F9E">
        <w:rPr>
          <w:sz w:val="14"/>
        </w:rPr>
        <w:t xml:space="preserve"> housing through </w:t>
      </w:r>
      <w:r w:rsidRPr="00855F9E">
        <w:rPr>
          <w:rStyle w:val="StyleUnderline"/>
        </w:rPr>
        <w:t>Fannie</w:t>
      </w:r>
      <w:r w:rsidRPr="00855F9E">
        <w:rPr>
          <w:sz w:val="14"/>
        </w:rPr>
        <w:t xml:space="preserve"> Mae, </w:t>
      </w:r>
      <w:r w:rsidRPr="00855F9E">
        <w:rPr>
          <w:rStyle w:val="StyleUnderline"/>
        </w:rPr>
        <w:t>Freddie</w:t>
      </w:r>
      <w:r w:rsidRPr="00855F9E">
        <w:rPr>
          <w:sz w:val="14"/>
        </w:rPr>
        <w:t xml:space="preserve"> Mac, the Federal Housing </w:t>
      </w:r>
      <w:proofErr w:type="gramStart"/>
      <w:r w:rsidRPr="00855F9E">
        <w:rPr>
          <w:sz w:val="14"/>
        </w:rPr>
        <w:t>Administration</w:t>
      </w:r>
      <w:proofErr w:type="gramEnd"/>
      <w:r w:rsidRPr="00855F9E">
        <w:rPr>
          <w:sz w:val="14"/>
        </w:rPr>
        <w:t xml:space="preserve"> </w:t>
      </w:r>
      <w:r w:rsidRPr="00855F9E">
        <w:rPr>
          <w:rStyle w:val="StyleUnderline"/>
        </w:rPr>
        <w:t xml:space="preserve">and the Federal Reserve. </w:t>
      </w:r>
      <w:r w:rsidRPr="00910654">
        <w:rPr>
          <w:rStyle w:val="StyleUnderline"/>
          <w:highlight w:val="cyan"/>
        </w:rPr>
        <w:t>Problems in Europe, Asia and the Middle East could</w:t>
      </w:r>
      <w:r w:rsidRPr="00910654">
        <w:rPr>
          <w:sz w:val="14"/>
          <w:highlight w:val="cyan"/>
        </w:rPr>
        <w:t xml:space="preserve"> </w:t>
      </w:r>
      <w:r w:rsidRPr="00910654">
        <w:rPr>
          <w:rStyle w:val="Emphasis"/>
          <w:highlight w:val="cyan"/>
        </w:rPr>
        <w:t xml:space="preserve">easily shift people’s confidence. </w:t>
      </w:r>
      <w:r w:rsidRPr="00910654">
        <w:rPr>
          <w:rStyle w:val="StyleUnderline"/>
          <w:highlight w:val="cyan"/>
        </w:rPr>
        <w:t xml:space="preserve">There have been </w:t>
      </w:r>
      <w:r w:rsidRPr="00910654">
        <w:rPr>
          <w:rStyle w:val="Emphasis"/>
          <w:highlight w:val="cyan"/>
        </w:rPr>
        <w:t>abrupt and significant changes in confidence</w:t>
      </w:r>
      <w:r w:rsidRPr="00855F9E">
        <w:rPr>
          <w:sz w:val="14"/>
        </w:rPr>
        <w:t xml:space="preserve"> in European markets </w:t>
      </w:r>
      <w:r w:rsidRPr="00910654">
        <w:rPr>
          <w:rStyle w:val="StyleUnderline"/>
          <w:highlight w:val="cyan"/>
        </w:rPr>
        <w:t>since 2009</w:t>
      </w:r>
      <w:r w:rsidRPr="00855F9E">
        <w:rPr>
          <w:rStyle w:val="StyleUnderline"/>
        </w:rPr>
        <w:t>.</w:t>
      </w:r>
      <w:r w:rsidRPr="00855F9E">
        <w:rPr>
          <w:sz w:val="14"/>
        </w:rPr>
        <w:t xml:space="preserve"> </w:t>
      </w:r>
      <w:r w:rsidRPr="00855F9E">
        <w:rPr>
          <w:rStyle w:val="StyleUnderline"/>
        </w:rPr>
        <w:t xml:space="preserve">Is there </w:t>
      </w:r>
      <w:r w:rsidRPr="00855F9E">
        <w:rPr>
          <w:rStyle w:val="Emphasis"/>
        </w:rPr>
        <w:t>any reason</w:t>
      </w:r>
      <w:r w:rsidRPr="00855F9E">
        <w:rPr>
          <w:rStyle w:val="StyleUnderline"/>
        </w:rPr>
        <w:t xml:space="preserve"> to think that the United States is immune to similar swings</w:t>
      </w:r>
      <w:r w:rsidRPr="00855F9E">
        <w:rPr>
          <w:sz w:val="14"/>
        </w:rPr>
        <w:t xml:space="preserve">? For years, I’ve been troubled by the problem of understanding the social psychology and economic impact of confidence. </w:t>
      </w:r>
      <w:r w:rsidRPr="00855F9E">
        <w:rPr>
          <w:rStyle w:val="StyleUnderline"/>
        </w:rPr>
        <w:t>There hasn’t been</w:t>
      </w:r>
      <w:r w:rsidRPr="00855F9E">
        <w:rPr>
          <w:sz w:val="14"/>
        </w:rPr>
        <w:t xml:space="preserve"> much </w:t>
      </w:r>
      <w:r w:rsidRPr="00855F9E">
        <w:rPr>
          <w:rStyle w:val="StyleUnderline"/>
        </w:rPr>
        <w:t>research into</w:t>
      </w:r>
      <w:r w:rsidRPr="00855F9E">
        <w:rPr>
          <w:sz w:val="14"/>
        </w:rPr>
        <w:t xml:space="preserve"> the </w:t>
      </w:r>
      <w:r w:rsidRPr="00855F9E">
        <w:rPr>
          <w:rStyle w:val="StyleUnderline"/>
        </w:rPr>
        <w:t>emotional factors</w:t>
      </w:r>
      <w:r w:rsidRPr="00855F9E">
        <w:rPr>
          <w:sz w:val="14"/>
        </w:rPr>
        <w:t xml:space="preserve"> and the shifts in worldview </w:t>
      </w:r>
      <w:r w:rsidRPr="00855F9E">
        <w:rPr>
          <w:rStyle w:val="StyleUnderline"/>
        </w:rPr>
        <w:t>that drive</w:t>
      </w:r>
      <w:r w:rsidRPr="00855F9E">
        <w:rPr>
          <w:sz w:val="14"/>
        </w:rPr>
        <w:t xml:space="preserve"> major </w:t>
      </w:r>
      <w:r w:rsidRPr="00855F9E">
        <w:rPr>
          <w:rStyle w:val="StyleUnderline"/>
        </w:rPr>
        <w:t>turning points</w:t>
      </w:r>
      <w:r w:rsidRPr="00855F9E">
        <w:rPr>
          <w:sz w:val="14"/>
        </w:rPr>
        <w:t xml:space="preserve">. The </w:t>
      </w:r>
      <w:r w:rsidRPr="00855F9E">
        <w:rPr>
          <w:rStyle w:val="StyleUnderline"/>
        </w:rPr>
        <w:t>much-quoted</w:t>
      </w:r>
      <w:r w:rsidRPr="00855F9E">
        <w:rPr>
          <w:sz w:val="14"/>
        </w:rPr>
        <w:t xml:space="preserve"> consumer sentiment and </w:t>
      </w:r>
      <w:r w:rsidRPr="00855F9E">
        <w:rPr>
          <w:rStyle w:val="StyleUnderline"/>
        </w:rPr>
        <w:t xml:space="preserve">confidence indexes </w:t>
      </w:r>
      <w:r w:rsidRPr="00855F9E">
        <w:rPr>
          <w:rStyle w:val="Emphasis"/>
        </w:rPr>
        <w:t>don’t</w:t>
      </w:r>
      <w:r w:rsidRPr="00855F9E">
        <w:rPr>
          <w:sz w:val="14"/>
        </w:rPr>
        <w:t xml:space="preserve"> yet seem able to </w:t>
      </w:r>
      <w:r w:rsidRPr="00855F9E">
        <w:rPr>
          <w:rStyle w:val="StyleUnderline"/>
        </w:rPr>
        <w:t>offer insight into what’s behind the changes</w:t>
      </w:r>
      <w:r w:rsidRPr="00855F9E">
        <w:rPr>
          <w:sz w:val="14"/>
        </w:rPr>
        <w:t xml:space="preserve"> they quantify. </w:t>
      </w:r>
      <w:r w:rsidRPr="00910654">
        <w:rPr>
          <w:rStyle w:val="StyleUnderline"/>
          <w:highlight w:val="cyan"/>
        </w:rPr>
        <w:t>It</w:t>
      </w:r>
      <w:r w:rsidRPr="00855F9E">
        <w:rPr>
          <w:rStyle w:val="StyleUnderline"/>
        </w:rPr>
        <w:t xml:space="preserve"> also </w:t>
      </w:r>
      <w:r w:rsidRPr="00910654">
        <w:rPr>
          <w:rStyle w:val="Emphasis"/>
          <w:highlight w:val="cyan"/>
        </w:rPr>
        <w:t xml:space="preserve">isn’t clear </w:t>
      </w:r>
      <w:r w:rsidRPr="00910654">
        <w:rPr>
          <w:rStyle w:val="StyleUnderline"/>
          <w:highlight w:val="cyan"/>
        </w:rPr>
        <w:t>which factors of confidence drive</w:t>
      </w:r>
      <w:r w:rsidRPr="00855F9E">
        <w:rPr>
          <w:rStyle w:val="StyleUnderline"/>
        </w:rPr>
        <w:t xml:space="preserve"> the separate </w:t>
      </w:r>
      <w:r w:rsidRPr="00910654">
        <w:rPr>
          <w:rStyle w:val="StyleUnderline"/>
          <w:highlight w:val="cyan"/>
        </w:rPr>
        <w:t>parts of the economy</w:t>
      </w:r>
      <w:r w:rsidRPr="00855F9E">
        <w:rPr>
          <w:sz w:val="14"/>
        </w:rPr>
        <w:t xml:space="preserve">. Along with colleagues, </w:t>
      </w:r>
      <w:r w:rsidRPr="00855F9E">
        <w:rPr>
          <w:rStyle w:val="StyleUnderline"/>
        </w:rPr>
        <w:t>I have been conducting surveys about</w:t>
      </w:r>
      <w:r w:rsidRPr="00855F9E">
        <w:rPr>
          <w:sz w:val="14"/>
        </w:rPr>
        <w:t xml:space="preserve"> aspects of stock market </w:t>
      </w:r>
      <w:r w:rsidRPr="00855F9E">
        <w:rPr>
          <w:rStyle w:val="StyleUnderline"/>
        </w:rPr>
        <w:t>confidence</w:t>
      </w:r>
      <w:r w:rsidRPr="00855F9E">
        <w:rPr>
          <w:sz w:val="14"/>
        </w:rPr>
        <w:t xml:space="preserve">. For example, since 1989, with the help of some colleagues at Yale, I have been collecting data on the opinions and ideas of institutional investors and private individuals. These data, and indexes constructed from them, can be found on the Web site of the Yale School of Management. I have called one of these indexes “valuation confidence.” It is the percentage of respondents who think that the stock market is not overvalued. Using the six-month moving average ended in February, it was running at 72 percent for institutional investors and 62 percent for individuals. That may sound like a ton of confidence, but it isn’t as high as the roughly 80 percent recorded in both categories just before the market peak of 2007. How do </w:t>
      </w:r>
      <w:proofErr w:type="gramStart"/>
      <w:r w:rsidRPr="00855F9E">
        <w:rPr>
          <w:sz w:val="14"/>
        </w:rPr>
        <w:t>the these</w:t>
      </w:r>
      <w:proofErr w:type="gramEnd"/>
      <w:r w:rsidRPr="00855F9E">
        <w:rPr>
          <w:sz w:val="14"/>
        </w:rPr>
        <w:t xml:space="preserve"> figures relate to other stock market measures? I rely on the measure of stock market valuation that Prof. John Campbell of Harvard and I developed more than 20 years ago. Called the cyclically adjusted price-earnings ratio, or CAPE, this measure is the real, or inflation-adjusted, Standard &amp; Poor’s 500 index divided by a 10-year average of real S.&amp; P. earnings. The CAPE has been high of late: it stands at 23, compared with a historical average of around 15. This suggests that the market is somewhat overpriced and might show below-average returns in the future. (The use of the 10-year average reduces the impact of short-run, or cyclical, components of earnings.) </w:t>
      </w:r>
      <w:r w:rsidRPr="00855F9E">
        <w:rPr>
          <w:rStyle w:val="StyleUnderline"/>
        </w:rPr>
        <w:t xml:space="preserve">For perspective, </w:t>
      </w:r>
      <w:r w:rsidRPr="00910654">
        <w:rPr>
          <w:rStyle w:val="StyleUnderline"/>
          <w:highlight w:val="cyan"/>
        </w:rPr>
        <w:t>compare today’s</w:t>
      </w:r>
      <w:r w:rsidRPr="00855F9E">
        <w:rPr>
          <w:sz w:val="14"/>
        </w:rPr>
        <w:t xml:space="preserve"> valuation, </w:t>
      </w:r>
      <w:proofErr w:type="gramStart"/>
      <w:r w:rsidRPr="00910654">
        <w:rPr>
          <w:rStyle w:val="StyleUnderline"/>
          <w:highlight w:val="cyan"/>
        </w:rPr>
        <w:t>confidence</w:t>
      </w:r>
      <w:proofErr w:type="gramEnd"/>
      <w:r w:rsidRPr="00855F9E">
        <w:rPr>
          <w:sz w:val="14"/>
        </w:rPr>
        <w:t xml:space="preserve"> and CAPE figures </w:t>
      </w:r>
      <w:r w:rsidRPr="00910654">
        <w:rPr>
          <w:rStyle w:val="StyleUnderline"/>
          <w:highlight w:val="cyan"/>
        </w:rPr>
        <w:t>to</w:t>
      </w:r>
      <w:r w:rsidRPr="00855F9E">
        <w:rPr>
          <w:rStyle w:val="StyleUnderline"/>
        </w:rPr>
        <w:t xml:space="preserve"> those of </w:t>
      </w:r>
      <w:r w:rsidRPr="00910654">
        <w:rPr>
          <w:rStyle w:val="StyleUnderline"/>
          <w:highlight w:val="cyan"/>
        </w:rPr>
        <w:t>other</w:t>
      </w:r>
      <w:r w:rsidRPr="00855F9E">
        <w:rPr>
          <w:rStyle w:val="StyleUnderline"/>
        </w:rPr>
        <w:t xml:space="preserve"> important</w:t>
      </w:r>
      <w:r w:rsidRPr="00855F9E">
        <w:rPr>
          <w:sz w:val="14"/>
        </w:rPr>
        <w:t xml:space="preserve"> recent </w:t>
      </w:r>
      <w:r w:rsidRPr="00910654">
        <w:rPr>
          <w:rStyle w:val="StyleUnderline"/>
          <w:highlight w:val="cyan"/>
        </w:rPr>
        <w:t>periods</w:t>
      </w:r>
      <w:r w:rsidRPr="00855F9E">
        <w:rPr>
          <w:sz w:val="14"/>
        </w:rPr>
        <w:t xml:space="preserve"> in the stock market. </w:t>
      </w:r>
      <w:r w:rsidRPr="00910654">
        <w:rPr>
          <w:rStyle w:val="StyleUnderline"/>
          <w:highlight w:val="cyan"/>
        </w:rPr>
        <w:t>In</w:t>
      </w:r>
      <w:r w:rsidRPr="00855F9E">
        <w:rPr>
          <w:sz w:val="14"/>
        </w:rPr>
        <w:t xml:space="preserve"> the </w:t>
      </w:r>
      <w:r w:rsidRPr="00855F9E">
        <w:rPr>
          <w:rStyle w:val="StyleUnderline"/>
        </w:rPr>
        <w:t xml:space="preserve">spring of </w:t>
      </w:r>
      <w:r w:rsidRPr="00910654">
        <w:rPr>
          <w:rStyle w:val="StyleUnderline"/>
          <w:highlight w:val="cyan"/>
        </w:rPr>
        <w:t xml:space="preserve">2000, a sharp market peak, </w:t>
      </w:r>
      <w:r w:rsidRPr="00910654">
        <w:rPr>
          <w:rStyle w:val="Emphasis"/>
          <w:highlight w:val="cyan"/>
        </w:rPr>
        <w:t>only</w:t>
      </w:r>
      <w:r w:rsidRPr="00910654">
        <w:rPr>
          <w:rStyle w:val="StyleUnderline"/>
          <w:highlight w:val="cyan"/>
        </w:rPr>
        <w:t xml:space="preserve"> 33 percent</w:t>
      </w:r>
      <w:r w:rsidRPr="00855F9E">
        <w:rPr>
          <w:sz w:val="14"/>
        </w:rPr>
        <w:t xml:space="preserve"> of institutional investors and 28 percent of individual investors </w:t>
      </w:r>
      <w:r w:rsidRPr="00910654">
        <w:rPr>
          <w:rStyle w:val="StyleUnderline"/>
          <w:highlight w:val="cyan"/>
        </w:rPr>
        <w:t>thought</w:t>
      </w:r>
      <w:r w:rsidRPr="00855F9E">
        <w:rPr>
          <w:sz w:val="14"/>
        </w:rPr>
        <w:t xml:space="preserve"> that </w:t>
      </w:r>
      <w:r w:rsidRPr="00910654">
        <w:rPr>
          <w:rStyle w:val="StyleUnderline"/>
          <w:highlight w:val="cyan"/>
        </w:rPr>
        <w:t>the market was not overvalued</w:t>
      </w:r>
      <w:r w:rsidRPr="00855F9E">
        <w:rPr>
          <w:sz w:val="14"/>
        </w:rPr>
        <w:t xml:space="preserve">. The CAPE reached 46, a record high based on data going back to 1871. (For the period before 1926, we rely on data from Alfred Cowles 3rd &amp; Associates.) Yet </w:t>
      </w:r>
      <w:r w:rsidRPr="00910654">
        <w:rPr>
          <w:rStyle w:val="StyleUnderline"/>
          <w:highlight w:val="cyan"/>
        </w:rPr>
        <w:t>most</w:t>
      </w:r>
      <w:r w:rsidRPr="00855F9E">
        <w:rPr>
          <w:rStyle w:val="StyleUnderline"/>
        </w:rPr>
        <w:t xml:space="preserve"> respondents</w:t>
      </w:r>
      <w:r w:rsidRPr="00855F9E">
        <w:rPr>
          <w:sz w:val="14"/>
        </w:rPr>
        <w:t xml:space="preserve"> in 2000 </w:t>
      </w:r>
      <w:r w:rsidRPr="00910654">
        <w:rPr>
          <w:rStyle w:val="StyleUnderline"/>
          <w:highlight w:val="cyan"/>
        </w:rPr>
        <w:t>thought</w:t>
      </w:r>
      <w:r w:rsidRPr="00855F9E">
        <w:rPr>
          <w:rStyle w:val="StyleUnderline"/>
        </w:rPr>
        <w:t xml:space="preserve"> that </w:t>
      </w:r>
      <w:r w:rsidRPr="00910654">
        <w:rPr>
          <w:rStyle w:val="StyleUnderline"/>
          <w:highlight w:val="cyan"/>
        </w:rPr>
        <w:t>the market would go up</w:t>
      </w:r>
      <w:r w:rsidRPr="00855F9E">
        <w:rPr>
          <w:sz w:val="14"/>
        </w:rPr>
        <w:t xml:space="preserve"> in the next year, so they hung in for the time being. </w:t>
      </w:r>
      <w:r w:rsidRPr="00855F9E">
        <w:rPr>
          <w:rStyle w:val="StyleUnderline"/>
        </w:rPr>
        <w:t xml:space="preserve">That suggests that </w:t>
      </w:r>
      <w:r w:rsidRPr="00910654">
        <w:rPr>
          <w:rStyle w:val="StyleUnderline"/>
          <w:highlight w:val="cyan"/>
        </w:rPr>
        <w:t>the 1990s boom was indeed a bubble</w:t>
      </w:r>
      <w:r w:rsidRPr="00855F9E">
        <w:rPr>
          <w:rStyle w:val="StyleUnderline"/>
        </w:rPr>
        <w:t xml:space="preserve">, with investors suspecting that they might have to beat a hasty exit. They ended up trying to do just </w:t>
      </w:r>
      <w:proofErr w:type="gramStart"/>
      <w:r w:rsidRPr="00855F9E">
        <w:rPr>
          <w:rStyle w:val="StyleUnderline"/>
        </w:rPr>
        <w:t>that, and</w:t>
      </w:r>
      <w:proofErr w:type="gramEnd"/>
      <w:r w:rsidRPr="00855F9E">
        <w:rPr>
          <w:rStyle w:val="StyleUnderline"/>
        </w:rPr>
        <w:t xml:space="preserve"> brought the market down.</w:t>
      </w:r>
      <w:r w:rsidRPr="00855F9E">
        <w:rPr>
          <w:sz w:val="14"/>
        </w:rPr>
        <w:t xml:space="preserve"> </w:t>
      </w:r>
      <w:r w:rsidRPr="00910654">
        <w:rPr>
          <w:rStyle w:val="Emphasis"/>
          <w:highlight w:val="cyan"/>
        </w:rPr>
        <w:t>But</w:t>
      </w:r>
      <w:r w:rsidRPr="00855F9E">
        <w:rPr>
          <w:sz w:val="14"/>
        </w:rPr>
        <w:t xml:space="preserve"> then </w:t>
      </w:r>
      <w:r w:rsidRPr="00910654">
        <w:rPr>
          <w:rStyle w:val="StyleUnderline"/>
          <w:highlight w:val="cyan"/>
        </w:rPr>
        <w:t>consider the valuation confidence in</w:t>
      </w:r>
      <w:r w:rsidRPr="00855F9E">
        <w:rPr>
          <w:sz w:val="14"/>
        </w:rPr>
        <w:t xml:space="preserve"> October </w:t>
      </w:r>
      <w:r w:rsidRPr="00910654">
        <w:rPr>
          <w:rStyle w:val="StyleUnderline"/>
          <w:highlight w:val="cyan"/>
        </w:rPr>
        <w:t>2007</w:t>
      </w:r>
      <w:r w:rsidRPr="00855F9E">
        <w:rPr>
          <w:rStyle w:val="StyleUnderline"/>
        </w:rPr>
        <w:t xml:space="preserve">, </w:t>
      </w:r>
    </w:p>
    <w:p w14:paraId="6D02804A" w14:textId="77777777" w:rsidR="00E3241C" w:rsidRDefault="00E3241C" w:rsidP="00E3241C">
      <w:pPr>
        <w:rPr>
          <w:rStyle w:val="StyleUnderline"/>
        </w:rPr>
      </w:pPr>
    </w:p>
    <w:p w14:paraId="14007EBD" w14:textId="77777777" w:rsidR="00E3241C" w:rsidRPr="00855F9E" w:rsidRDefault="00E3241C" w:rsidP="00E3241C">
      <w:pPr>
        <w:rPr>
          <w:rStyle w:val="StyleUnderline"/>
        </w:rPr>
      </w:pPr>
      <w:r w:rsidRPr="00855F9E">
        <w:rPr>
          <w:rStyle w:val="StyleUnderline"/>
        </w:rPr>
        <w:t xml:space="preserve">another major peak, after which the </w:t>
      </w:r>
      <w:r w:rsidRPr="00855F9E">
        <w:rPr>
          <w:sz w:val="14"/>
        </w:rPr>
        <w:t xml:space="preserve">stock </w:t>
      </w:r>
      <w:r w:rsidRPr="00855F9E">
        <w:rPr>
          <w:rStyle w:val="StyleUnderline"/>
        </w:rPr>
        <w:t xml:space="preserve">market fell by </w:t>
      </w:r>
      <w:r w:rsidRPr="00855F9E">
        <w:rPr>
          <w:sz w:val="14"/>
        </w:rPr>
        <w:t xml:space="preserve">more than </w:t>
      </w:r>
      <w:r w:rsidRPr="00855F9E">
        <w:rPr>
          <w:rStyle w:val="StyleUnderline"/>
        </w:rPr>
        <w:t>50 percent</w:t>
      </w:r>
      <w:r w:rsidRPr="00855F9E">
        <w:rPr>
          <w:sz w:val="14"/>
        </w:rPr>
        <w:t xml:space="preserve"> in real terms. At that peak, the CAPE was at 27 — a little higher than it is now, though not extraordinarily lofty. In 2007, </w:t>
      </w:r>
      <w:r w:rsidRPr="00910654">
        <w:rPr>
          <w:rStyle w:val="StyleUnderline"/>
          <w:highlight w:val="cyan"/>
        </w:rPr>
        <w:t>valuation confidence was 82 percent</w:t>
      </w:r>
      <w:r w:rsidRPr="00855F9E">
        <w:rPr>
          <w:sz w:val="14"/>
        </w:rPr>
        <w:t xml:space="preserve"> for institutional investors and 74 percent for individual investors, </w:t>
      </w:r>
      <w:r w:rsidRPr="00855F9E">
        <w:rPr>
          <w:rStyle w:val="Emphasis"/>
        </w:rPr>
        <w:t>or not far from today’s levels</w:t>
      </w:r>
      <w:r w:rsidRPr="00855F9E">
        <w:rPr>
          <w:sz w:val="14"/>
        </w:rPr>
        <w:t xml:space="preserve">. </w:t>
      </w:r>
      <w:r w:rsidRPr="00910654">
        <w:rPr>
          <w:rStyle w:val="StyleUnderline"/>
          <w:highlight w:val="cyan"/>
        </w:rPr>
        <w:t>Investors</w:t>
      </w:r>
      <w:r w:rsidRPr="00855F9E">
        <w:rPr>
          <w:sz w:val="14"/>
        </w:rPr>
        <w:t xml:space="preserve"> at the time </w:t>
      </w:r>
      <w:r w:rsidRPr="00910654">
        <w:rPr>
          <w:rStyle w:val="StyleUnderline"/>
          <w:highlight w:val="cyan"/>
        </w:rPr>
        <w:t>didn’t think</w:t>
      </w:r>
      <w:r w:rsidRPr="00855F9E">
        <w:rPr>
          <w:rStyle w:val="StyleUnderline"/>
        </w:rPr>
        <w:t xml:space="preserve"> that </w:t>
      </w:r>
      <w:r w:rsidRPr="00910654">
        <w:rPr>
          <w:rStyle w:val="StyleUnderline"/>
          <w:highlight w:val="cyan"/>
        </w:rPr>
        <w:t>they were floating on a bubble</w:t>
      </w:r>
      <w:r w:rsidRPr="00855F9E">
        <w:rPr>
          <w:rStyle w:val="StyleUnderline"/>
        </w:rPr>
        <w:t>, and</w:t>
      </w:r>
      <w:r w:rsidRPr="00855F9E">
        <w:rPr>
          <w:sz w:val="14"/>
        </w:rPr>
        <w:t xml:space="preserve"> they </w:t>
      </w:r>
      <w:r w:rsidRPr="00855F9E">
        <w:rPr>
          <w:rStyle w:val="StyleUnderline"/>
        </w:rPr>
        <w:t>saw the probability of a</w:t>
      </w:r>
      <w:r w:rsidRPr="00855F9E">
        <w:rPr>
          <w:sz w:val="14"/>
        </w:rPr>
        <w:t xml:space="preserve"> stock market </w:t>
      </w:r>
      <w:r w:rsidRPr="00855F9E">
        <w:rPr>
          <w:rStyle w:val="StyleUnderline"/>
        </w:rPr>
        <w:t>crash</w:t>
      </w:r>
      <w:r w:rsidRPr="00855F9E">
        <w:rPr>
          <w:sz w:val="14"/>
        </w:rPr>
        <w:t xml:space="preserve"> as unusually low. </w:t>
      </w:r>
      <w:r w:rsidRPr="00910654">
        <w:rPr>
          <w:rStyle w:val="Emphasis"/>
          <w:highlight w:val="cyan"/>
        </w:rPr>
        <w:t>Yet a plunge soon occurred</w:t>
      </w:r>
      <w:r w:rsidRPr="00855F9E">
        <w:rPr>
          <w:sz w:val="14"/>
        </w:rPr>
        <w:t xml:space="preserve">. The cause appears not to have been so much the bursting of an overextended bubble but the subprime mortgage crisis and a string of financial failures that most investors couldn’t have known about. </w:t>
      </w:r>
      <w:r w:rsidRPr="00855F9E">
        <w:rPr>
          <w:rStyle w:val="StyleUnderline"/>
        </w:rPr>
        <w:t>Clearly, confidence can change awfully fast</w:t>
      </w:r>
      <w:r w:rsidRPr="00855F9E">
        <w:rPr>
          <w:sz w:val="14"/>
        </w:rPr>
        <w:t xml:space="preserve">, and people can suddenly start worrying about a stock market crash, just as they did after 2007. Today, the Dodd-Frank Act and other regulatory changes may help prevent another crisis. Even so, </w:t>
      </w:r>
      <w:r w:rsidRPr="00910654">
        <w:rPr>
          <w:rStyle w:val="StyleUnderline"/>
          <w:highlight w:val="cyan"/>
        </w:rPr>
        <w:t xml:space="preserve">regulators </w:t>
      </w:r>
      <w:r w:rsidRPr="00910654">
        <w:rPr>
          <w:rStyle w:val="Emphasis"/>
          <w:highlight w:val="cyan"/>
        </w:rPr>
        <w:t>can’t do much about</w:t>
      </w:r>
      <w:r w:rsidRPr="00855F9E">
        <w:rPr>
          <w:rStyle w:val="Emphasis"/>
        </w:rPr>
        <w:t xml:space="preserve"> some of the questionable thinking that seems to drive changes</w:t>
      </w:r>
      <w:r w:rsidRPr="00855F9E">
        <w:rPr>
          <w:rStyle w:val="StyleUnderline"/>
        </w:rPr>
        <w:t xml:space="preserve"> </w:t>
      </w:r>
      <w:r w:rsidRPr="00855F9E">
        <w:rPr>
          <w:rStyle w:val="Emphasis"/>
        </w:rPr>
        <w:t xml:space="preserve">in </w:t>
      </w:r>
      <w:r w:rsidRPr="00910654">
        <w:rPr>
          <w:rStyle w:val="Emphasis"/>
          <w:highlight w:val="cyan"/>
        </w:rPr>
        <w:t>confidence</w:t>
      </w:r>
      <w:r w:rsidRPr="00855F9E">
        <w:rPr>
          <w:rStyle w:val="StyleUnderline"/>
        </w:rPr>
        <w:t>. For example, why is a record high in the</w:t>
      </w:r>
      <w:r w:rsidRPr="00855F9E">
        <w:rPr>
          <w:sz w:val="14"/>
        </w:rPr>
        <w:t xml:space="preserve"> United States stock </w:t>
      </w:r>
      <w:r w:rsidRPr="00855F9E">
        <w:rPr>
          <w:rStyle w:val="StyleUnderline"/>
        </w:rPr>
        <w:t>market a reason for optimism</w:t>
      </w:r>
      <w:r w:rsidRPr="00855F9E">
        <w:rPr>
          <w:sz w:val="14"/>
        </w:rPr>
        <w:t xml:space="preserve">? </w:t>
      </w:r>
      <w:r w:rsidRPr="00855F9E">
        <w:rPr>
          <w:rStyle w:val="StyleUnderline"/>
        </w:rPr>
        <w:t>Nothing is remarkable about reaching a market record</w:t>
      </w:r>
      <w:r w:rsidRPr="00855F9E">
        <w:rPr>
          <w:sz w:val="14"/>
        </w:rPr>
        <w:t xml:space="preserve">: the </w:t>
      </w:r>
      <w:r w:rsidRPr="00855F9E">
        <w:rPr>
          <w:rStyle w:val="StyleUnderline"/>
        </w:rPr>
        <w:t>S.&amp; P.</w:t>
      </w:r>
      <w:r w:rsidRPr="00855F9E">
        <w:rPr>
          <w:sz w:val="14"/>
        </w:rPr>
        <w:t xml:space="preserve"> Composite Index </w:t>
      </w:r>
      <w:r w:rsidRPr="00855F9E">
        <w:rPr>
          <w:rStyle w:val="StyleUnderline"/>
        </w:rPr>
        <w:t>has done it 1,007 times</w:t>
      </w:r>
      <w:r w:rsidRPr="00855F9E">
        <w:rPr>
          <w:sz w:val="14"/>
        </w:rPr>
        <w:t xml:space="preserve">, based on daily closes, since the beginning of 1928. That’s about once every 23 trading days, on average, though the new records tend to come in bunches. The important fact is that we haven’t set a nominal stock-market record in six years. And we haven’t set one in 13 years if we use the inflation-corrected S.&amp; P. Composite total-return index. That this index may be about to set a record means only that we haven’t made any real money in the stock market in 13 years, which hardly seems a reason for confidence. But </w:t>
      </w:r>
      <w:r w:rsidRPr="00910654">
        <w:rPr>
          <w:rStyle w:val="StyleUnderline"/>
          <w:highlight w:val="cyan"/>
        </w:rPr>
        <w:t xml:space="preserve">public thinking is inscrutable. We can keep trying to understand it, </w:t>
      </w:r>
      <w:r w:rsidRPr="00910654">
        <w:rPr>
          <w:rStyle w:val="Emphasis"/>
          <w:highlight w:val="cyan"/>
        </w:rPr>
        <w:t>but we’ll be puzzled again</w:t>
      </w:r>
      <w:r w:rsidRPr="00855F9E">
        <w:rPr>
          <w:rStyle w:val="StyleUnderline"/>
        </w:rPr>
        <w:t xml:space="preserve"> the next time the markets or the economy make major moves.</w:t>
      </w:r>
    </w:p>
    <w:p w14:paraId="720AC2D8" w14:textId="77777777" w:rsidR="00E3241C" w:rsidRPr="00855F9E" w:rsidRDefault="00E3241C" w:rsidP="00E3241C">
      <w:pPr>
        <w:pStyle w:val="Heading4"/>
      </w:pPr>
      <w:r w:rsidRPr="00855F9E">
        <w:t xml:space="preserve">Best literature review proves biz con is irrelevant for prosperity </w:t>
      </w:r>
      <w:r w:rsidRPr="00855F9E">
        <w:rPr>
          <w:b w:val="0"/>
        </w:rPr>
        <w:t>– it reflects political conditions and isn’t predictive –</w:t>
      </w:r>
      <w:r w:rsidRPr="00855F9E">
        <w:t xml:space="preserve"> even the best theoretical studies are correlative not causal </w:t>
      </w:r>
    </w:p>
    <w:p w14:paraId="21E1BC6D" w14:textId="77777777" w:rsidR="00E3241C" w:rsidRPr="00855F9E" w:rsidRDefault="00E3241C" w:rsidP="00E3241C">
      <w:pPr>
        <w:rPr>
          <w:rStyle w:val="Hyperlink"/>
        </w:rPr>
      </w:pPr>
      <w:r w:rsidRPr="00855F9E">
        <w:rPr>
          <w:rStyle w:val="Style13ptBold"/>
        </w:rPr>
        <w:t xml:space="preserve">Salmond 9 ---- </w:t>
      </w:r>
      <w:r w:rsidRPr="00855F9E">
        <w:t xml:space="preserve">Rob, Assistant Professor of Political Science (University of Michigan), Faculty Associate at the Center for Political Studies (University of Michigan), PhD (UCLA), M.A. (Iowa), “Political Business Confidence Cycles: The Political Causes and Effects of Business Confidence Surveys,” </w:t>
      </w:r>
      <w:hyperlink r:id="rId123" w:anchor="116" w:history="1">
        <w:r w:rsidRPr="00855F9E">
          <w:rPr>
            <w:rStyle w:val="Hyperlink"/>
          </w:rPr>
          <w:t>http://robsalmond.com/sites/default/files/Salmond%20working%20paper%20(Business%20Confidence).pdf</w:t>
        </w:r>
      </w:hyperlink>
    </w:p>
    <w:p w14:paraId="6C06610F" w14:textId="77777777" w:rsidR="00E3241C" w:rsidRPr="00855F9E" w:rsidRDefault="00E3241C" w:rsidP="00E3241C">
      <w:pPr>
        <w:rPr>
          <w:sz w:val="14"/>
        </w:rPr>
      </w:pPr>
      <w:r w:rsidRPr="00855F9E">
        <w:rPr>
          <w:sz w:val="14"/>
        </w:rPr>
        <w:t xml:space="preserve">There are </w:t>
      </w:r>
      <w:r w:rsidRPr="00855F9E">
        <w:rPr>
          <w:rStyle w:val="StyleUnderline"/>
        </w:rPr>
        <w:t>two broad questions about business confidence</w:t>
      </w:r>
      <w:r w:rsidRPr="00855F9E">
        <w:rPr>
          <w:sz w:val="14"/>
        </w:rPr>
        <w:t xml:space="preserve"> that </w:t>
      </w:r>
      <w:r w:rsidRPr="00855F9E">
        <w:rPr>
          <w:rStyle w:val="StyleUnderline"/>
        </w:rPr>
        <w:t>are important</w:t>
      </w:r>
      <w:r w:rsidRPr="00855F9E">
        <w:rPr>
          <w:sz w:val="14"/>
        </w:rPr>
        <w:t xml:space="preserve"> to the social scientific community: </w:t>
      </w:r>
      <w:r w:rsidRPr="00910654">
        <w:rPr>
          <w:rStyle w:val="StyleUnderline"/>
          <w:highlight w:val="cyan"/>
        </w:rPr>
        <w:t>where does</w:t>
      </w:r>
      <w:r w:rsidRPr="00855F9E">
        <w:rPr>
          <w:sz w:val="14"/>
        </w:rPr>
        <w:t xml:space="preserve"> business </w:t>
      </w:r>
      <w:r w:rsidRPr="00910654">
        <w:rPr>
          <w:rStyle w:val="StyleUnderline"/>
          <w:highlight w:val="cyan"/>
        </w:rPr>
        <w:t>confidence come from</w:t>
      </w:r>
      <w:r w:rsidRPr="00855F9E">
        <w:rPr>
          <w:rStyle w:val="StyleUnderline"/>
        </w:rPr>
        <w:t>; and what does it achieve?</w:t>
      </w:r>
      <w:r w:rsidRPr="00855F9E">
        <w:rPr>
          <w:sz w:val="14"/>
        </w:rPr>
        <w:t xml:space="preserve"> </w:t>
      </w:r>
      <w:r w:rsidRPr="00910654">
        <w:rPr>
          <w:rStyle w:val="StyleUnderline"/>
          <w:highlight w:val="cyan"/>
        </w:rPr>
        <w:t>Questions</w:t>
      </w:r>
      <w:r w:rsidRPr="00855F9E">
        <w:rPr>
          <w:rStyle w:val="StyleUnderline"/>
        </w:rPr>
        <w:t xml:space="preserve"> about</w:t>
      </w:r>
      <w:r w:rsidRPr="00855F9E">
        <w:rPr>
          <w:sz w:val="14"/>
        </w:rPr>
        <w:t xml:space="preserve"> the </w:t>
      </w:r>
      <w:r w:rsidRPr="00855F9E">
        <w:rPr>
          <w:rStyle w:val="StyleUnderline"/>
        </w:rPr>
        <w:t>origins</w:t>
      </w:r>
      <w:r w:rsidRPr="00855F9E">
        <w:rPr>
          <w:sz w:val="14"/>
        </w:rPr>
        <w:t xml:space="preserve"> of business confidence </w:t>
      </w:r>
      <w:r w:rsidRPr="00855F9E">
        <w:rPr>
          <w:rStyle w:val="Emphasis"/>
        </w:rPr>
        <w:t xml:space="preserve">have </w:t>
      </w:r>
      <w:r w:rsidRPr="00910654">
        <w:rPr>
          <w:rStyle w:val="Emphasis"/>
          <w:highlight w:val="cyan"/>
        </w:rPr>
        <w:t>received little scholarly attention</w:t>
      </w:r>
      <w:r w:rsidRPr="00855F9E">
        <w:rPr>
          <w:sz w:val="14"/>
        </w:rPr>
        <w:t xml:space="preserve">. </w:t>
      </w:r>
      <w:r w:rsidRPr="00855F9E">
        <w:rPr>
          <w:rStyle w:val="StyleUnderline"/>
        </w:rPr>
        <w:t xml:space="preserve">The </w:t>
      </w:r>
      <w:r w:rsidRPr="00910654">
        <w:rPr>
          <w:rStyle w:val="StyleUnderline"/>
          <w:highlight w:val="cyan"/>
        </w:rPr>
        <w:t>most prominent</w:t>
      </w:r>
      <w:r w:rsidRPr="00855F9E">
        <w:rPr>
          <w:sz w:val="14"/>
        </w:rPr>
        <w:t xml:space="preserve"> recent research in this area </w:t>
      </w:r>
      <w:r w:rsidRPr="00855F9E">
        <w:rPr>
          <w:rStyle w:val="StyleUnderline"/>
        </w:rPr>
        <w:t xml:space="preserve">is </w:t>
      </w:r>
      <w:r w:rsidRPr="00910654">
        <w:rPr>
          <w:rStyle w:val="StyleUnderline"/>
          <w:highlight w:val="cyan"/>
        </w:rPr>
        <w:t>Buthe</w:t>
      </w:r>
      <w:r w:rsidRPr="00855F9E">
        <w:rPr>
          <w:sz w:val="14"/>
        </w:rPr>
        <w:t xml:space="preserve"> (2002). Buthe shows that business confidence is higher in both Germany and the US under conditions of right government, and that this effect remains even when controlling for real economic conditions. </w:t>
      </w:r>
      <w:r w:rsidRPr="00855F9E">
        <w:rPr>
          <w:rStyle w:val="StyleUnderline"/>
        </w:rPr>
        <w:t>Buthe</w:t>
      </w:r>
      <w:r w:rsidRPr="00855F9E">
        <w:rPr>
          <w:sz w:val="14"/>
        </w:rPr>
        <w:t xml:space="preserve"> explains his first result as a function of business’ collective ideological and distributive </w:t>
      </w:r>
      <w:proofErr w:type="gramStart"/>
      <w:r w:rsidRPr="00855F9E">
        <w:rPr>
          <w:sz w:val="14"/>
        </w:rPr>
        <w:t xml:space="preserve">concerns, </w:t>
      </w:r>
      <w:r w:rsidRPr="00910654">
        <w:rPr>
          <w:rStyle w:val="StyleUnderline"/>
          <w:highlight w:val="cyan"/>
        </w:rPr>
        <w:t>but</w:t>
      </w:r>
      <w:proofErr w:type="gramEnd"/>
      <w:r w:rsidRPr="00910654">
        <w:rPr>
          <w:sz w:val="14"/>
          <w:highlight w:val="cyan"/>
        </w:rPr>
        <w:t xml:space="preserve"> </w:t>
      </w:r>
      <w:r w:rsidRPr="00910654">
        <w:rPr>
          <w:rStyle w:val="StyleUnderline"/>
          <w:highlight w:val="cyan"/>
        </w:rPr>
        <w:t>admits</w:t>
      </w:r>
      <w:r w:rsidRPr="00855F9E">
        <w:rPr>
          <w:rStyle w:val="StyleUnderline"/>
        </w:rPr>
        <w:t xml:space="preserve"> that </w:t>
      </w:r>
      <w:r w:rsidRPr="00910654">
        <w:rPr>
          <w:rStyle w:val="StyleUnderline"/>
          <w:highlight w:val="cyan"/>
        </w:rPr>
        <w:t xml:space="preserve">his theory </w:t>
      </w:r>
      <w:r w:rsidRPr="00910654">
        <w:rPr>
          <w:rStyle w:val="Emphasis"/>
          <w:highlight w:val="cyan"/>
        </w:rPr>
        <w:t>does not provide a ready explanation</w:t>
      </w:r>
      <w:r w:rsidRPr="00855F9E">
        <w:rPr>
          <w:rStyle w:val="Emphasis"/>
        </w:rPr>
        <w:t xml:space="preserve"> </w:t>
      </w:r>
      <w:r w:rsidRPr="00855F9E">
        <w:rPr>
          <w:sz w:val="14"/>
        </w:rPr>
        <w:t xml:space="preserve">for his second result. Additionally, </w:t>
      </w:r>
      <w:r w:rsidRPr="00855F9E">
        <w:rPr>
          <w:rStyle w:val="StyleUnderline"/>
        </w:rPr>
        <w:t>Silverstone and Mitchell</w:t>
      </w:r>
      <w:r w:rsidRPr="00855F9E">
        <w:rPr>
          <w:sz w:val="14"/>
        </w:rPr>
        <w:t xml:space="preserve"> (2005) obtained firm-level data from quarterly business confidence surveys in New Zealand. They found that survey respondents tended to respond the same way to the questions about the macroeconomic situation as they respond to microeconomic questions about their own enterprise, </w:t>
      </w:r>
      <w:proofErr w:type="gramStart"/>
      <w:r w:rsidRPr="00855F9E">
        <w:rPr>
          <w:sz w:val="14"/>
        </w:rPr>
        <w:t>and also</w:t>
      </w:r>
      <w:proofErr w:type="gramEnd"/>
      <w:r w:rsidRPr="00855F9E">
        <w:rPr>
          <w:sz w:val="14"/>
        </w:rPr>
        <w:t xml:space="preserve"> </w:t>
      </w:r>
      <w:r w:rsidRPr="00855F9E">
        <w:rPr>
          <w:rStyle w:val="StyleUnderline"/>
        </w:rPr>
        <w:t>found</w:t>
      </w:r>
      <w:r w:rsidRPr="00855F9E">
        <w:rPr>
          <w:sz w:val="14"/>
        </w:rPr>
        <w:t xml:space="preserve"> that firms’ responses are affected by signals of confidence coming from elsewhere in the economy. That is, </w:t>
      </w:r>
      <w:r w:rsidRPr="00910654">
        <w:rPr>
          <w:rStyle w:val="StyleUnderline"/>
          <w:highlight w:val="cyan"/>
        </w:rPr>
        <w:t>confidence can be contagious</w:t>
      </w:r>
      <w:r w:rsidRPr="00910654">
        <w:rPr>
          <w:sz w:val="14"/>
          <w:highlight w:val="cyan"/>
        </w:rPr>
        <w:t>.</w:t>
      </w:r>
      <w:r w:rsidRPr="00855F9E">
        <w:rPr>
          <w:sz w:val="14"/>
        </w:rPr>
        <w:t xml:space="preserve"> </w:t>
      </w:r>
      <w:r w:rsidRPr="00855F9E">
        <w:rPr>
          <w:rStyle w:val="StyleUnderline"/>
        </w:rPr>
        <w:t>They also found,</w:t>
      </w:r>
      <w:r w:rsidRPr="00855F9E">
        <w:rPr>
          <w:sz w:val="14"/>
        </w:rPr>
        <w:t xml:space="preserve"> </w:t>
      </w:r>
      <w:r w:rsidRPr="00910654">
        <w:rPr>
          <w:rStyle w:val="Emphasis"/>
          <w:highlight w:val="cyan"/>
        </w:rPr>
        <w:t>however</w:t>
      </w:r>
      <w:r w:rsidRPr="00855F9E">
        <w:rPr>
          <w:rStyle w:val="Emphasis"/>
        </w:rPr>
        <w:t>,</w:t>
      </w:r>
      <w:r w:rsidRPr="00855F9E">
        <w:rPr>
          <w:sz w:val="14"/>
        </w:rPr>
        <w:t xml:space="preserve"> </w:t>
      </w:r>
      <w:r w:rsidRPr="00855F9E">
        <w:rPr>
          <w:rStyle w:val="StyleUnderline"/>
        </w:rPr>
        <w:t xml:space="preserve">that </w:t>
      </w:r>
      <w:r w:rsidRPr="00910654">
        <w:rPr>
          <w:rStyle w:val="StyleUnderline"/>
          <w:highlight w:val="cyan"/>
        </w:rPr>
        <w:t>different</w:t>
      </w:r>
      <w:r w:rsidRPr="00855F9E">
        <w:rPr>
          <w:rStyle w:val="StyleUnderline"/>
        </w:rPr>
        <w:t xml:space="preserve"> types of </w:t>
      </w:r>
      <w:r w:rsidRPr="00910654">
        <w:rPr>
          <w:rStyle w:val="StyleUnderline"/>
          <w:highlight w:val="cyan"/>
        </w:rPr>
        <w:t xml:space="preserve">firms associate </w:t>
      </w:r>
      <w:r w:rsidRPr="00910654">
        <w:rPr>
          <w:rStyle w:val="Emphasis"/>
          <w:highlight w:val="cyan"/>
        </w:rPr>
        <w:t xml:space="preserve">different things </w:t>
      </w:r>
      <w:r w:rsidRPr="00910654">
        <w:rPr>
          <w:rStyle w:val="StyleUnderline"/>
          <w:highlight w:val="cyan"/>
        </w:rPr>
        <w:t>with</w:t>
      </w:r>
      <w:r w:rsidRPr="00855F9E">
        <w:rPr>
          <w:rStyle w:val="StyleUnderline"/>
        </w:rPr>
        <w:t xml:space="preserve"> their overall </w:t>
      </w:r>
      <w:r w:rsidRPr="00910654">
        <w:rPr>
          <w:rStyle w:val="StyleUnderline"/>
          <w:highlight w:val="cyan"/>
        </w:rPr>
        <w:t>confidence</w:t>
      </w:r>
      <w:r w:rsidRPr="00855F9E">
        <w:rPr>
          <w:rStyle w:val="StyleUnderline"/>
        </w:rPr>
        <w:t xml:space="preserve">, </w:t>
      </w:r>
      <w:r w:rsidRPr="00910654">
        <w:rPr>
          <w:rStyle w:val="StyleUnderline"/>
          <w:highlight w:val="cyan"/>
        </w:rPr>
        <w:t>and</w:t>
      </w:r>
      <w:r w:rsidRPr="00855F9E">
        <w:rPr>
          <w:rStyle w:val="StyleUnderline"/>
        </w:rPr>
        <w:t xml:space="preserve"> that </w:t>
      </w:r>
      <w:r w:rsidRPr="00910654">
        <w:rPr>
          <w:rStyle w:val="StyleUnderline"/>
          <w:highlight w:val="cyan"/>
        </w:rPr>
        <w:t>those associations</w:t>
      </w:r>
      <w:r w:rsidRPr="00910654">
        <w:rPr>
          <w:rStyle w:val="Emphasis"/>
          <w:highlight w:val="cyan"/>
        </w:rPr>
        <w:t xml:space="preserve"> change over time</w:t>
      </w:r>
      <w:r w:rsidRPr="00855F9E">
        <w:rPr>
          <w:sz w:val="14"/>
        </w:rPr>
        <w:t xml:space="preserve">. </w:t>
      </w:r>
      <w:r w:rsidRPr="00855F9E">
        <w:rPr>
          <w:rStyle w:val="StyleUnderline"/>
        </w:rPr>
        <w:t>These findings lead</w:t>
      </w:r>
      <w:r w:rsidRPr="00855F9E">
        <w:rPr>
          <w:sz w:val="14"/>
        </w:rPr>
        <w:t xml:space="preserve"> Silverstone and </w:t>
      </w:r>
      <w:r w:rsidRPr="00855F9E">
        <w:rPr>
          <w:rStyle w:val="StyleUnderline"/>
        </w:rPr>
        <w:t>Mitchell</w:t>
      </w:r>
      <w:r w:rsidRPr="00855F9E">
        <w:rPr>
          <w:sz w:val="14"/>
        </w:rPr>
        <w:t xml:space="preserve"> (2005, p. 18) </w:t>
      </w:r>
      <w:r w:rsidRPr="00855F9E">
        <w:rPr>
          <w:rStyle w:val="StyleUnderline"/>
        </w:rPr>
        <w:t>to conclude</w:t>
      </w:r>
      <w:r w:rsidRPr="00855F9E">
        <w:rPr>
          <w:sz w:val="14"/>
        </w:rPr>
        <w:t xml:space="preserve"> </w:t>
      </w:r>
      <w:r w:rsidRPr="00855F9E">
        <w:rPr>
          <w:rStyle w:val="Emphasis"/>
        </w:rPr>
        <w:t>pessimistically</w:t>
      </w:r>
      <w:r w:rsidRPr="00855F9E">
        <w:rPr>
          <w:sz w:val="14"/>
        </w:rPr>
        <w:t xml:space="preserve"> </w:t>
      </w:r>
      <w:r w:rsidRPr="00855F9E">
        <w:rPr>
          <w:rStyle w:val="StyleUnderline"/>
        </w:rPr>
        <w:t>that: “</w:t>
      </w:r>
      <w:r w:rsidRPr="00910654">
        <w:rPr>
          <w:rStyle w:val="StyleUnderline"/>
          <w:highlight w:val="cyan"/>
        </w:rPr>
        <w:t xml:space="preserve">it is </w:t>
      </w:r>
      <w:r w:rsidRPr="00910654">
        <w:rPr>
          <w:rStyle w:val="Emphasis"/>
          <w:highlight w:val="cyan"/>
        </w:rPr>
        <w:t>not</w:t>
      </w:r>
      <w:r w:rsidRPr="00855F9E">
        <w:rPr>
          <w:rStyle w:val="StyleUnderline"/>
        </w:rPr>
        <w:t xml:space="preserve"> immediately </w:t>
      </w:r>
      <w:r w:rsidRPr="00910654">
        <w:rPr>
          <w:rStyle w:val="StyleUnderline"/>
          <w:highlight w:val="cyan"/>
        </w:rPr>
        <w:t>apparent what</w:t>
      </w:r>
      <w:r w:rsidRPr="00855F9E">
        <w:rPr>
          <w:sz w:val="14"/>
        </w:rPr>
        <w:t xml:space="preserve"> a rise or fall in </w:t>
      </w:r>
      <w:r w:rsidRPr="00855F9E">
        <w:rPr>
          <w:rStyle w:val="StyleUnderline"/>
        </w:rPr>
        <w:t xml:space="preserve">business </w:t>
      </w:r>
      <w:r w:rsidRPr="00910654">
        <w:rPr>
          <w:rStyle w:val="StyleUnderline"/>
          <w:highlight w:val="cyan"/>
        </w:rPr>
        <w:t>confidence</w:t>
      </w:r>
      <w:r w:rsidRPr="00855F9E">
        <w:rPr>
          <w:rStyle w:val="StyleUnderline"/>
        </w:rPr>
        <w:t xml:space="preserve"> actually </w:t>
      </w:r>
      <w:r w:rsidRPr="00910654">
        <w:rPr>
          <w:rStyle w:val="StyleUnderline"/>
          <w:highlight w:val="cyan"/>
        </w:rPr>
        <w:t>means</w:t>
      </w:r>
      <w:r w:rsidRPr="00855F9E">
        <w:rPr>
          <w:sz w:val="14"/>
        </w:rPr>
        <w:t xml:space="preserve">.” The performance of business confidence can be broken in to two constituent parts: its predictive performance; and its causal impact. </w:t>
      </w:r>
      <w:r w:rsidRPr="00855F9E">
        <w:rPr>
          <w:rStyle w:val="StyleUnderline"/>
        </w:rPr>
        <w:t xml:space="preserve">The most wide-ranging study on the predictive performance of business confidence was </w:t>
      </w:r>
      <w:r w:rsidRPr="00855F9E">
        <w:rPr>
          <w:sz w:val="14"/>
        </w:rPr>
        <w:t xml:space="preserve">conducted </w:t>
      </w:r>
      <w:r w:rsidRPr="00855F9E">
        <w:rPr>
          <w:rStyle w:val="StyleUnderline"/>
        </w:rPr>
        <w:t>by Santero</w:t>
      </w:r>
      <w:r w:rsidRPr="00855F9E">
        <w:rPr>
          <w:sz w:val="14"/>
        </w:rPr>
        <w:t xml:space="preserve"> and Westerlund (1996) under the auspices of the OECD. They examined patterns of business confidence, consumer confidence, and economic output across eleven advanced economies, finding that business confidence is a good predictor of output whereas consumer confidence is not. The best correlations between business confidence and output were found when the output measure (in this case year-on-year GDP growth) is lagged by either two or three financial quarters, which they say provides a clue that the business confidence indicator is indeed prescient of future events, rather than simply reflective of current ones. I will return to this point later in the paper. </w:t>
      </w:r>
      <w:r w:rsidRPr="00855F9E">
        <w:rPr>
          <w:rStyle w:val="StyleUnderline"/>
        </w:rPr>
        <w:t>In terms of the</w:t>
      </w:r>
      <w:r w:rsidRPr="00855F9E">
        <w:rPr>
          <w:sz w:val="14"/>
        </w:rPr>
        <w:t xml:space="preserve"> causal </w:t>
      </w:r>
      <w:r w:rsidRPr="00910654">
        <w:rPr>
          <w:rStyle w:val="StyleUnderline"/>
          <w:highlight w:val="cyan"/>
        </w:rPr>
        <w:t>impact of business confidence</w:t>
      </w:r>
      <w:r w:rsidRPr="00855F9E">
        <w:rPr>
          <w:sz w:val="14"/>
        </w:rPr>
        <w:t xml:space="preserve"> on the economy, Santero and Westerlund’s empirical analysis also found that business confidence measures “Granger caused” changes in economic output. Granger causation </w:t>
      </w:r>
      <w:r w:rsidRPr="00910654">
        <w:rPr>
          <w:rStyle w:val="StyleUnderline"/>
          <w:highlight w:val="cyan"/>
        </w:rPr>
        <w:t xml:space="preserve">is a measure of </w:t>
      </w:r>
      <w:r w:rsidRPr="00910654">
        <w:rPr>
          <w:rStyle w:val="Emphasis"/>
          <w:highlight w:val="cyan"/>
        </w:rPr>
        <w:t>correlation rather than causation</w:t>
      </w:r>
      <w:r w:rsidRPr="00855F9E">
        <w:rPr>
          <w:sz w:val="14"/>
        </w:rPr>
        <w:t xml:space="preserve"> – testing whether variable A (in this case business confidence) provides additional information about the future value of variable B (here GDP growth) beyond the information contained in variable B’s own history. </w:t>
      </w:r>
      <w:r w:rsidRPr="00910654">
        <w:rPr>
          <w:rStyle w:val="StyleUnderline"/>
          <w:highlight w:val="cyan"/>
        </w:rPr>
        <w:t>While</w:t>
      </w:r>
      <w:r w:rsidRPr="00855F9E">
        <w:rPr>
          <w:rStyle w:val="StyleUnderline"/>
        </w:rPr>
        <w:t xml:space="preserve"> this empirical result is </w:t>
      </w:r>
      <w:r w:rsidRPr="00910654">
        <w:rPr>
          <w:rStyle w:val="StyleUnderline"/>
          <w:highlight w:val="cyan"/>
        </w:rPr>
        <w:t>interesting</w:t>
      </w:r>
      <w:r w:rsidRPr="00910654">
        <w:rPr>
          <w:sz w:val="14"/>
          <w:highlight w:val="cyan"/>
        </w:rPr>
        <w:t xml:space="preserve">, </w:t>
      </w:r>
      <w:r w:rsidRPr="00910654">
        <w:rPr>
          <w:rStyle w:val="Emphasis"/>
          <w:highlight w:val="cyan"/>
        </w:rPr>
        <w:t>it does not provide any theory</w:t>
      </w:r>
      <w:r w:rsidRPr="00855F9E">
        <w:rPr>
          <w:sz w:val="14"/>
        </w:rPr>
        <w:t xml:space="preserve"> </w:t>
      </w:r>
      <w:r w:rsidRPr="00855F9E">
        <w:rPr>
          <w:rStyle w:val="StyleUnderline"/>
        </w:rPr>
        <w:t>under which business confidence has an independent impact on output</w:t>
      </w:r>
      <w:r w:rsidRPr="00855F9E">
        <w:rPr>
          <w:sz w:val="14"/>
        </w:rPr>
        <w:t>.</w:t>
      </w:r>
      <w:r w:rsidRPr="00855F9E">
        <w:rPr>
          <w:rStyle w:val="StyleUnderline"/>
        </w:rPr>
        <w:t xml:space="preserve"> Such an independent impact is of critical importance </w:t>
      </w:r>
      <w:r w:rsidRPr="00855F9E">
        <w:rPr>
          <w:sz w:val="14"/>
        </w:rPr>
        <w:t xml:space="preserve">to business leaders </w:t>
      </w:r>
      <w:r w:rsidRPr="00855F9E">
        <w:rPr>
          <w:rStyle w:val="StyleUnderline"/>
        </w:rPr>
        <w:t>because its existence is</w:t>
      </w:r>
      <w:r w:rsidRPr="00855F9E">
        <w:rPr>
          <w:sz w:val="14"/>
        </w:rPr>
        <w:t xml:space="preserve"> ultimately </w:t>
      </w:r>
      <w:r w:rsidRPr="00855F9E">
        <w:rPr>
          <w:rStyle w:val="StyleUnderline"/>
        </w:rPr>
        <w:t>what makes politicians</w:t>
      </w:r>
      <w:r w:rsidRPr="00855F9E">
        <w:rPr>
          <w:sz w:val="14"/>
        </w:rPr>
        <w:t xml:space="preserve"> and citizens alike </w:t>
      </w:r>
      <w:r w:rsidRPr="00855F9E">
        <w:rPr>
          <w:rStyle w:val="StyleUnderline"/>
        </w:rPr>
        <w:t xml:space="preserve">wary of actions that </w:t>
      </w:r>
      <w:r w:rsidRPr="00855F9E">
        <w:rPr>
          <w:sz w:val="14"/>
        </w:rPr>
        <w:t>would</w:t>
      </w:r>
      <w:r w:rsidRPr="00855F9E">
        <w:rPr>
          <w:rStyle w:val="StyleUnderline"/>
        </w:rPr>
        <w:t xml:space="preserve"> lower business confidence</w:t>
      </w:r>
      <w:r w:rsidRPr="00855F9E">
        <w:rPr>
          <w:sz w:val="14"/>
        </w:rPr>
        <w:t xml:space="preserve">. A causal impact does, however, exist in economic theory. Ng (1992) showed that, in broadly defined conditions of imperfect competition, self-fulfilling drops in business confidence (which Ng defines as the expected value of aggregate demand) are possible. That is, an exogenously caused drop in business confidence can plausibly cause a recession entirely on its own. Business confidence causal impact on political phenomena such as incumbent approval, partisan public opinion, and election results are substantially unexplored in the academic literature, despite the assumption of such effects found in much business and political journalism. </w:t>
      </w:r>
    </w:p>
    <w:p w14:paraId="2E95F6BB" w14:textId="77777777" w:rsidR="00E3241C" w:rsidRPr="00E3241C" w:rsidRDefault="00E3241C" w:rsidP="00E3241C"/>
    <w:p w14:paraId="61532FC8" w14:textId="77777777" w:rsidR="00960908" w:rsidRPr="00960908" w:rsidRDefault="00960908" w:rsidP="00960908"/>
    <w:sectPr w:rsidR="00960908" w:rsidRPr="00960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02365D"/>
    <w:multiLevelType w:val="hybridMultilevel"/>
    <w:tmpl w:val="9094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0234F"/>
    <w:multiLevelType w:val="hybridMultilevel"/>
    <w:tmpl w:val="99946F1C"/>
    <w:lvl w:ilvl="0" w:tplc="36EA39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F28A7"/>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633A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509AC"/>
    <w:rsid w:val="00766EA0"/>
    <w:rsid w:val="00780487"/>
    <w:rsid w:val="007A2226"/>
    <w:rsid w:val="007D559F"/>
    <w:rsid w:val="007F5B66"/>
    <w:rsid w:val="00823A1C"/>
    <w:rsid w:val="00845B9D"/>
    <w:rsid w:val="00860984"/>
    <w:rsid w:val="008B3ECB"/>
    <w:rsid w:val="008B4E85"/>
    <w:rsid w:val="008C1B2E"/>
    <w:rsid w:val="0091627E"/>
    <w:rsid w:val="00960908"/>
    <w:rsid w:val="0097032B"/>
    <w:rsid w:val="009D2EAD"/>
    <w:rsid w:val="009D54B2"/>
    <w:rsid w:val="009E1922"/>
    <w:rsid w:val="009F7ED2"/>
    <w:rsid w:val="00A54F2E"/>
    <w:rsid w:val="00A63979"/>
    <w:rsid w:val="00A93661"/>
    <w:rsid w:val="00A95652"/>
    <w:rsid w:val="00AC0AB8"/>
    <w:rsid w:val="00B33C6D"/>
    <w:rsid w:val="00B4329B"/>
    <w:rsid w:val="00B4508F"/>
    <w:rsid w:val="00B55AD5"/>
    <w:rsid w:val="00B8057C"/>
    <w:rsid w:val="00BD6238"/>
    <w:rsid w:val="00BF28A7"/>
    <w:rsid w:val="00BF593B"/>
    <w:rsid w:val="00BF773A"/>
    <w:rsid w:val="00BF7E81"/>
    <w:rsid w:val="00C13773"/>
    <w:rsid w:val="00C17CC8"/>
    <w:rsid w:val="00C83417"/>
    <w:rsid w:val="00C9604F"/>
    <w:rsid w:val="00C96421"/>
    <w:rsid w:val="00CA19AA"/>
    <w:rsid w:val="00CC5298"/>
    <w:rsid w:val="00CD736E"/>
    <w:rsid w:val="00CD798D"/>
    <w:rsid w:val="00CE161E"/>
    <w:rsid w:val="00CF59A8"/>
    <w:rsid w:val="00D325A9"/>
    <w:rsid w:val="00D36A8A"/>
    <w:rsid w:val="00D54713"/>
    <w:rsid w:val="00D61409"/>
    <w:rsid w:val="00D6691E"/>
    <w:rsid w:val="00D71170"/>
    <w:rsid w:val="00DA1C92"/>
    <w:rsid w:val="00DA25D4"/>
    <w:rsid w:val="00DA6538"/>
    <w:rsid w:val="00E15E75"/>
    <w:rsid w:val="00E3241C"/>
    <w:rsid w:val="00E5262C"/>
    <w:rsid w:val="00EC5D5B"/>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F3593D0"/>
  <w15:chartTrackingRefBased/>
  <w15:docId w15:val="{F20A002B-98C2-47AF-B7F2-BBAADE54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60908"/>
    <w:rPr>
      <w:rFonts w:ascii="Calibri" w:hAnsi="Calibri" w:cs="Calibri"/>
    </w:rPr>
  </w:style>
  <w:style w:type="paragraph" w:styleId="Heading1">
    <w:name w:val="heading 1"/>
    <w:aliases w:val="Pocket"/>
    <w:basedOn w:val="Normal"/>
    <w:next w:val="Normal"/>
    <w:link w:val="Heading1Char"/>
    <w:qFormat/>
    <w:rsid w:val="0096090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6090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96090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96090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609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0908"/>
  </w:style>
  <w:style w:type="character" w:customStyle="1" w:styleId="Heading1Char">
    <w:name w:val="Heading 1 Char"/>
    <w:aliases w:val="Pocket Char"/>
    <w:basedOn w:val="DefaultParagraphFont"/>
    <w:link w:val="Heading1"/>
    <w:rsid w:val="0096090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6090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96090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 Char"/>
    <w:basedOn w:val="DefaultParagraphFont"/>
    <w:link w:val="Heading4"/>
    <w:uiPriority w:val="3"/>
    <w:rsid w:val="00960908"/>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96090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60908"/>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S"/>
    <w:basedOn w:val="DefaultParagraphFont"/>
    <w:uiPriority w:val="6"/>
    <w:qFormat/>
    <w:rsid w:val="0096090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960908"/>
    <w:rPr>
      <w:color w:val="auto"/>
      <w:u w:val="none"/>
    </w:rPr>
  </w:style>
  <w:style w:type="character" w:styleId="FollowedHyperlink">
    <w:name w:val="FollowedHyperlink"/>
    <w:basedOn w:val="DefaultParagraphFont"/>
    <w:uiPriority w:val="99"/>
    <w:semiHidden/>
    <w:unhideWhenUsed/>
    <w:rsid w:val="00960908"/>
    <w:rPr>
      <w:color w:val="auto"/>
      <w:u w:val="none"/>
    </w:rPr>
  </w:style>
  <w:style w:type="character" w:styleId="UnresolvedMention">
    <w:name w:val="Unresolved Mention"/>
    <w:basedOn w:val="DefaultParagraphFont"/>
    <w:uiPriority w:val="99"/>
    <w:semiHidden/>
    <w:unhideWhenUsed/>
    <w:rsid w:val="00BF28A7"/>
    <w:rPr>
      <w:color w:val="605E5C"/>
      <w:shd w:val="clear" w:color="auto" w:fill="E1DFDD"/>
    </w:rPr>
  </w:style>
  <w:style w:type="paragraph" w:customStyle="1" w:styleId="textbold">
    <w:name w:val="text bold"/>
    <w:basedOn w:val="Normal"/>
    <w:link w:val="Emphasis"/>
    <w:uiPriority w:val="7"/>
    <w:qFormat/>
    <w:rsid w:val="00BF28A7"/>
    <w:pPr>
      <w:spacing w:after="0" w:line="240" w:lineRule="auto"/>
      <w:ind w:left="720"/>
      <w:jc w:val="both"/>
    </w:pPr>
    <w:rPr>
      <w:b/>
      <w:iCs/>
      <w:u w:val="single"/>
      <w:bdr w:val="single" w:sz="8" w:space="0" w:color="auto"/>
    </w:rPr>
  </w:style>
  <w:style w:type="paragraph" w:customStyle="1" w:styleId="AnalyticsGBN">
    <w:name w:val="AnalyticsGBN"/>
    <w:basedOn w:val="Normal"/>
    <w:link w:val="AnalyticsGBNChar"/>
    <w:uiPriority w:val="4"/>
    <w:qFormat/>
    <w:rsid w:val="00BF28A7"/>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BF28A7"/>
    <w:rPr>
      <w:rFonts w:eastAsiaTheme="majorEastAsia" w:cstheme="majorBidi"/>
      <w:b/>
      <w:iCs/>
      <w:color w:val="2E74B5" w:themeColor="accent1" w:themeShade="BF"/>
      <w:sz w:val="24"/>
      <w:szCs w:val="28"/>
    </w:rPr>
  </w:style>
  <w:style w:type="paragraph" w:customStyle="1" w:styleId="Emphasis1">
    <w:name w:val="Emphasis1"/>
    <w:basedOn w:val="Normal"/>
    <w:autoRedefine/>
    <w:uiPriority w:val="7"/>
    <w:qFormat/>
    <w:rsid w:val="00BF28A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BF28A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BF28A7"/>
    <w:pPr>
      <w:ind w:left="720"/>
      <w:contextualSpacing/>
    </w:pPr>
  </w:style>
  <w:style w:type="paragraph" w:customStyle="1" w:styleId="CiteSpacing">
    <w:name w:val="Cite Spacing"/>
    <w:basedOn w:val="Normal"/>
    <w:uiPriority w:val="4"/>
    <w:qFormat/>
    <w:rsid w:val="00BF28A7"/>
    <w:pPr>
      <w:spacing w:before="60" w:after="60"/>
    </w:pPr>
  </w:style>
  <w:style w:type="character" w:customStyle="1" w:styleId="underline">
    <w:name w:val="underline"/>
    <w:basedOn w:val="DefaultParagraphFont"/>
    <w:qFormat/>
    <w:rsid w:val="00960908"/>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scholarlycommons.law.case.edu/cgi/viewcontent.cgi?article=3058&amp;context=faculty_publications"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hyperlink" Target="http://robsalmond.com/sites/default/files/Salmond%20working%20paper%20(Business%20Confidence).pdf"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www.fa-mag.com/news/despite-lackluster-growth--equities-remain-attractive-28409.html"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fontTable" Target="fontTable.xm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elibrary.law.psu.edu/cgi/viewcontent.cgi?article=1000&amp;context=pslr"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s://journals.sagepub.com/doi/pdf/10.1177/0143831X19899474" TargetMode="External"/><Relationship Id="rId125" Type="http://schemas.openxmlformats.org/officeDocument/2006/relationships/theme" Target="theme/theme1.xml"/><Relationship Id="rId7" Type="http://schemas.openxmlformats.org/officeDocument/2006/relationships/hyperlink" Target="https://globalhealth.duke.edu/news/statistics-say-large-pandemics-are-more-likely-we-thought"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sandiegouniontribune.com/opinion/commentary/story/2021-09-16/superbug-drugs-therapy-antibiotics"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s://www.washingtonpost.com/news/the-fix/wp/2013/06/20/anatomy-of-a-washington-dinner-who-funds-the-competitive-enterprise-institute/"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thenewamerican.com/nanotechnology-a-double-edged-sword/"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papers.ssrn.com/sol3/papers.cfm?abstract_id=3777140"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www.nytimes.com/2013/03/10/business/confidence-and-its-effects-on-the-economy.html?pagewanted=all"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70701</Words>
  <Characters>403001</Characters>
  <Application>Microsoft Office Word</Application>
  <DocSecurity>0</DocSecurity>
  <Lines>3358</Lines>
  <Paragraphs>945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Meloche, Piper</cp:lastModifiedBy>
  <cp:revision>3</cp:revision>
  <dcterms:created xsi:type="dcterms:W3CDTF">2022-03-05T17:11:00Z</dcterms:created>
  <dcterms:modified xsi:type="dcterms:W3CDTF">2022-03-05T17:13:00Z</dcterms:modified>
</cp:coreProperties>
</file>