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67943" w14:textId="5DDB29AC" w:rsidR="00085D78" w:rsidRDefault="00085D78" w:rsidP="00085D78">
      <w:pPr>
        <w:pStyle w:val="Heading1"/>
      </w:pPr>
      <w:r>
        <w:t>1NC</w:t>
      </w:r>
    </w:p>
    <w:p w14:paraId="0BB18C0F" w14:textId="7F9805BD" w:rsidR="00085D78" w:rsidRDefault="00085D78" w:rsidP="00085D78">
      <w:pPr>
        <w:pStyle w:val="Heading2"/>
      </w:pPr>
      <w:r>
        <w:t>OFF</w:t>
      </w:r>
    </w:p>
    <w:p w14:paraId="3556D871" w14:textId="77777777" w:rsidR="00085D78" w:rsidRDefault="00085D78" w:rsidP="00085D78">
      <w:pPr>
        <w:pStyle w:val="Heading3"/>
      </w:pPr>
      <w:r>
        <w:t>1NC</w:t>
      </w:r>
    </w:p>
    <w:p w14:paraId="5FBA3B58" w14:textId="77777777" w:rsidR="00085D78" w:rsidRDefault="00085D78" w:rsidP="00085D78">
      <w:r>
        <w:t>Exemptions T</w:t>
      </w:r>
    </w:p>
    <w:p w14:paraId="06838613" w14:textId="77777777" w:rsidR="00085D78" w:rsidRDefault="00085D78" w:rsidP="00085D78"/>
    <w:p w14:paraId="7EBB37FA" w14:textId="77777777" w:rsidR="00085D78" w:rsidRPr="00E449DA" w:rsidRDefault="00085D78" w:rsidP="00085D78">
      <w:pPr>
        <w:pStyle w:val="Heading4"/>
        <w:rPr>
          <w:u w:val="single"/>
        </w:rPr>
      </w:pPr>
      <w:r>
        <w:t xml:space="preserve">The scope of antitrust law is </w:t>
      </w:r>
      <w:r w:rsidRPr="00E449DA">
        <w:rPr>
          <w:u w:val="single"/>
        </w:rPr>
        <w:t>exclusively</w:t>
      </w:r>
      <w:r>
        <w:t xml:space="preserve"> bounded by </w:t>
      </w:r>
      <w:r>
        <w:rPr>
          <w:u w:val="single"/>
        </w:rPr>
        <w:t>exemptions</w:t>
      </w:r>
      <w:r>
        <w:t xml:space="preserve"> and </w:t>
      </w:r>
      <w:r>
        <w:rPr>
          <w:u w:val="single"/>
        </w:rPr>
        <w:t xml:space="preserve">immunities </w:t>
      </w:r>
    </w:p>
    <w:p w14:paraId="6F5F710C" w14:textId="77777777" w:rsidR="00085D78" w:rsidRDefault="00085D78" w:rsidP="00085D78">
      <w:pPr>
        <w:pStyle w:val="CiteSpacing"/>
      </w:pPr>
      <w:r w:rsidRPr="001E69C0">
        <w:rPr>
          <w:rStyle w:val="Style13ptBold"/>
        </w:rPr>
        <w:t>ABA 7</w:t>
      </w:r>
      <w:r>
        <w:t xml:space="preserve"> (American Bar Association, ABA Section of Antitrust Law,</w:t>
      </w:r>
      <w:r w:rsidRPr="003D64EB">
        <w:t xml:space="preserve"> Monograph 24,</w:t>
      </w:r>
      <w:r>
        <w:t xml:space="preserve"> “Chapter 1 Introduction,” </w:t>
      </w:r>
      <w:r w:rsidRPr="003D64EB">
        <w:rPr>
          <w:i/>
        </w:rPr>
        <w:t>Federal Statutory Exemptions from Antitrust Law</w:t>
      </w:r>
      <w:r>
        <w:t>, American Bar Association, 2007, ISBN: 978-1-59031-864-5, pp.4-7)</w:t>
      </w:r>
    </w:p>
    <w:p w14:paraId="3B80C3AF" w14:textId="77777777" w:rsidR="00085D78" w:rsidRPr="00876472" w:rsidRDefault="00085D78" w:rsidP="00085D78">
      <w:pPr>
        <w:rPr>
          <w:sz w:val="16"/>
        </w:rPr>
      </w:pPr>
      <w:r w:rsidRPr="00876472">
        <w:rPr>
          <w:sz w:val="16"/>
        </w:rPr>
        <w:t xml:space="preserve">A. </w:t>
      </w:r>
      <w:r w:rsidRPr="000B63FB">
        <w:rPr>
          <w:sz w:val="16"/>
        </w:rPr>
        <w:t xml:space="preserve">Background: </w:t>
      </w:r>
      <w:r w:rsidRPr="000B63FB">
        <w:rPr>
          <w:rStyle w:val="StyleUnderline"/>
        </w:rPr>
        <w:t>The</w:t>
      </w:r>
      <w:r w:rsidRPr="000B63FB">
        <w:rPr>
          <w:sz w:val="16"/>
        </w:rPr>
        <w:t xml:space="preserve"> Broad</w:t>
      </w:r>
      <w:r w:rsidRPr="00876472">
        <w:rPr>
          <w:sz w:val="16"/>
        </w:rPr>
        <w:t xml:space="preserve"> </w:t>
      </w:r>
      <w:r w:rsidRPr="00ED63FF">
        <w:rPr>
          <w:rStyle w:val="Emphasis"/>
          <w:highlight w:val="green"/>
        </w:rPr>
        <w:t>Scope of Antitrust</w:t>
      </w:r>
      <w:r w:rsidRPr="00876472">
        <w:rPr>
          <w:sz w:val="16"/>
        </w:rPr>
        <w:t>, and an Introduction to Statutory Exemptions</w:t>
      </w:r>
    </w:p>
    <w:p w14:paraId="55DFE0D2" w14:textId="77777777" w:rsidR="00085D78" w:rsidRPr="00876472" w:rsidRDefault="00085D78" w:rsidP="00085D78">
      <w:pPr>
        <w:rPr>
          <w:sz w:val="16"/>
        </w:rPr>
      </w:pPr>
      <w:r w:rsidRPr="00876472">
        <w:rPr>
          <w:sz w:val="16"/>
        </w:rPr>
        <w:t>Because this monograph concerns statutory constraints on the reach of antitrust law, a word is in order about the broad scope of antitrust principles.</w:t>
      </w:r>
    </w:p>
    <w:p w14:paraId="08C0C6BD" w14:textId="77777777" w:rsidR="00085D78" w:rsidRPr="00876472" w:rsidRDefault="00085D78" w:rsidP="00085D78">
      <w:pPr>
        <w:rPr>
          <w:sz w:val="16"/>
        </w:rPr>
      </w:pPr>
      <w:r w:rsidRPr="00ED63FF">
        <w:rPr>
          <w:rStyle w:val="Emphasis"/>
          <w:highlight w:val="green"/>
        </w:rPr>
        <w:t>Sherman</w:t>
      </w:r>
      <w:r w:rsidRPr="001B09CA">
        <w:rPr>
          <w:rStyle w:val="StyleUnderline"/>
        </w:rPr>
        <w:t xml:space="preserve"> Act sections 1 and 2 apply to “trade or commerce among the several States, or with foreign nations,”</w:t>
      </w:r>
      <w:r w:rsidRPr="00876472">
        <w:rPr>
          <w:sz w:val="16"/>
        </w:rPr>
        <w:t xml:space="preserve">11 </w:t>
      </w:r>
      <w:r w:rsidRPr="001B09CA">
        <w:rPr>
          <w:rStyle w:val="StyleUnderline"/>
        </w:rPr>
        <w:t>but</w:t>
      </w:r>
      <w:r w:rsidRPr="00876472">
        <w:rPr>
          <w:sz w:val="16"/>
        </w:rPr>
        <w:t xml:space="preserve"> the act </w:t>
      </w:r>
      <w:r w:rsidRPr="001B09CA">
        <w:rPr>
          <w:rStyle w:val="StyleUnderline"/>
        </w:rPr>
        <w:t xml:space="preserve">leaves that phrase undefined. The </w:t>
      </w:r>
      <w:r w:rsidRPr="00ED63FF">
        <w:rPr>
          <w:rStyle w:val="Emphasis"/>
          <w:highlight w:val="green"/>
        </w:rPr>
        <w:t>Clayton</w:t>
      </w:r>
      <w:r w:rsidRPr="00ED63FF">
        <w:rPr>
          <w:rStyle w:val="StyleUnderline"/>
          <w:highlight w:val="green"/>
        </w:rPr>
        <w:t xml:space="preserve"> and </w:t>
      </w:r>
      <w:r w:rsidRPr="00ED63FF">
        <w:rPr>
          <w:rStyle w:val="Emphasis"/>
          <w:highlight w:val="green"/>
        </w:rPr>
        <w:t>F</w:t>
      </w:r>
      <w:r w:rsidRPr="00876472">
        <w:rPr>
          <w:sz w:val="16"/>
        </w:rPr>
        <w:t xml:space="preserve">ederal </w:t>
      </w:r>
      <w:r w:rsidRPr="00ED63FF">
        <w:rPr>
          <w:rStyle w:val="Emphasis"/>
          <w:highlight w:val="green"/>
        </w:rPr>
        <w:t>T</w:t>
      </w:r>
      <w:r w:rsidRPr="00876472">
        <w:rPr>
          <w:sz w:val="16"/>
        </w:rPr>
        <w:t xml:space="preserve">rade </w:t>
      </w:r>
      <w:r w:rsidRPr="00ED63FF">
        <w:rPr>
          <w:rStyle w:val="Emphasis"/>
          <w:highlight w:val="green"/>
        </w:rPr>
        <w:t>C</w:t>
      </w:r>
      <w:r w:rsidRPr="00876472">
        <w:rPr>
          <w:sz w:val="16"/>
        </w:rPr>
        <w:t xml:space="preserve">ommission </w:t>
      </w:r>
      <w:r w:rsidRPr="00ED63FF">
        <w:rPr>
          <w:rStyle w:val="Emphasis"/>
          <w:highlight w:val="green"/>
        </w:rPr>
        <w:t>A</w:t>
      </w:r>
      <w:r w:rsidRPr="00876472">
        <w:rPr>
          <w:sz w:val="16"/>
        </w:rPr>
        <w:t xml:space="preserve">cts </w:t>
      </w:r>
      <w:r w:rsidRPr="004D4588">
        <w:rPr>
          <w:rStyle w:val="StyleUnderline"/>
        </w:rPr>
        <w:t>both define the “commerce” to which they apply</w:t>
      </w:r>
      <w:r w:rsidRPr="004D4588">
        <w:rPr>
          <w:sz w:val="16"/>
        </w:rPr>
        <w:t xml:space="preserve">,12 </w:t>
      </w:r>
      <w:r w:rsidRPr="004D4588">
        <w:rPr>
          <w:rStyle w:val="StyleUnderline"/>
        </w:rPr>
        <w:t>but give it only a jurisdictional meaning</w:t>
      </w:r>
      <w:r w:rsidRPr="00933389">
        <w:rPr>
          <w:rStyle w:val="StyleUnderline"/>
        </w:rPr>
        <w:t xml:space="preserve"> </w:t>
      </w:r>
      <w:r w:rsidRPr="00ED63FF">
        <w:rPr>
          <w:rStyle w:val="StyleUnderline"/>
          <w:highlight w:val="green"/>
        </w:rPr>
        <w:t>similar to</w:t>
      </w:r>
      <w:r w:rsidRPr="00876472">
        <w:rPr>
          <w:sz w:val="16"/>
        </w:rPr>
        <w:t xml:space="preserve"> that under </w:t>
      </w:r>
      <w:r w:rsidRPr="00ED63FF">
        <w:rPr>
          <w:rStyle w:val="StyleUnderline"/>
          <w:highlight w:val="green"/>
        </w:rPr>
        <w:t xml:space="preserve">the </w:t>
      </w:r>
      <w:r w:rsidRPr="00ED63FF">
        <w:rPr>
          <w:rStyle w:val="Emphasis"/>
          <w:highlight w:val="green"/>
        </w:rPr>
        <w:t>Commerce Clause</w:t>
      </w:r>
      <w:r w:rsidRPr="00876472">
        <w:rPr>
          <w:sz w:val="16"/>
        </w:rPr>
        <w:t xml:space="preserve"> of the federal Constitution.13 </w:t>
      </w:r>
      <w:r w:rsidRPr="00933389">
        <w:rPr>
          <w:rStyle w:val="StyleUnderline"/>
        </w:rPr>
        <w:t>The courts have thus been left to decide just how broadly antitrust applies</w:t>
      </w:r>
      <w:r w:rsidRPr="00876472">
        <w:rPr>
          <w:sz w:val="16"/>
        </w:rPr>
        <w:t xml:space="preserve">. </w:t>
      </w:r>
      <w:r w:rsidRPr="00933389">
        <w:rPr>
          <w:rStyle w:val="StyleUnderline"/>
        </w:rPr>
        <w:t>Despite</w:t>
      </w:r>
      <w:r w:rsidRPr="00876472">
        <w:rPr>
          <w:sz w:val="16"/>
        </w:rPr>
        <w:t xml:space="preserve"> some </w:t>
      </w:r>
      <w:r w:rsidRPr="00933389">
        <w:rPr>
          <w:rStyle w:val="StyleUnderline"/>
        </w:rPr>
        <w:t>uncertainty in the first half of the twentieth century</w:t>
      </w:r>
      <w:r w:rsidRPr="00876472">
        <w:rPr>
          <w:sz w:val="16"/>
        </w:rPr>
        <w:t xml:space="preserve">,14 </w:t>
      </w:r>
      <w:r w:rsidRPr="00B30860">
        <w:rPr>
          <w:rStyle w:val="StyleUnderline"/>
        </w:rPr>
        <w:t xml:space="preserve">and </w:t>
      </w:r>
      <w:r w:rsidRPr="00ED63FF">
        <w:rPr>
          <w:rStyle w:val="StyleUnderline"/>
          <w:highlight w:val="green"/>
        </w:rPr>
        <w:t xml:space="preserve">with </w:t>
      </w:r>
      <w:r w:rsidRPr="00ED63FF">
        <w:rPr>
          <w:rStyle w:val="Emphasis"/>
          <w:highlight w:val="green"/>
        </w:rPr>
        <w:t>one</w:t>
      </w:r>
      <w:r w:rsidRPr="00B30860">
        <w:rPr>
          <w:rStyle w:val="StyleUnderline"/>
        </w:rPr>
        <w:t xml:space="preserve"> lingering </w:t>
      </w:r>
      <w:r w:rsidRPr="00ED63FF">
        <w:rPr>
          <w:rStyle w:val="Emphasis"/>
          <w:highlight w:val="green"/>
        </w:rPr>
        <w:t>exception</w:t>
      </w:r>
      <w:r w:rsidRPr="00876472">
        <w:rPr>
          <w:sz w:val="16"/>
        </w:rPr>
        <w:t>,</w:t>
      </w:r>
      <w:r w:rsidRPr="00B30860">
        <w:rPr>
          <w:rStyle w:val="Emphasis"/>
        </w:rPr>
        <w:t>15</w:t>
      </w:r>
      <w:r w:rsidRPr="00876472">
        <w:rPr>
          <w:sz w:val="16"/>
        </w:rPr>
        <w:t xml:space="preserve"> </w:t>
      </w:r>
    </w:p>
    <w:p w14:paraId="6694EA18" w14:textId="77777777" w:rsidR="00085D78" w:rsidRPr="00E449DA" w:rsidRDefault="00085D78" w:rsidP="00085D78">
      <w:pPr>
        <w:rPr>
          <w:b/>
        </w:rPr>
      </w:pPr>
      <w:r w:rsidRPr="00E449DA">
        <w:rPr>
          <w:b/>
        </w:rPr>
        <w:t>[FOOTNOTE 15]</w:t>
      </w:r>
    </w:p>
    <w:p w14:paraId="79E585B7" w14:textId="77777777" w:rsidR="00085D78" w:rsidRPr="00876472" w:rsidRDefault="00085D78" w:rsidP="00085D78">
      <w:pPr>
        <w:rPr>
          <w:sz w:val="16"/>
        </w:rPr>
      </w:pPr>
      <w:r w:rsidRPr="00B30860">
        <w:rPr>
          <w:rStyle w:val="Emphasis"/>
        </w:rPr>
        <w:t>15</w:t>
      </w:r>
      <w:r w:rsidRPr="00876472">
        <w:rPr>
          <w:sz w:val="16"/>
        </w:rPr>
        <w:t xml:space="preserve">. Namely, neither the Court nor Congress has ever overruled the Court’s sui generis 1922 rule </w:t>
      </w:r>
      <w:r w:rsidRPr="00B30860">
        <w:rPr>
          <w:rStyle w:val="StyleUnderline"/>
        </w:rPr>
        <w:t xml:space="preserve">that professional </w:t>
      </w:r>
      <w:r w:rsidRPr="00ED63FF">
        <w:rPr>
          <w:rStyle w:val="Emphasis"/>
          <w:highlight w:val="green"/>
        </w:rPr>
        <w:t>baseball</w:t>
      </w:r>
      <w:r w:rsidRPr="00B30860">
        <w:rPr>
          <w:rStyle w:val="StyleUnderline"/>
        </w:rPr>
        <w:t xml:space="preserve"> is not “commerce.”</w:t>
      </w:r>
      <w:r w:rsidRPr="00876472">
        <w:rPr>
          <w:sz w:val="16"/>
        </w:rPr>
        <w:t xml:space="preserve"> See Fed. Club. 259 U.S. at 209.</w:t>
      </w:r>
    </w:p>
    <w:p w14:paraId="7547A601" w14:textId="77777777" w:rsidR="00085D78" w:rsidRPr="00E449DA" w:rsidRDefault="00085D78" w:rsidP="00085D78">
      <w:pPr>
        <w:rPr>
          <w:b/>
        </w:rPr>
      </w:pPr>
      <w:r w:rsidRPr="00E449DA">
        <w:rPr>
          <w:b/>
        </w:rPr>
        <w:t>[</w:t>
      </w:r>
      <w:r>
        <w:rPr>
          <w:b/>
        </w:rPr>
        <w:t>/</w:t>
      </w:r>
      <w:r w:rsidRPr="00E449DA">
        <w:rPr>
          <w:b/>
        </w:rPr>
        <w:t>FOOTNOTE 15]</w:t>
      </w:r>
    </w:p>
    <w:p w14:paraId="58B85D30" w14:textId="77777777" w:rsidR="00085D78" w:rsidRPr="00876472" w:rsidRDefault="00085D78" w:rsidP="00085D78">
      <w:pPr>
        <w:rPr>
          <w:sz w:val="16"/>
        </w:rPr>
      </w:pPr>
      <w:r w:rsidRPr="00610623">
        <w:rPr>
          <w:rStyle w:val="StyleUnderline"/>
        </w:rPr>
        <w:t xml:space="preserve">modem </w:t>
      </w:r>
      <w:r w:rsidRPr="00ED63FF">
        <w:rPr>
          <w:rStyle w:val="Emphasis"/>
          <w:highlight w:val="green"/>
        </w:rPr>
        <w:t xml:space="preserve">courts define </w:t>
      </w:r>
      <w:r w:rsidRPr="004D4588">
        <w:rPr>
          <w:rStyle w:val="Emphasis"/>
        </w:rPr>
        <w:t>this</w:t>
      </w:r>
      <w:r w:rsidRPr="00ED63FF">
        <w:rPr>
          <w:rStyle w:val="Emphasis"/>
          <w:highlight w:val="green"/>
        </w:rPr>
        <w:t xml:space="preserve"> scope </w:t>
      </w:r>
      <w:r w:rsidRPr="004D4588">
        <w:rPr>
          <w:rStyle w:val="Emphasis"/>
        </w:rPr>
        <w:t xml:space="preserve">very </w:t>
      </w:r>
      <w:r w:rsidRPr="00ED63FF">
        <w:rPr>
          <w:rStyle w:val="Emphasis"/>
          <w:highlight w:val="green"/>
        </w:rPr>
        <w:t>broadly</w:t>
      </w:r>
      <w:r w:rsidRPr="00610623">
        <w:rPr>
          <w:rStyle w:val="StyleUnderline"/>
        </w:rPr>
        <w:t>. The inclusive modem definition is</w:t>
      </w:r>
      <w:r w:rsidRPr="00876472">
        <w:rPr>
          <w:sz w:val="16"/>
        </w:rPr>
        <w:t xml:space="preserve"> perhaps </w:t>
      </w:r>
      <w:r w:rsidRPr="00610623">
        <w:rPr>
          <w:rStyle w:val="StyleUnderline"/>
        </w:rPr>
        <w:t>the</w:t>
      </w:r>
      <w:r w:rsidRPr="00876472">
        <w:rPr>
          <w:sz w:val="16"/>
        </w:rPr>
        <w:t xml:space="preserve"> natural </w:t>
      </w:r>
      <w:r w:rsidRPr="00610623">
        <w:rPr>
          <w:rStyle w:val="StyleUnderline"/>
        </w:rPr>
        <w:t>culmination of the Supreme Court’s long-held belief that “Congress intended to strike as broadly as it could</w:t>
      </w:r>
      <w:r w:rsidRPr="00876472">
        <w:rPr>
          <w:sz w:val="16"/>
        </w:rPr>
        <w:t xml:space="preserve"> in Section 1 of the Sherman Act,”16 a view it developed because “[l]anguage more comprehensive” than that in Section 1 “is difficult to conceive.”17</w:t>
      </w:r>
    </w:p>
    <w:p w14:paraId="33DBD8C6" w14:textId="77777777" w:rsidR="00085D78" w:rsidRPr="00876472" w:rsidRDefault="00085D78" w:rsidP="00085D78">
      <w:pPr>
        <w:rPr>
          <w:sz w:val="16"/>
        </w:rPr>
      </w:pPr>
      <w:r w:rsidRPr="00876472">
        <w:rPr>
          <w:sz w:val="16"/>
        </w:rPr>
        <w:t xml:space="preserve">This view probably also reflects the broad definition given to the terms “trade” and “commerce” for various purposes at common law, as some courts have explicitly held that antitrust was meant to incorporate those ideas." Thus, the courts have held generally that any exchange of money for a good or service, between any persons, is in ‘trade or commerce,”19 and the Supreme Court itself has described “commerce” to include any “exchange of...a service for money.’00 Indeed </w:t>
      </w:r>
      <w:r w:rsidRPr="00610623">
        <w:rPr>
          <w:rStyle w:val="StyleUnderline"/>
        </w:rPr>
        <w:t>only in very limited, and</w:t>
      </w:r>
      <w:r w:rsidRPr="00876472">
        <w:rPr>
          <w:sz w:val="16"/>
        </w:rPr>
        <w:t xml:space="preserve"> sometimes </w:t>
      </w:r>
      <w:r w:rsidRPr="00610623">
        <w:rPr>
          <w:rStyle w:val="StyleUnderline"/>
        </w:rPr>
        <w:t>exotic, circumstances have modem courts found conduct to be outside the scope of antitrust</w:t>
      </w:r>
      <w:r w:rsidRPr="00876472">
        <w:rPr>
          <w:sz w:val="16"/>
        </w:rPr>
        <w:t>.</w:t>
      </w:r>
      <w:r w:rsidRPr="00C34E70">
        <w:rPr>
          <w:rStyle w:val="Emphasis"/>
        </w:rPr>
        <w:t>21</w:t>
      </w:r>
      <w:r w:rsidRPr="00876472">
        <w:rPr>
          <w:sz w:val="16"/>
        </w:rPr>
        <w:t xml:space="preserve"> </w:t>
      </w:r>
    </w:p>
    <w:p w14:paraId="1417F1B5" w14:textId="77777777" w:rsidR="00085D78" w:rsidRPr="00E449DA" w:rsidRDefault="00085D78" w:rsidP="00085D78">
      <w:pPr>
        <w:rPr>
          <w:b/>
        </w:rPr>
      </w:pPr>
      <w:r w:rsidRPr="00E449DA">
        <w:rPr>
          <w:b/>
        </w:rPr>
        <w:t>[FOOTNOTE 21]</w:t>
      </w:r>
    </w:p>
    <w:p w14:paraId="75A0750F" w14:textId="77777777" w:rsidR="00085D78" w:rsidRPr="00876472" w:rsidRDefault="00085D78" w:rsidP="00085D78">
      <w:pPr>
        <w:rPr>
          <w:sz w:val="16"/>
        </w:rPr>
      </w:pPr>
      <w:r w:rsidRPr="00C34E70">
        <w:rPr>
          <w:rStyle w:val="Emphasis"/>
        </w:rPr>
        <w:t>21</w:t>
      </w:r>
      <w:r w:rsidRPr="00876472">
        <w:rPr>
          <w:sz w:val="16"/>
        </w:rPr>
        <w:t>. See. e.g., Dedication &amp; Everlasting Love to Animals v. Humane Soc’y of the U.S., 50 F.3d 710 (9th Cir. 1995) (holding that solicitation of gratuitous charitable donations is not trade or commerce).</w:t>
      </w:r>
    </w:p>
    <w:p w14:paraId="27B7A528" w14:textId="77777777" w:rsidR="00085D78" w:rsidRPr="00E449DA" w:rsidRDefault="00085D78" w:rsidP="00085D78">
      <w:pPr>
        <w:rPr>
          <w:b/>
        </w:rPr>
      </w:pPr>
      <w:r w:rsidRPr="00E449DA">
        <w:rPr>
          <w:b/>
        </w:rPr>
        <w:t>[</w:t>
      </w:r>
      <w:r>
        <w:rPr>
          <w:b/>
        </w:rPr>
        <w:t>/</w:t>
      </w:r>
      <w:r w:rsidRPr="00E449DA">
        <w:rPr>
          <w:b/>
        </w:rPr>
        <w:t>FOOTNOTE 21]</w:t>
      </w:r>
    </w:p>
    <w:p w14:paraId="4B47A7CD" w14:textId="77777777" w:rsidR="00085D78" w:rsidRPr="00876472" w:rsidRDefault="00085D78" w:rsidP="00085D78">
      <w:pPr>
        <w:rPr>
          <w:sz w:val="16"/>
        </w:rPr>
      </w:pPr>
      <w:r w:rsidRPr="00610623">
        <w:rPr>
          <w:rStyle w:val="StyleUnderline"/>
        </w:rPr>
        <w:t xml:space="preserve">Therefore, </w:t>
      </w:r>
      <w:r w:rsidRPr="00ED63FF">
        <w:rPr>
          <w:rStyle w:val="Emphasis"/>
          <w:highlight w:val="green"/>
        </w:rPr>
        <w:t>in the absence of an explicit statutory exemption or a judicially created immunity</w:t>
      </w:r>
      <w:r w:rsidRPr="00610623">
        <w:rPr>
          <w:rStyle w:val="StyleUnderline"/>
        </w:rPr>
        <w:t xml:space="preserve">, and so long as it is in </w:t>
      </w:r>
      <w:r w:rsidRPr="003E1733">
        <w:rPr>
          <w:rStyle w:val="StyleUnderline"/>
        </w:rPr>
        <w:t>the interstate or foreign commerce of the U</w:t>
      </w:r>
      <w:r w:rsidRPr="003E1733">
        <w:rPr>
          <w:sz w:val="16"/>
        </w:rPr>
        <w:t xml:space="preserve">nited </w:t>
      </w:r>
      <w:r w:rsidRPr="003E1733">
        <w:rPr>
          <w:rStyle w:val="StyleUnderline"/>
        </w:rPr>
        <w:t>S</w:t>
      </w:r>
      <w:r w:rsidRPr="003E1733">
        <w:rPr>
          <w:sz w:val="16"/>
        </w:rPr>
        <w:t>tates</w:t>
      </w:r>
      <w:r w:rsidRPr="00876472">
        <w:rPr>
          <w:sz w:val="16"/>
        </w:rPr>
        <w:t xml:space="preserve">, </w:t>
      </w:r>
      <w:r w:rsidRPr="00F07D46">
        <w:rPr>
          <w:rStyle w:val="StyleUnderline"/>
        </w:rPr>
        <w:t xml:space="preserve">the giving of essentially </w:t>
      </w:r>
      <w:r w:rsidRPr="00ED63FF">
        <w:rPr>
          <w:rStyle w:val="Emphasis"/>
          <w:highlight w:val="green"/>
        </w:rPr>
        <w:t>anything</w:t>
      </w:r>
      <w:r w:rsidRPr="00F07D46">
        <w:rPr>
          <w:rStyle w:val="StyleUnderline"/>
        </w:rPr>
        <w:t xml:space="preserve"> in return for money or barter </w:t>
      </w:r>
      <w:r w:rsidRPr="00ED63FF">
        <w:rPr>
          <w:rStyle w:val="Emphasis"/>
          <w:highlight w:val="green"/>
        </w:rPr>
        <w:t>is subject to federal antitrust</w:t>
      </w:r>
      <w:r w:rsidRPr="00876472">
        <w:rPr>
          <w:sz w:val="16"/>
        </w:rPr>
        <w:t>.</w:t>
      </w:r>
    </w:p>
    <w:p w14:paraId="16FD4D20" w14:textId="77777777" w:rsidR="00085D78" w:rsidRPr="00876472" w:rsidRDefault="00085D78" w:rsidP="00085D78">
      <w:pPr>
        <w:rPr>
          <w:sz w:val="16"/>
        </w:rPr>
      </w:pPr>
      <w:r w:rsidRPr="00876472">
        <w:rPr>
          <w:sz w:val="16"/>
        </w:rPr>
        <w:t xml:space="preserve">Understanding </w:t>
      </w:r>
      <w:r w:rsidRPr="003E1733">
        <w:rPr>
          <w:rStyle w:val="StyleUnderline"/>
        </w:rPr>
        <w:t>the</w:t>
      </w:r>
      <w:r w:rsidRPr="00ED63FF">
        <w:rPr>
          <w:rStyle w:val="StyleUnderline"/>
          <w:highlight w:val="green"/>
        </w:rPr>
        <w:t xml:space="preserve"> </w:t>
      </w:r>
      <w:r w:rsidRPr="00ED63FF">
        <w:rPr>
          <w:rStyle w:val="Emphasis"/>
          <w:highlight w:val="green"/>
        </w:rPr>
        <w:t>scope</w:t>
      </w:r>
      <w:r w:rsidRPr="00ED63FF">
        <w:rPr>
          <w:rStyle w:val="StyleUnderline"/>
          <w:highlight w:val="green"/>
        </w:rPr>
        <w:t xml:space="preserve"> </w:t>
      </w:r>
      <w:r w:rsidRPr="003E1733">
        <w:rPr>
          <w:rStyle w:val="StyleUnderline"/>
        </w:rPr>
        <w:t>of</w:t>
      </w:r>
      <w:r w:rsidRPr="00876472">
        <w:rPr>
          <w:sz w:val="16"/>
        </w:rPr>
        <w:t xml:space="preserve"> </w:t>
      </w:r>
      <w:r w:rsidRPr="003E1733">
        <w:rPr>
          <w:sz w:val="16"/>
        </w:rPr>
        <w:t xml:space="preserve">modem </w:t>
      </w:r>
      <w:r w:rsidRPr="003E1733">
        <w:rPr>
          <w:rStyle w:val="StyleUnderline"/>
        </w:rPr>
        <w:t>antitrust</w:t>
      </w:r>
      <w:r w:rsidRPr="003E1733">
        <w:rPr>
          <w:sz w:val="16"/>
        </w:rPr>
        <w:t xml:space="preserve"> also</w:t>
      </w:r>
      <w:r w:rsidRPr="00876472">
        <w:rPr>
          <w:sz w:val="16"/>
        </w:rPr>
        <w:t xml:space="preserve"> requires recognition of contemporary developments that </w:t>
      </w:r>
      <w:r w:rsidRPr="00ED63FF">
        <w:rPr>
          <w:rStyle w:val="Emphasis"/>
          <w:highlight w:val="green"/>
        </w:rPr>
        <w:t>affect</w:t>
      </w:r>
      <w:r w:rsidRPr="003E1733">
        <w:rPr>
          <w:rStyle w:val="StyleUnderline"/>
        </w:rPr>
        <w:t xml:space="preserve"> </w:t>
      </w:r>
      <w:r w:rsidRPr="003E1733">
        <w:rPr>
          <w:rStyle w:val="Emphasis"/>
        </w:rPr>
        <w:t>enforcement</w:t>
      </w:r>
      <w:r w:rsidRPr="003E1733">
        <w:rPr>
          <w:rStyle w:val="StyleUnderline"/>
        </w:rPr>
        <w:t xml:space="preserve"> of antitrust</w:t>
      </w:r>
      <w:r w:rsidRPr="00200014">
        <w:rPr>
          <w:rStyle w:val="StyleUnderline"/>
        </w:rPr>
        <w:t xml:space="preserve"> </w:t>
      </w:r>
      <w:r w:rsidRPr="003E1733">
        <w:rPr>
          <w:rStyle w:val="StyleUnderline"/>
        </w:rPr>
        <w:t xml:space="preserve">and its </w:t>
      </w:r>
      <w:r w:rsidRPr="00ED63FF">
        <w:rPr>
          <w:rStyle w:val="Emphasis"/>
          <w:highlight w:val="green"/>
        </w:rPr>
        <w:t>substantive reach</w:t>
      </w:r>
      <w:r w:rsidRPr="00876472">
        <w:rPr>
          <w:sz w:val="16"/>
        </w:rPr>
        <w:t>. The United States is one of the few of more than 100 nations with competition laws that permit private antitrust suits.22 U.S. antitrust has permitted those suits dating from the initial adoption of the Sherman Act in 1890,23 and they comprise by far the largest component of antitrust enforcement.24 However, recent caselaw developments may increase barriers to the private lawsuits on which U.S. enforcement heavily depends. During the past thirty years or so, the federal courts have gradually raised doctrinal barriers to private enforcement of federal antitrust law, particularly through the rule of antitrust injury and the developing doctrine of antitrust standing.25 Partly as a result of these developments, private enforcement has declined.26</w:t>
      </w:r>
    </w:p>
    <w:p w14:paraId="0E847C73" w14:textId="77777777" w:rsidR="00085D78" w:rsidRDefault="00085D78" w:rsidP="00085D78"/>
    <w:p w14:paraId="0BA7079F" w14:textId="77777777" w:rsidR="00085D78" w:rsidRPr="004459CC" w:rsidRDefault="00085D78" w:rsidP="00085D78">
      <w:pPr>
        <w:pStyle w:val="Heading4"/>
      </w:pPr>
      <w:r>
        <w:t xml:space="preserve">‘Expand’ </w:t>
      </w:r>
      <w:r w:rsidRPr="004459CC">
        <w:t xml:space="preserve">must make more expansive---NOT merely clarify existing principles </w:t>
      </w:r>
    </w:p>
    <w:p w14:paraId="21DC08F3" w14:textId="77777777" w:rsidR="00085D78" w:rsidRPr="00657C8E" w:rsidRDefault="00085D78" w:rsidP="00085D78">
      <w:r>
        <w:t xml:space="preserve">Terry J. </w:t>
      </w:r>
      <w:r w:rsidRPr="008C0B7A">
        <w:rPr>
          <w:rStyle w:val="Style13ptBold"/>
        </w:rPr>
        <w:t>Hatter, Jr. 90</w:t>
      </w:r>
      <w:r>
        <w:t>, Judge, US District Court, California Central, “In re Eastport Assoc.,” 114 B.R. 686, Lexis</w:t>
      </w:r>
    </w:p>
    <w:p w14:paraId="11500FDF" w14:textId="77777777" w:rsidR="00085D78" w:rsidRDefault="00085D78" w:rsidP="00085D78">
      <w:pPr>
        <w:rPr>
          <w:sz w:val="16"/>
        </w:rPr>
      </w:pPr>
      <w:r w:rsidRPr="00683EBD">
        <w:rPr>
          <w:sz w:val="16"/>
        </w:rPr>
        <w:t xml:space="preserve"> </w:t>
      </w:r>
      <w:r w:rsidRPr="00CF7209">
        <w:rPr>
          <w:sz w:val="16"/>
        </w:rPr>
        <w:t xml:space="preserve">[**10]  Second, Eastport asserts that the presumption against retroactivity does not apply because the amendment was intended only as a clarification of existing law. HN7 </w:t>
      </w:r>
      <w:r w:rsidRPr="00CF7209">
        <w:rPr>
          <w:rStyle w:val="StyleUnderline"/>
        </w:rPr>
        <w:t>Where an amendment</w:t>
      </w:r>
      <w:r w:rsidRPr="008128D0">
        <w:rPr>
          <w:rStyle w:val="StyleUnderline"/>
        </w:rPr>
        <w:t xml:space="preserve"> </w:t>
      </w:r>
      <w:r w:rsidRPr="00ED63FF">
        <w:rPr>
          <w:rStyle w:val="StyleUnderline"/>
          <w:highlight w:val="green"/>
        </w:rPr>
        <w:t>to</w:t>
      </w:r>
      <w:r w:rsidRPr="008128D0">
        <w:rPr>
          <w:rStyle w:val="StyleUnderline"/>
        </w:rPr>
        <w:t xml:space="preserve"> a statute is </w:t>
      </w:r>
      <w:r w:rsidRPr="008128D0">
        <w:rPr>
          <w:rStyle w:val="Emphasis"/>
        </w:rPr>
        <w:t>remedial</w:t>
      </w:r>
      <w:r w:rsidRPr="008128D0">
        <w:rPr>
          <w:rStyle w:val="StyleUnderline"/>
        </w:rPr>
        <w:t xml:space="preserve"> in nat</w:t>
      </w:r>
      <w:r w:rsidRPr="00082FA4">
        <w:rPr>
          <w:rStyle w:val="StyleUnderline"/>
        </w:rPr>
        <w:t xml:space="preserve">ure and </w:t>
      </w:r>
      <w:r w:rsidRPr="00082FA4">
        <w:rPr>
          <w:rStyle w:val="Emphasis"/>
        </w:rPr>
        <w:t>merely</w:t>
      </w:r>
      <w:r w:rsidRPr="00082FA4">
        <w:rPr>
          <w:rStyle w:val="StyleUnderline"/>
        </w:rPr>
        <w:t xml:space="preserve"> serves</w:t>
      </w:r>
      <w:r w:rsidRPr="00CF7209">
        <w:rPr>
          <w:rStyle w:val="StyleUnderline"/>
        </w:rPr>
        <w:t xml:space="preserve"> to </w:t>
      </w:r>
      <w:r w:rsidRPr="00ED63FF">
        <w:rPr>
          <w:rStyle w:val="Emphasis"/>
          <w:highlight w:val="green"/>
        </w:rPr>
        <w:t>clarify existing law</w:t>
      </w:r>
      <w:r w:rsidRPr="00CF7209">
        <w:rPr>
          <w:rStyle w:val="StyleUnderline"/>
        </w:rPr>
        <w:t xml:space="preserve">, </w:t>
      </w:r>
      <w:r w:rsidRPr="00CF7209">
        <w:rPr>
          <w:rStyle w:val="Emphasis"/>
        </w:rPr>
        <w:t>no question</w:t>
      </w:r>
      <w:r w:rsidRPr="00CF7209">
        <w:rPr>
          <w:sz w:val="16"/>
        </w:rPr>
        <w:t xml:space="preserve"> of retroactivity </w:t>
      </w:r>
      <w:r w:rsidRPr="00CF7209">
        <w:rPr>
          <w:rStyle w:val="StyleUnderline"/>
        </w:rPr>
        <w:t>is involved</w:t>
      </w:r>
      <w:r w:rsidRPr="00CF7209">
        <w:rPr>
          <w:sz w:val="16"/>
        </w:rPr>
        <w:t xml:space="preserve"> and the law will be applied to pending cases. City of Redlands v. Sorensen, 176 Cal. App. 3d 202, 211, 221 Cal. Rptr. 728, 732 (1985). </w:t>
      </w:r>
      <w:r w:rsidRPr="00CF7209">
        <w:rPr>
          <w:rStyle w:val="StyleUnderline"/>
        </w:rPr>
        <w:t>The evidence in</w:t>
      </w:r>
      <w:r w:rsidRPr="008128D0">
        <w:rPr>
          <w:rStyle w:val="StyleUnderline"/>
        </w:rPr>
        <w:t xml:space="preserve"> </w:t>
      </w:r>
      <w:r w:rsidRPr="00ED63FF">
        <w:rPr>
          <w:rStyle w:val="StyleUnderline"/>
          <w:highlight w:val="green"/>
        </w:rPr>
        <w:t>this case</w:t>
      </w:r>
      <w:r w:rsidRPr="00CF7209">
        <w:rPr>
          <w:rStyle w:val="StyleUnderline"/>
        </w:rPr>
        <w:t xml:space="preserve">, however, </w:t>
      </w:r>
      <w:r w:rsidRPr="00ED63FF">
        <w:rPr>
          <w:rStyle w:val="StyleUnderline"/>
          <w:highlight w:val="green"/>
        </w:rPr>
        <w:t xml:space="preserve">does </w:t>
      </w:r>
      <w:r w:rsidRPr="00ED63FF">
        <w:rPr>
          <w:rStyle w:val="Emphasis"/>
          <w:highlight w:val="green"/>
        </w:rPr>
        <w:t>not support</w:t>
      </w:r>
      <w:r w:rsidRPr="008128D0">
        <w:rPr>
          <w:rStyle w:val="Emphasis"/>
        </w:rPr>
        <w:t xml:space="preserve"> the conclusion </w:t>
      </w:r>
      <w:r w:rsidRPr="00ED63FF">
        <w:rPr>
          <w:rStyle w:val="Emphasis"/>
          <w:highlight w:val="green"/>
        </w:rPr>
        <w:t>that</w:t>
      </w:r>
      <w:r w:rsidRPr="008128D0">
        <w:rPr>
          <w:rStyle w:val="Emphasis"/>
        </w:rPr>
        <w:t xml:space="preserve"> </w:t>
      </w:r>
      <w:r w:rsidRPr="00CF7209">
        <w:rPr>
          <w:rStyle w:val="Emphasis"/>
        </w:rPr>
        <w:t>the amendment</w:t>
      </w:r>
      <w:r w:rsidRPr="00CF7209">
        <w:rPr>
          <w:sz w:val="16"/>
        </w:rPr>
        <w:t xml:space="preserve"> to section 66452.6(f) </w:t>
      </w:r>
      <w:r w:rsidRPr="00CF7209">
        <w:rPr>
          <w:rStyle w:val="Emphasis"/>
        </w:rPr>
        <w:t>was simply a clarification</w:t>
      </w:r>
      <w:r w:rsidRPr="00CF7209">
        <w:rPr>
          <w:sz w:val="16"/>
        </w:rPr>
        <w:t xml:space="preserve"> of preexisting law</w:t>
      </w:r>
      <w:r w:rsidRPr="00082FA4">
        <w:rPr>
          <w:sz w:val="16"/>
        </w:rPr>
        <w:t xml:space="preserve">. </w:t>
      </w:r>
      <w:r w:rsidRPr="00082FA4">
        <w:rPr>
          <w:rStyle w:val="StyleUnderline"/>
        </w:rPr>
        <w:t>The Legislative</w:t>
      </w:r>
      <w:r w:rsidRPr="00082FA4">
        <w:rPr>
          <w:sz w:val="16"/>
        </w:rPr>
        <w:t xml:space="preserve"> Counsel's </w:t>
      </w:r>
      <w:r w:rsidRPr="00082FA4">
        <w:rPr>
          <w:rStyle w:val="StyleUnderline"/>
        </w:rPr>
        <w:t>Digest</w:t>
      </w:r>
      <w:r w:rsidRPr="00082FA4">
        <w:rPr>
          <w:sz w:val="16"/>
        </w:rPr>
        <w:t xml:space="preserve"> </w:t>
      </w:r>
      <w:r w:rsidRPr="00082FA4">
        <w:rPr>
          <w:rStyle w:val="StyleUnderline"/>
        </w:rPr>
        <w:t xml:space="preserve">specifically states that "the bill would </w:t>
      </w:r>
      <w:r w:rsidRPr="00ED63FF">
        <w:rPr>
          <w:rStyle w:val="Emphasis"/>
          <w:highlight w:val="green"/>
        </w:rPr>
        <w:t>expand</w:t>
      </w:r>
      <w:r w:rsidRPr="00ED63FF">
        <w:rPr>
          <w:sz w:val="16"/>
          <w:highlight w:val="green"/>
        </w:rPr>
        <w:t xml:space="preserve"> </w:t>
      </w:r>
      <w:r w:rsidRPr="00ED63FF">
        <w:rPr>
          <w:rStyle w:val="StyleUnderline"/>
          <w:highlight w:val="green"/>
        </w:rPr>
        <w:t>the definition</w:t>
      </w:r>
      <w:r w:rsidRPr="00683EBD">
        <w:rPr>
          <w:sz w:val="16"/>
        </w:rPr>
        <w:t xml:space="preserve"> of development moratorium."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w:t>
      </w:r>
      <w:r w:rsidRPr="00CF7209">
        <w:rPr>
          <w:sz w:val="16"/>
        </w:rPr>
        <w:t xml:space="preserve">(1987). </w:t>
      </w:r>
      <w:r w:rsidRPr="00CF7209">
        <w:rPr>
          <w:rStyle w:val="StyleUnderline"/>
        </w:rPr>
        <w:t xml:space="preserve">By its </w:t>
      </w:r>
      <w:r w:rsidRPr="00CF7209">
        <w:rPr>
          <w:rStyle w:val="Emphasis"/>
        </w:rPr>
        <w:t>ordinary meaning</w:t>
      </w:r>
      <w:r w:rsidRPr="00CF7209">
        <w:rPr>
          <w:rStyle w:val="StyleUnderline"/>
        </w:rPr>
        <w:t>, the term "</w:t>
      </w:r>
      <w:r w:rsidRPr="00CF7209">
        <w:rPr>
          <w:rStyle w:val="Emphasis"/>
        </w:rPr>
        <w:t>expand</w:t>
      </w:r>
      <w:r w:rsidRPr="00CF7209">
        <w:rPr>
          <w:rStyle w:val="StyleUnderline"/>
        </w:rPr>
        <w:t xml:space="preserve">" </w:t>
      </w:r>
      <w:r w:rsidRPr="00ED63FF">
        <w:rPr>
          <w:rStyle w:val="StyleUnderline"/>
          <w:highlight w:val="green"/>
        </w:rPr>
        <w:t xml:space="preserve">indicates a </w:t>
      </w:r>
      <w:r w:rsidRPr="00ED63FF">
        <w:rPr>
          <w:rStyle w:val="Emphasis"/>
          <w:highlight w:val="green"/>
        </w:rPr>
        <w:t>change</w:t>
      </w:r>
      <w:r w:rsidRPr="00ED63FF">
        <w:rPr>
          <w:rStyle w:val="StyleUnderline"/>
          <w:highlight w:val="green"/>
        </w:rPr>
        <w:t xml:space="preserve"> in</w:t>
      </w:r>
      <w:r w:rsidRPr="00CF7209">
        <w:rPr>
          <w:rStyle w:val="StyleUnderline"/>
        </w:rPr>
        <w:t xml:space="preserve"> the </w:t>
      </w:r>
      <w:r w:rsidRPr="00ED63FF">
        <w:rPr>
          <w:rStyle w:val="StyleUnderline"/>
          <w:highlight w:val="green"/>
        </w:rPr>
        <w:t>law</w:t>
      </w:r>
      <w:r w:rsidRPr="00CF7209">
        <w:rPr>
          <w:rStyle w:val="StyleUnderline"/>
        </w:rPr>
        <w:t xml:space="preserve">, </w:t>
      </w:r>
      <w:r w:rsidRPr="00ED63FF">
        <w:rPr>
          <w:rStyle w:val="Emphasis"/>
          <w:highlight w:val="green"/>
        </w:rPr>
        <w:t>rather than a restatement of existing</w:t>
      </w:r>
      <w:r w:rsidRPr="00683EBD">
        <w:rPr>
          <w:sz w:val="16"/>
        </w:rPr>
        <w:t xml:space="preserve">  [**11]  </w:t>
      </w:r>
      <w:r w:rsidRPr="00ED63FF">
        <w:rPr>
          <w:rStyle w:val="Emphasis"/>
          <w:highlight w:val="green"/>
        </w:rPr>
        <w:t>law</w:t>
      </w:r>
      <w:r w:rsidRPr="0062560B">
        <w:rPr>
          <w:sz w:val="16"/>
        </w:rPr>
        <w:t>.</w:t>
      </w:r>
      <w:r w:rsidRPr="00683EBD">
        <w:rPr>
          <w:sz w:val="16"/>
        </w:rPr>
        <w:t xml:space="preserve"> In light of the Counsel's comment, Eastport's argument is unpersuasive.</w:t>
      </w:r>
    </w:p>
    <w:p w14:paraId="477D9D53" w14:textId="77777777" w:rsidR="00085D78" w:rsidRPr="004459CC" w:rsidRDefault="00085D78" w:rsidP="00085D78">
      <w:pPr>
        <w:rPr>
          <w:sz w:val="16"/>
        </w:rPr>
      </w:pPr>
    </w:p>
    <w:p w14:paraId="390965A6" w14:textId="77777777" w:rsidR="00085D78" w:rsidRPr="004459CC" w:rsidRDefault="00085D78" w:rsidP="00085D78">
      <w:pPr>
        <w:pStyle w:val="Heading4"/>
        <w:rPr>
          <w:sz w:val="16"/>
        </w:rPr>
      </w:pPr>
      <w:r w:rsidRPr="004459CC">
        <w:t xml:space="preserve">The AFF just </w:t>
      </w:r>
      <w:r>
        <w:t xml:space="preserve">clarifies </w:t>
      </w:r>
      <w:r w:rsidRPr="004459CC">
        <w:t xml:space="preserve">the application of antitrust to already covered </w:t>
      </w:r>
      <w:r>
        <w:t xml:space="preserve">practices – </w:t>
      </w:r>
      <w:r w:rsidRPr="004459CC">
        <w:t>it does NOT curtail an exemption or immunity</w:t>
      </w:r>
    </w:p>
    <w:p w14:paraId="388D6BBE" w14:textId="77777777" w:rsidR="00085D78" w:rsidRPr="004459CC" w:rsidRDefault="00085D78" w:rsidP="00085D78">
      <w:pPr>
        <w:pStyle w:val="Heading4"/>
      </w:pPr>
      <w:r w:rsidRPr="004459CC">
        <w:t>Vote NEG</w:t>
      </w:r>
      <w:r>
        <w:t xml:space="preserve"> – </w:t>
      </w:r>
      <w:r w:rsidRPr="004459CC">
        <w:t>eliminating exemptions and immunities provides a limited AND predictable basis for prep, and focuses debates on the balance between antitrust and regulation, ensuring conceptual unity</w:t>
      </w:r>
    </w:p>
    <w:p w14:paraId="246B3B15" w14:textId="77777777" w:rsidR="00085D78" w:rsidRPr="00182AED" w:rsidRDefault="00085D78" w:rsidP="00085D78"/>
    <w:p w14:paraId="40C64D0D" w14:textId="77777777" w:rsidR="00085D78" w:rsidRDefault="00085D78" w:rsidP="00085D78">
      <w:pPr>
        <w:pStyle w:val="Heading3"/>
      </w:pPr>
      <w:r>
        <w:t>1NC</w:t>
      </w:r>
    </w:p>
    <w:p w14:paraId="1286BCF3" w14:textId="77777777" w:rsidR="00085D78" w:rsidRPr="00B52C66" w:rsidRDefault="00085D78" w:rsidP="00085D78">
      <w:pPr>
        <w:pStyle w:val="Heading4"/>
      </w:pPr>
      <w:r>
        <w:t xml:space="preserve">‘Prohibiting’ a practice requires </w:t>
      </w:r>
      <w:r>
        <w:rPr>
          <w:u w:val="single"/>
        </w:rPr>
        <w:t>per se</w:t>
      </w:r>
      <w:r>
        <w:t xml:space="preserve"> illegality.</w:t>
      </w:r>
    </w:p>
    <w:p w14:paraId="560B65DB" w14:textId="77777777" w:rsidR="00085D78" w:rsidRDefault="00085D78" w:rsidP="00085D78">
      <w:r>
        <w:t xml:space="preserve">Lee </w:t>
      </w:r>
      <w:r w:rsidRPr="001323EA">
        <w:rPr>
          <w:rStyle w:val="Style13ptBold"/>
        </w:rPr>
        <w:t>Mendelsohn 6</w:t>
      </w:r>
      <w:r>
        <w:t>, Director at Edward Nathan, “KIPA Conduct Amounts to Price Fixing”, Business Day (South Africa), 6/12/2006, Lexis</w:t>
      </w:r>
    </w:p>
    <w:p w14:paraId="0E4F6983" w14:textId="77777777" w:rsidR="00085D78" w:rsidRPr="001323EA" w:rsidRDefault="00085D78" w:rsidP="00085D78">
      <w:pPr>
        <w:rPr>
          <w:sz w:val="16"/>
        </w:rPr>
      </w:pPr>
      <w:r w:rsidRPr="001323EA">
        <w:rPr>
          <w:rStyle w:val="StyleUnderline"/>
        </w:rPr>
        <w:t xml:space="preserve">The </w:t>
      </w:r>
      <w:r w:rsidRPr="00B52C66">
        <w:rPr>
          <w:rStyle w:val="Emphasis"/>
          <w:highlight w:val="cyan"/>
        </w:rPr>
        <w:t>first step</w:t>
      </w:r>
      <w:r w:rsidRPr="00B52C66">
        <w:rPr>
          <w:rStyle w:val="StyleUnderline"/>
          <w:highlight w:val="cyan"/>
        </w:rPr>
        <w:t xml:space="preserve"> in</w:t>
      </w:r>
      <w:r w:rsidRPr="001323EA">
        <w:rPr>
          <w:sz w:val="16"/>
        </w:rPr>
        <w:t xml:space="preserve"> any </w:t>
      </w:r>
      <w:r w:rsidRPr="00B52C66">
        <w:rPr>
          <w:rStyle w:val="Emphasis"/>
          <w:highlight w:val="cyan"/>
        </w:rPr>
        <w:t>competition law</w:t>
      </w:r>
      <w:r w:rsidRPr="001323EA">
        <w:rPr>
          <w:rStyle w:val="StyleUnderline"/>
        </w:rPr>
        <w:t xml:space="preserve"> analysis </w:t>
      </w:r>
      <w:r w:rsidRPr="00B52C66">
        <w:rPr>
          <w:rStyle w:val="StyleUnderline"/>
          <w:highlight w:val="cyan"/>
        </w:rPr>
        <w:t xml:space="preserve">is to </w:t>
      </w:r>
      <w:r w:rsidRPr="00B52C66">
        <w:rPr>
          <w:rStyle w:val="Emphasis"/>
          <w:highlight w:val="cyan"/>
        </w:rPr>
        <w:t>define</w:t>
      </w:r>
      <w:r w:rsidRPr="001323EA">
        <w:rPr>
          <w:sz w:val="16"/>
        </w:rPr>
        <w:t xml:space="preserve"> the relevant market. There are two components to an analysis of the relevant market, namely the relevant product market and the geographic market.</w:t>
      </w:r>
    </w:p>
    <w:p w14:paraId="178F9019" w14:textId="77777777" w:rsidR="00085D78" w:rsidRPr="001323EA" w:rsidRDefault="00085D78" w:rsidP="00085D78">
      <w:pPr>
        <w:rPr>
          <w:sz w:val="16"/>
        </w:rPr>
      </w:pPr>
      <w:r w:rsidRPr="001323EA">
        <w:rPr>
          <w:sz w:val="16"/>
        </w:rPr>
        <w:t>The relevant product market consists of those products and services that operate as a competitive constraint on the behaviour of the suppliers of those products and/or services.</w:t>
      </w:r>
    </w:p>
    <w:p w14:paraId="7997C9D3" w14:textId="77777777" w:rsidR="00085D78" w:rsidRPr="001323EA" w:rsidRDefault="00085D78" w:rsidP="00085D78">
      <w:pPr>
        <w:rPr>
          <w:sz w:val="16"/>
        </w:rPr>
      </w:pPr>
      <w:r w:rsidRPr="001323EA">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F268D13" w14:textId="77777777" w:rsidR="00085D78" w:rsidRPr="001323EA" w:rsidRDefault="00085D78" w:rsidP="00085D78">
      <w:pPr>
        <w:rPr>
          <w:sz w:val="16"/>
        </w:rPr>
      </w:pPr>
      <w:r w:rsidRPr="001323EA">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14FF01A0" w14:textId="77777777" w:rsidR="00085D78" w:rsidRPr="001323EA" w:rsidRDefault="00085D78" w:rsidP="00085D78">
      <w:pPr>
        <w:rPr>
          <w:sz w:val="16"/>
        </w:rPr>
      </w:pPr>
      <w:r w:rsidRPr="001323EA">
        <w:rPr>
          <w:sz w:val="16"/>
        </w:rPr>
        <w:t>For the purposes of this case study, we are instructed to accept that each medical speciality constitutes a relevant product market and that the relevant geographic market for each of them is Kleindorpie.</w:t>
      </w:r>
    </w:p>
    <w:p w14:paraId="15EE03EF" w14:textId="77777777" w:rsidR="00085D78" w:rsidRPr="001323EA" w:rsidRDefault="00085D78" w:rsidP="00085D78">
      <w:pPr>
        <w:rPr>
          <w:sz w:val="16"/>
        </w:rPr>
      </w:pPr>
      <w:r w:rsidRPr="001323EA">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6719B320" w14:textId="77777777" w:rsidR="00085D78" w:rsidRPr="001323EA" w:rsidRDefault="00085D78" w:rsidP="00085D78">
      <w:pPr>
        <w:rPr>
          <w:sz w:val="16"/>
        </w:rPr>
      </w:pPr>
      <w:r w:rsidRPr="001323EA">
        <w:rPr>
          <w:sz w:val="16"/>
        </w:rPr>
        <w:t>An "agreement" is defined as including a contract, arrangement or understanding, whether or not legally enforceable. The term agreement is very widely defined. A "horizontal relationship" is defined as a "relationship between competitors".</w:t>
      </w:r>
    </w:p>
    <w:p w14:paraId="5FF9C184" w14:textId="77777777" w:rsidR="00085D78" w:rsidRDefault="00085D78" w:rsidP="00085D78">
      <w:pPr>
        <w:rPr>
          <w:sz w:val="16"/>
        </w:rPr>
      </w:pPr>
      <w:r w:rsidRPr="001323EA">
        <w:rPr>
          <w:rStyle w:val="StyleUnderline"/>
        </w:rPr>
        <w:t xml:space="preserve">The </w:t>
      </w:r>
      <w:r w:rsidRPr="00B52C66">
        <w:rPr>
          <w:rStyle w:val="Emphasis"/>
          <w:highlight w:val="cyan"/>
        </w:rPr>
        <w:t>prohibition</w:t>
      </w:r>
      <w:r w:rsidRPr="001323EA">
        <w:rPr>
          <w:sz w:val="16"/>
        </w:rPr>
        <w:t xml:space="preserve"> on the fixing of a purchase or selling price or any other trading condition </w:t>
      </w:r>
      <w:r w:rsidRPr="00B52C66">
        <w:rPr>
          <w:rStyle w:val="StyleUnderline"/>
          <w:highlight w:val="cyan"/>
        </w:rPr>
        <w:t>is</w:t>
      </w:r>
      <w:r w:rsidRPr="001323EA">
        <w:rPr>
          <w:rStyle w:val="StyleUnderline"/>
        </w:rPr>
        <w:t xml:space="preserve"> one of</w:t>
      </w:r>
      <w:r w:rsidRPr="001323EA">
        <w:rPr>
          <w:sz w:val="16"/>
        </w:rPr>
        <w:t xml:space="preserve"> the so-called </w:t>
      </w:r>
      <w:r w:rsidRPr="00B52C66">
        <w:rPr>
          <w:rStyle w:val="Emphasis"/>
          <w:highlight w:val="cyan"/>
        </w:rPr>
        <w:t>"per se"</w:t>
      </w:r>
      <w:r w:rsidRPr="001323EA">
        <w:rPr>
          <w:sz w:val="16"/>
        </w:rPr>
        <w:t xml:space="preserve"> prohibitions which are included in our Competition Act. The </w:t>
      </w:r>
      <w:r w:rsidRPr="001323EA">
        <w:rPr>
          <w:rStyle w:val="StyleUnderline"/>
        </w:rPr>
        <w:t xml:space="preserve">prohibition is </w:t>
      </w:r>
      <w:r w:rsidRPr="00B52C66">
        <w:rPr>
          <w:rStyle w:val="Emphasis"/>
          <w:highlight w:val="cyan"/>
        </w:rPr>
        <w:t>automatic</w:t>
      </w:r>
      <w:r w:rsidRPr="001323EA">
        <w:rPr>
          <w:rStyle w:val="StyleUnderline"/>
        </w:rPr>
        <w:t xml:space="preserve"> and </w:t>
      </w:r>
      <w:r w:rsidRPr="00B52C66">
        <w:rPr>
          <w:rStyle w:val="Emphasis"/>
          <w:highlight w:val="cyan"/>
        </w:rPr>
        <w:t>absolute</w:t>
      </w:r>
      <w:r w:rsidRPr="00B52C66">
        <w:rPr>
          <w:rStyle w:val="StyleUnderline"/>
          <w:highlight w:val="cyan"/>
        </w:rPr>
        <w:t xml:space="preserve"> and</w:t>
      </w:r>
      <w:r w:rsidRPr="001323EA">
        <w:rPr>
          <w:rStyle w:val="StyleUnderline"/>
        </w:rPr>
        <w:t xml:space="preserve"> the fixing</w:t>
      </w:r>
      <w:r w:rsidRPr="001323EA">
        <w:rPr>
          <w:sz w:val="16"/>
        </w:rPr>
        <w:t xml:space="preserve"> of prices or other trading condition </w:t>
      </w:r>
      <w:r w:rsidRPr="001323EA">
        <w:rPr>
          <w:rStyle w:val="Emphasis"/>
        </w:rPr>
        <w:t>can</w:t>
      </w:r>
      <w:r w:rsidRPr="00B52C66">
        <w:rPr>
          <w:rStyle w:val="Emphasis"/>
          <w:highlight w:val="cyan"/>
        </w:rPr>
        <w:t>not</w:t>
      </w:r>
      <w:r w:rsidRPr="001323EA">
        <w:rPr>
          <w:rStyle w:val="Emphasis"/>
        </w:rPr>
        <w:t xml:space="preserve"> be </w:t>
      </w:r>
      <w:r w:rsidRPr="00B52C66">
        <w:rPr>
          <w:rStyle w:val="Emphasis"/>
          <w:highlight w:val="cyan"/>
        </w:rPr>
        <w:t>justified</w:t>
      </w:r>
      <w:r w:rsidRPr="00B52C66">
        <w:rPr>
          <w:rStyle w:val="StyleUnderline"/>
          <w:highlight w:val="cyan"/>
        </w:rPr>
        <w:t xml:space="preserve"> on the basis of</w:t>
      </w:r>
      <w:r w:rsidRPr="001323EA">
        <w:rPr>
          <w:rStyle w:val="StyleUnderline"/>
        </w:rPr>
        <w:t xml:space="preserve"> any technological, efficiency or other procompetitive </w:t>
      </w:r>
      <w:r w:rsidRPr="00B52C66">
        <w:rPr>
          <w:rStyle w:val="Emphasis"/>
          <w:highlight w:val="cyan"/>
        </w:rPr>
        <w:t>gains</w:t>
      </w:r>
      <w:r w:rsidRPr="00B52C66">
        <w:rPr>
          <w:rStyle w:val="StyleUnderline"/>
          <w:highlight w:val="cyan"/>
        </w:rPr>
        <w:t xml:space="preserve"> that could </w:t>
      </w:r>
      <w:r w:rsidRPr="00B52C66">
        <w:rPr>
          <w:rStyle w:val="Emphasis"/>
          <w:highlight w:val="cyan"/>
        </w:rPr>
        <w:t>outweigh</w:t>
      </w:r>
      <w:r w:rsidRPr="001323EA">
        <w:rPr>
          <w:rStyle w:val="StyleUnderline"/>
        </w:rPr>
        <w:t xml:space="preserve"> the potential </w:t>
      </w:r>
      <w:r w:rsidRPr="00B52C66">
        <w:rPr>
          <w:rStyle w:val="Emphasis"/>
          <w:highlight w:val="cyan"/>
        </w:rPr>
        <w:t>anticompetitive effect</w:t>
      </w:r>
      <w:r w:rsidRPr="001323EA">
        <w:rPr>
          <w:rStyle w:val="StyleUnderline"/>
        </w:rPr>
        <w:t xml:space="preserve"> of the fixing of the price or trading condition</w:t>
      </w:r>
      <w:r w:rsidRPr="001323EA">
        <w:rPr>
          <w:sz w:val="16"/>
        </w:rPr>
        <w:t>. If the capitation plan of KIPA falls within the restrictive horizontal practice prohibiting price fixing and the fixing of other trading conditions, such practice will be a contravention of the act.</w:t>
      </w:r>
    </w:p>
    <w:p w14:paraId="0B81DE91" w14:textId="77777777" w:rsidR="00085D78" w:rsidRDefault="00085D78" w:rsidP="00085D78">
      <w:pPr>
        <w:rPr>
          <w:sz w:val="16"/>
        </w:rPr>
      </w:pPr>
    </w:p>
    <w:p w14:paraId="10440C96" w14:textId="77777777" w:rsidR="00085D78" w:rsidRDefault="00085D78" w:rsidP="00085D78">
      <w:pPr>
        <w:pStyle w:val="Heading4"/>
      </w:pPr>
      <w:r>
        <w:t>Voting issue---key to link uniqueness and preventing bidirectionality on an otherwise virtually unlimited topic. Failing to specify an agent is a voting issue---key to competition, links to core mechanism-based DAs, and education.</w:t>
      </w:r>
    </w:p>
    <w:p w14:paraId="1DA39AE7" w14:textId="77777777" w:rsidR="00085D78" w:rsidRPr="00182AED" w:rsidRDefault="00085D78" w:rsidP="00085D78"/>
    <w:p w14:paraId="287A638A" w14:textId="77777777" w:rsidR="00085D78" w:rsidRDefault="00085D78" w:rsidP="00085D78">
      <w:pPr>
        <w:pStyle w:val="Heading3"/>
      </w:pPr>
      <w:r>
        <w:t>1NC</w:t>
      </w:r>
    </w:p>
    <w:p w14:paraId="7A4973E1" w14:textId="77777777" w:rsidR="00085D78" w:rsidRPr="001137C7" w:rsidRDefault="00085D78" w:rsidP="00085D78">
      <w:r>
        <w:t>Deadlock DA</w:t>
      </w:r>
    </w:p>
    <w:p w14:paraId="6EEF7B44" w14:textId="77777777" w:rsidR="00085D78" w:rsidRDefault="00085D78" w:rsidP="00085D78">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7458DBB5" w14:textId="77777777" w:rsidR="00085D78" w:rsidRDefault="00085D78" w:rsidP="00085D78">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0FF1A046" w14:textId="77777777" w:rsidR="00085D78" w:rsidRPr="00CA2C2C" w:rsidRDefault="00085D78" w:rsidP="00085D78">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w:t>
      </w:r>
      <w:r w:rsidRPr="0074740D">
        <w:rPr>
          <w:sz w:val="16"/>
        </w:rPr>
        <w:t xml:space="preserve">complaints. </w:t>
      </w:r>
      <w:r w:rsidRPr="0074740D">
        <w:rPr>
          <w:rStyle w:val="StyleUnderline"/>
        </w:rPr>
        <w:t xml:space="preserve">While the White House’s proposals for </w:t>
      </w:r>
      <w:r w:rsidRPr="0074740D">
        <w:rPr>
          <w:rStyle w:val="Emphasis"/>
        </w:rPr>
        <w:t>funding</w:t>
      </w:r>
      <w:r w:rsidRPr="0074740D">
        <w:rPr>
          <w:rStyle w:val="StyleUnderline"/>
        </w:rPr>
        <w:t xml:space="preserve"> small meat processors to increase competition are rather </w:t>
      </w:r>
      <w:r w:rsidRPr="0074740D">
        <w:rPr>
          <w:rStyle w:val="Emphasis"/>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439E5819" w14:textId="77777777" w:rsidR="00085D78" w:rsidRPr="00CE3DA6" w:rsidRDefault="00085D78" w:rsidP="00085D78">
      <w:pPr>
        <w:rPr>
          <w:sz w:val="16"/>
          <w:szCs w:val="16"/>
        </w:rPr>
      </w:pPr>
      <w:r w:rsidRPr="00CA2C2C">
        <w:rPr>
          <w:sz w:val="16"/>
        </w:rPr>
        <w:t xml:space="preserve">This initiative has caused the usual grumbling from neoliberal economists, and the usual corrections to the usual </w:t>
      </w:r>
      <w:r w:rsidRPr="0074740D">
        <w:rPr>
          <w:sz w:val="16"/>
        </w:rPr>
        <w:t xml:space="preserve">grumbling. </w:t>
      </w:r>
      <w:r w:rsidRPr="0074740D">
        <w:rPr>
          <w:rStyle w:val="Emphasis"/>
        </w:rPr>
        <w:t>But</w:t>
      </w:r>
      <w:r w:rsidRPr="006D2421">
        <w:rPr>
          <w:rStyle w:val="StyleUnderline"/>
        </w:rPr>
        <w:t xml:space="preserve"> no one has yet explained how Biden plans </w:t>
      </w:r>
      <w:r w:rsidRPr="00532491">
        <w:rPr>
          <w:rStyle w:val="StyleUnderline"/>
          <w:highlight w:val="cyan"/>
        </w:rPr>
        <w:t xml:space="preserve">to </w:t>
      </w:r>
      <w:r w:rsidRPr="0074740D">
        <w:rPr>
          <w:rStyle w:val="Emphasis"/>
        </w:rPr>
        <w:t xml:space="preserve">actually </w:t>
      </w:r>
      <w:r w:rsidRPr="00532491">
        <w:rPr>
          <w:rStyle w:val="Emphasis"/>
          <w:highlight w:val="cyan"/>
        </w:rPr>
        <w:t>follow through</w:t>
      </w:r>
      <w:r w:rsidRPr="006D2421">
        <w:rPr>
          <w:rStyle w:val="StyleUnderline"/>
        </w:rPr>
        <w:t xml:space="preserve"> on his threat</w:t>
      </w:r>
      <w:r w:rsidRPr="00CE3DA6">
        <w:rPr>
          <w:sz w:val="16"/>
          <w:szCs w:val="16"/>
        </w:rPr>
        <w:t>—a problem for which Garland is partly to blame.</w:t>
      </w:r>
    </w:p>
    <w:p w14:paraId="2CA6998A" w14:textId="77777777" w:rsidR="00085D78" w:rsidRPr="00CA2C2C" w:rsidRDefault="00085D78" w:rsidP="00085D78">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0E5D1089" w14:textId="77777777" w:rsidR="00085D78" w:rsidRPr="00CA2C2C" w:rsidRDefault="00085D78" w:rsidP="00085D78">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74740D">
        <w:rPr>
          <w:rStyle w:val="Emphasis"/>
        </w:rPr>
        <w:t>2-2 partisan</w:t>
      </w:r>
      <w:r w:rsidRPr="00AA47FC">
        <w:rPr>
          <w:rStyle w:val="Emphasis"/>
        </w:rPr>
        <w:t xml:space="preserve">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 xml:space="preserve">antitrust </w:t>
      </w:r>
      <w:r w:rsidRPr="0074740D">
        <w:rPr>
          <w:rStyle w:val="Emphasis"/>
        </w:rPr>
        <w:t>action</w:t>
      </w:r>
      <w:r w:rsidRPr="0074740D">
        <w:rPr>
          <w:sz w:val="16"/>
        </w:rPr>
        <w:t>.</w:t>
      </w:r>
    </w:p>
    <w:p w14:paraId="23502399" w14:textId="77777777" w:rsidR="00085D78" w:rsidRPr="00CA2C2C" w:rsidRDefault="00085D78" w:rsidP="00085D78">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54727787" w14:textId="77777777" w:rsidR="00085D78" w:rsidRPr="00CA2C2C" w:rsidRDefault="00085D78" w:rsidP="00085D78">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 xml:space="preserve">ideological divisions” </w:t>
      </w:r>
      <w:r w:rsidRPr="0074740D">
        <w:rPr>
          <w:rStyle w:val="Emphasis"/>
        </w:rPr>
        <w:t>about anti-monopoly enforcement</w:t>
      </w:r>
      <w:r w:rsidRPr="0074740D">
        <w:rPr>
          <w:rStyle w:val="StyleUnderline"/>
        </w:rPr>
        <w:t xml:space="preserve"> within</w:t>
      </w:r>
      <w:r w:rsidRPr="008D6DF3">
        <w:rPr>
          <w:rStyle w:val="StyleUnderline"/>
        </w:rPr>
        <w:t xml:space="preserve">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466052CE" w14:textId="77777777" w:rsidR="00085D78" w:rsidRPr="00C86714" w:rsidRDefault="00085D78" w:rsidP="00085D78">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78557DBA" w14:textId="77777777" w:rsidR="00085D78" w:rsidRPr="00C86714" w:rsidRDefault="00085D78" w:rsidP="00085D78">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02C5410F" w14:textId="77777777" w:rsidR="00085D78" w:rsidRPr="00C86714" w:rsidRDefault="00085D78" w:rsidP="00085D78">
      <w:pPr>
        <w:rPr>
          <w:sz w:val="16"/>
          <w:szCs w:val="16"/>
        </w:rPr>
      </w:pPr>
      <w:r w:rsidRPr="00C86714">
        <w:rPr>
          <w:sz w:val="16"/>
          <w:szCs w:val="16"/>
        </w:rPr>
        <w:t>The corporate revolvers and pro-monopoly hacks Garland boosted also haven’t gone anywhere. Again according to Sisco, Sonia Pfaffenroth is now in the mix for one of those coveted jobs in the ATR “front office.” Pfaffenroth revolved from Arnold &amp; Porter into the Obama ATR and back over the last two decades. In private practice, she’s defended pharmaceutical firms, fossil fuel companies, and mining companies from class actions, price-fixing cases, and of course antitrust lawsuits.</w:t>
      </w:r>
    </w:p>
    <w:p w14:paraId="645D92EC" w14:textId="77777777" w:rsidR="00085D78" w:rsidRPr="00C86714" w:rsidRDefault="00085D78" w:rsidP="00085D78">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74DA4399" w14:textId="77777777" w:rsidR="00085D78" w:rsidRPr="00C86714" w:rsidRDefault="00085D78" w:rsidP="00085D78">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4602995" w14:textId="77777777" w:rsidR="00085D78" w:rsidRPr="00C86714" w:rsidRDefault="00085D78" w:rsidP="00085D78">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282833A3" w14:textId="77777777" w:rsidR="00085D78" w:rsidRPr="00CA2C2C" w:rsidRDefault="00085D78" w:rsidP="00085D78">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 xml:space="preserve">or </w:t>
      </w:r>
      <w:r w:rsidRPr="00CC1411">
        <w:rPr>
          <w:rStyle w:val="Emphasis"/>
        </w:rPr>
        <w:t>else his antitrust agenda</w:t>
      </w:r>
      <w:r w:rsidRPr="00CC1411">
        <w:rPr>
          <w:rStyle w:val="StyleUnderline"/>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w:t>
      </w:r>
      <w:r w:rsidRPr="0074740D">
        <w:rPr>
          <w:rStyle w:val="StyleUnderline"/>
        </w:rPr>
        <w:t xml:space="preserve">on the </w:t>
      </w:r>
      <w:r w:rsidRPr="0074740D">
        <w:rPr>
          <w:rStyle w:val="Emphasis"/>
        </w:rPr>
        <w:t>growing pile of broken promises</w:t>
      </w:r>
      <w:r w:rsidRPr="0074740D">
        <w:rPr>
          <w:rStyle w:val="StyleUnderline"/>
        </w:rPr>
        <w:t xml:space="preserve"> that are cratering his approval ratings</w:t>
      </w:r>
      <w:r w:rsidRPr="0074740D">
        <w:rPr>
          <w:sz w:val="16"/>
        </w:rPr>
        <w:t>. Doing so, however, will require standing up to Garland.</w:t>
      </w:r>
    </w:p>
    <w:p w14:paraId="2951CD75" w14:textId="77777777" w:rsidR="00085D78" w:rsidRPr="00CA2C2C" w:rsidRDefault="00085D78" w:rsidP="00085D78">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4243C1CB" w14:textId="77777777" w:rsidR="00085D78" w:rsidRPr="00CA2C2C" w:rsidRDefault="00085D78" w:rsidP="00085D78">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3C6E5CBE" w14:textId="77777777" w:rsidR="00085D78" w:rsidRDefault="00085D78" w:rsidP="00085D78"/>
    <w:p w14:paraId="70E8B040" w14:textId="77777777" w:rsidR="00085D78" w:rsidRDefault="00085D78" w:rsidP="00085D78">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29BE6F2D" w14:textId="77777777" w:rsidR="00085D78" w:rsidRDefault="00085D78" w:rsidP="00085D78">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09BBE8CB" w14:textId="77777777" w:rsidR="00085D78" w:rsidRPr="00E23494" w:rsidRDefault="00085D78" w:rsidP="00085D78">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 xml:space="preserve">a chance to assess the </w:t>
      </w:r>
      <w:r w:rsidRPr="0074740D">
        <w:rPr>
          <w:rStyle w:val="Emphasis"/>
        </w:rPr>
        <w:t>agenda</w:t>
      </w:r>
      <w:r w:rsidRPr="0074740D">
        <w:rPr>
          <w:rStyle w:val="StyleUnderline"/>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08DE6640" w14:textId="77777777" w:rsidR="00085D78" w:rsidRPr="00E23494" w:rsidRDefault="00085D78" w:rsidP="00085D78">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5705690F" w14:textId="77777777" w:rsidR="00085D78" w:rsidRPr="00E23494" w:rsidRDefault="00085D78" w:rsidP="00085D78">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 xml:space="preserve">end a </w:t>
      </w:r>
      <w:r w:rsidRPr="00CC1411">
        <w:rPr>
          <w:rStyle w:val="Emphasis"/>
        </w:rPr>
        <w:t xml:space="preserve">2-2 </w:t>
      </w:r>
      <w:r w:rsidRPr="00532491">
        <w:rPr>
          <w:rStyle w:val="Emphasis"/>
          <w:highlight w:val="cyan"/>
        </w:rPr>
        <w:t>split</w:t>
      </w:r>
      <w:r w:rsidRPr="00532491">
        <w:rPr>
          <w:rStyle w:val="StyleUnderline"/>
          <w:highlight w:val="cyan"/>
        </w:rPr>
        <w:t xml:space="preserve"> </w:t>
      </w:r>
      <w:r w:rsidRPr="00CC1411">
        <w:rPr>
          <w:rStyle w:val="StyleUnderline"/>
        </w:rPr>
        <w:t xml:space="preserve">and give Democrats 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059C4D0E" w14:textId="77777777" w:rsidR="00085D78" w:rsidRPr="00E23494" w:rsidRDefault="00085D78" w:rsidP="00085D78">
      <w:pPr>
        <w:rPr>
          <w:sz w:val="16"/>
        </w:rPr>
      </w:pPr>
      <w:r w:rsidRPr="00E23494">
        <w:rPr>
          <w:sz w:val="16"/>
        </w:rPr>
        <w:t>Biden nominated Bedoya in mid-September. Khan, meanwhile, started serving as FTC chair in mid-June after an 83-day confirmation process. (See FTCWatch, No. 1002, March 29, 2021.)</w:t>
      </w:r>
    </w:p>
    <w:p w14:paraId="5844B514" w14:textId="77777777" w:rsidR="00085D78" w:rsidRPr="00E23494" w:rsidRDefault="00085D78" w:rsidP="00085D78">
      <w:pPr>
        <w:rPr>
          <w:sz w:val="16"/>
        </w:rPr>
      </w:pPr>
      <w:r w:rsidRPr="00E23494">
        <w:rPr>
          <w:sz w:val="16"/>
        </w:rPr>
        <w:t>‘99% about FTC Chair Lina Khan’</w:t>
      </w:r>
    </w:p>
    <w:p w14:paraId="5EE3936F" w14:textId="77777777" w:rsidR="00085D78" w:rsidRPr="00E23494" w:rsidRDefault="00085D78" w:rsidP="00085D78">
      <w:pPr>
        <w:rPr>
          <w:sz w:val="16"/>
        </w:rPr>
      </w:pPr>
      <w:r w:rsidRPr="00F71265">
        <w:rPr>
          <w:rStyle w:val="StyleUnderline"/>
        </w:rPr>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5B9BFAFD" w14:textId="77777777" w:rsidR="00085D78" w:rsidRPr="00E23494" w:rsidRDefault="00085D78" w:rsidP="00085D78">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 xml:space="preserve">assessing the wisdom of the policies </w:t>
      </w:r>
      <w:r w:rsidRPr="00CC1411">
        <w:rPr>
          <w:rStyle w:val="Emphasis"/>
        </w:rPr>
        <w:t>being</w:t>
      </w:r>
      <w:r w:rsidRPr="00532491">
        <w:rPr>
          <w:rStyle w:val="Emphasis"/>
          <w:highlight w:val="cyan"/>
        </w:rPr>
        <w:t xml:space="preserve"> pursued</w:t>
      </w:r>
      <w:r w:rsidRPr="008271D2">
        <w:rPr>
          <w:rStyle w:val="StyleUnderline"/>
        </w:rPr>
        <w:t xml:space="preserve"> by Khan</w:t>
      </w:r>
      <w:r w:rsidRPr="00E23494">
        <w:rPr>
          <w:sz w:val="16"/>
        </w:rPr>
        <w:t>.</w:t>
      </w:r>
    </w:p>
    <w:p w14:paraId="09F8AACF" w14:textId="77777777" w:rsidR="00085D78" w:rsidRDefault="00085D78" w:rsidP="00085D78"/>
    <w:p w14:paraId="23BD7415" w14:textId="77777777" w:rsidR="00085D78" w:rsidRDefault="00085D78" w:rsidP="00085D78">
      <w:pPr>
        <w:pStyle w:val="Heading4"/>
      </w:pPr>
      <w:r>
        <w:t xml:space="preserve">Plan </w:t>
      </w:r>
      <w:r w:rsidRPr="00E20977">
        <w:rPr>
          <w:u w:val="single"/>
        </w:rPr>
        <w:t>expands opposition</w:t>
      </w:r>
      <w:r>
        <w:t>, derailing confirmation</w:t>
      </w:r>
    </w:p>
    <w:p w14:paraId="361B1BE7" w14:textId="77777777" w:rsidR="00085D78" w:rsidRDefault="00085D78" w:rsidP="00085D78">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490A3154" w14:textId="77777777" w:rsidR="00085D78" w:rsidRPr="00507A72" w:rsidRDefault="00085D78" w:rsidP="00085D78">
      <w:pPr>
        <w:rPr>
          <w:sz w:val="16"/>
        </w:rPr>
      </w:pPr>
      <w:r w:rsidRPr="00507A72">
        <w:rPr>
          <w:sz w:val="16"/>
        </w:rPr>
        <w:t>THE POLITICAL ASSAULT ON THE FTC</w:t>
      </w:r>
    </w:p>
    <w:p w14:paraId="27133723" w14:textId="77777777" w:rsidR="00085D78" w:rsidRPr="00507A72" w:rsidRDefault="00085D78" w:rsidP="00085D78">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27370877" w14:textId="77777777" w:rsidR="00085D78" w:rsidRPr="00507A72" w:rsidRDefault="00085D78" w:rsidP="00085D78">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054C9367" w14:textId="77777777" w:rsidR="00085D78" w:rsidRPr="00507A72" w:rsidRDefault="00085D78" w:rsidP="00085D78">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74740D">
        <w:rPr>
          <w:rStyle w:val="Emphasis"/>
        </w:rPr>
        <w:t xml:space="preserve">fierce </w:t>
      </w:r>
      <w:r w:rsidRPr="00532491">
        <w:rPr>
          <w:rStyle w:val="Emphasis"/>
          <w:highlight w:val="cyan"/>
        </w:rPr>
        <w:t>opposition</w:t>
      </w:r>
      <w:r w:rsidRPr="00532491">
        <w:rPr>
          <w:rStyle w:val="StyleUnderline"/>
          <w:highlight w:val="cyan"/>
        </w:rPr>
        <w:t xml:space="preserve"> </w:t>
      </w:r>
      <w:r w:rsidRPr="0074740D">
        <w:rPr>
          <w:rStyle w:val="StyleUnderline"/>
        </w:rPr>
        <w:t>from the affected firms and industries, which contested the agency’s</w:t>
      </w:r>
      <w:r w:rsidRPr="00801882">
        <w:rPr>
          <w:rStyle w:val="StyleUnderline"/>
        </w:rPr>
        <w:t xml:space="preserve"> actions </w:t>
      </w:r>
      <w:r w:rsidRPr="00CC1411">
        <w:rPr>
          <w:rStyle w:val="StyleUnderline"/>
        </w:rPr>
        <w:t xml:space="preserve">in </w:t>
      </w:r>
      <w:r w:rsidRPr="00CC1411">
        <w:rPr>
          <w:rStyle w:val="Emphasis"/>
        </w:rPr>
        <w:t>court</w:t>
      </w:r>
      <w:r w:rsidRPr="00CC1411">
        <w:rPr>
          <w:rStyle w:val="StyleUnderline"/>
        </w:rPr>
        <w:t xml:space="preserve"> and before </w:t>
      </w:r>
      <w:r w:rsidRPr="00CC1411">
        <w:rPr>
          <w:rStyle w:val="Emphasis"/>
        </w:rPr>
        <w:t>Congress</w:t>
      </w:r>
      <w:r w:rsidRPr="00CC1411">
        <w:rPr>
          <w:sz w:val="16"/>
        </w:rPr>
        <w:t>. 115 T</w:t>
      </w:r>
      <w:r w:rsidRPr="00507A72">
        <w:rPr>
          <w:sz w:val="16"/>
        </w:rPr>
        <w:t xml:space="preserve">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65BF858C" w14:textId="77777777" w:rsidR="00085D78" w:rsidRPr="00507A72" w:rsidRDefault="00085D78" w:rsidP="00085D78">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7F732F5C" w14:textId="77777777" w:rsidR="00085D78" w:rsidRPr="00507A72" w:rsidRDefault="00085D78" w:rsidP="00085D78">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00ECE505" w14:textId="77777777" w:rsidR="00085D78" w:rsidRPr="00507A72" w:rsidRDefault="00085D78" w:rsidP="00085D78">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1B1AA964" w14:textId="77777777" w:rsidR="00085D78" w:rsidRPr="00507A72" w:rsidRDefault="00085D78" w:rsidP="00085D78">
      <w:pPr>
        <w:rPr>
          <w:sz w:val="16"/>
        </w:rPr>
      </w:pPr>
      <w:r w:rsidRPr="00507A72">
        <w:rPr>
          <w:sz w:val="16"/>
        </w:rPr>
        <w:t>The Commission, Frenzel concluded, was “a rogue agency gone insane.”124</w:t>
      </w:r>
    </w:p>
    <w:p w14:paraId="68E11A1F" w14:textId="77777777" w:rsidR="00085D78" w:rsidRPr="00507A72" w:rsidRDefault="00085D78" w:rsidP="00085D78">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C1411">
        <w:rPr>
          <w:rStyle w:val="StyleUnderline"/>
        </w:rPr>
        <w:t xml:space="preserve">is </w:t>
      </w:r>
      <w:r w:rsidRPr="00CC1411">
        <w:rPr>
          <w:rStyle w:val="Emphasis"/>
        </w:rPr>
        <w:t>because</w:t>
      </w:r>
      <w:r w:rsidRPr="00CC1411">
        <w:rPr>
          <w:rStyle w:val="StyleUnderline"/>
        </w:rPr>
        <w:t xml:space="preserve"> the </w:t>
      </w:r>
      <w:r w:rsidRPr="00532491">
        <w:rPr>
          <w:rStyle w:val="StyleUnderline"/>
          <w:highlight w:val="cyan"/>
        </w:rPr>
        <w:t xml:space="preserve">Commission </w:t>
      </w:r>
      <w:r w:rsidRPr="00CC1411">
        <w:rPr>
          <w:rStyle w:val="Emphasis"/>
        </w:rPr>
        <w:t>appeared to</w:t>
      </w:r>
      <w:r w:rsidRPr="00CC1411">
        <w:rPr>
          <w:rStyle w:val="StyleUnderline"/>
        </w:rPr>
        <w:t xml:space="preserve"> be</w:t>
      </w:r>
      <w:r w:rsidRPr="0019057C">
        <w:rPr>
          <w:rStyle w:val="StyleUnderline"/>
        </w:rPr>
        <w:t xml:space="preserve"> fully prepared to </w:t>
      </w:r>
      <w:r w:rsidRPr="00532491">
        <w:rPr>
          <w:rStyle w:val="Emphasis"/>
          <w:highlight w:val="cyan"/>
        </w:rPr>
        <w:t xml:space="preserve">push its </w:t>
      </w:r>
      <w:r w:rsidRPr="0074740D">
        <w:rPr>
          <w:rStyle w:val="Emphasis"/>
        </w:rPr>
        <w:t>statutory</w:t>
      </w:r>
      <w:r w:rsidRPr="00532491">
        <w:rPr>
          <w:rStyle w:val="Emphasis"/>
          <w:highlight w:val="cyan"/>
        </w:rPr>
        <w:t xml:space="preserve"> authority to the very brink and beyond</w:t>
      </w:r>
      <w:r w:rsidRPr="00507A72">
        <w:rPr>
          <w:sz w:val="16"/>
        </w:rPr>
        <w:t>. Good judgment and wisdom had been replaced with an arrogance that seemed unparalleled among independent regulatory agencies.”125</w:t>
      </w:r>
    </w:p>
    <w:p w14:paraId="1EB416D4" w14:textId="77777777" w:rsidR="00085D78" w:rsidRPr="00507A72" w:rsidRDefault="00085D78" w:rsidP="00085D78">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7DDC9309" w14:textId="77777777" w:rsidR="00085D78" w:rsidRPr="00507A72" w:rsidRDefault="00085D78" w:rsidP="00085D78">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1201C02D" w14:textId="77777777" w:rsidR="00085D78" w:rsidRPr="0074740D" w:rsidRDefault="00085D78" w:rsidP="00085D78">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w:t>
      </w:r>
      <w:r w:rsidRPr="0074740D">
        <w:rPr>
          <w:sz w:val="16"/>
        </w:rPr>
        <w:t xml:space="preserv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74740D">
        <w:rPr>
          <w:rStyle w:val="StyleUnderline"/>
        </w:rPr>
        <w:t xml:space="preserve">said the FTC “is a passel of </w:t>
      </w:r>
      <w:r w:rsidRPr="0074740D">
        <w:rPr>
          <w:rStyle w:val="Emphasis"/>
        </w:rPr>
        <w:t>ideologues</w:t>
      </w:r>
      <w:r w:rsidRPr="0074740D">
        <w:rPr>
          <w:rStyle w:val="StyleUnderline"/>
        </w:rPr>
        <w:t xml:space="preserve"> who are hostile to the business system, to the free enterprise system, and who sit down there and </w:t>
      </w:r>
      <w:r w:rsidRPr="0074740D">
        <w:rPr>
          <w:rStyle w:val="Emphasis"/>
        </w:rPr>
        <w:t>invent theories</w:t>
      </w:r>
      <w:r w:rsidRPr="0074740D">
        <w:rPr>
          <w:rStyle w:val="StyleUnderline"/>
        </w:rPr>
        <w:t xml:space="preserve"> that justify more meddling and interference in the economy</w:t>
      </w:r>
      <w:r w:rsidRPr="0074740D">
        <w:rPr>
          <w:sz w:val="16"/>
        </w:rPr>
        <w:t>.”133</w:t>
      </w:r>
    </w:p>
    <w:p w14:paraId="68363438" w14:textId="77777777" w:rsidR="00085D78" w:rsidRPr="0074740D" w:rsidRDefault="00085D78" w:rsidP="00085D78">
      <w:pPr>
        <w:rPr>
          <w:sz w:val="16"/>
        </w:rPr>
      </w:pPr>
      <w:r w:rsidRPr="0074740D">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027E3931" w14:textId="77777777" w:rsidR="00085D78" w:rsidRPr="001C2416" w:rsidRDefault="00085D78" w:rsidP="00085D78">
      <w:pPr>
        <w:rPr>
          <w:sz w:val="16"/>
          <w:szCs w:val="8"/>
        </w:rPr>
      </w:pPr>
      <w:r w:rsidRPr="0074740D">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74740D">
        <w:rPr>
          <w:rStyle w:val="StyleUnderline"/>
        </w:rPr>
        <w:t xml:space="preserve">again and again </w:t>
      </w:r>
      <w:r w:rsidRPr="0074740D">
        <w:rPr>
          <w:rStyle w:val="Emphasis"/>
        </w:rPr>
        <w:t>in confirmation proceedings</w:t>
      </w:r>
      <w:r w:rsidRPr="0074740D">
        <w:rPr>
          <w:rStyle w:val="StyleUnderline"/>
        </w:rPr>
        <w:t xml:space="preserve"> and routine oversight hearings</w:t>
      </w:r>
      <w:r w:rsidRPr="0074740D">
        <w:rPr>
          <w:sz w:val="16"/>
        </w:rPr>
        <w:t>.</w:t>
      </w:r>
      <w:r w:rsidRPr="0074740D">
        <w:rPr>
          <w:sz w:val="16"/>
          <w:szCs w:val="8"/>
        </w:rPr>
        <w:t>136 During hearings in 1970 to confirm Caspar Weinberger to be the Commission’s new chair, Senator Warren Magnuson, Chairman of the Senate Commerce Committee, told the nominee</w:t>
      </w:r>
      <w:r w:rsidRPr="001C2416">
        <w:rPr>
          <w:sz w:val="16"/>
          <w:szCs w:val="8"/>
        </w:rPr>
        <w:t xml:space="preserv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3F64AF0B" w14:textId="77777777" w:rsidR="00085D78" w:rsidRPr="001A2C73" w:rsidRDefault="00085D78" w:rsidP="00085D78">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149C1337" w14:textId="77777777" w:rsidR="00085D78" w:rsidRPr="001A2C73" w:rsidRDefault="00085D78" w:rsidP="00085D78">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4299E3C5" w14:textId="77777777" w:rsidR="00085D78" w:rsidRPr="001A2C73" w:rsidRDefault="00085D78" w:rsidP="00085D78">
      <w:pPr>
        <w:ind w:left="360"/>
        <w:rPr>
          <w:sz w:val="8"/>
          <w:szCs w:val="8"/>
        </w:rPr>
      </w:pPr>
      <w:r w:rsidRPr="001A2C73">
        <w:rPr>
          <w:sz w:val="8"/>
          <w:szCs w:val="8"/>
        </w:rPr>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24C3DEA6" w14:textId="77777777" w:rsidR="00085D78" w:rsidRPr="001A2C73" w:rsidRDefault="00085D78" w:rsidP="00085D78">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0941573B" w14:textId="77777777" w:rsidR="00085D78" w:rsidRPr="001A2C73" w:rsidRDefault="00085D78" w:rsidP="00085D78">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2ABC2C81" w14:textId="77777777" w:rsidR="00085D78" w:rsidRPr="001A2C73" w:rsidRDefault="00085D78" w:rsidP="00085D78">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100421F0" w14:textId="77777777" w:rsidR="00085D78" w:rsidRPr="001A2C73" w:rsidRDefault="00085D78" w:rsidP="00085D78">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0996BC32" w14:textId="77777777" w:rsidR="00085D78" w:rsidRPr="001A2C73" w:rsidRDefault="00085D78" w:rsidP="00085D78">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76BE92FE" w14:textId="77777777" w:rsidR="00085D78" w:rsidRPr="001A2C73" w:rsidRDefault="00085D78" w:rsidP="00085D78">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081A0965" w14:textId="77777777" w:rsidR="00085D78" w:rsidRPr="001A2C73" w:rsidRDefault="00085D78" w:rsidP="00085D78">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69E7298D" w14:textId="77777777" w:rsidR="00085D78" w:rsidRPr="001A2C73" w:rsidRDefault="00085D78" w:rsidP="00085D78">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6431F976" w14:textId="77777777" w:rsidR="00085D78" w:rsidRPr="00CC1411" w:rsidRDefault="00085D78" w:rsidP="00085D78">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w:t>
      </w:r>
      <w:r w:rsidRPr="00C81332">
        <w:rPr>
          <w:rStyle w:val="StyleUnderline"/>
        </w:rPr>
        <w:t xml:space="preserve">the </w:t>
      </w:r>
      <w:r w:rsidRPr="00C81332">
        <w:rPr>
          <w:rStyle w:val="Emphasis"/>
        </w:rPr>
        <w:t>critique</w:t>
      </w:r>
      <w:r w:rsidRPr="00C81332">
        <w:rPr>
          <w:rStyle w:val="StyleUnderline"/>
        </w:rPr>
        <w:t xml:space="preserve"> of the agency as </w:t>
      </w:r>
      <w:r w:rsidRPr="00C81332">
        <w:rPr>
          <w:rStyle w:val="Emphasis"/>
        </w:rPr>
        <w:t>disobedient</w:t>
      </w:r>
      <w:r w:rsidRPr="00C81332">
        <w:rPr>
          <w:rStyle w:val="StyleUnderline"/>
        </w:rPr>
        <w:t xml:space="preserve"> to legislative will </w:t>
      </w:r>
      <w:r w:rsidRPr="00C81332">
        <w:rPr>
          <w:rStyle w:val="Emphasis"/>
        </w:rPr>
        <w:t>is a fiction</w:t>
      </w:r>
      <w:r w:rsidRPr="00C81332">
        <w:rPr>
          <w:rStyle w:val="StyleUnderline"/>
        </w:rPr>
        <w:t>, or at least badly misleading</w:t>
      </w:r>
      <w:r w:rsidRPr="00C81332">
        <w:rPr>
          <w:sz w:val="16"/>
        </w:rPr>
        <w:t xml:space="preserve">. </w:t>
      </w:r>
      <w:r w:rsidRPr="00C81332">
        <w:rPr>
          <w:rStyle w:val="StyleUnderline"/>
        </w:rPr>
        <w:t xml:space="preserve">A </w:t>
      </w:r>
      <w:r w:rsidRPr="00C81332">
        <w:rPr>
          <w:rStyle w:val="Emphasis"/>
        </w:rPr>
        <w:t>more accurate</w:t>
      </w:r>
      <w:r w:rsidRPr="00C81332">
        <w:rPr>
          <w:rStyle w:val="StyleUnderline"/>
        </w:rPr>
        <w:t xml:space="preserve"> positive depiction</w:t>
      </w:r>
      <w:r w:rsidRPr="00C81332">
        <w:rPr>
          <w:sz w:val="16"/>
        </w:rPr>
        <w:t xml:space="preserve"> of events</w:t>
      </w:r>
      <w:r w:rsidRPr="00B04BB2">
        <w:rPr>
          <w:sz w:val="16"/>
        </w:rPr>
        <w:t xml:space="preserve"> in the 1970s </w:t>
      </w:r>
      <w:r w:rsidRPr="000E4575">
        <w:rPr>
          <w:rStyle w:val="StyleUnderline"/>
        </w:rPr>
        <w:t xml:space="preserve">is that </w:t>
      </w:r>
      <w:r w:rsidRPr="00532491">
        <w:rPr>
          <w:rStyle w:val="StyleUnderline"/>
          <w:highlight w:val="cyan"/>
        </w:rPr>
        <w:t>the Commission</w:t>
      </w:r>
      <w:r w:rsidRPr="00C81332">
        <w:rPr>
          <w:rStyle w:val="StyleUnderline"/>
        </w:rPr>
        <w:t xml:space="preserve"> </w:t>
      </w:r>
      <w:r w:rsidRPr="00C81332">
        <w:rPr>
          <w:rStyle w:val="Emphasis"/>
        </w:rPr>
        <w:t xml:space="preserve">faithfully </w:t>
      </w:r>
      <w:r w:rsidRPr="00532491">
        <w:rPr>
          <w:rStyle w:val="Emphasis"/>
          <w:highlight w:val="cyan"/>
        </w:rPr>
        <w:t>followed</w:t>
      </w:r>
      <w:r w:rsidRPr="00C81332">
        <w:rPr>
          <w:rStyle w:val="Emphasis"/>
        </w:rPr>
        <w:t xml:space="preserve"> legislative</w:t>
      </w:r>
      <w:r w:rsidRPr="00532491">
        <w:rPr>
          <w:rStyle w:val="Emphasis"/>
          <w:highlight w:val="cyan"/>
        </w:rPr>
        <w:t xml:space="preserve"> instructions</w:t>
      </w:r>
      <w:r w:rsidRPr="00B04BB2">
        <w:rPr>
          <w:sz w:val="16"/>
        </w:rPr>
        <w:t xml:space="preserve"> given from 1970 up through the mid-1970s </w:t>
      </w:r>
      <w:r w:rsidRPr="00CC1411">
        <w:rPr>
          <w:rStyle w:val="StyleUnderline"/>
        </w:rPr>
        <w:t xml:space="preserve">about the appropriate </w:t>
      </w:r>
      <w:r w:rsidRPr="00CC1411">
        <w:rPr>
          <w:rStyle w:val="Emphasis"/>
        </w:rPr>
        <w:t>philosophy</w:t>
      </w:r>
      <w:r w:rsidRPr="00CC1411">
        <w:rPr>
          <w:rStyle w:val="StyleUnderline"/>
        </w:rPr>
        <w:t xml:space="preserve"> and means of </w:t>
      </w:r>
      <w:r w:rsidRPr="00CC1411">
        <w:rPr>
          <w:rStyle w:val="Emphasis"/>
        </w:rPr>
        <w:t>enforcement</w:t>
      </w:r>
      <w:r w:rsidRPr="00CC1411">
        <w:rPr>
          <w:rStyle w:val="StyleUnderline"/>
        </w:rPr>
        <w:t>, and that</w:t>
      </w:r>
      <w:r w:rsidRPr="00CC1411">
        <w:rPr>
          <w:sz w:val="16"/>
        </w:rPr>
        <w:t>, as the decade ca</w:t>
      </w:r>
      <w:r w:rsidRPr="00B04BB2">
        <w:rPr>
          <w:sz w:val="16"/>
        </w:rPr>
        <w:t xml:space="preserve">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w:t>
      </w:r>
      <w:r w:rsidRPr="00CC1411">
        <w:rPr>
          <w:rStyle w:val="StyleUnderline"/>
        </w:rPr>
        <w:t xml:space="preserve">inattentive to the operation of a </w:t>
      </w:r>
      <w:r w:rsidRPr="00CC1411">
        <w:rPr>
          <w:rStyle w:val="Emphasis"/>
        </w:rPr>
        <w:t>political feedback loop</w:t>
      </w:r>
      <w:r w:rsidRPr="00CC1411">
        <w:rPr>
          <w:rStyle w:val="StyleUnderline"/>
        </w:rPr>
        <w:t xml:space="preserve"> that </w:t>
      </w:r>
      <w:r w:rsidRPr="00CC1411">
        <w:rPr>
          <w:rStyle w:val="Emphasis"/>
        </w:rPr>
        <w:t>exposes Congress to industry pressure once the FTC implements</w:t>
      </w:r>
      <w:r w:rsidRPr="00CC1411">
        <w:rPr>
          <w:sz w:val="16"/>
        </w:rPr>
        <w:t xml:space="preserve"> programs that involve significant economic stakes and endanger powerful commercial interests.164</w:t>
      </w:r>
    </w:p>
    <w:p w14:paraId="6C3C0BA4" w14:textId="77777777" w:rsidR="00085D78" w:rsidRPr="00CE0A9E" w:rsidRDefault="00085D78" w:rsidP="00085D78">
      <w:pPr>
        <w:rPr>
          <w:sz w:val="8"/>
          <w:szCs w:val="8"/>
        </w:rPr>
      </w:pPr>
      <w:r w:rsidRPr="00CC1411">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w:t>
      </w:r>
      <w:r w:rsidRPr="00CE0A9E">
        <w:rPr>
          <w:sz w:val="8"/>
          <w:szCs w:val="8"/>
        </w:rPr>
        <w:t>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5697825F" w14:textId="77777777" w:rsidR="00085D78" w:rsidRPr="00CE0A9E" w:rsidRDefault="00085D78" w:rsidP="00085D78">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0D7150A7" w14:textId="77777777" w:rsidR="00085D78" w:rsidRPr="00CE0A9E" w:rsidRDefault="00085D78" w:rsidP="00085D78">
      <w:pPr>
        <w:rPr>
          <w:sz w:val="8"/>
          <w:szCs w:val="8"/>
        </w:rPr>
      </w:pPr>
      <w:r w:rsidRPr="00CE0A9E">
        <w:rPr>
          <w:sz w:val="8"/>
          <w:szCs w:val="8"/>
        </w:rPr>
        <w:t>B. The Inadequate and Misdirected Enforcement Activity Narrative</w:t>
      </w:r>
    </w:p>
    <w:p w14:paraId="4F2FDDD9" w14:textId="77777777" w:rsidR="00085D78" w:rsidRPr="00CE0A9E" w:rsidRDefault="00085D78" w:rsidP="00085D78">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7A5EBD19" w14:textId="77777777" w:rsidR="00085D78" w:rsidRPr="00CE0A9E" w:rsidRDefault="00085D78" w:rsidP="00085D78">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1F895E2C" w14:textId="77777777" w:rsidR="00085D78" w:rsidRPr="00CE0A9E" w:rsidRDefault="00085D78" w:rsidP="00085D78">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73EE7BA6" w14:textId="77777777" w:rsidR="00085D78" w:rsidRPr="00CE0A9E" w:rsidRDefault="00085D78" w:rsidP="00085D78">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1F0A7BF4" w14:textId="77777777" w:rsidR="00085D78" w:rsidRPr="00CE0A9E" w:rsidRDefault="00085D78" w:rsidP="00085D78">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704201CD" w14:textId="77777777" w:rsidR="00085D78" w:rsidRPr="00CE0A9E" w:rsidRDefault="00085D78" w:rsidP="00085D78">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2F4BFE39" w14:textId="77777777" w:rsidR="00085D78" w:rsidRPr="00CE0A9E" w:rsidRDefault="00085D78" w:rsidP="00085D78">
      <w:pPr>
        <w:rPr>
          <w:sz w:val="8"/>
          <w:szCs w:val="8"/>
        </w:rPr>
      </w:pPr>
      <w:r w:rsidRPr="00CE0A9E">
        <w:rPr>
          <w:sz w:val="8"/>
          <w:szCs w:val="8"/>
        </w:rPr>
        <w:t>GENERAL CRITICISMS OF ANTITRUST ENFORCEMENT: BORK, REAGAN, AND THE DESTRUCTION OF U.S. COMPETITION POLICY</w:t>
      </w:r>
    </w:p>
    <w:p w14:paraId="1164A827" w14:textId="77777777" w:rsidR="00085D78" w:rsidRPr="00CE0A9E" w:rsidRDefault="00085D78" w:rsidP="00085D78">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5D9392AB" w14:textId="77777777" w:rsidR="00085D78" w:rsidRPr="00CE0A9E" w:rsidRDefault="00085D78" w:rsidP="00085D78">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016E944C" w14:textId="77777777" w:rsidR="00085D78" w:rsidRPr="00CE0A9E" w:rsidRDefault="00085D78" w:rsidP="00085D78">
      <w:pPr>
        <w:rPr>
          <w:sz w:val="8"/>
          <w:szCs w:val="8"/>
        </w:rPr>
      </w:pPr>
      <w:r w:rsidRPr="00CE0A9E">
        <w:rPr>
          <w:sz w:val="8"/>
          <w:szCs w:val="8"/>
        </w:rPr>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0A3BE9D9" w14:textId="77777777" w:rsidR="00085D78" w:rsidRPr="00CE0A9E" w:rsidRDefault="00085D78" w:rsidP="00085D78">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3786F330" w14:textId="77777777" w:rsidR="00085D78" w:rsidRPr="00CE0A9E" w:rsidRDefault="00085D78" w:rsidP="00085D78">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4F2C571C" w14:textId="77777777" w:rsidR="00085D78" w:rsidRPr="00CE0A9E" w:rsidRDefault="00085D78" w:rsidP="00085D78">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7316A715" w14:textId="77777777" w:rsidR="00085D78" w:rsidRDefault="00085D78" w:rsidP="00085D78"/>
    <w:p w14:paraId="4714CFA2" w14:textId="77777777" w:rsidR="00085D78" w:rsidRDefault="00085D78" w:rsidP="00085D78">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046E4F33" w14:textId="77777777" w:rsidR="00085D78" w:rsidRDefault="00085D78" w:rsidP="00085D78">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16E106BC" w14:textId="77777777" w:rsidR="00085D78" w:rsidRPr="005D714E" w:rsidRDefault="00085D78" w:rsidP="00085D78">
      <w:pPr>
        <w:rPr>
          <w:sz w:val="16"/>
        </w:rPr>
      </w:pPr>
      <w:r w:rsidRPr="005D714E">
        <w:rPr>
          <w:sz w:val="16"/>
        </w:rPr>
        <w:t>Meat and Mergers</w:t>
      </w:r>
    </w:p>
    <w:p w14:paraId="51CC1E68" w14:textId="77777777" w:rsidR="00085D78" w:rsidRPr="005D714E" w:rsidRDefault="00085D78" w:rsidP="00085D78">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w:t>
      </w:r>
      <w:r w:rsidRPr="00CC1411">
        <w:rPr>
          <w:rStyle w:val="StyleUnderline"/>
        </w:rPr>
        <w:t xml:space="preserve">of </w:t>
      </w:r>
      <w:r w:rsidRPr="00CC1411">
        <w:rPr>
          <w:rStyle w:val="Emphasis"/>
        </w:rPr>
        <w:t>antitrust</w:t>
      </w:r>
      <w:r w:rsidRPr="00CC1411">
        <w:rPr>
          <w:rStyle w:val="StyleUnderline"/>
        </w:rPr>
        <w:t xml:space="preserve"> laws has </w:t>
      </w:r>
      <w:r w:rsidRPr="00532491">
        <w:rPr>
          <w:rStyle w:val="StyleUnderline"/>
          <w:highlight w:val="cyan"/>
        </w:rPr>
        <w:t>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1EB759E5" w14:textId="77777777" w:rsidR="00085D78" w:rsidRPr="005D714E" w:rsidRDefault="00085D78" w:rsidP="00085D78">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7B005F0F" w14:textId="77777777" w:rsidR="00085D78" w:rsidRPr="005D714E" w:rsidRDefault="00085D78" w:rsidP="00085D78">
      <w:pPr>
        <w:rPr>
          <w:sz w:val="16"/>
        </w:rPr>
      </w:pPr>
      <w:r w:rsidRPr="005D714E">
        <w:rPr>
          <w:sz w:val="16"/>
        </w:rPr>
        <w:t>Recent mega-mergers of agricultural chemical and seed companies—Monsanto and Bayer, ChinaChem and Syngenta, Dow Chemical and DuPont—have further concentrated seed technology in the hands of a few companies. Critics worry that could leave farmers with fewer choices over what to plant and how.</w:t>
      </w:r>
    </w:p>
    <w:p w14:paraId="584BBD7B" w14:textId="77777777" w:rsidR="00085D78" w:rsidRPr="005D714E" w:rsidRDefault="00085D78" w:rsidP="00085D78">
      <w:pPr>
        <w:rPr>
          <w:sz w:val="16"/>
        </w:rPr>
      </w:pPr>
      <w:r w:rsidRPr="00C81332">
        <w:rPr>
          <w:rStyle w:val="StyleUnderline"/>
        </w:rPr>
        <w:t>Nowhere has the consolidation been more pronounced than in</w:t>
      </w:r>
      <w:r w:rsidRPr="00DB473C">
        <w:rPr>
          <w:rStyle w:val="StyleUnderline"/>
        </w:rPr>
        <w:t xml:space="preserve">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6CB0FB69" w14:textId="77777777" w:rsidR="00085D78" w:rsidRPr="005D714E" w:rsidRDefault="00085D78" w:rsidP="00085D78">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C81332">
        <w:rPr>
          <w:rStyle w:val="StyleUnderline"/>
        </w:rPr>
        <w:t>They</w:t>
      </w:r>
      <w:r w:rsidRPr="00532491">
        <w:rPr>
          <w:rStyle w:val="StyleUnderline"/>
          <w:highlight w:val="cyan"/>
        </w:rPr>
        <w:t xml:space="preserve"> drive </w:t>
      </w:r>
      <w:r w:rsidRPr="00C81332">
        <w:rPr>
          <w:rStyle w:val="StyleUnderline"/>
        </w:rPr>
        <w:t xml:space="preserve">the </w:t>
      </w:r>
      <w:r w:rsidRPr="00532491">
        <w:rPr>
          <w:rStyle w:val="Emphasis"/>
          <w:highlight w:val="cyan"/>
        </w:rPr>
        <w:t>political power</w:t>
      </w:r>
      <w:r w:rsidRPr="00253DE6">
        <w:rPr>
          <w:rStyle w:val="StyleUnderline"/>
        </w:rPr>
        <w:t xml:space="preserve"> in D.C</w:t>
      </w:r>
      <w:r w:rsidRPr="00C81332">
        <w:rPr>
          <w:rStyle w:val="StyleUnderline"/>
        </w:rPr>
        <w:t>. The result is that</w:t>
      </w:r>
      <w:r w:rsidRPr="00253DE6">
        <w:rPr>
          <w:rStyle w:val="StyleUnderline"/>
        </w:rPr>
        <w:t xml:space="preserve">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w:t>
      </w:r>
      <w:r w:rsidRPr="00CC1411">
        <w:rPr>
          <w:rStyle w:val="StyleUnderline"/>
        </w:rPr>
        <w:t xml:space="preserve">for government programs that are </w:t>
      </w:r>
      <w:r w:rsidRPr="00532491">
        <w:rPr>
          <w:rStyle w:val="Emphasis"/>
          <w:highlight w:val="cyan"/>
        </w:rPr>
        <w:t>not sustainable</w:t>
      </w:r>
      <w:r w:rsidRPr="00253DE6">
        <w:rPr>
          <w:rStyle w:val="StyleUnderline"/>
        </w:rPr>
        <w:t xml:space="preserve">, economically and </w:t>
      </w:r>
      <w:r w:rsidRPr="00C81332">
        <w:rPr>
          <w:rStyle w:val="Emphasis"/>
        </w:rPr>
        <w:t>environmentally</w:t>
      </w:r>
      <w:r w:rsidRPr="00C81332">
        <w:rPr>
          <w:rStyle w:val="StyleUnderline"/>
        </w:rPr>
        <w:t>.”</w:t>
      </w:r>
    </w:p>
    <w:p w14:paraId="5CA9E247" w14:textId="77777777" w:rsidR="00085D78" w:rsidRPr="005D714E" w:rsidRDefault="00085D78" w:rsidP="00085D78">
      <w:pPr>
        <w:rPr>
          <w:sz w:val="16"/>
        </w:rPr>
      </w:pPr>
      <w:r w:rsidRPr="005D714E">
        <w:rPr>
          <w:sz w:val="16"/>
        </w:rPr>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7C5AB6CC" w14:textId="77777777" w:rsidR="00085D78" w:rsidRPr="00CC1411" w:rsidRDefault="00085D78" w:rsidP="00085D78">
      <w:pPr>
        <w:rPr>
          <w:sz w:val="16"/>
        </w:rPr>
      </w:pPr>
      <w:r w:rsidRPr="00CC1411">
        <w:rPr>
          <w:rStyle w:val="StyleUnderline"/>
        </w:rPr>
        <w:t>Livestock is now commonly raised or fattened in confinement on a diet of soybeans and corn instead of grass or other forage</w:t>
      </w:r>
      <w:r w:rsidRPr="00CC1411">
        <w:rPr>
          <w:sz w:val="16"/>
        </w:rPr>
        <w:t>.</w:t>
      </w:r>
    </w:p>
    <w:p w14:paraId="3F23BDB9" w14:textId="77777777" w:rsidR="00085D78" w:rsidRPr="005D714E" w:rsidRDefault="00085D78" w:rsidP="00085D78">
      <w:pPr>
        <w:rPr>
          <w:sz w:val="16"/>
        </w:rPr>
      </w:pPr>
      <w:r w:rsidRPr="00CC1411">
        <w:rPr>
          <w:sz w:val="16"/>
        </w:rPr>
        <w:t>“The deca</w:t>
      </w:r>
      <w:r w:rsidRPr="005D714E">
        <w:rPr>
          <w:sz w:val="16"/>
        </w:rPr>
        <w:t xml:space="preserve">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Hoefner said. “I think it’s a very open question whether that kind of transition back to a more integrated crop and livestock system is even possible. We’ve made such major landscape changes.”</w:t>
      </w:r>
    </w:p>
    <w:p w14:paraId="593247BC" w14:textId="77777777" w:rsidR="00085D78" w:rsidRPr="00D5381C" w:rsidRDefault="00085D78" w:rsidP="00085D78"/>
    <w:p w14:paraId="78F6D5DA" w14:textId="77777777" w:rsidR="00085D78" w:rsidRDefault="00085D78" w:rsidP="00085D78">
      <w:pPr>
        <w:pStyle w:val="Heading4"/>
      </w:pPr>
      <w:r>
        <w:t xml:space="preserve">Key to </w:t>
      </w:r>
      <w:r w:rsidRPr="00C91463">
        <w:rPr>
          <w:u w:val="single"/>
        </w:rPr>
        <w:t>regenerative</w:t>
      </w:r>
      <w:r>
        <w:t xml:space="preserve"> farming</w:t>
      </w:r>
    </w:p>
    <w:p w14:paraId="3077153E" w14:textId="77777777" w:rsidR="00085D78" w:rsidRDefault="00085D78" w:rsidP="00085D78">
      <w:pPr>
        <w:pStyle w:val="CiteSpacing"/>
      </w:pPr>
      <w:r w:rsidRPr="00AB6A0B">
        <w:rPr>
          <w:rStyle w:val="Style13ptBold"/>
        </w:rPr>
        <w:t>Tam 21</w:t>
      </w:r>
      <w:r>
        <w:t xml:space="preserve">—(writer at UCLA Undergraduate Law Journal, won the UCLA Prize for Undergraduate Research, supervised by William Boyd, Professor of Law at UCLA School of Law and Institute of the Environment and Sustainability). Kristen Tam &amp; Olivia Bielskis. April 1, 2021. “Stimulating Antitrust Enforcement to Expand the Regenerative Agriculture Movement”. UCLA Library. </w:t>
      </w:r>
      <w:hyperlink r:id="rId7" w:anchor="main" w:history="1">
        <w:r w:rsidRPr="00F93F82">
          <w:rPr>
            <w:rStyle w:val="Hyperlink"/>
          </w:rPr>
          <w:t>https://escholarship.org/uc/item/0m16g2r5#main</w:t>
        </w:r>
      </w:hyperlink>
      <w:r>
        <w:t xml:space="preserve">. </w:t>
      </w:r>
    </w:p>
    <w:p w14:paraId="6376A78A" w14:textId="77777777" w:rsidR="00085D78" w:rsidRPr="003F5264" w:rsidRDefault="00085D78" w:rsidP="00085D78">
      <w:pPr>
        <w:rPr>
          <w:sz w:val="16"/>
        </w:rPr>
      </w:pPr>
      <w:r w:rsidRPr="003F5264">
        <w:rPr>
          <w:sz w:val="16"/>
        </w:rPr>
        <w:t>INTRODUCTION</w:t>
      </w:r>
    </w:p>
    <w:p w14:paraId="5A0645ED" w14:textId="77777777" w:rsidR="00085D78" w:rsidRPr="0079600A" w:rsidRDefault="00085D78" w:rsidP="00085D78">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 xml:space="preserve">antitrust </w:t>
      </w:r>
      <w:r w:rsidRPr="00CC1411">
        <w:rPr>
          <w:rStyle w:val="Emphasis"/>
        </w:rPr>
        <w:t>enforcement</w:t>
      </w:r>
      <w:r w:rsidRPr="00CC1411">
        <w:rPr>
          <w:sz w:val="16"/>
        </w:rPr>
        <w:t xml:space="preserve"> </w:t>
      </w:r>
      <w:r w:rsidRPr="00CC1411">
        <w:rPr>
          <w:rStyle w:val="StyleUnderline"/>
        </w:rPr>
        <w:t xml:space="preserve">has </w:t>
      </w:r>
      <w:r w:rsidRPr="00532491">
        <w:rPr>
          <w:rStyle w:val="StyleUnderline"/>
          <w:highlight w:val="cyan"/>
        </w:rPr>
        <w:t xml:space="preserve">resulted in </w:t>
      </w:r>
      <w:r w:rsidRPr="00CC1411">
        <w:rPr>
          <w:rStyle w:val="Emphasis"/>
        </w:rPr>
        <w:t>extensive</w:t>
      </w:r>
      <w:r w:rsidRPr="00532491">
        <w:rPr>
          <w:rStyle w:val="Emphasis"/>
          <w:highlight w:val="cyan"/>
        </w:rPr>
        <w:t xml:space="preser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3DB58B69" w14:textId="77777777" w:rsidR="00085D78" w:rsidRPr="003F5264" w:rsidRDefault="00085D78" w:rsidP="00085D78">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78B20DB6" w14:textId="77777777" w:rsidR="00085D78" w:rsidRPr="003F5264" w:rsidRDefault="00085D78" w:rsidP="00085D78">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61C505C3" w14:textId="77777777" w:rsidR="00085D78" w:rsidRPr="003F5264" w:rsidRDefault="00085D78" w:rsidP="00085D78">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8 The Intergovernmental Panel on Climate Change (IPCC) prescribes that the world needs to limit global temperature rise to 1.5 degrees Celsius by 2050. Agriculture contributes to 10.5 percent of the United States’ emissions, therefore we have a significant capacity to instead decrease emissions by implementing more sustainable farming practices.9</w:t>
      </w:r>
    </w:p>
    <w:p w14:paraId="5E7AF36A" w14:textId="77777777" w:rsidR="00085D78" w:rsidRDefault="00085D78" w:rsidP="00085D78">
      <w:pPr>
        <w:rPr>
          <w:rStyle w:val="StyleUnderline"/>
        </w:rPr>
      </w:pPr>
      <w:r w:rsidRPr="00CC1411">
        <w:rPr>
          <w:rStyle w:val="StyleUnderline"/>
        </w:rPr>
        <w:t>Conversely</w:t>
      </w:r>
      <w:r w:rsidRPr="00CC1411">
        <w:rPr>
          <w:sz w:val="16"/>
        </w:rPr>
        <w:t xml:space="preserve">, a majority of </w:t>
      </w:r>
      <w:r w:rsidRPr="00CC1411">
        <w:rPr>
          <w:rStyle w:val="Emphasis"/>
        </w:rPr>
        <w:t>smaller farms</w:t>
      </w:r>
      <w:r w:rsidRPr="00CC1411">
        <w:rPr>
          <w:sz w:val="16"/>
        </w:rPr>
        <w:t xml:space="preserve"> </w:t>
      </w:r>
      <w:r w:rsidRPr="00CC1411">
        <w:rPr>
          <w:rStyle w:val="StyleUnderline"/>
        </w:rPr>
        <w:t xml:space="preserve">avoid these harmful practices and </w:t>
      </w:r>
      <w:r w:rsidRPr="00CC1411">
        <w:rPr>
          <w:sz w:val="16"/>
        </w:rPr>
        <w:t>work to</w:t>
      </w:r>
      <w:r w:rsidRPr="00CC1411">
        <w:rPr>
          <w:rStyle w:val="StyleUnderline"/>
        </w:rPr>
        <w:t xml:space="preserve"> combat </w:t>
      </w:r>
      <w:r w:rsidRPr="00CC1411">
        <w:rPr>
          <w:rStyle w:val="Emphasis"/>
        </w:rPr>
        <w:t xml:space="preserve">climate </w:t>
      </w:r>
      <w:r w:rsidRPr="00CC1411">
        <w:rPr>
          <w:rStyle w:val="StyleUnderline"/>
        </w:rPr>
        <w:t>change by implementing</w:t>
      </w:r>
      <w:r w:rsidRPr="00CC1411">
        <w:rPr>
          <w:sz w:val="16"/>
        </w:rPr>
        <w:t xml:space="preserve"> </w:t>
      </w:r>
      <w:r w:rsidRPr="00CC1411">
        <w:rPr>
          <w:rStyle w:val="Emphasis"/>
        </w:rPr>
        <w:t>regenerative techniques</w:t>
      </w:r>
      <w:r w:rsidRPr="00CC1411">
        <w:rPr>
          <w:rStyle w:val="StyleUnderline"/>
        </w:rPr>
        <w:t xml:space="preserve"> such as </w:t>
      </w:r>
      <w:r w:rsidRPr="00CC1411">
        <w:rPr>
          <w:sz w:val="16"/>
        </w:rPr>
        <w:t>practicing</w:t>
      </w:r>
      <w:r w:rsidRPr="00CC1411">
        <w:rPr>
          <w:rStyle w:val="StyleUnderline"/>
        </w:rPr>
        <w:t xml:space="preserve"> </w:t>
      </w:r>
      <w:r w:rsidRPr="00CC1411">
        <w:rPr>
          <w:rStyle w:val="Emphasis"/>
        </w:rPr>
        <w:t>no till</w:t>
      </w:r>
      <w:r w:rsidRPr="00CC1411">
        <w:rPr>
          <w:rStyle w:val="StyleUnderline"/>
        </w:rPr>
        <w:t xml:space="preserve">, </w:t>
      </w:r>
      <w:r w:rsidRPr="00CC1411">
        <w:rPr>
          <w:sz w:val="16"/>
        </w:rPr>
        <w:t>applying</w:t>
      </w:r>
      <w:r w:rsidRPr="00CC1411">
        <w:rPr>
          <w:rStyle w:val="StyleUnderline"/>
        </w:rPr>
        <w:t xml:space="preserve"> </w:t>
      </w:r>
      <w:r w:rsidRPr="00CC1411">
        <w:rPr>
          <w:rStyle w:val="Emphasis"/>
        </w:rPr>
        <w:t>compost as fertilizer</w:t>
      </w:r>
      <w:r w:rsidRPr="00CC1411">
        <w:rPr>
          <w:rStyle w:val="StyleUnderline"/>
        </w:rPr>
        <w:t xml:space="preserve">, and </w:t>
      </w:r>
      <w:r w:rsidRPr="00CC1411">
        <w:rPr>
          <w:rStyle w:val="Emphasis"/>
        </w:rPr>
        <w:t>planting cover crops</w:t>
      </w:r>
      <w:r w:rsidRPr="00CC1411">
        <w:rPr>
          <w:rStyle w:val="StyleUnderline"/>
        </w:rPr>
        <w:t xml:space="preserve">. In addition to </w:t>
      </w:r>
      <w:r w:rsidRPr="00CC1411">
        <w:rPr>
          <w:rStyle w:val="Emphasis"/>
        </w:rPr>
        <w:t>building soil health</w:t>
      </w:r>
      <w:r w:rsidRPr="00CC1411">
        <w:rPr>
          <w:rStyle w:val="StyleUnderline"/>
        </w:rPr>
        <w:t xml:space="preserve">, </w:t>
      </w:r>
      <w:r w:rsidRPr="00CC1411">
        <w:rPr>
          <w:rStyle w:val="Emphasis"/>
        </w:rPr>
        <w:t>increasing soil water retention</w:t>
      </w:r>
      <w:r w:rsidRPr="00CC1411">
        <w:rPr>
          <w:rStyle w:val="StyleUnderline"/>
        </w:rPr>
        <w:t xml:space="preserve">, and </w:t>
      </w:r>
      <w:r w:rsidRPr="00CC1411">
        <w:rPr>
          <w:rStyle w:val="Emphasis"/>
        </w:rPr>
        <w:t>sequestering carbon</w:t>
      </w:r>
      <w:r w:rsidRPr="00CC1411">
        <w:rPr>
          <w:sz w:val="16"/>
        </w:rPr>
        <w:t xml:space="preserve"> dioxide </w:t>
      </w:r>
      <w:r w:rsidRPr="00CC1411">
        <w:rPr>
          <w:rStyle w:val="StyleUnderline"/>
        </w:rPr>
        <w:t xml:space="preserve">from the </w:t>
      </w:r>
      <w:r w:rsidRPr="00CC1411">
        <w:rPr>
          <w:rStyle w:val="Emphasis"/>
        </w:rPr>
        <w:t>atmosphere</w:t>
      </w:r>
      <w:r w:rsidRPr="00CC1411">
        <w:rPr>
          <w:sz w:val="16"/>
        </w:rPr>
        <w:t xml:space="preserve">, </w:t>
      </w:r>
      <w:r w:rsidRPr="00CC1411">
        <w:rPr>
          <w:rStyle w:val="StyleUnderline"/>
        </w:rPr>
        <w:t>small farms</w:t>
      </w:r>
      <w:r w:rsidRPr="00CC1411">
        <w:rPr>
          <w:sz w:val="16"/>
        </w:rPr>
        <w:t xml:space="preserve"> are able to implement farming practices that </w:t>
      </w:r>
      <w:r w:rsidRPr="00CC1411">
        <w:rPr>
          <w:rStyle w:val="StyleUnderline"/>
        </w:rPr>
        <w:t xml:space="preserve">fit the local environment and </w:t>
      </w:r>
      <w:r w:rsidRPr="00CC1411">
        <w:rPr>
          <w:rStyle w:val="Emphasis"/>
        </w:rPr>
        <w:t>adapt quickly</w:t>
      </w:r>
      <w:r w:rsidRPr="00CC1411">
        <w:rPr>
          <w:rStyle w:val="StyleUnderline"/>
        </w:rPr>
        <w:t xml:space="preserve"> with flexibility to maintain production during </w:t>
      </w:r>
      <w:r w:rsidRPr="00CC1411">
        <w:rPr>
          <w:rStyle w:val="Emphasis"/>
        </w:rPr>
        <w:t>changing environmental conditions</w:t>
      </w:r>
      <w:r w:rsidRPr="00CC1411">
        <w:rPr>
          <w:rStyle w:val="StyleUnderline"/>
        </w:rPr>
        <w:t>.</w:t>
      </w:r>
      <w:r w:rsidRPr="00CC1411">
        <w:rPr>
          <w:sz w:val="16"/>
        </w:rPr>
        <w:t xml:space="preserve">10 </w:t>
      </w:r>
      <w:r w:rsidRPr="00CC1411">
        <w:rPr>
          <w:rStyle w:val="StyleUnderline"/>
        </w:rPr>
        <w:t xml:space="preserve">Although small farms are </w:t>
      </w:r>
      <w:r w:rsidRPr="00CC1411">
        <w:rPr>
          <w:rStyle w:val="Emphasis"/>
        </w:rPr>
        <w:t>more</w:t>
      </w:r>
      <w:r w:rsidRPr="004D0AEC">
        <w:rPr>
          <w:rStyle w:val="Emphasis"/>
        </w:rPr>
        <w:t xml:space="preserve"> likely and willing</w:t>
      </w:r>
      <w:r w:rsidRPr="004D0AEC">
        <w:rPr>
          <w:rStyle w:val="StyleUnderline"/>
        </w:rPr>
        <w:t xml:space="preserve"> to implement regenerative practices, their</w:t>
      </w:r>
      <w:r w:rsidRPr="003160D9">
        <w:rPr>
          <w:rStyle w:val="StyleUnderline"/>
        </w:rPr>
        <w:t xml:space="preserve"> </w:t>
      </w:r>
      <w:r w:rsidRPr="00532491">
        <w:rPr>
          <w:rStyle w:val="Emphasis"/>
          <w:highlight w:val="cyan"/>
        </w:rPr>
        <w:t>ability to switch</w:t>
      </w:r>
      <w:r w:rsidRPr="003F5264">
        <w:rPr>
          <w:sz w:val="16"/>
        </w:rPr>
        <w:t xml:space="preserve"> </w:t>
      </w:r>
      <w:r w:rsidRPr="00A06C93">
        <w:rPr>
          <w:rStyle w:val="StyleUnderline"/>
        </w:rPr>
        <w:t xml:space="preserve">to regenerative practices </w:t>
      </w:r>
      <w:r w:rsidRPr="00532491">
        <w:rPr>
          <w:rStyle w:val="StyleUnderline"/>
          <w:highlight w:val="cyan"/>
        </w:rPr>
        <w:t xml:space="preserve">is </w:t>
      </w:r>
      <w:r w:rsidRPr="00532491">
        <w:rPr>
          <w:rStyle w:val="Emphasis"/>
          <w:highlight w:val="cyan"/>
        </w:rPr>
        <w:t>dampened</w:t>
      </w:r>
      <w:r w:rsidRPr="00532491">
        <w:rPr>
          <w:rStyle w:val="StyleUnderline"/>
          <w:highlight w:val="cyan"/>
        </w:rPr>
        <w:t xml:space="preserve"> </w:t>
      </w:r>
      <w:r w:rsidRPr="006D5542">
        <w:rPr>
          <w:rStyle w:val="StyleUnderline"/>
        </w:rPr>
        <w:t xml:space="preserve">because they have limited </w:t>
      </w:r>
      <w:r w:rsidRPr="006D5542">
        <w:rPr>
          <w:rStyle w:val="Emphasis"/>
        </w:rPr>
        <w:t>money</w:t>
      </w:r>
      <w:r w:rsidRPr="006D5542">
        <w:rPr>
          <w:rStyle w:val="StyleUnderline"/>
        </w:rPr>
        <w:t xml:space="preserve">, </w:t>
      </w:r>
      <w:r w:rsidRPr="006D5542">
        <w:rPr>
          <w:rStyle w:val="Emphasis"/>
        </w:rPr>
        <w:t>time</w:t>
      </w:r>
      <w:r w:rsidRPr="006D5542">
        <w:rPr>
          <w:rStyle w:val="StyleUnderline"/>
        </w:rPr>
        <w:t xml:space="preserve">, or </w:t>
      </w:r>
      <w:r w:rsidRPr="006D5542">
        <w:rPr>
          <w:rStyle w:val="Emphasis"/>
        </w:rPr>
        <w:t>resources</w:t>
      </w:r>
      <w:r w:rsidRPr="006D5542">
        <w:rPr>
          <w:sz w:val="16"/>
        </w:rPr>
        <w:t xml:space="preserve"> to do so </w:t>
      </w:r>
      <w:r w:rsidRPr="006D5542">
        <w:rPr>
          <w:rStyle w:val="StyleUnderline"/>
        </w:rPr>
        <w:t xml:space="preserve">with </w:t>
      </w:r>
      <w:r w:rsidRPr="006D5542">
        <w:rPr>
          <w:rStyle w:val="Emphasis"/>
        </w:rPr>
        <w:t>low profit margins</w:t>
      </w:r>
      <w:r w:rsidRPr="006D5542">
        <w:rPr>
          <w:rStyle w:val="StyleUnderline"/>
        </w:rPr>
        <w:t xml:space="preserve">. Failure to </w:t>
      </w:r>
      <w:r w:rsidRPr="006D5542">
        <w:rPr>
          <w:rStyle w:val="Emphasis"/>
        </w:rPr>
        <w:t>regulate the market</w:t>
      </w:r>
      <w:r w:rsidRPr="006D5542">
        <w:rPr>
          <w:rStyle w:val="StyleUnderline"/>
        </w:rPr>
        <w:t xml:space="preserve"> is hindering </w:t>
      </w:r>
      <w:r w:rsidRPr="006D5542">
        <w:rPr>
          <w:sz w:val="16"/>
        </w:rPr>
        <w:t>a</w:t>
      </w:r>
      <w:r w:rsidRPr="006D5542">
        <w:rPr>
          <w:rStyle w:val="StyleUnderline"/>
        </w:rPr>
        <w:t xml:space="preserve"> </w:t>
      </w:r>
      <w:r w:rsidRPr="006D5542">
        <w:rPr>
          <w:rStyle w:val="Emphasis"/>
        </w:rPr>
        <w:t>transition</w:t>
      </w:r>
      <w:r w:rsidRPr="006D5542">
        <w:rPr>
          <w:rStyle w:val="StyleUnderline"/>
        </w:rPr>
        <w:t xml:space="preserve"> that</w:t>
      </w:r>
      <w:r w:rsidRPr="006D5542">
        <w:rPr>
          <w:sz w:val="16"/>
        </w:rPr>
        <w:t xml:space="preserve"> would </w:t>
      </w:r>
      <w:r w:rsidRPr="006D5542">
        <w:rPr>
          <w:rStyle w:val="StyleUnderline"/>
        </w:rPr>
        <w:t>benefit the industry and</w:t>
      </w:r>
      <w:r w:rsidRPr="00FE4C87">
        <w:rPr>
          <w:rStyle w:val="StyleUnderline"/>
        </w:rPr>
        <w:t xml:space="preserve">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2DD900BA" w14:textId="77777777" w:rsidR="00085D78" w:rsidRPr="003F5264" w:rsidRDefault="00085D78" w:rsidP="00085D78">
      <w:pPr>
        <w:rPr>
          <w:sz w:val="16"/>
        </w:rPr>
      </w:pPr>
      <w:r w:rsidRPr="003F5264">
        <w:rPr>
          <w:sz w:val="16"/>
        </w:rPr>
        <w:t>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consolidation, thus, I enlist a two-pronged approach that identifies the main avenues through which consolidation has increased, and recommend remedies. The first prong addresses how the merge permitted between two meat packing corporations in Cargill v. Monfort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78FDA387" w14:textId="77777777" w:rsidR="00085D78" w:rsidRPr="003F5264" w:rsidRDefault="00085D78" w:rsidP="00085D78">
      <w:pPr>
        <w:rPr>
          <w:sz w:val="16"/>
        </w:rPr>
      </w:pPr>
      <w:r w:rsidRPr="003F5264">
        <w:rPr>
          <w:sz w:val="16"/>
        </w:rPr>
        <w:t xml:space="preserve">I. The Current Market: As Farms Consolidate, the Growth of Regenerative Farming is Hindered </w:t>
      </w:r>
    </w:p>
    <w:p w14:paraId="35776895" w14:textId="77777777" w:rsidR="00085D78" w:rsidRPr="003F5264" w:rsidRDefault="00085D78" w:rsidP="00085D78">
      <w:pPr>
        <w:rPr>
          <w:sz w:val="16"/>
        </w:rPr>
      </w:pPr>
      <w:r w:rsidRPr="003F5264">
        <w:rPr>
          <w:sz w:val="16"/>
        </w:rPr>
        <w:t>A. Increased Consolidation in the Agriculture Industry as Deregulation Heightens on Farms, Meat Packing, and Other Food Corporations</w:t>
      </w:r>
    </w:p>
    <w:p w14:paraId="40F3DD64" w14:textId="77777777" w:rsidR="00085D78" w:rsidRPr="003F5264" w:rsidRDefault="00085D78" w:rsidP="00085D78">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6681272F" w14:textId="77777777" w:rsidR="00085D78" w:rsidRPr="003F5264" w:rsidRDefault="00085D78" w:rsidP="00085D78">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03C91876" w14:textId="77777777" w:rsidR="00085D78" w:rsidRPr="003F5264" w:rsidRDefault="00085D78" w:rsidP="00085D78">
      <w:pPr>
        <w:rPr>
          <w:sz w:val="16"/>
        </w:rPr>
      </w:pPr>
      <w:r w:rsidRPr="003F5264">
        <w:rPr>
          <w:sz w:val="16"/>
        </w:rPr>
        <w:t>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profit.21 Large farms, who make more than $1,000,000 held 31 percent of the GFCI in 1991, while in 2015, their share increased to 51 percent.22</w:t>
      </w:r>
    </w:p>
    <w:p w14:paraId="54BC06F0" w14:textId="77777777" w:rsidR="00085D78" w:rsidRPr="003F5264" w:rsidRDefault="00085D78" w:rsidP="00085D78">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4C62F523" w14:textId="77777777" w:rsidR="00085D78" w:rsidRPr="003F5264" w:rsidRDefault="00085D78" w:rsidP="00085D78">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0B63124A" w14:textId="77777777" w:rsidR="00085D78" w:rsidRPr="003F5264" w:rsidRDefault="00085D78" w:rsidP="00085D78">
      <w:pPr>
        <w:rPr>
          <w:sz w:val="16"/>
        </w:rPr>
      </w:pPr>
      <w:r w:rsidRPr="003F5264">
        <w:rPr>
          <w:sz w:val="16"/>
        </w:rPr>
        <w:t>B. Consolidation Threatens Democratic Systems</w:t>
      </w:r>
    </w:p>
    <w:p w14:paraId="72C15ACD" w14:textId="77777777" w:rsidR="00085D78" w:rsidRPr="003F5264" w:rsidRDefault="00085D78" w:rsidP="00085D78">
      <w:pPr>
        <w:rPr>
          <w:sz w:val="16"/>
        </w:rPr>
      </w:pPr>
      <w:r w:rsidRPr="003F5264">
        <w:rPr>
          <w:sz w:val="16"/>
        </w:rPr>
        <w:t>The consolidation and existence of merged corporations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to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This dynamic harms farmers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7EC553F8" w14:textId="77777777" w:rsidR="00085D78" w:rsidRPr="006D5542" w:rsidRDefault="00085D78" w:rsidP="00085D78">
      <w:pPr>
        <w:rPr>
          <w:sz w:val="16"/>
        </w:rPr>
      </w:pPr>
      <w:r w:rsidRPr="006D5542">
        <w:rPr>
          <w:sz w:val="16"/>
        </w:rPr>
        <w:t>C. Consolidation Threatens the Growth of Regenerative Farming</w:t>
      </w:r>
    </w:p>
    <w:p w14:paraId="733347B4" w14:textId="77777777" w:rsidR="00085D78" w:rsidRPr="006D5542" w:rsidRDefault="00085D78" w:rsidP="00085D78">
      <w:pPr>
        <w:rPr>
          <w:sz w:val="16"/>
        </w:rPr>
      </w:pPr>
      <w:r w:rsidRPr="006D5542">
        <w:rPr>
          <w:sz w:val="16"/>
        </w:rPr>
        <w:t xml:space="preserve">I. </w:t>
      </w:r>
      <w:r w:rsidRPr="006D5542">
        <w:rPr>
          <w:rStyle w:val="Emphasis"/>
        </w:rPr>
        <w:t>Regenerative Farming</w:t>
      </w:r>
      <w:r w:rsidRPr="006D5542">
        <w:rPr>
          <w:rStyle w:val="StyleUnderline"/>
        </w:rPr>
        <w:t xml:space="preserve"> is Reducing Emissions, Bolstering Biodiversity, and Increasing Food Security, a Critical Practice to create a Climate Resilient Future</w:t>
      </w:r>
    </w:p>
    <w:p w14:paraId="1152B2EA" w14:textId="77777777" w:rsidR="00085D78" w:rsidRDefault="00085D78" w:rsidP="00085D78">
      <w:pPr>
        <w:rPr>
          <w:rStyle w:val="StyleUnderline"/>
        </w:rPr>
      </w:pPr>
      <w:r w:rsidRPr="006D5542">
        <w:rPr>
          <w:sz w:val="16"/>
        </w:rPr>
        <w:t>The United Nations IPCC report calls for a rapid greenhouse gas reduction to limit temperature rise to 1.5 degrees celsius by 2050.33 Given that agriculture and forestry accounted for 10.5</w:t>
      </w:r>
      <w:r w:rsidRPr="003F5264">
        <w:rPr>
          <w:sz w:val="16"/>
        </w:rPr>
        <w:t xml:space="preserve">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2CA66B7D" w14:textId="77777777" w:rsidR="00085D78" w:rsidRPr="003F5264" w:rsidRDefault="00085D78" w:rsidP="00085D78">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6D5542">
        <w:rPr>
          <w:rStyle w:val="Emphasis"/>
        </w:rPr>
        <w:t>stability</w:t>
      </w:r>
      <w:r w:rsidRPr="006D5542">
        <w:rPr>
          <w:rStyle w:val="StyleUnderline"/>
        </w:rPr>
        <w:t xml:space="preserve"> of </w:t>
      </w:r>
      <w:r w:rsidRPr="00532491">
        <w:rPr>
          <w:rStyle w:val="Emphasis"/>
          <w:highlight w:val="cyan"/>
        </w:rPr>
        <w:t>food production</w:t>
      </w:r>
      <w:r w:rsidRPr="00435E62">
        <w:rPr>
          <w:rStyle w:val="StyleUnderline"/>
        </w:rPr>
        <w:t xml:space="preserve"> because it doesn’t rely 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077661E5" w14:textId="77777777" w:rsidR="00085D78" w:rsidRPr="003F5264" w:rsidRDefault="00085D78" w:rsidP="00085D78">
      <w:pPr>
        <w:rPr>
          <w:sz w:val="16"/>
        </w:rPr>
      </w:pPr>
      <w:r w:rsidRPr="003F5264">
        <w:rPr>
          <w:sz w:val="16"/>
        </w:rPr>
        <w:t>II. Small Farms are More Likely to Implement Regenerative Fertilization Practices</w:t>
      </w:r>
    </w:p>
    <w:p w14:paraId="63964C9B" w14:textId="77777777" w:rsidR="00085D78" w:rsidRPr="003F5264" w:rsidRDefault="00085D78" w:rsidP="00085D78">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1805BBEA" w14:textId="77777777" w:rsidR="00085D78" w:rsidRPr="00DC2167" w:rsidRDefault="00085D78" w:rsidP="00085D78">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1,000 to 1,999 acre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w:t>
      </w:r>
      <w:r w:rsidRPr="00766DEE">
        <w:rPr>
          <w:rStyle w:val="StyleUnderline"/>
        </w:rPr>
        <w:t xml:space="preserve">of small farms used </w:t>
      </w:r>
      <w:r w:rsidRPr="00766DEE">
        <w:rPr>
          <w:rStyle w:val="Emphasis"/>
        </w:rPr>
        <w:t>regenerative</w:t>
      </w:r>
      <w:r w:rsidRPr="00766DEE">
        <w:rPr>
          <w:rStyle w:val="StyleUnderline"/>
        </w:rPr>
        <w:t xml:space="preserve"> </w:t>
      </w:r>
      <w:r w:rsidRPr="00CC1411">
        <w:rPr>
          <w:rStyle w:val="StyleUnderline"/>
        </w:rPr>
        <w:t>fertilizer, compared to</w:t>
      </w:r>
      <w:r w:rsidRPr="00CC1411">
        <w:rPr>
          <w:sz w:val="16"/>
        </w:rPr>
        <w:t xml:space="preserve"> 27.27 percent of medium and </w:t>
      </w:r>
      <w:r w:rsidRPr="00CC1411">
        <w:rPr>
          <w:rStyle w:val="Emphasis"/>
        </w:rPr>
        <w:t>21</w:t>
      </w:r>
      <w:r w:rsidRPr="00CC1411">
        <w:rPr>
          <w:sz w:val="16"/>
        </w:rPr>
        <w:t>.63</w:t>
      </w:r>
      <w:r w:rsidRPr="00CC1411">
        <w:rPr>
          <w:rStyle w:val="StyleUnderline"/>
        </w:rPr>
        <w:t xml:space="preserve"> </w:t>
      </w:r>
      <w:r w:rsidRPr="00CC1411">
        <w:rPr>
          <w:rStyle w:val="Emphasis"/>
        </w:rPr>
        <w:t>percent</w:t>
      </w:r>
      <w:r w:rsidRPr="00CC1411">
        <w:rPr>
          <w:rStyle w:val="StyleUnderline"/>
        </w:rPr>
        <w:t xml:space="preserve"> of large farms.</w:t>
      </w:r>
      <w:r w:rsidRPr="00CC1411">
        <w:rPr>
          <w:sz w:val="16"/>
        </w:rPr>
        <w:t xml:space="preserve">41 </w:t>
      </w:r>
      <w:r w:rsidRPr="00CC1411">
        <w:rPr>
          <w:rStyle w:val="Emphasis"/>
        </w:rPr>
        <w:t>Small farms</w:t>
      </w:r>
      <w:r w:rsidRPr="00CC1411">
        <w:rPr>
          <w:rStyle w:val="StyleUnderline"/>
        </w:rPr>
        <w:t xml:space="preserve"> are also</w:t>
      </w:r>
      <w:r w:rsidRPr="00532491">
        <w:rPr>
          <w:rStyle w:val="StyleUnderline"/>
          <w:highlight w:val="cyan"/>
        </w:rPr>
        <w:t xml:space="preserve">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2F06BF2C" w14:textId="77777777" w:rsidR="00085D78" w:rsidRDefault="00085D78" w:rsidP="00085D78"/>
    <w:p w14:paraId="30E0D98C" w14:textId="77777777" w:rsidR="00085D78" w:rsidRDefault="00085D78" w:rsidP="00085D78">
      <w:pPr>
        <w:pStyle w:val="Heading4"/>
      </w:pPr>
      <w:r>
        <w:t>Extinction</w:t>
      </w:r>
    </w:p>
    <w:p w14:paraId="3D068C2D" w14:textId="77777777" w:rsidR="00085D78" w:rsidRPr="004B7A07" w:rsidRDefault="00085D78" w:rsidP="00085D78">
      <w:r w:rsidRPr="004B7A07">
        <w:rPr>
          <w:rStyle w:val="Style13ptBold"/>
        </w:rPr>
        <w:t>Friedemann 17 –</w:t>
      </w:r>
      <w:r w:rsidRPr="004B7A07">
        <w:t xml:space="preserve"> Alice Friedemann, Unrelated to Nina,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3F3C7CA7" w14:textId="77777777" w:rsidR="00085D78" w:rsidRPr="004B7A07" w:rsidRDefault="00085D78" w:rsidP="00085D78">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0E86F880" w14:textId="77777777" w:rsidR="00085D78" w:rsidRPr="004B7A07" w:rsidRDefault="00085D78" w:rsidP="00085D78">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6AF7F434" w14:textId="77777777" w:rsidR="00085D78" w:rsidRPr="004B7A07" w:rsidRDefault="00085D78" w:rsidP="00085D78">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45606773" w14:textId="77777777" w:rsidR="00085D78" w:rsidRPr="004B7A07" w:rsidRDefault="00085D78" w:rsidP="00085D78">
      <w:pPr>
        <w:rPr>
          <w:sz w:val="16"/>
        </w:rPr>
      </w:pPr>
      <w:r w:rsidRPr="004B7A07">
        <w:rPr>
          <w:sz w:val="16"/>
        </w:rPr>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1E6D8AA9" w14:textId="77777777" w:rsidR="00085D78" w:rsidRPr="004B7A07" w:rsidRDefault="00085D78" w:rsidP="00085D78">
      <w:pPr>
        <w:rPr>
          <w:sz w:val="16"/>
        </w:rPr>
      </w:pPr>
      <w:r w:rsidRPr="004B7A07">
        <w:rPr>
          <w:sz w:val="16"/>
        </w:rPr>
        <w:t xml:space="preserve">Even without pesticides, </w:t>
      </w:r>
      <w:r w:rsidRPr="00532491">
        <w:rPr>
          <w:rStyle w:val="Emphasis"/>
          <w:highlight w:val="cyan"/>
        </w:rPr>
        <w:t>industrial ag</w:t>
      </w:r>
      <w:r w:rsidRPr="004B7A07">
        <w:rPr>
          <w:rStyle w:val="Emphasis"/>
        </w:rPr>
        <w:t xml:space="preserve">riculture </w:t>
      </w:r>
      <w:r w:rsidRPr="00532491">
        <w:rPr>
          <w:rStyle w:val="Emphasis"/>
          <w:highlight w:val="cyan"/>
        </w:rPr>
        <w:t>is doomed</w:t>
      </w:r>
      <w:r w:rsidRPr="004B7A07">
        <w:rPr>
          <w:rStyle w:val="Emphasis"/>
        </w:rPr>
        <w:t xml:space="preserve"> to fail</w:t>
      </w:r>
      <w:r w:rsidRPr="004B7A07">
        <w:rPr>
          <w:rStyle w:val="StyleUnderline"/>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6B6D2DBD" w14:textId="77777777" w:rsidR="00085D78" w:rsidRPr="004B7A07" w:rsidRDefault="00085D78" w:rsidP="00085D78">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(Alavanja 2009).</w:t>
      </w:r>
    </w:p>
    <w:p w14:paraId="56809C47" w14:textId="77777777" w:rsidR="00085D78" w:rsidRPr="004B7A07" w:rsidRDefault="00085D78" w:rsidP="00085D78">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highlight w:val="cyan"/>
        </w:rPr>
        <w:t>extinction</w:t>
      </w:r>
      <w:r w:rsidRPr="004B7A07">
        <w:rPr>
          <w:sz w:val="16"/>
        </w:rPr>
        <w:t>.</w:t>
      </w:r>
    </w:p>
    <w:p w14:paraId="1EF829EF" w14:textId="77777777" w:rsidR="00085D78" w:rsidRPr="004B7A07" w:rsidRDefault="00085D78" w:rsidP="00085D78">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316D7D02" w14:textId="77777777" w:rsidR="00085D78" w:rsidRPr="004B7A07" w:rsidRDefault="00085D78" w:rsidP="00085D78">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render land lifeless</w:t>
      </w:r>
      <w:r w:rsidRPr="004B7A07">
        <w:rPr>
          <w:rStyle w:val="StyleUnderline"/>
        </w:rPr>
        <w:t xml:space="preserve"> and toxic to beneficial creatures</w:t>
      </w:r>
      <w:r w:rsidRPr="004B7A07">
        <w:rPr>
          <w:sz w:val="16"/>
        </w:rPr>
        <w:t xml:space="preserve">, also </w:t>
      </w:r>
      <w:r w:rsidRPr="00532491">
        <w:rPr>
          <w:rStyle w:val="Emphasis"/>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50617EA2" w14:textId="77777777" w:rsidR="00085D78" w:rsidRPr="004B7A07" w:rsidRDefault="00085D78" w:rsidP="00085D78">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4743DC93" w14:textId="77777777" w:rsidR="00085D78" w:rsidRPr="004B7A07" w:rsidRDefault="00085D78" w:rsidP="00085D78">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1171D76F" w14:textId="77777777" w:rsidR="00085D78" w:rsidRPr="004B7A07" w:rsidRDefault="00085D78" w:rsidP="00085D78">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5762839B" w14:textId="77777777" w:rsidR="00085D78" w:rsidRPr="004B7A07" w:rsidRDefault="00085D78" w:rsidP="00085D78">
      <w:pPr>
        <w:rPr>
          <w:sz w:val="16"/>
        </w:rPr>
      </w:pPr>
      <w:r w:rsidRPr="004B7A07">
        <w:rPr>
          <w:sz w:val="16"/>
        </w:rPr>
        <w:t>Farmers will say that we simply must carry on like this, there’s no other choice.  But that’s simply not true.</w:t>
      </w:r>
    </w:p>
    <w:p w14:paraId="795FB9AE" w14:textId="77777777" w:rsidR="00085D78" w:rsidRPr="004B7A07" w:rsidRDefault="00085D78" w:rsidP="00085D78">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68634963" w14:textId="77777777" w:rsidR="00085D78" w:rsidRPr="004B7A07" w:rsidRDefault="00085D78" w:rsidP="00085D78">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44033A80" w14:textId="77777777" w:rsidR="00085D78" w:rsidRPr="004B7A07" w:rsidRDefault="00085D78" w:rsidP="00085D78">
      <w:pPr>
        <w:rPr>
          <w:sz w:val="16"/>
        </w:rPr>
      </w:pPr>
      <w:r w:rsidRPr="004B7A07">
        <w:rPr>
          <w:sz w:val="16"/>
        </w:rPr>
        <w:t>But the corn rootworm is not causing devastation in Europe, because farms are smaller and most farmers rotate not just soy, but wheat, alfalfa, sorghum and oats with corn (Nordhaus 2017).</w:t>
      </w:r>
    </w:p>
    <w:p w14:paraId="4AE80AAE" w14:textId="77777777" w:rsidR="00085D78" w:rsidRPr="004B7A07" w:rsidRDefault="00085D78" w:rsidP="00085D78">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42EE884E" w14:textId="77777777" w:rsidR="00085D78" w:rsidRPr="004B7A07" w:rsidRDefault="00085D78" w:rsidP="00085D78">
      <w:pPr>
        <w:rPr>
          <w:sz w:val="16"/>
        </w:rPr>
      </w:pPr>
      <w:r w:rsidRPr="004B7A07">
        <w:rPr>
          <w:sz w:val="16"/>
        </w:rPr>
        <w:t>Currently, the potential harm is only assessed for 2 to 3 years before a permit is issued, even though the damage might occur up to 20 years later.</w:t>
      </w:r>
    </w:p>
    <w:p w14:paraId="53F00308" w14:textId="77777777" w:rsidR="00085D78" w:rsidRPr="004B7A07" w:rsidRDefault="00085D78" w:rsidP="00085D78">
      <w:pPr>
        <w:rPr>
          <w:sz w:val="16"/>
        </w:rPr>
      </w:pPr>
      <w:r w:rsidRPr="004B7A07">
        <w:rPr>
          <w:sz w:val="16"/>
        </w:rPr>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39B13CEC" w14:textId="77777777" w:rsidR="00085D78" w:rsidRPr="004B7A07" w:rsidRDefault="00085D78" w:rsidP="00085D78">
      <w:pPr>
        <w:rPr>
          <w:sz w:val="16"/>
        </w:rPr>
      </w:pPr>
      <w:r w:rsidRPr="004B7A07">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5F7AFC9A" w14:textId="77777777" w:rsidR="00085D78" w:rsidRPr="004B7A07" w:rsidRDefault="00085D78" w:rsidP="00085D78">
      <w:pPr>
        <w:rPr>
          <w:sz w:val="16"/>
        </w:rPr>
      </w:pPr>
      <w:r w:rsidRPr="004B7A07">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0C399C1B" w14:textId="77777777" w:rsidR="00085D78" w:rsidRPr="004B7A07" w:rsidRDefault="00085D78" w:rsidP="00085D78">
      <w:pPr>
        <w:rPr>
          <w:sz w:val="16"/>
        </w:rPr>
      </w:pPr>
      <w:r w:rsidRPr="004B7A07">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19266A76" w14:textId="77777777" w:rsidR="00085D78" w:rsidRPr="004B7A07" w:rsidRDefault="00085D78" w:rsidP="00085D78">
      <w:pPr>
        <w:rPr>
          <w:sz w:val="16"/>
        </w:rPr>
      </w:pPr>
      <w:r w:rsidRPr="004B7A07">
        <w:rPr>
          <w:sz w:val="16"/>
        </w:rPr>
        <w:t>GMO plants were also going to reduce pesticide use.  They did for a while, but not for long.  Chemical use has increased 7% to 202,000 tons a year in the past 10 years.</w:t>
      </w:r>
    </w:p>
    <w:p w14:paraId="71CF029C" w14:textId="77777777" w:rsidR="00085D78" w:rsidRPr="004B7A07" w:rsidRDefault="00085D78" w:rsidP="00085D78">
      <w:pPr>
        <w:rPr>
          <w:sz w:val="16"/>
        </w:rPr>
      </w:pPr>
      <w:r w:rsidRPr="004B7A07">
        <w:rPr>
          <w:sz w:val="16"/>
        </w:rPr>
        <w:t>Resistance can come in other ways than mutations. Behavior can change. Cockroach bait is laced with glucose, so cockroaches that developed glucose-aversion now no longer take the bait.</w:t>
      </w:r>
    </w:p>
    <w:p w14:paraId="2DA42165" w14:textId="77777777" w:rsidR="00085D78" w:rsidRPr="004B7A07" w:rsidRDefault="00085D78" w:rsidP="00085D78">
      <w:pPr>
        <w:rPr>
          <w:sz w:val="16"/>
        </w:rPr>
      </w:pPr>
      <w:r w:rsidRPr="004B7A07">
        <w:rPr>
          <w:sz w:val="16"/>
        </w:rPr>
        <w:t>It is worth repeating that chemicals and other practices are ruining the long-term viability of agriculture. Here is how author Dyer explains it:</w:t>
      </w:r>
    </w:p>
    <w:p w14:paraId="0CA1E9F3" w14:textId="77777777" w:rsidR="00085D78" w:rsidRPr="004B7A07" w:rsidRDefault="00085D78" w:rsidP="00085D78">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3A98C2FB" w14:textId="77777777" w:rsidR="00085D78" w:rsidRPr="004B7A07" w:rsidRDefault="00085D78" w:rsidP="00085D78">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117CD766" w14:textId="77777777" w:rsidR="00085D78" w:rsidRPr="004B7A07" w:rsidRDefault="00085D78" w:rsidP="00085D78">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pre-emergents,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7D603114" w14:textId="77777777" w:rsidR="00085D78" w:rsidRPr="004B7A07" w:rsidRDefault="00085D78" w:rsidP="00085D78">
      <w:pPr>
        <w:rPr>
          <w:sz w:val="16"/>
        </w:rPr>
      </w:pPr>
      <w:r w:rsidRPr="004B7A07">
        <w:rPr>
          <w:sz w:val="16"/>
        </w:rPr>
        <w:t>When I told my husband all the reasons we use agricultural chemicals and the harm done, my husband got angry and said “Farmers aren’t stupid, that can’t be right!”</w:t>
      </w:r>
    </w:p>
    <w:p w14:paraId="6E47C1FA" w14:textId="77777777" w:rsidR="00085D78" w:rsidRPr="004B7A07" w:rsidRDefault="00085D78" w:rsidP="00085D78">
      <w:pPr>
        <w:rPr>
          <w:sz w:val="16"/>
        </w:rPr>
      </w:pPr>
      <w:r w:rsidRPr="004B7A07">
        <w:rPr>
          <w:sz w:val="16"/>
        </w:rPr>
        <w:t>I think there are a number of reasons why farmers don’t go back to sustainable organic farming.</w:t>
      </w:r>
    </w:p>
    <w:p w14:paraId="51E97B72" w14:textId="77777777" w:rsidR="00085D78" w:rsidRPr="004B7A07" w:rsidRDefault="00085D78" w:rsidP="00085D78">
      <w:pPr>
        <w:rPr>
          <w:sz w:val="16"/>
        </w:rPr>
      </w:pPr>
      <w:r w:rsidRPr="004B7A07">
        <w:rPr>
          <w:sz w:val="16"/>
        </w:rPr>
        <w:t>First, there is far too much money to be made in the chemical herbicide, pesticide, and insecticide industry to stop this juggernaut.  After reading Lessig’s book “Republic, Lost”, one of the best, if not the best book on campaign finance reform, I despair of campaign financing ever 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0531A659" w14:textId="77777777" w:rsidR="00085D78" w:rsidRPr="004B7A07" w:rsidRDefault="00085D78" w:rsidP="00085D78">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5CC76751" w14:textId="77777777" w:rsidR="00085D78" w:rsidRPr="004B7A07" w:rsidRDefault="00085D78" w:rsidP="00085D78">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68D37719" w14:textId="77777777" w:rsidR="00085D78" w:rsidRPr="004B7A07" w:rsidRDefault="00085D78" w:rsidP="00085D78">
      <w:pPr>
        <w:rPr>
          <w:sz w:val="16"/>
        </w:rPr>
      </w:pPr>
      <w:r w:rsidRPr="004B7A07">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138CF0C5" w14:textId="77777777" w:rsidR="00085D78" w:rsidRPr="004B7A07" w:rsidRDefault="00085D78" w:rsidP="00085D78">
      <w:pPr>
        <w:rPr>
          <w:sz w:val="16"/>
        </w:rPr>
      </w:pPr>
      <w:r w:rsidRPr="004B7A07">
        <w:rPr>
          <w:sz w:val="16"/>
        </w:rPr>
        <w:t>Fifth, industrial farming is what is taught at most universities.  There are only a handful of universities that offer programs in organic agriculture.</w:t>
      </w:r>
    </w:p>
    <w:p w14:paraId="20FD849E" w14:textId="77777777" w:rsidR="00085D78" w:rsidRPr="004B7A07" w:rsidRDefault="00085D78" w:rsidP="00085D78">
      <w:pPr>
        <w:rPr>
          <w:sz w:val="16"/>
        </w:rPr>
      </w:pPr>
      <w:r w:rsidRPr="004B7A07">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38D56D14" w14:textId="77777777" w:rsidR="00085D78" w:rsidRPr="004B7A07" w:rsidRDefault="00085D78" w:rsidP="00085D78">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6EC65D46" w14:textId="77777777" w:rsidR="00085D78" w:rsidRPr="004B7A07" w:rsidRDefault="00085D78" w:rsidP="00085D78">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from natural gas fertilizer, oil-based chemicals, farm vehicle and equipment fuel,  the agricultural cold chain, distribution, packaging, refrigeration, and cooking to name a few of the uses.</w:t>
      </w:r>
    </w:p>
    <w:p w14:paraId="4AF52B6F" w14:textId="77777777" w:rsidR="00085D78" w:rsidRPr="004B7A07" w:rsidRDefault="00085D78" w:rsidP="00085D78">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3A901578" w14:textId="77777777" w:rsidR="00085D78" w:rsidRPr="004B7A07" w:rsidRDefault="00085D78" w:rsidP="00085D78">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449475C2" w14:textId="77777777" w:rsidR="00085D78" w:rsidRPr="00DE2E14" w:rsidRDefault="00085D78" w:rsidP="00085D78"/>
    <w:p w14:paraId="0E76732A" w14:textId="77777777" w:rsidR="00085D78" w:rsidRDefault="00085D78" w:rsidP="00085D78">
      <w:pPr>
        <w:pStyle w:val="Heading3"/>
      </w:pPr>
      <w:r>
        <w:t>1NC</w:t>
      </w:r>
    </w:p>
    <w:p w14:paraId="712CC402" w14:textId="77777777" w:rsidR="00085D78" w:rsidRPr="00520084" w:rsidRDefault="00085D78" w:rsidP="00085D78">
      <w:r>
        <w:t>CFPB CP</w:t>
      </w:r>
    </w:p>
    <w:p w14:paraId="5D6871F1" w14:textId="77777777" w:rsidR="00085D78" w:rsidRDefault="00085D78" w:rsidP="00085D78">
      <w:pPr>
        <w:pStyle w:val="Heading4"/>
      </w:pPr>
      <w:r>
        <w:rPr>
          <w:b w:val="0"/>
          <w:bCs/>
        </w:rPr>
        <w:t xml:space="preserve">[plank 1] </w:t>
      </w:r>
      <w:r>
        <w:t>The United States Federal Government should reduce the scope of its antitrust laws by rescinding unified</w:t>
      </w:r>
      <w:r w:rsidRPr="00791156">
        <w:t xml:space="preserve"> </w:t>
      </w:r>
      <w:r>
        <w:t xml:space="preserve">Banking Merger Guidelines and establishing an independent role for the Consumer Financial Protection Bureau in bank merger approvals. </w:t>
      </w:r>
    </w:p>
    <w:p w14:paraId="0AE81614" w14:textId="77777777" w:rsidR="00085D78" w:rsidRPr="00F03020" w:rsidRDefault="00085D78" w:rsidP="00085D78"/>
    <w:p w14:paraId="04A3A37C" w14:textId="77777777" w:rsidR="00085D78" w:rsidRDefault="00085D78" w:rsidP="00085D78">
      <w:pPr>
        <w:pStyle w:val="Heading4"/>
      </w:pPr>
      <w:r>
        <w:rPr>
          <w:b w:val="0"/>
          <w:bCs/>
        </w:rPr>
        <w:t xml:space="preserve">[plank 2] </w:t>
      </w:r>
      <w:r>
        <w:t xml:space="preserve">The Consumer Financial Protection Bureau should establish Banking Merger Guidelines that </w:t>
      </w:r>
      <w:r w:rsidRPr="00791156">
        <w:t>consider larger geographical markets, minimum efficient scale, and non-</w:t>
      </w:r>
      <w:r>
        <w:t xml:space="preserve">traditional competition in bank merger approvals, as per our Foohey evidence. </w:t>
      </w:r>
    </w:p>
    <w:p w14:paraId="14C37197" w14:textId="77777777" w:rsidR="00085D78" w:rsidRPr="00C97D23" w:rsidRDefault="00085D78" w:rsidP="00085D78"/>
    <w:p w14:paraId="28E96168" w14:textId="77777777" w:rsidR="00085D78" w:rsidRDefault="00085D78" w:rsidP="00085D78">
      <w:pPr>
        <w:pStyle w:val="Heading4"/>
      </w:pPr>
      <w:r>
        <w:t>CFPB solves – antitrust NOT key</w:t>
      </w:r>
    </w:p>
    <w:p w14:paraId="1C4AAB6D" w14:textId="77777777" w:rsidR="00085D78" w:rsidRPr="00264A68" w:rsidRDefault="00085D78" w:rsidP="00085D78">
      <w:r w:rsidRPr="006373BF">
        <w:rPr>
          <w:rStyle w:val="Style13ptBold"/>
        </w:rPr>
        <w:t>Foohey 21</w:t>
      </w:r>
      <w:r>
        <w:t xml:space="preserve"> (Pamela, Professor of Law at Benjamin N. Cardozo School of Law – Yeshiva University, “How the CFPB Can Enhance Competition in Consumer Finance Right Now,” Sep 11, 2021, </w:t>
      </w:r>
      <w:hyperlink r:id="rId8" w:history="1">
        <w:r w:rsidRPr="003B113E">
          <w:rPr>
            <w:rStyle w:val="Hyperlink"/>
          </w:rPr>
          <w:t>https://blog.harvardlawreview.org/how-the-cfpb-can-enhance-competition-in-consumer-finance-right-now/)//NRG</w:t>
        </w:r>
      </w:hyperlink>
    </w:p>
    <w:p w14:paraId="779F2380" w14:textId="77777777" w:rsidR="00085D78" w:rsidRPr="005600F1" w:rsidRDefault="00085D78" w:rsidP="00085D78">
      <w:pPr>
        <w:rPr>
          <w:sz w:val="16"/>
        </w:rPr>
      </w:pPr>
      <w:r w:rsidRPr="005600F1">
        <w:rPr>
          <w:sz w:val="16"/>
        </w:rPr>
        <w:t xml:space="preserve">Beyond consolidation, there are also numerous examples of banks engaging in </w:t>
      </w:r>
      <w:r w:rsidRPr="005600F1">
        <w:rPr>
          <w:rStyle w:val="StyleUnderline"/>
          <w:highlight w:val="green"/>
        </w:rPr>
        <w:t>anti-competitive practices</w:t>
      </w:r>
      <w:r w:rsidRPr="005600F1">
        <w:rPr>
          <w:sz w:val="16"/>
        </w:rPr>
        <w:t xml:space="preserve"> to protect their advantage. In 2019, the European Union fined major global banks including Citigroup and JPMorgan Chase for </w:t>
      </w:r>
      <w:r w:rsidRPr="005600F1">
        <w:rPr>
          <w:rStyle w:val="StyleUnderline"/>
        </w:rPr>
        <w:t>manipulating</w:t>
      </w:r>
      <w:r w:rsidRPr="005600F1">
        <w:rPr>
          <w:sz w:val="16"/>
        </w:rPr>
        <w:t xml:space="preserve"> foreign </w:t>
      </w:r>
      <w:r w:rsidRPr="005600F1">
        <w:rPr>
          <w:rStyle w:val="StyleUnderline"/>
        </w:rPr>
        <w:t>currency markets and</w:t>
      </w:r>
      <w:r w:rsidRPr="005600F1">
        <w:rPr>
          <w:sz w:val="16"/>
        </w:rPr>
        <w:t xml:space="preserve"> also penalized Bank of America for </w:t>
      </w:r>
      <w:r w:rsidRPr="005600F1">
        <w:rPr>
          <w:rStyle w:val="StyleUnderline"/>
        </w:rPr>
        <w:t xml:space="preserve">illegal practices </w:t>
      </w:r>
      <w:r w:rsidRPr="005600F1">
        <w:rPr>
          <w:rStyle w:val="StyleUnderline"/>
          <w:highlight w:val="green"/>
        </w:rPr>
        <w:t>restricting competition</w:t>
      </w:r>
      <w:r w:rsidRPr="005600F1">
        <w:rPr>
          <w:sz w:val="16"/>
        </w:rPr>
        <w:t xml:space="preserve"> in government bond markets. These three financial institutions were consequently banned from participating in a large European Union recovery program this year.</w:t>
      </w:r>
    </w:p>
    <w:p w14:paraId="2F21DA77" w14:textId="77777777" w:rsidR="00085D78" w:rsidRPr="005600F1" w:rsidRDefault="00085D78" w:rsidP="00085D78">
      <w:pPr>
        <w:rPr>
          <w:rStyle w:val="StyleUnderline"/>
        </w:rPr>
      </w:pPr>
      <w:r w:rsidRPr="005600F1">
        <w:rPr>
          <w:rStyle w:val="StyleUnderline"/>
        </w:rPr>
        <w:t>In an economy that increasingly values – and monetizes – data</w:t>
      </w:r>
      <w:r w:rsidRPr="005600F1">
        <w:rPr>
          <w:sz w:val="16"/>
        </w:rPr>
        <w:t xml:space="preserve">, large banks have also sought to undermine the ability of third parties to access consumer data, even when a consumer has expressly authorized a third party to do so. </w:t>
      </w:r>
      <w:r w:rsidRPr="005600F1">
        <w:rPr>
          <w:rStyle w:val="Emphasis"/>
          <w:highlight w:val="green"/>
        </w:rPr>
        <w:t>Large banks</w:t>
      </w:r>
      <w:r w:rsidRPr="005600F1">
        <w:rPr>
          <w:sz w:val="16"/>
        </w:rPr>
        <w:t xml:space="preserve"> have even </w:t>
      </w:r>
      <w:r w:rsidRPr="005600F1">
        <w:rPr>
          <w:rStyle w:val="StyleUnderline"/>
          <w:highlight w:val="green"/>
        </w:rPr>
        <w:t>bankrolled</w:t>
      </w:r>
      <w:r w:rsidRPr="005600F1">
        <w:rPr>
          <w:sz w:val="16"/>
        </w:rPr>
        <w:t xml:space="preserve"> new </w:t>
      </w:r>
      <w:r w:rsidRPr="005600F1">
        <w:rPr>
          <w:rStyle w:val="StyleUnderline"/>
        </w:rPr>
        <w:t xml:space="preserve">trade </w:t>
      </w:r>
      <w:r w:rsidRPr="005600F1">
        <w:rPr>
          <w:rStyle w:val="StyleUnderline"/>
          <w:highlight w:val="green"/>
        </w:rPr>
        <w:t>associations to set industry standards and</w:t>
      </w:r>
      <w:r w:rsidRPr="005600F1">
        <w:rPr>
          <w:rStyle w:val="StyleUnderline"/>
        </w:rPr>
        <w:t xml:space="preserve"> technical </w:t>
      </w:r>
      <w:r w:rsidRPr="005600F1">
        <w:rPr>
          <w:rStyle w:val="StyleUnderline"/>
          <w:highlight w:val="green"/>
        </w:rPr>
        <w:t xml:space="preserve">guidelines that </w:t>
      </w:r>
      <w:r w:rsidRPr="005600F1">
        <w:rPr>
          <w:rStyle w:val="Emphasis"/>
          <w:highlight w:val="green"/>
        </w:rPr>
        <w:t>protect their turf</w:t>
      </w:r>
      <w:r w:rsidRPr="005600F1">
        <w:rPr>
          <w:rStyle w:val="StyleUnderline"/>
        </w:rPr>
        <w:t>.</w:t>
      </w:r>
    </w:p>
    <w:p w14:paraId="40C6CF89" w14:textId="77777777" w:rsidR="00085D78" w:rsidRPr="005600F1" w:rsidRDefault="00085D78" w:rsidP="00085D78">
      <w:pPr>
        <w:rPr>
          <w:sz w:val="16"/>
        </w:rPr>
      </w:pPr>
      <w:r w:rsidRPr="005600F1">
        <w:rPr>
          <w:sz w:val="16"/>
        </w:rPr>
        <w:t xml:space="preserve">All of these examples point to a need for stronger antitrust scrutiny and more competition in the consumer financial services industry. As encouraged by President Biden in his executive order, </w:t>
      </w:r>
      <w:r w:rsidRPr="005600F1">
        <w:rPr>
          <w:rStyle w:val="StyleUnderline"/>
        </w:rPr>
        <w:t>there are</w:t>
      </w:r>
      <w:r w:rsidRPr="005600F1">
        <w:rPr>
          <w:sz w:val="16"/>
        </w:rPr>
        <w:t xml:space="preserve"> a few </w:t>
      </w:r>
      <w:r w:rsidRPr="005600F1">
        <w:rPr>
          <w:rStyle w:val="StyleUnderline"/>
        </w:rPr>
        <w:t xml:space="preserve">leading ways that the </w:t>
      </w:r>
      <w:r w:rsidRPr="005600F1">
        <w:rPr>
          <w:rStyle w:val="StyleUnderline"/>
          <w:highlight w:val="green"/>
        </w:rPr>
        <w:t>CFPB can</w:t>
      </w:r>
      <w:r w:rsidRPr="005600F1">
        <w:rPr>
          <w:rStyle w:val="StyleUnderline"/>
        </w:rPr>
        <w:t xml:space="preserve"> use its authority to </w:t>
      </w:r>
      <w:r w:rsidRPr="005600F1">
        <w:rPr>
          <w:rStyle w:val="StyleUnderline"/>
          <w:highlight w:val="green"/>
        </w:rPr>
        <w:t>crack down on</w:t>
      </w:r>
      <w:r w:rsidRPr="005600F1">
        <w:rPr>
          <w:rStyle w:val="StyleUnderline"/>
        </w:rPr>
        <w:t xml:space="preserve"> unfair, deceptive, or abusive practices (</w:t>
      </w:r>
      <w:r w:rsidRPr="005600F1">
        <w:rPr>
          <w:rStyle w:val="Emphasis"/>
          <w:highlight w:val="green"/>
        </w:rPr>
        <w:t>UDAAP</w:t>
      </w:r>
      <w:r w:rsidRPr="005600F1">
        <w:rPr>
          <w:rStyle w:val="StyleUnderline"/>
        </w:rPr>
        <w:t>) in consumer financial products and services</w:t>
      </w:r>
      <w:r w:rsidRPr="005600F1">
        <w:rPr>
          <w:sz w:val="16"/>
        </w:rPr>
        <w:t xml:space="preserve">. In March, the CFPB issued a statement that it “intends to exercise its supervisory and enforcement authority </w:t>
      </w:r>
      <w:r w:rsidRPr="005600F1">
        <w:rPr>
          <w:rStyle w:val="Emphasis"/>
          <w:highlight w:val="green"/>
        </w:rPr>
        <w:t>consistent with</w:t>
      </w:r>
      <w:r w:rsidRPr="005600F1">
        <w:rPr>
          <w:rStyle w:val="Emphasis"/>
        </w:rPr>
        <w:t xml:space="preserve"> the full scope of </w:t>
      </w:r>
      <w:r w:rsidRPr="005600F1">
        <w:rPr>
          <w:rStyle w:val="Emphasis"/>
          <w:highlight w:val="green"/>
        </w:rPr>
        <w:t>its statutory authority</w:t>
      </w:r>
      <w:r w:rsidRPr="005600F1">
        <w:rPr>
          <w:sz w:val="16"/>
        </w:rPr>
        <w:t xml:space="preserve">.” In the past, the CFPB has been called on to use its UDAAP authority to police practices related to student loans and home mortgage modifications. The four ideas detailed below likewise fall within the full scope of the CFPB’s statutory authority.  </w:t>
      </w:r>
    </w:p>
    <w:p w14:paraId="26149F7A" w14:textId="77777777" w:rsidR="00085D78" w:rsidRPr="005600F1" w:rsidRDefault="00085D78" w:rsidP="00085D78">
      <w:pPr>
        <w:rPr>
          <w:sz w:val="16"/>
        </w:rPr>
      </w:pPr>
      <w:r w:rsidRPr="005600F1">
        <w:rPr>
          <w:rStyle w:val="Emphasis"/>
          <w:highlight w:val="green"/>
        </w:rPr>
        <w:t>First</w:t>
      </w:r>
      <w:r w:rsidRPr="005600F1">
        <w:rPr>
          <w:sz w:val="16"/>
        </w:rPr>
        <w:t xml:space="preserve">, </w:t>
      </w:r>
      <w:r w:rsidRPr="005600F1">
        <w:rPr>
          <w:rStyle w:val="StyleUnderline"/>
        </w:rPr>
        <w:t xml:space="preserve">the CFPB should </w:t>
      </w:r>
      <w:r w:rsidRPr="005600F1">
        <w:rPr>
          <w:rStyle w:val="StyleUnderline"/>
          <w:highlight w:val="green"/>
        </w:rPr>
        <w:t>investigate</w:t>
      </w:r>
      <w:r w:rsidRPr="005600F1">
        <w:rPr>
          <w:rStyle w:val="StyleUnderline"/>
        </w:rPr>
        <w:t xml:space="preserve"> hidden and </w:t>
      </w:r>
      <w:r w:rsidRPr="005600F1">
        <w:rPr>
          <w:rStyle w:val="Emphasis"/>
          <w:highlight w:val="green"/>
        </w:rPr>
        <w:t>deceptive bank fees</w:t>
      </w:r>
      <w:r w:rsidRPr="005600F1">
        <w:rPr>
          <w:sz w:val="16"/>
        </w:rPr>
        <w:t xml:space="preserve">. For example, banks should be </w:t>
      </w:r>
      <w:r w:rsidRPr="005600F1">
        <w:rPr>
          <w:rStyle w:val="Emphasis"/>
          <w:highlight w:val="green"/>
        </w:rPr>
        <w:t>prohibited</w:t>
      </w:r>
      <w:r w:rsidRPr="005600F1">
        <w:rPr>
          <w:sz w:val="16"/>
        </w:rPr>
        <w:t xml:space="preserve"> from marketing “free” checking accounts to consumers if those accounts enable </w:t>
      </w:r>
      <w:r w:rsidRPr="005600F1">
        <w:rPr>
          <w:rStyle w:val="Emphasis"/>
          <w:highlight w:val="green"/>
        </w:rPr>
        <w:t>overdraft</w:t>
      </w:r>
      <w:r w:rsidRPr="005600F1">
        <w:rPr>
          <w:sz w:val="16"/>
        </w:rPr>
        <w:t xml:space="preserve">s – and the high </w:t>
      </w:r>
      <w:r w:rsidRPr="005600F1">
        <w:rPr>
          <w:rStyle w:val="Emphasis"/>
          <w:highlight w:val="green"/>
        </w:rPr>
        <w:t>fees</w:t>
      </w:r>
      <w:r w:rsidRPr="005600F1">
        <w:rPr>
          <w:sz w:val="16"/>
        </w:rPr>
        <w:t xml:space="preserve"> that accompany them. Like airline companies that market fares without including fees for checked baggage, seat selection, or other add-ons, banks that employ this tactic are misleading consumers to gain an edge over their competitors. These practices fundamentally hurt competition, penalizing banks that offer more transparent pricing and creating a race to the bottom that puts consumers last.</w:t>
      </w:r>
    </w:p>
    <w:p w14:paraId="0036C398" w14:textId="77777777" w:rsidR="00085D78" w:rsidRPr="005600F1" w:rsidRDefault="00085D78" w:rsidP="00085D78">
      <w:pPr>
        <w:rPr>
          <w:sz w:val="16"/>
        </w:rPr>
      </w:pPr>
      <w:r w:rsidRPr="005600F1">
        <w:rPr>
          <w:rStyle w:val="Emphasis"/>
          <w:highlight w:val="green"/>
        </w:rPr>
        <w:t>Second</w:t>
      </w:r>
      <w:r w:rsidRPr="005600F1">
        <w:rPr>
          <w:sz w:val="16"/>
        </w:rPr>
        <w:t xml:space="preserve">, and similarly, the </w:t>
      </w:r>
      <w:r w:rsidRPr="005600F1">
        <w:rPr>
          <w:rStyle w:val="StyleUnderline"/>
        </w:rPr>
        <w:t xml:space="preserve">CFPB should </w:t>
      </w:r>
      <w:r w:rsidRPr="005600F1">
        <w:rPr>
          <w:rStyle w:val="StyleUnderline"/>
          <w:highlight w:val="green"/>
        </w:rPr>
        <w:t>require</w:t>
      </w:r>
      <w:r w:rsidRPr="005600F1">
        <w:rPr>
          <w:rStyle w:val="StyleUnderline"/>
        </w:rPr>
        <w:t xml:space="preserve"> banks to make </w:t>
      </w:r>
      <w:r w:rsidRPr="005600F1">
        <w:rPr>
          <w:rStyle w:val="StyleUnderline"/>
          <w:highlight w:val="green"/>
        </w:rPr>
        <w:t>fees</w:t>
      </w:r>
      <w:r w:rsidRPr="005600F1">
        <w:rPr>
          <w:sz w:val="16"/>
        </w:rPr>
        <w:t xml:space="preserve"> associated with sending or transmitting money </w:t>
      </w:r>
      <w:r w:rsidRPr="005600F1">
        <w:rPr>
          <w:rStyle w:val="StyleUnderline"/>
          <w:highlight w:val="green"/>
        </w:rPr>
        <w:t xml:space="preserve">more </w:t>
      </w:r>
      <w:r w:rsidRPr="005600F1">
        <w:rPr>
          <w:rStyle w:val="Emphasis"/>
          <w:highlight w:val="green"/>
        </w:rPr>
        <w:t>transparent</w:t>
      </w:r>
      <w:r w:rsidRPr="005600F1">
        <w:rPr>
          <w:sz w:val="16"/>
        </w:rPr>
        <w:t xml:space="preserve">. Although the agency, following its creation, put into place rules governing remittance transparency, a </w:t>
      </w:r>
      <w:r w:rsidRPr="005600F1">
        <w:rPr>
          <w:rStyle w:val="StyleUnderline"/>
          <w:highlight w:val="green"/>
        </w:rPr>
        <w:t xml:space="preserve">lack of </w:t>
      </w:r>
      <w:r w:rsidRPr="005600F1">
        <w:rPr>
          <w:rStyle w:val="Emphasis"/>
          <w:highlight w:val="green"/>
        </w:rPr>
        <w:t>active enforcement</w:t>
      </w:r>
      <w:r w:rsidRPr="005600F1">
        <w:rPr>
          <w:sz w:val="16"/>
        </w:rPr>
        <w:t xml:space="preserve"> has too often </w:t>
      </w:r>
      <w:r w:rsidRPr="005600F1">
        <w:rPr>
          <w:rStyle w:val="StyleUnderline"/>
          <w:highlight w:val="green"/>
        </w:rPr>
        <w:t>rendered</w:t>
      </w:r>
      <w:r w:rsidRPr="005600F1">
        <w:rPr>
          <w:sz w:val="16"/>
        </w:rPr>
        <w:t xml:space="preserve"> these </w:t>
      </w:r>
      <w:r w:rsidRPr="005600F1">
        <w:rPr>
          <w:rStyle w:val="StyleUnderline"/>
          <w:highlight w:val="green"/>
        </w:rPr>
        <w:t>guidelines symbolic</w:t>
      </w:r>
      <w:r w:rsidRPr="005600F1">
        <w:rPr>
          <w:sz w:val="16"/>
        </w:rPr>
        <w:t xml:space="preserve">. Banks typically charge costly fees for services such as wire transfers and foreign transactions, but do not always disclose those fees in advance. That’s because these fees represent an enormous source of revenue for these institutions. For example, nearly ten percent of the Spanish bank Santander’s 2016 global profits came from fees the bank charged on remittances, and those fees were six times greater than the fees offered by a prevalent non-bank competitor. This is in line with a World Bank analysis which found that traditional banks charge substantially more for remittances than other vendors. These practices deceive consumers and harm competition, making them ripe for more rigorous CFPB oversight. </w:t>
      </w:r>
    </w:p>
    <w:p w14:paraId="4FFA6181" w14:textId="77777777" w:rsidR="00085D78" w:rsidRPr="005600F1" w:rsidRDefault="00085D78" w:rsidP="00085D78">
      <w:pPr>
        <w:rPr>
          <w:sz w:val="16"/>
        </w:rPr>
      </w:pPr>
      <w:r w:rsidRPr="005600F1">
        <w:rPr>
          <w:rStyle w:val="Emphasis"/>
          <w:highlight w:val="green"/>
        </w:rPr>
        <w:t>Third</w:t>
      </w:r>
      <w:r w:rsidRPr="005600F1">
        <w:rPr>
          <w:sz w:val="16"/>
        </w:rPr>
        <w:t xml:space="preserve">, the </w:t>
      </w:r>
      <w:r w:rsidRPr="005600F1">
        <w:rPr>
          <w:rStyle w:val="StyleUnderline"/>
        </w:rPr>
        <w:t xml:space="preserve">CFPB should </w:t>
      </w:r>
      <w:r w:rsidRPr="005600F1">
        <w:rPr>
          <w:rStyle w:val="StyleUnderline"/>
          <w:highlight w:val="green"/>
        </w:rPr>
        <w:t>investigate abusive</w:t>
      </w:r>
      <w:r w:rsidRPr="005600F1">
        <w:rPr>
          <w:rStyle w:val="StyleUnderline"/>
        </w:rPr>
        <w:t xml:space="preserve"> practices used by bank account screening consumer reporting agencies (</w:t>
      </w:r>
      <w:r w:rsidRPr="00C97D23">
        <w:rPr>
          <w:rStyle w:val="Emphasis"/>
          <w:highlight w:val="green"/>
        </w:rPr>
        <w:t>CRAs</w:t>
      </w:r>
      <w:r w:rsidRPr="005600F1">
        <w:rPr>
          <w:rStyle w:val="StyleUnderline"/>
        </w:rPr>
        <w:t>), such as ChexSystems</w:t>
      </w:r>
      <w:r w:rsidRPr="005600F1">
        <w:rPr>
          <w:sz w:val="16"/>
        </w:rPr>
        <w:t xml:space="preserve">. Like financial institutions conducting credit checks on consumers before issuing them a credit card, banks also may consult reports from a bank account screening CRA to determine whether to approve a consumer’s application to open a new account. However, unlike credit reporting companies, bank account screening CRAs mostly supply banks with information on negative events, such as overdrafts or non-sufficient funds transactions. This makes it almost impossible for consumers with a ChexSystems report to open a new checking or savings account, and an investigation by the San Francisco Office of Financial Empowerment found that these reports also help to explain the persistently high unbanked rates in communities of color, including among people who were previously banked. </w:t>
      </w:r>
    </w:p>
    <w:p w14:paraId="537B700C" w14:textId="77777777" w:rsidR="00085D78" w:rsidRPr="005600F1" w:rsidRDefault="00085D78" w:rsidP="00085D78">
      <w:pPr>
        <w:rPr>
          <w:sz w:val="16"/>
        </w:rPr>
      </w:pPr>
      <w:r w:rsidRPr="00C97D23">
        <w:rPr>
          <w:rStyle w:val="StyleUnderline"/>
          <w:highlight w:val="green"/>
        </w:rPr>
        <w:t>Finally</w:t>
      </w:r>
      <w:r w:rsidRPr="005600F1">
        <w:rPr>
          <w:rStyle w:val="StyleUnderline"/>
        </w:rPr>
        <w:t xml:space="preserve">, the CFPB should heed the guidance in President Biden’s executive order to issue a formal rulemaking under Section 1033 of the Dodd-Frank Act to </w:t>
      </w:r>
      <w:r w:rsidRPr="00C97D23">
        <w:rPr>
          <w:rStyle w:val="StyleUnderline"/>
          <w:highlight w:val="green"/>
        </w:rPr>
        <w:t xml:space="preserve">establish a </w:t>
      </w:r>
      <w:r w:rsidRPr="00C97D23">
        <w:rPr>
          <w:rStyle w:val="Emphasis"/>
          <w:highlight w:val="green"/>
        </w:rPr>
        <w:t>strong consumer data access right</w:t>
      </w:r>
      <w:r w:rsidRPr="00C97D23">
        <w:rPr>
          <w:rStyle w:val="StyleUnderline"/>
          <w:highlight w:val="green"/>
        </w:rPr>
        <w:t xml:space="preserve"> and make it easier</w:t>
      </w:r>
      <w:r w:rsidRPr="005600F1">
        <w:rPr>
          <w:rStyle w:val="StyleUnderline"/>
        </w:rPr>
        <w:t xml:space="preserve"> for consumers </w:t>
      </w:r>
      <w:r w:rsidRPr="00C97D23">
        <w:rPr>
          <w:rStyle w:val="StyleUnderline"/>
          <w:highlight w:val="green"/>
        </w:rPr>
        <w:t xml:space="preserve">to </w:t>
      </w:r>
      <w:r w:rsidRPr="00C97D23">
        <w:rPr>
          <w:rStyle w:val="Emphasis"/>
          <w:highlight w:val="green"/>
        </w:rPr>
        <w:t>switch</w:t>
      </w:r>
      <w:r w:rsidRPr="005600F1">
        <w:rPr>
          <w:rStyle w:val="StyleUnderline"/>
        </w:rPr>
        <w:t xml:space="preserve"> financial </w:t>
      </w:r>
      <w:r w:rsidRPr="00C97D23">
        <w:rPr>
          <w:rStyle w:val="Emphasis"/>
          <w:highlight w:val="green"/>
        </w:rPr>
        <w:t>institutions</w:t>
      </w:r>
      <w:r w:rsidRPr="005600F1">
        <w:rPr>
          <w:sz w:val="16"/>
        </w:rPr>
        <w:t xml:space="preserve">. In the meantime, it should vigorously enforce Section 1033 to stop banks from blocking consumers’ ability to access and share financial data with competing firms. </w:t>
      </w:r>
      <w:r w:rsidRPr="00C97D23">
        <w:rPr>
          <w:rStyle w:val="StyleUnderline"/>
          <w:highlight w:val="green"/>
        </w:rPr>
        <w:t>Large banks have</w:t>
      </w:r>
      <w:r w:rsidRPr="005600F1">
        <w:rPr>
          <w:rStyle w:val="StyleUnderline"/>
        </w:rPr>
        <w:t xml:space="preserve"> already </w:t>
      </w:r>
      <w:r w:rsidRPr="00C97D23">
        <w:rPr>
          <w:rStyle w:val="StyleUnderline"/>
          <w:highlight w:val="green"/>
        </w:rPr>
        <w:t>been</w:t>
      </w:r>
      <w:r w:rsidRPr="005600F1">
        <w:rPr>
          <w:rStyle w:val="StyleUnderline"/>
        </w:rPr>
        <w:t xml:space="preserve"> working to entrench their advantage, giving preferential treatment to in-house products and </w:t>
      </w:r>
      <w:r w:rsidRPr="00C97D23">
        <w:rPr>
          <w:rStyle w:val="StyleUnderline"/>
          <w:highlight w:val="green"/>
        </w:rPr>
        <w:t xml:space="preserve">undermining </w:t>
      </w:r>
      <w:r w:rsidRPr="00C97D23">
        <w:rPr>
          <w:rStyle w:val="Emphasis"/>
          <w:highlight w:val="green"/>
        </w:rPr>
        <w:t>services that rely on</w:t>
      </w:r>
      <w:r w:rsidRPr="005600F1">
        <w:rPr>
          <w:rStyle w:val="Emphasis"/>
        </w:rPr>
        <w:t xml:space="preserve"> access to </w:t>
      </w:r>
      <w:r w:rsidRPr="00C97D23">
        <w:rPr>
          <w:rStyle w:val="Emphasis"/>
          <w:highlight w:val="green"/>
        </w:rPr>
        <w:t>consumer financial data</w:t>
      </w:r>
      <w:r w:rsidRPr="005600F1">
        <w:rPr>
          <w:rStyle w:val="StyleUnderline"/>
        </w:rPr>
        <w:t xml:space="preserve"> to operate</w:t>
      </w:r>
      <w:r w:rsidRPr="005600F1">
        <w:rPr>
          <w:sz w:val="16"/>
        </w:rPr>
        <w:t>. Without clear guidance from the CFPB, these trends will worsen, resulting in more friction – and fewer choices – for consumers.</w:t>
      </w:r>
    </w:p>
    <w:p w14:paraId="418670F3" w14:textId="77777777" w:rsidR="00085D78" w:rsidRPr="005600F1" w:rsidRDefault="00085D78" w:rsidP="00085D78">
      <w:pPr>
        <w:rPr>
          <w:sz w:val="16"/>
        </w:rPr>
      </w:pPr>
      <w:r w:rsidRPr="005600F1">
        <w:rPr>
          <w:sz w:val="16"/>
        </w:rPr>
        <w:t>.</w:t>
      </w:r>
    </w:p>
    <w:p w14:paraId="5DA7E607" w14:textId="77777777" w:rsidR="00085D78" w:rsidRDefault="00085D78" w:rsidP="00085D78">
      <w:pPr>
        <w:pStyle w:val="Heading3"/>
      </w:pPr>
      <w:r>
        <w:t>1NC</w:t>
      </w:r>
    </w:p>
    <w:p w14:paraId="0D308CE3" w14:textId="77777777" w:rsidR="00085D78" w:rsidRDefault="00085D78" w:rsidP="00085D78">
      <w:pPr>
        <w:rPr>
          <w:rFonts w:eastAsiaTheme="majorEastAsia" w:cstheme="majorBidi"/>
          <w:b/>
          <w:iCs/>
          <w:sz w:val="26"/>
        </w:rPr>
      </w:pPr>
      <w:r>
        <w:rPr>
          <w:rFonts w:eastAsiaTheme="majorEastAsia" w:cstheme="majorBidi"/>
          <w:b/>
          <w:iCs/>
          <w:sz w:val="26"/>
        </w:rPr>
        <w:t>The United States federal government should establish and enforce interpretive rules and policy statements that create Banking Merger Guidelines that consider larger geographical markets, minimum efficient scale, and non-traditional competition under Section 5 of the Federal Trade Commission Act.</w:t>
      </w:r>
    </w:p>
    <w:p w14:paraId="1A999AFD" w14:textId="77777777" w:rsidR="00085D78" w:rsidRPr="00D97194" w:rsidRDefault="00085D78" w:rsidP="00085D78">
      <w:r>
        <w:rPr>
          <w:rFonts w:eastAsiaTheme="majorEastAsia" w:cstheme="majorBidi"/>
          <w:b/>
          <w:iCs/>
          <w:sz w:val="26"/>
        </w:rPr>
        <w:t>The United States federal government should rescind all Banking Merger Guidelines that conflict with the aforementioned standard.</w:t>
      </w:r>
    </w:p>
    <w:p w14:paraId="11DB8A12" w14:textId="77777777" w:rsidR="00085D78" w:rsidRDefault="00085D78" w:rsidP="00085D78">
      <w:pPr>
        <w:pStyle w:val="Heading4"/>
      </w:pPr>
      <w:bookmarkStart w:id="0" w:name="_Hlk95521725"/>
      <w:r w:rsidRPr="00160545">
        <w:rPr>
          <w:u w:val="single"/>
        </w:rPr>
        <w:t>Interpretive ru</w:t>
      </w:r>
      <w:r>
        <w:t xml:space="preserve">les and </w:t>
      </w:r>
      <w:r w:rsidRPr="00160545">
        <w:rPr>
          <w:u w:val="single"/>
        </w:rPr>
        <w:t>policy statements</w:t>
      </w:r>
      <w:r>
        <w:t xml:space="preserve"> avoid </w:t>
      </w:r>
      <w:r w:rsidRPr="00160545">
        <w:rPr>
          <w:u w:val="single"/>
        </w:rPr>
        <w:t>rollback</w:t>
      </w:r>
      <w:r>
        <w:t xml:space="preserve"> AND </w:t>
      </w:r>
      <w:r w:rsidRPr="00160545">
        <w:rPr>
          <w:u w:val="single"/>
        </w:rPr>
        <w:t>solve the case</w:t>
      </w:r>
      <w:r>
        <w:t>.</w:t>
      </w:r>
    </w:p>
    <w:p w14:paraId="2E4C83D2" w14:textId="77777777" w:rsidR="00085D78" w:rsidRPr="00DC4E76" w:rsidRDefault="00085D78" w:rsidP="00085D78">
      <w:r w:rsidRPr="002215A6">
        <w:rPr>
          <w:rStyle w:val="Style13ptBold"/>
        </w:rPr>
        <w:t>Pierce 21</w:t>
      </w:r>
      <w:r>
        <w:t xml:space="preserve"> (Richard J. Pierce, Jr., Lyle T. Alverson Professor of Law, George Washington University School of Law; “</w:t>
      </w:r>
      <w:r w:rsidRPr="00C04BE7">
        <w:rPr>
          <w:rStyle w:val="StyleUnderline"/>
          <w:highlight w:val="cyan"/>
        </w:rPr>
        <w:t xml:space="preserve">Can the </w:t>
      </w:r>
      <w:r w:rsidRPr="00C04BE7">
        <w:rPr>
          <w:rStyle w:val="Emphasis"/>
          <w:highlight w:val="cyan"/>
        </w:rPr>
        <w:t>F</w:t>
      </w:r>
      <w:r w:rsidRPr="00C04BE7">
        <w:rPr>
          <w:rStyle w:val="StyleUnderline"/>
        </w:rPr>
        <w:t xml:space="preserve">ederal </w:t>
      </w:r>
      <w:r w:rsidRPr="00C04BE7">
        <w:rPr>
          <w:rStyle w:val="Emphasis"/>
          <w:highlight w:val="cyan"/>
        </w:rPr>
        <w:t>T</w:t>
      </w:r>
      <w:r w:rsidRPr="00C04BE7">
        <w:rPr>
          <w:rStyle w:val="StyleUnderline"/>
        </w:rPr>
        <w:t xml:space="preserve">rade </w:t>
      </w:r>
      <w:r w:rsidRPr="00C04BE7">
        <w:rPr>
          <w:rStyle w:val="Emphasis"/>
          <w:highlight w:val="cyan"/>
        </w:rPr>
        <w:t>C</w:t>
      </w:r>
      <w:r w:rsidRPr="00C04BE7">
        <w:rPr>
          <w:rStyle w:val="StyleUnderline"/>
        </w:rPr>
        <w:t xml:space="preserve">ommission </w:t>
      </w:r>
      <w:r w:rsidRPr="00C04BE7">
        <w:rPr>
          <w:rStyle w:val="StyleUnderline"/>
          <w:highlight w:val="cyan"/>
        </w:rPr>
        <w:t>Use Rulemaking to Change Antitrust</w:t>
      </w:r>
      <w:r w:rsidRPr="00C04BE7">
        <w:rPr>
          <w:rStyle w:val="StyleUnderline"/>
        </w:rPr>
        <w:t xml:space="preserve"> Law?</w:t>
      </w:r>
      <w:r>
        <w:t xml:space="preserve">;” 2021, GW Law School Public Law and Legal Theory Paper No. 2021-42, </w:t>
      </w:r>
      <w:hyperlink r:id="rId9" w:history="1">
        <w:r w:rsidRPr="00946644">
          <w:rPr>
            <w:rStyle w:val="Hyperlink"/>
          </w:rPr>
          <w:t>https://ssrn.com/abstract=3933921</w:t>
        </w:r>
      </w:hyperlink>
      <w:r>
        <w:t>, TM) [language modified, denoted by brackets]</w:t>
      </w:r>
    </w:p>
    <w:p w14:paraId="4869DA5E" w14:textId="77777777" w:rsidR="00085D78" w:rsidRPr="00DC4E76" w:rsidRDefault="00085D78" w:rsidP="00085D78">
      <w:pPr>
        <w:rPr>
          <w:sz w:val="16"/>
        </w:rPr>
      </w:pPr>
      <w:r w:rsidRPr="00DC4E76">
        <w:rPr>
          <w:sz w:val="16"/>
        </w:rPr>
        <w:t xml:space="preserve">The </w:t>
      </w:r>
      <w:r w:rsidRPr="00DC4E76">
        <w:rPr>
          <w:rStyle w:val="StyleUnderline"/>
          <w:highlight w:val="cyan"/>
        </w:rPr>
        <w:t xml:space="preserve">FTC </w:t>
      </w:r>
      <w:r w:rsidRPr="00DC4E76">
        <w:rPr>
          <w:rStyle w:val="Emphasis"/>
          <w:highlight w:val="cyan"/>
        </w:rPr>
        <w:t>does not need</w:t>
      </w:r>
      <w:r w:rsidRPr="00933E3D">
        <w:rPr>
          <w:rStyle w:val="StyleUnderline"/>
        </w:rPr>
        <w:t xml:space="preserve"> to use</w:t>
      </w:r>
      <w:r w:rsidRPr="00DC4E76">
        <w:rPr>
          <w:sz w:val="16"/>
        </w:rPr>
        <w:t xml:space="preserve"> the </w:t>
      </w:r>
      <w:r w:rsidRPr="00DC4E76">
        <w:rPr>
          <w:rStyle w:val="Emphasis"/>
          <w:highlight w:val="cyan"/>
        </w:rPr>
        <w:t>notice and comment</w:t>
      </w:r>
      <w:r w:rsidRPr="00DC4E76">
        <w:rPr>
          <w:rStyle w:val="StyleUnderline"/>
        </w:rPr>
        <w:t xml:space="preserve"> process to accomplish that worthy goal</w:t>
      </w:r>
      <w:r w:rsidRPr="00DC4E76">
        <w:rPr>
          <w:sz w:val="16"/>
        </w:rPr>
        <w:t xml:space="preserve">, however. </w:t>
      </w:r>
      <w:r w:rsidRPr="00E25561">
        <w:rPr>
          <w:rStyle w:val="StyleUnderline"/>
        </w:rPr>
        <w:t xml:space="preserve">It can issue an </w:t>
      </w:r>
      <w:r w:rsidRPr="00DC4E76">
        <w:rPr>
          <w:rStyle w:val="Emphasis"/>
          <w:highlight w:val="cyan"/>
        </w:rPr>
        <w:t>interpretive rule</w:t>
      </w:r>
      <w:r w:rsidRPr="00E25561">
        <w:rPr>
          <w:rStyle w:val="StyleUnderline"/>
        </w:rPr>
        <w:t xml:space="preserve"> in which it </w:t>
      </w:r>
      <w:r w:rsidRPr="00E25561">
        <w:rPr>
          <w:rStyle w:val="Emphasis"/>
          <w:highlight w:val="cyan"/>
        </w:rPr>
        <w:t>announces</w:t>
      </w:r>
      <w:r w:rsidRPr="00E25561">
        <w:rPr>
          <w:rStyle w:val="StyleUnderline"/>
          <w:highlight w:val="cyan"/>
        </w:rPr>
        <w:t xml:space="preserve"> and </w:t>
      </w:r>
      <w:r w:rsidRPr="00E25561">
        <w:rPr>
          <w:rStyle w:val="Emphasis"/>
          <w:highlight w:val="cyan"/>
        </w:rPr>
        <w:t>explains</w:t>
      </w:r>
      <w:r w:rsidRPr="00E25561">
        <w:rPr>
          <w:rStyle w:val="StyleUnderline"/>
          <w:highlight w:val="cyan"/>
        </w:rPr>
        <w:t xml:space="preserve"> why </w:t>
      </w:r>
      <w:r w:rsidRPr="00DC4E76">
        <w:rPr>
          <w:rStyle w:val="StyleUnderline"/>
          <w:highlight w:val="cyan"/>
        </w:rPr>
        <w:t xml:space="preserve">it </w:t>
      </w:r>
      <w:r w:rsidRPr="00DC4E76">
        <w:rPr>
          <w:rStyle w:val="Emphasis"/>
          <w:highlight w:val="cyan"/>
        </w:rPr>
        <w:t>interprets</w:t>
      </w:r>
      <w:r w:rsidRPr="006F35E4">
        <w:rPr>
          <w:rStyle w:val="StyleUnderline"/>
        </w:rPr>
        <w:t xml:space="preserve"> </w:t>
      </w:r>
      <w:r w:rsidRPr="00DC4E76">
        <w:rPr>
          <w:rStyle w:val="Emphasis"/>
          <w:highlight w:val="cyan"/>
        </w:rPr>
        <w:t xml:space="preserve">section </w:t>
      </w:r>
      <w:r w:rsidRPr="006F35E4">
        <w:rPr>
          <w:rStyle w:val="Emphasis"/>
          <w:highlight w:val="cyan"/>
        </w:rPr>
        <w:t>five of the FTC A</w:t>
      </w:r>
      <w:r w:rsidRPr="00DC4E76">
        <w:rPr>
          <w:rStyle w:val="StyleUnderline"/>
        </w:rPr>
        <w:t>ct to ban</w:t>
      </w:r>
      <w:r w:rsidRPr="00DC4E76">
        <w:rPr>
          <w:sz w:val="16"/>
        </w:rPr>
        <w:t xml:space="preserve"> the inclusion of non-compete clauses in contracts to employ low paid employees. </w:t>
      </w:r>
      <w:r w:rsidRPr="00DC4E76">
        <w:rPr>
          <w:rStyle w:val="StyleUnderline"/>
          <w:highlight w:val="cyan"/>
        </w:rPr>
        <w:t xml:space="preserve">It can </w:t>
      </w:r>
      <w:r w:rsidRPr="00DC4E76">
        <w:rPr>
          <w:rStyle w:val="Emphasis"/>
          <w:highlight w:val="cyan"/>
        </w:rPr>
        <w:t>couple</w:t>
      </w:r>
      <w:r w:rsidRPr="00DC4E76">
        <w:rPr>
          <w:rStyle w:val="StyleUnderline"/>
        </w:rPr>
        <w:t xml:space="preserve"> that </w:t>
      </w:r>
      <w:r w:rsidRPr="00DC4E76">
        <w:rPr>
          <w:rStyle w:val="Emphasis"/>
        </w:rPr>
        <w:t xml:space="preserve">interpretive </w:t>
      </w:r>
      <w:r w:rsidRPr="00DC4E76">
        <w:rPr>
          <w:rStyle w:val="Emphasis"/>
          <w:highlight w:val="cyan"/>
        </w:rPr>
        <w:t>rule</w:t>
      </w:r>
      <w:r w:rsidRPr="00DC4E76">
        <w:rPr>
          <w:rStyle w:val="StyleUnderline"/>
          <w:highlight w:val="cyan"/>
        </w:rPr>
        <w:t xml:space="preserve"> with a</w:t>
      </w:r>
      <w:r w:rsidRPr="00DC4E76">
        <w:rPr>
          <w:rStyle w:val="StyleUnderline"/>
        </w:rPr>
        <w:t xml:space="preserve"> </w:t>
      </w:r>
      <w:r w:rsidRPr="006F35E4">
        <w:rPr>
          <w:rStyle w:val="StyleUnderline"/>
        </w:rPr>
        <w:t xml:space="preserve">general </w:t>
      </w:r>
      <w:r w:rsidRPr="00DC4E76">
        <w:rPr>
          <w:rStyle w:val="Emphasis"/>
          <w:highlight w:val="cyan"/>
        </w:rPr>
        <w:t>statement of policy</w:t>
      </w:r>
      <w:r w:rsidRPr="00DC4E76">
        <w:rPr>
          <w:rStyle w:val="StyleUnderline"/>
          <w:highlight w:val="cyan"/>
        </w:rPr>
        <w:t xml:space="preserve"> in which it </w:t>
      </w:r>
      <w:r w:rsidRPr="00DC4E76">
        <w:rPr>
          <w:rStyle w:val="Emphasis"/>
          <w:highlight w:val="cyan"/>
        </w:rPr>
        <w:t>announces</w:t>
      </w:r>
      <w:r w:rsidRPr="00DC4E76">
        <w:rPr>
          <w:rStyle w:val="StyleUnderline"/>
        </w:rPr>
        <w:t xml:space="preserve"> its </w:t>
      </w:r>
      <w:r w:rsidRPr="00DC4E76">
        <w:rPr>
          <w:rStyle w:val="Emphasis"/>
          <w:highlight w:val="cyan"/>
        </w:rPr>
        <w:t>intention</w:t>
      </w:r>
      <w:r w:rsidRPr="00DC4E76">
        <w:rPr>
          <w:rStyle w:val="StyleUnderline"/>
          <w:highlight w:val="cyan"/>
        </w:rPr>
        <w:t xml:space="preserve"> to take </w:t>
      </w:r>
      <w:r w:rsidRPr="00DC4E76">
        <w:rPr>
          <w:rStyle w:val="Emphasis"/>
          <w:highlight w:val="cyan"/>
        </w:rPr>
        <w:t>aggressive action</w:t>
      </w:r>
      <w:r w:rsidRPr="00DC4E76">
        <w:rPr>
          <w:rStyle w:val="StyleUnderline"/>
        </w:rPr>
        <w:t xml:space="preserve"> against any employer who acts in a manner that is inconsistent with its interpretation of the Act. </w:t>
      </w:r>
      <w:r w:rsidRPr="00DC4E76">
        <w:rPr>
          <w:rStyle w:val="StyleUnderline"/>
          <w:highlight w:val="cyan"/>
        </w:rPr>
        <w:t xml:space="preserve">It can </w:t>
      </w:r>
      <w:r w:rsidRPr="00E25561">
        <w:rPr>
          <w:rStyle w:val="Emphasis"/>
          <w:highlight w:val="cyan"/>
        </w:rPr>
        <w:t>follow</w:t>
      </w:r>
      <w:r w:rsidRPr="00DC4E76">
        <w:rPr>
          <w:rStyle w:val="StyleUnderline"/>
        </w:rPr>
        <w:t xml:space="preserve"> those </w:t>
      </w:r>
      <w:r w:rsidRPr="00E25561">
        <w:rPr>
          <w:rStyle w:val="Emphasis"/>
        </w:rPr>
        <w:t xml:space="preserve">two </w:t>
      </w:r>
      <w:r w:rsidRPr="00E25561">
        <w:rPr>
          <w:rStyle w:val="Emphasis"/>
          <w:highlight w:val="cyan"/>
        </w:rPr>
        <w:t>actions</w:t>
      </w:r>
      <w:r w:rsidRPr="00DC4E76">
        <w:rPr>
          <w:rStyle w:val="StyleUnderline"/>
          <w:highlight w:val="cyan"/>
        </w:rPr>
        <w:t xml:space="preserve"> with</w:t>
      </w:r>
      <w:r w:rsidRPr="00DC4E76">
        <w:rPr>
          <w:rStyle w:val="StyleUnderline"/>
        </w:rPr>
        <w:t xml:space="preserve"> a </w:t>
      </w:r>
      <w:r w:rsidRPr="00E25561">
        <w:rPr>
          <w:rStyle w:val="Emphasis"/>
        </w:rPr>
        <w:t>couple</w:t>
      </w:r>
      <w:r w:rsidRPr="00DC4E76">
        <w:rPr>
          <w:rStyle w:val="StyleUnderline"/>
        </w:rPr>
        <w:t xml:space="preserve"> of </w:t>
      </w:r>
      <w:r w:rsidRPr="00E25561">
        <w:rPr>
          <w:rStyle w:val="Emphasis"/>
        </w:rPr>
        <w:t>well-chosen</w:t>
      </w:r>
      <w:r w:rsidRPr="00E25561">
        <w:rPr>
          <w:rStyle w:val="StyleUnderline"/>
        </w:rPr>
        <w:t>, [</w:t>
      </w:r>
      <w:r w:rsidRPr="00E25561">
        <w:rPr>
          <w:rStyle w:val="Emphasis"/>
          <w:highlight w:val="cyan"/>
        </w:rPr>
        <w:t>high profile</w:t>
      </w:r>
      <w:r w:rsidRPr="00E25561">
        <w:rPr>
          <w:rStyle w:val="StyleUnderline"/>
        </w:rPr>
        <w:t>]</w:t>
      </w:r>
      <w:r w:rsidRPr="00DC4E76">
        <w:t xml:space="preserve"> </w:t>
      </w:r>
      <w:r w:rsidRPr="007F39E4">
        <w:rPr>
          <w:strike/>
          <w:sz w:val="16"/>
          <w:szCs w:val="14"/>
        </w:rPr>
        <w:t>visibility</w:t>
      </w:r>
      <w:r w:rsidRPr="007F39E4">
        <w:rPr>
          <w:sz w:val="16"/>
          <w:szCs w:val="14"/>
        </w:rPr>
        <w:t xml:space="preserve"> </w:t>
      </w:r>
      <w:r w:rsidRPr="00E25561">
        <w:rPr>
          <w:rStyle w:val="Emphasis"/>
          <w:highlight w:val="cyan"/>
        </w:rPr>
        <w:t>enforcement actions</w:t>
      </w:r>
      <w:r w:rsidRPr="00DC4E76">
        <w:rPr>
          <w:rStyle w:val="StyleUnderline"/>
        </w:rPr>
        <w:t xml:space="preserve"> against firms that act in ways that are inconsistent with its interpretation of the Act</w:t>
      </w:r>
      <w:r w:rsidRPr="00DC4E76">
        <w:rPr>
          <w:sz w:val="16"/>
        </w:rPr>
        <w:t>.</w:t>
      </w:r>
    </w:p>
    <w:p w14:paraId="1FEB2224" w14:textId="77777777" w:rsidR="00085D78" w:rsidRPr="00DC4E76" w:rsidRDefault="00085D78" w:rsidP="00085D78">
      <w:pPr>
        <w:rPr>
          <w:sz w:val="16"/>
        </w:rPr>
      </w:pPr>
      <w:r w:rsidRPr="00DC4E76">
        <w:rPr>
          <w:sz w:val="16"/>
        </w:rPr>
        <w:t xml:space="preserve">That </w:t>
      </w:r>
      <w:r w:rsidRPr="00DC4E76">
        <w:rPr>
          <w:rStyle w:val="StyleUnderline"/>
        </w:rPr>
        <w:t xml:space="preserve">approach to the problem would be as effective as issuance of a legislative rule, and it would have </w:t>
      </w:r>
      <w:r w:rsidRPr="00E25561">
        <w:rPr>
          <w:rStyle w:val="StyleUnderline"/>
          <w:highlight w:val="cyan"/>
        </w:rPr>
        <w:t>major advantages over</w:t>
      </w:r>
      <w:r w:rsidRPr="00DC4E76">
        <w:rPr>
          <w:rStyle w:val="StyleUnderline"/>
        </w:rPr>
        <w:t xml:space="preserve"> issuance of a </w:t>
      </w:r>
      <w:r w:rsidRPr="00E25561">
        <w:rPr>
          <w:rStyle w:val="StyleUnderline"/>
          <w:highlight w:val="cyan"/>
        </w:rPr>
        <w:t>legislative</w:t>
      </w:r>
      <w:r w:rsidRPr="00E25561">
        <w:rPr>
          <w:rStyle w:val="StyleUnderline"/>
        </w:rPr>
        <w:t xml:space="preserve"> rule. There is </w:t>
      </w:r>
      <w:r w:rsidRPr="00E25561">
        <w:rPr>
          <w:rStyle w:val="Emphasis"/>
          <w:sz w:val="28"/>
          <w:szCs w:val="24"/>
          <w:highlight w:val="cyan"/>
        </w:rPr>
        <w:t>no doubt</w:t>
      </w:r>
      <w:r w:rsidRPr="00E25561">
        <w:rPr>
          <w:rStyle w:val="StyleUnderline"/>
          <w:sz w:val="28"/>
          <w:szCs w:val="24"/>
          <w:highlight w:val="cyan"/>
        </w:rPr>
        <w:t xml:space="preserve"> </w:t>
      </w:r>
      <w:r w:rsidRPr="00E25561">
        <w:rPr>
          <w:rStyle w:val="StyleUnderline"/>
          <w:highlight w:val="cyan"/>
        </w:rPr>
        <w:t>that</w:t>
      </w:r>
      <w:r w:rsidRPr="00DC4E76">
        <w:rPr>
          <w:rStyle w:val="StyleUnderline"/>
        </w:rPr>
        <w:t xml:space="preserve"> the </w:t>
      </w:r>
      <w:r w:rsidRPr="00E25561">
        <w:rPr>
          <w:rStyle w:val="StyleUnderline"/>
          <w:highlight w:val="cyan"/>
        </w:rPr>
        <w:t xml:space="preserve">FTC </w:t>
      </w:r>
      <w:r w:rsidRPr="00E25561">
        <w:rPr>
          <w:rStyle w:val="Emphasis"/>
          <w:highlight w:val="cyan"/>
        </w:rPr>
        <w:t>has the power</w:t>
      </w:r>
      <w:r w:rsidRPr="00E25561">
        <w:rPr>
          <w:rStyle w:val="StyleUnderline"/>
          <w:highlight w:val="cyan"/>
        </w:rPr>
        <w:t xml:space="preserve"> to </w:t>
      </w:r>
      <w:r w:rsidRPr="00E25561">
        <w:rPr>
          <w:rStyle w:val="Emphasis"/>
          <w:highlight w:val="cyan"/>
        </w:rPr>
        <w:t>issue interpretive rules</w:t>
      </w:r>
      <w:r w:rsidRPr="00E25561">
        <w:rPr>
          <w:rStyle w:val="StyleUnderline"/>
          <w:highlight w:val="cyan"/>
        </w:rPr>
        <w:t xml:space="preserve"> and </w:t>
      </w:r>
      <w:r w:rsidRPr="00E25561">
        <w:rPr>
          <w:rStyle w:val="Emphasis"/>
          <w:highlight w:val="cyan"/>
        </w:rPr>
        <w:t>policy statements</w:t>
      </w:r>
      <w:r w:rsidRPr="00DC4E76">
        <w:rPr>
          <w:rStyle w:val="StyleUnderline"/>
        </w:rPr>
        <w:t xml:space="preserve"> to implement section five of the FTC Act. </w:t>
      </w:r>
      <w:r w:rsidRPr="00E25561">
        <w:rPr>
          <w:rStyle w:val="StyleUnderline"/>
          <w:highlight w:val="cyan"/>
        </w:rPr>
        <w:t xml:space="preserve">It has issued </w:t>
      </w:r>
      <w:r w:rsidRPr="00E25561">
        <w:rPr>
          <w:rStyle w:val="Emphasis"/>
          <w:highlight w:val="cyan"/>
        </w:rPr>
        <w:t>scores</w:t>
      </w:r>
      <w:r w:rsidRPr="00E25561">
        <w:rPr>
          <w:rStyle w:val="StyleUnderline"/>
          <w:highlight w:val="cyan"/>
        </w:rPr>
        <w:t xml:space="preserve"> of </w:t>
      </w:r>
      <w:r w:rsidRPr="00E25561">
        <w:rPr>
          <w:rStyle w:val="Emphasis"/>
          <w:highlight w:val="cyan"/>
        </w:rPr>
        <w:t>interpretive rules</w:t>
      </w:r>
      <w:r w:rsidRPr="00E25561">
        <w:rPr>
          <w:rStyle w:val="StyleUnderline"/>
          <w:highlight w:val="cyan"/>
        </w:rPr>
        <w:t xml:space="preserve"> and </w:t>
      </w:r>
      <w:r w:rsidRPr="00E25561">
        <w:rPr>
          <w:rStyle w:val="Emphasis"/>
          <w:highlight w:val="cyan"/>
        </w:rPr>
        <w:t>policy statements</w:t>
      </w:r>
      <w:r w:rsidRPr="00E25561">
        <w:rPr>
          <w:rStyle w:val="StyleUnderline"/>
          <w:highlight w:val="cyan"/>
        </w:rPr>
        <w:t xml:space="preserve"> for</w:t>
      </w:r>
      <w:r w:rsidRPr="00DC4E76">
        <w:rPr>
          <w:rStyle w:val="StyleUnderline"/>
        </w:rPr>
        <w:t xml:space="preserve"> </w:t>
      </w:r>
      <w:r w:rsidRPr="00E25561">
        <w:rPr>
          <w:rStyle w:val="Emphasis"/>
        </w:rPr>
        <w:t xml:space="preserve">many </w:t>
      </w:r>
      <w:r w:rsidRPr="00E25561">
        <w:rPr>
          <w:rStyle w:val="Emphasis"/>
          <w:highlight w:val="cyan"/>
        </w:rPr>
        <w:t>decades</w:t>
      </w:r>
      <w:r w:rsidRPr="00DC4E76">
        <w:rPr>
          <w:sz w:val="16"/>
        </w:rPr>
        <w:t xml:space="preserve">. The </w:t>
      </w:r>
      <w:r w:rsidRPr="00E25561">
        <w:rPr>
          <w:rStyle w:val="StyleUnderline"/>
          <w:highlight w:val="cyan"/>
        </w:rPr>
        <w:t>FTC can issue</w:t>
      </w:r>
      <w:r w:rsidRPr="00DC4E76">
        <w:rPr>
          <w:rStyle w:val="StyleUnderline"/>
        </w:rPr>
        <w:t xml:space="preserve"> interpretive rules and policy statements </w:t>
      </w:r>
      <w:r w:rsidRPr="00E25561">
        <w:rPr>
          <w:rStyle w:val="StyleUnderline"/>
          <w:highlight w:val="cyan"/>
        </w:rPr>
        <w:t>in days</w:t>
      </w:r>
      <w:r w:rsidRPr="00DC4E76">
        <w:rPr>
          <w:rStyle w:val="StyleUnderline"/>
        </w:rPr>
        <w:t xml:space="preserve">, in contrast to the years required to complete a notice and comment rulemaking. </w:t>
      </w:r>
      <w:r w:rsidRPr="00E25561">
        <w:rPr>
          <w:rStyle w:val="StyleUnderline"/>
          <w:highlight w:val="cyan"/>
        </w:rPr>
        <w:t xml:space="preserve">There is </w:t>
      </w:r>
      <w:r w:rsidRPr="007F39E4">
        <w:rPr>
          <w:rStyle w:val="Emphasis"/>
          <w:sz w:val="28"/>
          <w:szCs w:val="24"/>
          <w:highlight w:val="cyan"/>
        </w:rPr>
        <w:t>also no doubt</w:t>
      </w:r>
      <w:r w:rsidRPr="007F39E4">
        <w:rPr>
          <w:rStyle w:val="StyleUnderline"/>
          <w:sz w:val="28"/>
          <w:szCs w:val="24"/>
          <w:highlight w:val="cyan"/>
        </w:rPr>
        <w:t xml:space="preserve"> </w:t>
      </w:r>
      <w:r w:rsidRPr="00E25561">
        <w:rPr>
          <w:rStyle w:val="StyleUnderline"/>
          <w:highlight w:val="cyan"/>
        </w:rPr>
        <w:t>about</w:t>
      </w:r>
      <w:r w:rsidRPr="00DC4E76">
        <w:rPr>
          <w:rStyle w:val="StyleUnderline"/>
        </w:rPr>
        <w:t xml:space="preserve"> the FTC’s </w:t>
      </w:r>
      <w:r w:rsidRPr="00E25561">
        <w:rPr>
          <w:rStyle w:val="Emphasis"/>
          <w:highlight w:val="cyan"/>
        </w:rPr>
        <w:t>authority</w:t>
      </w:r>
      <w:r w:rsidRPr="00E25561">
        <w:rPr>
          <w:rStyle w:val="StyleUnderline"/>
          <w:highlight w:val="cyan"/>
        </w:rPr>
        <w:t xml:space="preserve"> to </w:t>
      </w:r>
      <w:r w:rsidRPr="00E25561">
        <w:rPr>
          <w:rStyle w:val="Emphasis"/>
          <w:highlight w:val="cyan"/>
        </w:rPr>
        <w:t>use adjudication</w:t>
      </w:r>
      <w:r w:rsidRPr="00E25561">
        <w:rPr>
          <w:rStyle w:val="StyleUnderline"/>
          <w:highlight w:val="cyan"/>
        </w:rPr>
        <w:t xml:space="preserve"> to implement</w:t>
      </w:r>
      <w:r w:rsidRPr="00DC4E76">
        <w:rPr>
          <w:rStyle w:val="StyleUnderline"/>
        </w:rPr>
        <w:t xml:space="preserve"> section five. It has </w:t>
      </w:r>
      <w:r w:rsidRPr="00E25561">
        <w:rPr>
          <w:rStyle w:val="Emphasis"/>
          <w:highlight w:val="cyan"/>
        </w:rPr>
        <w:t>exercised</w:t>
      </w:r>
      <w:r w:rsidRPr="00E25561">
        <w:rPr>
          <w:rStyle w:val="StyleUnderline"/>
          <w:highlight w:val="cyan"/>
        </w:rPr>
        <w:t xml:space="preserve"> that </w:t>
      </w:r>
      <w:r w:rsidRPr="00E25561">
        <w:rPr>
          <w:rStyle w:val="Emphasis"/>
          <w:highlight w:val="cyan"/>
        </w:rPr>
        <w:t>power</w:t>
      </w:r>
      <w:r w:rsidRPr="00E25561">
        <w:rPr>
          <w:rStyle w:val="StyleUnderline"/>
          <w:highlight w:val="cyan"/>
        </w:rPr>
        <w:t xml:space="preserve"> for </w:t>
      </w:r>
      <w:r w:rsidRPr="00E25561">
        <w:rPr>
          <w:rStyle w:val="Emphasis"/>
          <w:highlight w:val="cyan"/>
        </w:rPr>
        <w:t>over a century</w:t>
      </w:r>
      <w:r w:rsidRPr="00DC4E76">
        <w:rPr>
          <w:sz w:val="16"/>
        </w:rPr>
        <w:t xml:space="preserve">. The </w:t>
      </w:r>
      <w:r w:rsidRPr="00DC4E76">
        <w:rPr>
          <w:rStyle w:val="StyleUnderline"/>
        </w:rPr>
        <w:t>enforcement actions would be easy to win</w:t>
      </w:r>
      <w:r w:rsidRPr="00DC4E76">
        <w:rPr>
          <w:sz w:val="16"/>
        </w:rPr>
        <w:t xml:space="preserve">, given the powerful empirical evidence that non-compete clauses cause significant harm to the performance of both labor markets and product markets and that non-compete clauses in the contracts of low paid employees have no plausible offsetting benefits. </w:t>
      </w:r>
      <w:r w:rsidRPr="00DC4E76">
        <w:rPr>
          <w:rStyle w:val="StyleUnderline"/>
        </w:rPr>
        <w:t>In a matter of months, the FTC could use the combination of an interpretive rule, a policy statement, and a couple of high visibility enforcement actions to ban</w:t>
      </w:r>
      <w:r w:rsidRPr="00DC4E76">
        <w:rPr>
          <w:sz w:val="16"/>
        </w:rPr>
        <w:t xml:space="preserve"> non-compete clauses in the contracts of low paid workers. </w:t>
      </w:r>
    </w:p>
    <w:p w14:paraId="1A897853" w14:textId="77777777" w:rsidR="00085D78" w:rsidRDefault="00085D78" w:rsidP="00085D78">
      <w:pPr>
        <w:rPr>
          <w:sz w:val="16"/>
        </w:rPr>
      </w:pPr>
      <w:r w:rsidRPr="00091218">
        <w:rPr>
          <w:rStyle w:val="StyleUnderline"/>
          <w:highlight w:val="cyan"/>
        </w:rPr>
        <w:t>By contrast</w:t>
      </w:r>
      <w:r w:rsidRPr="00DC4E76">
        <w:rPr>
          <w:rStyle w:val="StyleUnderline"/>
        </w:rPr>
        <w:t xml:space="preserve">, the </w:t>
      </w:r>
      <w:r w:rsidRPr="00E25561">
        <w:rPr>
          <w:rStyle w:val="StyleUnderline"/>
          <w:highlight w:val="cyan"/>
        </w:rPr>
        <w:t>notice and comment</w:t>
      </w:r>
      <w:r w:rsidRPr="00DC4E76">
        <w:rPr>
          <w:rStyle w:val="StyleUnderline"/>
        </w:rPr>
        <w:t xml:space="preserve"> proceeding required to issue a legislative rule </w:t>
      </w:r>
      <w:r w:rsidRPr="00E25561">
        <w:rPr>
          <w:rStyle w:val="StyleUnderline"/>
          <w:highlight w:val="cyan"/>
        </w:rPr>
        <w:t>would take years</w:t>
      </w:r>
      <w:r w:rsidRPr="00DC4E76">
        <w:rPr>
          <w:rStyle w:val="StyleUnderline"/>
        </w:rPr>
        <w:t xml:space="preserve"> to complete. Once the FTC issued such a rule, it would be </w:t>
      </w:r>
      <w:r w:rsidRPr="00E25561">
        <w:rPr>
          <w:rStyle w:val="StyleUnderline"/>
          <w:highlight w:val="cyan"/>
        </w:rPr>
        <w:t xml:space="preserve">subjected to </w:t>
      </w:r>
      <w:r w:rsidRPr="00E25561">
        <w:rPr>
          <w:rStyle w:val="Emphasis"/>
          <w:highlight w:val="cyan"/>
        </w:rPr>
        <w:t>judicial review</w:t>
      </w:r>
      <w:r w:rsidRPr="00DC4E76">
        <w:rPr>
          <w:rStyle w:val="StyleUnderline"/>
        </w:rPr>
        <w:t xml:space="preserve"> to determine whether the FTC has the power to issue legislative rules to implement section five of the FTC Act</w:t>
      </w:r>
      <w:r w:rsidRPr="00DC4E76">
        <w:rPr>
          <w:sz w:val="16"/>
        </w:rPr>
        <w:t>. Since the FTC has never previously attempted to exercise that power, there is a good chance that the issue would go all of the way to the Supreme Court. That could delay the effect of the rule for many years. If the FTC lost in that test of its authority, it would have wasted many years of hard work and a great deal of its scarce enforcement resources engaging in an exercise in futility.</w:t>
      </w:r>
    </w:p>
    <w:bookmarkEnd w:id="0"/>
    <w:p w14:paraId="26D9D94D" w14:textId="77777777" w:rsidR="00085D78" w:rsidRDefault="00085D78" w:rsidP="00085D78">
      <w:pPr>
        <w:pStyle w:val="Heading3"/>
      </w:pPr>
      <w:r>
        <w:t>1NC</w:t>
      </w:r>
    </w:p>
    <w:p w14:paraId="0E722DF3" w14:textId="77777777" w:rsidR="00085D78" w:rsidRDefault="00085D78" w:rsidP="00085D78">
      <w:pPr>
        <w:pStyle w:val="Heading4"/>
      </w:pPr>
      <w:r>
        <w:t>Momentum for Manchin BBB now but its close</w:t>
      </w:r>
    </w:p>
    <w:p w14:paraId="4D5987FC" w14:textId="77777777" w:rsidR="00085D78" w:rsidRPr="00B813FD" w:rsidRDefault="00085D78" w:rsidP="00085D78">
      <w:r w:rsidRPr="00B813FD">
        <w:rPr>
          <w:rStyle w:val="Style13ptBold"/>
        </w:rPr>
        <w:t>Everett &amp; WU 3/02</w:t>
      </w:r>
      <w:r>
        <w:t xml:space="preserve"> </w:t>
      </w:r>
      <w:r w:rsidRPr="00B813FD">
        <w:t>John Burgess Everett is the co-congressional bureau chief for POLITICO</w:t>
      </w:r>
      <w:r>
        <w:t xml:space="preserve">, </w:t>
      </w:r>
      <w:r w:rsidRPr="00B813FD">
        <w:t>Nicholas Wu is a congressional reporter at POLITICO</w:t>
      </w:r>
      <w:r>
        <w:t>. “</w:t>
      </w:r>
      <w:r w:rsidRPr="00B813FD">
        <w:t>Dems agonize over Manchin's wish list: Taxes, prescription drugs, climate cash</w:t>
      </w:r>
      <w:r>
        <w:t xml:space="preserve">.” </w:t>
      </w:r>
      <w:r w:rsidRPr="00B813FD">
        <w:t>03/02/2022</w:t>
      </w:r>
      <w:r>
        <w:t xml:space="preserve">. </w:t>
      </w:r>
      <w:hyperlink r:id="rId10" w:history="1">
        <w:r w:rsidRPr="00D50C2F">
          <w:rPr>
            <w:rStyle w:val="Hyperlink"/>
          </w:rPr>
          <w:t>https://www.politico.com/news/2022/03/02/joe-manchin-democrat-bill-taxes-00013246</w:t>
        </w:r>
      </w:hyperlink>
      <w:r>
        <w:t xml:space="preserve"> {DK}</w:t>
      </w:r>
    </w:p>
    <w:p w14:paraId="7EC2BE09" w14:textId="77777777" w:rsidR="00085D78" w:rsidRPr="00B813FD" w:rsidRDefault="00085D78" w:rsidP="00085D78">
      <w:pPr>
        <w:rPr>
          <w:u w:val="single"/>
        </w:rPr>
      </w:pPr>
      <w:r w:rsidRPr="002E50F6">
        <w:rPr>
          <w:sz w:val="12"/>
        </w:rPr>
        <w:t xml:space="preserve">Joe </w:t>
      </w:r>
      <w:r w:rsidRPr="00B813FD">
        <w:rPr>
          <w:highlight w:val="cyan"/>
          <w:u w:val="single"/>
        </w:rPr>
        <w:t>Manchin</w:t>
      </w:r>
      <w:r w:rsidRPr="002E50F6">
        <w:rPr>
          <w:sz w:val="12"/>
        </w:rPr>
        <w:t xml:space="preserve"> is once again </w:t>
      </w:r>
      <w:r w:rsidRPr="00B813FD">
        <w:rPr>
          <w:highlight w:val="cyan"/>
          <w:u w:val="single"/>
        </w:rPr>
        <w:t>setting</w:t>
      </w:r>
      <w:r w:rsidRPr="004C3E62">
        <w:rPr>
          <w:u w:val="single"/>
        </w:rPr>
        <w:t xml:space="preserve"> </w:t>
      </w:r>
      <w:r w:rsidRPr="00A650E2">
        <w:rPr>
          <w:u w:val="single"/>
        </w:rPr>
        <w:t xml:space="preserve">the </w:t>
      </w:r>
      <w:r w:rsidRPr="00B813FD">
        <w:rPr>
          <w:highlight w:val="cyan"/>
          <w:u w:val="single"/>
        </w:rPr>
        <w:t>agenda</w:t>
      </w:r>
      <w:r w:rsidRPr="002E50F6">
        <w:rPr>
          <w:sz w:val="12"/>
        </w:rPr>
        <w:t xml:space="preserve"> for </w:t>
      </w:r>
      <w:r w:rsidRPr="00B813FD">
        <w:rPr>
          <w:b/>
          <w:bCs/>
          <w:highlight w:val="cyan"/>
          <w:u w:val="single"/>
        </w:rPr>
        <w:t>Dem</w:t>
      </w:r>
      <w:r w:rsidRPr="002E50F6">
        <w:rPr>
          <w:sz w:val="12"/>
        </w:rPr>
        <w:t>ocrat</w:t>
      </w:r>
      <w:r w:rsidRPr="00B813FD">
        <w:rPr>
          <w:b/>
          <w:bCs/>
          <w:highlight w:val="cyan"/>
          <w:u w:val="single"/>
        </w:rPr>
        <w:t>s</w:t>
      </w:r>
      <w:r w:rsidRPr="002E50F6">
        <w:rPr>
          <w:sz w:val="12"/>
        </w:rPr>
        <w:t xml:space="preserve"> and says he’s willing to make a deal. They’re </w:t>
      </w:r>
      <w:r w:rsidRPr="00554680">
        <w:rPr>
          <w:b/>
          <w:bCs/>
          <w:u w:val="single"/>
        </w:rPr>
        <w:t xml:space="preserve">listening — </w:t>
      </w:r>
      <w:r w:rsidRPr="00B813FD">
        <w:rPr>
          <w:b/>
          <w:bCs/>
          <w:highlight w:val="cyan"/>
          <w:u w:val="single"/>
        </w:rPr>
        <w:t>cautious</w:t>
      </w:r>
      <w:r w:rsidRPr="00361311">
        <w:rPr>
          <w:b/>
          <w:bCs/>
          <w:u w:val="single"/>
        </w:rPr>
        <w:t>ly</w:t>
      </w:r>
      <w:r w:rsidRPr="002E50F6">
        <w:rPr>
          <w:sz w:val="12"/>
        </w:rPr>
        <w:t xml:space="preserve">. Hours after President Joe Biden laid out what he hoped to salvage from Democrats’ defunct “Build Back Better” social spending plan, Joe Manchin quickly assembled a counteroffer. It might amount to deja vu for Democrats, many of whom still feel burned from last year’s debacle, yet </w:t>
      </w:r>
      <w:r w:rsidRPr="004C3E62">
        <w:rPr>
          <w:u w:val="single"/>
        </w:rPr>
        <w:t>many</w:t>
      </w:r>
      <w:r w:rsidRPr="002E50F6">
        <w:rPr>
          <w:sz w:val="12"/>
        </w:rPr>
        <w:t xml:space="preserve"> in the party are </w:t>
      </w:r>
      <w:r w:rsidRPr="00554680">
        <w:rPr>
          <w:u w:val="single"/>
        </w:rPr>
        <w:t xml:space="preserve">willing to </w:t>
      </w:r>
      <w:r w:rsidRPr="00631A10">
        <w:rPr>
          <w:highlight w:val="cyan"/>
          <w:u w:val="single"/>
        </w:rPr>
        <w:t>entertain any shot</w:t>
      </w:r>
      <w:r w:rsidRPr="002E50F6">
        <w:rPr>
          <w:sz w:val="12"/>
        </w:rPr>
        <w:t xml:space="preserve"> they have </w:t>
      </w:r>
      <w:r w:rsidRPr="00631A10">
        <w:rPr>
          <w:highlight w:val="cyan"/>
          <w:u w:val="single"/>
        </w:rPr>
        <w:t>to unify</w:t>
      </w:r>
      <w:r w:rsidRPr="004C3E62">
        <w:rPr>
          <w:u w:val="single"/>
        </w:rPr>
        <w:t xml:space="preserve"> </w:t>
      </w:r>
      <w:r w:rsidRPr="00A650E2">
        <w:rPr>
          <w:u w:val="single"/>
        </w:rPr>
        <w:t>while they still have control</w:t>
      </w:r>
      <w:r w:rsidRPr="004C3E62">
        <w:rPr>
          <w:u w:val="single"/>
        </w:rPr>
        <w:t xml:space="preserve"> of Congress</w:t>
      </w:r>
      <w:r w:rsidRPr="002E50F6">
        <w:rPr>
          <w:sz w:val="12"/>
        </w:rPr>
        <w:t xml:space="preserve">. </w:t>
      </w:r>
      <w:r w:rsidRPr="002E50F6">
        <w:rPr>
          <w:sz w:val="12"/>
          <w:szCs w:val="12"/>
        </w:rPr>
        <w:t xml:space="preserve">“Here’s the thing. I’ve always been open to talking to people okay? But they just don’t want to hear,” Manchin said in a Wednesday interview. The West Virginia centrist laid out a basic party-line package that could win his vote in the interview, to lower the deficit and enact some new programs — provided they are permanently funded. It may be Democrats’ best and last chance to get at least some of their major domestic priorities done before the midterm election, even as some leading liberals acknowledged any potential deal would not come close to the $1.7 trillion package Manchin spurned in December. </w:t>
      </w:r>
      <w:r w:rsidRPr="002E50F6">
        <w:rPr>
          <w:sz w:val="12"/>
        </w:rPr>
        <w:t xml:space="preserve">Manchin said that </w:t>
      </w:r>
      <w:r w:rsidRPr="004C3E62">
        <w:rPr>
          <w:u w:val="single"/>
        </w:rPr>
        <w:t>if Dem</w:t>
      </w:r>
      <w:r w:rsidRPr="002E50F6">
        <w:rPr>
          <w:sz w:val="12"/>
        </w:rPr>
        <w:t>ocrat</w:t>
      </w:r>
      <w:r w:rsidRPr="004C3E62">
        <w:rPr>
          <w:u w:val="single"/>
        </w:rPr>
        <w:t>s</w:t>
      </w:r>
      <w:r w:rsidRPr="002E50F6">
        <w:rPr>
          <w:sz w:val="12"/>
        </w:rPr>
        <w:t xml:space="preserve"> </w:t>
      </w:r>
      <w:r w:rsidRPr="004C3E62">
        <w:rPr>
          <w:u w:val="single"/>
        </w:rPr>
        <w:t>want to cut a deal</w:t>
      </w:r>
      <w:r w:rsidRPr="002E50F6">
        <w:rPr>
          <w:sz w:val="12"/>
        </w:rPr>
        <w:t xml:space="preserve"> on a party-line bill using the budget process to circumvent a Republican filibuster, they </w:t>
      </w:r>
      <w:r w:rsidRPr="004C3E62">
        <w:rPr>
          <w:u w:val="single"/>
        </w:rPr>
        <w:t xml:space="preserve">need to start with </w:t>
      </w:r>
      <w:r w:rsidRPr="00A650E2">
        <w:rPr>
          <w:u w:val="single"/>
        </w:rPr>
        <w:t>prescription drug savings and tax reform</w:t>
      </w:r>
      <w:r w:rsidRPr="002E50F6">
        <w:rPr>
          <w:sz w:val="12"/>
        </w:rPr>
        <w:t xml:space="preserve">. He envisions whatever revenue they can wring out of that as split evenly between reducing the federal deficit and inflation, on the one hand, </w:t>
      </w:r>
      <w:r w:rsidRPr="00A650E2">
        <w:rPr>
          <w:u w:val="single"/>
        </w:rPr>
        <w:t xml:space="preserve">and </w:t>
      </w:r>
      <w:r w:rsidRPr="0006625F">
        <w:rPr>
          <w:highlight w:val="cyan"/>
          <w:u w:val="single"/>
        </w:rPr>
        <w:t>enacting new climate and social program</w:t>
      </w:r>
      <w:r w:rsidRPr="004C3E62">
        <w:rPr>
          <w:u w:val="single"/>
        </w:rPr>
        <w:t>s</w:t>
      </w:r>
      <w:r w:rsidRPr="002E50F6">
        <w:rPr>
          <w:sz w:val="12"/>
        </w:rPr>
        <w:t xml:space="preserve">, on the other — “to the point where it’s sustainable.” “If you do that, the </w:t>
      </w:r>
      <w:r w:rsidRPr="004C3E62">
        <w:rPr>
          <w:u w:val="single"/>
        </w:rPr>
        <w:t>revenue producing</w:t>
      </w:r>
      <w:r w:rsidRPr="002E50F6">
        <w:rPr>
          <w:sz w:val="12"/>
        </w:rPr>
        <w:t xml:space="preserve"> [measures] would be </w:t>
      </w:r>
      <w:r w:rsidRPr="004C3E62">
        <w:rPr>
          <w:u w:val="single"/>
        </w:rPr>
        <w:t>taxes and drugs</w:t>
      </w:r>
      <w:r w:rsidRPr="002E50F6">
        <w:rPr>
          <w:sz w:val="12"/>
        </w:rPr>
        <w:t xml:space="preserve">. The </w:t>
      </w:r>
      <w:r w:rsidRPr="0006625F">
        <w:rPr>
          <w:rStyle w:val="Emphasis"/>
          <w:highlight w:val="cyan"/>
        </w:rPr>
        <w:t>spending</w:t>
      </w:r>
      <w:r w:rsidRPr="004C3E62">
        <w:rPr>
          <w:u w:val="single"/>
        </w:rPr>
        <w:t xml:space="preserve"> </w:t>
      </w:r>
      <w:r w:rsidRPr="002E50F6">
        <w:rPr>
          <w:sz w:val="12"/>
        </w:rPr>
        <w:t xml:space="preserve">is going </w:t>
      </w:r>
      <w:r w:rsidRPr="0006625F">
        <w:rPr>
          <w:highlight w:val="cyan"/>
          <w:u w:val="single"/>
        </w:rPr>
        <w:t>to</w:t>
      </w:r>
      <w:r w:rsidRPr="002E50F6">
        <w:rPr>
          <w:sz w:val="12"/>
        </w:rPr>
        <w:t xml:space="preserve"> be </w:t>
      </w:r>
      <w:r w:rsidRPr="0006625F">
        <w:rPr>
          <w:rStyle w:val="Emphasis"/>
          <w:highlight w:val="cyan"/>
        </w:rPr>
        <w:t>climate,</w:t>
      </w:r>
      <w:r w:rsidRPr="002E50F6">
        <w:rPr>
          <w:sz w:val="12"/>
        </w:rPr>
        <w:t xml:space="preserve">” Manchin said. </w:t>
      </w:r>
      <w:r w:rsidRPr="002E50F6">
        <w:rPr>
          <w:sz w:val="12"/>
          <w:szCs w:val="12"/>
        </w:rPr>
        <w:t xml:space="preserve">“And the social issues, we basically have to deal with those” with any money that’s left, he added. As far as whether he thinks his party finally understands his parameters for joining the talks, he said that Democrats “know where I am. They just basically think that I’m going to change.” Negotiating with Manchin isn’t exactly Democrats’ favorite topic after nearly a year of back and forth. Asked about whether he can envision a passable deal, Sen. Mark Warner (D-Va.) responded: “I was hoping you would were going to, like, ask me to expound about Ukraine.” “I’ve got a lot of respect for him. And hope springs eternal,” Warner said. The two are often aligned in centrist deal-making groups. Manchin, who also chairs the Senate Energy Committee, said that the climate portion of any theoretical bill will look different now that Russia is invading Ukraine. He’s calling for the U.S. to ban oil imports from Russia and ramp up domestic energy production, including fossil fuels. He would support big clean energy investments in a potential deal, he said, but wants domestic oil, gas and coal production to still be a big part of the mix. “You want to be able to defend your people, have reliable, dependable and affordable power? You have to use ‘all of the above,’” Manchin said, defending his support for clean energy investments. “They say ‘Manchin doesn’t care … he’s killing the environment.’ I’m not killing anything.” </w:t>
      </w:r>
      <w:r w:rsidRPr="002E50F6">
        <w:rPr>
          <w:sz w:val="12"/>
        </w:rPr>
        <w:t xml:space="preserve">Though he prefers everything in Congress to be bipartisan, </w:t>
      </w:r>
      <w:r w:rsidRPr="00A53F4F">
        <w:rPr>
          <w:u w:val="single"/>
        </w:rPr>
        <w:t>Manchin</w:t>
      </w:r>
      <w:r w:rsidRPr="002E50F6">
        <w:rPr>
          <w:sz w:val="12"/>
        </w:rPr>
        <w:t xml:space="preserve"> said he has “</w:t>
      </w:r>
      <w:r w:rsidRPr="00A53F4F">
        <w:rPr>
          <w:u w:val="single"/>
        </w:rPr>
        <w:t>come to</w:t>
      </w:r>
      <w:r w:rsidRPr="002E50F6">
        <w:rPr>
          <w:sz w:val="12"/>
        </w:rPr>
        <w:t xml:space="preserve"> that </w:t>
      </w:r>
      <w:r w:rsidRPr="00A53F4F">
        <w:rPr>
          <w:u w:val="single"/>
        </w:rPr>
        <w:t>conclusion</w:t>
      </w:r>
      <w:r w:rsidRPr="002E50F6">
        <w:rPr>
          <w:sz w:val="12"/>
        </w:rPr>
        <w:t xml:space="preserve">” that </w:t>
      </w:r>
      <w:r w:rsidRPr="00A53F4F">
        <w:rPr>
          <w:u w:val="single"/>
        </w:rPr>
        <w:t>changing</w:t>
      </w:r>
      <w:r w:rsidRPr="002E50F6">
        <w:rPr>
          <w:sz w:val="12"/>
        </w:rPr>
        <w:t xml:space="preserve"> the </w:t>
      </w:r>
      <w:r w:rsidRPr="00A53F4F">
        <w:rPr>
          <w:u w:val="single"/>
        </w:rPr>
        <w:t>tax code to make</w:t>
      </w:r>
      <w:r w:rsidRPr="002E50F6">
        <w:rPr>
          <w:sz w:val="12"/>
        </w:rPr>
        <w:t xml:space="preserve"> the </w:t>
      </w:r>
      <w:r w:rsidRPr="00A53F4F">
        <w:rPr>
          <w:u w:val="single"/>
        </w:rPr>
        <w:t>rich and corporations pay</w:t>
      </w:r>
      <w:r w:rsidRPr="002E50F6">
        <w:rPr>
          <w:sz w:val="12"/>
        </w:rPr>
        <w:t xml:space="preserve"> their fair share </w:t>
      </w:r>
      <w:r w:rsidRPr="00A53F4F">
        <w:rPr>
          <w:u w:val="single"/>
        </w:rPr>
        <w:t>can only be done with Dem</w:t>
      </w:r>
      <w:r w:rsidRPr="002E50F6">
        <w:rPr>
          <w:sz w:val="12"/>
        </w:rPr>
        <w:t xml:space="preserve">ocratic </w:t>
      </w:r>
      <w:r w:rsidRPr="00A53F4F">
        <w:rPr>
          <w:u w:val="single"/>
        </w:rPr>
        <w:t>votes.</w:t>
      </w:r>
      <w:r w:rsidRPr="002E50F6">
        <w:rPr>
          <w:sz w:val="12"/>
        </w:rPr>
        <w:t xml:space="preserve"> To enact Manchin’s vision, Democrats would also have to bargain with Sen. Kyrsten Sinema (D-Ariz.) who last year steered the party toward surtaxes and corporate minimum taxes — and away from raising individual and corporate tax rates. </w:t>
      </w:r>
      <w:r w:rsidRPr="002E50F6">
        <w:rPr>
          <w:sz w:val="12"/>
          <w:szCs w:val="12"/>
        </w:rPr>
        <w:t xml:space="preserve">Sinema said Wednesday that the tax package negotiated last year, which shied away from raising those rates, would more than pay for what Manchin is talking about. “Any new, narrow proposal — including deficit reduction — already has enough tax reform options to pay for it. These reforms are supported by the White House, target tax avoidance, and ensure corporations pay taxes, while not increasing costs on small businesses or everyday Americans already hurting from inflation,” said Hannah Hurley, a spokesperson for Sinema. Progressives might take a while to warm to it. Asked about Manchin’s hopes of diverting new revenues to deficit reduction and inflation, Sen. Bernie Sanders (I-Vt.) griped: “I don’t care what he wants. We’re talking about what the American people want. He doesn’t like it, he can vote against it, that’s his business.” And Rep. Barbara Lee (D-Calif.) scoffed, saying it would not satisfy many of the House’s frustrated liberals. She seemed more interested in still trying to change Manchin’s mind on the expanded child tax credit and other domestic programs than in accepting his blueprint. “I would hope he would reconsider, and realize how many people are being left behind,” Lee said. “We’ve got to keep going and try to get everything that we can get.” </w:t>
      </w:r>
      <w:r w:rsidRPr="002E50F6">
        <w:rPr>
          <w:sz w:val="12"/>
        </w:rPr>
        <w:t xml:space="preserve">Despite some lawmakers’ aggravation with Manchin, other </w:t>
      </w:r>
      <w:r w:rsidRPr="0006625F">
        <w:rPr>
          <w:b/>
          <w:bCs/>
          <w:highlight w:val="cyan"/>
          <w:u w:val="single"/>
        </w:rPr>
        <w:t>progressives</w:t>
      </w:r>
      <w:r w:rsidRPr="00B813FD">
        <w:rPr>
          <w:u w:val="single"/>
        </w:rPr>
        <w:t xml:space="preserve"> were </w:t>
      </w:r>
      <w:r w:rsidRPr="00A650E2">
        <w:rPr>
          <w:u w:val="single"/>
        </w:rPr>
        <w:t>willing to entertain just about whatever they could get through</w:t>
      </w:r>
      <w:r w:rsidRPr="00B813FD">
        <w:rPr>
          <w:u w:val="single"/>
        </w:rPr>
        <w:t xml:space="preserve"> with only 50 Senate Democrats and a slim House majority.</w:t>
      </w:r>
      <w:r w:rsidRPr="002E50F6">
        <w:rPr>
          <w:sz w:val="12"/>
        </w:rPr>
        <w:t xml:space="preserve"> After all, the midterms are now eight months away; </w:t>
      </w:r>
      <w:r w:rsidRPr="00B813FD">
        <w:rPr>
          <w:u w:val="single"/>
        </w:rPr>
        <w:t>recreating the momentum to put a big bill on the floor may take months</w:t>
      </w:r>
      <w:r w:rsidRPr="002E50F6">
        <w:rPr>
          <w:sz w:val="12"/>
        </w:rPr>
        <w:t>. Sen. Elizabeth Warren (D-Mass.) put it this way: “</w:t>
      </w:r>
      <w:r w:rsidRPr="00B813FD">
        <w:rPr>
          <w:u w:val="single"/>
        </w:rPr>
        <w:t>There’s so much that we all agree on</w:t>
      </w:r>
      <w:r w:rsidRPr="002E50F6">
        <w:rPr>
          <w:sz w:val="12"/>
        </w:rPr>
        <w:t xml:space="preserve">, that we </w:t>
      </w:r>
      <w:r w:rsidRPr="00B813FD">
        <w:rPr>
          <w:u w:val="single"/>
        </w:rPr>
        <w:t>ought to be able to get a deal</w:t>
      </w:r>
      <w:r w:rsidRPr="002E50F6">
        <w:rPr>
          <w:sz w:val="12"/>
        </w:rPr>
        <w:t xml:space="preserve">.” And Rep. Katie </w:t>
      </w:r>
      <w:r w:rsidRPr="00A650E2">
        <w:rPr>
          <w:rStyle w:val="Emphasis"/>
        </w:rPr>
        <w:t>Porter</w:t>
      </w:r>
      <w:r w:rsidRPr="002E50F6">
        <w:rPr>
          <w:sz w:val="12"/>
        </w:rPr>
        <w:t xml:space="preserve"> (D-Calif.), the deputy chair of the Progressive Caucus, said she’s “</w:t>
      </w:r>
      <w:r w:rsidRPr="0006625F">
        <w:rPr>
          <w:rStyle w:val="Emphasis"/>
          <w:highlight w:val="cyan"/>
        </w:rPr>
        <w:t>open” to Manchin’s energy proposal</w:t>
      </w:r>
      <w:r w:rsidRPr="0006625F">
        <w:rPr>
          <w:rStyle w:val="Emphasis"/>
        </w:rPr>
        <w:t xml:space="preserve"> </w:t>
      </w:r>
      <w:r w:rsidRPr="002E50F6">
        <w:rPr>
          <w:sz w:val="12"/>
        </w:rPr>
        <w:t xml:space="preserve">provided “it’s paired with a real meaningful commitment, and actual movement.” Biden’s State of the Union address called for congressional action on some of the individual portions of the wide-ranging social spending measure that the House passed last year, including drug pricing, child care, tax hikes on the wealthy and climate change. The </w:t>
      </w:r>
      <w:r w:rsidRPr="00B813FD">
        <w:rPr>
          <w:u w:val="single"/>
        </w:rPr>
        <w:t>momentum</w:t>
      </w:r>
      <w:r w:rsidRPr="002E50F6">
        <w:rPr>
          <w:sz w:val="12"/>
        </w:rPr>
        <w:t xml:space="preserve"> that Democrats had mustered </w:t>
      </w:r>
      <w:r w:rsidRPr="00B813FD">
        <w:rPr>
          <w:u w:val="single"/>
        </w:rPr>
        <w:t>for their trillion-dollar-plus proposal</w:t>
      </w:r>
      <w:r w:rsidRPr="002E50F6">
        <w:rPr>
          <w:sz w:val="12"/>
        </w:rPr>
        <w:t xml:space="preserve"> has </w:t>
      </w:r>
      <w:r w:rsidRPr="00B813FD">
        <w:rPr>
          <w:u w:val="single"/>
        </w:rPr>
        <w:t>mostly evaporated</w:t>
      </w:r>
      <w:r w:rsidRPr="002E50F6">
        <w:rPr>
          <w:sz w:val="12"/>
        </w:rPr>
        <w:t xml:space="preserve">, </w:t>
      </w:r>
      <w:r w:rsidRPr="00A650E2">
        <w:rPr>
          <w:szCs w:val="32"/>
          <w:highlight w:val="cyan"/>
          <w:u w:val="single"/>
        </w:rPr>
        <w:t>and</w:t>
      </w:r>
      <w:r w:rsidRPr="002E50F6">
        <w:rPr>
          <w:sz w:val="12"/>
        </w:rPr>
        <w:t xml:space="preserve"> some </w:t>
      </w:r>
      <w:r w:rsidRPr="00B813FD">
        <w:rPr>
          <w:u w:val="single"/>
        </w:rPr>
        <w:t xml:space="preserve">lawmakers are increasingly </w:t>
      </w:r>
      <w:r w:rsidRPr="00A650E2">
        <w:rPr>
          <w:u w:val="single"/>
        </w:rPr>
        <w:t xml:space="preserve">open to </w:t>
      </w:r>
      <w:r w:rsidRPr="0006625F">
        <w:rPr>
          <w:rStyle w:val="Emphasis"/>
          <w:highlight w:val="cyan"/>
        </w:rPr>
        <w:t>slimmed-down legislation</w:t>
      </w:r>
      <w:r w:rsidRPr="002E50F6">
        <w:rPr>
          <w:sz w:val="12"/>
        </w:rPr>
        <w:t xml:space="preserve"> or even standalone bills </w:t>
      </w:r>
      <w:r w:rsidRPr="00B813FD">
        <w:rPr>
          <w:u w:val="single"/>
        </w:rPr>
        <w:t>to address</w:t>
      </w:r>
      <w:r w:rsidRPr="002E50F6">
        <w:rPr>
          <w:sz w:val="12"/>
        </w:rPr>
        <w:t xml:space="preserve"> their </w:t>
      </w:r>
      <w:r w:rsidRPr="00B813FD">
        <w:rPr>
          <w:u w:val="single"/>
        </w:rPr>
        <w:t>policy priorities.</w:t>
      </w:r>
    </w:p>
    <w:p w14:paraId="10016A44" w14:textId="77777777" w:rsidR="00085D78" w:rsidRPr="00035352" w:rsidRDefault="00085D78" w:rsidP="00085D78">
      <w:pPr>
        <w:keepNext/>
        <w:keepLines/>
        <w:spacing w:before="40" w:after="0" w:line="256" w:lineRule="auto"/>
        <w:outlineLvl w:val="3"/>
        <w:rPr>
          <w:rFonts w:eastAsia="Times New Roman" w:cs="Times New Roman"/>
          <w:b/>
          <w:iCs/>
          <w:sz w:val="26"/>
        </w:rPr>
      </w:pPr>
      <w:r w:rsidRPr="00035352">
        <w:rPr>
          <w:rFonts w:eastAsia="Times New Roman" w:cs="Times New Roman"/>
          <w:b/>
          <w:iCs/>
          <w:sz w:val="26"/>
        </w:rPr>
        <w:t xml:space="preserve">The plan </w:t>
      </w:r>
      <w:r w:rsidRPr="00035352">
        <w:rPr>
          <w:rFonts w:eastAsia="Times New Roman" w:cs="Times New Roman"/>
          <w:b/>
          <w:iCs/>
          <w:sz w:val="26"/>
          <w:u w:val="single"/>
        </w:rPr>
        <w:t>trades-off</w:t>
      </w:r>
    </w:p>
    <w:p w14:paraId="21566415" w14:textId="77777777" w:rsidR="00085D78" w:rsidRPr="00035352" w:rsidRDefault="00085D78" w:rsidP="00085D78">
      <w:pPr>
        <w:spacing w:line="256" w:lineRule="auto"/>
        <w:rPr>
          <w:rFonts w:eastAsia="Calibri"/>
        </w:rPr>
      </w:pPr>
      <w:r w:rsidRPr="00035352">
        <w:rPr>
          <w:rFonts w:eastAsia="Calibri"/>
          <w:b/>
          <w:bCs/>
          <w:sz w:val="26"/>
        </w:rPr>
        <w:t>Cartensen 21</w:t>
      </w:r>
      <w:r w:rsidRPr="00035352">
        <w:rPr>
          <w:rFonts w:eastAsia="Calibri"/>
        </w:rPr>
        <w:t xml:space="preserve"> [Peter C. Carstensen,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A4A4802" w14:textId="77777777" w:rsidR="00085D78" w:rsidRPr="002E50F6" w:rsidRDefault="00085D78" w:rsidP="00085D78">
      <w:pPr>
        <w:spacing w:line="256" w:lineRule="auto"/>
        <w:rPr>
          <w:rFonts w:eastAsia="Calibri"/>
          <w:sz w:val="12"/>
        </w:rPr>
      </w:pPr>
      <w:r w:rsidRPr="002E50F6">
        <w:rPr>
          <w:rFonts w:eastAsia="Calibri"/>
          <w:sz w:val="12"/>
        </w:rPr>
        <w:t xml:space="preserve">14. Similarly, </w:t>
      </w:r>
      <w:r w:rsidRPr="00554680">
        <w:rPr>
          <w:rFonts w:eastAsia="Calibri"/>
          <w:b/>
          <w:iCs/>
          <w:u w:val="single"/>
        </w:rPr>
        <w:t>despite bipartisan murmurs</w:t>
      </w:r>
      <w:r w:rsidRPr="00554680">
        <w:rPr>
          <w:rFonts w:eastAsia="Calibri"/>
          <w:u w:val="single"/>
        </w:rPr>
        <w:t xml:space="preserve"> about competitive issues, the potential</w:t>
      </w:r>
      <w:r w:rsidRPr="00035352">
        <w:rPr>
          <w:rFonts w:eastAsia="Calibri"/>
          <w:u w:val="single"/>
        </w:rPr>
        <w:t xml:space="preserve"> </w:t>
      </w:r>
      <w:r w:rsidRPr="00035352">
        <w:rPr>
          <w:rFonts w:eastAsia="Calibri"/>
          <w:highlight w:val="cyan"/>
          <w:u w:val="single"/>
        </w:rPr>
        <w:t xml:space="preserve">in a </w:t>
      </w:r>
      <w:r w:rsidRPr="00035352">
        <w:rPr>
          <w:rFonts w:eastAsia="Calibri"/>
          <w:b/>
          <w:iCs/>
          <w:highlight w:val="cyan"/>
          <w:u w:val="single"/>
        </w:rPr>
        <w:t>closely divided</w:t>
      </w:r>
      <w:r w:rsidRPr="00035352">
        <w:rPr>
          <w:rFonts w:eastAsia="Calibri"/>
          <w:highlight w:val="cyan"/>
          <w:u w:val="single"/>
        </w:rPr>
        <w:t xml:space="preserve"> Congress </w:t>
      </w:r>
      <w:r w:rsidRPr="00554680">
        <w:rPr>
          <w:rFonts w:eastAsia="Calibri"/>
          <w:u w:val="single"/>
        </w:rPr>
        <w:t xml:space="preserve">that </w:t>
      </w:r>
      <w:r w:rsidRPr="00035352">
        <w:rPr>
          <w:rFonts w:eastAsia="Calibri"/>
          <w:b/>
          <w:iCs/>
          <w:highlight w:val="cyan"/>
          <w:u w:val="single"/>
        </w:rPr>
        <w:t>any</w:t>
      </w:r>
      <w:r w:rsidRPr="00035352">
        <w:rPr>
          <w:rFonts w:eastAsia="Calibri"/>
          <w:u w:val="single"/>
        </w:rPr>
        <w:t xml:space="preserve"> major </w:t>
      </w:r>
      <w:r w:rsidRPr="00035352">
        <w:rPr>
          <w:rFonts w:eastAsia="Calibri"/>
          <w:highlight w:val="cyan"/>
          <w:u w:val="single"/>
        </w:rPr>
        <w:t>initiatives</w:t>
      </w:r>
      <w:r w:rsidRPr="00035352">
        <w:rPr>
          <w:rFonts w:eastAsia="Calibri"/>
          <w:u w:val="single"/>
        </w:rPr>
        <w:t xml:space="preserve"> will </w:t>
      </w:r>
      <w:r w:rsidRPr="00035352">
        <w:rPr>
          <w:rFonts w:eastAsia="Calibri"/>
          <w:highlight w:val="cyan"/>
          <w:u w:val="single"/>
        </w:rPr>
        <w:t xml:space="preserve">survive is </w:t>
      </w:r>
      <w:r w:rsidRPr="00035352">
        <w:rPr>
          <w:rFonts w:eastAsia="Calibri"/>
          <w:b/>
          <w:iCs/>
          <w:highlight w:val="cyan"/>
          <w:u w:val="single"/>
        </w:rPr>
        <w:t>limited</w:t>
      </w:r>
      <w:r w:rsidRPr="00035352">
        <w:rPr>
          <w:rFonts w:eastAsia="Calibri"/>
          <w:b/>
          <w:iCs/>
          <w:u w:val="single"/>
        </w:rPr>
        <w:t xml:space="preserve"> at best</w:t>
      </w:r>
      <w:r w:rsidRPr="00035352">
        <w:rPr>
          <w:rFonts w:eastAsia="Calibri"/>
          <w:u w:val="single"/>
        </w:rPr>
        <w:t xml:space="preserve">. In part the </w:t>
      </w:r>
      <w:r w:rsidRPr="00554680">
        <w:rPr>
          <w:rFonts w:eastAsia="Calibri"/>
          <w:u w:val="single"/>
        </w:rPr>
        <w:t>challenge here is how</w:t>
      </w:r>
      <w:r w:rsidRPr="00554680">
        <w:rPr>
          <w:rFonts w:eastAsia="Calibri"/>
          <w:sz w:val="12"/>
        </w:rPr>
        <w:t xml:space="preserve"> the</w:t>
      </w:r>
      <w:r w:rsidRPr="002E50F6">
        <w:rPr>
          <w:rFonts w:eastAsia="Calibri"/>
          <w:sz w:val="12"/>
        </w:rPr>
        <w:t xml:space="preserve"> </w:t>
      </w:r>
      <w:r w:rsidRPr="00035352">
        <w:rPr>
          <w:rFonts w:eastAsia="Calibri"/>
          <w:highlight w:val="cyan"/>
          <w:u w:val="single"/>
        </w:rPr>
        <w:t>Biden</w:t>
      </w:r>
      <w:r w:rsidRPr="002E50F6">
        <w:rPr>
          <w:rFonts w:eastAsia="Calibri"/>
          <w:sz w:val="12"/>
        </w:rPr>
        <w:t xml:space="preserve"> administration </w:t>
      </w:r>
      <w:r w:rsidRPr="00035352">
        <w:rPr>
          <w:rFonts w:eastAsia="Calibri"/>
          <w:highlight w:val="cyan"/>
          <w:u w:val="single"/>
        </w:rPr>
        <w:t xml:space="preserve">will </w:t>
      </w:r>
      <w:r w:rsidRPr="00035352">
        <w:rPr>
          <w:rFonts w:eastAsia="Calibri"/>
          <w:b/>
          <w:iCs/>
          <w:highlight w:val="cyan"/>
          <w:u w:val="single"/>
        </w:rPr>
        <w:t>rank</w:t>
      </w:r>
      <w:r w:rsidRPr="00035352">
        <w:rPr>
          <w:rFonts w:eastAsia="Calibri"/>
          <w:b/>
          <w:iCs/>
          <w:u w:val="single"/>
        </w:rPr>
        <w:t xml:space="preserve"> its </w:t>
      </w:r>
      <w:r w:rsidRPr="00035352">
        <w:rPr>
          <w:rFonts w:eastAsia="Calibri"/>
          <w:b/>
          <w:iCs/>
          <w:highlight w:val="cyan"/>
          <w:u w:val="single"/>
        </w:rPr>
        <w:t>commitments</w:t>
      </w:r>
      <w:r w:rsidRPr="00554680">
        <w:rPr>
          <w:rFonts w:eastAsia="Calibri"/>
          <w:u w:val="single"/>
        </w:rPr>
        <w:t xml:space="preserve">. </w:t>
      </w:r>
      <w:r w:rsidRPr="00A650E2">
        <w:rPr>
          <w:rFonts w:eastAsia="Calibri"/>
          <w:u w:val="single"/>
        </w:rPr>
        <w:t>If it were to make reform of competition law a major and primary</w:t>
      </w:r>
      <w:r w:rsidRPr="00035352">
        <w:rPr>
          <w:rFonts w:eastAsia="Calibri"/>
          <w:u w:val="single"/>
        </w:rPr>
        <w:t xml:space="preserve"> </w:t>
      </w:r>
      <w:r w:rsidRPr="00554680">
        <w:rPr>
          <w:rFonts w:eastAsia="Calibri"/>
          <w:u w:val="single"/>
        </w:rPr>
        <w:t>commitment,</w:t>
      </w:r>
      <w:r w:rsidRPr="00A650E2">
        <w:rPr>
          <w:rFonts w:eastAsia="Calibri"/>
          <w:u w:val="single"/>
        </w:rPr>
        <w:t xml:space="preserve"> it </w:t>
      </w:r>
      <w:r w:rsidRPr="00035352">
        <w:rPr>
          <w:rFonts w:eastAsia="Calibri"/>
          <w:highlight w:val="cyan"/>
          <w:u w:val="single"/>
        </w:rPr>
        <w:t>would</w:t>
      </w:r>
      <w:r w:rsidRPr="00035352">
        <w:rPr>
          <w:rFonts w:eastAsia="Calibri"/>
          <w:u w:val="single"/>
        </w:rPr>
        <w:t xml:space="preserve"> have to </w:t>
      </w:r>
      <w:r w:rsidRPr="00035352">
        <w:rPr>
          <w:rFonts w:eastAsia="Calibri"/>
          <w:b/>
          <w:iCs/>
          <w:highlight w:val="cyan"/>
          <w:u w:val="single"/>
        </w:rPr>
        <w:t>trade off other goals</w:t>
      </w:r>
      <w:r w:rsidRPr="002E50F6">
        <w:rPr>
          <w:rFonts w:eastAsia="Calibri"/>
          <w:sz w:val="12"/>
        </w:rPr>
        <w:t xml:space="preserve">, which might include health care reform or increases in the minimum wage. </w:t>
      </w:r>
      <w:r w:rsidRPr="00035352">
        <w:rPr>
          <w:rFonts w:eastAsia="Calibri"/>
          <w:u w:val="single"/>
        </w:rPr>
        <w:t>It is likely</w:t>
      </w:r>
      <w:r w:rsidRPr="002E50F6">
        <w:rPr>
          <w:rFonts w:eastAsia="Calibri"/>
          <w:sz w:val="12"/>
        </w:rPr>
        <w:t xml:space="preserve"> in this circumstance </w:t>
      </w:r>
      <w:r w:rsidRPr="00035352">
        <w:rPr>
          <w:rFonts w:eastAsia="Calibri"/>
          <w:u w:val="single"/>
        </w:rPr>
        <w:t>the new administration</w:t>
      </w:r>
      <w:r w:rsidRPr="002E50F6">
        <w:rPr>
          <w:rFonts w:eastAsia="Calibri"/>
          <w:sz w:val="12"/>
        </w:rPr>
        <w:t xml:space="preserve">, like the Obama administration’s abandonment of the pro-competitive rules proposed under the PSA, </w:t>
      </w:r>
      <w:r w:rsidRPr="00035352">
        <w:rPr>
          <w:rFonts w:eastAsia="Calibri"/>
          <w:u w:val="single"/>
        </w:rPr>
        <w:t>would</w:t>
      </w:r>
      <w:r w:rsidRPr="002E50F6">
        <w:rPr>
          <w:rFonts w:eastAsia="Calibri"/>
          <w:sz w:val="12"/>
        </w:rPr>
        <w:t xml:space="preserve"> elect to </w:t>
      </w:r>
      <w:r w:rsidRPr="00035352">
        <w:rPr>
          <w:rFonts w:eastAsia="Calibri"/>
          <w:b/>
          <w:iCs/>
          <w:u w:val="single"/>
        </w:rPr>
        <w:t>give up</w:t>
      </w:r>
      <w:r w:rsidRPr="00035352">
        <w:rPr>
          <w:rFonts w:eastAsia="Calibri"/>
          <w:u w:val="single"/>
        </w:rPr>
        <w:t xml:space="preserve"> stricter competition rules in order to achieve </w:t>
      </w:r>
      <w:r w:rsidRPr="00035352">
        <w:rPr>
          <w:rFonts w:eastAsia="Calibri"/>
          <w:b/>
          <w:iCs/>
          <w:u w:val="single"/>
        </w:rPr>
        <w:t>other legislative priorities</w:t>
      </w:r>
      <w:r w:rsidRPr="002E50F6">
        <w:rPr>
          <w:rFonts w:eastAsia="Calibri"/>
          <w:sz w:val="12"/>
        </w:rPr>
        <w:t xml:space="preserve">. 15. </w:t>
      </w:r>
      <w:r w:rsidRPr="00035352">
        <w:rPr>
          <w:rFonts w:eastAsia="Calibri"/>
          <w:b/>
          <w:iCs/>
          <w:u w:val="single"/>
        </w:rPr>
        <w:t>A</w:t>
      </w:r>
      <w:r w:rsidRPr="002E50F6">
        <w:rPr>
          <w:rFonts w:eastAsia="Calibri"/>
          <w:sz w:val="12"/>
        </w:rPr>
        <w:t xml:space="preserve">nother </w:t>
      </w:r>
      <w:r w:rsidRPr="00035352">
        <w:rPr>
          <w:rFonts w:eastAsia="Calibri"/>
          <w:u w:val="single"/>
        </w:rPr>
        <w:t>key to a robust commitment</w:t>
      </w:r>
      <w:r w:rsidRPr="002E50F6">
        <w:rPr>
          <w:rFonts w:eastAsia="Calibri"/>
          <w:sz w:val="12"/>
        </w:rPr>
        <w:t xml:space="preserve"> to workable competition </w:t>
      </w:r>
      <w:r w:rsidRPr="00035352">
        <w:rPr>
          <w:rFonts w:eastAsia="Calibri"/>
          <w:u w:val="single"/>
        </w:rPr>
        <w:t>is the choice of</w:t>
      </w:r>
      <w:r w:rsidRPr="002E50F6">
        <w:rPr>
          <w:rFonts w:eastAsia="Calibri"/>
          <w:sz w:val="12"/>
        </w:rPr>
        <w:t xml:space="preserve"> cabinet and other </w:t>
      </w:r>
      <w:r w:rsidRPr="00035352">
        <w:rPr>
          <w:rFonts w:eastAsia="Calibri"/>
          <w:u w:val="single"/>
        </w:rPr>
        <w:t xml:space="preserve">key administrative positions. Here as well, the early signs are not </w:t>
      </w:r>
      <w:r w:rsidRPr="00035352">
        <w:rPr>
          <w:rFonts w:eastAsia="Calibri"/>
          <w:b/>
          <w:iCs/>
          <w:u w:val="single"/>
        </w:rPr>
        <w:t>entirely encouraging</w:t>
      </w:r>
      <w:r w:rsidRPr="00035352">
        <w:rPr>
          <w:rFonts w:eastAsia="Calibri"/>
          <w:u w:val="single"/>
        </w:rPr>
        <w:t>. In selecting</w:t>
      </w:r>
      <w:r w:rsidRPr="002E50F6">
        <w:rPr>
          <w:rFonts w:eastAsia="Calibri"/>
          <w:sz w:val="12"/>
        </w:rPr>
        <w:t xml:space="preserve"> Tom </w:t>
      </w:r>
      <w:r w:rsidRPr="00035352">
        <w:rPr>
          <w:rFonts w:eastAsia="Calibri"/>
          <w:u w:val="single"/>
        </w:rPr>
        <w:t>Vilsack</w:t>
      </w:r>
      <w:r w:rsidRPr="002E50F6">
        <w:rPr>
          <w:rFonts w:eastAsia="Calibri"/>
          <w:sz w:val="12"/>
        </w:rPr>
        <w:t xml:space="preserve"> to return as secretary of agriculture, </w:t>
      </w:r>
      <w:r w:rsidRPr="00035352">
        <w:rPr>
          <w:rFonts w:eastAsia="Calibri"/>
          <w:u w:val="single"/>
        </w:rPr>
        <w:t xml:space="preserve">the president has embraced a friend of the large corporate interests dominating </w:t>
      </w:r>
      <w:r w:rsidRPr="00035352">
        <w:rPr>
          <w:rFonts w:eastAsia="Calibri"/>
          <w:b/>
          <w:iCs/>
          <w:u w:val="single"/>
        </w:rPr>
        <w:t>agriculture</w:t>
      </w:r>
      <w:r w:rsidRPr="002E50F6">
        <w:rPr>
          <w:rFonts w:eastAsia="Calibri"/>
          <w:sz w:val="12"/>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w:t>
      </w:r>
      <w:r w:rsidRPr="00035352">
        <w:rPr>
          <w:rFonts w:eastAsia="Calibri"/>
          <w:u w:val="single"/>
        </w:rPr>
        <w:t xml:space="preserve">In sum, this is a </w:t>
      </w:r>
      <w:r w:rsidRPr="00035352">
        <w:rPr>
          <w:rFonts w:eastAsia="Calibri"/>
          <w:b/>
          <w:iCs/>
          <w:u w:val="single"/>
        </w:rPr>
        <w:t>pessimistic prognostication</w:t>
      </w:r>
      <w:r w:rsidRPr="00035352">
        <w:rPr>
          <w:rFonts w:eastAsia="Calibri"/>
          <w:u w:val="single"/>
        </w:rPr>
        <w:t xml:space="preserve"> for the likely Biden </w:t>
      </w:r>
      <w:r w:rsidRPr="00035352">
        <w:rPr>
          <w:rFonts w:eastAsia="Calibri"/>
          <w:highlight w:val="cyan"/>
          <w:u w:val="single"/>
        </w:rPr>
        <w:t>antitrust</w:t>
      </w:r>
      <w:r w:rsidRPr="00035352">
        <w:rPr>
          <w:rFonts w:eastAsia="Calibri"/>
          <w:u w:val="single"/>
        </w:rPr>
        <w:t xml:space="preserve"> enforcement agenda. There is much that ought to be done. But this </w:t>
      </w:r>
      <w:r w:rsidRPr="00035352">
        <w:rPr>
          <w:rFonts w:eastAsia="Calibri"/>
          <w:highlight w:val="cyan"/>
          <w:u w:val="single"/>
        </w:rPr>
        <w:t>requires</w:t>
      </w:r>
      <w:r w:rsidRPr="00035352">
        <w:rPr>
          <w:rFonts w:eastAsia="Calibri"/>
          <w:u w:val="single"/>
        </w:rPr>
        <w:t xml:space="preserve"> a </w:t>
      </w:r>
      <w:r w:rsidRPr="00035352">
        <w:rPr>
          <w:rFonts w:eastAsia="Calibri"/>
          <w:b/>
          <w:iCs/>
          <w:u w:val="single"/>
        </w:rPr>
        <w:t>willingness</w:t>
      </w:r>
      <w:r w:rsidRPr="00035352">
        <w:rPr>
          <w:rFonts w:eastAsia="Calibri"/>
          <w:u w:val="single"/>
        </w:rPr>
        <w:t xml:space="preserve"> to take </w:t>
      </w:r>
      <w:r w:rsidRPr="00035352">
        <w:rPr>
          <w:rFonts w:eastAsia="Calibri"/>
          <w:b/>
          <w:iCs/>
          <w:highlight w:val="cyan"/>
          <w:u w:val="single"/>
        </w:rPr>
        <w:t>major enforcement</w:t>
      </w:r>
      <w:r w:rsidRPr="00035352">
        <w:rPr>
          <w:rFonts w:eastAsia="Calibri"/>
          <w:b/>
          <w:iCs/>
          <w:u w:val="single"/>
        </w:rPr>
        <w:t xml:space="preserve"> risks</w:t>
      </w:r>
      <w:r w:rsidRPr="00035352">
        <w:rPr>
          <w:rFonts w:eastAsia="Calibri"/>
          <w:u w:val="single"/>
        </w:rPr>
        <w:t xml:space="preserve">, to </w:t>
      </w:r>
      <w:r w:rsidRPr="00035352">
        <w:rPr>
          <w:rFonts w:eastAsia="Calibri"/>
          <w:b/>
          <w:iCs/>
          <w:u w:val="single"/>
        </w:rPr>
        <w:t xml:space="preserve">invest </w:t>
      </w:r>
      <w:r w:rsidRPr="00035352">
        <w:rPr>
          <w:rFonts w:eastAsia="Calibri"/>
          <w:b/>
          <w:iCs/>
          <w:highlight w:val="cyan"/>
          <w:u w:val="single"/>
        </w:rPr>
        <w:t>significant p</w:t>
      </w:r>
      <w:r w:rsidRPr="00035352">
        <w:rPr>
          <w:rFonts w:eastAsia="Calibri"/>
          <w:b/>
          <w:iCs/>
          <w:u w:val="single"/>
        </w:rPr>
        <w:t xml:space="preserve">olitical </w:t>
      </w:r>
      <w:r w:rsidRPr="00035352">
        <w:rPr>
          <w:rFonts w:eastAsia="Calibri"/>
          <w:b/>
          <w:iCs/>
          <w:highlight w:val="cyan"/>
          <w:u w:val="single"/>
        </w:rPr>
        <w:t>c</w:t>
      </w:r>
      <w:r w:rsidRPr="00035352">
        <w:rPr>
          <w:rFonts w:eastAsia="Calibri"/>
          <w:b/>
          <w:iCs/>
          <w:u w:val="single"/>
        </w:rPr>
        <w:t>apital</w:t>
      </w:r>
      <w:r w:rsidRPr="00035352">
        <w:rPr>
          <w:rFonts w:eastAsia="Calibri"/>
          <w:u w:val="single"/>
        </w:rPr>
        <w:t xml:space="preserve"> </w:t>
      </w:r>
      <w:r w:rsidRPr="00A650E2">
        <w:rPr>
          <w:rFonts w:eastAsia="Calibri"/>
          <w:u w:val="single"/>
        </w:rPr>
        <w:t>in the legislative process</w:t>
      </w:r>
      <w:r w:rsidRPr="00035352">
        <w:rPr>
          <w:rFonts w:eastAsia="Calibri"/>
          <w:u w:val="single"/>
        </w:rPr>
        <w:t xml:space="preserve">, and to select leaders who are committed to advancing the public interest in fair, efficient and dynamically competitive markets. The </w:t>
      </w:r>
      <w:r w:rsidRPr="00035352">
        <w:rPr>
          <w:rFonts w:eastAsia="Calibri"/>
          <w:b/>
          <w:iCs/>
          <w:u w:val="single"/>
        </w:rPr>
        <w:t>early signs</w:t>
      </w:r>
      <w:r w:rsidRPr="00035352">
        <w:rPr>
          <w:rFonts w:eastAsia="Calibri"/>
          <w:u w:val="single"/>
        </w:rPr>
        <w:t xml:space="preserve"> are that the new administration will be </w:t>
      </w:r>
      <w:r w:rsidRPr="00035352">
        <w:rPr>
          <w:rFonts w:eastAsia="Calibri"/>
          <w:b/>
          <w:iCs/>
          <w:u w:val="single"/>
        </w:rPr>
        <w:t>no more committed</w:t>
      </w:r>
      <w:r w:rsidRPr="00035352">
        <w:rPr>
          <w:rFonts w:eastAsia="Calibri"/>
          <w:u w:val="single"/>
        </w:rPr>
        <w:t xml:space="preserve"> to robust competition policy than</w:t>
      </w:r>
      <w:r w:rsidRPr="002E50F6">
        <w:rPr>
          <w:rFonts w:eastAsia="Calibri"/>
          <w:sz w:val="12"/>
        </w:rPr>
        <w:t xml:space="preserve"> the </w:t>
      </w:r>
      <w:r w:rsidRPr="00035352">
        <w:rPr>
          <w:rFonts w:eastAsia="Calibri"/>
          <w:u w:val="single"/>
        </w:rPr>
        <w:t>Obama</w:t>
      </w:r>
      <w:r w:rsidRPr="002E50F6">
        <w:rPr>
          <w:rFonts w:eastAsia="Calibri"/>
          <w:sz w:val="12"/>
        </w:rPr>
        <w:t xml:space="preserve"> administration. Events may force a more vigorous policy—I will cling to that hope as the Biden administration takes shape.</w:t>
      </w:r>
    </w:p>
    <w:p w14:paraId="5EB9280D" w14:textId="77777777" w:rsidR="00085D78" w:rsidRPr="0022117F" w:rsidRDefault="00085D78" w:rsidP="00085D78">
      <w:pPr>
        <w:pStyle w:val="Heading4"/>
      </w:pPr>
      <w:r>
        <w:t>Extinction from climate</w:t>
      </w:r>
    </w:p>
    <w:p w14:paraId="004264D3" w14:textId="77777777" w:rsidR="00085D78" w:rsidRDefault="00085D78" w:rsidP="00085D78">
      <w:pPr>
        <w:pStyle w:val="CiteSpacing"/>
      </w:pPr>
      <w:r w:rsidRPr="002631D0">
        <w:rPr>
          <w:rStyle w:val="Style13ptBold"/>
        </w:rPr>
        <w:t xml:space="preserve">Åberg et al </w:t>
      </w:r>
      <w:r>
        <w:rPr>
          <w:rStyle w:val="Style13ptBold"/>
        </w:rPr>
        <w:t>21</w:t>
      </w:r>
      <w:r>
        <w:t xml:space="preserve"> (Anna Åberg, research analyst in the Environment and Society Programme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Programme of Chatham House; and Rebecca Peters, Queen Elizabeth II Academy Fellow in the Environment and Society Programme of Chatham House, doctoral candidate at the University of Oxford with the UK Foreign, Commonwealth and Development Office REACH Water Security programme,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0E22ADED" w14:textId="77777777" w:rsidR="00085D78" w:rsidRDefault="00085D78" w:rsidP="00085D78">
      <w:pPr>
        <w:rPr>
          <w:sz w:val="12"/>
        </w:rPr>
      </w:pPr>
      <w:r w:rsidRPr="00957CAF">
        <w:rPr>
          <w:rStyle w:val="StyleUnderline"/>
        </w:rPr>
        <w:t xml:space="preserve">We really are </w:t>
      </w:r>
      <w:r w:rsidRPr="00957CAF">
        <w:rPr>
          <w:rStyle w:val="Emphasis"/>
        </w:rPr>
        <w:t>out of time</w:t>
      </w:r>
      <w:r w:rsidRPr="00957CAF">
        <w:rPr>
          <w:rStyle w:val="StyleUnderline"/>
        </w:rPr>
        <w:t>. We</w:t>
      </w:r>
      <w:r w:rsidRPr="00EB166D">
        <w:rPr>
          <w:rStyle w:val="StyleUnderline"/>
        </w:rPr>
        <w:t xml:space="preserv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2E50F6">
        <w:rPr>
          <w:sz w:val="12"/>
        </w:rPr>
        <w:t xml:space="preserve">.14 UN Secretary-General António Guterres, 16 September 2021 </w:t>
      </w:r>
      <w:r w:rsidRPr="002E50F6">
        <w:rPr>
          <w:sz w:val="12"/>
          <w:szCs w:val="16"/>
        </w:rPr>
        <w:t xml:space="preserve">The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 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 </w:t>
      </w:r>
      <w:r w:rsidRPr="00D2205E">
        <w:rPr>
          <w:rStyle w:val="Emphasis"/>
        </w:rPr>
        <w:t>COP26</w:t>
      </w:r>
      <w:r w:rsidRPr="00D2205E">
        <w:rPr>
          <w:rStyle w:val="StyleUnderline"/>
        </w:rPr>
        <w:t xml:space="preserve"> is the </w:t>
      </w:r>
      <w:r w:rsidRPr="00D2205E">
        <w:rPr>
          <w:rStyle w:val="Emphasis"/>
        </w:rPr>
        <w:t>most important climate summit</w:t>
      </w:r>
      <w:r w:rsidRPr="002E50F6">
        <w:rPr>
          <w:sz w:val="12"/>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2E50F6">
        <w:rPr>
          <w:sz w:val="12"/>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2E50F6">
        <w:rPr>
          <w:sz w:val="12"/>
        </w:rPr>
        <w:t xml:space="preserve"> – and outside the remits of the UNFCCC process – as well as at the actual conference. Human activity has already caused the global average temperature to rise by around 1.1°C above pre-industrial levels, and every additional increase in warming raises the risks for people, communities and ecosystems. </w:t>
      </w:r>
      <w:r w:rsidRPr="00412333">
        <w:rPr>
          <w:rStyle w:val="StyleUnderline"/>
          <w:highlight w:val="cyan"/>
        </w:rPr>
        <w:t xml:space="preserve">To </w:t>
      </w:r>
      <w:r w:rsidRPr="00412333">
        <w:rPr>
          <w:rStyle w:val="Emphasis"/>
          <w:highlight w:val="cyan"/>
        </w:rPr>
        <w:t>avoid</w:t>
      </w:r>
      <w:r w:rsidRPr="00412333">
        <w:rPr>
          <w:rStyle w:val="Emphasis"/>
        </w:rPr>
        <w:t xml:space="preserve"> the most </w:t>
      </w:r>
      <w:r w:rsidRPr="00412333">
        <w:rPr>
          <w:rStyle w:val="Emphasis"/>
          <w:highlight w:val="cyan"/>
        </w:rPr>
        <w:t>catastrophic</w:t>
      </w:r>
      <w:r w:rsidRPr="00412333">
        <w:rPr>
          <w:rStyle w:val="Emphasis"/>
        </w:rPr>
        <w:t xml:space="preserve"> climate change </w:t>
      </w:r>
      <w:r w:rsidRPr="00412333">
        <w:rPr>
          <w:rStyle w:val="Emphasis"/>
          <w:highlight w:val="cyan"/>
        </w:rPr>
        <w:t>impacts</w:t>
      </w:r>
      <w:r w:rsidRPr="00412333">
        <w:rPr>
          <w:rStyle w:val="StyleUnderline"/>
        </w:rPr>
        <w:t xml:space="preserve">, </w:t>
      </w:r>
      <w:r w:rsidRPr="00327249">
        <w:rPr>
          <w:rStyle w:val="Emphasis"/>
        </w:rPr>
        <w:t xml:space="preserve">it is </w:t>
      </w:r>
      <w:r w:rsidRPr="00A9244B">
        <w:rPr>
          <w:rStyle w:val="Emphasis"/>
          <w:highlight w:val="cyan"/>
        </w:rPr>
        <w:t>essential</w:t>
      </w:r>
      <w:r w:rsidRPr="00D474C2">
        <w:rPr>
          <w:rStyle w:val="StyleUnderline"/>
        </w:rPr>
        <w:t xml:space="preserve"> world leaders make every effort </w:t>
      </w:r>
      <w:r w:rsidRPr="00A9244B">
        <w:rPr>
          <w:rStyle w:val="StyleUnderline"/>
          <w:highlight w:val="cyan"/>
        </w:rPr>
        <w:t xml:space="preserve">to </w:t>
      </w:r>
      <w:r w:rsidRPr="00A9244B">
        <w:rPr>
          <w:rStyle w:val="Emphasis"/>
          <w:highlight w:val="cyan"/>
        </w:rPr>
        <w:t>limit</w:t>
      </w:r>
      <w:r w:rsidRPr="00327249">
        <w:rPr>
          <w:rStyle w:val="Emphasis"/>
        </w:rPr>
        <w:t xml:space="preserve"> warming </w:t>
      </w:r>
      <w:r w:rsidRPr="00A9244B">
        <w:rPr>
          <w:rStyle w:val="Emphasis"/>
          <w:highlight w:val="cyan"/>
        </w:rPr>
        <w:t>to 1.5</w:t>
      </w:r>
      <w:r w:rsidRPr="00327249">
        <w:rPr>
          <w:rStyle w:val="Emphasis"/>
        </w:rPr>
        <w:t>°C</w:t>
      </w:r>
      <w:r w:rsidRPr="002E50F6">
        <w:rPr>
          <w:sz w:val="12"/>
        </w:rPr>
        <w:t xml:space="preserve">. Working group I of </w:t>
      </w:r>
      <w:r w:rsidRPr="00327249">
        <w:rPr>
          <w:rStyle w:val="StyleUnderline"/>
        </w:rPr>
        <w:t>the Sixth Assessment Report of the</w:t>
      </w:r>
      <w:r w:rsidRPr="00D474C2">
        <w:rPr>
          <w:rStyle w:val="StyleUnderline"/>
        </w:rPr>
        <w:t xml:space="preserve"> </w:t>
      </w:r>
      <w:r w:rsidRPr="00A9244B">
        <w:rPr>
          <w:rStyle w:val="Emphasis"/>
          <w:highlight w:val="cyan"/>
        </w:rPr>
        <w:t>IPCC</w:t>
      </w:r>
      <w:r w:rsidRPr="00A9244B">
        <w:rPr>
          <w:rStyle w:val="StyleUnderline"/>
          <w:highlight w:val="cyan"/>
        </w:rPr>
        <w:t xml:space="preserve"> shows</w:t>
      </w:r>
      <w:r w:rsidRPr="00703652">
        <w:rPr>
          <w:rStyle w:val="StyleUnderline"/>
        </w:rPr>
        <w:t xml:space="preserve"> it is </w:t>
      </w:r>
      <w:r w:rsidRPr="00A9244B">
        <w:rPr>
          <w:rStyle w:val="Emphasis"/>
          <w:highlight w:val="cya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2E50F6">
        <w:rPr>
          <w:sz w:val="12"/>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2E50F6">
        <w:rPr>
          <w:sz w:val="12"/>
        </w:rPr>
        <w:t xml:space="preserve">.24 </w:t>
      </w:r>
      <w:r w:rsidRPr="00412333">
        <w:rPr>
          <w:rStyle w:val="Emphasis"/>
          <w:highlight w:val="cyan"/>
        </w:rPr>
        <w:t>COP26</w:t>
      </w:r>
      <w:r w:rsidRPr="00327249">
        <w:rPr>
          <w:rStyle w:val="StyleUnderline"/>
        </w:rPr>
        <w:t xml:space="preserve"> has a </w:t>
      </w:r>
      <w:r w:rsidRPr="00957CAF">
        <w:rPr>
          <w:rStyle w:val="Emphasis"/>
          <w:highlight w:val="cyan"/>
        </w:rPr>
        <w:t>critical role</w:t>
      </w:r>
      <w:r w:rsidRPr="00327249">
        <w:rPr>
          <w:rStyle w:val="StyleUnderline"/>
        </w:rPr>
        <w:t xml:space="preserve"> </w:t>
      </w:r>
      <w:r w:rsidRPr="00957CAF">
        <w:rPr>
          <w:rStyle w:val="StyleUnderline"/>
        </w:rPr>
        <w:t xml:space="preserve">in getting the world </w:t>
      </w:r>
      <w:r w:rsidRPr="00957CAF">
        <w:rPr>
          <w:rStyle w:val="Emphasis"/>
        </w:rPr>
        <w:t>on track for a 1.5°C pathway</w:t>
      </w:r>
      <w:r w:rsidRPr="002E50F6">
        <w:rPr>
          <w:sz w:val="12"/>
        </w:rPr>
        <w:t xml:space="preserve">, and in supporting those most affected by climate change impacts. </w:t>
      </w:r>
      <w:r w:rsidRPr="00957CAF">
        <w:rPr>
          <w:rStyle w:val="StyleUnderline"/>
        </w:rPr>
        <w:t xml:space="preserve">It also constitutes a </w:t>
      </w:r>
      <w:r w:rsidRPr="00957CAF">
        <w:rPr>
          <w:rStyle w:val="Emphasis"/>
        </w:rPr>
        <w:t>key test</w:t>
      </w:r>
      <w:r w:rsidRPr="00957CAF">
        <w:rPr>
          <w:rStyle w:val="StyleUnderline"/>
        </w:rPr>
        <w:t xml:space="preserve"> for the </w:t>
      </w:r>
      <w:r w:rsidRPr="00957CAF">
        <w:rPr>
          <w:rStyle w:val="Emphasis"/>
        </w:rPr>
        <w:t>credibility</w:t>
      </w:r>
      <w:r w:rsidRPr="00957CAF">
        <w:rPr>
          <w:rStyle w:val="StyleUnderline"/>
        </w:rPr>
        <w:t xml:space="preserve"> of the </w:t>
      </w:r>
      <w:r w:rsidRPr="00957CAF">
        <w:rPr>
          <w:rStyle w:val="Emphasis"/>
        </w:rPr>
        <w:t>Paris Agreement</w:t>
      </w:r>
      <w:r w:rsidRPr="00957CAF">
        <w:rPr>
          <w:rStyle w:val="StyleUnderline"/>
        </w:rPr>
        <w:t xml:space="preserve"> and the </w:t>
      </w:r>
      <w:r w:rsidRPr="00957CAF">
        <w:rPr>
          <w:rStyle w:val="Emphasis"/>
        </w:rPr>
        <w:t>UNFCCC process overall</w:t>
      </w:r>
      <w:r w:rsidRPr="002E50F6">
        <w:rPr>
          <w:sz w:val="12"/>
        </w:rPr>
        <w:t xml:space="preserve">.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 </w:t>
      </w:r>
      <w:r w:rsidRPr="002E50F6">
        <w:rPr>
          <w:sz w:val="12"/>
          <w:szCs w:val="10"/>
        </w:rPr>
        <w:t xml:space="preserve">COP26 is undoubtedly hugely significant and national government pledges in the run-up to Glasgow will contribute to shaping the level of future GHG emissions. However, </w:t>
      </w:r>
      <w:r w:rsidRPr="00FD6694">
        <w:rPr>
          <w:rStyle w:val="StyleUnderline"/>
          <w:sz w:val="10"/>
          <w:szCs w:val="10"/>
        </w:rPr>
        <w:t>the event is not only critical in terms of reaching an ambitious outcome on climate, it is also an important opportunity to judge the level of confidence in the international process and the UNFCCC</w:t>
      </w:r>
      <w:r w:rsidRPr="002E50F6">
        <w:rPr>
          <w:sz w:val="12"/>
          <w:szCs w:val="10"/>
        </w:rPr>
        <w:t xml:space="preserve">. 02 Increasing the ambition of the NDCs </w:t>
      </w:r>
      <w:r w:rsidRPr="00FD6694">
        <w:rPr>
          <w:rStyle w:val="StyleUnderline"/>
          <w:sz w:val="10"/>
          <w:szCs w:val="10"/>
        </w:rPr>
        <w:t>A key element of COP26 will be the level of ambition of the revised NDCs put forward by governments to the UNFCCC and the extent to which these keep the 1.5°C global warming target agreed in Paris within reach</w:t>
      </w:r>
      <w:r w:rsidRPr="002E50F6">
        <w:rPr>
          <w:sz w:val="12"/>
          <w:szCs w:val="10"/>
        </w:rPr>
        <w:t>. According to the United Nations Environment Programme (UNEP), greenhouse gases (GHGs) in 2019 totalled 52.4 gigatonnes of CO</w:t>
      </w:r>
      <w:r w:rsidRPr="002E50F6">
        <w:rPr>
          <w:rFonts w:ascii="Cambria Math" w:hAnsi="Cambria Math" w:cs="Cambria Math"/>
          <w:sz w:val="12"/>
          <w:szCs w:val="10"/>
        </w:rPr>
        <w:t>₂</w:t>
      </w:r>
      <w:r w:rsidRPr="002E50F6">
        <w:rPr>
          <w:sz w:val="12"/>
          <w:szCs w:val="10"/>
        </w:rPr>
        <w:t xml:space="preserve"> equivalent (GtCO</w:t>
      </w:r>
      <w:r w:rsidRPr="002E50F6">
        <w:rPr>
          <w:rFonts w:ascii="Cambria Math" w:hAnsi="Cambria Math" w:cs="Cambria Math"/>
          <w:sz w:val="12"/>
          <w:szCs w:val="10"/>
        </w:rPr>
        <w:t>₂</w:t>
      </w:r>
      <w:r w:rsidRPr="002E50F6">
        <w:rPr>
          <w:sz w:val="12"/>
          <w:szCs w:val="10"/>
        </w:rPr>
        <w:t>e)25 of which the majority was CO</w:t>
      </w:r>
      <w:r w:rsidRPr="002E50F6">
        <w:rPr>
          <w:rFonts w:ascii="Cambria Math" w:hAnsi="Cambria Math" w:cs="Cambria Math"/>
          <w:sz w:val="12"/>
          <w:szCs w:val="10"/>
        </w:rPr>
        <w:t>₂</w:t>
      </w:r>
      <w:r w:rsidRPr="002E50F6">
        <w:rPr>
          <w:sz w:val="12"/>
          <w:szCs w:val="10"/>
        </w:rPr>
        <w:t xml:space="preserve"> (38 Gt), then methane (9.8 Gt), nitrous oxide (2.8 Gt) and F-gases (1.7 Gt).26 The same year, GHG emissions were approximately 59 per cent higher than in 1990 and 44 per cent higher than in 2000.The six largest emitters – together accounting for 62 per cent of the global total – were China (26.7 per cent), the US (13 per cent), the EU (8 per cent), India (7 per cent), Russia (5 per cent) and Japan (3 per cent) (see Figure 1).27 </w:t>
      </w:r>
      <w:r w:rsidRPr="002E50F6">
        <w:rPr>
          <w:b/>
          <w:sz w:val="12"/>
          <w:szCs w:val="10"/>
        </w:rPr>
        <w:t xml:space="preserve">[FIGURE 1 OMITTED] </w:t>
      </w:r>
      <w:r w:rsidRPr="002E50F6">
        <w:rPr>
          <w:sz w:val="12"/>
          <w:szCs w:val="10"/>
        </w:rPr>
        <w:t>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GtCO</w:t>
      </w:r>
      <w:r w:rsidRPr="002E50F6">
        <w:rPr>
          <w:rFonts w:ascii="Cambria Math" w:hAnsi="Cambria Math" w:cs="Cambria Math"/>
          <w:sz w:val="12"/>
          <w:szCs w:val="10"/>
        </w:rPr>
        <w:t>₂</w:t>
      </w:r>
      <w:r w:rsidRPr="002E50F6">
        <w:rPr>
          <w:sz w:val="12"/>
          <w:szCs w:val="10"/>
        </w:rPr>
        <w:t>e (with conditional NDCs) by 2030.28 To align with a 2°C pathway, the ambition of the second round of NDCs would need to triple relative to the original targets, leading to emissions levels of around 41 GtCO</w:t>
      </w:r>
      <w:r w:rsidRPr="002E50F6">
        <w:rPr>
          <w:rFonts w:ascii="Cambria Math" w:hAnsi="Cambria Math" w:cs="Cambria Math"/>
          <w:sz w:val="12"/>
          <w:szCs w:val="10"/>
        </w:rPr>
        <w:t>₂</w:t>
      </w:r>
      <w:r w:rsidRPr="002E50F6">
        <w:rPr>
          <w:sz w:val="12"/>
          <w:szCs w:val="10"/>
        </w:rPr>
        <w:t>e in 2030. Alignment with the 1.5°C target would require a fivefold increase in ambition, leading to emission levels around 25 CO</w:t>
      </w:r>
      <w:r w:rsidRPr="002E50F6">
        <w:rPr>
          <w:rFonts w:ascii="Cambria Math" w:hAnsi="Cambria Math" w:cs="Cambria Math"/>
          <w:sz w:val="12"/>
          <w:szCs w:val="10"/>
        </w:rPr>
        <w:t>₂</w:t>
      </w:r>
      <w:r w:rsidRPr="002E50F6">
        <w:rPr>
          <w:sz w:val="12"/>
          <w:szCs w:val="10"/>
        </w:rPr>
        <w:t xml:space="preserve">e in 2030 (see Figure 2).29 </w:t>
      </w:r>
      <w:r w:rsidRPr="002E50F6">
        <w:rPr>
          <w:b/>
          <w:sz w:val="12"/>
          <w:szCs w:val="10"/>
        </w:rPr>
        <w:t xml:space="preserve">[FIGURE 2 OMITTED] </w:t>
      </w:r>
      <w:r w:rsidRPr="002E50F6">
        <w:rPr>
          <w:sz w:val="12"/>
          <w:szCs w:val="10"/>
        </w:rPr>
        <w:t xml:space="preserve">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 Where do we stand? 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 The election of President </w:t>
      </w:r>
      <w:r w:rsidRPr="00FD6694">
        <w:rPr>
          <w:rStyle w:val="Emphasis"/>
          <w:sz w:val="10"/>
          <w:szCs w:val="10"/>
        </w:rPr>
        <w:t>Biden</w:t>
      </w:r>
      <w:r w:rsidRPr="00FD6694">
        <w:rPr>
          <w:rStyle w:val="StyleUnderline"/>
          <w:sz w:val="10"/>
          <w:szCs w:val="10"/>
        </w:rPr>
        <w:t xml:space="preserve"> has </w:t>
      </w:r>
      <w:r w:rsidRPr="00FD6694">
        <w:rPr>
          <w:rStyle w:val="Emphasis"/>
          <w:sz w:val="10"/>
          <w:szCs w:val="10"/>
        </w:rPr>
        <w:t>fundamentally changed the US’s position</w:t>
      </w:r>
      <w:r w:rsidRPr="00FD6694">
        <w:rPr>
          <w:rStyle w:val="StyleUnderline"/>
          <w:sz w:val="10"/>
          <w:szCs w:val="10"/>
        </w:rPr>
        <w:t xml:space="preserve"> on climate change, leading to, among other things, the country re-joining the Paris Agreement</w:t>
      </w:r>
      <w:r w:rsidRPr="002E50F6">
        <w:rPr>
          <w:sz w:val="12"/>
          <w:szCs w:val="10"/>
        </w:rPr>
        <w:t xml:space="preserve">.38 At a specially convened Leaders Summit on Climate – hosted by the US – the </w:t>
      </w:r>
      <w:r w:rsidRPr="00FD6694">
        <w:rPr>
          <w:rStyle w:val="Emphasis"/>
          <w:sz w:val="10"/>
          <w:szCs w:val="10"/>
        </w:rPr>
        <w:t>Biden</w:t>
      </w:r>
      <w:r w:rsidRPr="002E50F6">
        <w:rPr>
          <w:sz w:val="12"/>
          <w:szCs w:val="10"/>
        </w:rPr>
        <w:t xml:space="preserve"> administration </w:t>
      </w:r>
      <w:r w:rsidRPr="00FD6694">
        <w:rPr>
          <w:rStyle w:val="StyleUnderline"/>
          <w:sz w:val="10"/>
          <w:szCs w:val="10"/>
        </w:rPr>
        <w:t xml:space="preserve">presented an </w:t>
      </w:r>
      <w:r w:rsidRPr="00FD6694">
        <w:rPr>
          <w:rStyle w:val="Emphasis"/>
          <w:sz w:val="10"/>
          <w:szCs w:val="10"/>
        </w:rPr>
        <w:t>NDC</w:t>
      </w:r>
      <w:r w:rsidRPr="00FD6694">
        <w:rPr>
          <w:rStyle w:val="StyleUnderline"/>
          <w:sz w:val="10"/>
          <w:szCs w:val="10"/>
        </w:rPr>
        <w:t xml:space="preserve"> with an </w:t>
      </w:r>
      <w:r w:rsidRPr="00FD6694">
        <w:rPr>
          <w:rStyle w:val="Emphasis"/>
          <w:sz w:val="10"/>
          <w:szCs w:val="10"/>
        </w:rPr>
        <w:t>emission reduction target of 50</w:t>
      </w:r>
      <w:r w:rsidRPr="00FD6694">
        <w:rPr>
          <w:rStyle w:val="StyleUnderline"/>
          <w:sz w:val="10"/>
          <w:szCs w:val="10"/>
        </w:rPr>
        <w:t xml:space="preserve">–52 </w:t>
      </w:r>
      <w:r w:rsidRPr="00FD6694">
        <w:rPr>
          <w:rStyle w:val="Emphasis"/>
          <w:sz w:val="10"/>
          <w:szCs w:val="10"/>
        </w:rPr>
        <w:t>per cent</w:t>
      </w:r>
      <w:r w:rsidRPr="002E50F6">
        <w:rPr>
          <w:sz w:val="12"/>
          <w:szCs w:val="10"/>
        </w:rPr>
        <w:t xml:space="preserve">39 (based on 2005 levels, which is equivalent to 40–43 per cent below 1990 levels40). During the summit, countries including Canada, Japan and others pledged more ambitious NDC targets.41 While there is more pressure on governments to act on climate change, due to its increasingly devastating impacts, there are also more opportunities for carbon mitigation through available alternative technologies and systems, as well as falling renewable energy costs (see Box 2). Table 1 details the NDC targets put forward by G20 countries prior to COP21 in Paris and the extent to which these have since been revised. The updated NDCs have been assessed by the independent body, Climate Action Tracker, which has analysed to what extent the NDCs align with the 1.5°C pathway. The analysis also looks at domestic policies and actions, which are important as they provide an indication of whether governments are following through on their promises. </w:t>
      </w:r>
      <w:r w:rsidRPr="002E50F6">
        <w:rPr>
          <w:b/>
          <w:sz w:val="12"/>
          <w:szCs w:val="10"/>
        </w:rPr>
        <w:t xml:space="preserve">[TABLE 1 OMITTED] </w:t>
      </w:r>
      <w:r w:rsidRPr="002E50F6">
        <w:rPr>
          <w:sz w:val="12"/>
          <w:szCs w:val="10"/>
        </w:rPr>
        <w:t>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Arabia and Turkey – have neither proposed nor communicated a revised NDC target. Several parties have, moreover, submitted new NDCs without increasing ambition. These include Australia, Brazil, Indonesia, Mexico, New Zealand, Russia, Singapore, Switzerland and Vietnam.42 In some of these cases, adjustments in baselines mean that ambition has de facto decreased (Brazil and Mexico).43 Analysis published by Climate Action Tracker in September 2021 shows that the NDC updates only narrow the gap to 1.5°C by, at best, 15 per cent (4 GtCO</w:t>
      </w:r>
      <w:r w:rsidRPr="002E50F6">
        <w:rPr>
          <w:rFonts w:ascii="Cambria Math" w:hAnsi="Cambria Math" w:cs="Cambria Math"/>
          <w:sz w:val="12"/>
          <w:szCs w:val="10"/>
        </w:rPr>
        <w:t>₂</w:t>
      </w:r>
      <w:r w:rsidRPr="002E50F6">
        <w:rPr>
          <w:sz w:val="12"/>
          <w:szCs w:val="10"/>
        </w:rPr>
        <w:t>e). This leaves a large gap of 20</w:t>
      </w:r>
      <w:r w:rsidRPr="002E50F6">
        <w:rPr>
          <w:rFonts w:cs="Arial Narrow"/>
          <w:sz w:val="12"/>
          <w:szCs w:val="10"/>
        </w:rPr>
        <w:t>–</w:t>
      </w:r>
      <w:r w:rsidRPr="002E50F6">
        <w:rPr>
          <w:sz w:val="12"/>
          <w:szCs w:val="10"/>
        </w:rPr>
        <w:t>23 GtCO</w:t>
      </w:r>
      <w:r w:rsidRPr="002E50F6">
        <w:rPr>
          <w:rFonts w:ascii="Cambria Math" w:hAnsi="Cambria Math" w:cs="Cambria Math"/>
          <w:sz w:val="12"/>
          <w:szCs w:val="10"/>
        </w:rPr>
        <w:t>₂</w:t>
      </w:r>
      <w:r w:rsidRPr="002E50F6">
        <w:rPr>
          <w:sz w:val="12"/>
          <w:szCs w:val="10"/>
        </w:rPr>
        <w:t xml:space="preserve">e.44 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 A large number of countries are also making more long-term net zero emissions or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FD6694">
        <w:rPr>
          <w:rStyle w:val="StyleUnderline"/>
          <w:sz w:val="10"/>
          <w:szCs w:val="10"/>
        </w:rPr>
        <w:t>Climate Action Tracker estimates that if these long-term targets – and the NDCs – are fully implemented, global warming could be limited to 2°C</w:t>
      </w:r>
      <w:r w:rsidRPr="002E50F6">
        <w:rPr>
          <w:sz w:val="12"/>
          <w:szCs w:val="10"/>
        </w:rPr>
        <w:t xml:space="preserve">.49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 </w:t>
      </w:r>
      <w:r w:rsidRPr="002E50F6">
        <w:rPr>
          <w:b/>
          <w:sz w:val="12"/>
          <w:szCs w:val="10"/>
        </w:rPr>
        <w:t xml:space="preserve">[BOX 1 OMITTED] </w:t>
      </w:r>
      <w:r w:rsidRPr="002E50F6">
        <w:rPr>
          <w:sz w:val="12"/>
          <w:szCs w:val="10"/>
        </w:rPr>
        <w:t xml:space="preserve">The challenge of closing the gap </w:t>
      </w:r>
      <w:r w:rsidRPr="00FD6694">
        <w:rPr>
          <w:rStyle w:val="StyleUnderline"/>
          <w:sz w:val="10"/>
          <w:szCs w:val="10"/>
        </w:rPr>
        <w:t>Bridging the gap between current NDCs and targets that would keep warming to 1.5°C is a defining challenge for governments ahead of COP26</w:t>
      </w:r>
      <w:r w:rsidRPr="002E50F6">
        <w:rPr>
          <w:sz w:val="12"/>
          <w:szCs w:val="10"/>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is considered to be compatible with a 1.5°C pathway, while those of the US, EU, Japan and Canada are classified as ‘almost sufficient’.54 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 </w:t>
      </w:r>
      <w:r w:rsidRPr="00FD6694">
        <w:rPr>
          <w:rStyle w:val="StyleUnderline"/>
          <w:sz w:val="10"/>
          <w:szCs w:val="10"/>
        </w:rPr>
        <w:t>With only a few weeks to go it is, however, unlikely that the 20–23 GtCO</w:t>
      </w:r>
      <w:r w:rsidRPr="00FD6694">
        <w:rPr>
          <w:rStyle w:val="StyleUnderline"/>
          <w:rFonts w:ascii="Cambria Math" w:hAnsi="Cambria Math" w:cs="Cambria Math"/>
          <w:sz w:val="10"/>
          <w:szCs w:val="10"/>
        </w:rPr>
        <w:t>₂</w:t>
      </w:r>
      <w:r w:rsidRPr="00FD6694">
        <w:rPr>
          <w:rStyle w:val="StyleUnderline"/>
          <w:sz w:val="10"/>
          <w:szCs w:val="10"/>
        </w:rPr>
        <w:t>e gap in targets will be closed by COP26</w:t>
      </w:r>
      <w:r w:rsidRPr="002E50F6">
        <w:rPr>
          <w:sz w:val="12"/>
          <w:szCs w:val="10"/>
        </w:rPr>
        <w:t xml:space="preserve">. At the UK-hosted COP26 ministerial in July, a number of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 Achieving a positive COP26 outcome </w:t>
      </w:r>
      <w:r w:rsidRPr="00957CAF">
        <w:rPr>
          <w:rStyle w:val="StyleUnderline"/>
        </w:rPr>
        <w:t xml:space="preserve">The </w:t>
      </w:r>
      <w:r w:rsidRPr="00957CAF">
        <w:rPr>
          <w:rStyle w:val="Emphasis"/>
        </w:rPr>
        <w:t>ultimate benchmark</w:t>
      </w:r>
      <w:r w:rsidRPr="00957CAF">
        <w:rPr>
          <w:rStyle w:val="StyleUnderline"/>
        </w:rPr>
        <w:t xml:space="preserve"> for a high ambition outcome at COP26 is whether the new or </w:t>
      </w:r>
      <w:r w:rsidRPr="00957CAF">
        <w:rPr>
          <w:rStyle w:val="Emphasis"/>
        </w:rPr>
        <w:t>updated NDCs</w:t>
      </w:r>
      <w:r w:rsidRPr="00957CAF">
        <w:rPr>
          <w:rStyle w:val="StyleUnderline"/>
        </w:rPr>
        <w:t xml:space="preserve"> are ambitious enough to</w:t>
      </w:r>
      <w:r w:rsidRPr="00C62F08">
        <w:rPr>
          <w:rStyle w:val="StyleUnderline"/>
        </w:rPr>
        <w:t xml:space="preserve"> </w:t>
      </w:r>
      <w:r w:rsidRPr="004B17B1">
        <w:rPr>
          <w:rStyle w:val="Emphasis"/>
        </w:rPr>
        <w:t>align with a 1.5°C pathway</w:t>
      </w:r>
      <w:r w:rsidRPr="002E50F6">
        <w:rPr>
          <w:sz w:val="12"/>
        </w:rPr>
        <w:t xml:space="preserve">. For many communities and ecosystems, </w:t>
      </w:r>
      <w:r w:rsidRPr="00C62F08">
        <w:rPr>
          <w:rStyle w:val="StyleUnderline"/>
        </w:rPr>
        <w:t xml:space="preserve">the threat of </w:t>
      </w:r>
      <w:r w:rsidRPr="004B17B1">
        <w:rPr>
          <w:rStyle w:val="Emphasis"/>
        </w:rPr>
        <w:t xml:space="preserve">different </w:t>
      </w:r>
      <w:r w:rsidRPr="00CA1D5A">
        <w:rPr>
          <w:rStyle w:val="Emphasis"/>
          <w:highlight w:val="cyan"/>
        </w:rPr>
        <w:t>climate impacts</w:t>
      </w:r>
      <w:r w:rsidRPr="00CA1D5A">
        <w:rPr>
          <w:rStyle w:val="StyleUnderline"/>
          <w:highlight w:val="cyan"/>
        </w:rPr>
        <w:t xml:space="preserve"> </w:t>
      </w:r>
      <w:r w:rsidRPr="00BA62DE">
        <w:rPr>
          <w:rStyle w:val="StyleUnderline"/>
        </w:rPr>
        <w:t xml:space="preserve">between </w:t>
      </w:r>
      <w:r w:rsidRPr="00BA62DE">
        <w:rPr>
          <w:rStyle w:val="Emphasis"/>
        </w:rPr>
        <w:t>1.5</w:t>
      </w:r>
      <w:r w:rsidRPr="00BA62DE">
        <w:rPr>
          <w:rStyle w:val="StyleUnderline"/>
        </w:rPr>
        <w:t xml:space="preserve">°C and </w:t>
      </w:r>
      <w:r w:rsidRPr="00BA62DE">
        <w:rPr>
          <w:rStyle w:val="Emphasis"/>
        </w:rPr>
        <w:t>2°</w:t>
      </w:r>
      <w:r w:rsidRPr="00BA62DE">
        <w:rPr>
          <w:rStyle w:val="StyleUnderline"/>
        </w:rPr>
        <w:t>C – not to mention 3°C, 4°C or</w:t>
      </w:r>
      <w:r w:rsidRPr="00C62F08">
        <w:rPr>
          <w:rStyle w:val="StyleUnderline"/>
        </w:rPr>
        <w:t xml:space="preserve"> 5°C – is </w:t>
      </w:r>
      <w:r w:rsidRPr="00CA1D5A">
        <w:rPr>
          <w:rStyle w:val="Emphasis"/>
          <w:highlight w:val="cyan"/>
        </w:rPr>
        <w:t>existential</w:t>
      </w:r>
      <w:r w:rsidRPr="002E50F6">
        <w:rPr>
          <w:sz w:val="12"/>
        </w:rPr>
        <w:t xml:space="preserve">. </w:t>
      </w:r>
      <w:r w:rsidRPr="00CA1D5A">
        <w:rPr>
          <w:rStyle w:val="Emphasis"/>
          <w:highlight w:val="cyan"/>
        </w:rPr>
        <w:t>Each increment of warming</w:t>
      </w:r>
      <w:r w:rsidRPr="00C62F08">
        <w:rPr>
          <w:rStyle w:val="StyleUnderline"/>
        </w:rPr>
        <w:t xml:space="preserve"> is anticipated to </w:t>
      </w:r>
      <w:r w:rsidRPr="00CA1D5A">
        <w:rPr>
          <w:rStyle w:val="Emphasis"/>
          <w:highlight w:val="cya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CA1D5A">
        <w:rPr>
          <w:rStyle w:val="Emphasis"/>
          <w:highlight w:val="cyan"/>
        </w:rPr>
        <w:t>heatwaves</w:t>
      </w:r>
      <w:r w:rsidRPr="00C62F08">
        <w:rPr>
          <w:rStyle w:val="StyleUnderline"/>
        </w:rPr>
        <w:t xml:space="preserve">, rising </w:t>
      </w:r>
      <w:r w:rsidRPr="00CA1D5A">
        <w:rPr>
          <w:rStyle w:val="Emphasis"/>
          <w:highlight w:val="cyan"/>
        </w:rPr>
        <w:t>sea levels</w:t>
      </w:r>
      <w:r w:rsidRPr="00C62F08">
        <w:rPr>
          <w:rStyle w:val="StyleUnderline"/>
        </w:rPr>
        <w:t xml:space="preserve">, </w:t>
      </w:r>
      <w:r w:rsidRPr="00CA1D5A">
        <w:rPr>
          <w:rStyle w:val="Emphasis"/>
          <w:highlight w:val="cyan"/>
        </w:rPr>
        <w:t>biod</w:t>
      </w:r>
      <w:r w:rsidRPr="00C62F08">
        <w:rPr>
          <w:rStyle w:val="StyleUnderline"/>
        </w:rPr>
        <w:t xml:space="preserve">iversity </w:t>
      </w:r>
      <w:r w:rsidRPr="00CA1D5A">
        <w:rPr>
          <w:rStyle w:val="Emphasis"/>
          <w:highlight w:val="cyan"/>
        </w:rPr>
        <w:t>loss</w:t>
      </w:r>
      <w:r w:rsidRPr="00C62F08">
        <w:rPr>
          <w:rStyle w:val="StyleUnderline"/>
        </w:rPr>
        <w:t xml:space="preserve">, reductions in </w:t>
      </w:r>
      <w:r w:rsidRPr="00CA1D5A">
        <w:rPr>
          <w:rStyle w:val="Emphasis"/>
          <w:highlight w:val="cyan"/>
        </w:rPr>
        <w:t>crop yields</w:t>
      </w:r>
      <w:r w:rsidRPr="00C62F08">
        <w:rPr>
          <w:rStyle w:val="StyleUnderline"/>
        </w:rPr>
        <w:t xml:space="preserve">, </w:t>
      </w:r>
      <w:r w:rsidRPr="00CA1D5A">
        <w:rPr>
          <w:rStyle w:val="StyleUnderline"/>
          <w:highlight w:val="cyan"/>
        </w:rPr>
        <w:t>and</w:t>
      </w:r>
      <w:r w:rsidRPr="00C62F08">
        <w:rPr>
          <w:rStyle w:val="StyleUnderline"/>
        </w:rPr>
        <w:t xml:space="preserve"> </w:t>
      </w:r>
      <w:r w:rsidRPr="004B17B1">
        <w:rPr>
          <w:rStyle w:val="Emphasis"/>
        </w:rPr>
        <w:t xml:space="preserve">widespread </w:t>
      </w:r>
      <w:r w:rsidRPr="00FD6694">
        <w:rPr>
          <w:rStyle w:val="Emphasis"/>
          <w:highlight w:val="cyan"/>
        </w:rPr>
        <w:t>ecosystems</w:t>
      </w:r>
      <w:r w:rsidRPr="004B17B1">
        <w:rPr>
          <w:rStyle w:val="Emphasis"/>
        </w:rPr>
        <w:t xml:space="preserve"> </w:t>
      </w:r>
      <w:r w:rsidRPr="00CA1D5A">
        <w:rPr>
          <w:rStyle w:val="Emphasis"/>
          <w:highlight w:val="cyan"/>
        </w:rPr>
        <w:t>damage</w:t>
      </w:r>
      <w:r w:rsidRPr="00C62F08">
        <w:rPr>
          <w:rStyle w:val="StyleUnderline"/>
        </w:rPr>
        <w:t xml:space="preserve"> including </w:t>
      </w:r>
      <w:r w:rsidRPr="00FD6694">
        <w:rPr>
          <w:rStyle w:val="StyleUnderline"/>
        </w:rPr>
        <w:t xml:space="preserve">to </w:t>
      </w:r>
      <w:r w:rsidRPr="00FD6694">
        <w:rPr>
          <w:rStyle w:val="Emphasis"/>
        </w:rPr>
        <w:t>coral reefs</w:t>
      </w:r>
      <w:r w:rsidRPr="00FD6694">
        <w:rPr>
          <w:rStyle w:val="StyleUnderline"/>
        </w:rPr>
        <w:t xml:space="preserve"> and </w:t>
      </w:r>
      <w:r w:rsidRPr="00FD6694">
        <w:rPr>
          <w:rStyle w:val="Emphasis"/>
        </w:rPr>
        <w:t>fisheries</w:t>
      </w:r>
      <w:r w:rsidRPr="002E50F6">
        <w:rPr>
          <w:sz w:val="12"/>
        </w:rPr>
        <w:t xml:space="preserve">.59 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or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2E50F6">
        <w:rPr>
          <w:sz w:val="12"/>
        </w:rPr>
        <w:t xml:space="preserve">. 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9F61A2">
        <w:rPr>
          <w:rStyle w:val="StyleUnderline"/>
        </w:rPr>
        <w:t xml:space="preserve">To support more ambitious action, countries should look to </w:t>
      </w:r>
      <w:r w:rsidRPr="009F61A2">
        <w:rPr>
          <w:rStyle w:val="Emphasis"/>
        </w:rPr>
        <w:t>expand international collaboration and accelerate decarbonization</w:t>
      </w:r>
      <w:r w:rsidRPr="009F61A2">
        <w:rPr>
          <w:rStyle w:val="StyleUnderline"/>
        </w:rPr>
        <w:t xml:space="preserve"> in key sectors</w:t>
      </w:r>
      <w:r w:rsidRPr="002E50F6">
        <w:rPr>
          <w:sz w:val="12"/>
        </w:rPr>
        <w:t xml:space="preserve">. </w:t>
      </w:r>
      <w:r w:rsidRPr="009F61A2">
        <w:rPr>
          <w:rStyle w:val="StyleUnderline"/>
        </w:rPr>
        <w:t xml:space="preserve">At COP26, parties can help </w:t>
      </w:r>
      <w:r w:rsidRPr="009F61A2">
        <w:rPr>
          <w:rStyle w:val="Emphasis"/>
        </w:rPr>
        <w:t>boost the credibility of their pledges</w:t>
      </w:r>
      <w:r w:rsidRPr="009F61A2">
        <w:rPr>
          <w:rStyle w:val="StyleUnderline"/>
        </w:rPr>
        <w:t xml:space="preserve"> by </w:t>
      </w:r>
      <w:r w:rsidRPr="009F61A2">
        <w:rPr>
          <w:rStyle w:val="Emphasis"/>
        </w:rPr>
        <w:t>showcasing policies</w:t>
      </w:r>
      <w:r w:rsidRPr="009F61A2">
        <w:rPr>
          <w:rStyle w:val="StyleUnderline"/>
        </w:rPr>
        <w:t>, measures and sector initiatives that will accelerate decarbonization, including on the phase out of unabated coal and the increased use of electric vehicles</w:t>
      </w:r>
      <w:r w:rsidRPr="002E50F6">
        <w:rPr>
          <w:sz w:val="12"/>
        </w:rPr>
        <w:t xml:space="preserve"> (see Box 3). </w:t>
      </w:r>
      <w:r w:rsidRPr="002E50F6">
        <w:rPr>
          <w:b/>
          <w:sz w:val="12"/>
        </w:rPr>
        <w:t xml:space="preserve">[BOX 2 OMITTED] [FIGURE 3 OMITTED] </w:t>
      </w:r>
      <w:r w:rsidRPr="002E50F6">
        <w:rPr>
          <w:sz w:val="12"/>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9F61A2">
        <w:rPr>
          <w:rStyle w:val="Emphasis"/>
        </w:rPr>
        <w:t>Being able to showcase</w:t>
      </w:r>
      <w:r w:rsidRPr="009F61A2">
        <w:rPr>
          <w:rStyle w:val="StyleUnderline"/>
        </w:rPr>
        <w:t xml:space="preserve"> a package consisting of </w:t>
      </w:r>
      <w:r w:rsidRPr="009F61A2">
        <w:rPr>
          <w:rStyle w:val="Emphasis"/>
        </w:rPr>
        <w:t>ambitious NDCs</w:t>
      </w:r>
      <w:r w:rsidRPr="009F61A2">
        <w:rPr>
          <w:rStyle w:val="StyleUnderline"/>
        </w:rPr>
        <w:t xml:space="preserve">, plurilateral deals, and </w:t>
      </w:r>
      <w:r w:rsidRPr="009F61A2">
        <w:rPr>
          <w:rStyle w:val="Emphasis"/>
        </w:rPr>
        <w:t>national policies</w:t>
      </w:r>
      <w:r w:rsidRPr="009F61A2">
        <w:rPr>
          <w:rStyle w:val="StyleUnderline"/>
        </w:rPr>
        <w:t xml:space="preserve"> at </w:t>
      </w:r>
      <w:r w:rsidRPr="009F61A2">
        <w:rPr>
          <w:rStyle w:val="Emphasis"/>
        </w:rPr>
        <w:t>COP26</w:t>
      </w:r>
      <w:r w:rsidRPr="009F61A2">
        <w:rPr>
          <w:rStyle w:val="StyleUnderline"/>
        </w:rPr>
        <w:t xml:space="preserve"> could </w:t>
      </w:r>
      <w:r w:rsidRPr="009F61A2">
        <w:rPr>
          <w:rStyle w:val="Emphasis"/>
        </w:rPr>
        <w:t>generate positive momentum</w:t>
      </w:r>
      <w:r w:rsidRPr="009F61A2">
        <w:rPr>
          <w:rStyle w:val="StyleUnderline"/>
        </w:rPr>
        <w:t xml:space="preserve"> and </w:t>
      </w:r>
      <w:r w:rsidRPr="009F61A2">
        <w:rPr>
          <w:rStyle w:val="Emphasis"/>
        </w:rPr>
        <w:t>create a sense of inevitability</w:t>
      </w:r>
      <w:r w:rsidRPr="009F61A2">
        <w:rPr>
          <w:rStyle w:val="StyleUnderline"/>
        </w:rPr>
        <w:t xml:space="preserve"> around the </w:t>
      </w:r>
      <w:r w:rsidRPr="009F61A2">
        <w:rPr>
          <w:rStyle w:val="Emphasis"/>
        </w:rPr>
        <w:t>transition to net zero</w:t>
      </w:r>
      <w:r w:rsidRPr="009F61A2">
        <w:rPr>
          <w:rStyle w:val="StyleUnderline"/>
        </w:rPr>
        <w:t xml:space="preserve"> societies</w:t>
      </w:r>
      <w:r w:rsidRPr="002E50F6">
        <w:rPr>
          <w:sz w:val="12"/>
        </w:rPr>
        <w:t xml:space="preserve">. </w:t>
      </w:r>
      <w:r w:rsidRPr="002E50F6">
        <w:rPr>
          <w:b/>
          <w:sz w:val="12"/>
        </w:rPr>
        <w:t xml:space="preserve">[BOX 3 OMITTED] </w:t>
      </w:r>
      <w:r w:rsidRPr="002E50F6">
        <w:rPr>
          <w:sz w:val="12"/>
        </w:rPr>
        <w:t xml:space="preserve">03 Support to climate-vulnerable developing countries </w:t>
      </w:r>
      <w:r w:rsidRPr="009F61A2">
        <w:rPr>
          <w:rStyle w:val="Emphasis"/>
        </w:rPr>
        <w:t>Increased action on climate finance</w:t>
      </w:r>
      <w:r w:rsidRPr="002E50F6">
        <w:rPr>
          <w:sz w:val="12"/>
        </w:rPr>
        <w:t xml:space="preserve">, adaptation, and loss and damage </w:t>
      </w:r>
      <w:r w:rsidRPr="009F61A2">
        <w:rPr>
          <w:rStyle w:val="StyleUnderline"/>
        </w:rPr>
        <w:t xml:space="preserve">is </w:t>
      </w:r>
      <w:r w:rsidRPr="009F61A2">
        <w:rPr>
          <w:rStyle w:val="Emphasis"/>
        </w:rPr>
        <w:t>critical</w:t>
      </w:r>
      <w:r w:rsidRPr="009F61A2">
        <w:rPr>
          <w:rStyle w:val="StyleUnderline"/>
        </w:rPr>
        <w:t xml:space="preserve"> for </w:t>
      </w:r>
      <w:r w:rsidRPr="009F61A2">
        <w:rPr>
          <w:rStyle w:val="Emphasis"/>
        </w:rPr>
        <w:t>supporting climate-vulnerable developing countries</w:t>
      </w:r>
      <w:r w:rsidRPr="009F61A2">
        <w:rPr>
          <w:rStyle w:val="StyleUnderline"/>
        </w:rPr>
        <w:t xml:space="preserve">, </w:t>
      </w:r>
      <w:r w:rsidRPr="009F61A2">
        <w:rPr>
          <w:rStyle w:val="Emphasis"/>
        </w:rPr>
        <w:t>strengthening trust</w:t>
      </w:r>
      <w:r w:rsidRPr="009F61A2">
        <w:rPr>
          <w:rStyle w:val="StyleUnderline"/>
        </w:rPr>
        <w:t xml:space="preserve"> and </w:t>
      </w:r>
      <w:r w:rsidRPr="009F61A2">
        <w:rPr>
          <w:rStyle w:val="Emphasis"/>
        </w:rPr>
        <w:t>raising ambition on mitigation</w:t>
      </w:r>
      <w:r w:rsidRPr="002E50F6">
        <w:rPr>
          <w:sz w:val="12"/>
        </w:rPr>
        <w:t xml:space="preserve">. </w:t>
      </w:r>
      <w:r w:rsidRPr="002E50F6">
        <w:rPr>
          <w:sz w:val="12"/>
          <w:szCs w:val="18"/>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Amphan raged across South Asia.85 Extreme weather events were also a defining feature of the summer of 2021. 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 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 </w:t>
      </w:r>
      <w:r w:rsidRPr="009F61A2">
        <w:rPr>
          <w:rStyle w:val="Emphasis"/>
        </w:rPr>
        <w:t>Scaled up action on climate finance</w:t>
      </w:r>
      <w:r w:rsidRPr="002E50F6">
        <w:rPr>
          <w:sz w:val="12"/>
        </w:rPr>
        <w:t xml:space="preserve">, adaptation and loss and damage </w:t>
      </w:r>
      <w:r w:rsidRPr="009F61A2">
        <w:rPr>
          <w:rStyle w:val="StyleUnderline"/>
        </w:rPr>
        <w:t xml:space="preserve">are – in addition to increased ambition on mitigation – </w:t>
      </w:r>
      <w:r w:rsidRPr="009F61A2">
        <w:rPr>
          <w:rStyle w:val="Emphasis"/>
        </w:rPr>
        <w:t>key priorities for climate-vulnerable nations</w:t>
      </w:r>
      <w:r w:rsidRPr="009F61A2">
        <w:rPr>
          <w:rStyle w:val="StyleUnderline"/>
        </w:rPr>
        <w:t xml:space="preserve"> ahead of COP26</w:t>
      </w:r>
      <w:r w:rsidRPr="002E50F6">
        <w:rPr>
          <w:sz w:val="12"/>
        </w:rPr>
        <w:t xml:space="preserve">. </w:t>
      </w:r>
      <w:r w:rsidRPr="009F61A2">
        <w:rPr>
          <w:rStyle w:val="StyleUnderline"/>
        </w:rPr>
        <w:t xml:space="preserve">Raised ambition and </w:t>
      </w:r>
      <w:r w:rsidRPr="009F61A2">
        <w:rPr>
          <w:rStyle w:val="Emphasis"/>
        </w:rPr>
        <w:t>concrete delivery</w:t>
      </w:r>
      <w:r w:rsidRPr="009F61A2">
        <w:rPr>
          <w:rStyle w:val="StyleUnderline"/>
        </w:rPr>
        <w:t xml:space="preserve"> in these areas are critical for supporting those at the frontline of climate change, key to </w:t>
      </w:r>
      <w:r w:rsidRPr="009F61A2">
        <w:rPr>
          <w:rStyle w:val="Emphasis"/>
        </w:rPr>
        <w:t>building trust</w:t>
      </w:r>
      <w:r w:rsidRPr="009F61A2">
        <w:rPr>
          <w:rStyle w:val="StyleUnderline"/>
        </w:rPr>
        <w:t>, and</w:t>
      </w:r>
      <w:r w:rsidRPr="002E50F6">
        <w:rPr>
          <w:sz w:val="12"/>
        </w:rPr>
        <w:t xml:space="preserve"> could </w:t>
      </w:r>
      <w:r w:rsidRPr="009F61A2">
        <w:rPr>
          <w:rStyle w:val="StyleUnderline"/>
        </w:rPr>
        <w:t>encourage</w:t>
      </w:r>
      <w:r w:rsidRPr="002E50F6">
        <w:rPr>
          <w:sz w:val="12"/>
        </w:rPr>
        <w:t xml:space="preserve"> some </w:t>
      </w:r>
      <w:r w:rsidRPr="009F61A2">
        <w:rPr>
          <w:rStyle w:val="StyleUnderline"/>
        </w:rPr>
        <w:t xml:space="preserve">parties to </w:t>
      </w:r>
      <w:r w:rsidRPr="009F61A2">
        <w:rPr>
          <w:rStyle w:val="Emphasis"/>
        </w:rPr>
        <w:t>raise the ambition of their NDC pledges</w:t>
      </w:r>
      <w:r w:rsidRPr="002E50F6">
        <w:rPr>
          <w:sz w:val="12"/>
        </w:rPr>
        <w:t xml:space="preserve">. </w:t>
      </w:r>
      <w:r w:rsidRPr="009F61A2">
        <w:rPr>
          <w:rStyle w:val="StyleUnderline"/>
        </w:rPr>
        <w:t xml:space="preserve">The </w:t>
      </w:r>
      <w:r w:rsidRPr="009F61A2">
        <w:rPr>
          <w:rStyle w:val="Emphasis"/>
        </w:rPr>
        <w:t>implementation of many NDCs is</w:t>
      </w:r>
      <w:r w:rsidRPr="002E50F6">
        <w:rPr>
          <w:sz w:val="12"/>
        </w:rPr>
        <w:t xml:space="preserve">, in addition, at least partly </w:t>
      </w:r>
      <w:r w:rsidRPr="009F61A2">
        <w:rPr>
          <w:rStyle w:val="Emphasis"/>
        </w:rPr>
        <w:t>conditional upon receiving increased levels of finance</w:t>
      </w:r>
      <w:r w:rsidRPr="002E50F6">
        <w:rPr>
          <w:sz w:val="12"/>
        </w:rPr>
        <w:t xml:space="preserve">, as well as other types of support.95 </w:t>
      </w:r>
      <w:r w:rsidRPr="002E50F6">
        <w:rPr>
          <w:sz w:val="12"/>
          <w:szCs w:val="14"/>
        </w:rPr>
        <w:t xml:space="preserve">Honouring the $100 billion goal In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 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 Developed countries have, moreover, not yet been able to show that the pledge will be honoured in 2021, nor demonstrate conclusively how it will be met in the 2022–24 period.106 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 Patricia Espinosa, 23 July 2021 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 </w:t>
      </w:r>
      <w:r w:rsidRPr="00FD6694">
        <w:rPr>
          <w:rStyle w:val="StyleUnderline"/>
          <w:sz w:val="20"/>
          <w:szCs w:val="20"/>
        </w:rPr>
        <w:t xml:space="preserve">It is widely recognized that honouring the $100 billion goal is a </w:t>
      </w:r>
      <w:r w:rsidRPr="00FD6694">
        <w:rPr>
          <w:rStyle w:val="Emphasis"/>
          <w:sz w:val="20"/>
          <w:szCs w:val="20"/>
        </w:rPr>
        <w:t>prerequisite for success at COP26</w:t>
      </w:r>
      <w:r w:rsidRPr="002E50F6">
        <w:rPr>
          <w:sz w:val="12"/>
          <w:szCs w:val="20"/>
        </w:rPr>
        <w:t xml:space="preserve">.114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 </w:t>
      </w:r>
      <w:r w:rsidRPr="002E50F6">
        <w:rPr>
          <w:sz w:val="12"/>
          <w:szCs w:val="16"/>
        </w:rPr>
        <w:t xml:space="preserve">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 </w:t>
      </w:r>
      <w:r w:rsidRPr="002E50F6">
        <w:rPr>
          <w:sz w:val="12"/>
        </w:rPr>
        <w:t xml:space="preserve">Several announcements on climate finance were also made during the 76th Session of the UNGA in September 2021. Most importantly, President Joe </w:t>
      </w:r>
      <w:r w:rsidRPr="00957CAF">
        <w:rPr>
          <w:rStyle w:val="Emphasis"/>
        </w:rPr>
        <w:t>Biden pledged to double US climate finance</w:t>
      </w:r>
      <w:r w:rsidRPr="00F45128">
        <w:rPr>
          <w:rStyle w:val="StyleUnderline"/>
        </w:rPr>
        <w:t xml:space="preserve"> (again) from the previously committed $5.7 billion to $11.4 billion per year by 2024. </w:t>
      </w:r>
      <w:r w:rsidRPr="00946450">
        <w:rPr>
          <w:rStyle w:val="Emphasis"/>
        </w:rPr>
        <w:t xml:space="preserve">Actual </w:t>
      </w:r>
      <w:r w:rsidRPr="00C73EFD">
        <w:rPr>
          <w:rStyle w:val="Emphasis"/>
          <w:highlight w:val="cyan"/>
        </w:rPr>
        <w:t>delivery is</w:t>
      </w:r>
      <w:r w:rsidRPr="00324D20">
        <w:rPr>
          <w:rStyle w:val="Emphasis"/>
        </w:rPr>
        <w:t xml:space="preserve">, however, </w:t>
      </w:r>
      <w:r w:rsidRPr="00946450">
        <w:rPr>
          <w:rStyle w:val="Emphasis"/>
          <w:highlight w:val="cyan"/>
        </w:rPr>
        <w:t>contingent on congressional approval</w:t>
      </w:r>
      <w:r w:rsidRPr="002E50F6">
        <w:rPr>
          <w:sz w:val="12"/>
        </w:rPr>
        <w:t xml:space="preserve">.123 </w:t>
      </w:r>
      <w:r w:rsidRPr="00946450">
        <w:rPr>
          <w:rStyle w:val="StyleUnderline"/>
        </w:rPr>
        <w:t>The EU – which already contributes around $25 billion in climate finance per year – also stepped up</w:t>
      </w:r>
      <w:r w:rsidRPr="002E50F6">
        <w:rPr>
          <w:sz w:val="12"/>
        </w:rPr>
        <w:t xml:space="preserve">, announcing an additional €4 billion until 2027,124 while Italian Prime Minister Mario Draghi conveyed that Italy would shortly be announcing a new climate finance commitment.125 Though </w:t>
      </w:r>
      <w:r w:rsidRPr="006413DF">
        <w:rPr>
          <w:rStyle w:val="StyleUnderline"/>
          <w:highlight w:val="cyan"/>
        </w:rPr>
        <w:t xml:space="preserve">the </w:t>
      </w:r>
      <w:r w:rsidRPr="006413DF">
        <w:rPr>
          <w:rStyle w:val="Emphasis"/>
          <w:highlight w:val="cyan"/>
        </w:rPr>
        <w:t>US pledge</w:t>
      </w:r>
      <w:r w:rsidRPr="00946450">
        <w:rPr>
          <w:rStyle w:val="Emphasis"/>
        </w:rPr>
        <w:t xml:space="preserve"> in particular</w:t>
      </w:r>
      <w:r w:rsidRPr="00946450">
        <w:rPr>
          <w:rStyle w:val="StyleUnderline"/>
        </w:rPr>
        <w:t xml:space="preserve"> has been described as a </w:t>
      </w:r>
      <w:r w:rsidRPr="00946450">
        <w:rPr>
          <w:rStyle w:val="Emphasis"/>
          <w:highlight w:val="cyan"/>
        </w:rPr>
        <w:t>critical</w:t>
      </w:r>
      <w:r w:rsidRPr="00946450">
        <w:rPr>
          <w:rStyle w:val="Emphasis"/>
        </w:rPr>
        <w:t xml:space="preserve"> step forward that ‘</w:t>
      </w:r>
      <w:r w:rsidRPr="00946450">
        <w:rPr>
          <w:rStyle w:val="Emphasis"/>
          <w:highlight w:val="cyan"/>
        </w:rPr>
        <w:t>puts</w:t>
      </w:r>
      <w:r w:rsidRPr="00946450">
        <w:rPr>
          <w:rStyle w:val="Emphasis"/>
        </w:rPr>
        <w:t xml:space="preserve"> the $</w:t>
      </w:r>
      <w:r w:rsidRPr="00324D20">
        <w:rPr>
          <w:rStyle w:val="Emphasis"/>
        </w:rPr>
        <w:t xml:space="preserve">100 billion </w:t>
      </w:r>
      <w:r w:rsidRPr="00946450">
        <w:rPr>
          <w:rStyle w:val="Emphasis"/>
          <w:highlight w:val="cyan"/>
        </w:rPr>
        <w:t>within reach</w:t>
      </w:r>
      <w:r w:rsidRPr="00946450">
        <w:rPr>
          <w:rStyle w:val="Emphasis"/>
        </w:rPr>
        <w:t>’</w:t>
      </w:r>
      <w:r w:rsidRPr="002E50F6">
        <w:rPr>
          <w:sz w:val="12"/>
        </w:rPr>
        <w:t xml:space="preserve">,126 more will need to be done.127 $100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 xml:space="preserve">about </w:t>
      </w:r>
      <w:r w:rsidRPr="00957CAF">
        <w:rPr>
          <w:rStyle w:val="Emphasis"/>
        </w:rPr>
        <w:t>establishing trust in the multilateral system</w:t>
      </w:r>
      <w:r w:rsidRPr="002E50F6">
        <w:rPr>
          <w:sz w:val="12"/>
        </w:rPr>
        <w:t>.128 António Guterres, 9 July 2021</w:t>
      </w:r>
    </w:p>
    <w:p w14:paraId="63770436" w14:textId="77777777" w:rsidR="00085D78" w:rsidRDefault="00085D78" w:rsidP="00085D78">
      <w:pPr>
        <w:pStyle w:val="Heading3"/>
      </w:pPr>
      <w:r>
        <w:t>1NC</w:t>
      </w:r>
    </w:p>
    <w:p w14:paraId="67E96CC7" w14:textId="77777777" w:rsidR="00085D78" w:rsidRPr="00080C59" w:rsidRDefault="00085D78" w:rsidP="00085D78">
      <w:pPr>
        <w:pStyle w:val="Heading4"/>
      </w:pPr>
      <w:r w:rsidRPr="00080C59">
        <w:t xml:space="preserve">Attempts to achieve </w:t>
      </w:r>
      <w:r w:rsidRPr="00080C59">
        <w:rPr>
          <w:u w:val="single"/>
        </w:rPr>
        <w:t>optimal competition</w:t>
      </w:r>
      <w:r w:rsidRPr="00080C59">
        <w:t xml:space="preserve"> subscribe to the notion of </w:t>
      </w:r>
      <w:r w:rsidRPr="00080C59">
        <w:rPr>
          <w:i/>
        </w:rPr>
        <w:t>Homo Economicus</w:t>
      </w:r>
      <w:r w:rsidRPr="00080C59">
        <w:t xml:space="preserve">---a desire for </w:t>
      </w:r>
      <w:r w:rsidRPr="00080C59">
        <w:rPr>
          <w:u w:val="single"/>
        </w:rPr>
        <w:t>economic rationality</w:t>
      </w:r>
      <w:r w:rsidRPr="00080C59">
        <w:t xml:space="preserve"> that necessitates </w:t>
      </w:r>
      <w:r w:rsidRPr="00080C59">
        <w:rPr>
          <w:u w:val="single"/>
        </w:rPr>
        <w:t>dividing society</w:t>
      </w:r>
      <w:r w:rsidRPr="00080C59">
        <w:t xml:space="preserve"> into </w:t>
      </w:r>
      <w:r w:rsidRPr="00080C59">
        <w:rPr>
          <w:u w:val="single"/>
        </w:rPr>
        <w:t>governable entities</w:t>
      </w:r>
      <w:r w:rsidRPr="00080C59">
        <w:t xml:space="preserve">---the impact is </w:t>
      </w:r>
      <w:r w:rsidRPr="00080C59">
        <w:rPr>
          <w:u w:val="single"/>
        </w:rPr>
        <w:t>violent dispossession</w:t>
      </w:r>
      <w:r w:rsidRPr="00080C59">
        <w:t xml:space="preserve">---vote NEG to </w:t>
      </w:r>
      <w:r w:rsidRPr="00080C59">
        <w:rPr>
          <w:u w:val="single"/>
        </w:rPr>
        <w:t>forefront</w:t>
      </w:r>
      <w:r w:rsidRPr="00080C59">
        <w:t xml:space="preserve"> </w:t>
      </w:r>
      <w:r>
        <w:t xml:space="preserve">an analysis of </w:t>
      </w:r>
      <w:r w:rsidRPr="00080C59">
        <w:t>institutional power relations.</w:t>
      </w:r>
    </w:p>
    <w:p w14:paraId="00FF068F" w14:textId="77777777" w:rsidR="00085D78" w:rsidRPr="00080C59" w:rsidRDefault="00085D78" w:rsidP="00085D78">
      <w:r w:rsidRPr="00080C59">
        <w:rPr>
          <w:rStyle w:val="Style13ptBold"/>
        </w:rPr>
        <w:t>Vicencio 14</w:t>
      </w:r>
      <w:r w:rsidRPr="00080C59">
        <w:t xml:space="preserve"> (Dr. Eduardo Rivera Vicencio, Professor of the Department of Business and Economics at the Autonomous University of Barcelona; “The Firm and Corporative Governmentality: From the Perspective of Foucault;” International Journal of Economics and Accounting, DOI: 10.1504/IJEA.2014.067421, TM) [language modified] </w:t>
      </w:r>
    </w:p>
    <w:p w14:paraId="52AB3D84" w14:textId="77777777" w:rsidR="00085D78" w:rsidRPr="00080C59" w:rsidRDefault="00085D78" w:rsidP="00085D78">
      <w:pPr>
        <w:rPr>
          <w:sz w:val="16"/>
        </w:rPr>
      </w:pPr>
      <w:r w:rsidRPr="00080C59">
        <w:rPr>
          <w:rStyle w:val="StyleUnderline"/>
        </w:rPr>
        <w:t>Foucault explains</w:t>
      </w:r>
      <w:r w:rsidRPr="00080C59">
        <w:rPr>
          <w:sz w:val="16"/>
        </w:rPr>
        <w:t xml:space="preserve"> the </w:t>
      </w:r>
      <w:r w:rsidRPr="00080C59">
        <w:rPr>
          <w:rStyle w:val="StyleUnderline"/>
        </w:rPr>
        <w:t xml:space="preserve">change of </w:t>
      </w:r>
      <w:r w:rsidRPr="00080C59">
        <w:rPr>
          <w:rStyle w:val="Emphasis"/>
        </w:rPr>
        <w:t>liberal</w:t>
      </w:r>
      <w:r w:rsidRPr="00080C59">
        <w:rPr>
          <w:rStyle w:val="StyleUnderline"/>
        </w:rPr>
        <w:t xml:space="preserve"> governmentality to </w:t>
      </w:r>
      <w:r w:rsidRPr="00080C59">
        <w:rPr>
          <w:rStyle w:val="Emphasis"/>
        </w:rPr>
        <w:t>neoliberal</w:t>
      </w:r>
      <w:r w:rsidRPr="00080C59">
        <w:rPr>
          <w:rStyle w:val="StyleUnderline"/>
        </w:rPr>
        <w:t xml:space="preserve"> governmentality</w:t>
      </w:r>
      <w:r w:rsidRPr="00080C59">
        <w:rPr>
          <w:sz w:val="16"/>
        </w:rPr>
        <w:t xml:space="preserve"> in the 20th century in a detailed description of German neo-liberalism and, in less detail, the North American anarchic capitalism and French neoliberalism. In the case of Germany, the implementation of neoliberalism in the post-war period occurs in 1948, in a non-existent state and within a framework of state reconstruction requirements imposed by the USA and England. However, the theoretical origins lie in the Freiburg School in the late 1930s. </w:t>
      </w:r>
    </w:p>
    <w:p w14:paraId="0E63D92F" w14:textId="77777777" w:rsidR="00085D78" w:rsidRPr="00080C59" w:rsidRDefault="00085D78" w:rsidP="00085D78">
      <w:pPr>
        <w:rPr>
          <w:sz w:val="16"/>
        </w:rPr>
      </w:pPr>
      <w:r w:rsidRPr="00080C59">
        <w:rPr>
          <w:rStyle w:val="StyleUnderline"/>
        </w:rPr>
        <w:t>What happens at this stage with the onset of neoliberalism, is the reversal of the analysis performed by ordoliberals, with a state which provides economic freedom</w:t>
      </w:r>
      <w:r w:rsidRPr="00080C59">
        <w:rPr>
          <w:sz w:val="16"/>
        </w:rPr>
        <w:t xml:space="preserve">, a free market as the organising principle of the state, “ … a state under the supervision of a market rather than a market under the supervision of the state”. Moreover, “For liberals, the </w:t>
      </w:r>
      <w:r w:rsidRPr="00080C59">
        <w:rPr>
          <w:rStyle w:val="StyleUnderline"/>
        </w:rPr>
        <w:t>exchange is not the essence</w:t>
      </w:r>
      <w:r w:rsidRPr="00080C59">
        <w:rPr>
          <w:sz w:val="16"/>
        </w:rPr>
        <w:t xml:space="preserve"> ... the </w:t>
      </w:r>
      <w:r w:rsidRPr="00080C59">
        <w:rPr>
          <w:rStyle w:val="StyleUnderline"/>
          <w:highlight w:val="cyan"/>
        </w:rPr>
        <w:t>essence of</w:t>
      </w:r>
      <w:r w:rsidRPr="00080C59">
        <w:rPr>
          <w:rStyle w:val="StyleUnderline"/>
        </w:rPr>
        <w:t xml:space="preserve"> the </w:t>
      </w:r>
      <w:r w:rsidRPr="00080C59">
        <w:rPr>
          <w:rStyle w:val="StyleUnderline"/>
          <w:highlight w:val="cyan"/>
        </w:rPr>
        <w:t>market is competition</w:t>
      </w:r>
      <w:r w:rsidRPr="00080C59">
        <w:rPr>
          <w:sz w:val="16"/>
        </w:rPr>
        <w:t xml:space="preserve">”. </w:t>
      </w:r>
      <w:r w:rsidRPr="00080C59">
        <w:rPr>
          <w:rStyle w:val="StyleUnderline"/>
        </w:rPr>
        <w:t xml:space="preserve">This </w:t>
      </w:r>
      <w:r w:rsidRPr="00080C59">
        <w:rPr>
          <w:rStyle w:val="StyleUnderline"/>
          <w:highlight w:val="cyan"/>
        </w:rPr>
        <w:t>takes on</w:t>
      </w:r>
      <w:r w:rsidRPr="00080C59">
        <w:rPr>
          <w:rStyle w:val="StyleUnderline"/>
        </w:rPr>
        <w:t xml:space="preserve"> again the classical </w:t>
      </w:r>
      <w:r w:rsidRPr="00080C59">
        <w:rPr>
          <w:rStyle w:val="StyleUnderline"/>
          <w:highlight w:val="cyan"/>
        </w:rPr>
        <w:t xml:space="preserve">conception that </w:t>
      </w:r>
      <w:r w:rsidRPr="00080C59">
        <w:rPr>
          <w:rStyle w:val="Emphasis"/>
          <w:highlight w:val="cyan"/>
        </w:rPr>
        <w:t>competition</w:t>
      </w:r>
      <w:r w:rsidRPr="00080C59">
        <w:rPr>
          <w:rStyle w:val="StyleUnderline"/>
          <w:highlight w:val="cyan"/>
        </w:rPr>
        <w:t xml:space="preserve"> can </w:t>
      </w:r>
      <w:r w:rsidRPr="00080C59">
        <w:rPr>
          <w:rStyle w:val="Emphasis"/>
          <w:highlight w:val="cyan"/>
        </w:rPr>
        <w:t>ensure economic rationality</w:t>
      </w:r>
      <w:r w:rsidRPr="00080C59">
        <w:rPr>
          <w:sz w:val="16"/>
        </w:rPr>
        <w:t xml:space="preserve">. For this reason, </w:t>
      </w:r>
      <w:r w:rsidRPr="00080C59">
        <w:rPr>
          <w:rStyle w:val="Emphasis"/>
          <w:highlight w:val="cyan"/>
        </w:rPr>
        <w:t>neoliberalism</w:t>
      </w:r>
      <w:r w:rsidRPr="00080C59">
        <w:rPr>
          <w:rStyle w:val="StyleUnderline"/>
          <w:highlight w:val="cyan"/>
        </w:rPr>
        <w:t xml:space="preserve"> becomes</w:t>
      </w:r>
      <w:r w:rsidRPr="00080C59">
        <w:rPr>
          <w:rStyle w:val="StyleUnderline"/>
        </w:rPr>
        <w:t xml:space="preserve"> the </w:t>
      </w:r>
      <w:r w:rsidRPr="00080C59">
        <w:rPr>
          <w:rStyle w:val="Emphasis"/>
          <w:highlight w:val="cyan"/>
        </w:rPr>
        <w:t>creator of public law</w:t>
      </w:r>
      <w:r w:rsidRPr="00080C59">
        <w:rPr>
          <w:rStyle w:val="StyleUnderline"/>
          <w:highlight w:val="cyan"/>
        </w:rPr>
        <w:t>, based on</w:t>
      </w:r>
      <w:r w:rsidRPr="00080C59">
        <w:rPr>
          <w:rStyle w:val="StyleUnderline"/>
        </w:rPr>
        <w:t xml:space="preserve"> the </w:t>
      </w:r>
      <w:r w:rsidRPr="00080C59">
        <w:rPr>
          <w:rStyle w:val="Emphasis"/>
          <w:highlight w:val="cyan"/>
        </w:rPr>
        <w:t>support</w:t>
      </w:r>
      <w:r w:rsidRPr="00080C59">
        <w:rPr>
          <w:rStyle w:val="StyleUnderline"/>
          <w:highlight w:val="cyan"/>
        </w:rPr>
        <w:t xml:space="preserve"> and </w:t>
      </w:r>
      <w:r w:rsidRPr="00080C59">
        <w:rPr>
          <w:rStyle w:val="Emphasis"/>
          <w:highlight w:val="cyan"/>
        </w:rPr>
        <w:t>legitimacy</w:t>
      </w:r>
      <w:r w:rsidRPr="00080C59">
        <w:rPr>
          <w:rStyle w:val="StyleUnderline"/>
          <w:highlight w:val="cyan"/>
        </w:rPr>
        <w:t xml:space="preserve"> of</w:t>
      </w:r>
      <w:r w:rsidRPr="00080C59">
        <w:rPr>
          <w:rStyle w:val="StyleUnderline"/>
        </w:rPr>
        <w:t xml:space="preserve"> the state </w:t>
      </w:r>
      <w:r w:rsidRPr="00080C59">
        <w:rPr>
          <w:rStyle w:val="Emphasis"/>
          <w:highlight w:val="cyan"/>
        </w:rPr>
        <w:t>gov</w:t>
      </w:r>
      <w:r w:rsidRPr="00080C59">
        <w:rPr>
          <w:rStyle w:val="Emphasis"/>
        </w:rPr>
        <w:t>ernments</w:t>
      </w:r>
      <w:r w:rsidRPr="00080C59">
        <w:rPr>
          <w:sz w:val="16"/>
        </w:rPr>
        <w:t xml:space="preserve"> [Foucault, (2007), p.149 and 151]. </w:t>
      </w:r>
    </w:p>
    <w:p w14:paraId="278F920E" w14:textId="77777777" w:rsidR="00085D78" w:rsidRPr="00080C59" w:rsidRDefault="00085D78" w:rsidP="00085D78">
      <w:pPr>
        <w:rPr>
          <w:sz w:val="16"/>
        </w:rPr>
      </w:pPr>
      <w:r w:rsidRPr="00080C59">
        <w:rPr>
          <w:sz w:val="16"/>
        </w:rPr>
        <w:t xml:space="preserve">Using three examples, </w:t>
      </w:r>
      <w:r w:rsidRPr="00080C59">
        <w:rPr>
          <w:rStyle w:val="StyleUnderline"/>
          <w:highlight w:val="cyan"/>
        </w:rPr>
        <w:t>Foucault shows</w:t>
      </w:r>
      <w:r w:rsidRPr="00080C59">
        <w:rPr>
          <w:sz w:val="16"/>
        </w:rPr>
        <w:t xml:space="preserve"> the </w:t>
      </w:r>
      <w:r w:rsidRPr="00080C59">
        <w:rPr>
          <w:rStyle w:val="StyleUnderline"/>
        </w:rPr>
        <w:t>style of a neoliberal government</w:t>
      </w:r>
      <w:r w:rsidRPr="00080C59">
        <w:rPr>
          <w:sz w:val="16"/>
        </w:rPr>
        <w:t xml:space="preserve">; the </w:t>
      </w:r>
      <w:r w:rsidRPr="00080C59">
        <w:rPr>
          <w:rStyle w:val="StyleUnderline"/>
        </w:rPr>
        <w:t xml:space="preserve">first of which is a </w:t>
      </w:r>
      <w:r w:rsidRPr="00080C59">
        <w:rPr>
          <w:rStyle w:val="Emphasis"/>
        </w:rPr>
        <w:t>monopoly</w:t>
      </w:r>
      <w:r w:rsidRPr="00080C59">
        <w:rPr>
          <w:rStyle w:val="StyleUnderline"/>
        </w:rPr>
        <w:t xml:space="preserve">. It is referred to as a </w:t>
      </w:r>
      <w:r w:rsidRPr="00080C59">
        <w:rPr>
          <w:rStyle w:val="Emphasis"/>
        </w:rPr>
        <w:t>result of competition</w:t>
      </w:r>
      <w:r w:rsidRPr="00080C59">
        <w:rPr>
          <w:rStyle w:val="StyleUnderline"/>
        </w:rPr>
        <w:t xml:space="preserve"> of the capitalist system</w:t>
      </w:r>
      <w:r w:rsidRPr="00080C59">
        <w:rPr>
          <w:sz w:val="16"/>
        </w:rPr>
        <w:t xml:space="preserve">, the </w:t>
      </w:r>
      <w:r w:rsidRPr="00080C59">
        <w:rPr>
          <w:rStyle w:val="Emphasis"/>
        </w:rPr>
        <w:t>product of capital concentration</w:t>
      </w:r>
      <w:r w:rsidRPr="00080C59">
        <w:rPr>
          <w:rStyle w:val="StyleUnderline"/>
        </w:rPr>
        <w:t xml:space="preserve"> but with</w:t>
      </w:r>
      <w:r w:rsidRPr="00080C59">
        <w:rPr>
          <w:sz w:val="16"/>
        </w:rPr>
        <w:t xml:space="preserve"> the </w:t>
      </w:r>
      <w:r w:rsidRPr="00080C59">
        <w:rPr>
          <w:rStyle w:val="Emphasis"/>
          <w:highlight w:val="cyan"/>
        </w:rPr>
        <w:t>objective</w:t>
      </w:r>
      <w:r w:rsidRPr="00080C59">
        <w:rPr>
          <w:rStyle w:val="StyleUnderline"/>
          <w:highlight w:val="cyan"/>
        </w:rPr>
        <w:t xml:space="preserve"> of </w:t>
      </w:r>
      <w:r w:rsidRPr="00080C59">
        <w:rPr>
          <w:rStyle w:val="Emphasis"/>
          <w:highlight w:val="cyan"/>
        </w:rPr>
        <w:t>ensuring free competition</w:t>
      </w:r>
      <w:r w:rsidRPr="00080C59">
        <w:rPr>
          <w:sz w:val="16"/>
        </w:rPr>
        <w:t xml:space="preserve">. The </w:t>
      </w:r>
      <w:r w:rsidRPr="00080C59">
        <w:rPr>
          <w:rStyle w:val="Emphasis"/>
          <w:highlight w:val="cyan"/>
        </w:rPr>
        <w:t>state</w:t>
      </w:r>
      <w:r w:rsidRPr="00080C59">
        <w:rPr>
          <w:rStyle w:val="StyleUnderline"/>
          <w:highlight w:val="cyan"/>
        </w:rPr>
        <w:t xml:space="preserve"> should </w:t>
      </w:r>
      <w:r w:rsidRPr="00080C59">
        <w:rPr>
          <w:rStyle w:val="Emphasis"/>
          <w:highlight w:val="cyan"/>
        </w:rPr>
        <w:t>intervene</w:t>
      </w:r>
      <w:r w:rsidRPr="00080C59">
        <w:rPr>
          <w:rStyle w:val="StyleUnderline"/>
        </w:rPr>
        <w:t xml:space="preserve"> but</w:t>
      </w:r>
      <w:r w:rsidRPr="00080C59">
        <w:rPr>
          <w:sz w:val="16"/>
        </w:rPr>
        <w:t xml:space="preserve"> the </w:t>
      </w:r>
      <w:r w:rsidRPr="00080C59">
        <w:rPr>
          <w:rStyle w:val="StyleUnderline"/>
        </w:rPr>
        <w:t>market</w:t>
      </w:r>
      <w:r w:rsidRPr="00080C59">
        <w:rPr>
          <w:sz w:val="16"/>
        </w:rPr>
        <w:t xml:space="preserve"> itself </w:t>
      </w:r>
      <w:r w:rsidRPr="00080C59">
        <w:rPr>
          <w:rStyle w:val="StyleUnderline"/>
        </w:rPr>
        <w:t>should</w:t>
      </w:r>
      <w:r w:rsidRPr="00080C59">
        <w:rPr>
          <w:sz w:val="16"/>
        </w:rPr>
        <w:t xml:space="preserve"> also </w:t>
      </w:r>
      <w:r w:rsidRPr="00080C59">
        <w:rPr>
          <w:rStyle w:val="StyleUnderline"/>
        </w:rPr>
        <w:t>respond to monopoly prices and</w:t>
      </w:r>
      <w:r w:rsidRPr="00080C59">
        <w:rPr>
          <w:sz w:val="16"/>
        </w:rPr>
        <w:t xml:space="preserve">, facing this possibility, the </w:t>
      </w:r>
      <w:r w:rsidRPr="00080C59">
        <w:rPr>
          <w:rStyle w:val="StyleUnderline"/>
        </w:rPr>
        <w:t xml:space="preserve">firm itself should </w:t>
      </w:r>
      <w:r w:rsidRPr="00080C59">
        <w:rPr>
          <w:rStyle w:val="StyleUnderline"/>
          <w:highlight w:val="cyan"/>
        </w:rPr>
        <w:t xml:space="preserve">opt for </w:t>
      </w:r>
      <w:r w:rsidRPr="00A9188E">
        <w:rPr>
          <w:rStyle w:val="StyleUnderline"/>
          <w:highlight w:val="cyan"/>
        </w:rPr>
        <w:t>competitive market</w:t>
      </w:r>
      <w:r w:rsidRPr="00080C59">
        <w:rPr>
          <w:rStyle w:val="StyleUnderline"/>
        </w:rPr>
        <w:t xml:space="preserve"> </w:t>
      </w:r>
      <w:r w:rsidRPr="00A9188E">
        <w:rPr>
          <w:rStyle w:val="StyleUnderline"/>
        </w:rPr>
        <w:t>price</w:t>
      </w:r>
      <w:r w:rsidRPr="00080C59">
        <w:rPr>
          <w:rStyle w:val="StyleUnderline"/>
          <w:highlight w:val="cyan"/>
        </w:rPr>
        <w:t>s</w:t>
      </w:r>
      <w:r w:rsidRPr="00080C59">
        <w:rPr>
          <w:sz w:val="16"/>
        </w:rPr>
        <w:t xml:space="preserve">. The second example conforms to </w:t>
      </w:r>
      <w:r w:rsidRPr="00080C59">
        <w:rPr>
          <w:rStyle w:val="StyleUnderline"/>
        </w:rPr>
        <w:t>economic action which represents ongoing</w:t>
      </w:r>
      <w:r w:rsidRPr="00080C59">
        <w:rPr>
          <w:sz w:val="16"/>
        </w:rPr>
        <w:t xml:space="preserve"> monitoring and </w:t>
      </w:r>
      <w:r w:rsidRPr="00080C59">
        <w:rPr>
          <w:rStyle w:val="StyleUnderline"/>
        </w:rPr>
        <w:t>activity through regulatory actions</w:t>
      </w:r>
      <w:r w:rsidRPr="00080C59">
        <w:rPr>
          <w:sz w:val="16"/>
        </w:rPr>
        <w:t xml:space="preserve"> and ordering actions. In regulatory actions, price stability (inflation control), tax burden (as a way to influence savings and/or investments) and ordinary actions within the economic political framework are found and referred to as population techniques, learning and education, legal system resource availability, etc. Foucault’s third and final example is social policy which means that the economy ensures that each individual has a sufficient income to live alone or in a group and can be insured against the risks of life, old age and death and, called by the Germans, individual social policy or ‘social market economy’. He comes to the conclusion that the </w:t>
      </w:r>
      <w:r w:rsidRPr="00080C59">
        <w:rPr>
          <w:rStyle w:val="StyleUnderline"/>
        </w:rPr>
        <w:t xml:space="preserve">true and </w:t>
      </w:r>
      <w:r w:rsidRPr="00080C59">
        <w:rPr>
          <w:rStyle w:val="StyleUnderline"/>
          <w:highlight w:val="cyan"/>
        </w:rPr>
        <w:t>essential</w:t>
      </w:r>
      <w:r w:rsidRPr="00080C59">
        <w:rPr>
          <w:sz w:val="16"/>
        </w:rPr>
        <w:t xml:space="preserve"> social </w:t>
      </w:r>
      <w:r w:rsidRPr="00080C59">
        <w:rPr>
          <w:rStyle w:val="StyleUnderline"/>
          <w:highlight w:val="cyan"/>
        </w:rPr>
        <w:t>politics</w:t>
      </w:r>
      <w:r w:rsidRPr="00080C59">
        <w:rPr>
          <w:rStyle w:val="StyleUnderline"/>
        </w:rPr>
        <w:t xml:space="preserve"> according to neoliberalism </w:t>
      </w:r>
      <w:r w:rsidRPr="00080C59">
        <w:rPr>
          <w:rStyle w:val="StyleUnderline"/>
          <w:highlight w:val="cyan"/>
        </w:rPr>
        <w:t>is economic growth</w:t>
      </w:r>
      <w:r w:rsidRPr="00080C59">
        <w:rPr>
          <w:sz w:val="16"/>
        </w:rPr>
        <w:t xml:space="preserve"> [Foucault, (2007), p.163 and 178].</w:t>
      </w:r>
    </w:p>
    <w:p w14:paraId="49E2DC7B" w14:textId="77777777" w:rsidR="00085D78" w:rsidRPr="00080C59" w:rsidRDefault="00085D78" w:rsidP="00085D78">
      <w:pPr>
        <w:rPr>
          <w:sz w:val="16"/>
        </w:rPr>
      </w:pPr>
      <w:r w:rsidRPr="00080C59">
        <w:rPr>
          <w:sz w:val="16"/>
        </w:rPr>
        <w:t>However, the application of this scheme of social policy is not possible in Germany due to the Bismarck Socialist State, the influence of Keynesian economics or security systems that are applied in Europe. From this rejection of the application of neoliberal social policy in Germany, the Chicago School developed the ‘American anarchic capitalism’ along with the privatisation of insurance systems, where each individual, either personally or as a group, could insure against risks. This practice of neoliberal politics, says Foucault (2007, p.179) is what we see today in France (February 14th 1979 class).</w:t>
      </w:r>
    </w:p>
    <w:p w14:paraId="1F3139C5" w14:textId="77777777" w:rsidR="00085D78" w:rsidRPr="00080C59" w:rsidRDefault="00085D78" w:rsidP="00085D78">
      <w:pPr>
        <w:rPr>
          <w:sz w:val="16"/>
        </w:rPr>
      </w:pPr>
      <w:r w:rsidRPr="00080C59">
        <w:rPr>
          <w:rStyle w:val="Emphasis"/>
        </w:rPr>
        <w:t>Governmentality</w:t>
      </w:r>
      <w:r w:rsidRPr="00080C59">
        <w:rPr>
          <w:rStyle w:val="StyleUnderline"/>
        </w:rPr>
        <w:t xml:space="preserve"> in</w:t>
      </w:r>
      <w:r w:rsidRPr="00080C59">
        <w:rPr>
          <w:sz w:val="16"/>
        </w:rPr>
        <w:t xml:space="preserve"> the </w:t>
      </w:r>
      <w:r w:rsidRPr="00080C59">
        <w:rPr>
          <w:rStyle w:val="StyleUnderline"/>
        </w:rPr>
        <w:t xml:space="preserve">field of </w:t>
      </w:r>
      <w:r w:rsidRPr="00080C59">
        <w:rPr>
          <w:rStyle w:val="Emphasis"/>
        </w:rPr>
        <w:t>economic neoliberal thinking</w:t>
      </w:r>
      <w:r w:rsidRPr="00080C59">
        <w:rPr>
          <w:rStyle w:val="StyleUnderline"/>
        </w:rPr>
        <w:t xml:space="preserve"> is a company subject to</w:t>
      </w:r>
      <w:r w:rsidRPr="00080C59">
        <w:rPr>
          <w:sz w:val="16"/>
        </w:rPr>
        <w:t xml:space="preserve"> the </w:t>
      </w:r>
      <w:r w:rsidRPr="00080C59">
        <w:rPr>
          <w:rStyle w:val="StyleUnderline"/>
        </w:rPr>
        <w:t xml:space="preserve">mechanisms of </w:t>
      </w:r>
      <w:r w:rsidRPr="00080C59">
        <w:rPr>
          <w:rStyle w:val="Emphasis"/>
        </w:rPr>
        <w:t>competition</w:t>
      </w:r>
      <w:r w:rsidRPr="00080C59">
        <w:rPr>
          <w:rStyle w:val="StyleUnderline"/>
        </w:rPr>
        <w:t xml:space="preserve"> and </w:t>
      </w:r>
      <w:r w:rsidRPr="00080C59">
        <w:rPr>
          <w:rStyle w:val="Emphasis"/>
        </w:rPr>
        <w:t>competitive dynamics</w:t>
      </w:r>
      <w:r w:rsidRPr="00080C59">
        <w:rPr>
          <w:sz w:val="16"/>
        </w:rPr>
        <w:t xml:space="preserve">; a </w:t>
      </w:r>
      <w:r w:rsidRPr="00080C59">
        <w:rPr>
          <w:rStyle w:val="StyleUnderline"/>
        </w:rPr>
        <w:t xml:space="preserve">partnership </w:t>
      </w:r>
      <w:r w:rsidRPr="00080C59">
        <w:rPr>
          <w:rStyle w:val="StyleUnderline"/>
          <w:highlight w:val="cyan"/>
        </w:rPr>
        <w:t>firm building</w:t>
      </w:r>
      <w:r w:rsidRPr="00080C59">
        <w:rPr>
          <w:rStyle w:val="StyleUnderline"/>
        </w:rPr>
        <w:t xml:space="preserve"> a social </w:t>
      </w:r>
      <w:r w:rsidRPr="00080C59">
        <w:rPr>
          <w:rStyle w:val="StyleUnderline"/>
          <w:highlight w:val="cyan"/>
        </w:rPr>
        <w:t>network where</w:t>
      </w:r>
      <w:r w:rsidRPr="00080C59">
        <w:rPr>
          <w:sz w:val="16"/>
        </w:rPr>
        <w:t xml:space="preserve"> the </w:t>
      </w:r>
      <w:r w:rsidRPr="00080C59">
        <w:rPr>
          <w:rStyle w:val="StyleUnderline"/>
        </w:rPr>
        <w:t xml:space="preserve">basic units are the way of business, where the </w:t>
      </w:r>
      <w:r w:rsidRPr="00080C59">
        <w:rPr>
          <w:rStyle w:val="StyleUnderline"/>
          <w:highlight w:val="cyan"/>
        </w:rPr>
        <w:t>objective</w:t>
      </w:r>
      <w:r w:rsidRPr="00080C59">
        <w:rPr>
          <w:rStyle w:val="StyleUnderline"/>
        </w:rPr>
        <w:t xml:space="preserve"> of neoliberal policies </w:t>
      </w:r>
      <w:r w:rsidRPr="00080C59">
        <w:rPr>
          <w:rStyle w:val="StyleUnderline"/>
          <w:highlight w:val="cyan"/>
        </w:rPr>
        <w:t>is to</w:t>
      </w:r>
      <w:r w:rsidRPr="00080C59">
        <w:rPr>
          <w:rStyle w:val="StyleUnderline"/>
        </w:rPr>
        <w:t xml:space="preserve"> spread, multiply and </w:t>
      </w:r>
      <w:r w:rsidRPr="00080C59">
        <w:rPr>
          <w:rStyle w:val="StyleUnderline"/>
          <w:highlight w:val="cyan"/>
        </w:rPr>
        <w:t>differentiate between firms</w:t>
      </w:r>
      <w:r w:rsidRPr="00080C59">
        <w:rPr>
          <w:sz w:val="16"/>
        </w:rPr>
        <w:t xml:space="preserve">. “The </w:t>
      </w:r>
      <w:r w:rsidRPr="00080C59">
        <w:rPr>
          <w:rStyle w:val="Emphasis"/>
          <w:highlight w:val="cyan"/>
        </w:rPr>
        <w:t>homo economicus</w:t>
      </w:r>
      <w:r w:rsidRPr="00080C59">
        <w:rPr>
          <w:rStyle w:val="StyleUnderline"/>
        </w:rPr>
        <w:t xml:space="preserve"> who attempts to reconstruct is not the man of the exchange or the consumer, rather he </w:t>
      </w:r>
      <w:r w:rsidRPr="00080C59">
        <w:rPr>
          <w:rStyle w:val="StyleUnderline"/>
          <w:highlight w:val="cyan"/>
        </w:rPr>
        <w:t xml:space="preserve">is the </w:t>
      </w:r>
      <w:r w:rsidRPr="00080C59">
        <w:rPr>
          <w:rStyle w:val="Emphasis"/>
          <w:highlight w:val="cyan"/>
        </w:rPr>
        <w:t>[person]</w:t>
      </w:r>
      <w:r w:rsidRPr="00080C59">
        <w:rPr>
          <w:strike/>
          <w:sz w:val="16"/>
          <w:szCs w:val="14"/>
        </w:rPr>
        <w:t xml:space="preserve"> man </w:t>
      </w:r>
      <w:r w:rsidRPr="00080C59">
        <w:rPr>
          <w:rStyle w:val="Emphasis"/>
          <w:highlight w:val="cyan"/>
        </w:rPr>
        <w:t>of</w:t>
      </w:r>
      <w:r w:rsidRPr="00080C59">
        <w:rPr>
          <w:rStyle w:val="Emphasis"/>
        </w:rPr>
        <w:t xml:space="preserve"> the </w:t>
      </w:r>
      <w:r w:rsidRPr="00080C59">
        <w:rPr>
          <w:rStyle w:val="Emphasis"/>
          <w:highlight w:val="cyan"/>
        </w:rPr>
        <w:t>firm</w:t>
      </w:r>
      <w:r w:rsidRPr="00080C59">
        <w:rPr>
          <w:rStyle w:val="StyleUnderline"/>
          <w:highlight w:val="cyan"/>
        </w:rPr>
        <w:t xml:space="preserve"> and</w:t>
      </w:r>
      <w:r w:rsidRPr="00080C59">
        <w:rPr>
          <w:rStyle w:val="StyleUnderline"/>
        </w:rPr>
        <w:t xml:space="preserve"> the </w:t>
      </w:r>
      <w:r w:rsidRPr="00080C59">
        <w:rPr>
          <w:rStyle w:val="Emphasis"/>
          <w:highlight w:val="cyan"/>
        </w:rPr>
        <w:t>production</w:t>
      </w:r>
      <w:r w:rsidRPr="00080C59">
        <w:rPr>
          <w:rStyle w:val="Emphasis"/>
        </w:rPr>
        <w:t xml:space="preserve"> man</w:t>
      </w:r>
      <w:r w:rsidRPr="00080C59">
        <w:rPr>
          <w:sz w:val="16"/>
        </w:rPr>
        <w:t>” [Foucault, (2007), pp.182–187].</w:t>
      </w:r>
    </w:p>
    <w:p w14:paraId="3E82014D" w14:textId="77777777" w:rsidR="00085D78" w:rsidRPr="00080C59" w:rsidRDefault="00085D78" w:rsidP="00085D78">
      <w:pPr>
        <w:rPr>
          <w:sz w:val="16"/>
        </w:rPr>
      </w:pPr>
      <w:r w:rsidRPr="00080C59">
        <w:rPr>
          <w:sz w:val="16"/>
        </w:rPr>
        <w:t xml:space="preserve">This </w:t>
      </w:r>
      <w:r w:rsidRPr="00080C59">
        <w:rPr>
          <w:rStyle w:val="Emphasis"/>
          <w:highlight w:val="cyan"/>
        </w:rPr>
        <w:t>subjection of society</w:t>
      </w:r>
      <w:r w:rsidRPr="00080C59">
        <w:rPr>
          <w:rStyle w:val="StyleUnderline"/>
          <w:highlight w:val="cyan"/>
        </w:rPr>
        <w:t xml:space="preserve"> is</w:t>
      </w:r>
      <w:r w:rsidRPr="00080C59">
        <w:rPr>
          <w:rStyle w:val="StyleUnderline"/>
        </w:rPr>
        <w:t xml:space="preserve"> </w:t>
      </w:r>
      <w:r w:rsidRPr="00080C59">
        <w:rPr>
          <w:sz w:val="16"/>
        </w:rPr>
        <w:t xml:space="preserve">not only economic it is </w:t>
      </w:r>
      <w:r w:rsidRPr="00080C59">
        <w:rPr>
          <w:rStyle w:val="Emphasis"/>
          <w:highlight w:val="cyan"/>
        </w:rPr>
        <w:t>vital</w:t>
      </w:r>
      <w:r w:rsidRPr="00080C59">
        <w:rPr>
          <w:rStyle w:val="StyleUnderline"/>
          <w:highlight w:val="cyan"/>
        </w:rPr>
        <w:t xml:space="preserve"> for </w:t>
      </w:r>
      <w:r w:rsidRPr="00080C59">
        <w:rPr>
          <w:rStyle w:val="Emphasis"/>
          <w:highlight w:val="cyan"/>
        </w:rPr>
        <w:t>competitive play</w:t>
      </w:r>
      <w:r w:rsidRPr="00080C59">
        <w:rPr>
          <w:rStyle w:val="StyleUnderline"/>
        </w:rPr>
        <w:t xml:space="preserve"> between </w:t>
      </w:r>
      <w:r w:rsidRPr="00080C59">
        <w:rPr>
          <w:rStyle w:val="Emphasis"/>
        </w:rPr>
        <w:t>companies</w:t>
      </w:r>
      <w:r w:rsidRPr="00080C59">
        <w:rPr>
          <w:sz w:val="16"/>
        </w:rPr>
        <w:t xml:space="preserve">, “... </w:t>
      </w:r>
      <w:r w:rsidRPr="00080C59">
        <w:rPr>
          <w:rStyle w:val="StyleUnderline"/>
        </w:rPr>
        <w:t>an institutional legal framework guaranteed by the state</w:t>
      </w:r>
      <w:r w:rsidRPr="00080C59">
        <w:rPr>
          <w:sz w:val="16"/>
        </w:rPr>
        <w:t xml:space="preserve"> ...”; in this context, the firm becomes the key operator [Foucault, (2007), pp.209–213].</w:t>
      </w:r>
    </w:p>
    <w:p w14:paraId="1C78AC6F" w14:textId="77777777" w:rsidR="00085D78" w:rsidRPr="00080C59" w:rsidRDefault="00085D78" w:rsidP="00085D78">
      <w:pPr>
        <w:rPr>
          <w:sz w:val="16"/>
        </w:rPr>
      </w:pPr>
      <w:r w:rsidRPr="00080C59">
        <w:rPr>
          <w:sz w:val="16"/>
        </w:rPr>
        <w:t xml:space="preserve">In the American neoliberalism study, as called by Foucault, anarchic capitalism is a business form based on human capital theory, where income is a capital return and, therefore, a wage is a capital income, inseparable from its holder, where the worker is a business in itself. </w:t>
      </w:r>
      <w:r w:rsidRPr="00080C59">
        <w:rPr>
          <w:rStyle w:val="StyleUnderline"/>
          <w:highlight w:val="cyan"/>
        </w:rPr>
        <w:t>Homo economicus is</w:t>
      </w:r>
      <w:r w:rsidRPr="00080C59">
        <w:rPr>
          <w:rStyle w:val="StyleUnderline"/>
        </w:rPr>
        <w:t xml:space="preserve"> an entrepreneur, </w:t>
      </w:r>
      <w:r w:rsidRPr="00080C59">
        <w:rPr>
          <w:rStyle w:val="StyleUnderline"/>
          <w:highlight w:val="cyan"/>
        </w:rPr>
        <w:t>an economic</w:t>
      </w:r>
      <w:r w:rsidRPr="00080C59">
        <w:rPr>
          <w:rStyle w:val="StyleUnderline"/>
        </w:rPr>
        <w:t xml:space="preserve"> subject </w:t>
      </w:r>
      <w:r w:rsidRPr="00080C59">
        <w:rPr>
          <w:rStyle w:val="StyleUnderline"/>
          <w:highlight w:val="cyan"/>
        </w:rPr>
        <w:t>and</w:t>
      </w:r>
      <w:r w:rsidRPr="00080C59">
        <w:rPr>
          <w:rStyle w:val="StyleUnderline"/>
        </w:rPr>
        <w:t xml:space="preserve"> a </w:t>
      </w:r>
      <w:r w:rsidRPr="00080C59">
        <w:rPr>
          <w:rStyle w:val="StyleUnderline"/>
          <w:highlight w:val="cyan"/>
        </w:rPr>
        <w:t>legal subject</w:t>
      </w:r>
      <w:r w:rsidRPr="00080C59">
        <w:rPr>
          <w:sz w:val="16"/>
        </w:rPr>
        <w:t xml:space="preserve">; </w:t>
      </w:r>
      <w:r w:rsidRPr="00080C59">
        <w:rPr>
          <w:rStyle w:val="StyleUnderline"/>
        </w:rPr>
        <w:t xml:space="preserve">an </w:t>
      </w:r>
      <w:r w:rsidRPr="00080C59">
        <w:rPr>
          <w:rStyle w:val="Emphasis"/>
        </w:rPr>
        <w:t>interface</w:t>
      </w:r>
      <w:r w:rsidRPr="00080C59">
        <w:rPr>
          <w:rStyle w:val="StyleUnderline"/>
        </w:rPr>
        <w:t xml:space="preserve"> between the </w:t>
      </w:r>
      <w:r w:rsidRPr="00080C59">
        <w:rPr>
          <w:rStyle w:val="Emphasis"/>
        </w:rPr>
        <w:t>gov</w:t>
      </w:r>
      <w:r w:rsidRPr="00080C59">
        <w:rPr>
          <w:rStyle w:val="StyleUnderline"/>
        </w:rPr>
        <w:t xml:space="preserve">ernment and the </w:t>
      </w:r>
      <w:r w:rsidRPr="00080C59">
        <w:rPr>
          <w:rStyle w:val="Emphasis"/>
        </w:rPr>
        <w:t>individual</w:t>
      </w:r>
      <w:r w:rsidRPr="00080C59">
        <w:rPr>
          <w:rStyle w:val="StyleUnderline"/>
        </w:rPr>
        <w:t xml:space="preserve">, </w:t>
      </w:r>
      <w:r w:rsidRPr="00080C59">
        <w:rPr>
          <w:rStyle w:val="StyleUnderline"/>
          <w:highlight w:val="cyan"/>
        </w:rPr>
        <w:t xml:space="preserve">a </w:t>
      </w:r>
      <w:r w:rsidRPr="00080C59">
        <w:rPr>
          <w:rStyle w:val="Emphasis"/>
          <w:highlight w:val="cyan"/>
        </w:rPr>
        <w:t>governable entity</w:t>
      </w:r>
      <w:r w:rsidRPr="00080C59">
        <w:rPr>
          <w:rStyle w:val="StyleUnderline"/>
        </w:rPr>
        <w:t>, which possesses innate elements and acquired elements</w:t>
      </w:r>
      <w:r w:rsidRPr="00080C59">
        <w:rPr>
          <w:sz w:val="16"/>
        </w:rPr>
        <w:t xml:space="preserve">. The first is genetic and the latter is the product of investing. In this way, “… the life of the individual – including the relationship, for example, with his private property, his family, his partner, his relationship with his insurance, his retirement – making it a sort of permanent and multipurpose business” [Foucault, (2007), pp.262–277]. </w:t>
      </w:r>
    </w:p>
    <w:p w14:paraId="5C7BE069" w14:textId="77777777" w:rsidR="00085D78" w:rsidRPr="00080C59" w:rsidRDefault="00085D78" w:rsidP="00085D78">
      <w:pPr>
        <w:rPr>
          <w:sz w:val="16"/>
        </w:rPr>
      </w:pPr>
      <w:r w:rsidRPr="00080C59">
        <w:rPr>
          <w:sz w:val="16"/>
        </w:rPr>
        <w:t>Finally, a key element of this analysis is the civil society and its origins in the way to judge this economic subject, which is also the legal subject. “</w:t>
      </w:r>
      <w:r w:rsidRPr="00080C59">
        <w:rPr>
          <w:rStyle w:val="StyleUnderline"/>
        </w:rPr>
        <w:t>Civil society is</w:t>
      </w:r>
      <w:r w:rsidRPr="00080C59">
        <w:rPr>
          <w:sz w:val="16"/>
        </w:rPr>
        <w:t xml:space="preserve"> the </w:t>
      </w:r>
      <w:r w:rsidRPr="00080C59">
        <w:rPr>
          <w:rStyle w:val="StyleUnderline"/>
        </w:rPr>
        <w:t>particular set in which it is necessary to relocate</w:t>
      </w:r>
      <w:r w:rsidRPr="00080C59">
        <w:rPr>
          <w:sz w:val="16"/>
        </w:rPr>
        <w:t xml:space="preserve"> these </w:t>
      </w:r>
      <w:r w:rsidRPr="00080C59">
        <w:rPr>
          <w:rStyle w:val="StyleUnderline"/>
        </w:rPr>
        <w:t xml:space="preserve">ideal points constituted by homo economicus </w:t>
      </w:r>
      <w:r w:rsidRPr="00080C59">
        <w:rPr>
          <w:rStyle w:val="StyleUnderline"/>
          <w:highlight w:val="cyan"/>
        </w:rPr>
        <w:t>to manage</w:t>
      </w:r>
      <w:r w:rsidRPr="00080C59">
        <w:rPr>
          <w:rStyle w:val="StyleUnderline"/>
        </w:rPr>
        <w:t xml:space="preserve"> them conveniently</w:t>
      </w:r>
      <w:r w:rsidRPr="00080C59">
        <w:rPr>
          <w:sz w:val="16"/>
        </w:rPr>
        <w:t xml:space="preserve">”. </w:t>
      </w:r>
      <w:r w:rsidRPr="00080C59">
        <w:rPr>
          <w:rStyle w:val="StyleUnderline"/>
        </w:rPr>
        <w:t>This is where</w:t>
      </w:r>
      <w:r w:rsidRPr="00080C59">
        <w:rPr>
          <w:sz w:val="16"/>
        </w:rPr>
        <w:t xml:space="preserve"> the </w:t>
      </w:r>
      <w:r w:rsidRPr="00080C59">
        <w:rPr>
          <w:rStyle w:val="Emphasis"/>
          <w:highlight w:val="cyan"/>
        </w:rPr>
        <w:t>civil society</w:t>
      </w:r>
      <w:r w:rsidRPr="00080C59">
        <w:rPr>
          <w:rStyle w:val="StyleUnderline"/>
          <w:highlight w:val="cyan"/>
        </w:rPr>
        <w:t xml:space="preserve"> and </w:t>
      </w:r>
      <w:r w:rsidRPr="00080C59">
        <w:rPr>
          <w:rStyle w:val="Emphasis"/>
          <w:highlight w:val="cyan"/>
        </w:rPr>
        <w:t>homo economicus</w:t>
      </w:r>
      <w:r w:rsidRPr="00080C59">
        <w:rPr>
          <w:rStyle w:val="StyleUnderline"/>
          <w:highlight w:val="cyan"/>
        </w:rPr>
        <w:t xml:space="preserve"> form</w:t>
      </w:r>
      <w:r w:rsidRPr="00080C59">
        <w:rPr>
          <w:rStyle w:val="StyleUnderline"/>
        </w:rPr>
        <w:t xml:space="preserve"> part of</w:t>
      </w:r>
      <w:r w:rsidRPr="00080C59">
        <w:rPr>
          <w:sz w:val="16"/>
        </w:rPr>
        <w:t xml:space="preserve"> the </w:t>
      </w:r>
      <w:r w:rsidRPr="00080C59">
        <w:rPr>
          <w:rStyle w:val="Emphasis"/>
          <w:highlight w:val="cyan"/>
        </w:rPr>
        <w:t>same set</w:t>
      </w:r>
      <w:r w:rsidRPr="00080C59">
        <w:rPr>
          <w:rStyle w:val="StyleUnderline"/>
          <w:highlight w:val="cyan"/>
        </w:rPr>
        <w:t xml:space="preserve"> of </w:t>
      </w:r>
      <w:r w:rsidRPr="00080C59">
        <w:rPr>
          <w:rStyle w:val="Emphasis"/>
          <w:highlight w:val="cyan"/>
        </w:rPr>
        <w:t>liberal governmentality</w:t>
      </w:r>
      <w:r w:rsidRPr="00080C59">
        <w:rPr>
          <w:rStyle w:val="StyleUnderline"/>
        </w:rPr>
        <w:t xml:space="preserve"> technology, </w:t>
      </w:r>
      <w:r w:rsidRPr="00080C59">
        <w:rPr>
          <w:rStyle w:val="StyleUnderline"/>
          <w:highlight w:val="cyan"/>
        </w:rPr>
        <w:t>bound by</w:t>
      </w:r>
      <w:r w:rsidRPr="00080C59">
        <w:rPr>
          <w:rStyle w:val="StyleUnderline"/>
        </w:rPr>
        <w:t xml:space="preserve"> the </w:t>
      </w:r>
      <w:r w:rsidRPr="00080C59">
        <w:rPr>
          <w:rStyle w:val="Emphasis"/>
          <w:highlight w:val="cyan"/>
        </w:rPr>
        <w:t>legal</w:t>
      </w:r>
      <w:r w:rsidRPr="00080C59">
        <w:rPr>
          <w:rStyle w:val="StyleUnderline"/>
        </w:rPr>
        <w:t xml:space="preserve"> and </w:t>
      </w:r>
      <w:r w:rsidRPr="00080C59">
        <w:rPr>
          <w:rStyle w:val="Emphasis"/>
        </w:rPr>
        <w:t xml:space="preserve">political </w:t>
      </w:r>
      <w:r w:rsidRPr="00080C59">
        <w:rPr>
          <w:rStyle w:val="Emphasis"/>
          <w:highlight w:val="cyan"/>
        </w:rPr>
        <w:t>link</w:t>
      </w:r>
      <w:r w:rsidRPr="00080C59">
        <w:rPr>
          <w:sz w:val="16"/>
        </w:rPr>
        <w:t xml:space="preserve"> [Foucault, (2007), p.336].</w:t>
      </w:r>
    </w:p>
    <w:p w14:paraId="175CFDEE" w14:textId="77777777" w:rsidR="00085D78" w:rsidRPr="00080C59" w:rsidRDefault="00085D78" w:rsidP="00085D78">
      <w:pPr>
        <w:rPr>
          <w:sz w:val="16"/>
        </w:rPr>
      </w:pPr>
      <w:r w:rsidRPr="00080C59">
        <w:rPr>
          <w:sz w:val="16"/>
        </w:rPr>
        <w:t xml:space="preserve">What unites individuals in civil society are ‘disinterested interests’ not a whole set of selfish interests and not the maximum profit in the exchange. This civil society groups sets of individuals in a number of nuclei; civil society is communal. Being the link between individuals is itself the principle of decoupling, when the economic loop is installed in society. It also works in reverse, “… the </w:t>
      </w:r>
      <w:r w:rsidRPr="00080C59">
        <w:rPr>
          <w:rStyle w:val="Emphasis"/>
          <w:highlight w:val="cyan"/>
        </w:rPr>
        <w:t>more progress</w:t>
      </w:r>
      <w:r w:rsidRPr="00080C59">
        <w:rPr>
          <w:rStyle w:val="StyleUnderline"/>
          <w:highlight w:val="cyan"/>
        </w:rPr>
        <w:t xml:space="preserve"> towards </w:t>
      </w:r>
      <w:r w:rsidRPr="00080C59">
        <w:rPr>
          <w:rStyle w:val="Emphasis"/>
          <w:highlight w:val="cyan"/>
        </w:rPr>
        <w:t>economic status</w:t>
      </w:r>
      <w:r w:rsidRPr="00080C59">
        <w:rPr>
          <w:rStyle w:val="StyleUnderline"/>
        </w:rPr>
        <w:t xml:space="preserve"> ... the </w:t>
      </w:r>
      <w:r w:rsidRPr="00080C59">
        <w:rPr>
          <w:rStyle w:val="Emphasis"/>
          <w:highlight w:val="cyan"/>
        </w:rPr>
        <w:t>more</w:t>
      </w:r>
      <w:r w:rsidRPr="00080C59">
        <w:rPr>
          <w:rStyle w:val="StyleUnderline"/>
        </w:rPr>
        <w:t xml:space="preserve"> the </w:t>
      </w:r>
      <w:r w:rsidRPr="00080C59">
        <w:rPr>
          <w:rStyle w:val="Emphasis"/>
          <w:highlight w:val="cyan"/>
        </w:rPr>
        <w:t>constitutive bond</w:t>
      </w:r>
      <w:r w:rsidRPr="00080C59">
        <w:rPr>
          <w:rStyle w:val="StyleUnderline"/>
          <w:highlight w:val="cyan"/>
        </w:rPr>
        <w:t xml:space="preserve"> of </w:t>
      </w:r>
      <w:r w:rsidRPr="00080C59">
        <w:rPr>
          <w:rStyle w:val="Emphasis"/>
          <w:highlight w:val="cyan"/>
        </w:rPr>
        <w:t>civil society</w:t>
      </w:r>
      <w:r w:rsidRPr="00080C59">
        <w:rPr>
          <w:rStyle w:val="StyleUnderline"/>
          <w:highlight w:val="cyan"/>
        </w:rPr>
        <w:t xml:space="preserve"> and the</w:t>
      </w:r>
      <w:r w:rsidRPr="00080C59">
        <w:rPr>
          <w:rStyle w:val="StyleUnderline"/>
        </w:rPr>
        <w:t xml:space="preserve"> </w:t>
      </w:r>
      <w:r w:rsidRPr="00080C59">
        <w:rPr>
          <w:rStyle w:val="Emphasis"/>
        </w:rPr>
        <w:t>more [</w:t>
      </w:r>
      <w:r w:rsidRPr="00080C59">
        <w:rPr>
          <w:rStyle w:val="Emphasis"/>
          <w:highlight w:val="cyan"/>
        </w:rPr>
        <w:t>hu]man</w:t>
      </w:r>
      <w:r w:rsidRPr="00080C59">
        <w:rPr>
          <w:rStyle w:val="StyleUnderline"/>
          <w:highlight w:val="cyan"/>
        </w:rPr>
        <w:t xml:space="preserve"> is </w:t>
      </w:r>
      <w:r w:rsidRPr="00080C59">
        <w:rPr>
          <w:rStyle w:val="Emphasis"/>
          <w:highlight w:val="cyan"/>
        </w:rPr>
        <w:t>isolated</w:t>
      </w:r>
      <w:r w:rsidRPr="00080C59">
        <w:rPr>
          <w:rStyle w:val="StyleUnderline"/>
        </w:rPr>
        <w:t xml:space="preserve"> is because of</w:t>
      </w:r>
      <w:r w:rsidRPr="00080C59">
        <w:rPr>
          <w:sz w:val="16"/>
        </w:rPr>
        <w:t xml:space="preserve"> the </w:t>
      </w:r>
      <w:r w:rsidRPr="00080C59">
        <w:rPr>
          <w:rStyle w:val="StyleUnderline"/>
        </w:rPr>
        <w:t>economic loop</w:t>
      </w:r>
      <w:r w:rsidRPr="00080C59">
        <w:rPr>
          <w:sz w:val="16"/>
        </w:rPr>
        <w:t xml:space="preserve"> with one and with everyone” [Foucault,  (2007),  pp..342–345]. Civil society is the engine of history [Foucault, (2007), p.347].</w:t>
      </w:r>
    </w:p>
    <w:p w14:paraId="65864882" w14:textId="77777777" w:rsidR="00085D78" w:rsidRDefault="00085D78" w:rsidP="00085D78">
      <w:pPr>
        <w:rPr>
          <w:sz w:val="16"/>
        </w:rPr>
      </w:pPr>
      <w:r w:rsidRPr="00080C59">
        <w:rPr>
          <w:sz w:val="16"/>
        </w:rPr>
        <w:t xml:space="preserve">This paper is developed with </w:t>
      </w:r>
      <w:r w:rsidRPr="00080C59">
        <w:rPr>
          <w:rStyle w:val="StyleUnderline"/>
        </w:rPr>
        <w:t xml:space="preserve">the </w:t>
      </w:r>
      <w:r w:rsidRPr="00080C59">
        <w:rPr>
          <w:rStyle w:val="StyleUnderline"/>
          <w:highlight w:val="cyan"/>
        </w:rPr>
        <w:t>firm as</w:t>
      </w:r>
      <w:r w:rsidRPr="00080C59">
        <w:rPr>
          <w:sz w:val="16"/>
        </w:rPr>
        <w:t xml:space="preserve"> the </w:t>
      </w:r>
      <w:r w:rsidRPr="00080C59">
        <w:rPr>
          <w:rStyle w:val="Emphasis"/>
          <w:highlight w:val="cyan"/>
        </w:rPr>
        <w:t>centre</w:t>
      </w:r>
      <w:r w:rsidRPr="00080C59">
        <w:rPr>
          <w:rStyle w:val="StyleUnderline"/>
          <w:highlight w:val="cyan"/>
        </w:rPr>
        <w:t xml:space="preserve"> of </w:t>
      </w:r>
      <w:r w:rsidRPr="00080C59">
        <w:rPr>
          <w:rStyle w:val="Emphasis"/>
          <w:highlight w:val="cyan"/>
        </w:rPr>
        <w:t>neoliberal governmentality</w:t>
      </w:r>
      <w:r w:rsidRPr="00080C59">
        <w:rPr>
          <w:rStyle w:val="StyleUnderline"/>
          <w:highlight w:val="cyan"/>
        </w:rPr>
        <w:t xml:space="preserve"> through</w:t>
      </w:r>
      <w:r w:rsidRPr="00080C59">
        <w:rPr>
          <w:rStyle w:val="StyleUnderline"/>
        </w:rPr>
        <w:t xml:space="preserve"> the </w:t>
      </w:r>
      <w:r w:rsidRPr="00080C59">
        <w:rPr>
          <w:rStyle w:val="StyleUnderline"/>
          <w:highlight w:val="cyan"/>
        </w:rPr>
        <w:t>study of</w:t>
      </w:r>
      <w:r w:rsidRPr="00080C59">
        <w:rPr>
          <w:rStyle w:val="StyleUnderline"/>
        </w:rPr>
        <w:t xml:space="preserve"> power relations of the </w:t>
      </w:r>
      <w:r w:rsidRPr="00080C59">
        <w:rPr>
          <w:rStyle w:val="StyleUnderline"/>
          <w:highlight w:val="cyan"/>
        </w:rPr>
        <w:t>firm and its discursive developments</w:t>
      </w:r>
      <w:r w:rsidRPr="00080C59">
        <w:rPr>
          <w:rStyle w:val="StyleUnderline"/>
        </w:rPr>
        <w:t xml:space="preserve"> in this ideology, with reference</w:t>
      </w:r>
      <w:r w:rsidRPr="00080C59">
        <w:rPr>
          <w:sz w:val="16"/>
        </w:rPr>
        <w:t xml:space="preserve"> to </w:t>
      </w:r>
      <w:r w:rsidRPr="00080C59">
        <w:rPr>
          <w:rStyle w:val="StyleUnderline"/>
        </w:rPr>
        <w:t>Foucault’s</w:t>
      </w:r>
      <w:r w:rsidRPr="00080C59">
        <w:rPr>
          <w:sz w:val="16"/>
        </w:rPr>
        <w:t xml:space="preserve"> (1994, p.238) </w:t>
      </w:r>
      <w:r w:rsidRPr="00080C59">
        <w:rPr>
          <w:rStyle w:val="StyleUnderline"/>
        </w:rPr>
        <w:t xml:space="preserve">own recommendation, when he says, “… it </w:t>
      </w:r>
      <w:r w:rsidRPr="00080C59">
        <w:rPr>
          <w:rStyle w:val="StyleUnderline"/>
          <w:highlight w:val="cyan"/>
        </w:rPr>
        <w:t xml:space="preserve">should </w:t>
      </w:r>
      <w:r w:rsidRPr="00080C59">
        <w:rPr>
          <w:rStyle w:val="Emphasis"/>
          <w:highlight w:val="cyan"/>
        </w:rPr>
        <w:t>analyse institutions</w:t>
      </w:r>
      <w:r w:rsidRPr="00080C59">
        <w:rPr>
          <w:rStyle w:val="StyleUnderline"/>
          <w:highlight w:val="cyan"/>
        </w:rPr>
        <w:t xml:space="preserve"> from </w:t>
      </w:r>
      <w:r w:rsidRPr="00080C59">
        <w:rPr>
          <w:rStyle w:val="Emphasis"/>
          <w:highlight w:val="cyan"/>
        </w:rPr>
        <w:t>power relations</w:t>
      </w:r>
      <w:r w:rsidRPr="00080C59">
        <w:rPr>
          <w:rStyle w:val="StyleUnderline"/>
          <w:highlight w:val="cyan"/>
        </w:rPr>
        <w:t xml:space="preserve"> and </w:t>
      </w:r>
      <w:r w:rsidRPr="00080C59">
        <w:rPr>
          <w:rStyle w:val="Emphasis"/>
          <w:highlight w:val="cyan"/>
        </w:rPr>
        <w:t>not vice versa</w:t>
      </w:r>
      <w:r w:rsidRPr="00080C59">
        <w:rPr>
          <w:sz w:val="16"/>
        </w:rPr>
        <w:t>”</w:t>
      </w:r>
    </w:p>
    <w:p w14:paraId="6B989424" w14:textId="77777777" w:rsidR="00085D78" w:rsidRDefault="00085D78" w:rsidP="00085D78">
      <w:pPr>
        <w:pStyle w:val="Heading2"/>
      </w:pPr>
      <w:r>
        <w:t>Advantage 1</w:t>
      </w:r>
    </w:p>
    <w:p w14:paraId="57781F04" w14:textId="77777777" w:rsidR="00085D78" w:rsidRDefault="00085D78" w:rsidP="00085D78">
      <w:pPr>
        <w:pStyle w:val="Heading3"/>
      </w:pPr>
      <w:r>
        <w:t>Top</w:t>
      </w:r>
    </w:p>
    <w:p w14:paraId="364AB2B2" w14:textId="77777777" w:rsidR="00085D78" w:rsidRDefault="00085D78" w:rsidP="00085D78">
      <w:pPr>
        <w:pStyle w:val="Heading4"/>
      </w:pPr>
      <w:r>
        <w:t>Alt cause – talent retention</w:t>
      </w:r>
    </w:p>
    <w:p w14:paraId="6AB63320" w14:textId="77777777" w:rsidR="00085D78" w:rsidRPr="00633DBF" w:rsidRDefault="00085D78" w:rsidP="00085D78">
      <w:r w:rsidRPr="00633DBF">
        <w:rPr>
          <w:rStyle w:val="Style13ptBold"/>
        </w:rPr>
        <w:t>Wipfli</w:t>
      </w:r>
      <w:r>
        <w:rPr>
          <w:rStyle w:val="Style13ptBold"/>
        </w:rPr>
        <w:t xml:space="preserve"> </w:t>
      </w:r>
      <w:r w:rsidRPr="00633DBF">
        <w:rPr>
          <w:rStyle w:val="Style13ptBold"/>
        </w:rPr>
        <w:t>22</w:t>
      </w:r>
      <w:r>
        <w:t xml:space="preserve"> --- Wipfli ranks among the top 20 accounting and business consulting firms in the nation. “State of community banking”, https://www.wipfli.com/-/media/wipfli/downloadable-files/FI-State-of-Community-Banking-2022-Outlook.pdf</w:t>
      </w:r>
    </w:p>
    <w:p w14:paraId="6AD43202" w14:textId="77777777" w:rsidR="00085D78" w:rsidRPr="00633DBF" w:rsidRDefault="00085D78" w:rsidP="00085D78">
      <w:pPr>
        <w:rPr>
          <w:sz w:val="16"/>
        </w:rPr>
      </w:pPr>
      <w:r w:rsidRPr="00633DBF">
        <w:rPr>
          <w:rStyle w:val="StyleUnderline"/>
          <w:highlight w:val="cyan"/>
        </w:rPr>
        <w:t xml:space="preserve">Attracting, retaining </w:t>
      </w:r>
      <w:r w:rsidRPr="00633DBF">
        <w:rPr>
          <w:rStyle w:val="StyleUnderline"/>
        </w:rPr>
        <w:t xml:space="preserve">and developing good </w:t>
      </w:r>
      <w:r w:rsidRPr="00633DBF">
        <w:rPr>
          <w:rStyle w:val="StyleUnderline"/>
          <w:highlight w:val="cyan"/>
        </w:rPr>
        <w:t>employees</w:t>
      </w:r>
      <w:r w:rsidRPr="00633DBF">
        <w:rPr>
          <w:sz w:val="16"/>
          <w:highlight w:val="cyan"/>
        </w:rPr>
        <w:t xml:space="preserve"> </w:t>
      </w:r>
      <w:r w:rsidRPr="00633DBF">
        <w:rPr>
          <w:rStyle w:val="Emphasis"/>
          <w:highlight w:val="cyan"/>
        </w:rPr>
        <w:t>is a challenge</w:t>
      </w:r>
      <w:r w:rsidRPr="00633DBF">
        <w:rPr>
          <w:sz w:val="16"/>
        </w:rPr>
        <w:t xml:space="preserve"> in most industries nationwide. How do you attract young talent? How do you develop your current team and incentivize those employees to stay?</w:t>
      </w:r>
    </w:p>
    <w:p w14:paraId="698F5954" w14:textId="77777777" w:rsidR="00085D78" w:rsidRPr="00633DBF" w:rsidRDefault="00085D78" w:rsidP="00085D78">
      <w:pPr>
        <w:rPr>
          <w:sz w:val="16"/>
        </w:rPr>
      </w:pPr>
      <w:r w:rsidRPr="00633DBF">
        <w:rPr>
          <w:rStyle w:val="StyleUnderline"/>
          <w:highlight w:val="cyan"/>
        </w:rPr>
        <w:t>Community banks have been facing that</w:t>
      </w:r>
      <w:r w:rsidRPr="00633DBF">
        <w:rPr>
          <w:rStyle w:val="StyleUnderline"/>
        </w:rPr>
        <w:t xml:space="preserve"> problem </w:t>
      </w:r>
      <w:r w:rsidRPr="00633DBF">
        <w:rPr>
          <w:rStyle w:val="StyleUnderline"/>
          <w:highlight w:val="cyan"/>
        </w:rPr>
        <w:t xml:space="preserve">for </w:t>
      </w:r>
      <w:r w:rsidRPr="00633DBF">
        <w:rPr>
          <w:rStyle w:val="Emphasis"/>
          <w:highlight w:val="cyan"/>
        </w:rPr>
        <w:t>years</w:t>
      </w:r>
      <w:r w:rsidRPr="00633DBF">
        <w:rPr>
          <w:sz w:val="16"/>
          <w:highlight w:val="cyan"/>
        </w:rPr>
        <w:t>,</w:t>
      </w:r>
      <w:r w:rsidRPr="00633DBF">
        <w:rPr>
          <w:sz w:val="16"/>
        </w:rPr>
        <w:t xml:space="preserve"> but the </w:t>
      </w:r>
      <w:r w:rsidRPr="00633DBF">
        <w:rPr>
          <w:rStyle w:val="StyleUnderline"/>
          <w:highlight w:val="cyan"/>
        </w:rPr>
        <w:t>solutions have been</w:t>
      </w:r>
      <w:r w:rsidRPr="00633DBF">
        <w:rPr>
          <w:sz w:val="16"/>
          <w:highlight w:val="cyan"/>
        </w:rPr>
        <w:t xml:space="preserve"> </w:t>
      </w:r>
      <w:r w:rsidRPr="00633DBF">
        <w:rPr>
          <w:rStyle w:val="Emphasis"/>
          <w:highlight w:val="cyan"/>
        </w:rPr>
        <w:t>elusive</w:t>
      </w:r>
      <w:r w:rsidRPr="00633DBF">
        <w:rPr>
          <w:sz w:val="16"/>
        </w:rPr>
        <w:t xml:space="preserve">. </w:t>
      </w:r>
      <w:r w:rsidRPr="00633DBF">
        <w:rPr>
          <w:rStyle w:val="StyleUnderline"/>
        </w:rPr>
        <w:t>The</w:t>
      </w:r>
      <w:r w:rsidRPr="00633DBF">
        <w:rPr>
          <w:sz w:val="16"/>
        </w:rPr>
        <w:t xml:space="preserve"> key </w:t>
      </w:r>
      <w:r w:rsidRPr="00633DBF">
        <w:rPr>
          <w:rStyle w:val="StyleUnderline"/>
        </w:rPr>
        <w:t xml:space="preserve">difference is </w:t>
      </w:r>
      <w:r w:rsidRPr="00633DBF">
        <w:rPr>
          <w:rStyle w:val="Emphasis"/>
        </w:rPr>
        <w:t>urgency</w:t>
      </w:r>
      <w:r w:rsidRPr="00633DBF">
        <w:rPr>
          <w:sz w:val="16"/>
        </w:rPr>
        <w:t xml:space="preserve">. </w:t>
      </w:r>
      <w:r w:rsidRPr="00633DBF">
        <w:rPr>
          <w:rStyle w:val="StyleUnderline"/>
          <w:highlight w:val="cyan"/>
        </w:rPr>
        <w:t>COVID</w:t>
      </w:r>
      <w:r w:rsidRPr="00633DBF">
        <w:rPr>
          <w:sz w:val="16"/>
        </w:rPr>
        <w:t xml:space="preserve">-19 only </w:t>
      </w:r>
      <w:r w:rsidRPr="00633DBF">
        <w:rPr>
          <w:rStyle w:val="StyleUnderline"/>
          <w:highlight w:val="cyan"/>
        </w:rPr>
        <w:t>accelerated</w:t>
      </w:r>
      <w:r w:rsidRPr="00633DBF">
        <w:rPr>
          <w:rStyle w:val="StyleUnderline"/>
        </w:rPr>
        <w:t xml:space="preserve"> and compounded </w:t>
      </w:r>
      <w:r w:rsidRPr="00633DBF">
        <w:rPr>
          <w:rStyle w:val="StyleUnderline"/>
          <w:highlight w:val="cyan"/>
        </w:rPr>
        <w:t>the issues</w:t>
      </w:r>
      <w:r w:rsidRPr="00633DBF">
        <w:rPr>
          <w:sz w:val="16"/>
        </w:rPr>
        <w:t xml:space="preserve"> of talent management in banks.</w:t>
      </w:r>
    </w:p>
    <w:p w14:paraId="3B62ED38" w14:textId="77777777" w:rsidR="00085D78" w:rsidRPr="00633DBF" w:rsidRDefault="00085D78" w:rsidP="00085D78">
      <w:pPr>
        <w:rPr>
          <w:rStyle w:val="Emphasis"/>
        </w:rPr>
      </w:pPr>
      <w:r w:rsidRPr="00633DBF">
        <w:rPr>
          <w:sz w:val="16"/>
        </w:rPr>
        <w:t xml:space="preserve">People in smaller communities who were interested in banking-related jobs previously had only the local options available to them. Now those same </w:t>
      </w:r>
      <w:r w:rsidRPr="00633DBF">
        <w:rPr>
          <w:rStyle w:val="StyleUnderline"/>
          <w:highlight w:val="cyan"/>
        </w:rPr>
        <w:t>employees</w:t>
      </w:r>
      <w:r w:rsidRPr="00633DBF">
        <w:rPr>
          <w:sz w:val="16"/>
          <w:highlight w:val="cyan"/>
        </w:rPr>
        <w:t xml:space="preserve"> </w:t>
      </w:r>
      <w:r w:rsidRPr="00633DBF">
        <w:rPr>
          <w:rStyle w:val="Emphasis"/>
          <w:highlight w:val="cyan"/>
        </w:rPr>
        <w:t>can work virtually</w:t>
      </w:r>
      <w:r w:rsidRPr="00633DBF">
        <w:rPr>
          <w:rStyle w:val="Emphasis"/>
        </w:rPr>
        <w:t xml:space="preserve"> for almost anyone</w:t>
      </w:r>
      <w:r w:rsidRPr="00633DBF">
        <w:rPr>
          <w:sz w:val="16"/>
        </w:rPr>
        <w:t xml:space="preserve">, </w:t>
      </w:r>
      <w:r w:rsidRPr="00633DBF">
        <w:rPr>
          <w:rStyle w:val="StyleUnderline"/>
          <w:highlight w:val="cyan"/>
        </w:rPr>
        <w:t>creating</w:t>
      </w:r>
      <w:r w:rsidRPr="00633DBF">
        <w:rPr>
          <w:sz w:val="16"/>
        </w:rPr>
        <w:t xml:space="preserve"> additional </w:t>
      </w:r>
      <w:r w:rsidRPr="00633DBF">
        <w:rPr>
          <w:rStyle w:val="Emphasis"/>
          <w:highlight w:val="cyan"/>
        </w:rPr>
        <w:t>hurdles for community banks eager to hire.</w:t>
      </w:r>
    </w:p>
    <w:p w14:paraId="5D3340ED" w14:textId="77777777" w:rsidR="00085D78" w:rsidRDefault="00085D78" w:rsidP="00085D78"/>
    <w:p w14:paraId="124EBE29" w14:textId="77777777" w:rsidR="00085D78" w:rsidRDefault="00085D78" w:rsidP="00085D78">
      <w:pPr>
        <w:pStyle w:val="Heading4"/>
      </w:pPr>
      <w:r>
        <w:t>Startups high and sustainable</w:t>
      </w:r>
    </w:p>
    <w:p w14:paraId="71E1DA3F" w14:textId="77777777" w:rsidR="00085D78" w:rsidRDefault="00085D78" w:rsidP="00085D78">
      <w:r w:rsidRPr="00CF5019">
        <w:rPr>
          <w:rStyle w:val="Style13ptBold"/>
        </w:rPr>
        <w:t>Djankov &amp; Zhang 21</w:t>
      </w:r>
      <w:r>
        <w:t xml:space="preserve"> --- Simeon Djankov, Policy Director, Financial Markets Group, London School of Economics,  Eva (Yiwen) Zhang, Researcher, Peterson Institute for International Economics, “US business dynamism rises”, VOXEU, 03 March 2021, https://voxeu.org/article/us-business-dynamism-rises</w:t>
      </w:r>
    </w:p>
    <w:p w14:paraId="007E9B4D" w14:textId="77777777" w:rsidR="00085D78" w:rsidRPr="00CF5019" w:rsidRDefault="00085D78" w:rsidP="00085D78">
      <w:pPr>
        <w:rPr>
          <w:sz w:val="16"/>
        </w:rPr>
      </w:pPr>
      <w:r w:rsidRPr="00CF5019">
        <w:rPr>
          <w:sz w:val="16"/>
        </w:rPr>
        <w:t xml:space="preserve">In 2020, </w:t>
      </w:r>
      <w:r w:rsidRPr="00CF5019">
        <w:rPr>
          <w:rStyle w:val="StyleUnderline"/>
        </w:rPr>
        <w:t xml:space="preserve">the creation of </w:t>
      </w:r>
      <w:r w:rsidRPr="00CF5019">
        <w:rPr>
          <w:rStyle w:val="StyleUnderline"/>
          <w:highlight w:val="cyan"/>
        </w:rPr>
        <w:t>US startups</w:t>
      </w:r>
      <w:r w:rsidRPr="00CF5019">
        <w:rPr>
          <w:sz w:val="16"/>
          <w:highlight w:val="cyan"/>
        </w:rPr>
        <w:t xml:space="preserve"> </w:t>
      </w:r>
      <w:r w:rsidRPr="00CF5019">
        <w:rPr>
          <w:rStyle w:val="Emphasis"/>
          <w:highlight w:val="cyan"/>
        </w:rPr>
        <w:t>shot up by</w:t>
      </w:r>
      <w:r w:rsidRPr="00CF5019">
        <w:rPr>
          <w:rStyle w:val="Emphasis"/>
        </w:rPr>
        <w:t xml:space="preserve"> 24%</w:t>
      </w:r>
      <w:r w:rsidRPr="00CF5019">
        <w:rPr>
          <w:sz w:val="16"/>
        </w:rPr>
        <w:t xml:space="preserve"> relative to the previous year. </w:t>
      </w:r>
      <w:r w:rsidRPr="00CF5019">
        <w:rPr>
          <w:rStyle w:val="StyleUnderline"/>
        </w:rPr>
        <w:t>This is</w:t>
      </w:r>
      <w:r w:rsidRPr="00CF5019">
        <w:rPr>
          <w:rStyle w:val="StyleUnderline"/>
          <w:highlight w:val="cyan"/>
        </w:rPr>
        <w:t xml:space="preserve"> the </w:t>
      </w:r>
      <w:r w:rsidRPr="00CF5019">
        <w:rPr>
          <w:rStyle w:val="Emphasis"/>
          <w:highlight w:val="cyan"/>
        </w:rPr>
        <w:t>largest</w:t>
      </w:r>
      <w:r w:rsidRPr="00CF5019">
        <w:rPr>
          <w:rStyle w:val="Emphasis"/>
        </w:rPr>
        <w:t xml:space="preserve"> annual </w:t>
      </w:r>
      <w:r w:rsidRPr="00CF5019">
        <w:rPr>
          <w:rStyle w:val="Emphasis"/>
          <w:highlight w:val="cyan"/>
        </w:rPr>
        <w:t xml:space="preserve">increase since </w:t>
      </w:r>
      <w:r w:rsidRPr="00CF5019">
        <w:rPr>
          <w:rStyle w:val="Emphasis"/>
        </w:rPr>
        <w:t xml:space="preserve">business </w:t>
      </w:r>
      <w:r w:rsidRPr="00CF5019">
        <w:rPr>
          <w:rStyle w:val="Emphasis"/>
          <w:highlight w:val="cyan"/>
        </w:rPr>
        <w:t>statistics started being collected</w:t>
      </w:r>
      <w:r w:rsidRPr="00CF5019">
        <w:rPr>
          <w:sz w:val="16"/>
        </w:rPr>
        <w:t xml:space="preserve"> in the US. Some of </w:t>
      </w:r>
      <w:r w:rsidRPr="00CF5019">
        <w:rPr>
          <w:rStyle w:val="StyleUnderline"/>
          <w:highlight w:val="cyan"/>
        </w:rPr>
        <w:t>this</w:t>
      </w:r>
      <w:r w:rsidRPr="00CF5019">
        <w:rPr>
          <w:rStyle w:val="StyleUnderline"/>
        </w:rPr>
        <w:t xml:space="preserve"> </w:t>
      </w:r>
      <w:r w:rsidRPr="00CF5019">
        <w:rPr>
          <w:rStyle w:val="StyleUnderline"/>
          <w:highlight w:val="cyan"/>
        </w:rPr>
        <w:t>boom</w:t>
      </w:r>
      <w:r w:rsidRPr="00CF5019">
        <w:rPr>
          <w:sz w:val="16"/>
        </w:rPr>
        <w:t xml:space="preserve"> in entrepreneurial activity </w:t>
      </w:r>
      <w:r w:rsidRPr="00CF5019">
        <w:rPr>
          <w:rStyle w:val="StyleUnderline"/>
          <w:highlight w:val="cyan"/>
        </w:rPr>
        <w:t>is accounted for by</w:t>
      </w:r>
      <w:r w:rsidRPr="00CF5019">
        <w:rPr>
          <w:sz w:val="16"/>
        </w:rPr>
        <w:t xml:space="preserve"> the migration of businesses to </w:t>
      </w:r>
      <w:r w:rsidRPr="00CF5019">
        <w:rPr>
          <w:rStyle w:val="Emphasis"/>
          <w:highlight w:val="cyan"/>
        </w:rPr>
        <w:t>online activity</w:t>
      </w:r>
      <w:r w:rsidRPr="00CF5019">
        <w:rPr>
          <w:rStyle w:val="Emphasis"/>
        </w:rPr>
        <w:t>.</w:t>
      </w:r>
      <w:r w:rsidRPr="00CF5019">
        <w:rPr>
          <w:sz w:val="16"/>
        </w:rPr>
        <w:t xml:space="preserve"> </w:t>
      </w:r>
    </w:p>
    <w:p w14:paraId="1418888E" w14:textId="77777777" w:rsidR="00085D78" w:rsidRPr="00CF5019" w:rsidRDefault="00085D78" w:rsidP="00085D78">
      <w:pPr>
        <w:rPr>
          <w:sz w:val="16"/>
        </w:rPr>
      </w:pPr>
      <w:r w:rsidRPr="00CF5019">
        <w:rPr>
          <w:sz w:val="16"/>
        </w:rPr>
        <w:t xml:space="preserve">This business dynamism is unexpected. Vox columns written in early 2020 (e.g. Baker et al. 2020, Coibion et al. 2020, Sedláček and Sterk 2020, Calvino et al. 2020) recorded </w:t>
      </w:r>
      <w:r w:rsidRPr="00CF5019">
        <w:rPr>
          <w:rStyle w:val="StyleUnderline"/>
          <w:highlight w:val="cyan"/>
        </w:rPr>
        <w:t>steep falls</w:t>
      </w:r>
      <w:r w:rsidRPr="00CF5019">
        <w:rPr>
          <w:rStyle w:val="StyleUnderline"/>
        </w:rPr>
        <w:t xml:space="preserve"> in entrepreneurial activity</w:t>
      </w:r>
      <w:r w:rsidRPr="00CF5019">
        <w:rPr>
          <w:sz w:val="16"/>
        </w:rPr>
        <w:t xml:space="preserve"> across G7 economies. In a recent paper (Djankov and Zhang 2021), we show that such falls </w:t>
      </w:r>
      <w:r w:rsidRPr="00CF5019">
        <w:rPr>
          <w:rStyle w:val="StyleUnderline"/>
          <w:highlight w:val="cyan"/>
        </w:rPr>
        <w:t>were</w:t>
      </w:r>
      <w:r w:rsidRPr="00CF5019">
        <w:rPr>
          <w:sz w:val="16"/>
        </w:rPr>
        <w:t xml:space="preserve"> indeed </w:t>
      </w:r>
      <w:r w:rsidRPr="00CF5019">
        <w:rPr>
          <w:rStyle w:val="StyleUnderline"/>
          <w:highlight w:val="cyan"/>
        </w:rPr>
        <w:t>the norm across</w:t>
      </w:r>
      <w:r w:rsidRPr="00CF5019">
        <w:rPr>
          <w:rStyle w:val="StyleUnderline"/>
        </w:rPr>
        <w:t xml:space="preserve"> advanced </w:t>
      </w:r>
      <w:r w:rsidRPr="00CF5019">
        <w:rPr>
          <w:rStyle w:val="StyleUnderline"/>
          <w:highlight w:val="cyan"/>
        </w:rPr>
        <w:t>economies</w:t>
      </w:r>
      <w:r w:rsidRPr="00CF5019">
        <w:rPr>
          <w:sz w:val="16"/>
        </w:rPr>
        <w:t xml:space="preserve"> at the end of 2020. </w:t>
      </w:r>
      <w:r w:rsidRPr="00CF5019">
        <w:rPr>
          <w:rStyle w:val="Emphasis"/>
          <w:highlight w:val="cyan"/>
        </w:rPr>
        <w:t>The US is an exception</w:t>
      </w:r>
      <w:r w:rsidRPr="00CF5019">
        <w:rPr>
          <w:sz w:val="16"/>
        </w:rPr>
        <w:t>, fuelled by the government assistance provided to small businesses.</w:t>
      </w:r>
    </w:p>
    <w:p w14:paraId="0C3B702E" w14:textId="77777777" w:rsidR="00085D78" w:rsidRPr="00CF5019" w:rsidRDefault="00085D78" w:rsidP="00085D78">
      <w:pPr>
        <w:rPr>
          <w:sz w:val="16"/>
        </w:rPr>
      </w:pPr>
      <w:r w:rsidRPr="00CF5019">
        <w:rPr>
          <w:sz w:val="16"/>
        </w:rPr>
        <w:t>The focus on new entry is warranted, as research in the US shows that young firms tend to grow faster than incumbents (Haltiwanger et al. 2013). Haltiwanger et al. (2017) document that</w:t>
      </w:r>
      <w:r w:rsidRPr="00CF5019">
        <w:rPr>
          <w:rStyle w:val="StyleUnderline"/>
        </w:rPr>
        <w:t xml:space="preserve"> </w:t>
      </w:r>
      <w:r w:rsidRPr="00CF5019">
        <w:rPr>
          <w:rStyle w:val="StyleUnderline"/>
          <w:highlight w:val="cyan"/>
        </w:rPr>
        <w:t xml:space="preserve">startups account for about </w:t>
      </w:r>
      <w:r w:rsidRPr="00CF5019">
        <w:rPr>
          <w:rStyle w:val="Emphasis"/>
          <w:highlight w:val="cyan"/>
        </w:rPr>
        <w:t>40% of</w:t>
      </w:r>
      <w:r w:rsidRPr="00CF5019">
        <w:rPr>
          <w:rStyle w:val="Emphasis"/>
        </w:rPr>
        <w:t xml:space="preserve"> aggregate </w:t>
      </w:r>
      <w:r w:rsidRPr="00CF5019">
        <w:rPr>
          <w:rStyle w:val="Emphasis"/>
          <w:highlight w:val="cyan"/>
        </w:rPr>
        <w:t>growth</w:t>
      </w:r>
      <w:r w:rsidRPr="00CF5019">
        <w:rPr>
          <w:sz w:val="16"/>
        </w:rPr>
        <w:t xml:space="preserve"> in total factor productivity, 50% of aggregate output growth, and 60% of aggregate employment growth. Another important benefit of entrepreneurship is the ability of new firms to increase competition, thus reducing mark-ups (Djankov et al. 2002).</w:t>
      </w:r>
    </w:p>
    <w:p w14:paraId="5F4B435A" w14:textId="77777777" w:rsidR="00085D78" w:rsidRDefault="00085D78" w:rsidP="00085D78">
      <w:pPr>
        <w:rPr>
          <w:sz w:val="16"/>
        </w:rPr>
      </w:pPr>
      <w:r w:rsidRPr="00CF5019">
        <w:rPr>
          <w:rStyle w:val="StyleUnderline"/>
          <w:highlight w:val="cyan"/>
        </w:rPr>
        <w:t>Still, the</w:t>
      </w:r>
      <w:r w:rsidRPr="00CF5019">
        <w:rPr>
          <w:sz w:val="16"/>
        </w:rPr>
        <w:t xml:space="preserve"> positive </w:t>
      </w:r>
      <w:r w:rsidRPr="00CF5019">
        <w:rPr>
          <w:rStyle w:val="StyleUnderline"/>
          <w:highlight w:val="cyan"/>
        </w:rPr>
        <w:t>impact</w:t>
      </w:r>
      <w:r w:rsidRPr="00CF5019">
        <w:rPr>
          <w:rStyle w:val="StyleUnderline"/>
        </w:rPr>
        <w:t xml:space="preserve"> of these entrants </w:t>
      </w:r>
      <w:r w:rsidRPr="00CF5019">
        <w:rPr>
          <w:rStyle w:val="StyleUnderline"/>
          <w:highlight w:val="cyan"/>
        </w:rPr>
        <w:t>on</w:t>
      </w:r>
      <w:r w:rsidRPr="00CF5019">
        <w:rPr>
          <w:rStyle w:val="StyleUnderline"/>
        </w:rPr>
        <w:t xml:space="preserve"> long-term economic </w:t>
      </w:r>
      <w:r w:rsidRPr="00CF5019">
        <w:rPr>
          <w:rStyle w:val="StyleUnderline"/>
          <w:highlight w:val="cyan"/>
        </w:rPr>
        <w:t>growth should be taken with a grain of salt,</w:t>
      </w:r>
      <w:r w:rsidRPr="00CF5019">
        <w:rPr>
          <w:rStyle w:val="StyleUnderline"/>
        </w:rPr>
        <w:t xml:space="preserve"> as </w:t>
      </w:r>
      <w:r w:rsidRPr="00CF5019">
        <w:rPr>
          <w:rStyle w:val="StyleUnderline"/>
          <w:highlight w:val="cyan"/>
        </w:rPr>
        <w:t>research shows</w:t>
      </w:r>
      <w:r w:rsidRPr="00CF5019">
        <w:rPr>
          <w:rStyle w:val="StyleUnderline"/>
        </w:rPr>
        <w:t xml:space="preserve"> that </w:t>
      </w:r>
      <w:r w:rsidRPr="00CF5019">
        <w:rPr>
          <w:rStyle w:val="StyleUnderline"/>
          <w:highlight w:val="cyan"/>
        </w:rPr>
        <w:t>firms</w:t>
      </w:r>
      <w:r w:rsidRPr="00CF5019">
        <w:rPr>
          <w:sz w:val="16"/>
        </w:rPr>
        <w:t xml:space="preserve"> born during recessions </w:t>
      </w:r>
      <w:r w:rsidRPr="00CF5019">
        <w:rPr>
          <w:rStyle w:val="StyleUnderline"/>
        </w:rPr>
        <w:t xml:space="preserve">not only </w:t>
      </w:r>
      <w:r w:rsidRPr="00CF5019">
        <w:rPr>
          <w:rStyle w:val="StyleUnderline"/>
          <w:highlight w:val="cyan"/>
        </w:rPr>
        <w:t>start smaller</w:t>
      </w:r>
      <w:r w:rsidRPr="00CF5019">
        <w:rPr>
          <w:sz w:val="16"/>
        </w:rPr>
        <w:t xml:space="preserve"> </w:t>
      </w:r>
      <w:r w:rsidRPr="00CF5019">
        <w:rPr>
          <w:rStyle w:val="Emphasis"/>
        </w:rPr>
        <w:t xml:space="preserve">but also </w:t>
      </w:r>
      <w:r w:rsidRPr="00CF5019">
        <w:rPr>
          <w:rStyle w:val="Emphasis"/>
          <w:highlight w:val="cyan"/>
        </w:rPr>
        <w:t>tend to stay smaller</w:t>
      </w:r>
      <w:r w:rsidRPr="00CF5019">
        <w:rPr>
          <w:sz w:val="16"/>
        </w:rPr>
        <w:t xml:space="preserve"> in future years, </w:t>
      </w:r>
      <w:r w:rsidRPr="00CF5019">
        <w:rPr>
          <w:rStyle w:val="Emphasis"/>
        </w:rPr>
        <w:t>even when the economy recovers</w:t>
      </w:r>
      <w:r w:rsidRPr="00CF5019">
        <w:rPr>
          <w:sz w:val="16"/>
        </w:rPr>
        <w:t xml:space="preserve"> (Sedláček and Sterk 2017). Also, the crisis has reshaped the outlook for many sectors, more so than previous crises have. Firms and workers have invested in years’ worth of digital transformation in just a few months (Baldwin 2020). This transformation is likely to result in significant further churning among businesses in the months and years to come. </w:t>
      </w:r>
    </w:p>
    <w:p w14:paraId="6563C373" w14:textId="77777777" w:rsidR="00085D78" w:rsidRDefault="00085D78" w:rsidP="00085D78">
      <w:pPr>
        <w:rPr>
          <w:sz w:val="16"/>
        </w:rPr>
      </w:pPr>
    </w:p>
    <w:p w14:paraId="3F4DFC94" w14:textId="77777777" w:rsidR="00085D78" w:rsidRDefault="00085D78" w:rsidP="00085D78">
      <w:pPr>
        <w:pStyle w:val="Heading4"/>
      </w:pPr>
      <w:r>
        <w:t>Also true of AgTech</w:t>
      </w:r>
    </w:p>
    <w:p w14:paraId="2DDF7F86" w14:textId="77777777" w:rsidR="00085D78" w:rsidRDefault="00085D78" w:rsidP="00085D78">
      <w:r w:rsidRPr="00DC1FFC">
        <w:rPr>
          <w:rStyle w:val="Style13ptBold"/>
        </w:rPr>
        <w:t>Howarth 22</w:t>
      </w:r>
      <w:r>
        <w:t xml:space="preserve"> --- Josh Howarth, Co-founder of Exploding Topics, January 19, 2022, https://explodingtopics.com/blog/agtech-startups</w:t>
      </w:r>
    </w:p>
    <w:p w14:paraId="722C15A3" w14:textId="77777777" w:rsidR="00085D78" w:rsidRPr="00DC1FFC" w:rsidRDefault="00085D78" w:rsidP="00085D78">
      <w:pPr>
        <w:rPr>
          <w:sz w:val="16"/>
        </w:rPr>
      </w:pPr>
      <w:r w:rsidRPr="00DC1FFC">
        <w:rPr>
          <w:rStyle w:val="StyleUnderline"/>
          <w:highlight w:val="cyan"/>
        </w:rPr>
        <w:t>The ag</w:t>
      </w:r>
      <w:r w:rsidRPr="00DC1FFC">
        <w:rPr>
          <w:sz w:val="16"/>
        </w:rPr>
        <w:t xml:space="preserve">riculture </w:t>
      </w:r>
      <w:r w:rsidRPr="00DC1FFC">
        <w:rPr>
          <w:rStyle w:val="StyleUnderline"/>
          <w:highlight w:val="cyan"/>
        </w:rPr>
        <w:t>industry is</w:t>
      </w:r>
      <w:r w:rsidRPr="00DC1FFC">
        <w:rPr>
          <w:rStyle w:val="StyleUnderline"/>
        </w:rPr>
        <w:t xml:space="preserve"> </w:t>
      </w:r>
      <w:r w:rsidRPr="00DC1FFC">
        <w:rPr>
          <w:sz w:val="16"/>
        </w:rPr>
        <w:t xml:space="preserve">gradually </w:t>
      </w:r>
      <w:r w:rsidRPr="00DC1FFC">
        <w:rPr>
          <w:rStyle w:val="Emphasis"/>
          <w:highlight w:val="cyan"/>
        </w:rPr>
        <w:t>transforming</w:t>
      </w:r>
      <w:r w:rsidRPr="00DC1FFC">
        <w:rPr>
          <w:rStyle w:val="StyleUnderline"/>
        </w:rPr>
        <w:t xml:space="preserve"> into the next high-tech sector</w:t>
      </w:r>
      <w:r w:rsidRPr="00DC1FFC">
        <w:rPr>
          <w:sz w:val="16"/>
        </w:rPr>
        <w:t xml:space="preserve">. </w:t>
      </w:r>
      <w:r w:rsidRPr="00DC1FFC">
        <w:rPr>
          <w:rStyle w:val="StyleUnderline"/>
          <w:highlight w:val="cyan"/>
        </w:rPr>
        <w:t>Tech</w:t>
      </w:r>
      <w:r w:rsidRPr="00DC1FFC">
        <w:rPr>
          <w:rStyle w:val="StyleUnderline"/>
        </w:rPr>
        <w:t>nologies</w:t>
      </w:r>
      <w:r w:rsidRPr="00DC1FFC">
        <w:rPr>
          <w:sz w:val="16"/>
        </w:rPr>
        <w:t xml:space="preserve"> like blockchain, artificial intelligence, and computer vision </w:t>
      </w:r>
      <w:r w:rsidRPr="00DC1FFC">
        <w:rPr>
          <w:rStyle w:val="StyleUnderline"/>
        </w:rPr>
        <w:t xml:space="preserve">are </w:t>
      </w:r>
      <w:r w:rsidRPr="00DC1FFC">
        <w:rPr>
          <w:rStyle w:val="StyleUnderline"/>
          <w:highlight w:val="cyan"/>
        </w:rPr>
        <w:t xml:space="preserve">being </w:t>
      </w:r>
      <w:r w:rsidRPr="00DC1FFC">
        <w:rPr>
          <w:rStyle w:val="Emphasis"/>
          <w:highlight w:val="cyan"/>
        </w:rPr>
        <w:t>leveraged</w:t>
      </w:r>
      <w:r w:rsidRPr="00DC1FFC">
        <w:rPr>
          <w:sz w:val="16"/>
        </w:rPr>
        <w:t xml:space="preserve"> to improve crop yields, supply chains, and sustainability. Due to its potential, </w:t>
      </w:r>
      <w:r w:rsidRPr="00DC1FFC">
        <w:rPr>
          <w:rStyle w:val="StyleUnderline"/>
          <w:highlight w:val="cyan"/>
        </w:rPr>
        <w:t>total investments</w:t>
      </w:r>
      <w:r w:rsidRPr="00DC1FFC">
        <w:rPr>
          <w:rStyle w:val="StyleUnderline"/>
        </w:rPr>
        <w:t xml:space="preserve"> in the agtech sector</w:t>
      </w:r>
      <w:r w:rsidRPr="00DC1FFC">
        <w:rPr>
          <w:sz w:val="16"/>
        </w:rPr>
        <w:t xml:space="preserve"> </w:t>
      </w:r>
      <w:r w:rsidRPr="00DC1FFC">
        <w:rPr>
          <w:rStyle w:val="Emphasis"/>
        </w:rPr>
        <w:t>reached over $4</w:t>
      </w:r>
      <w:r w:rsidRPr="00DC1FFC">
        <w:rPr>
          <w:sz w:val="16"/>
        </w:rPr>
        <w:t xml:space="preserve">.3 </w:t>
      </w:r>
      <w:r w:rsidRPr="00DC1FFC">
        <w:rPr>
          <w:rStyle w:val="Emphasis"/>
        </w:rPr>
        <w:t>billion</w:t>
      </w:r>
      <w:r w:rsidRPr="00DC1FFC">
        <w:rPr>
          <w:sz w:val="16"/>
        </w:rPr>
        <w:t xml:space="preserve"> during the first half of 2021. </w:t>
      </w:r>
      <w:r w:rsidRPr="00DC1FFC">
        <w:rPr>
          <w:rStyle w:val="StyleUnderline"/>
          <w:highlight w:val="cyan"/>
        </w:rPr>
        <w:t>By</w:t>
      </w:r>
      <w:r w:rsidRPr="00DC1FFC">
        <w:rPr>
          <w:rStyle w:val="StyleUnderline"/>
        </w:rPr>
        <w:t xml:space="preserve"> </w:t>
      </w:r>
      <w:r w:rsidRPr="00DC1FFC">
        <w:rPr>
          <w:rStyle w:val="StyleUnderline"/>
          <w:highlight w:val="cyan"/>
        </w:rPr>
        <w:t>2025</w:t>
      </w:r>
      <w:r w:rsidRPr="00DC1FFC">
        <w:rPr>
          <w:rStyle w:val="StyleUnderline"/>
        </w:rPr>
        <w:t>, the market value of the global agtech industry</w:t>
      </w:r>
      <w:r w:rsidRPr="00DC1FFC">
        <w:rPr>
          <w:sz w:val="16"/>
        </w:rPr>
        <w:t xml:space="preserve"> </w:t>
      </w:r>
      <w:r w:rsidRPr="00DC1FFC">
        <w:rPr>
          <w:rStyle w:val="Emphasis"/>
          <w:highlight w:val="cyan"/>
        </w:rPr>
        <w:t>is expected to surpass</w:t>
      </w:r>
      <w:r w:rsidRPr="00DC1FFC">
        <w:rPr>
          <w:rStyle w:val="Emphasis"/>
        </w:rPr>
        <w:t xml:space="preserve"> </w:t>
      </w:r>
      <w:r w:rsidRPr="00DC1FFC">
        <w:rPr>
          <w:sz w:val="16"/>
        </w:rPr>
        <w:t>the $</w:t>
      </w:r>
      <w:r w:rsidRPr="00DC1FFC">
        <w:rPr>
          <w:rStyle w:val="Emphasis"/>
          <w:highlight w:val="cyan"/>
        </w:rPr>
        <w:t>22</w:t>
      </w:r>
      <w:r w:rsidRPr="00DC1FFC">
        <w:rPr>
          <w:sz w:val="16"/>
        </w:rPr>
        <w:t xml:space="preserve">.5 </w:t>
      </w:r>
      <w:r w:rsidRPr="00DC1FFC">
        <w:rPr>
          <w:rStyle w:val="Emphasis"/>
          <w:highlight w:val="cyan"/>
        </w:rPr>
        <w:t>billion</w:t>
      </w:r>
      <w:r w:rsidRPr="00DC1FFC">
        <w:rPr>
          <w:sz w:val="16"/>
        </w:rPr>
        <w:t xml:space="preserve"> mark. As </w:t>
      </w:r>
      <w:r w:rsidRPr="00DC1FFC">
        <w:rPr>
          <w:rStyle w:val="StyleUnderline"/>
          <w:highlight w:val="cyan"/>
        </w:rPr>
        <w:t>new</w:t>
      </w:r>
      <w:r w:rsidRPr="00DC1FFC">
        <w:rPr>
          <w:rStyle w:val="StyleUnderline"/>
        </w:rPr>
        <w:t xml:space="preserve"> </w:t>
      </w:r>
      <w:r w:rsidRPr="00DC1FFC">
        <w:rPr>
          <w:rStyle w:val="StyleUnderline"/>
          <w:highlight w:val="cyan"/>
        </w:rPr>
        <w:t>tech</w:t>
      </w:r>
      <w:r w:rsidRPr="00DC1FFC">
        <w:rPr>
          <w:rStyle w:val="StyleUnderline"/>
        </w:rPr>
        <w:t xml:space="preserve">nologies </w:t>
      </w:r>
      <w:r w:rsidRPr="00DC1FFC">
        <w:rPr>
          <w:rStyle w:val="StyleUnderline"/>
          <w:highlight w:val="cyan"/>
        </w:rPr>
        <w:t>continue being integrated</w:t>
      </w:r>
      <w:r w:rsidRPr="00DC1FFC">
        <w:rPr>
          <w:sz w:val="16"/>
        </w:rPr>
        <w:t xml:space="preserve"> into agriculture, </w:t>
      </w:r>
      <w:r w:rsidRPr="00DC1FFC">
        <w:rPr>
          <w:rStyle w:val="StyleUnderline"/>
        </w:rPr>
        <w:t xml:space="preserve">the number of </w:t>
      </w:r>
      <w:r w:rsidRPr="00DC1FFC">
        <w:rPr>
          <w:rStyle w:val="StyleUnderline"/>
          <w:highlight w:val="cyan"/>
        </w:rPr>
        <w:t xml:space="preserve">agtech startups is </w:t>
      </w:r>
      <w:r w:rsidRPr="00DC1FFC">
        <w:rPr>
          <w:rStyle w:val="Emphasis"/>
          <w:highlight w:val="cyan"/>
        </w:rPr>
        <w:t>rising</w:t>
      </w:r>
      <w:r w:rsidRPr="00DC1FFC">
        <w:rPr>
          <w:rStyle w:val="StyleUnderline"/>
        </w:rPr>
        <w:t>.</w:t>
      </w:r>
      <w:r w:rsidRPr="00DC1FFC">
        <w:rPr>
          <w:sz w:val="16"/>
        </w:rPr>
        <w:t xml:space="preserve"> We’ve rounded up 20 of the fastest growing agtech companies to keep an eye on.</w:t>
      </w:r>
    </w:p>
    <w:p w14:paraId="204705E1" w14:textId="77777777" w:rsidR="00085D78" w:rsidRDefault="00085D78" w:rsidP="00085D78">
      <w:pPr>
        <w:pStyle w:val="Heading3"/>
      </w:pPr>
      <w:r>
        <w:t>1NC---UQ</w:t>
      </w:r>
    </w:p>
    <w:p w14:paraId="5FB93F5C" w14:textId="77777777" w:rsidR="00085D78" w:rsidRDefault="00085D78" w:rsidP="00085D78">
      <w:pPr>
        <w:pStyle w:val="Heading4"/>
      </w:pPr>
      <w:r>
        <w:t xml:space="preserve">Innovation is high on </w:t>
      </w:r>
      <w:r>
        <w:rPr>
          <w:u w:val="single"/>
        </w:rPr>
        <w:t>all fronts</w:t>
      </w:r>
      <w:r>
        <w:t xml:space="preserve"> now. </w:t>
      </w:r>
    </w:p>
    <w:p w14:paraId="60C09638" w14:textId="77777777" w:rsidR="00085D78" w:rsidRPr="00E63055" w:rsidRDefault="00085D78" w:rsidP="00085D78">
      <w:r>
        <w:t xml:space="preserve">Asutosh </w:t>
      </w:r>
      <w:r w:rsidRPr="00365B65">
        <w:rPr>
          <w:rStyle w:val="Style13ptBold"/>
        </w:rPr>
        <w:t>Padhi 11-8</w:t>
      </w:r>
      <w:r>
        <w:t>, Managing Partner for McKinsey in North America, et al., 11/8/21, “A sustainable, inclusive, and growing future for the United States,” https://www.mckinsey.com/featured-insights/sustainable-inclusive-growth/a-sustainable-inclusive-and-growing-future-for-the-united-states</w:t>
      </w:r>
    </w:p>
    <w:p w14:paraId="574FCE77" w14:textId="77777777" w:rsidR="00085D78" w:rsidRPr="00445C0C" w:rsidRDefault="00085D78" w:rsidP="00085D78">
      <w:pPr>
        <w:rPr>
          <w:sz w:val="16"/>
        </w:rPr>
      </w:pPr>
      <w:r w:rsidRPr="006E7058">
        <w:rPr>
          <w:rStyle w:val="StyleUnderline"/>
          <w:highlight w:val="cyan"/>
        </w:rPr>
        <w:t xml:space="preserve">For all the </w:t>
      </w:r>
      <w:r w:rsidRPr="006E7058">
        <w:rPr>
          <w:rStyle w:val="Emphasis"/>
          <w:highlight w:val="cyan"/>
        </w:rPr>
        <w:t>U</w:t>
      </w:r>
      <w:r w:rsidRPr="00445C0C">
        <w:rPr>
          <w:sz w:val="16"/>
        </w:rPr>
        <w:t xml:space="preserve">nited </w:t>
      </w:r>
      <w:r w:rsidRPr="006E7058">
        <w:rPr>
          <w:rStyle w:val="Emphasis"/>
          <w:highlight w:val="cyan"/>
        </w:rPr>
        <w:t>S</w:t>
      </w:r>
      <w:r w:rsidRPr="00445C0C">
        <w:rPr>
          <w:sz w:val="16"/>
        </w:rPr>
        <w:t>tate</w:t>
      </w:r>
      <w:r w:rsidRPr="00837955">
        <w:rPr>
          <w:rStyle w:val="Emphasis"/>
        </w:rPr>
        <w:t>s’</w:t>
      </w:r>
      <w:r w:rsidRPr="00837955">
        <w:rPr>
          <w:rStyle w:val="StyleUnderline"/>
        </w:rPr>
        <w:t xml:space="preserve"> </w:t>
      </w:r>
      <w:r w:rsidRPr="006E7058">
        <w:rPr>
          <w:rStyle w:val="StyleUnderline"/>
          <w:highlight w:val="cyan"/>
        </w:rPr>
        <w:t>economic frailties</w:t>
      </w:r>
      <w:r w:rsidRPr="00445C0C">
        <w:rPr>
          <w:sz w:val="16"/>
        </w:rPr>
        <w:t xml:space="preserve">, vulnerable populations, and left-behind places, </w:t>
      </w:r>
      <w:r w:rsidRPr="00837955">
        <w:rPr>
          <w:rStyle w:val="StyleUnderline"/>
        </w:rPr>
        <w:t xml:space="preserve">it </w:t>
      </w:r>
      <w:r w:rsidRPr="006E7058">
        <w:rPr>
          <w:rStyle w:val="StyleUnderline"/>
          <w:highlight w:val="cyan"/>
        </w:rPr>
        <w:t>can count</w:t>
      </w:r>
      <w:r w:rsidRPr="00837955">
        <w:rPr>
          <w:rStyle w:val="StyleUnderline"/>
        </w:rPr>
        <w:t xml:space="preserve"> on </w:t>
      </w:r>
      <w:r w:rsidRPr="006E7058">
        <w:rPr>
          <w:rStyle w:val="Emphasis"/>
          <w:highlight w:val="cyan"/>
        </w:rPr>
        <w:t>major strengths</w:t>
      </w:r>
      <w:r w:rsidRPr="00837955">
        <w:rPr>
          <w:rStyle w:val="StyleUnderline"/>
        </w:rPr>
        <w:t>, including</w:t>
      </w:r>
      <w:r w:rsidRPr="00445C0C">
        <w:rPr>
          <w:sz w:val="16"/>
        </w:rPr>
        <w:t xml:space="preserve"> the </w:t>
      </w:r>
      <w:r w:rsidRPr="00837955">
        <w:rPr>
          <w:rStyle w:val="StyleUnderline"/>
        </w:rPr>
        <w:t>resilience of its economy</w:t>
      </w:r>
      <w:r w:rsidRPr="00445C0C">
        <w:rPr>
          <w:sz w:val="16"/>
        </w:rPr>
        <w:t xml:space="preserve">, the strength of its private sector, </w:t>
      </w:r>
      <w:r w:rsidRPr="00837955">
        <w:rPr>
          <w:rStyle w:val="StyleUnderline"/>
        </w:rPr>
        <w:t>and</w:t>
      </w:r>
      <w:r w:rsidRPr="00445C0C">
        <w:rPr>
          <w:sz w:val="16"/>
        </w:rPr>
        <w:t xml:space="preserve"> a long tradition of </w:t>
      </w:r>
      <w:r w:rsidRPr="00837955">
        <w:rPr>
          <w:rStyle w:val="StyleUnderline"/>
        </w:rPr>
        <w:t>innovation</w:t>
      </w:r>
      <w:r w:rsidRPr="00445C0C">
        <w:rPr>
          <w:sz w:val="16"/>
        </w:rPr>
        <w:t>. On their own, the following assets will not be enough to generate sustainable and inclusive growth, but they are the essential tools needed to help the country do so:</w:t>
      </w:r>
    </w:p>
    <w:p w14:paraId="2BB08931" w14:textId="77777777" w:rsidR="00085D78" w:rsidRPr="00445C0C" w:rsidRDefault="00085D78" w:rsidP="00085D78">
      <w:pPr>
        <w:rPr>
          <w:sz w:val="16"/>
        </w:rPr>
      </w:pPr>
      <w:r w:rsidRPr="00445C0C">
        <w:rPr>
          <w:sz w:val="16"/>
        </w:rPr>
        <w:t xml:space="preserve">A dynamic and resilient economy. Over the past two decades, </w:t>
      </w:r>
      <w:r w:rsidRPr="00837955">
        <w:rPr>
          <w:rStyle w:val="StyleUnderline"/>
        </w:rPr>
        <w:t xml:space="preserve">the US </w:t>
      </w:r>
      <w:r w:rsidRPr="00895377">
        <w:rPr>
          <w:rStyle w:val="StyleUnderline"/>
        </w:rPr>
        <w:t xml:space="preserve">economy has demonstrated </w:t>
      </w:r>
      <w:r w:rsidRPr="00895377">
        <w:rPr>
          <w:rStyle w:val="Emphasis"/>
        </w:rPr>
        <w:t xml:space="preserve">remarkable </w:t>
      </w:r>
      <w:r w:rsidRPr="006E7058">
        <w:rPr>
          <w:rStyle w:val="Emphasis"/>
          <w:highlight w:val="cyan"/>
        </w:rPr>
        <w:t>resilience and dynamism</w:t>
      </w:r>
      <w:r w:rsidRPr="00837955">
        <w:rPr>
          <w:rStyle w:val="StyleUnderline"/>
        </w:rPr>
        <w:t xml:space="preserve">. The </w:t>
      </w:r>
      <w:r w:rsidRPr="006E7058">
        <w:rPr>
          <w:rStyle w:val="Emphasis"/>
          <w:highlight w:val="cyan"/>
        </w:rPr>
        <w:t>U</w:t>
      </w:r>
      <w:r w:rsidRPr="00445C0C">
        <w:rPr>
          <w:sz w:val="16"/>
        </w:rPr>
        <w:t xml:space="preserve">nited </w:t>
      </w:r>
      <w:r w:rsidRPr="006E7058">
        <w:rPr>
          <w:rStyle w:val="Emphasis"/>
          <w:highlight w:val="cyan"/>
        </w:rPr>
        <w:t>S</w:t>
      </w:r>
      <w:r w:rsidRPr="00445C0C">
        <w:rPr>
          <w:sz w:val="16"/>
        </w:rPr>
        <w:t xml:space="preserve">tates </w:t>
      </w:r>
      <w:r w:rsidRPr="006E7058">
        <w:rPr>
          <w:rStyle w:val="StyleUnderline"/>
          <w:highlight w:val="cyan"/>
        </w:rPr>
        <w:t>rebounded from</w:t>
      </w:r>
      <w:r w:rsidRPr="00445C0C">
        <w:rPr>
          <w:sz w:val="16"/>
        </w:rPr>
        <w:t xml:space="preserve"> the </w:t>
      </w:r>
      <w:r w:rsidRPr="00837955">
        <w:rPr>
          <w:rStyle w:val="StyleUnderline"/>
        </w:rPr>
        <w:t>20</w:t>
      </w:r>
      <w:r w:rsidRPr="006E7058">
        <w:rPr>
          <w:rStyle w:val="Emphasis"/>
          <w:highlight w:val="cyan"/>
        </w:rPr>
        <w:t>08</w:t>
      </w:r>
      <w:r w:rsidRPr="00445C0C">
        <w:rPr>
          <w:sz w:val="16"/>
        </w:rPr>
        <w:t xml:space="preserve"> financial crisis </w:t>
      </w:r>
      <w:r w:rsidRPr="006E7058">
        <w:rPr>
          <w:rStyle w:val="StyleUnderline"/>
          <w:highlight w:val="cyan"/>
        </w:rPr>
        <w:t>with robust</w:t>
      </w:r>
      <w:r w:rsidRPr="00837955">
        <w:rPr>
          <w:rStyle w:val="StyleUnderline"/>
        </w:rPr>
        <w:t xml:space="preserve"> aggregate employment </w:t>
      </w:r>
      <w:r w:rsidRPr="006E7058">
        <w:rPr>
          <w:rStyle w:val="StyleUnderline"/>
          <w:highlight w:val="cyan"/>
        </w:rPr>
        <w:t>growth</w:t>
      </w:r>
      <w:r w:rsidRPr="00837955">
        <w:rPr>
          <w:rStyle w:val="StyleUnderline"/>
        </w:rPr>
        <w:t xml:space="preserve">, low inflation, </w:t>
      </w:r>
      <w:r w:rsidRPr="006E7058">
        <w:rPr>
          <w:rStyle w:val="StyleUnderline"/>
          <w:highlight w:val="cyan"/>
        </w:rPr>
        <w:t xml:space="preserve">and </w:t>
      </w:r>
      <w:r w:rsidRPr="006E7058">
        <w:rPr>
          <w:rStyle w:val="Emphasis"/>
          <w:highlight w:val="cyan"/>
        </w:rPr>
        <w:t>tech</w:t>
      </w:r>
      <w:r w:rsidRPr="00837955">
        <w:rPr>
          <w:rStyle w:val="StyleUnderline"/>
        </w:rPr>
        <w:t xml:space="preserve">nological </w:t>
      </w:r>
      <w:r w:rsidRPr="006E7058">
        <w:rPr>
          <w:rStyle w:val="StyleUnderline"/>
          <w:highlight w:val="cyan"/>
        </w:rPr>
        <w:t>innovation</w:t>
      </w:r>
      <w:r w:rsidRPr="00837955">
        <w:rPr>
          <w:rStyle w:val="StyleUnderline"/>
        </w:rPr>
        <w:t xml:space="preserve"> that boosted entrepreneurship and sharply reduced prices</w:t>
      </w:r>
      <w:r w:rsidRPr="00445C0C">
        <w:rPr>
          <w:sz w:val="16"/>
        </w:rPr>
        <w:t xml:space="preserve"> for many consumer goods and services. Further, </w:t>
      </w:r>
      <w:r w:rsidRPr="00837955">
        <w:rPr>
          <w:rStyle w:val="StyleUnderline"/>
        </w:rPr>
        <w:t xml:space="preserve">its </w:t>
      </w:r>
      <w:r w:rsidRPr="006E7058">
        <w:rPr>
          <w:rStyle w:val="StyleUnderline"/>
          <w:highlight w:val="cyan"/>
        </w:rPr>
        <w:t>economy is showing strong signs of recovery from</w:t>
      </w:r>
      <w:r w:rsidRPr="00445C0C">
        <w:rPr>
          <w:sz w:val="16"/>
        </w:rPr>
        <w:t xml:space="preserve"> the </w:t>
      </w:r>
      <w:r w:rsidRPr="006E7058">
        <w:rPr>
          <w:rStyle w:val="StyleUnderline"/>
          <w:highlight w:val="cyan"/>
        </w:rPr>
        <w:t>COVID</w:t>
      </w:r>
      <w:r w:rsidRPr="00445C0C">
        <w:rPr>
          <w:sz w:val="16"/>
        </w:rPr>
        <w:t>-19 pandemic.</w:t>
      </w:r>
    </w:p>
    <w:p w14:paraId="2E8BEE19" w14:textId="77777777" w:rsidR="00085D78" w:rsidRPr="00445C0C" w:rsidRDefault="00085D78" w:rsidP="00085D78">
      <w:pPr>
        <w:rPr>
          <w:sz w:val="16"/>
        </w:rPr>
      </w:pPr>
      <w:r w:rsidRPr="00445C0C">
        <w:rPr>
          <w:sz w:val="16"/>
        </w:rPr>
        <w:t xml:space="preserve">A robust market economy and private sector with a record of delivering. </w:t>
      </w:r>
      <w:r w:rsidRPr="006E7058">
        <w:rPr>
          <w:rStyle w:val="StyleUnderline"/>
          <w:highlight w:val="cyan"/>
        </w:rPr>
        <w:t>Despite</w:t>
      </w:r>
      <w:r w:rsidRPr="00445C0C">
        <w:rPr>
          <w:sz w:val="16"/>
        </w:rPr>
        <w:t xml:space="preserve"> the </w:t>
      </w:r>
      <w:r w:rsidRPr="006E7058">
        <w:rPr>
          <w:rStyle w:val="StyleUnderline"/>
          <w:highlight w:val="cyan"/>
        </w:rPr>
        <w:t>recent slowdown</w:t>
      </w:r>
      <w:r w:rsidRPr="00445C0C">
        <w:rPr>
          <w:sz w:val="16"/>
        </w:rPr>
        <w:t xml:space="preserve">, US </w:t>
      </w:r>
      <w:r w:rsidRPr="006E7058">
        <w:rPr>
          <w:rStyle w:val="StyleUnderline"/>
          <w:highlight w:val="cyan"/>
        </w:rPr>
        <w:t>GDP per capita</w:t>
      </w:r>
      <w:r w:rsidRPr="00034E60">
        <w:rPr>
          <w:rStyle w:val="StyleUnderline"/>
        </w:rPr>
        <w:t xml:space="preserve"> has</w:t>
      </w:r>
      <w:r w:rsidRPr="00445C0C">
        <w:rPr>
          <w:sz w:val="16"/>
        </w:rPr>
        <w:t xml:space="preserve"> more than </w:t>
      </w:r>
      <w:r w:rsidRPr="006E7058">
        <w:rPr>
          <w:rStyle w:val="StyleUnderline"/>
          <w:highlight w:val="cyan"/>
        </w:rPr>
        <w:t>doubled over</w:t>
      </w:r>
      <w:r w:rsidRPr="00034E60">
        <w:rPr>
          <w:rStyle w:val="StyleUnderline"/>
        </w:rPr>
        <w:t xml:space="preserve"> the past </w:t>
      </w:r>
      <w:r w:rsidRPr="006E7058">
        <w:rPr>
          <w:rStyle w:val="StyleUnderline"/>
          <w:highlight w:val="cyan"/>
        </w:rPr>
        <w:t>50 years</w:t>
      </w:r>
      <w:r w:rsidRPr="00034E60">
        <w:rPr>
          <w:rStyle w:val="StyleUnderline"/>
        </w:rPr>
        <w:t>, and</w:t>
      </w:r>
      <w:r w:rsidRPr="00445C0C">
        <w:rPr>
          <w:sz w:val="16"/>
        </w:rPr>
        <w:t xml:space="preserve"> its </w:t>
      </w:r>
      <w:r w:rsidRPr="00034E60">
        <w:rPr>
          <w:rStyle w:val="StyleUnderline"/>
        </w:rPr>
        <w:t>personal-consumption expenditure has almost tripled</w:t>
      </w:r>
      <w:r w:rsidRPr="00445C0C">
        <w:rPr>
          <w:sz w:val="16"/>
        </w:rPr>
        <w:t xml:space="preserve"> during that period. The domestic-business contribution to US GDP per capita has risen fourfold. Businesses account for 83 percent of US technology investment, 76 percent of US R&amp;D investment, and 81 percent of US labor-productivity growth in the 21st century. And Americans are living longer and have more leisure time.</w:t>
      </w:r>
    </w:p>
    <w:p w14:paraId="493A11FE" w14:textId="77777777" w:rsidR="00085D78" w:rsidRPr="00445C0C" w:rsidRDefault="00085D78" w:rsidP="00085D78">
      <w:pPr>
        <w:rPr>
          <w:sz w:val="16"/>
        </w:rPr>
      </w:pPr>
      <w:r w:rsidRPr="00445C0C">
        <w:rPr>
          <w:sz w:val="16"/>
        </w:rPr>
        <w:t xml:space="preserve">An unparalleled innovation engine. </w:t>
      </w:r>
      <w:r w:rsidRPr="00034E60">
        <w:rPr>
          <w:rStyle w:val="StyleUnderline"/>
        </w:rPr>
        <w:t xml:space="preserve">The </w:t>
      </w:r>
      <w:r w:rsidRPr="006E7058">
        <w:rPr>
          <w:rStyle w:val="Emphasis"/>
          <w:highlight w:val="cyan"/>
        </w:rPr>
        <w:t>U</w:t>
      </w:r>
      <w:r w:rsidRPr="00445C0C">
        <w:rPr>
          <w:sz w:val="16"/>
        </w:rPr>
        <w:t xml:space="preserve">nited </w:t>
      </w:r>
      <w:r w:rsidRPr="006E7058">
        <w:rPr>
          <w:rStyle w:val="Emphasis"/>
          <w:highlight w:val="cyan"/>
        </w:rPr>
        <w:t>S</w:t>
      </w:r>
      <w:r w:rsidRPr="00445C0C">
        <w:rPr>
          <w:sz w:val="16"/>
        </w:rPr>
        <w:t xml:space="preserve">tates </w:t>
      </w:r>
      <w:r w:rsidRPr="006E7058">
        <w:rPr>
          <w:rStyle w:val="StyleUnderline"/>
          <w:highlight w:val="cyan"/>
        </w:rPr>
        <w:t xml:space="preserve">is </w:t>
      </w:r>
      <w:r w:rsidRPr="006E7058">
        <w:rPr>
          <w:rStyle w:val="Emphasis"/>
          <w:highlight w:val="cyan"/>
        </w:rPr>
        <w:t>at the forefront of</w:t>
      </w:r>
      <w:r w:rsidRPr="00034E60">
        <w:rPr>
          <w:rStyle w:val="Emphasis"/>
        </w:rPr>
        <w:t xml:space="preserve"> advanced </w:t>
      </w:r>
      <w:r w:rsidRPr="006E7058">
        <w:rPr>
          <w:rStyle w:val="Emphasis"/>
          <w:highlight w:val="cyan"/>
        </w:rPr>
        <w:t>tech</w:t>
      </w:r>
      <w:r w:rsidRPr="00034E60">
        <w:rPr>
          <w:rStyle w:val="Emphasis"/>
        </w:rPr>
        <w:t>nologies</w:t>
      </w:r>
      <w:r w:rsidRPr="00034E60">
        <w:rPr>
          <w:rStyle w:val="StyleUnderline"/>
        </w:rPr>
        <w:t>, from biotechnology to AI</w:t>
      </w:r>
      <w:r w:rsidRPr="00445C0C">
        <w:rPr>
          <w:sz w:val="16"/>
        </w:rPr>
        <w:t xml:space="preserve">, with contributions from companies, universities, and government agencies. </w:t>
      </w:r>
      <w:r w:rsidRPr="00034E60">
        <w:rPr>
          <w:rStyle w:val="StyleUnderline"/>
        </w:rPr>
        <w:t>These</w:t>
      </w:r>
      <w:r w:rsidRPr="00445C0C">
        <w:rPr>
          <w:sz w:val="16"/>
        </w:rPr>
        <w:t xml:space="preserve"> technologies </w:t>
      </w:r>
      <w:r w:rsidRPr="00034E60">
        <w:rPr>
          <w:rStyle w:val="StyleUnderline"/>
        </w:rPr>
        <w:t xml:space="preserve">could be </w:t>
      </w:r>
      <w:r w:rsidRPr="006E7058">
        <w:rPr>
          <w:rStyle w:val="StyleUnderline"/>
          <w:highlight w:val="cyan"/>
        </w:rPr>
        <w:t>critical</w:t>
      </w:r>
      <w:r w:rsidRPr="00034E60">
        <w:rPr>
          <w:rStyle w:val="StyleUnderline"/>
        </w:rPr>
        <w:t xml:space="preserve"> new </w:t>
      </w:r>
      <w:r w:rsidRPr="006E7058">
        <w:rPr>
          <w:rStyle w:val="StyleUnderline"/>
          <w:highlight w:val="cyan"/>
        </w:rPr>
        <w:t>sources of growth and</w:t>
      </w:r>
      <w:r w:rsidRPr="00445C0C">
        <w:rPr>
          <w:sz w:val="16"/>
        </w:rPr>
        <w:t xml:space="preserve"> potentially help </w:t>
      </w:r>
      <w:r w:rsidRPr="00034E60">
        <w:rPr>
          <w:rStyle w:val="Emphasis"/>
        </w:rPr>
        <w:t xml:space="preserve">further both inclusion and </w:t>
      </w:r>
      <w:r w:rsidRPr="006E7058">
        <w:rPr>
          <w:rStyle w:val="Emphasis"/>
          <w:highlight w:val="cyan"/>
        </w:rPr>
        <w:t>sustainability</w:t>
      </w:r>
      <w:r w:rsidRPr="00445C0C">
        <w:rPr>
          <w:sz w:val="16"/>
        </w:rPr>
        <w:t xml:space="preserve">—with advances in climate science especially relevant for the latter. </w:t>
      </w:r>
      <w:r w:rsidRPr="009F24E9">
        <w:rPr>
          <w:rStyle w:val="StyleUnderline"/>
        </w:rPr>
        <w:t xml:space="preserve">Innovation is not just taking place in </w:t>
      </w:r>
      <w:r w:rsidRPr="009F24E9">
        <w:rPr>
          <w:rStyle w:val="Emphasis"/>
        </w:rPr>
        <w:t>lab</w:t>
      </w:r>
      <w:r w:rsidRPr="009F24E9">
        <w:rPr>
          <w:rStyle w:val="StyleUnderline"/>
        </w:rPr>
        <w:t>oratorie</w:t>
      </w:r>
      <w:r w:rsidRPr="009F24E9">
        <w:rPr>
          <w:rStyle w:val="Emphasis"/>
        </w:rPr>
        <w:t>s</w:t>
      </w:r>
      <w:r w:rsidRPr="009F24E9">
        <w:rPr>
          <w:sz w:val="16"/>
        </w:rPr>
        <w:t>:</w:t>
      </w:r>
      <w:r w:rsidRPr="00445C0C">
        <w:rPr>
          <w:sz w:val="16"/>
        </w:rPr>
        <w:t xml:space="preserve"> the </w:t>
      </w:r>
      <w:r w:rsidRPr="006E7058">
        <w:rPr>
          <w:rStyle w:val="StyleUnderline"/>
          <w:highlight w:val="cyan"/>
        </w:rPr>
        <w:t>COVID</w:t>
      </w:r>
      <w:r w:rsidRPr="00445C0C">
        <w:rPr>
          <w:sz w:val="16"/>
        </w:rPr>
        <w:t xml:space="preserve">-19 crisis </w:t>
      </w:r>
      <w:r w:rsidRPr="006E7058">
        <w:rPr>
          <w:rStyle w:val="StyleUnderline"/>
          <w:highlight w:val="cyan"/>
        </w:rPr>
        <w:t>accelerated</w:t>
      </w:r>
      <w:r w:rsidRPr="00445C0C">
        <w:rPr>
          <w:sz w:val="16"/>
        </w:rPr>
        <w:t xml:space="preserve"> the </w:t>
      </w:r>
      <w:r w:rsidRPr="006E7058">
        <w:rPr>
          <w:rStyle w:val="StyleUnderline"/>
          <w:highlight w:val="cyan"/>
        </w:rPr>
        <w:t>adoption</w:t>
      </w:r>
      <w:r w:rsidRPr="00034E60">
        <w:rPr>
          <w:rStyle w:val="StyleUnderline"/>
        </w:rPr>
        <w:t xml:space="preserve"> of new technologies</w:t>
      </w:r>
      <w:r w:rsidRPr="00445C0C">
        <w:rPr>
          <w:sz w:val="16"/>
        </w:rPr>
        <w:t xml:space="preserve">. A McKinsey survey conducted in October 2020 found that that roughly </w:t>
      </w:r>
      <w:r w:rsidRPr="00034E60">
        <w:rPr>
          <w:rStyle w:val="StyleUnderline"/>
        </w:rPr>
        <w:t>half of</w:t>
      </w:r>
      <w:r w:rsidRPr="00445C0C">
        <w:rPr>
          <w:sz w:val="16"/>
        </w:rPr>
        <w:t xml:space="preserve"> the </w:t>
      </w:r>
      <w:r w:rsidRPr="00034E60">
        <w:rPr>
          <w:rStyle w:val="StyleUnderline"/>
        </w:rPr>
        <w:t>respondents reported increasing digitization of customer channels</w:t>
      </w:r>
      <w:r w:rsidRPr="00445C0C">
        <w:rPr>
          <w:sz w:val="16"/>
        </w:rPr>
        <w:t xml:space="preserve"> (such as through e-commerce, mobile apps, and chatbots), and </w:t>
      </w:r>
      <w:r w:rsidRPr="00034E60">
        <w:rPr>
          <w:rStyle w:val="StyleUnderline"/>
        </w:rPr>
        <w:t>two-thirds reported accelerating adoption of automation and AI</w:t>
      </w:r>
      <w:r w:rsidRPr="00445C0C">
        <w:rPr>
          <w:sz w:val="16"/>
        </w:rPr>
        <w:t>.</w:t>
      </w:r>
    </w:p>
    <w:p w14:paraId="53D1201A" w14:textId="77777777" w:rsidR="00085D78" w:rsidRPr="00445C0C" w:rsidRDefault="00085D78" w:rsidP="00085D78">
      <w:pPr>
        <w:rPr>
          <w:sz w:val="16"/>
        </w:rPr>
      </w:pPr>
      <w:r w:rsidRPr="00445C0C">
        <w:rPr>
          <w:sz w:val="16"/>
        </w:rPr>
        <w:t xml:space="preserve">Promising prospects for productivity growth. Evidence from some companies and sectors suggests that </w:t>
      </w:r>
      <w:r w:rsidRPr="002B731D">
        <w:rPr>
          <w:rStyle w:val="StyleUnderline"/>
        </w:rPr>
        <w:t xml:space="preserve">the </w:t>
      </w:r>
      <w:r w:rsidRPr="002B731D">
        <w:rPr>
          <w:rStyle w:val="Emphasis"/>
        </w:rPr>
        <w:t>U</w:t>
      </w:r>
      <w:r w:rsidRPr="00445C0C">
        <w:rPr>
          <w:sz w:val="16"/>
        </w:rPr>
        <w:t xml:space="preserve">nited </w:t>
      </w:r>
      <w:r w:rsidRPr="002B731D">
        <w:rPr>
          <w:rStyle w:val="Emphasis"/>
        </w:rPr>
        <w:t>S</w:t>
      </w:r>
      <w:r w:rsidRPr="00445C0C">
        <w:rPr>
          <w:sz w:val="16"/>
        </w:rPr>
        <w:t xml:space="preserve">tates </w:t>
      </w:r>
      <w:r w:rsidRPr="002B731D">
        <w:rPr>
          <w:rStyle w:val="StyleUnderline"/>
        </w:rPr>
        <w:t>can rebound from</w:t>
      </w:r>
      <w:r w:rsidRPr="00445C0C">
        <w:rPr>
          <w:sz w:val="16"/>
        </w:rPr>
        <w:t xml:space="preserve"> the </w:t>
      </w:r>
      <w:r w:rsidRPr="002B731D">
        <w:rPr>
          <w:rStyle w:val="StyleUnderline"/>
        </w:rPr>
        <w:t>COVID</w:t>
      </w:r>
      <w:r w:rsidRPr="00445C0C">
        <w:rPr>
          <w:sz w:val="16"/>
        </w:rPr>
        <w:t xml:space="preserve">-19 pandemic </w:t>
      </w:r>
      <w:r w:rsidRPr="002B731D">
        <w:rPr>
          <w:rStyle w:val="StyleUnderline"/>
        </w:rPr>
        <w:t>with renewed vigor</w:t>
      </w:r>
      <w:r w:rsidRPr="00445C0C">
        <w:rPr>
          <w:sz w:val="16"/>
        </w:rPr>
        <w:t xml:space="preserve">. Indeed, </w:t>
      </w:r>
      <w:r w:rsidRPr="002B731D">
        <w:rPr>
          <w:rStyle w:val="StyleUnderline"/>
        </w:rPr>
        <w:t xml:space="preserve">the </w:t>
      </w:r>
      <w:r w:rsidRPr="006E7058">
        <w:rPr>
          <w:rStyle w:val="StyleUnderline"/>
          <w:highlight w:val="cyan"/>
        </w:rPr>
        <w:t>pandemic accelerated trends that</w:t>
      </w:r>
      <w:r w:rsidRPr="002B731D">
        <w:rPr>
          <w:rStyle w:val="StyleUnderline"/>
        </w:rPr>
        <w:t xml:space="preserve"> will</w:t>
      </w:r>
      <w:r w:rsidRPr="00445C0C">
        <w:rPr>
          <w:sz w:val="16"/>
        </w:rPr>
        <w:t xml:space="preserve"> likely </w:t>
      </w:r>
      <w:r w:rsidRPr="006E7058">
        <w:rPr>
          <w:rStyle w:val="StyleUnderline"/>
          <w:highlight w:val="cyan"/>
        </w:rPr>
        <w:t xml:space="preserve">have </w:t>
      </w:r>
      <w:r w:rsidRPr="006E7058">
        <w:rPr>
          <w:rStyle w:val="Emphasis"/>
          <w:highlight w:val="cyan"/>
        </w:rPr>
        <w:t>persistent effects</w:t>
      </w:r>
      <w:r w:rsidRPr="002B731D">
        <w:rPr>
          <w:rStyle w:val="StyleUnderline"/>
        </w:rPr>
        <w:t xml:space="preserve"> with profound economic implications, </w:t>
      </w:r>
      <w:r w:rsidRPr="006E7058">
        <w:rPr>
          <w:rStyle w:val="Emphasis"/>
          <w:highlight w:val="cyan"/>
        </w:rPr>
        <w:t>hastening</w:t>
      </w:r>
      <w:r w:rsidRPr="002B731D">
        <w:rPr>
          <w:rStyle w:val="Emphasis"/>
        </w:rPr>
        <w:t xml:space="preserve"> the potential for </w:t>
      </w:r>
      <w:r w:rsidRPr="006E7058">
        <w:rPr>
          <w:rStyle w:val="Emphasis"/>
          <w:highlight w:val="cyan"/>
        </w:rPr>
        <w:t>productivity gains</w:t>
      </w:r>
      <w:r w:rsidRPr="00445C0C">
        <w:rPr>
          <w:sz w:val="16"/>
        </w:rPr>
        <w:t>—</w:t>
      </w:r>
      <w:r w:rsidRPr="002B731D">
        <w:rPr>
          <w:rStyle w:val="StyleUnderline"/>
        </w:rPr>
        <w:t>even in the sectors that have historically been slow to change</w:t>
      </w:r>
      <w:r w:rsidRPr="00445C0C">
        <w:rPr>
          <w:sz w:val="16"/>
        </w:rPr>
        <w:t xml:space="preserve">. For example, </w:t>
      </w:r>
      <w:r w:rsidRPr="002B731D">
        <w:rPr>
          <w:rStyle w:val="StyleUnderline"/>
        </w:rPr>
        <w:t>in retail</w:t>
      </w:r>
      <w:r w:rsidRPr="00445C0C">
        <w:rPr>
          <w:sz w:val="16"/>
        </w:rPr>
        <w:t xml:space="preserve">, with the exception of e-commerce players, </w:t>
      </w:r>
      <w:r w:rsidRPr="002B731D">
        <w:rPr>
          <w:rStyle w:val="StyleUnderline"/>
        </w:rPr>
        <w:t>companies had been slow to adopt digital sale strategies</w:t>
      </w:r>
      <w:r w:rsidRPr="00445C0C">
        <w:rPr>
          <w:sz w:val="16"/>
        </w:rPr>
        <w:t xml:space="preserve">, doing so mostly as a way to complement Main Street retailing. </w:t>
      </w:r>
      <w:r w:rsidRPr="002B731D">
        <w:rPr>
          <w:rStyle w:val="StyleUnderline"/>
        </w:rPr>
        <w:t>That changed abruptly during the pandemic</w:t>
      </w:r>
      <w:r w:rsidRPr="00445C0C">
        <w:rPr>
          <w:sz w:val="16"/>
        </w:rPr>
        <w:t>. It will take more companies and more sectors contributing to productivity to drive national-level productivity. If all US companies and key large sectors adopt the range of digital and productivity acceleration already seen during the pandemic, the nation could see around 1–1.5 percent higher growth across sectors over the next three years (Exhibit 5).</w:t>
      </w:r>
    </w:p>
    <w:p w14:paraId="18C975B1" w14:textId="77777777" w:rsidR="00085D78" w:rsidRPr="00445C0C" w:rsidRDefault="00085D78" w:rsidP="00085D78">
      <w:pPr>
        <w:rPr>
          <w:sz w:val="16"/>
        </w:rPr>
      </w:pPr>
      <w:r w:rsidRPr="00445C0C">
        <w:rPr>
          <w:sz w:val="16"/>
        </w:rPr>
        <w:t xml:space="preserve">Prospect of robust demand in the near term, although it would need to be sustained. Stimulus programs related to the pandemic have boosted personal incomes and represent considerable savings ready to be spent. From March to April 2020 alone, the personal savings rate in the United States has shot up to nearly 34 percent, from 13 percent, and remained above 15 percent for most of the pandemic as households cut spending in the face of uncertainty. This </w:t>
      </w:r>
      <w:r w:rsidRPr="002B731D">
        <w:rPr>
          <w:rStyle w:val="StyleUnderline"/>
        </w:rPr>
        <w:t xml:space="preserve">large </w:t>
      </w:r>
      <w:r w:rsidRPr="006E7058">
        <w:rPr>
          <w:rStyle w:val="StyleUnderline"/>
          <w:highlight w:val="cyan"/>
        </w:rPr>
        <w:t>cache of</w:t>
      </w:r>
      <w:r w:rsidRPr="002B731D">
        <w:rPr>
          <w:rStyle w:val="StyleUnderline"/>
        </w:rPr>
        <w:t xml:space="preserve"> accumulated </w:t>
      </w:r>
      <w:r w:rsidRPr="006E7058">
        <w:rPr>
          <w:rStyle w:val="StyleUnderline"/>
          <w:highlight w:val="cyan"/>
        </w:rPr>
        <w:t>savings and pent-up demand could drive growth</w:t>
      </w:r>
      <w:r w:rsidRPr="002B731D">
        <w:rPr>
          <w:rStyle w:val="StyleUnderline"/>
        </w:rPr>
        <w:t xml:space="preserve"> momentum as people start to spend at prepandemic levels</w:t>
      </w:r>
      <w:r w:rsidRPr="00445C0C">
        <w:rPr>
          <w:sz w:val="16"/>
        </w:rPr>
        <w:t>, assuming widespread vaccinations and a benign “COVID-19 exit” scenario.</w:t>
      </w:r>
    </w:p>
    <w:p w14:paraId="03B4BE87" w14:textId="77777777" w:rsidR="00085D78" w:rsidRPr="00445C0C" w:rsidRDefault="00085D78" w:rsidP="00085D78">
      <w:pPr>
        <w:rPr>
          <w:sz w:val="16"/>
        </w:rPr>
      </w:pPr>
      <w:r w:rsidRPr="00445C0C">
        <w:rPr>
          <w:sz w:val="16"/>
        </w:rPr>
        <w:t>Growing commitments to carbon and net zero. Looking ahead, the urgency of climate mitigation and adaptation is now more widely acknowledged in the United States and elsewhere, the resetting of government and corporate agendas is under way, green-tech costs are favorable and declining, and climate- and infrastructure-related investments can boost jobs. Many US companies are making net-zero commitments and beginning to develop plans to achieve them. Consumers may be more open to demanding more sustainable goods and services. According to a McKinsey survey in October 2020, for example, more than half of the consumers surveyed said they would buy more products with sustainable packaging if their pricing matched that of conventionally packaged ones.</w:t>
      </w:r>
    </w:p>
    <w:p w14:paraId="47FDEF80" w14:textId="77777777" w:rsidR="00085D78" w:rsidRPr="00F9362E" w:rsidRDefault="00085D78" w:rsidP="00085D78"/>
    <w:p w14:paraId="73D9CCA6" w14:textId="77777777" w:rsidR="00085D78" w:rsidRDefault="00085D78" w:rsidP="00085D78">
      <w:pPr>
        <w:pStyle w:val="Heading3"/>
      </w:pPr>
      <w:r>
        <w:t>1NC---AT: China !</w:t>
      </w:r>
    </w:p>
    <w:p w14:paraId="058D03A1" w14:textId="77777777" w:rsidR="00085D78" w:rsidRDefault="00085D78" w:rsidP="00085D78">
      <w:pPr>
        <w:pStyle w:val="Heading4"/>
      </w:pPr>
      <w:r>
        <w:t xml:space="preserve">No China war or rise. </w:t>
      </w:r>
    </w:p>
    <w:p w14:paraId="0DD0ECC4" w14:textId="77777777" w:rsidR="00085D78" w:rsidRPr="000F1037" w:rsidRDefault="00085D78" w:rsidP="00085D78">
      <w:pPr>
        <w:rPr>
          <w:rStyle w:val="Style13ptBold"/>
        </w:rPr>
      </w:pPr>
      <w:r>
        <w:rPr>
          <w:rStyle w:val="Style13ptBold"/>
        </w:rPr>
        <w:t xml:space="preserve">Norrlof ’21 </w:t>
      </w:r>
      <w:r w:rsidRPr="000F1037">
        <w:t>[Carla; March 23; Visiting Professor at the Finnish Institute of International Affairs in Helsinki, Senior Fellow at The Atlantic Council and at Massey College, Associate Professor at the University of Toronto, and Research Associate at The Graduate Institute of Geneva; The Washington Quarterly, “The Ibn Khaldûn Trap and Great Power Competition with China,” vol. 44]</w:t>
      </w:r>
    </w:p>
    <w:p w14:paraId="2317D44D" w14:textId="77777777" w:rsidR="00085D78" w:rsidRPr="00E71D7B" w:rsidRDefault="00085D78" w:rsidP="00085D78">
      <w:pPr>
        <w:rPr>
          <w:sz w:val="16"/>
        </w:rPr>
      </w:pPr>
      <w:r w:rsidRPr="00D8459D">
        <w:rPr>
          <w:rStyle w:val="StyleUnderline"/>
        </w:rPr>
        <w:t xml:space="preserve">The return of </w:t>
      </w:r>
      <w:r w:rsidRPr="00D8459D">
        <w:rPr>
          <w:rStyle w:val="Emphasis"/>
        </w:rPr>
        <w:t>great power rivalry</w:t>
      </w:r>
      <w:r w:rsidRPr="00D8459D">
        <w:rPr>
          <w:rStyle w:val="StyleUnderline"/>
        </w:rPr>
        <w:t xml:space="preserve"> has been the defining feature of the 21st century</w:t>
      </w:r>
      <w:r w:rsidRPr="00E71D7B">
        <w:rPr>
          <w:sz w:val="16"/>
        </w:rPr>
        <w:t xml:space="preserve">. Since the beginning of the new millennium, China and Russia have openly defied the United States and upset the stability of the liberal international order. Both China and Russia share physical and material attributes possessed by the United States that are traditionally required for great power status: land mass, a sea portal, a large population, and technology to field and develop a competitive military capability. Most scholars and policymakers agree that China presents the largest challenge to US interests and the US-led liberal international order. Economic and military growth in China has been astounding, surpassing Russian expansion. </w:t>
      </w:r>
      <w:r w:rsidRPr="000F1037">
        <w:rPr>
          <w:rStyle w:val="StyleUnderline"/>
        </w:rPr>
        <w:t xml:space="preserve">China’s outward extension is </w:t>
      </w:r>
      <w:r w:rsidRPr="000F1037">
        <w:rPr>
          <w:rStyle w:val="Emphasis"/>
        </w:rPr>
        <w:t>not</w:t>
      </w:r>
      <w:r w:rsidRPr="00E71D7B">
        <w:rPr>
          <w:sz w:val="16"/>
        </w:rPr>
        <w:t xml:space="preserve"> primarily </w:t>
      </w:r>
      <w:r w:rsidRPr="000F1037">
        <w:rPr>
          <w:rStyle w:val="StyleUnderline"/>
        </w:rPr>
        <w:t>resource-based</w:t>
      </w:r>
      <w:r w:rsidRPr="00E71D7B">
        <w:rPr>
          <w:sz w:val="16"/>
        </w:rPr>
        <w:t xml:space="preserve"> as is Russia’s but multidimensional, posing a structural challenge to US military and economic dominance.</w:t>
      </w:r>
    </w:p>
    <w:p w14:paraId="6438512E" w14:textId="77777777" w:rsidR="00085D78" w:rsidRPr="00E71D7B" w:rsidRDefault="00085D78" w:rsidP="00085D78">
      <w:pPr>
        <w:rPr>
          <w:sz w:val="16"/>
        </w:rPr>
      </w:pPr>
      <w:r w:rsidRPr="00E71D7B">
        <w:rPr>
          <w:sz w:val="16"/>
        </w:rPr>
        <w:t xml:space="preserve">Much ink has been spilled over the nature of US-China rivalry and whether the two great powers are destined for war. </w:t>
      </w:r>
      <w:r w:rsidRPr="00260F3A">
        <w:rPr>
          <w:rStyle w:val="Emphasis"/>
          <w:highlight w:val="cyan"/>
        </w:rPr>
        <w:t>Structural factors</w:t>
      </w:r>
      <w:r w:rsidRPr="000F1037">
        <w:rPr>
          <w:rStyle w:val="StyleUnderline"/>
        </w:rPr>
        <w:t xml:space="preserve"> figure prominently when </w:t>
      </w:r>
      <w:r w:rsidRPr="00260F3A">
        <w:rPr>
          <w:rStyle w:val="StyleUnderline"/>
          <w:highlight w:val="cyan"/>
        </w:rPr>
        <w:t>predict</w:t>
      </w:r>
      <w:r w:rsidRPr="000F1037">
        <w:rPr>
          <w:rStyle w:val="StyleUnderline"/>
        </w:rPr>
        <w:t xml:space="preserve">ing </w:t>
      </w:r>
      <w:r w:rsidRPr="00260F3A">
        <w:rPr>
          <w:rStyle w:val="StyleUnderline"/>
          <w:highlight w:val="cyan"/>
        </w:rPr>
        <w:t>US-China relations</w:t>
      </w:r>
      <w:r w:rsidRPr="00D8459D">
        <w:rPr>
          <w:rStyle w:val="StyleUnderline"/>
        </w:rPr>
        <w:t>. A famous</w:t>
      </w:r>
      <w:r w:rsidRPr="00E71D7B">
        <w:rPr>
          <w:sz w:val="16"/>
        </w:rPr>
        <w:t xml:space="preserve"> deadly </w:t>
      </w:r>
      <w:r w:rsidRPr="00D8459D">
        <w:rPr>
          <w:rStyle w:val="Emphasis"/>
        </w:rPr>
        <w:t>Greek trap</w:t>
      </w:r>
      <w:r w:rsidRPr="00D8459D">
        <w:rPr>
          <w:rStyle w:val="StyleUnderline"/>
        </w:rPr>
        <w:t xml:space="preserve"> describes how the fear of a </w:t>
      </w:r>
      <w:r w:rsidRPr="00D8459D">
        <w:rPr>
          <w:rStyle w:val="Emphasis"/>
        </w:rPr>
        <w:t>hegemonic power</w:t>
      </w:r>
      <w:r w:rsidRPr="00D8459D">
        <w:rPr>
          <w:rStyle w:val="StyleUnderline"/>
        </w:rPr>
        <w:t xml:space="preserve"> sparks </w:t>
      </w:r>
      <w:r w:rsidRPr="00D8459D">
        <w:rPr>
          <w:rStyle w:val="Emphasis"/>
        </w:rPr>
        <w:t>catastrophic war</w:t>
      </w:r>
      <w:r w:rsidRPr="00D8459D">
        <w:rPr>
          <w:rStyle w:val="StyleUnderline"/>
        </w:rPr>
        <w:t xml:space="preserve"> with a rising power</w:t>
      </w:r>
      <w:r w:rsidRPr="00E71D7B">
        <w:rPr>
          <w:sz w:val="16"/>
        </w:rPr>
        <w:t xml:space="preserve">. In the History of the Peloponnesian War, Thucydides writes, “What made war inevitable was the growth of Athenian power and the fear which this caused in Sparta.” 1 </w:t>
      </w:r>
      <w:r w:rsidRPr="00260F3A">
        <w:rPr>
          <w:rStyle w:val="StyleUnderline"/>
          <w:highlight w:val="cyan"/>
        </w:rPr>
        <w:t>Thucydides’</w:t>
      </w:r>
      <w:r w:rsidRPr="00D8459D">
        <w:rPr>
          <w:rStyle w:val="StyleUnderline"/>
        </w:rPr>
        <w:t xml:space="preserve"> statement has been</w:t>
      </w:r>
      <w:r w:rsidRPr="00E71D7B">
        <w:rPr>
          <w:sz w:val="16"/>
        </w:rPr>
        <w:t xml:space="preserve"> widely </w:t>
      </w:r>
      <w:r w:rsidRPr="00D8459D">
        <w:rPr>
          <w:rStyle w:val="StyleUnderline"/>
        </w:rPr>
        <w:t xml:space="preserve">adopted as a </w:t>
      </w:r>
      <w:r w:rsidRPr="00D8459D">
        <w:rPr>
          <w:rStyle w:val="Emphasis"/>
        </w:rPr>
        <w:t>metaphor</w:t>
      </w:r>
      <w:r w:rsidRPr="00D8459D">
        <w:rPr>
          <w:rStyle w:val="StyleUnderline"/>
        </w:rPr>
        <w:t xml:space="preserve"> for the dangers associated with great-power transition</w:t>
      </w:r>
      <w:r w:rsidRPr="00E71D7B">
        <w:rPr>
          <w:sz w:val="16"/>
        </w:rPr>
        <w:t>. Both A.F.K. Organski’s power transition theory and Robert Gilpin’s realism see great-power wars as most likely to occur when a rising challenger is about to surpass a declining hegemonic power. 2 Today, the Thucydides Trap is highly relevant insofar as we have a clear incumbent power, the United States, and according to many measures of great powerhood, a clear rising power—China—with military, manufacturing, and commercial, and corporate power.</w:t>
      </w:r>
    </w:p>
    <w:p w14:paraId="5F8F4F4A" w14:textId="77777777" w:rsidR="00085D78" w:rsidRDefault="00085D78" w:rsidP="00085D78">
      <w:pPr>
        <w:rPr>
          <w:sz w:val="16"/>
        </w:rPr>
      </w:pPr>
      <w:r w:rsidRPr="00E71D7B">
        <w:rPr>
          <w:sz w:val="16"/>
        </w:rPr>
        <w:t>However</w:t>
      </w:r>
      <w:r w:rsidRPr="00E71D7B">
        <w:rPr>
          <w:rStyle w:val="StyleUnderline"/>
        </w:rPr>
        <w:t xml:space="preserve">, the analogy </w:t>
      </w:r>
      <w:r w:rsidRPr="00260F3A">
        <w:rPr>
          <w:rStyle w:val="Emphasis"/>
          <w:highlight w:val="cyan"/>
        </w:rPr>
        <w:t>mismatches</w:t>
      </w:r>
      <w:r w:rsidRPr="00E71D7B">
        <w:rPr>
          <w:rStyle w:val="StyleUnderline"/>
        </w:rPr>
        <w:t xml:space="preserve"> international </w:t>
      </w:r>
      <w:r w:rsidRPr="00260F3A">
        <w:rPr>
          <w:rStyle w:val="Emphasis"/>
          <w:highlight w:val="cyan"/>
        </w:rPr>
        <w:t>hierarchy</w:t>
      </w:r>
      <w:r w:rsidRPr="00260F3A">
        <w:rPr>
          <w:rStyle w:val="StyleUnderline"/>
          <w:highlight w:val="cyan"/>
        </w:rPr>
        <w:t xml:space="preserve"> and</w:t>
      </w:r>
      <w:r w:rsidRPr="00E71D7B">
        <w:rPr>
          <w:rStyle w:val="StyleUnderline"/>
        </w:rPr>
        <w:t xml:space="preserve"> </w:t>
      </w:r>
      <w:r w:rsidRPr="00E71D7B">
        <w:rPr>
          <w:rStyle w:val="Emphasis"/>
        </w:rPr>
        <w:t xml:space="preserve">regime </w:t>
      </w:r>
      <w:r w:rsidRPr="00260F3A">
        <w:rPr>
          <w:rStyle w:val="Emphasis"/>
          <w:highlight w:val="cyan"/>
        </w:rPr>
        <w:t>type</w:t>
      </w:r>
      <w:r w:rsidRPr="00E71D7B">
        <w:rPr>
          <w:rStyle w:val="StyleUnderline"/>
        </w:rPr>
        <w:t>. In classical times</w:t>
      </w:r>
      <w:r w:rsidRPr="00E71D7B">
        <w:rPr>
          <w:sz w:val="16"/>
        </w:rPr>
        <w:t xml:space="preserve">, the incumbent land power, </w:t>
      </w:r>
      <w:r w:rsidRPr="00260F3A">
        <w:rPr>
          <w:rStyle w:val="StyleUnderline"/>
          <w:highlight w:val="cyan"/>
        </w:rPr>
        <w:t xml:space="preserve">Sparta, was the </w:t>
      </w:r>
      <w:r w:rsidRPr="00260F3A">
        <w:rPr>
          <w:rStyle w:val="Emphasis"/>
          <w:highlight w:val="cyan"/>
        </w:rPr>
        <w:t>authoritarian</w:t>
      </w:r>
      <w:r w:rsidRPr="00E71D7B">
        <w:rPr>
          <w:rStyle w:val="StyleUnderline"/>
        </w:rPr>
        <w:t xml:space="preserve"> power </w:t>
      </w:r>
      <w:r w:rsidRPr="00260F3A">
        <w:rPr>
          <w:rStyle w:val="StyleUnderline"/>
          <w:highlight w:val="cyan"/>
        </w:rPr>
        <w:t xml:space="preserve">who </w:t>
      </w:r>
      <w:r w:rsidRPr="00260F3A">
        <w:rPr>
          <w:rStyle w:val="Emphasis"/>
          <w:highlight w:val="cyan"/>
        </w:rPr>
        <w:t>feared the</w:t>
      </w:r>
      <w:r w:rsidRPr="00E71D7B">
        <w:rPr>
          <w:rStyle w:val="Emphasis"/>
        </w:rPr>
        <w:t xml:space="preserve"> rise</w:t>
      </w:r>
      <w:r w:rsidRPr="00E71D7B">
        <w:rPr>
          <w:rStyle w:val="StyleUnderline"/>
        </w:rPr>
        <w:t xml:space="preserve"> of the </w:t>
      </w:r>
      <w:r w:rsidRPr="00260F3A">
        <w:rPr>
          <w:rStyle w:val="Emphasis"/>
          <w:highlight w:val="cyan"/>
        </w:rPr>
        <w:t>democratic</w:t>
      </w:r>
      <w:r w:rsidRPr="00E71D7B">
        <w:rPr>
          <w:rStyle w:val="StyleUnderline"/>
        </w:rPr>
        <w:t xml:space="preserve"> maritime </w:t>
      </w:r>
      <w:r w:rsidRPr="00260F3A">
        <w:rPr>
          <w:rStyle w:val="StyleUnderline"/>
          <w:highlight w:val="cyan"/>
        </w:rPr>
        <w:t>power</w:t>
      </w:r>
      <w:r w:rsidRPr="00E71D7B">
        <w:rPr>
          <w:sz w:val="16"/>
        </w:rPr>
        <w:t xml:space="preserve">, </w:t>
      </w:r>
    </w:p>
    <w:p w14:paraId="17E1B435" w14:textId="77777777" w:rsidR="00085D78" w:rsidRDefault="00085D78" w:rsidP="00085D78">
      <w:pPr>
        <w:rPr>
          <w:sz w:val="16"/>
        </w:rPr>
      </w:pPr>
      <w:r>
        <w:rPr>
          <w:sz w:val="16"/>
        </w:rPr>
        <w:t>marked</w:t>
      </w:r>
    </w:p>
    <w:p w14:paraId="48CB256D" w14:textId="77777777" w:rsidR="00085D78" w:rsidRDefault="00085D78" w:rsidP="00085D78">
      <w:pPr>
        <w:rPr>
          <w:sz w:val="16"/>
        </w:rPr>
      </w:pPr>
      <w:r w:rsidRPr="00E71D7B">
        <w:rPr>
          <w:sz w:val="16"/>
        </w:rPr>
        <w:t xml:space="preserve">Athens.3 </w:t>
      </w:r>
      <w:r w:rsidRPr="00E71D7B">
        <w:rPr>
          <w:rStyle w:val="StyleUnderline"/>
        </w:rPr>
        <w:t xml:space="preserve">This </w:t>
      </w:r>
      <w:r w:rsidRPr="00E71D7B">
        <w:rPr>
          <w:rStyle w:val="Emphasis"/>
        </w:rPr>
        <w:t>incongruity</w:t>
      </w:r>
      <w:r w:rsidRPr="00E71D7B">
        <w:rPr>
          <w:rStyle w:val="StyleUnderline"/>
        </w:rPr>
        <w:t xml:space="preserve"> is not even the biggest problem</w:t>
      </w:r>
      <w:r w:rsidRPr="00E71D7B">
        <w:rPr>
          <w:sz w:val="16"/>
        </w:rPr>
        <w:t xml:space="preserve"> with the analogy. In order </w:t>
      </w:r>
      <w:r w:rsidRPr="00E71D7B">
        <w:rPr>
          <w:rStyle w:val="StyleUnderline"/>
        </w:rPr>
        <w:t xml:space="preserve">for the Thucydides Trap to apply, </w:t>
      </w:r>
      <w:r w:rsidRPr="00260F3A">
        <w:rPr>
          <w:rStyle w:val="StyleUnderline"/>
          <w:highlight w:val="cyan"/>
        </w:rPr>
        <w:t>China would have to</w:t>
      </w:r>
      <w:r w:rsidRPr="00E71D7B">
        <w:rPr>
          <w:rStyle w:val="StyleUnderline"/>
        </w:rPr>
        <w:t xml:space="preserve"> </w:t>
      </w:r>
      <w:r w:rsidRPr="00E71D7B">
        <w:rPr>
          <w:rStyle w:val="Emphasis"/>
        </w:rPr>
        <w:t xml:space="preserve">significantly </w:t>
      </w:r>
      <w:r w:rsidRPr="00260F3A">
        <w:rPr>
          <w:rStyle w:val="Emphasis"/>
          <w:highlight w:val="cyan"/>
        </w:rPr>
        <w:t>narrow</w:t>
      </w:r>
      <w:r w:rsidRPr="00260F3A">
        <w:rPr>
          <w:rStyle w:val="StyleUnderline"/>
          <w:highlight w:val="cyan"/>
        </w:rPr>
        <w:t xml:space="preserve"> the</w:t>
      </w:r>
      <w:r w:rsidRPr="00E71D7B">
        <w:rPr>
          <w:rStyle w:val="StyleUnderline"/>
        </w:rPr>
        <w:t xml:space="preserve"> </w:t>
      </w:r>
      <w:r w:rsidRPr="00E71D7B">
        <w:rPr>
          <w:rStyle w:val="Emphasis"/>
        </w:rPr>
        <w:t xml:space="preserve">power </w:t>
      </w:r>
      <w:r w:rsidRPr="00260F3A">
        <w:rPr>
          <w:rStyle w:val="Emphasis"/>
          <w:highlight w:val="cyan"/>
        </w:rPr>
        <w:t>gap</w:t>
      </w:r>
      <w:r w:rsidRPr="00E71D7B">
        <w:rPr>
          <w:rStyle w:val="StyleUnderline"/>
        </w:rPr>
        <w:t xml:space="preserve"> with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w:t>
      </w:r>
      <w:r w:rsidRPr="00E71D7B">
        <w:rPr>
          <w:sz w:val="16"/>
        </w:rPr>
        <w:t xml:space="preserve">. While </w:t>
      </w:r>
      <w:r w:rsidRPr="00260F3A">
        <w:rPr>
          <w:rStyle w:val="StyleUnderline"/>
          <w:highlight w:val="cyan"/>
        </w:rPr>
        <w:t>China has</w:t>
      </w:r>
      <w:r w:rsidRPr="00E71D7B">
        <w:rPr>
          <w:sz w:val="16"/>
        </w:rPr>
        <w:t xml:space="preserve"> caught up with the United States in important respects, it has </w:t>
      </w:r>
      <w:r w:rsidRPr="00260F3A">
        <w:rPr>
          <w:rStyle w:val="Emphasis"/>
          <w:highlight w:val="cyan"/>
        </w:rPr>
        <w:t>not caught up</w:t>
      </w:r>
      <w:r w:rsidRPr="00260F3A">
        <w:rPr>
          <w:rStyle w:val="StyleUnderline"/>
          <w:highlight w:val="cyan"/>
        </w:rPr>
        <w:t xml:space="preserve"> with</w:t>
      </w:r>
      <w:r w:rsidRPr="00E71D7B">
        <w:rPr>
          <w:rStyle w:val="StyleUnderline"/>
        </w:rPr>
        <w:t xml:space="preserve">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in</w:t>
      </w:r>
      <w:r w:rsidRPr="00E71D7B">
        <w:rPr>
          <w:sz w:val="16"/>
        </w:rPr>
        <w:t xml:space="preserve"> terms of </w:t>
      </w:r>
      <w:r w:rsidRPr="00E71D7B">
        <w:rPr>
          <w:rStyle w:val="StyleUnderline"/>
        </w:rPr>
        <w:t xml:space="preserve">the logic and networks that </w:t>
      </w:r>
      <w:r w:rsidRPr="00E71D7B">
        <w:rPr>
          <w:rStyle w:val="Emphasis"/>
        </w:rPr>
        <w:t>inform dominance</w:t>
      </w:r>
      <w:r w:rsidRPr="00E71D7B">
        <w:rPr>
          <w:rStyle w:val="StyleUnderline"/>
        </w:rPr>
        <w:t xml:space="preserve"> in the </w:t>
      </w:r>
      <w:r w:rsidRPr="00260F3A">
        <w:rPr>
          <w:rStyle w:val="Emphasis"/>
          <w:highlight w:val="cyan"/>
        </w:rPr>
        <w:t>key</w:t>
      </w:r>
      <w:r w:rsidRPr="00E71D7B">
        <w:rPr>
          <w:rStyle w:val="Emphasis"/>
        </w:rPr>
        <w:t xml:space="preserve"> economic</w:t>
      </w:r>
      <w:r w:rsidRPr="00E71D7B">
        <w:rPr>
          <w:rStyle w:val="StyleUnderline"/>
        </w:rPr>
        <w:t xml:space="preserve"> and </w:t>
      </w:r>
      <w:r w:rsidRPr="00E71D7B">
        <w:rPr>
          <w:rStyle w:val="Emphasis"/>
        </w:rPr>
        <w:t xml:space="preserve">security </w:t>
      </w:r>
      <w:r w:rsidRPr="00260F3A">
        <w:rPr>
          <w:rStyle w:val="Emphasis"/>
          <w:highlight w:val="cyan"/>
        </w:rPr>
        <w:t>areas</w:t>
      </w:r>
      <w:r w:rsidRPr="00260F3A">
        <w:rPr>
          <w:sz w:val="16"/>
          <w:highlight w:val="cyan"/>
        </w:rPr>
        <w:t xml:space="preserve"> </w:t>
      </w:r>
      <w:r w:rsidRPr="00260F3A">
        <w:rPr>
          <w:rStyle w:val="StyleUnderline"/>
          <w:highlight w:val="cyan"/>
        </w:rPr>
        <w:t>required for</w:t>
      </w:r>
      <w:r w:rsidRPr="00E71D7B">
        <w:rPr>
          <w:rStyle w:val="StyleUnderline"/>
        </w:rPr>
        <w:t xml:space="preserve"> power </w:t>
      </w:r>
      <w:r w:rsidRPr="00260F3A">
        <w:rPr>
          <w:rStyle w:val="StyleUnderline"/>
          <w:highlight w:val="cyan"/>
        </w:rPr>
        <w:t>transition</w:t>
      </w:r>
      <w:r w:rsidRPr="00E71D7B">
        <w:rPr>
          <w:sz w:val="16"/>
        </w:rPr>
        <w:t xml:space="preserve">.4 </w:t>
      </w:r>
      <w:r w:rsidRPr="00260F3A">
        <w:rPr>
          <w:rStyle w:val="StyleUnderline"/>
          <w:highlight w:val="cyan"/>
        </w:rPr>
        <w:t>Apart from</w:t>
      </w:r>
      <w:r w:rsidRPr="00E71D7B">
        <w:rPr>
          <w:rStyle w:val="StyleUnderline"/>
        </w:rPr>
        <w:t xml:space="preserve"> the</w:t>
      </w:r>
      <w:r w:rsidRPr="00E71D7B">
        <w:rPr>
          <w:sz w:val="16"/>
        </w:rPr>
        <w:t xml:space="preserve"> obvious </w:t>
      </w:r>
      <w:r w:rsidRPr="00260F3A">
        <w:rPr>
          <w:rStyle w:val="Emphasis"/>
          <w:highlight w:val="cyan"/>
        </w:rPr>
        <w:t>inhibiting</w:t>
      </w:r>
      <w:r w:rsidRPr="00E71D7B">
        <w:rPr>
          <w:rStyle w:val="Emphasis"/>
        </w:rPr>
        <w:t xml:space="preserve"> factors</w:t>
      </w:r>
      <w:r w:rsidRPr="00E71D7B">
        <w:rPr>
          <w:rStyle w:val="StyleUnderline"/>
        </w:rPr>
        <w:t xml:space="preserve"> of </w:t>
      </w:r>
      <w:r w:rsidRPr="00260F3A">
        <w:rPr>
          <w:rStyle w:val="Emphasis"/>
          <w:highlight w:val="cyan"/>
        </w:rPr>
        <w:t>nuc</w:t>
      </w:r>
      <w:r w:rsidRPr="00E71D7B">
        <w:rPr>
          <w:rStyle w:val="Emphasis"/>
        </w:rPr>
        <w:t>lear weapon</w:t>
      </w:r>
      <w:r w:rsidRPr="00260F3A">
        <w:rPr>
          <w:rStyle w:val="Emphasis"/>
          <w:highlight w:val="cyan"/>
        </w:rPr>
        <w:t>s</w:t>
      </w:r>
      <w:r w:rsidRPr="00260F3A">
        <w:rPr>
          <w:rStyle w:val="StyleUnderline"/>
          <w:highlight w:val="cyan"/>
        </w:rPr>
        <w:t xml:space="preserve"> and</w:t>
      </w:r>
      <w:r w:rsidRPr="00E71D7B">
        <w:rPr>
          <w:rStyle w:val="StyleUnderline"/>
        </w:rPr>
        <w:t xml:space="preserve"> </w:t>
      </w:r>
      <w:r w:rsidRPr="00E71D7B">
        <w:rPr>
          <w:rStyle w:val="Emphasis"/>
        </w:rPr>
        <w:t xml:space="preserve">economic </w:t>
      </w:r>
      <w:r w:rsidRPr="00260F3A">
        <w:rPr>
          <w:rStyle w:val="Emphasis"/>
          <w:highlight w:val="cyan"/>
        </w:rPr>
        <w:t>interdependence</w:t>
      </w:r>
      <w:r w:rsidRPr="00260F3A">
        <w:rPr>
          <w:rStyle w:val="StyleUnderline"/>
          <w:highlight w:val="cyan"/>
        </w:rPr>
        <w:t xml:space="preserve">, the </w:t>
      </w:r>
      <w:r w:rsidRPr="00260F3A">
        <w:rPr>
          <w:rStyle w:val="Emphasis"/>
          <w:highlight w:val="cyan"/>
        </w:rPr>
        <w:t>U</w:t>
      </w:r>
      <w:r w:rsidRPr="00E71D7B">
        <w:rPr>
          <w:rStyle w:val="StyleUnderline"/>
        </w:rPr>
        <w:t xml:space="preserve">nited </w:t>
      </w:r>
      <w:r w:rsidRPr="00260F3A">
        <w:rPr>
          <w:rStyle w:val="Emphasis"/>
          <w:highlight w:val="cyan"/>
        </w:rPr>
        <w:t>S</w:t>
      </w:r>
      <w:r w:rsidRPr="00E71D7B">
        <w:rPr>
          <w:rStyle w:val="StyleUnderline"/>
        </w:rPr>
        <w:t xml:space="preserve">tates </w:t>
      </w:r>
      <w:r w:rsidRPr="00260F3A">
        <w:rPr>
          <w:rStyle w:val="StyleUnderline"/>
          <w:highlight w:val="cyan"/>
        </w:rPr>
        <w:t xml:space="preserve">and China are </w:t>
      </w:r>
      <w:r w:rsidRPr="00260F3A">
        <w:rPr>
          <w:rStyle w:val="Emphasis"/>
          <w:highlight w:val="cyan"/>
        </w:rPr>
        <w:t>nowhere close</w:t>
      </w:r>
      <w:r w:rsidRPr="00260F3A">
        <w:rPr>
          <w:rStyle w:val="StyleUnderline"/>
          <w:highlight w:val="cyan"/>
        </w:rPr>
        <w:t xml:space="preserve"> to</w:t>
      </w:r>
      <w:r w:rsidRPr="00E71D7B">
        <w:rPr>
          <w:sz w:val="16"/>
        </w:rPr>
        <w:t xml:space="preserve"> the power parity likely to spark </w:t>
      </w:r>
      <w:r w:rsidRPr="00E71D7B">
        <w:rPr>
          <w:rStyle w:val="StyleUnderline"/>
        </w:rPr>
        <w:t xml:space="preserve">a major power </w:t>
      </w:r>
      <w:r w:rsidRPr="00260F3A">
        <w:rPr>
          <w:rStyle w:val="StyleUnderline"/>
          <w:highlight w:val="cyan"/>
        </w:rPr>
        <w:t>war</w:t>
      </w:r>
      <w:r w:rsidRPr="00E71D7B">
        <w:rPr>
          <w:sz w:val="16"/>
        </w:rPr>
        <w:t xml:space="preserve"> between them. The Thucydides Trap is a powerful analogy for bellicose dynamics between a hegemonic power and a rising power, but </w:t>
      </w:r>
      <w:r w:rsidRPr="00E71D7B">
        <w:rPr>
          <w:rStyle w:val="StyleUnderline"/>
        </w:rPr>
        <w:t xml:space="preserve">in the </w:t>
      </w:r>
      <w:r w:rsidRPr="00E71D7B">
        <w:rPr>
          <w:rStyle w:val="Emphasis"/>
        </w:rPr>
        <w:t>near term</w:t>
      </w:r>
      <w:r w:rsidRPr="00E71D7B">
        <w:rPr>
          <w:rStyle w:val="StyleUnderline"/>
        </w:rPr>
        <w:t xml:space="preserve">, war between the </w:t>
      </w:r>
      <w:r w:rsidRPr="00E71D7B">
        <w:rPr>
          <w:rStyle w:val="Emphasis"/>
        </w:rPr>
        <w:t>U</w:t>
      </w:r>
      <w:r w:rsidRPr="00E71D7B">
        <w:rPr>
          <w:rStyle w:val="StyleUnderline"/>
        </w:rPr>
        <w:t xml:space="preserve">nited </w:t>
      </w:r>
      <w:r w:rsidRPr="00E71D7B">
        <w:rPr>
          <w:rStyle w:val="Emphasis"/>
        </w:rPr>
        <w:t>S</w:t>
      </w:r>
      <w:r w:rsidRPr="00E71D7B">
        <w:rPr>
          <w:rStyle w:val="StyleUnderline"/>
        </w:rPr>
        <w:t>tates and China</w:t>
      </w:r>
      <w:r w:rsidRPr="00E71D7B">
        <w:rPr>
          <w:sz w:val="16"/>
        </w:rPr>
        <w:t xml:space="preserve"> for the reasons proposed in the Thucydidean analogy </w:t>
      </w:r>
      <w:r w:rsidRPr="00E71D7B">
        <w:rPr>
          <w:rStyle w:val="StyleUnderline"/>
        </w:rPr>
        <w:t xml:space="preserve">is </w:t>
      </w:r>
      <w:r w:rsidRPr="00E71D7B">
        <w:rPr>
          <w:rStyle w:val="Emphasis"/>
        </w:rPr>
        <w:t>highly unlikely</w:t>
      </w:r>
      <w:r w:rsidRPr="00E71D7B">
        <w:rPr>
          <w:sz w:val="16"/>
        </w:rPr>
        <w:t>.</w:t>
      </w:r>
    </w:p>
    <w:p w14:paraId="3467AE13" w14:textId="77777777" w:rsidR="00085D78" w:rsidRDefault="00085D78" w:rsidP="00085D78">
      <w:pPr>
        <w:pStyle w:val="Heading3"/>
      </w:pPr>
      <w:r>
        <w:t>1NC---AT: I/L---AG Startups</w:t>
      </w:r>
    </w:p>
    <w:p w14:paraId="46437CE9" w14:textId="77777777" w:rsidR="00085D78" w:rsidRDefault="00085D78" w:rsidP="00085D78">
      <w:pPr>
        <w:pStyle w:val="Heading4"/>
      </w:pPr>
      <w:r>
        <w:t>Alt cause – talent retention</w:t>
      </w:r>
    </w:p>
    <w:p w14:paraId="261BE2B1" w14:textId="77777777" w:rsidR="00085D78" w:rsidRPr="00633DBF" w:rsidRDefault="00085D78" w:rsidP="00085D78">
      <w:r w:rsidRPr="00633DBF">
        <w:rPr>
          <w:rStyle w:val="Style13ptBold"/>
        </w:rPr>
        <w:t>Wipfli</w:t>
      </w:r>
      <w:r>
        <w:rPr>
          <w:rStyle w:val="Style13ptBold"/>
        </w:rPr>
        <w:t xml:space="preserve"> </w:t>
      </w:r>
      <w:r w:rsidRPr="00633DBF">
        <w:rPr>
          <w:rStyle w:val="Style13ptBold"/>
        </w:rPr>
        <w:t>22</w:t>
      </w:r>
      <w:r>
        <w:t xml:space="preserve"> --- Wipfli ranks among the top 20 accounting and business consulting firms in the nation. “State of community banking”, https://www.wipfli.com/-/media/wipfli/downloadable-files/FI-State-of-Community-Banking-2022-Outlook.pdf</w:t>
      </w:r>
    </w:p>
    <w:p w14:paraId="16D4774C" w14:textId="77777777" w:rsidR="00085D78" w:rsidRPr="00633DBF" w:rsidRDefault="00085D78" w:rsidP="00085D78">
      <w:pPr>
        <w:rPr>
          <w:sz w:val="16"/>
        </w:rPr>
      </w:pPr>
      <w:r w:rsidRPr="00633DBF">
        <w:rPr>
          <w:rStyle w:val="StyleUnderline"/>
          <w:highlight w:val="cyan"/>
        </w:rPr>
        <w:t xml:space="preserve">Attracting, retaining </w:t>
      </w:r>
      <w:r w:rsidRPr="00633DBF">
        <w:rPr>
          <w:rStyle w:val="StyleUnderline"/>
        </w:rPr>
        <w:t xml:space="preserve">and developing good </w:t>
      </w:r>
      <w:r w:rsidRPr="00633DBF">
        <w:rPr>
          <w:rStyle w:val="StyleUnderline"/>
          <w:highlight w:val="cyan"/>
        </w:rPr>
        <w:t>employees</w:t>
      </w:r>
      <w:r w:rsidRPr="00633DBF">
        <w:rPr>
          <w:sz w:val="16"/>
          <w:highlight w:val="cyan"/>
        </w:rPr>
        <w:t xml:space="preserve"> </w:t>
      </w:r>
      <w:r w:rsidRPr="00633DBF">
        <w:rPr>
          <w:rStyle w:val="Emphasis"/>
          <w:highlight w:val="cyan"/>
        </w:rPr>
        <w:t>is a challenge</w:t>
      </w:r>
      <w:r w:rsidRPr="00633DBF">
        <w:rPr>
          <w:sz w:val="16"/>
        </w:rPr>
        <w:t xml:space="preserve"> in most industries nationwide. How do you attract young talent? How do you develop your current team and incentivize those employees to stay?</w:t>
      </w:r>
    </w:p>
    <w:p w14:paraId="6FF14DA9" w14:textId="77777777" w:rsidR="00085D78" w:rsidRPr="00633DBF" w:rsidRDefault="00085D78" w:rsidP="00085D78">
      <w:pPr>
        <w:rPr>
          <w:sz w:val="16"/>
        </w:rPr>
      </w:pPr>
      <w:r w:rsidRPr="00633DBF">
        <w:rPr>
          <w:rStyle w:val="StyleUnderline"/>
          <w:highlight w:val="cyan"/>
        </w:rPr>
        <w:t>Community banks have been facing that</w:t>
      </w:r>
      <w:r w:rsidRPr="00633DBF">
        <w:rPr>
          <w:rStyle w:val="StyleUnderline"/>
        </w:rPr>
        <w:t xml:space="preserve"> problem </w:t>
      </w:r>
      <w:r w:rsidRPr="00633DBF">
        <w:rPr>
          <w:rStyle w:val="StyleUnderline"/>
          <w:highlight w:val="cyan"/>
        </w:rPr>
        <w:t xml:space="preserve">for </w:t>
      </w:r>
      <w:r w:rsidRPr="00633DBF">
        <w:rPr>
          <w:rStyle w:val="Emphasis"/>
          <w:highlight w:val="cyan"/>
        </w:rPr>
        <w:t>years</w:t>
      </w:r>
      <w:r w:rsidRPr="00633DBF">
        <w:rPr>
          <w:sz w:val="16"/>
          <w:highlight w:val="cyan"/>
        </w:rPr>
        <w:t>,</w:t>
      </w:r>
      <w:r w:rsidRPr="00633DBF">
        <w:rPr>
          <w:sz w:val="16"/>
        </w:rPr>
        <w:t xml:space="preserve"> but the </w:t>
      </w:r>
      <w:r w:rsidRPr="00633DBF">
        <w:rPr>
          <w:rStyle w:val="StyleUnderline"/>
          <w:highlight w:val="cyan"/>
        </w:rPr>
        <w:t>solutions have been</w:t>
      </w:r>
      <w:r w:rsidRPr="00633DBF">
        <w:rPr>
          <w:sz w:val="16"/>
          <w:highlight w:val="cyan"/>
        </w:rPr>
        <w:t xml:space="preserve"> </w:t>
      </w:r>
      <w:r w:rsidRPr="00633DBF">
        <w:rPr>
          <w:rStyle w:val="Emphasis"/>
          <w:highlight w:val="cyan"/>
        </w:rPr>
        <w:t>elusive</w:t>
      </w:r>
      <w:r w:rsidRPr="00633DBF">
        <w:rPr>
          <w:sz w:val="16"/>
        </w:rPr>
        <w:t xml:space="preserve">. </w:t>
      </w:r>
      <w:r w:rsidRPr="00633DBF">
        <w:rPr>
          <w:rStyle w:val="StyleUnderline"/>
        </w:rPr>
        <w:t>The</w:t>
      </w:r>
      <w:r w:rsidRPr="00633DBF">
        <w:rPr>
          <w:sz w:val="16"/>
        </w:rPr>
        <w:t xml:space="preserve"> key </w:t>
      </w:r>
      <w:r w:rsidRPr="00633DBF">
        <w:rPr>
          <w:rStyle w:val="StyleUnderline"/>
        </w:rPr>
        <w:t xml:space="preserve">difference is </w:t>
      </w:r>
      <w:r w:rsidRPr="00633DBF">
        <w:rPr>
          <w:rStyle w:val="Emphasis"/>
        </w:rPr>
        <w:t>urgency</w:t>
      </w:r>
      <w:r w:rsidRPr="00633DBF">
        <w:rPr>
          <w:sz w:val="16"/>
        </w:rPr>
        <w:t xml:space="preserve">. </w:t>
      </w:r>
      <w:r w:rsidRPr="00633DBF">
        <w:rPr>
          <w:rStyle w:val="StyleUnderline"/>
          <w:highlight w:val="cyan"/>
        </w:rPr>
        <w:t>COVID</w:t>
      </w:r>
      <w:r w:rsidRPr="00633DBF">
        <w:rPr>
          <w:sz w:val="16"/>
        </w:rPr>
        <w:t xml:space="preserve">-19 only </w:t>
      </w:r>
      <w:r w:rsidRPr="00633DBF">
        <w:rPr>
          <w:rStyle w:val="StyleUnderline"/>
          <w:highlight w:val="cyan"/>
        </w:rPr>
        <w:t>accelerated</w:t>
      </w:r>
      <w:r w:rsidRPr="00633DBF">
        <w:rPr>
          <w:rStyle w:val="StyleUnderline"/>
        </w:rPr>
        <w:t xml:space="preserve"> and compounded </w:t>
      </w:r>
      <w:r w:rsidRPr="00633DBF">
        <w:rPr>
          <w:rStyle w:val="StyleUnderline"/>
          <w:highlight w:val="cyan"/>
        </w:rPr>
        <w:t>the issues</w:t>
      </w:r>
      <w:r w:rsidRPr="00633DBF">
        <w:rPr>
          <w:sz w:val="16"/>
        </w:rPr>
        <w:t xml:space="preserve"> of talent management in banks.</w:t>
      </w:r>
    </w:p>
    <w:p w14:paraId="173D4F4C" w14:textId="77777777" w:rsidR="00085D78" w:rsidRPr="00633DBF" w:rsidRDefault="00085D78" w:rsidP="00085D78">
      <w:pPr>
        <w:rPr>
          <w:rStyle w:val="Emphasis"/>
        </w:rPr>
      </w:pPr>
      <w:r w:rsidRPr="00633DBF">
        <w:rPr>
          <w:sz w:val="16"/>
        </w:rPr>
        <w:t xml:space="preserve">People in smaller communities who were interested in banking-related jobs previously had only the local options available to them. Now those same </w:t>
      </w:r>
      <w:r w:rsidRPr="00633DBF">
        <w:rPr>
          <w:rStyle w:val="StyleUnderline"/>
          <w:highlight w:val="cyan"/>
        </w:rPr>
        <w:t>employees</w:t>
      </w:r>
      <w:r w:rsidRPr="00633DBF">
        <w:rPr>
          <w:sz w:val="16"/>
          <w:highlight w:val="cyan"/>
        </w:rPr>
        <w:t xml:space="preserve"> </w:t>
      </w:r>
      <w:r w:rsidRPr="00633DBF">
        <w:rPr>
          <w:rStyle w:val="Emphasis"/>
          <w:highlight w:val="cyan"/>
        </w:rPr>
        <w:t>can work virtually</w:t>
      </w:r>
      <w:r w:rsidRPr="00633DBF">
        <w:rPr>
          <w:rStyle w:val="Emphasis"/>
        </w:rPr>
        <w:t xml:space="preserve"> for almost anyone</w:t>
      </w:r>
      <w:r w:rsidRPr="00633DBF">
        <w:rPr>
          <w:sz w:val="16"/>
        </w:rPr>
        <w:t xml:space="preserve">, </w:t>
      </w:r>
      <w:r w:rsidRPr="00633DBF">
        <w:rPr>
          <w:rStyle w:val="StyleUnderline"/>
          <w:highlight w:val="cyan"/>
        </w:rPr>
        <w:t>creating</w:t>
      </w:r>
      <w:r w:rsidRPr="00633DBF">
        <w:rPr>
          <w:sz w:val="16"/>
        </w:rPr>
        <w:t xml:space="preserve"> additional </w:t>
      </w:r>
      <w:r w:rsidRPr="00633DBF">
        <w:rPr>
          <w:rStyle w:val="Emphasis"/>
          <w:highlight w:val="cyan"/>
        </w:rPr>
        <w:t>hurdles for community banks eager to hire.</w:t>
      </w:r>
    </w:p>
    <w:p w14:paraId="2617D6AD" w14:textId="77777777" w:rsidR="00085D78" w:rsidRDefault="00085D78" w:rsidP="00085D78"/>
    <w:p w14:paraId="7B9369EF" w14:textId="77777777" w:rsidR="00085D78" w:rsidRDefault="00085D78" w:rsidP="00085D78">
      <w:pPr>
        <w:pStyle w:val="Heading4"/>
      </w:pPr>
      <w:r>
        <w:t>Startups high and sustainable</w:t>
      </w:r>
    </w:p>
    <w:p w14:paraId="6153F3C7" w14:textId="77777777" w:rsidR="00085D78" w:rsidRDefault="00085D78" w:rsidP="00085D78">
      <w:r w:rsidRPr="00CF5019">
        <w:rPr>
          <w:rStyle w:val="Style13ptBold"/>
        </w:rPr>
        <w:t>Djankov &amp; Zhang 21</w:t>
      </w:r>
      <w:r>
        <w:t xml:space="preserve"> --- Simeon Djankov, Policy Director, Financial Markets Group, London School of Economics,  Eva (Yiwen) Zhang, Researcher, Peterson Institute for International Economics, “US business dynamism rises”, VOXEU, 03 March 2021, https://voxeu.org/article/us-business-dynamism-rises</w:t>
      </w:r>
    </w:p>
    <w:p w14:paraId="6CBC002B" w14:textId="77777777" w:rsidR="00085D78" w:rsidRPr="00CF5019" w:rsidRDefault="00085D78" w:rsidP="00085D78">
      <w:pPr>
        <w:rPr>
          <w:sz w:val="16"/>
        </w:rPr>
      </w:pPr>
      <w:r w:rsidRPr="00CF5019">
        <w:rPr>
          <w:sz w:val="16"/>
        </w:rPr>
        <w:t xml:space="preserve">In 2020, </w:t>
      </w:r>
      <w:r w:rsidRPr="00CF5019">
        <w:rPr>
          <w:rStyle w:val="StyleUnderline"/>
        </w:rPr>
        <w:t xml:space="preserve">the creation of </w:t>
      </w:r>
      <w:r w:rsidRPr="00CF5019">
        <w:rPr>
          <w:rStyle w:val="StyleUnderline"/>
          <w:highlight w:val="cyan"/>
        </w:rPr>
        <w:t>US startups</w:t>
      </w:r>
      <w:r w:rsidRPr="00CF5019">
        <w:rPr>
          <w:sz w:val="16"/>
          <w:highlight w:val="cyan"/>
        </w:rPr>
        <w:t xml:space="preserve"> </w:t>
      </w:r>
      <w:r w:rsidRPr="00CF5019">
        <w:rPr>
          <w:rStyle w:val="Emphasis"/>
          <w:highlight w:val="cyan"/>
        </w:rPr>
        <w:t>shot up by</w:t>
      </w:r>
      <w:r w:rsidRPr="00CF5019">
        <w:rPr>
          <w:rStyle w:val="Emphasis"/>
        </w:rPr>
        <w:t xml:space="preserve"> 24%</w:t>
      </w:r>
      <w:r w:rsidRPr="00CF5019">
        <w:rPr>
          <w:sz w:val="16"/>
        </w:rPr>
        <w:t xml:space="preserve"> relative to the previous year. </w:t>
      </w:r>
      <w:r w:rsidRPr="00CF5019">
        <w:rPr>
          <w:rStyle w:val="StyleUnderline"/>
        </w:rPr>
        <w:t>This is</w:t>
      </w:r>
      <w:r w:rsidRPr="00CF5019">
        <w:rPr>
          <w:rStyle w:val="StyleUnderline"/>
          <w:highlight w:val="cyan"/>
        </w:rPr>
        <w:t xml:space="preserve"> the </w:t>
      </w:r>
      <w:r w:rsidRPr="00CF5019">
        <w:rPr>
          <w:rStyle w:val="Emphasis"/>
          <w:highlight w:val="cyan"/>
        </w:rPr>
        <w:t>largest</w:t>
      </w:r>
      <w:r w:rsidRPr="00CF5019">
        <w:rPr>
          <w:rStyle w:val="Emphasis"/>
        </w:rPr>
        <w:t xml:space="preserve"> annual </w:t>
      </w:r>
      <w:r w:rsidRPr="00CF5019">
        <w:rPr>
          <w:rStyle w:val="Emphasis"/>
          <w:highlight w:val="cyan"/>
        </w:rPr>
        <w:t xml:space="preserve">increase since </w:t>
      </w:r>
      <w:r w:rsidRPr="00CF5019">
        <w:rPr>
          <w:rStyle w:val="Emphasis"/>
        </w:rPr>
        <w:t xml:space="preserve">business </w:t>
      </w:r>
      <w:r w:rsidRPr="00CF5019">
        <w:rPr>
          <w:rStyle w:val="Emphasis"/>
          <w:highlight w:val="cyan"/>
        </w:rPr>
        <w:t>statistics started being collected</w:t>
      </w:r>
      <w:r w:rsidRPr="00CF5019">
        <w:rPr>
          <w:sz w:val="16"/>
        </w:rPr>
        <w:t xml:space="preserve"> in the US. Some of </w:t>
      </w:r>
      <w:r w:rsidRPr="00CF5019">
        <w:rPr>
          <w:rStyle w:val="StyleUnderline"/>
          <w:highlight w:val="cyan"/>
        </w:rPr>
        <w:t>this</w:t>
      </w:r>
      <w:r w:rsidRPr="00CF5019">
        <w:rPr>
          <w:rStyle w:val="StyleUnderline"/>
        </w:rPr>
        <w:t xml:space="preserve"> </w:t>
      </w:r>
      <w:r w:rsidRPr="00CF5019">
        <w:rPr>
          <w:rStyle w:val="StyleUnderline"/>
          <w:highlight w:val="cyan"/>
        </w:rPr>
        <w:t>boom</w:t>
      </w:r>
      <w:r w:rsidRPr="00CF5019">
        <w:rPr>
          <w:sz w:val="16"/>
        </w:rPr>
        <w:t xml:space="preserve"> in entrepreneurial activity </w:t>
      </w:r>
      <w:r w:rsidRPr="00CF5019">
        <w:rPr>
          <w:rStyle w:val="StyleUnderline"/>
          <w:highlight w:val="cyan"/>
        </w:rPr>
        <w:t>is accounted for by</w:t>
      </w:r>
      <w:r w:rsidRPr="00CF5019">
        <w:rPr>
          <w:sz w:val="16"/>
        </w:rPr>
        <w:t xml:space="preserve"> the migration of businesses to </w:t>
      </w:r>
      <w:r w:rsidRPr="00CF5019">
        <w:rPr>
          <w:rStyle w:val="Emphasis"/>
          <w:highlight w:val="cyan"/>
        </w:rPr>
        <w:t>online activity</w:t>
      </w:r>
      <w:r w:rsidRPr="00CF5019">
        <w:rPr>
          <w:rStyle w:val="Emphasis"/>
        </w:rPr>
        <w:t>.</w:t>
      </w:r>
      <w:r w:rsidRPr="00CF5019">
        <w:rPr>
          <w:sz w:val="16"/>
        </w:rPr>
        <w:t xml:space="preserve"> </w:t>
      </w:r>
    </w:p>
    <w:p w14:paraId="035F5A86" w14:textId="77777777" w:rsidR="00085D78" w:rsidRPr="00CF5019" w:rsidRDefault="00085D78" w:rsidP="00085D78">
      <w:pPr>
        <w:rPr>
          <w:sz w:val="16"/>
        </w:rPr>
      </w:pPr>
      <w:r w:rsidRPr="00CF5019">
        <w:rPr>
          <w:sz w:val="16"/>
        </w:rPr>
        <w:t xml:space="preserve">This business dynamism is unexpected. Vox columns written in early 2020 (e.g. Baker et al. 2020, Coibion et al. 2020, Sedláček and Sterk 2020, Calvino et al. 2020) recorded </w:t>
      </w:r>
      <w:r w:rsidRPr="00CF5019">
        <w:rPr>
          <w:rStyle w:val="StyleUnderline"/>
          <w:highlight w:val="cyan"/>
        </w:rPr>
        <w:t>steep falls</w:t>
      </w:r>
      <w:r w:rsidRPr="00CF5019">
        <w:rPr>
          <w:rStyle w:val="StyleUnderline"/>
        </w:rPr>
        <w:t xml:space="preserve"> in entrepreneurial activity</w:t>
      </w:r>
      <w:r w:rsidRPr="00CF5019">
        <w:rPr>
          <w:sz w:val="16"/>
        </w:rPr>
        <w:t xml:space="preserve"> across G7 economies. In a recent paper (Djankov and Zhang 2021), we show that such falls </w:t>
      </w:r>
      <w:r w:rsidRPr="00CF5019">
        <w:rPr>
          <w:rStyle w:val="StyleUnderline"/>
          <w:highlight w:val="cyan"/>
        </w:rPr>
        <w:t>were</w:t>
      </w:r>
      <w:r w:rsidRPr="00CF5019">
        <w:rPr>
          <w:sz w:val="16"/>
        </w:rPr>
        <w:t xml:space="preserve"> indeed </w:t>
      </w:r>
      <w:r w:rsidRPr="00CF5019">
        <w:rPr>
          <w:rStyle w:val="StyleUnderline"/>
          <w:highlight w:val="cyan"/>
        </w:rPr>
        <w:t>the norm across</w:t>
      </w:r>
      <w:r w:rsidRPr="00CF5019">
        <w:rPr>
          <w:rStyle w:val="StyleUnderline"/>
        </w:rPr>
        <w:t xml:space="preserve"> advanced </w:t>
      </w:r>
      <w:r w:rsidRPr="00CF5019">
        <w:rPr>
          <w:rStyle w:val="StyleUnderline"/>
          <w:highlight w:val="cyan"/>
        </w:rPr>
        <w:t>economies</w:t>
      </w:r>
      <w:r w:rsidRPr="00CF5019">
        <w:rPr>
          <w:sz w:val="16"/>
        </w:rPr>
        <w:t xml:space="preserve"> at the end of 2020. </w:t>
      </w:r>
      <w:r w:rsidRPr="00CF5019">
        <w:rPr>
          <w:rStyle w:val="Emphasis"/>
          <w:highlight w:val="cyan"/>
        </w:rPr>
        <w:t>The US is an exception</w:t>
      </w:r>
      <w:r w:rsidRPr="00CF5019">
        <w:rPr>
          <w:sz w:val="16"/>
        </w:rPr>
        <w:t>, fuelled by the government assistance provided to small businesses.</w:t>
      </w:r>
    </w:p>
    <w:p w14:paraId="7C20858B" w14:textId="77777777" w:rsidR="00085D78" w:rsidRPr="00CF5019" w:rsidRDefault="00085D78" w:rsidP="00085D78">
      <w:pPr>
        <w:rPr>
          <w:sz w:val="16"/>
        </w:rPr>
      </w:pPr>
      <w:r w:rsidRPr="00CF5019">
        <w:rPr>
          <w:sz w:val="16"/>
        </w:rPr>
        <w:t>The focus on new entry is warranted, as research in the US shows that young firms tend to grow faster than incumbents (Haltiwanger et al. 2013). Haltiwanger et al. (2017) document that</w:t>
      </w:r>
      <w:r w:rsidRPr="00CF5019">
        <w:rPr>
          <w:rStyle w:val="StyleUnderline"/>
        </w:rPr>
        <w:t xml:space="preserve"> </w:t>
      </w:r>
      <w:r w:rsidRPr="00CF5019">
        <w:rPr>
          <w:rStyle w:val="StyleUnderline"/>
          <w:highlight w:val="cyan"/>
        </w:rPr>
        <w:t xml:space="preserve">startups account for about </w:t>
      </w:r>
      <w:r w:rsidRPr="00CF5019">
        <w:rPr>
          <w:rStyle w:val="Emphasis"/>
          <w:highlight w:val="cyan"/>
        </w:rPr>
        <w:t>40% of</w:t>
      </w:r>
      <w:r w:rsidRPr="00CF5019">
        <w:rPr>
          <w:rStyle w:val="Emphasis"/>
        </w:rPr>
        <w:t xml:space="preserve"> aggregate </w:t>
      </w:r>
      <w:r w:rsidRPr="00CF5019">
        <w:rPr>
          <w:rStyle w:val="Emphasis"/>
          <w:highlight w:val="cyan"/>
        </w:rPr>
        <w:t>growth</w:t>
      </w:r>
      <w:r w:rsidRPr="00CF5019">
        <w:rPr>
          <w:sz w:val="16"/>
        </w:rPr>
        <w:t xml:space="preserve"> in total factor productivity, 50% of aggregate output growth, and 60% of aggregate employment growth. Another important benefit of entrepreneurship is the ability of new firms to increase competition, thus reducing mark-ups (Djankov et al. 2002).</w:t>
      </w:r>
    </w:p>
    <w:p w14:paraId="06B00E8D" w14:textId="77777777" w:rsidR="00085D78" w:rsidRDefault="00085D78" w:rsidP="00085D78">
      <w:pPr>
        <w:rPr>
          <w:sz w:val="16"/>
        </w:rPr>
      </w:pPr>
      <w:r w:rsidRPr="00CF5019">
        <w:rPr>
          <w:rStyle w:val="StyleUnderline"/>
          <w:highlight w:val="cyan"/>
        </w:rPr>
        <w:t>Still, the</w:t>
      </w:r>
      <w:r w:rsidRPr="00CF5019">
        <w:rPr>
          <w:sz w:val="16"/>
        </w:rPr>
        <w:t xml:space="preserve"> positive </w:t>
      </w:r>
      <w:r w:rsidRPr="00CF5019">
        <w:rPr>
          <w:rStyle w:val="StyleUnderline"/>
          <w:highlight w:val="cyan"/>
        </w:rPr>
        <w:t>impact</w:t>
      </w:r>
      <w:r w:rsidRPr="00CF5019">
        <w:rPr>
          <w:rStyle w:val="StyleUnderline"/>
        </w:rPr>
        <w:t xml:space="preserve"> of these entrants </w:t>
      </w:r>
      <w:r w:rsidRPr="00CF5019">
        <w:rPr>
          <w:rStyle w:val="StyleUnderline"/>
          <w:highlight w:val="cyan"/>
        </w:rPr>
        <w:t>on</w:t>
      </w:r>
      <w:r w:rsidRPr="00CF5019">
        <w:rPr>
          <w:rStyle w:val="StyleUnderline"/>
        </w:rPr>
        <w:t xml:space="preserve"> long-term economic </w:t>
      </w:r>
      <w:r w:rsidRPr="00CF5019">
        <w:rPr>
          <w:rStyle w:val="StyleUnderline"/>
          <w:highlight w:val="cyan"/>
        </w:rPr>
        <w:t>growth should be taken with a grain of salt,</w:t>
      </w:r>
      <w:r w:rsidRPr="00CF5019">
        <w:rPr>
          <w:rStyle w:val="StyleUnderline"/>
        </w:rPr>
        <w:t xml:space="preserve"> as </w:t>
      </w:r>
      <w:r w:rsidRPr="00CF5019">
        <w:rPr>
          <w:rStyle w:val="StyleUnderline"/>
          <w:highlight w:val="cyan"/>
        </w:rPr>
        <w:t>research shows</w:t>
      </w:r>
      <w:r w:rsidRPr="00CF5019">
        <w:rPr>
          <w:rStyle w:val="StyleUnderline"/>
        </w:rPr>
        <w:t xml:space="preserve"> that </w:t>
      </w:r>
      <w:r w:rsidRPr="00CF5019">
        <w:rPr>
          <w:rStyle w:val="StyleUnderline"/>
          <w:highlight w:val="cyan"/>
        </w:rPr>
        <w:t>firms</w:t>
      </w:r>
      <w:r w:rsidRPr="00CF5019">
        <w:rPr>
          <w:sz w:val="16"/>
        </w:rPr>
        <w:t xml:space="preserve"> born during recessions </w:t>
      </w:r>
      <w:r w:rsidRPr="00CF5019">
        <w:rPr>
          <w:rStyle w:val="StyleUnderline"/>
        </w:rPr>
        <w:t xml:space="preserve">not only </w:t>
      </w:r>
      <w:r w:rsidRPr="00CF5019">
        <w:rPr>
          <w:rStyle w:val="StyleUnderline"/>
          <w:highlight w:val="cyan"/>
        </w:rPr>
        <w:t>start smaller</w:t>
      </w:r>
      <w:r w:rsidRPr="00CF5019">
        <w:rPr>
          <w:sz w:val="16"/>
        </w:rPr>
        <w:t xml:space="preserve"> </w:t>
      </w:r>
      <w:r w:rsidRPr="00CF5019">
        <w:rPr>
          <w:rStyle w:val="Emphasis"/>
        </w:rPr>
        <w:t xml:space="preserve">but also </w:t>
      </w:r>
      <w:r w:rsidRPr="00CF5019">
        <w:rPr>
          <w:rStyle w:val="Emphasis"/>
          <w:highlight w:val="cyan"/>
        </w:rPr>
        <w:t>tend to stay smaller</w:t>
      </w:r>
      <w:r w:rsidRPr="00CF5019">
        <w:rPr>
          <w:sz w:val="16"/>
        </w:rPr>
        <w:t xml:space="preserve"> in future years, </w:t>
      </w:r>
      <w:r w:rsidRPr="00CF5019">
        <w:rPr>
          <w:rStyle w:val="Emphasis"/>
        </w:rPr>
        <w:t>even when the economy recovers</w:t>
      </w:r>
      <w:r w:rsidRPr="00CF5019">
        <w:rPr>
          <w:sz w:val="16"/>
        </w:rPr>
        <w:t xml:space="preserve"> (Sedláček and Sterk 2017). Also, the crisis has reshaped the outlook for many sectors, more so than previous crises have. Firms and workers have invested in years’ worth of digital transformation in just a few months (Baldwin 2020). This transformation is likely to result in significant further churning among businesses in the months and years to come. </w:t>
      </w:r>
    </w:p>
    <w:p w14:paraId="2B2ADDD0" w14:textId="77777777" w:rsidR="00085D78" w:rsidRDefault="00085D78" w:rsidP="00085D78">
      <w:pPr>
        <w:rPr>
          <w:sz w:val="16"/>
        </w:rPr>
      </w:pPr>
    </w:p>
    <w:p w14:paraId="268C3CF2" w14:textId="77777777" w:rsidR="00085D78" w:rsidRDefault="00085D78" w:rsidP="00085D78">
      <w:pPr>
        <w:pStyle w:val="Heading4"/>
      </w:pPr>
      <w:r>
        <w:t>Also true of AgTech</w:t>
      </w:r>
    </w:p>
    <w:p w14:paraId="6D0AD538" w14:textId="77777777" w:rsidR="00085D78" w:rsidRDefault="00085D78" w:rsidP="00085D78">
      <w:r w:rsidRPr="00DC1FFC">
        <w:rPr>
          <w:rStyle w:val="Style13ptBold"/>
        </w:rPr>
        <w:t>Howarth 22</w:t>
      </w:r>
      <w:r>
        <w:t xml:space="preserve"> --- Josh Howarth, Co-founder of Exploding Topics, January 19, 2022, https://explodingtopics.com/blog/agtech-startups</w:t>
      </w:r>
    </w:p>
    <w:p w14:paraId="53A2C638" w14:textId="77777777" w:rsidR="00085D78" w:rsidRPr="00DC1FFC" w:rsidRDefault="00085D78" w:rsidP="00085D78">
      <w:pPr>
        <w:rPr>
          <w:sz w:val="16"/>
        </w:rPr>
      </w:pPr>
      <w:r w:rsidRPr="00DC1FFC">
        <w:rPr>
          <w:rStyle w:val="StyleUnderline"/>
          <w:highlight w:val="cyan"/>
        </w:rPr>
        <w:t>The ag</w:t>
      </w:r>
      <w:r w:rsidRPr="00DC1FFC">
        <w:rPr>
          <w:sz w:val="16"/>
        </w:rPr>
        <w:t xml:space="preserve">riculture </w:t>
      </w:r>
      <w:r w:rsidRPr="00DC1FFC">
        <w:rPr>
          <w:rStyle w:val="StyleUnderline"/>
          <w:highlight w:val="cyan"/>
        </w:rPr>
        <w:t>industry is</w:t>
      </w:r>
      <w:r w:rsidRPr="00DC1FFC">
        <w:rPr>
          <w:rStyle w:val="StyleUnderline"/>
        </w:rPr>
        <w:t xml:space="preserve"> </w:t>
      </w:r>
      <w:r w:rsidRPr="00DC1FFC">
        <w:rPr>
          <w:sz w:val="16"/>
        </w:rPr>
        <w:t xml:space="preserve">gradually </w:t>
      </w:r>
      <w:r w:rsidRPr="00DC1FFC">
        <w:rPr>
          <w:rStyle w:val="Emphasis"/>
          <w:highlight w:val="cyan"/>
        </w:rPr>
        <w:t>transforming</w:t>
      </w:r>
      <w:r w:rsidRPr="00DC1FFC">
        <w:rPr>
          <w:rStyle w:val="StyleUnderline"/>
        </w:rPr>
        <w:t xml:space="preserve"> into the next high-tech sector</w:t>
      </w:r>
      <w:r w:rsidRPr="00DC1FFC">
        <w:rPr>
          <w:sz w:val="16"/>
        </w:rPr>
        <w:t xml:space="preserve">. </w:t>
      </w:r>
      <w:r w:rsidRPr="00DC1FFC">
        <w:rPr>
          <w:rStyle w:val="StyleUnderline"/>
          <w:highlight w:val="cyan"/>
        </w:rPr>
        <w:t>Tech</w:t>
      </w:r>
      <w:r w:rsidRPr="00DC1FFC">
        <w:rPr>
          <w:rStyle w:val="StyleUnderline"/>
        </w:rPr>
        <w:t>nologies</w:t>
      </w:r>
      <w:r w:rsidRPr="00DC1FFC">
        <w:rPr>
          <w:sz w:val="16"/>
        </w:rPr>
        <w:t xml:space="preserve"> like blockchain, artificial intelligence, and computer vision </w:t>
      </w:r>
      <w:r w:rsidRPr="00DC1FFC">
        <w:rPr>
          <w:rStyle w:val="StyleUnderline"/>
        </w:rPr>
        <w:t xml:space="preserve">are </w:t>
      </w:r>
      <w:r w:rsidRPr="00DC1FFC">
        <w:rPr>
          <w:rStyle w:val="StyleUnderline"/>
          <w:highlight w:val="cyan"/>
        </w:rPr>
        <w:t xml:space="preserve">being </w:t>
      </w:r>
      <w:r w:rsidRPr="00DC1FFC">
        <w:rPr>
          <w:rStyle w:val="Emphasis"/>
          <w:highlight w:val="cyan"/>
        </w:rPr>
        <w:t>leveraged</w:t>
      </w:r>
      <w:r w:rsidRPr="00DC1FFC">
        <w:rPr>
          <w:sz w:val="16"/>
        </w:rPr>
        <w:t xml:space="preserve"> to improve crop yields, supply chains, and sustainability. Due to its potential, </w:t>
      </w:r>
      <w:r w:rsidRPr="00DC1FFC">
        <w:rPr>
          <w:rStyle w:val="StyleUnderline"/>
          <w:highlight w:val="cyan"/>
        </w:rPr>
        <w:t>total investments</w:t>
      </w:r>
      <w:r w:rsidRPr="00DC1FFC">
        <w:rPr>
          <w:rStyle w:val="StyleUnderline"/>
        </w:rPr>
        <w:t xml:space="preserve"> in the agtech sector</w:t>
      </w:r>
      <w:r w:rsidRPr="00DC1FFC">
        <w:rPr>
          <w:sz w:val="16"/>
        </w:rPr>
        <w:t xml:space="preserve"> </w:t>
      </w:r>
      <w:r w:rsidRPr="00DC1FFC">
        <w:rPr>
          <w:rStyle w:val="Emphasis"/>
        </w:rPr>
        <w:t>reached over $4</w:t>
      </w:r>
      <w:r w:rsidRPr="00DC1FFC">
        <w:rPr>
          <w:sz w:val="16"/>
        </w:rPr>
        <w:t xml:space="preserve">.3 </w:t>
      </w:r>
      <w:r w:rsidRPr="00DC1FFC">
        <w:rPr>
          <w:rStyle w:val="Emphasis"/>
        </w:rPr>
        <w:t>billion</w:t>
      </w:r>
      <w:r w:rsidRPr="00DC1FFC">
        <w:rPr>
          <w:sz w:val="16"/>
        </w:rPr>
        <w:t xml:space="preserve"> during the first half of 2021. </w:t>
      </w:r>
      <w:r w:rsidRPr="00DC1FFC">
        <w:rPr>
          <w:rStyle w:val="StyleUnderline"/>
          <w:highlight w:val="cyan"/>
        </w:rPr>
        <w:t>By</w:t>
      </w:r>
      <w:r w:rsidRPr="00DC1FFC">
        <w:rPr>
          <w:rStyle w:val="StyleUnderline"/>
        </w:rPr>
        <w:t xml:space="preserve"> </w:t>
      </w:r>
      <w:r w:rsidRPr="00DC1FFC">
        <w:rPr>
          <w:rStyle w:val="StyleUnderline"/>
          <w:highlight w:val="cyan"/>
        </w:rPr>
        <w:t>2025</w:t>
      </w:r>
      <w:r w:rsidRPr="00DC1FFC">
        <w:rPr>
          <w:rStyle w:val="StyleUnderline"/>
        </w:rPr>
        <w:t>, the market value of the global agtech industry</w:t>
      </w:r>
      <w:r w:rsidRPr="00DC1FFC">
        <w:rPr>
          <w:sz w:val="16"/>
        </w:rPr>
        <w:t xml:space="preserve"> </w:t>
      </w:r>
      <w:r w:rsidRPr="00DC1FFC">
        <w:rPr>
          <w:rStyle w:val="Emphasis"/>
          <w:highlight w:val="cyan"/>
        </w:rPr>
        <w:t>is expected to surpass</w:t>
      </w:r>
      <w:r w:rsidRPr="00DC1FFC">
        <w:rPr>
          <w:rStyle w:val="Emphasis"/>
        </w:rPr>
        <w:t xml:space="preserve"> </w:t>
      </w:r>
      <w:r w:rsidRPr="00DC1FFC">
        <w:rPr>
          <w:sz w:val="16"/>
        </w:rPr>
        <w:t>the $</w:t>
      </w:r>
      <w:r w:rsidRPr="00DC1FFC">
        <w:rPr>
          <w:rStyle w:val="Emphasis"/>
          <w:highlight w:val="cyan"/>
        </w:rPr>
        <w:t>22</w:t>
      </w:r>
      <w:r w:rsidRPr="00DC1FFC">
        <w:rPr>
          <w:sz w:val="16"/>
        </w:rPr>
        <w:t xml:space="preserve">.5 </w:t>
      </w:r>
      <w:r w:rsidRPr="00DC1FFC">
        <w:rPr>
          <w:rStyle w:val="Emphasis"/>
          <w:highlight w:val="cyan"/>
        </w:rPr>
        <w:t>billion</w:t>
      </w:r>
      <w:r w:rsidRPr="00DC1FFC">
        <w:rPr>
          <w:sz w:val="16"/>
        </w:rPr>
        <w:t xml:space="preserve"> mark. As </w:t>
      </w:r>
      <w:r w:rsidRPr="00DC1FFC">
        <w:rPr>
          <w:rStyle w:val="StyleUnderline"/>
          <w:highlight w:val="cyan"/>
        </w:rPr>
        <w:t>new</w:t>
      </w:r>
      <w:r w:rsidRPr="00DC1FFC">
        <w:rPr>
          <w:rStyle w:val="StyleUnderline"/>
        </w:rPr>
        <w:t xml:space="preserve"> </w:t>
      </w:r>
      <w:r w:rsidRPr="00DC1FFC">
        <w:rPr>
          <w:rStyle w:val="StyleUnderline"/>
          <w:highlight w:val="cyan"/>
        </w:rPr>
        <w:t>tech</w:t>
      </w:r>
      <w:r w:rsidRPr="00DC1FFC">
        <w:rPr>
          <w:rStyle w:val="StyleUnderline"/>
        </w:rPr>
        <w:t xml:space="preserve">nologies </w:t>
      </w:r>
      <w:r w:rsidRPr="00DC1FFC">
        <w:rPr>
          <w:rStyle w:val="StyleUnderline"/>
          <w:highlight w:val="cyan"/>
        </w:rPr>
        <w:t>continue being integrated</w:t>
      </w:r>
      <w:r w:rsidRPr="00DC1FFC">
        <w:rPr>
          <w:sz w:val="16"/>
        </w:rPr>
        <w:t xml:space="preserve"> into agriculture, </w:t>
      </w:r>
      <w:r w:rsidRPr="00DC1FFC">
        <w:rPr>
          <w:rStyle w:val="StyleUnderline"/>
        </w:rPr>
        <w:t xml:space="preserve">the number of </w:t>
      </w:r>
      <w:r w:rsidRPr="00DC1FFC">
        <w:rPr>
          <w:rStyle w:val="StyleUnderline"/>
          <w:highlight w:val="cyan"/>
        </w:rPr>
        <w:t xml:space="preserve">agtech startups is </w:t>
      </w:r>
      <w:r w:rsidRPr="00DC1FFC">
        <w:rPr>
          <w:rStyle w:val="Emphasis"/>
          <w:highlight w:val="cyan"/>
        </w:rPr>
        <w:t>rising</w:t>
      </w:r>
      <w:r w:rsidRPr="00DC1FFC">
        <w:rPr>
          <w:rStyle w:val="StyleUnderline"/>
        </w:rPr>
        <w:t>.</w:t>
      </w:r>
      <w:r w:rsidRPr="00DC1FFC">
        <w:rPr>
          <w:sz w:val="16"/>
        </w:rPr>
        <w:t xml:space="preserve"> We’ve rounded up 20 of the fastest growing agtech companies to keep an eye on.</w:t>
      </w:r>
    </w:p>
    <w:p w14:paraId="269B3C5F" w14:textId="77777777" w:rsidR="00085D78" w:rsidRPr="00994E99" w:rsidRDefault="00085D78" w:rsidP="00085D78"/>
    <w:p w14:paraId="2C67BCD0" w14:textId="77777777" w:rsidR="00085D78" w:rsidRDefault="00085D78" w:rsidP="00085D78">
      <w:pPr>
        <w:pStyle w:val="Heading3"/>
      </w:pPr>
      <w:r>
        <w:t>1NC---AT: Warming !</w:t>
      </w:r>
    </w:p>
    <w:p w14:paraId="38DA7C51" w14:textId="77777777" w:rsidR="00085D78" w:rsidRDefault="00085D78" w:rsidP="00085D78">
      <w:pPr>
        <w:pStyle w:val="Heading4"/>
      </w:pPr>
      <w:r>
        <w:t>No climate impact</w:t>
      </w:r>
    </w:p>
    <w:p w14:paraId="30E001C6" w14:textId="77777777" w:rsidR="00085D78" w:rsidRDefault="00085D78" w:rsidP="00085D78">
      <w:r w:rsidRPr="00F80B14">
        <w:rPr>
          <w:rStyle w:val="Style13ptBold"/>
        </w:rPr>
        <w:t>Zycher 21</w:t>
      </w:r>
      <w:r>
        <w:t xml:space="preserve"> --- Benjamin Zycher is a resident scholar at the American Enterprise Institute, doctorate in economics from UCLA, a Master in Public Policy from the University of California, Berkeley, and a Bachelor of Arts in political science from UCLA, “The Case for Climate-Change Realism”, National Affairs, Summer 2021, https://www.nationalaffairs.com/publications/detail/the-case-for-climate-change-realism</w:t>
      </w:r>
    </w:p>
    <w:p w14:paraId="1CB0D44F" w14:textId="77777777" w:rsidR="00085D78" w:rsidRPr="00F80B14" w:rsidRDefault="00085D78" w:rsidP="00085D78">
      <w:pPr>
        <w:rPr>
          <w:rStyle w:val="StyleUnderline"/>
        </w:rPr>
      </w:pPr>
      <w:r w:rsidRPr="00F80B14">
        <w:rPr>
          <w:rStyle w:val="StyleUnderline"/>
        </w:rPr>
        <w:t>Beyond</w:t>
      </w:r>
      <w:r w:rsidRPr="00F80B14">
        <w:rPr>
          <w:sz w:val="16"/>
        </w:rPr>
        <w:t xml:space="preserve"> exhibiting </w:t>
      </w:r>
      <w:r w:rsidRPr="00F80B14">
        <w:rPr>
          <w:rStyle w:val="StyleUnderline"/>
        </w:rPr>
        <w:t xml:space="preserve">extreme </w:t>
      </w:r>
      <w:r w:rsidRPr="00C0265A">
        <w:rPr>
          <w:rStyle w:val="StyleUnderline"/>
        </w:rPr>
        <w:t>overconfidence in</w:t>
      </w:r>
      <w:r w:rsidRPr="00C0265A">
        <w:rPr>
          <w:sz w:val="16"/>
        </w:rPr>
        <w:t xml:space="preserve"> a </w:t>
      </w:r>
      <w:r w:rsidRPr="00C0265A">
        <w:rPr>
          <w:rStyle w:val="StyleUnderline"/>
        </w:rPr>
        <w:t>cherry-picked analysis</w:t>
      </w:r>
      <w:r w:rsidRPr="00C0265A">
        <w:rPr>
          <w:sz w:val="16"/>
        </w:rPr>
        <w:t xml:space="preserve"> of climate-change causes, </w:t>
      </w:r>
      <w:r w:rsidRPr="00C0265A">
        <w:rPr>
          <w:rStyle w:val="StyleUnderline"/>
        </w:rPr>
        <w:t>politicians</w:t>
      </w:r>
      <w:r w:rsidRPr="00C0265A">
        <w:rPr>
          <w:sz w:val="16"/>
        </w:rPr>
        <w:t xml:space="preserve"> and activists frequently </w:t>
      </w:r>
      <w:r w:rsidRPr="00C0265A">
        <w:rPr>
          <w:rStyle w:val="StyleUnderline"/>
        </w:rPr>
        <w:t>ground their alarmism in frightening</w:t>
      </w:r>
      <w:r w:rsidRPr="00F80B14">
        <w:rPr>
          <w:rStyle w:val="StyleUnderline"/>
        </w:rPr>
        <w:t xml:space="preserve"> predictions about </w:t>
      </w:r>
      <w:r w:rsidRPr="00DD7172">
        <w:rPr>
          <w:rStyle w:val="StyleUnderline"/>
          <w:highlight w:val="cyan"/>
        </w:rPr>
        <w:t>consequences</w:t>
      </w:r>
      <w:r w:rsidRPr="00F80B14">
        <w:rPr>
          <w:rStyle w:val="StyleUnderline"/>
        </w:rPr>
        <w:t xml:space="preserve"> that </w:t>
      </w:r>
      <w:r w:rsidRPr="00DD7172">
        <w:rPr>
          <w:rStyle w:val="StyleUnderline"/>
          <w:highlight w:val="cyan"/>
        </w:rPr>
        <w:t>are</w:t>
      </w:r>
      <w:r w:rsidRPr="00F80B14">
        <w:rPr>
          <w:sz w:val="16"/>
        </w:rPr>
        <w:t xml:space="preserve"> likewise </w:t>
      </w:r>
      <w:r w:rsidRPr="00DD7172">
        <w:rPr>
          <w:rStyle w:val="Emphasis"/>
          <w:highlight w:val="cyan"/>
        </w:rPr>
        <w:t>far from certain</w:t>
      </w:r>
      <w:r w:rsidRPr="00F80B14">
        <w:rPr>
          <w:rStyle w:val="Emphasis"/>
        </w:rPr>
        <w:t>.</w:t>
      </w:r>
      <w:r w:rsidRPr="00F80B14">
        <w:rPr>
          <w:sz w:val="16"/>
        </w:rPr>
        <w:t xml:space="preserve"> This is not only true within the very new (and still quite unreliable) field of predictive climate science; it is true even in the context of ongoing climate phenomena. Indeed, politicians and </w:t>
      </w:r>
      <w:r w:rsidRPr="00F80B14">
        <w:rPr>
          <w:rStyle w:val="StyleUnderline"/>
        </w:rPr>
        <w:t>journalists frequently characterize dramatic</w:t>
      </w:r>
      <w:r w:rsidRPr="00F80B14">
        <w:rPr>
          <w:sz w:val="16"/>
        </w:rPr>
        <w:t xml:space="preserve"> or unusual </w:t>
      </w:r>
      <w:r w:rsidRPr="00F80B14">
        <w:rPr>
          <w:rStyle w:val="StyleUnderline"/>
        </w:rPr>
        <w:t>climate phenomena as the product of anthropogenic climate change, yet there is little evidence to support those claims</w:t>
      </w:r>
    </w:p>
    <w:p w14:paraId="46CDAA33" w14:textId="77777777" w:rsidR="00085D78" w:rsidRPr="00F80B14" w:rsidRDefault="00085D78" w:rsidP="00085D78">
      <w:pPr>
        <w:rPr>
          <w:rStyle w:val="StyleUnderline"/>
        </w:rPr>
      </w:pPr>
      <w:r w:rsidRPr="00F80B14">
        <w:rPr>
          <w:sz w:val="16"/>
        </w:rPr>
        <w:t xml:space="preserve">For one thing, </w:t>
      </w:r>
      <w:r w:rsidRPr="00DD7172">
        <w:rPr>
          <w:rStyle w:val="StyleUnderline"/>
          <w:highlight w:val="cyan"/>
        </w:rPr>
        <w:t>there is no</w:t>
      </w:r>
      <w:r w:rsidRPr="00F80B14">
        <w:rPr>
          <w:rStyle w:val="StyleUnderline"/>
        </w:rPr>
        <w:t xml:space="preserve"> observable </w:t>
      </w:r>
      <w:r w:rsidRPr="00DD7172">
        <w:rPr>
          <w:rStyle w:val="StyleUnderline"/>
          <w:highlight w:val="cyan"/>
        </w:rPr>
        <w:t xml:space="preserve">upward trend </w:t>
      </w:r>
      <w:r w:rsidRPr="00AF7757">
        <w:rPr>
          <w:rStyle w:val="StyleUnderline"/>
        </w:rPr>
        <w:t>in the</w:t>
      </w:r>
      <w:r w:rsidRPr="00F80B14">
        <w:rPr>
          <w:rStyle w:val="StyleUnderline"/>
        </w:rPr>
        <w:t xml:space="preserve"> number of "</w:t>
      </w:r>
      <w:r w:rsidRPr="00DD7172">
        <w:rPr>
          <w:rStyle w:val="StyleUnderline"/>
          <w:highlight w:val="cyan"/>
        </w:rPr>
        <w:t>hot" days</w:t>
      </w:r>
      <w:r w:rsidRPr="00F80B14">
        <w:rPr>
          <w:rStyle w:val="StyleUnderline"/>
        </w:rPr>
        <w:t xml:space="preserve"> </w:t>
      </w:r>
      <w:r w:rsidRPr="00F80B14">
        <w:rPr>
          <w:sz w:val="16"/>
        </w:rPr>
        <w:t xml:space="preserve">between 1895 and 2017; 11 of the 12 years with the highest number of such days occurred before 1960. </w:t>
      </w:r>
      <w:r w:rsidRPr="00F80B14">
        <w:rPr>
          <w:rStyle w:val="StyleUnderline"/>
        </w:rPr>
        <w:t xml:space="preserve">Since 2005, </w:t>
      </w:r>
      <w:r w:rsidRPr="00DD7172">
        <w:rPr>
          <w:rStyle w:val="StyleUnderline"/>
          <w:highlight w:val="cyan"/>
        </w:rPr>
        <w:t>NOAA</w:t>
      </w:r>
      <w:r w:rsidRPr="00F80B14">
        <w:rPr>
          <w:rStyle w:val="StyleUnderline"/>
        </w:rPr>
        <w:t xml:space="preserve"> has maintained the U.S. Climate Reference Network</w:t>
      </w:r>
      <w:r w:rsidRPr="00F80B14">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F80B14">
        <w:rPr>
          <w:rStyle w:val="StyleUnderline"/>
        </w:rPr>
        <w:t xml:space="preserve">The reported </w:t>
      </w:r>
      <w:r w:rsidRPr="00DD7172">
        <w:rPr>
          <w:rStyle w:val="StyleUnderline"/>
          <w:highlight w:val="cyan"/>
        </w:rPr>
        <w:t xml:space="preserve">data show </w:t>
      </w:r>
      <w:r w:rsidRPr="00DD7172">
        <w:rPr>
          <w:rStyle w:val="Emphasis"/>
          <w:highlight w:val="cyan"/>
        </w:rPr>
        <w:t>no increase</w:t>
      </w:r>
      <w:r w:rsidRPr="00DD7172">
        <w:rPr>
          <w:sz w:val="16"/>
          <w:highlight w:val="cyan"/>
        </w:rPr>
        <w:t xml:space="preserve"> </w:t>
      </w:r>
      <w:r w:rsidRPr="00DD7172">
        <w:rPr>
          <w:rStyle w:val="StyleUnderline"/>
          <w:highlight w:val="cyan"/>
        </w:rPr>
        <w:t>in average temperatures</w:t>
      </w:r>
      <w:r w:rsidRPr="00F80B14">
        <w:rPr>
          <w:rStyle w:val="StyleUnderline"/>
        </w:rPr>
        <w:t xml:space="preserve"> over the available 2005-2020 period.</w:t>
      </w:r>
      <w:r w:rsidRPr="00F80B14">
        <w:rPr>
          <w:sz w:val="16"/>
        </w:rPr>
        <w:t xml:space="preserve"> In addition, </w:t>
      </w:r>
      <w:r w:rsidRPr="00F80B14">
        <w:rPr>
          <w:rStyle w:val="StyleUnderline"/>
        </w:rPr>
        <w:t xml:space="preserve">a recent </w:t>
      </w:r>
      <w:r w:rsidRPr="00DD7172">
        <w:rPr>
          <w:rStyle w:val="StyleUnderline"/>
          <w:highlight w:val="cyan"/>
        </w:rPr>
        <w:t>reconstruction of global temp</w:t>
      </w:r>
      <w:r w:rsidRPr="00F80B14">
        <w:rPr>
          <w:rStyle w:val="StyleUnderline"/>
        </w:rPr>
        <w:t xml:space="preserve">eratures </w:t>
      </w:r>
      <w:r w:rsidRPr="00DD7172">
        <w:rPr>
          <w:rStyle w:val="StyleUnderline"/>
          <w:highlight w:val="cyan"/>
        </w:rPr>
        <w:t>over</w:t>
      </w:r>
      <w:r w:rsidRPr="00F80B14">
        <w:rPr>
          <w:rStyle w:val="StyleUnderline"/>
        </w:rPr>
        <w:t xml:space="preserve"> the past </w:t>
      </w:r>
      <w:r w:rsidRPr="00DD7172">
        <w:rPr>
          <w:rStyle w:val="Emphasis"/>
          <w:highlight w:val="cyan"/>
        </w:rPr>
        <w:t>1 million years</w:t>
      </w:r>
      <w:r w:rsidRPr="00F80B14">
        <w:rPr>
          <w:sz w:val="16"/>
        </w:rPr>
        <w:t> — created using data from ice-sheet formations — </w:t>
      </w:r>
      <w:r w:rsidRPr="00DD7172">
        <w:rPr>
          <w:rStyle w:val="StyleUnderline"/>
          <w:highlight w:val="cyan"/>
        </w:rPr>
        <w:t>shows</w:t>
      </w:r>
      <w:r w:rsidRPr="00F80B14">
        <w:rPr>
          <w:rStyle w:val="StyleUnderline"/>
        </w:rPr>
        <w:t xml:space="preserve"> that there is </w:t>
      </w:r>
      <w:r w:rsidRPr="00DD7172">
        <w:rPr>
          <w:rStyle w:val="Emphasis"/>
          <w:highlight w:val="cyan"/>
        </w:rPr>
        <w:t>nothing unusual</w:t>
      </w:r>
      <w:r w:rsidRPr="00F80B14">
        <w:rPr>
          <w:rStyle w:val="StyleUnderline"/>
        </w:rPr>
        <w:t xml:space="preserve"> about the current warm period.</w:t>
      </w:r>
    </w:p>
    <w:p w14:paraId="5B0735A6" w14:textId="77777777" w:rsidR="00085D78" w:rsidRPr="00F80B14" w:rsidRDefault="00085D78" w:rsidP="00085D78">
      <w:pPr>
        <w:rPr>
          <w:sz w:val="16"/>
        </w:rPr>
      </w:pPr>
      <w:r w:rsidRPr="00F80B14">
        <w:rPr>
          <w:sz w:val="16"/>
        </w:rPr>
        <w:t xml:space="preserve">Rising sea levels are another frequently cited example of impending climate crisis. And yet </w:t>
      </w:r>
      <w:r w:rsidRPr="00DD7172">
        <w:rPr>
          <w:rStyle w:val="StyleUnderline"/>
          <w:highlight w:val="cyan"/>
        </w:rPr>
        <w:t>sea levels</w:t>
      </w:r>
      <w:r w:rsidRPr="00F80B14">
        <w:rPr>
          <w:rStyle w:val="StyleUnderline"/>
        </w:rPr>
        <w:t xml:space="preserve"> have been </w:t>
      </w:r>
      <w:r w:rsidRPr="00DD7172">
        <w:rPr>
          <w:rStyle w:val="StyleUnderline"/>
          <w:highlight w:val="cyan"/>
        </w:rPr>
        <w:t>rising</w:t>
      </w:r>
      <w:r w:rsidRPr="00F80B14">
        <w:rPr>
          <w:rStyle w:val="StyleUnderline"/>
        </w:rPr>
        <w:t xml:space="preserve"> since at least the mid-19th century</w:t>
      </w:r>
      <w:r w:rsidRPr="00F80B14">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3EA21A50" w14:textId="77777777" w:rsidR="00085D78" w:rsidRPr="00F80B14" w:rsidRDefault="00085D78" w:rsidP="00085D78">
      <w:pPr>
        <w:rPr>
          <w:sz w:val="16"/>
        </w:rPr>
      </w:pPr>
      <w:r w:rsidRPr="00F80B14">
        <w:rPr>
          <w:sz w:val="16"/>
        </w:rPr>
        <w:t xml:space="preserve">But because the </w:t>
      </w:r>
      <w:r w:rsidRPr="00F80B14">
        <w:rPr>
          <w:rStyle w:val="StyleUnderline"/>
        </w:rPr>
        <w:t>datasets are from two different sources</w:t>
      </w:r>
      <w:r w:rsidRPr="00F80B14">
        <w:rPr>
          <w:sz w:val="16"/>
        </w:rPr>
        <w:t xml:space="preserve"> — satellite measurements versus tidal gauges — they are not directly comparable, </w:t>
      </w:r>
      <w:r w:rsidRPr="00F80B14">
        <w:rPr>
          <w:rStyle w:val="StyleUnderline"/>
        </w:rPr>
        <w:t>and</w:t>
      </w:r>
      <w:r w:rsidRPr="00F80B14">
        <w:rPr>
          <w:sz w:val="16"/>
        </w:rPr>
        <w:t xml:space="preserve"> therefore they </w:t>
      </w:r>
      <w:r w:rsidRPr="00DD7172">
        <w:rPr>
          <w:rStyle w:val="StyleUnderline"/>
          <w:highlight w:val="cyan"/>
        </w:rPr>
        <w:t>cannot be interpreted as showing an acceleration</w:t>
      </w:r>
      <w:r w:rsidRPr="00F80B14">
        <w:rPr>
          <w:rStyle w:val="StyleUnderline"/>
        </w:rPr>
        <w:t xml:space="preserve"> in sea-level rises.</w:t>
      </w:r>
      <w:r w:rsidRPr="00F80B14">
        <w:rPr>
          <w:sz w:val="16"/>
        </w:rPr>
        <w:t xml:space="preserve"> Moreover, the period beginning in 1993 is short in terms of global climate phenomena. Since sea levels have risen at a constant rate, remained constant, or even fallen during similar relatively short periods, inferences drawn from them are problematic. It is of course possible there has been an acceleration in sea-level rise, but even still, it would not be clear whether such a development stemmed primarily from anthropogenic or natural causes; clearly, both processes are relevant.</w:t>
      </w:r>
    </w:p>
    <w:p w14:paraId="6BD85650" w14:textId="77777777" w:rsidR="00085D78" w:rsidRPr="00F80B14" w:rsidRDefault="00085D78" w:rsidP="00085D78">
      <w:pPr>
        <w:rPr>
          <w:sz w:val="16"/>
        </w:rPr>
      </w:pPr>
      <w:r w:rsidRPr="00F80B14">
        <w:rPr>
          <w:rStyle w:val="StyleUnderline"/>
        </w:rPr>
        <w:t>A study of changes in Arctic and Antarctic sea ice yields very different inferences</w:t>
      </w:r>
      <w:r w:rsidRPr="00F80B14">
        <w:rPr>
          <w:sz w:val="16"/>
        </w:rPr>
        <w:t xml:space="preserve">. Since 1979, </w:t>
      </w:r>
      <w:r w:rsidRPr="00F80B14">
        <w:rPr>
          <w:rStyle w:val="StyleUnderline"/>
        </w:rPr>
        <w:t xml:space="preserve">Arctic sea ice has declined </w:t>
      </w:r>
      <w:r w:rsidRPr="00F80B14">
        <w:rPr>
          <w:sz w:val="16"/>
        </w:rPr>
        <w:t xml:space="preserve">relative to the 30-year average (again, the degree to which this is the result of anthropogenic factors is not known). </w:t>
      </w:r>
      <w:r w:rsidRPr="00F80B14">
        <w:rPr>
          <w:rStyle w:val="StyleUnderline"/>
        </w:rPr>
        <w:t xml:space="preserve">Meanwhile, </w:t>
      </w:r>
      <w:r w:rsidRPr="00DD7172">
        <w:rPr>
          <w:rStyle w:val="StyleUnderline"/>
          <w:highlight w:val="cyan"/>
        </w:rPr>
        <w:t xml:space="preserve">Antarctic sea ice has been </w:t>
      </w:r>
      <w:r w:rsidRPr="00DD7172">
        <w:rPr>
          <w:rStyle w:val="Emphasis"/>
          <w:highlight w:val="cyan"/>
        </w:rPr>
        <w:t>growing</w:t>
      </w:r>
      <w:r w:rsidRPr="00F80B14">
        <w:rPr>
          <w:rStyle w:val="StyleUnderline"/>
        </w:rPr>
        <w:t xml:space="preserve"> relative</w:t>
      </w:r>
      <w:r w:rsidRPr="00F80B14">
        <w:rPr>
          <w:sz w:val="16"/>
        </w:rPr>
        <w:t xml:space="preserve"> to the 30-year average, and the global sea-ice total has remained roughly constant since 1979.</w:t>
      </w:r>
    </w:p>
    <w:p w14:paraId="65742070" w14:textId="77777777" w:rsidR="00085D78" w:rsidRPr="00F80B14" w:rsidRDefault="00085D78" w:rsidP="00085D78">
      <w:pPr>
        <w:rPr>
          <w:sz w:val="16"/>
        </w:rPr>
      </w:pPr>
      <w:r w:rsidRPr="00F80B14">
        <w:rPr>
          <w:sz w:val="16"/>
        </w:rPr>
        <w:t xml:space="preserve">Extreme weather occurrences are likewise used as evidence of an ongoing climate crisis, but again, a study of the available data undercuts that assessment. U.S. </w:t>
      </w:r>
      <w:r w:rsidRPr="00F80B14">
        <w:rPr>
          <w:rStyle w:val="StyleUnderline"/>
        </w:rPr>
        <w:t>tornado activity shows either no increase or a downward trend</w:t>
      </w:r>
      <w:r w:rsidRPr="00F80B14">
        <w:rPr>
          <w:sz w:val="16"/>
        </w:rPr>
        <w:t xml:space="preserve"> since 1954. Data on </w:t>
      </w:r>
      <w:r w:rsidRPr="00F80B14">
        <w:rPr>
          <w:rStyle w:val="StyleUnderline"/>
        </w:rPr>
        <w:t>tropical storms, hurricanes, and accumulated cyclone energy</w:t>
      </w:r>
      <w:r w:rsidRPr="00F80B14">
        <w:rPr>
          <w:sz w:val="16"/>
        </w:rPr>
        <w:t xml:space="preserve"> (a wind-speed index measuring the overall strength of a given hurricane season) </w:t>
      </w:r>
      <w:r w:rsidRPr="00F80B14">
        <w:rPr>
          <w:rStyle w:val="StyleUnderline"/>
        </w:rPr>
        <w:t>reveal little change since satellite measurements of the phenomena began in the early 1970s.</w:t>
      </w:r>
      <w:r w:rsidRPr="00F80B14">
        <w:rPr>
          <w:sz w:val="16"/>
        </w:rPr>
        <w:t xml:space="preserve"> The number of wildfires in the United States shows no upward trend since 1985, and global acreage burned has declined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330D5FC0" w14:textId="77777777" w:rsidR="00085D78" w:rsidRPr="00F80B14" w:rsidRDefault="00085D78" w:rsidP="00085D78">
      <w:pPr>
        <w:rPr>
          <w:sz w:val="16"/>
        </w:rPr>
      </w:pPr>
      <w:r w:rsidRPr="00F80B14">
        <w:rPr>
          <w:sz w:val="16"/>
        </w:rPr>
        <w:t>Unable to demonstrate that observed climate trends are due to anthropogenic climate change — or even that these events are particularly unusual or concerning — </w:t>
      </w:r>
      <w:r w:rsidRPr="00F80B14">
        <w:rPr>
          <w:rStyle w:val="StyleUnderline"/>
        </w:rPr>
        <w:t xml:space="preserve">climate </w:t>
      </w:r>
      <w:r w:rsidRPr="00C0265A">
        <w:rPr>
          <w:rStyle w:val="StyleUnderline"/>
        </w:rPr>
        <w:t xml:space="preserve">catastrophists will often turn to dire predictions about prospective climate phenomena. The problem with such predictions is that they are almost always generated by </w:t>
      </w:r>
      <w:r w:rsidRPr="00DD7172">
        <w:rPr>
          <w:rStyle w:val="StyleUnderline"/>
          <w:highlight w:val="cyan"/>
        </w:rPr>
        <w:t>climate models</w:t>
      </w:r>
      <w:r w:rsidRPr="00C0265A">
        <w:rPr>
          <w:rStyle w:val="StyleUnderline"/>
        </w:rPr>
        <w:t xml:space="preserve"> driven by highly complex sets of assumptions about which there is </w:t>
      </w:r>
      <w:r w:rsidRPr="00C0265A">
        <w:rPr>
          <w:rStyle w:val="Emphasis"/>
        </w:rPr>
        <w:t>significant dispute</w:t>
      </w:r>
      <w:r w:rsidRPr="00C0265A">
        <w:rPr>
          <w:sz w:val="16"/>
        </w:rPr>
        <w:t xml:space="preserve">. Worse, </w:t>
      </w:r>
      <w:r w:rsidRPr="00C0265A">
        <w:rPr>
          <w:rStyle w:val="StyleUnderline"/>
        </w:rPr>
        <w:t xml:space="preserve">these models </w:t>
      </w:r>
      <w:r w:rsidRPr="00DD7172">
        <w:rPr>
          <w:rStyle w:val="StyleUnderline"/>
          <w:highlight w:val="cyan"/>
        </w:rPr>
        <w:t>are notorious for failing</w:t>
      </w:r>
      <w:r w:rsidRPr="00C0265A">
        <w:rPr>
          <w:rStyle w:val="StyleUnderline"/>
        </w:rPr>
        <w:t xml:space="preserve"> to accurately predict already documented</w:t>
      </w:r>
      <w:r w:rsidRPr="00F80B14">
        <w:rPr>
          <w:rStyle w:val="StyleUnderline"/>
        </w:rPr>
        <w:t xml:space="preserve"> changes</w:t>
      </w:r>
      <w:r w:rsidRPr="00F80B14">
        <w:rPr>
          <w:sz w:val="16"/>
        </w:rPr>
        <w:t xml:space="preserve"> in climate. As climatologist Patrick Michaels of the Competitive Enterprise Institute notes:</w:t>
      </w:r>
    </w:p>
    <w:p w14:paraId="231F1448" w14:textId="77777777" w:rsidR="00085D78" w:rsidRPr="00D55CC8" w:rsidRDefault="00085D78" w:rsidP="00085D78">
      <w:pPr>
        <w:rPr>
          <w:u w:val="single"/>
        </w:rPr>
      </w:pPr>
      <w:r w:rsidRPr="00F80B14">
        <w:rPr>
          <w:rStyle w:val="StyleUnderline"/>
        </w:rPr>
        <w:t>During all periods</w:t>
      </w:r>
      <w:r w:rsidRPr="00F80B14">
        <w:rPr>
          <w:sz w:val="16"/>
        </w:rPr>
        <w:t xml:space="preserve"> from 10 years (2006-2015) to 65 (1951-2015) years in length, </w:t>
      </w:r>
      <w:r w:rsidRPr="00DD7172">
        <w:rPr>
          <w:rStyle w:val="StyleUnderline"/>
          <w:highlight w:val="cyan"/>
        </w:rPr>
        <w:t xml:space="preserve">the observed </w:t>
      </w:r>
      <w:r w:rsidRPr="00C0265A">
        <w:rPr>
          <w:rStyle w:val="StyleUnderline"/>
        </w:rPr>
        <w:t>temperature</w:t>
      </w:r>
      <w:r w:rsidRPr="00F80B14">
        <w:rPr>
          <w:rStyle w:val="StyleUnderline"/>
        </w:rPr>
        <w:t xml:space="preserve"> </w:t>
      </w:r>
      <w:r w:rsidRPr="00DD7172">
        <w:rPr>
          <w:rStyle w:val="StyleUnderline"/>
          <w:highlight w:val="cyan"/>
        </w:rPr>
        <w:t xml:space="preserve">trend lies in the </w:t>
      </w:r>
      <w:r w:rsidRPr="00DD7172">
        <w:rPr>
          <w:rStyle w:val="Emphasis"/>
          <w:highlight w:val="cyan"/>
        </w:rPr>
        <w:t>lower half</w:t>
      </w:r>
      <w:r w:rsidRPr="00DD7172">
        <w:rPr>
          <w:rStyle w:val="StyleUnderline"/>
          <w:highlight w:val="cyan"/>
        </w:rPr>
        <w:t xml:space="preserve"> of the</w:t>
      </w:r>
      <w:r w:rsidRPr="00F80B14">
        <w:rPr>
          <w:rStyle w:val="StyleUnderline"/>
        </w:rPr>
        <w:t xml:space="preserve"> collection of climate model </w:t>
      </w:r>
      <w:r w:rsidRPr="00DD7172">
        <w:rPr>
          <w:rStyle w:val="StyleUnderline"/>
          <w:highlight w:val="cyan"/>
        </w:rPr>
        <w:t>simulations</w:t>
      </w:r>
      <w:r w:rsidRPr="00F80B14">
        <w:rPr>
          <w:sz w:val="16"/>
        </w:rPr>
        <w:t xml:space="preserve">, and for several periods it lies very close (or even below) </w:t>
      </w:r>
      <w:r w:rsidRPr="00F80B14">
        <w:rPr>
          <w:rStyle w:val="Emphasis"/>
        </w:rPr>
        <w:t>the 2.5th percentile</w:t>
      </w:r>
      <w:r w:rsidRPr="00F80B14">
        <w:rPr>
          <w:sz w:val="16"/>
        </w:rPr>
        <w:t xml:space="preserve"> of all the model runs. Over shorter periods, such as the last two decades, a plethora of mechanisms have been put forth to explain the observed/modeled divergence, but none do so completely and many of the explanations are inconsistent with each other.</w:t>
      </w:r>
    </w:p>
    <w:p w14:paraId="7A59C53A" w14:textId="77777777" w:rsidR="00085D78" w:rsidRPr="00F80B14" w:rsidRDefault="00085D78" w:rsidP="00085D78">
      <w:pPr>
        <w:rPr>
          <w:sz w:val="16"/>
        </w:rPr>
      </w:pPr>
      <w:r w:rsidRPr="00F80B14">
        <w:rPr>
          <w:sz w:val="16"/>
        </w:rPr>
        <w:t xml:space="preserve">Similarly, climatologist John Christy of the University of Alabama in Huntsville observes that </w:t>
      </w:r>
      <w:r w:rsidRPr="00F80B14">
        <w:rPr>
          <w:rStyle w:val="StyleUnderline"/>
        </w:rPr>
        <w:t xml:space="preserve">almost </w:t>
      </w:r>
      <w:r w:rsidRPr="00DD7172">
        <w:rPr>
          <w:rStyle w:val="StyleUnderline"/>
          <w:highlight w:val="cyan"/>
        </w:rPr>
        <w:t>all</w:t>
      </w:r>
      <w:r w:rsidRPr="00F80B14">
        <w:rPr>
          <w:rStyle w:val="StyleUnderline"/>
        </w:rPr>
        <w:t xml:space="preserve"> of </w:t>
      </w:r>
      <w:r w:rsidRPr="00DD7172">
        <w:rPr>
          <w:rStyle w:val="StyleUnderline"/>
          <w:highlight w:val="cyan"/>
        </w:rPr>
        <w:t>the</w:t>
      </w:r>
      <w:r w:rsidRPr="00F80B14">
        <w:rPr>
          <w:rStyle w:val="StyleUnderline"/>
        </w:rPr>
        <w:t xml:space="preserve"> 102 climate </w:t>
      </w:r>
      <w:r w:rsidRPr="00DD7172">
        <w:rPr>
          <w:rStyle w:val="StyleUnderline"/>
          <w:highlight w:val="cyan"/>
        </w:rPr>
        <w:t>models</w:t>
      </w:r>
      <w:r w:rsidRPr="00F80B14">
        <w:rPr>
          <w:sz w:val="16"/>
        </w:rPr>
        <w:t xml:space="preserve"> incorporated into the Coupled Model Intercomparison Project (CMIP) — a tracking effort conducted by the Lawrence Livermore National Laboratory — </w:t>
      </w:r>
      <w:r w:rsidRPr="00DD7172">
        <w:rPr>
          <w:rStyle w:val="StyleUnderline"/>
          <w:highlight w:val="cyan"/>
        </w:rPr>
        <w:t>overstate</w:t>
      </w:r>
      <w:r w:rsidRPr="00F80B14">
        <w:rPr>
          <w:rStyle w:val="StyleUnderline"/>
        </w:rPr>
        <w:t xml:space="preserve"> past and current </w:t>
      </w:r>
      <w:r w:rsidRPr="00DD7172">
        <w:rPr>
          <w:rStyle w:val="StyleUnderline"/>
          <w:highlight w:val="cyan"/>
        </w:rPr>
        <w:t>temperature trends</w:t>
      </w:r>
      <w:r w:rsidRPr="00F80B14">
        <w:rPr>
          <w:rStyle w:val="StyleUnderline"/>
        </w:rPr>
        <w:t xml:space="preserve"> by a factor of two to three</w:t>
      </w:r>
      <w:r w:rsidRPr="00F80B14">
        <w:rPr>
          <w:sz w:val="16"/>
        </w:rPr>
        <w:t xml:space="preserve">, and at times even more. It seems axiomatic to say </w:t>
      </w:r>
      <w:r w:rsidRPr="00DD7172">
        <w:rPr>
          <w:rStyle w:val="Emphasis"/>
          <w:highlight w:val="cyan"/>
        </w:rPr>
        <w:t>we should not rely on climate models</w:t>
      </w:r>
      <w:r w:rsidRPr="00F80B14">
        <w:rPr>
          <w:sz w:val="16"/>
        </w:rPr>
        <w:t xml:space="preserve"> that are unable to predict the past or the present to make predictions about the distant future.</w:t>
      </w:r>
    </w:p>
    <w:p w14:paraId="60F02F50" w14:textId="77777777" w:rsidR="00085D78" w:rsidRPr="00F80B14" w:rsidRDefault="00085D78" w:rsidP="00085D78">
      <w:pPr>
        <w:rPr>
          <w:rStyle w:val="StyleUnderline"/>
        </w:rPr>
      </w:pPr>
      <w:r w:rsidRPr="00F80B14">
        <w:rPr>
          <w:sz w:val="16"/>
        </w:rPr>
        <w:t xml:space="preserve">The overall temperature trend is not the only parameter the models predict poorly. As an example, </w:t>
      </w:r>
      <w:r w:rsidRPr="00F80B14">
        <w:rPr>
          <w:rStyle w:val="StyleUnderline"/>
        </w:rPr>
        <w:t>every</w:t>
      </w:r>
      <w:r w:rsidRPr="00F80B14">
        <w:rPr>
          <w:sz w:val="16"/>
        </w:rPr>
        <w:t xml:space="preserve"> CMIP </w:t>
      </w:r>
      <w:r w:rsidRPr="00F80B14">
        <w:rPr>
          <w:rStyle w:val="StyleUnderline"/>
        </w:rPr>
        <w:t>climate model predicts that increases in atmospheric concentrations of greenhouse gas should create an enhanced heating effect</w:t>
      </w:r>
      <w:r w:rsidRPr="00F80B14">
        <w:rPr>
          <w:sz w:val="16"/>
        </w:rPr>
        <w:t xml:space="preserve"> in the mid-troposphere over the tropics — that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F80B14">
        <w:rPr>
          <w:rStyle w:val="StyleUnderline"/>
        </w:rPr>
        <w:t xml:space="preserve">yet the satellites </w:t>
      </w:r>
      <w:r w:rsidRPr="00F80B14">
        <w:rPr>
          <w:rStyle w:val="Emphasis"/>
        </w:rPr>
        <w:t>cannot find this heating effect</w:t>
      </w:r>
      <w:r w:rsidRPr="00F80B14">
        <w:rPr>
          <w:sz w:val="16"/>
        </w:rPr>
        <w:t> — </w:t>
      </w:r>
      <w:r w:rsidRPr="00F80B14">
        <w:rPr>
          <w:rStyle w:val="StyleUnderline"/>
        </w:rPr>
        <w:t>a reality suggesting that our understanding of climate and atmospheric phenomena is not as robust as many seem to assume.</w:t>
      </w:r>
    </w:p>
    <w:p w14:paraId="795409F8" w14:textId="77777777" w:rsidR="00085D78" w:rsidRPr="00F80B14" w:rsidRDefault="00085D78" w:rsidP="00085D78">
      <w:pPr>
        <w:rPr>
          <w:sz w:val="16"/>
        </w:rPr>
      </w:pPr>
      <w:r w:rsidRPr="00C0265A">
        <w:rPr>
          <w:rStyle w:val="StyleUnderline"/>
        </w:rPr>
        <w:t>The poor predictive record of mainstream climate models is</w:t>
      </w:r>
      <w:r w:rsidRPr="00F80B14">
        <w:rPr>
          <w:rStyle w:val="StyleUnderline"/>
        </w:rPr>
        <w:t xml:space="preserve"> exacerbated by the tendency of the IPCC and U.S. government agencies to assume highly unrealistic future increases in greenhouse-gas concentrations</w:t>
      </w:r>
      <w:r w:rsidRPr="00F80B14">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280F5D3D" w14:textId="77777777" w:rsidR="00085D78" w:rsidRPr="00F80B14" w:rsidRDefault="00085D78" w:rsidP="00085D78">
      <w:pPr>
        <w:rPr>
          <w:rStyle w:val="StyleUnderline"/>
        </w:rPr>
      </w:pPr>
      <w:r w:rsidRPr="00DD7172">
        <w:rPr>
          <w:rStyle w:val="StyleUnderline"/>
          <w:highlight w:val="cyan"/>
        </w:rPr>
        <w:t>The</w:t>
      </w:r>
      <w:r w:rsidRPr="00F80B14">
        <w:rPr>
          <w:rStyle w:val="StyleUnderline"/>
        </w:rPr>
        <w:t xml:space="preserve"> studies generating the most </w:t>
      </w:r>
      <w:r w:rsidRPr="00DD7172">
        <w:rPr>
          <w:rStyle w:val="StyleUnderline"/>
          <w:highlight w:val="cyan"/>
        </w:rPr>
        <w:t>alarmist predictions</w:t>
      </w:r>
      <w:r w:rsidRPr="00534E5C">
        <w:rPr>
          <w:sz w:val="16"/>
        </w:rPr>
        <w:t xml:space="preserve"> are the IPCC's Special Report on Global Warming of 1.5°C and the U.S. government's Fourth National Climate Assessment, both </w:t>
      </w:r>
      <w:r w:rsidRPr="00F80B14">
        <w:rPr>
          <w:rStyle w:val="StyleUnderline"/>
        </w:rPr>
        <w:t>of which were published in 2018.</w:t>
      </w:r>
      <w:r w:rsidRPr="00534E5C">
        <w:rPr>
          <w:sz w:val="16"/>
        </w:rPr>
        <w:t xml:space="preserve"> Both </w:t>
      </w:r>
      <w:r w:rsidRPr="00DD7172">
        <w:rPr>
          <w:rStyle w:val="StyleUnderline"/>
          <w:highlight w:val="cyan"/>
        </w:rPr>
        <w:t>assume RCP8.5</w:t>
      </w:r>
      <w:r w:rsidRPr="00F80B14">
        <w:rPr>
          <w:rStyle w:val="StyleUnderline"/>
        </w:rPr>
        <w:t xml:space="preserve"> as the scenario most relevant for policy planning. The average annual greenhouse-gas increase under RCP8.5 is over five times the annual average</w:t>
      </w:r>
      <w:r w:rsidRPr="00534E5C">
        <w:rPr>
          <w:sz w:val="16"/>
        </w:rPr>
        <w:t xml:space="preserve"> for 2000-2019 and almost four times the single biggest increase on record. </w:t>
      </w:r>
      <w:r w:rsidRPr="00DD7172">
        <w:rPr>
          <w:rStyle w:val="StyleUnderline"/>
          <w:highlight w:val="cyan"/>
        </w:rPr>
        <w:t>Climatologist</w:t>
      </w:r>
      <w:r w:rsidRPr="00534E5C">
        <w:rPr>
          <w:sz w:val="16"/>
        </w:rPr>
        <w:t xml:space="preserve"> Judith Curry, formerly of the Georgia Institute of Technology, </w:t>
      </w:r>
      <w:r w:rsidRPr="00DD7172">
        <w:rPr>
          <w:rStyle w:val="StyleUnderline"/>
          <w:highlight w:val="cyan"/>
        </w:rPr>
        <w:t>describes such a scenario as "</w:t>
      </w:r>
      <w:r w:rsidRPr="00C0265A">
        <w:rPr>
          <w:rStyle w:val="Emphasis"/>
        </w:rPr>
        <w:t xml:space="preserve">borderline </w:t>
      </w:r>
      <w:r w:rsidRPr="00DD7172">
        <w:rPr>
          <w:rStyle w:val="Emphasis"/>
          <w:highlight w:val="cyan"/>
        </w:rPr>
        <w:t>impossible."</w:t>
      </w:r>
    </w:p>
    <w:p w14:paraId="7078C799" w14:textId="77777777" w:rsidR="00085D78" w:rsidRDefault="00085D78" w:rsidP="00085D78">
      <w:pPr>
        <w:rPr>
          <w:rStyle w:val="StyleUnderline"/>
        </w:rPr>
      </w:pPr>
      <w:r w:rsidRPr="00F80B14">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F80B14">
        <w:rPr>
          <w:rStyle w:val="StyleUnderline"/>
        </w:rPr>
        <w:t>Ultimately, models with a poor record of successfully accounting for past data and highly unrealistic future greenhouse-gas concentrations should not be considered a reasonable basis for future policy formulation.</w:t>
      </w:r>
    </w:p>
    <w:p w14:paraId="648E1BA3" w14:textId="77777777" w:rsidR="00085D78" w:rsidRPr="0051498F" w:rsidRDefault="00085D78" w:rsidP="00085D78"/>
    <w:p w14:paraId="3AC71B26" w14:textId="77777777" w:rsidR="00085D78" w:rsidRDefault="00085D78" w:rsidP="00085D78">
      <w:pPr>
        <w:pStyle w:val="Heading2"/>
      </w:pPr>
      <w:r>
        <w:t>Advantage 2</w:t>
      </w:r>
    </w:p>
    <w:p w14:paraId="03695FF8" w14:textId="77777777" w:rsidR="00085D78" w:rsidRDefault="00085D78" w:rsidP="00085D78">
      <w:pPr>
        <w:pStyle w:val="Heading3"/>
      </w:pPr>
      <w:r>
        <w:t>Top</w:t>
      </w:r>
    </w:p>
    <w:p w14:paraId="7C93546E" w14:textId="77777777" w:rsidR="00085D78" w:rsidRDefault="00085D78" w:rsidP="00085D78">
      <w:pPr>
        <w:pStyle w:val="Heading4"/>
      </w:pPr>
      <w:r>
        <w:t>No banking collapse --- safeguards from 08</w:t>
      </w:r>
    </w:p>
    <w:p w14:paraId="3B1AE7AA" w14:textId="77777777" w:rsidR="00085D78" w:rsidRDefault="00085D78" w:rsidP="00085D78">
      <w:r w:rsidRPr="00C301FB">
        <w:rPr>
          <w:rStyle w:val="Style13ptBold"/>
        </w:rPr>
        <w:t>Edelmann  2017</w:t>
      </w:r>
      <w:r>
        <w:t xml:space="preserve"> --- Christian Edelmann and Patrick Hunt, Harvard Business Review, “How the Great Recession Changed Banking” Oct 2017, https://hbr.org/2017/10/how-the-great-recession-changed-banking</w:t>
      </w:r>
    </w:p>
    <w:p w14:paraId="12362739" w14:textId="77777777" w:rsidR="00085D78" w:rsidRPr="00C301FB" w:rsidRDefault="00085D78" w:rsidP="00085D78">
      <w:pPr>
        <w:rPr>
          <w:u w:val="single"/>
        </w:rPr>
      </w:pPr>
      <w:r w:rsidRPr="00C301FB">
        <w:rPr>
          <w:rStyle w:val="StyleUnderline"/>
        </w:rPr>
        <w:t>It may feel</w:t>
      </w:r>
      <w:r w:rsidRPr="00C301FB">
        <w:rPr>
          <w:sz w:val="16"/>
        </w:rPr>
        <w:t xml:space="preserve"> as though </w:t>
      </w:r>
      <w:r w:rsidRPr="00C301FB">
        <w:rPr>
          <w:rStyle w:val="StyleUnderline"/>
        </w:rPr>
        <w:t xml:space="preserve">the </w:t>
      </w:r>
      <w:r w:rsidRPr="00C301FB">
        <w:rPr>
          <w:rStyle w:val="StyleUnderline"/>
          <w:highlight w:val="cyan"/>
        </w:rPr>
        <w:t>financial system</w:t>
      </w:r>
      <w:r w:rsidRPr="00C301FB">
        <w:rPr>
          <w:rStyle w:val="StyleUnderline"/>
        </w:rPr>
        <w:t xml:space="preserve"> hasn’t </w:t>
      </w:r>
      <w:r w:rsidRPr="00C301FB">
        <w:rPr>
          <w:rStyle w:val="StyleUnderline"/>
          <w:highlight w:val="cyan"/>
        </w:rPr>
        <w:t>changed much</w:t>
      </w:r>
      <w:r w:rsidRPr="00C301FB">
        <w:rPr>
          <w:rStyle w:val="StyleUnderline"/>
        </w:rPr>
        <w:t xml:space="preserve"> in the decade </w:t>
      </w:r>
      <w:r w:rsidRPr="00C301FB">
        <w:rPr>
          <w:rStyle w:val="StyleUnderline"/>
          <w:highlight w:val="cyan"/>
        </w:rPr>
        <w:t>since the downturn</w:t>
      </w:r>
      <w:r w:rsidRPr="00C301FB">
        <w:rPr>
          <w:sz w:val="16"/>
        </w:rPr>
        <w:t xml:space="preserve">, </w:t>
      </w:r>
      <w:r w:rsidRPr="00C301FB">
        <w:rPr>
          <w:rStyle w:val="Emphasis"/>
        </w:rPr>
        <w:t>but it has.</w:t>
      </w:r>
      <w:r w:rsidRPr="00C301FB">
        <w:rPr>
          <w:sz w:val="16"/>
        </w:rPr>
        <w:t xml:space="preserve"> </w:t>
      </w:r>
      <w:r w:rsidRPr="00C301FB">
        <w:rPr>
          <w:rStyle w:val="StyleUnderline"/>
        </w:rPr>
        <w:t xml:space="preserve">The </w:t>
      </w:r>
      <w:r w:rsidRPr="00C301FB">
        <w:rPr>
          <w:rStyle w:val="StyleUnderline"/>
          <w:highlight w:val="cyan"/>
        </w:rPr>
        <w:t xml:space="preserve">recession </w:t>
      </w:r>
      <w:r w:rsidRPr="00C301FB">
        <w:rPr>
          <w:rStyle w:val="Emphasis"/>
          <w:highlight w:val="cyan"/>
        </w:rPr>
        <w:t>transformed investment banks</w:t>
      </w:r>
      <w:r w:rsidRPr="00C301FB">
        <w:rPr>
          <w:sz w:val="16"/>
        </w:rPr>
        <w:t xml:space="preserve"> </w:t>
      </w:r>
      <w:r w:rsidRPr="00C301FB">
        <w:rPr>
          <w:rStyle w:val="StyleUnderline"/>
        </w:rPr>
        <w:t>and created a</w:t>
      </w:r>
      <w:r w:rsidRPr="00C301FB">
        <w:rPr>
          <w:sz w:val="16"/>
        </w:rPr>
        <w:t xml:space="preserve"> </w:t>
      </w:r>
      <w:r w:rsidRPr="00C301FB">
        <w:rPr>
          <w:rStyle w:val="Emphasis"/>
        </w:rPr>
        <w:t xml:space="preserve">deep divide </w:t>
      </w:r>
      <w:r w:rsidRPr="00C301FB">
        <w:rPr>
          <w:rStyle w:val="StyleUnderline"/>
        </w:rPr>
        <w:t>between banks that quickly remodeled</w:t>
      </w:r>
      <w:r w:rsidRPr="00C301FB">
        <w:rPr>
          <w:sz w:val="16"/>
        </w:rPr>
        <w:t xml:space="preserve"> their business </w:t>
      </w:r>
      <w:r w:rsidRPr="00C301FB">
        <w:rPr>
          <w:rStyle w:val="StyleUnderline"/>
        </w:rPr>
        <w:t>and those that failed to move rapidly.</w:t>
      </w:r>
    </w:p>
    <w:p w14:paraId="428B6D9B" w14:textId="77777777" w:rsidR="00085D78" w:rsidRPr="00C301FB" w:rsidRDefault="00085D78" w:rsidP="00085D78">
      <w:pPr>
        <w:rPr>
          <w:u w:val="single"/>
        </w:rPr>
      </w:pPr>
      <w:r w:rsidRPr="00C301FB">
        <w:rPr>
          <w:rStyle w:val="StyleUnderline"/>
        </w:rPr>
        <w:t xml:space="preserve">A dramatic </w:t>
      </w:r>
      <w:r w:rsidRPr="00C301FB">
        <w:rPr>
          <w:rStyle w:val="Emphasis"/>
        </w:rPr>
        <w:t>expansion of regulation</w:t>
      </w:r>
      <w:r w:rsidRPr="00C301FB">
        <w:rPr>
          <w:sz w:val="16"/>
        </w:rPr>
        <w:t xml:space="preserve"> </w:t>
      </w:r>
      <w:r w:rsidRPr="00C301FB">
        <w:rPr>
          <w:rStyle w:val="StyleUnderline"/>
        </w:rPr>
        <w:t>drove most of the change until now</w:t>
      </w:r>
      <w:r w:rsidRPr="00C301FB">
        <w:rPr>
          <w:sz w:val="16"/>
        </w:rPr>
        <w:t xml:space="preserve">. Most of the regulation was meant to safeguard the financial system, and the taxpayers who had to bail it out, from another crisis. </w:t>
      </w:r>
      <w:r w:rsidRPr="00C301FB">
        <w:rPr>
          <w:rStyle w:val="StyleUnderline"/>
        </w:rPr>
        <w:t xml:space="preserve">We expect </w:t>
      </w:r>
      <w:r w:rsidRPr="00C301FB">
        <w:rPr>
          <w:rStyle w:val="StyleUnderline"/>
          <w:highlight w:val="cyan"/>
        </w:rPr>
        <w:t>investment banks</w:t>
      </w:r>
      <w:r w:rsidRPr="00C301FB">
        <w:rPr>
          <w:rStyle w:val="StyleUnderline"/>
        </w:rPr>
        <w:t xml:space="preserve"> to </w:t>
      </w:r>
      <w:r w:rsidRPr="00C301FB">
        <w:rPr>
          <w:rStyle w:val="StyleUnderline"/>
          <w:highlight w:val="cyan"/>
        </w:rPr>
        <w:t xml:space="preserve">embark on an </w:t>
      </w:r>
      <w:r w:rsidRPr="00C301FB">
        <w:rPr>
          <w:rStyle w:val="Emphasis"/>
          <w:highlight w:val="cyan"/>
        </w:rPr>
        <w:t>even more fundamental makeover during the next decade</w:t>
      </w:r>
      <w:r w:rsidRPr="00C301FB">
        <w:rPr>
          <w:sz w:val="16"/>
          <w:highlight w:val="cyan"/>
        </w:rPr>
        <w:t xml:space="preserve">. </w:t>
      </w:r>
      <w:r w:rsidRPr="00C301FB">
        <w:rPr>
          <w:rStyle w:val="StyleUnderline"/>
          <w:highlight w:val="cyan"/>
        </w:rPr>
        <w:t>This</w:t>
      </w:r>
      <w:r w:rsidRPr="00C301FB">
        <w:rPr>
          <w:rStyle w:val="StyleUnderline"/>
        </w:rPr>
        <w:t xml:space="preserve"> second </w:t>
      </w:r>
      <w:r w:rsidRPr="00C301FB">
        <w:rPr>
          <w:rStyle w:val="StyleUnderline"/>
          <w:highlight w:val="cyan"/>
        </w:rPr>
        <w:t xml:space="preserve">transformation will be triggered not by regulation but by </w:t>
      </w:r>
      <w:r w:rsidRPr="00C301FB">
        <w:rPr>
          <w:rStyle w:val="Emphasis"/>
        </w:rPr>
        <w:t xml:space="preserve">rapidly </w:t>
      </w:r>
      <w:r w:rsidRPr="00C301FB">
        <w:rPr>
          <w:rStyle w:val="Emphasis"/>
          <w:highlight w:val="cyan"/>
        </w:rPr>
        <w:t>evolving tech</w:t>
      </w:r>
      <w:r w:rsidRPr="00C301FB">
        <w:rPr>
          <w:rStyle w:val="Emphasis"/>
        </w:rPr>
        <w:t>nology</w:t>
      </w:r>
      <w:r w:rsidRPr="00C301FB">
        <w:rPr>
          <w:sz w:val="16"/>
        </w:rPr>
        <w:t xml:space="preserve">. </w:t>
      </w:r>
      <w:r w:rsidRPr="00C301FB">
        <w:rPr>
          <w:rStyle w:val="StyleUnderline"/>
        </w:rPr>
        <w:t xml:space="preserve">The </w:t>
      </w:r>
      <w:r w:rsidRPr="00C301FB">
        <w:rPr>
          <w:rStyle w:val="StyleUnderline"/>
          <w:highlight w:val="cyan"/>
        </w:rPr>
        <w:t>banks</w:t>
      </w:r>
      <w:r w:rsidRPr="00C301FB">
        <w:rPr>
          <w:rStyle w:val="StyleUnderline"/>
        </w:rPr>
        <w:t xml:space="preserve"> that have nearly completed their regulatory agenda</w:t>
      </w:r>
      <w:r w:rsidRPr="00C301FB">
        <w:rPr>
          <w:sz w:val="16"/>
        </w:rPr>
        <w:t xml:space="preserve"> have a head start, since they </w:t>
      </w:r>
      <w:r w:rsidRPr="00C301FB">
        <w:rPr>
          <w:rStyle w:val="StyleUnderline"/>
          <w:highlight w:val="cyan"/>
        </w:rPr>
        <w:t>can free up more financial</w:t>
      </w:r>
      <w:r w:rsidRPr="00C301FB">
        <w:rPr>
          <w:rStyle w:val="StyleUnderline"/>
        </w:rPr>
        <w:t xml:space="preserve"> and human </w:t>
      </w:r>
      <w:r w:rsidRPr="00C301FB">
        <w:rPr>
          <w:rStyle w:val="StyleUnderline"/>
          <w:highlight w:val="cyan"/>
        </w:rPr>
        <w:t>resources to address evolving tech</w:t>
      </w:r>
      <w:r w:rsidRPr="00C301FB">
        <w:rPr>
          <w:rStyle w:val="StyleUnderline"/>
        </w:rPr>
        <w:t xml:space="preserve">nology. The race is open and the gap between investment banks will widen even further as they race to adopt </w:t>
      </w:r>
      <w:r w:rsidRPr="00C301FB">
        <w:rPr>
          <w:rStyle w:val="StyleUnderline"/>
          <w:highlight w:val="cyan"/>
        </w:rPr>
        <w:t>technological innovations</w:t>
      </w:r>
      <w:r w:rsidRPr="00C301FB">
        <w:rPr>
          <w:rStyle w:val="StyleUnderline"/>
        </w:rPr>
        <w:t xml:space="preserve"> and </w:t>
      </w:r>
      <w:r w:rsidRPr="00C301FB">
        <w:rPr>
          <w:rStyle w:val="StyleUnderline"/>
          <w:highlight w:val="cyan"/>
        </w:rPr>
        <w:t>reconfigure</w:t>
      </w:r>
      <w:r w:rsidRPr="00C301FB">
        <w:rPr>
          <w:rStyle w:val="StyleUnderline"/>
        </w:rPr>
        <w:t xml:space="preserve"> their </w:t>
      </w:r>
      <w:r w:rsidRPr="00C301FB">
        <w:rPr>
          <w:rStyle w:val="StyleUnderline"/>
          <w:highlight w:val="cyan"/>
        </w:rPr>
        <w:t>workforces to satisfy changing customer demands</w:t>
      </w:r>
      <w:r w:rsidRPr="00C301FB">
        <w:rPr>
          <w:rStyle w:val="StyleUnderline"/>
        </w:rPr>
        <w:t>.</w:t>
      </w:r>
    </w:p>
    <w:p w14:paraId="79F89A1D" w14:textId="77777777" w:rsidR="00085D78" w:rsidRDefault="00085D78" w:rsidP="00085D78"/>
    <w:p w14:paraId="513D3D53" w14:textId="77777777" w:rsidR="00085D78" w:rsidRDefault="00085D78" w:rsidP="00085D78">
      <w:pPr>
        <w:pStyle w:val="Heading4"/>
      </w:pPr>
      <w:r>
        <w:t>Econ resilient</w:t>
      </w:r>
    </w:p>
    <w:p w14:paraId="35667D7B" w14:textId="77777777" w:rsidR="00085D78" w:rsidRDefault="00085D78" w:rsidP="00085D78">
      <w:r w:rsidRPr="00526064">
        <w:rPr>
          <w:rStyle w:val="Style13ptBold"/>
        </w:rPr>
        <w:t>Pringle 21</w:t>
      </w:r>
      <w:r>
        <w:t xml:space="preserve"> --- Kenneth G. Pringle, financial journalist with the Wall Street Journal and Bloomberg, “Lesson of the Century: Don’t Underestimate the Resilience of the U.S. Economy”, Barrons, Updated December 27, 2021 / Original December 22, 2021, https://www.barrons.com/articles/us-economy-stock-market-history-51640204442</w:t>
      </w:r>
    </w:p>
    <w:p w14:paraId="37E8B9D7" w14:textId="77777777" w:rsidR="00085D78" w:rsidRPr="0016259C" w:rsidRDefault="00085D78" w:rsidP="00085D78">
      <w:pPr>
        <w:rPr>
          <w:rStyle w:val="Emphasis"/>
        </w:rPr>
      </w:pPr>
      <w:r w:rsidRPr="0016259C">
        <w:rPr>
          <w:sz w:val="16"/>
        </w:rPr>
        <w:t xml:space="preserve">If there’s one lesson we’ve learned from delving into Barron’s archives in our centennial year, it is this: </w:t>
      </w:r>
      <w:r w:rsidRPr="0051498F">
        <w:rPr>
          <w:rStyle w:val="StyleUnderline"/>
          <w:highlight w:val="cyan"/>
        </w:rPr>
        <w:t>Don’t underestimate</w:t>
      </w:r>
      <w:r w:rsidRPr="0016259C">
        <w:rPr>
          <w:rStyle w:val="StyleUnderline"/>
        </w:rPr>
        <w:t xml:space="preserve"> the </w:t>
      </w:r>
      <w:r w:rsidRPr="0051498F">
        <w:rPr>
          <w:rStyle w:val="Emphasis"/>
          <w:highlight w:val="cyan"/>
        </w:rPr>
        <w:t>resilience of the</w:t>
      </w:r>
      <w:r w:rsidRPr="0016259C">
        <w:rPr>
          <w:rStyle w:val="Emphasis"/>
        </w:rPr>
        <w:t xml:space="preserve"> U.S. </w:t>
      </w:r>
      <w:r w:rsidRPr="0051498F">
        <w:rPr>
          <w:rStyle w:val="Emphasis"/>
          <w:highlight w:val="cyan"/>
        </w:rPr>
        <w:t>economy</w:t>
      </w:r>
      <w:r w:rsidRPr="0016259C">
        <w:rPr>
          <w:sz w:val="16"/>
        </w:rPr>
        <w:t xml:space="preserve"> and stock market. </w:t>
      </w:r>
      <w:r w:rsidRPr="0016259C">
        <w:rPr>
          <w:rStyle w:val="StyleUnderline"/>
        </w:rPr>
        <w:t xml:space="preserve">We saw that theme </w:t>
      </w:r>
      <w:r w:rsidRPr="0051498F">
        <w:rPr>
          <w:rStyle w:val="Emphasis"/>
          <w:highlight w:val="cyan"/>
        </w:rPr>
        <w:t>time and again</w:t>
      </w:r>
      <w:r w:rsidRPr="0016259C">
        <w:rPr>
          <w:sz w:val="16"/>
        </w:rPr>
        <w:t xml:space="preserve"> </w:t>
      </w:r>
      <w:r w:rsidRPr="0016259C">
        <w:rPr>
          <w:rStyle w:val="StyleUnderline"/>
        </w:rPr>
        <w:t>as we published a series of retrospective pieces</w:t>
      </w:r>
      <w:r w:rsidRPr="0016259C">
        <w:rPr>
          <w:sz w:val="16"/>
        </w:rPr>
        <w:t xml:space="preserve"> during 2021—and </w:t>
      </w:r>
      <w:r w:rsidRPr="0016259C">
        <w:rPr>
          <w:rStyle w:val="StyleUnderline"/>
        </w:rPr>
        <w:t xml:space="preserve">the </w:t>
      </w:r>
      <w:r w:rsidRPr="0051498F">
        <w:rPr>
          <w:rStyle w:val="StyleUnderline"/>
          <w:highlight w:val="cyan"/>
        </w:rPr>
        <w:t xml:space="preserve">resilience </w:t>
      </w:r>
      <w:r w:rsidRPr="0051498F">
        <w:rPr>
          <w:rStyle w:val="Emphasis"/>
          <w:highlight w:val="cyan"/>
        </w:rPr>
        <w:t>is strikingly evident</w:t>
      </w:r>
      <w:r w:rsidRPr="0016259C">
        <w:rPr>
          <w:rStyle w:val="Emphasis"/>
        </w:rPr>
        <w:t xml:space="preserve"> still.</w:t>
      </w:r>
    </w:p>
    <w:p w14:paraId="762E44FE" w14:textId="77777777" w:rsidR="00085D78" w:rsidRPr="0016259C" w:rsidRDefault="00085D78" w:rsidP="00085D78">
      <w:pPr>
        <w:rPr>
          <w:sz w:val="16"/>
        </w:rPr>
      </w:pPr>
      <w:r w:rsidRPr="0016259C">
        <w:rPr>
          <w:rStyle w:val="StyleUnderline"/>
        </w:rPr>
        <w:t>When</w:t>
      </w:r>
      <w:r w:rsidRPr="0016259C">
        <w:rPr>
          <w:sz w:val="16"/>
        </w:rPr>
        <w:t xml:space="preserve"> the </w:t>
      </w:r>
      <w:r w:rsidRPr="0051498F">
        <w:rPr>
          <w:rStyle w:val="StyleUnderline"/>
          <w:highlight w:val="cyan"/>
        </w:rPr>
        <w:t>Covid-</w:t>
      </w:r>
      <w:r w:rsidRPr="0016259C">
        <w:rPr>
          <w:rStyle w:val="StyleUnderline"/>
        </w:rPr>
        <w:t xml:space="preserve">ravaged economy contracted in 2020, it </w:t>
      </w:r>
      <w:r w:rsidRPr="0051498F">
        <w:rPr>
          <w:rStyle w:val="StyleUnderline"/>
          <w:highlight w:val="cyan"/>
        </w:rPr>
        <w:t>was</w:t>
      </w:r>
      <w:r w:rsidRPr="0016259C">
        <w:rPr>
          <w:rStyle w:val="StyleUnderline"/>
        </w:rPr>
        <w:t xml:space="preserve"> just </w:t>
      </w:r>
      <w:r w:rsidRPr="0051498F">
        <w:rPr>
          <w:rStyle w:val="StyleUnderline"/>
          <w:highlight w:val="cyan"/>
        </w:rPr>
        <w:t>the 19th time since 1920</w:t>
      </w:r>
      <w:r w:rsidRPr="0016259C">
        <w:rPr>
          <w:rStyle w:val="StyleUnderline"/>
        </w:rPr>
        <w:t xml:space="preserve"> in which real </w:t>
      </w:r>
      <w:r w:rsidRPr="0051498F">
        <w:rPr>
          <w:rStyle w:val="StyleUnderline"/>
          <w:highlight w:val="cyan"/>
        </w:rPr>
        <w:t>gr</w:t>
      </w:r>
      <w:r w:rsidRPr="0016259C">
        <w:rPr>
          <w:rStyle w:val="StyleUnderline"/>
        </w:rPr>
        <w:t xml:space="preserve">oss </w:t>
      </w:r>
      <w:r w:rsidRPr="0051498F">
        <w:rPr>
          <w:rStyle w:val="StyleUnderline"/>
          <w:highlight w:val="cyan"/>
        </w:rPr>
        <w:t>d</w:t>
      </w:r>
      <w:r w:rsidRPr="0016259C">
        <w:rPr>
          <w:rStyle w:val="StyleUnderline"/>
        </w:rPr>
        <w:t xml:space="preserve">omestic </w:t>
      </w:r>
      <w:r w:rsidRPr="0051498F">
        <w:rPr>
          <w:rStyle w:val="StyleUnderline"/>
          <w:highlight w:val="cyan"/>
        </w:rPr>
        <w:t>p</w:t>
      </w:r>
      <w:r w:rsidRPr="0016259C">
        <w:rPr>
          <w:rStyle w:val="StyleUnderline"/>
        </w:rPr>
        <w:t xml:space="preserve">roduct had </w:t>
      </w:r>
      <w:r w:rsidRPr="0051498F">
        <w:rPr>
          <w:rStyle w:val="StyleUnderline"/>
          <w:highlight w:val="cyan"/>
        </w:rPr>
        <w:t>declined</w:t>
      </w:r>
      <w:r w:rsidRPr="0016259C">
        <w:rPr>
          <w:sz w:val="16"/>
        </w:rPr>
        <w:t xml:space="preserve">, year over year. </w:t>
      </w:r>
      <w:r w:rsidRPr="0016259C">
        <w:rPr>
          <w:rStyle w:val="StyleUnderline"/>
        </w:rPr>
        <w:t>And nine of those years came between 1930 and 1949</w:t>
      </w:r>
      <w:r w:rsidRPr="0016259C">
        <w:rPr>
          <w:sz w:val="16"/>
        </w:rPr>
        <w:t>, a result of the Great Depression or post–World War II demobilization.</w:t>
      </w:r>
    </w:p>
    <w:p w14:paraId="6819C6F2" w14:textId="77777777" w:rsidR="00085D78" w:rsidRPr="0016259C" w:rsidRDefault="00085D78" w:rsidP="00085D78">
      <w:pPr>
        <w:rPr>
          <w:sz w:val="16"/>
        </w:rPr>
      </w:pPr>
      <w:r w:rsidRPr="0051498F">
        <w:rPr>
          <w:rStyle w:val="StyleUnderline"/>
          <w:highlight w:val="cyan"/>
        </w:rPr>
        <w:t>Even 2020 seems like an outlier</w:t>
      </w:r>
      <w:r w:rsidRPr="0016259C">
        <w:rPr>
          <w:rStyle w:val="StyleUnderline"/>
        </w:rPr>
        <w:t xml:space="preserve">, with </w:t>
      </w:r>
      <w:r w:rsidRPr="0051498F">
        <w:rPr>
          <w:rStyle w:val="StyleUnderline"/>
          <w:highlight w:val="cyan"/>
        </w:rPr>
        <w:t xml:space="preserve">growth expected </w:t>
      </w:r>
      <w:r w:rsidRPr="0051498F">
        <w:rPr>
          <w:rStyle w:val="StyleUnderline"/>
        </w:rPr>
        <w:t xml:space="preserve">in 2021 and </w:t>
      </w:r>
      <w:r w:rsidRPr="0051498F">
        <w:rPr>
          <w:rStyle w:val="StyleUnderline"/>
          <w:highlight w:val="cyan"/>
        </w:rPr>
        <w:t>2022</w:t>
      </w:r>
      <w:r w:rsidRPr="0016259C">
        <w:rPr>
          <w:rStyle w:val="StyleUnderline"/>
        </w:rPr>
        <w:t>,</w:t>
      </w:r>
      <w:r w:rsidRPr="0016259C">
        <w:rPr>
          <w:sz w:val="16"/>
        </w:rPr>
        <w:t xml:space="preserve"> despite recent downgrades prompted by the Omicron outbreak.</w:t>
      </w:r>
    </w:p>
    <w:p w14:paraId="3FF229BA" w14:textId="77777777" w:rsidR="00085D78" w:rsidRPr="00526064" w:rsidRDefault="00085D78" w:rsidP="00085D78">
      <w:pPr>
        <w:rPr>
          <w:sz w:val="16"/>
        </w:rPr>
      </w:pPr>
      <w:r w:rsidRPr="0016259C">
        <w:rPr>
          <w:rStyle w:val="StyleUnderline"/>
        </w:rPr>
        <w:t>Big GDP jumps also were limited to the volatile ’30s and ’40s</w:t>
      </w:r>
      <w:r w:rsidRPr="00526064">
        <w:rPr>
          <w:sz w:val="16"/>
        </w:rPr>
        <w:t xml:space="preserve">. Mostly, </w:t>
      </w:r>
      <w:r w:rsidRPr="0016259C">
        <w:rPr>
          <w:rStyle w:val="StyleUnderline"/>
        </w:rPr>
        <w:t xml:space="preserve">it has been a </w:t>
      </w:r>
      <w:r w:rsidRPr="0051498F">
        <w:rPr>
          <w:rStyle w:val="Emphasis"/>
          <w:highlight w:val="cyan"/>
        </w:rPr>
        <w:t>steady rise in GDP</w:t>
      </w:r>
      <w:r w:rsidRPr="00526064">
        <w:rPr>
          <w:sz w:val="16"/>
        </w:rPr>
        <w:t xml:space="preserve">, from an estimated $670 billion in 1920 to a record $21.43 trillion in 2020. That’s </w:t>
      </w:r>
      <w:r w:rsidRPr="0051498F">
        <w:rPr>
          <w:rStyle w:val="Emphasis"/>
          <w:highlight w:val="cyan"/>
        </w:rPr>
        <w:t>a 30-fold increase</w:t>
      </w:r>
      <w:r w:rsidRPr="00526064">
        <w:rPr>
          <w:sz w:val="16"/>
        </w:rPr>
        <w:t xml:space="preserve">, </w:t>
      </w:r>
      <w:r w:rsidRPr="00526064">
        <w:rPr>
          <w:rStyle w:val="StyleUnderline"/>
        </w:rPr>
        <w:t>meaning that U.S. GDP has grown about 10 times as fast as the population, which has tripled</w:t>
      </w:r>
      <w:r w:rsidRPr="00526064">
        <w:rPr>
          <w:sz w:val="16"/>
        </w:rPr>
        <w:t xml:space="preserve"> from 106 million in 1920 to 331 million a century later.</w:t>
      </w:r>
    </w:p>
    <w:p w14:paraId="4837890E" w14:textId="77777777" w:rsidR="00085D78" w:rsidRPr="00526064" w:rsidRDefault="00085D78" w:rsidP="00085D78">
      <w:pPr>
        <w:rPr>
          <w:sz w:val="16"/>
        </w:rPr>
      </w:pPr>
      <w:r w:rsidRPr="00C34A74">
        <w:rPr>
          <w:rStyle w:val="StyleUnderline"/>
          <w:highlight w:val="cyan"/>
        </w:rPr>
        <w:t>America was a smaller, poorer</w:t>
      </w:r>
      <w:r w:rsidRPr="00526064">
        <w:rPr>
          <w:rStyle w:val="StyleUnderline"/>
        </w:rPr>
        <w:t xml:space="preserve">, and very different </w:t>
      </w:r>
      <w:r w:rsidRPr="00C34A74">
        <w:rPr>
          <w:rStyle w:val="StyleUnderline"/>
          <w:highlight w:val="cyan"/>
        </w:rPr>
        <w:t>place 100 years ago</w:t>
      </w:r>
      <w:r w:rsidRPr="00526064">
        <w:rPr>
          <w:sz w:val="16"/>
        </w:rPr>
        <w:t>. Most folks lived on farms, without electricity or indoor plumbing. Horses outnumbered automobiles. Business and politics were the sole province of white men. Women had the vote but were still second-class citizens. Jim Crow laws made sure that Blacks weren’t fully emancipated.</w:t>
      </w:r>
    </w:p>
    <w:p w14:paraId="1591B8AD" w14:textId="77777777" w:rsidR="00085D78" w:rsidRPr="00526064" w:rsidRDefault="00085D78" w:rsidP="00085D78">
      <w:pPr>
        <w:rPr>
          <w:sz w:val="16"/>
          <w:szCs w:val="16"/>
        </w:rPr>
      </w:pPr>
      <w:r w:rsidRPr="00526064">
        <w:rPr>
          <w:sz w:val="16"/>
          <w:szCs w:val="16"/>
        </w:rPr>
        <w:t>The country also was in the grip of the Depression of 1920-21, the nation’s worst economic downturn to that point. It was a heck of a time for Clarence W. Barron to start a financial newsweekly. But he had seen the U.S. change from an agrarian to an industrial nation, and he felt there was no stopping the American business spirit.</w:t>
      </w:r>
    </w:p>
    <w:p w14:paraId="12668F7B" w14:textId="77777777" w:rsidR="00085D78" w:rsidRPr="00526064" w:rsidRDefault="00085D78" w:rsidP="00085D78">
      <w:pPr>
        <w:rPr>
          <w:rStyle w:val="StyleUnderline"/>
        </w:rPr>
      </w:pPr>
      <w:r w:rsidRPr="00526064">
        <w:rPr>
          <w:sz w:val="16"/>
        </w:rPr>
        <w:t xml:space="preserve">He was right. </w:t>
      </w:r>
      <w:r w:rsidRPr="00526064">
        <w:rPr>
          <w:rStyle w:val="StyleUnderline"/>
        </w:rPr>
        <w:t>Entrepreneurs</w:t>
      </w:r>
      <w:r w:rsidRPr="00526064">
        <w:rPr>
          <w:sz w:val="16"/>
        </w:rPr>
        <w:t xml:space="preserve"> from Henry Ford and Thomas Edison to Elon Musk and Mark Zuckerberg have, to paraphrase Facebook’s founder, moved fast and broken things, </w:t>
      </w:r>
      <w:r w:rsidRPr="00526064">
        <w:rPr>
          <w:rStyle w:val="StyleUnderline"/>
        </w:rPr>
        <w:t>turning new technologies into life-changing new industries.</w:t>
      </w:r>
    </w:p>
    <w:p w14:paraId="039B11DE" w14:textId="77777777" w:rsidR="00085D78" w:rsidRPr="00526064" w:rsidRDefault="00085D78" w:rsidP="00085D78">
      <w:pPr>
        <w:rPr>
          <w:rStyle w:val="Emphasis"/>
        </w:rPr>
      </w:pPr>
      <w:r w:rsidRPr="00526064">
        <w:rPr>
          <w:sz w:val="16"/>
        </w:rPr>
        <w:t xml:space="preserve">They’ve also created companies that have lasted. General Electric , AT&amp;T, Macy’s , DuPont , Sherwin-Williams, and many other of today’s household names date to the 19th century or earlier. </w:t>
      </w:r>
      <w:r w:rsidRPr="00526064">
        <w:rPr>
          <w:rStyle w:val="StyleUnderline"/>
        </w:rPr>
        <w:t xml:space="preserve">These </w:t>
      </w:r>
      <w:r w:rsidRPr="00C34A74">
        <w:rPr>
          <w:rStyle w:val="StyleUnderline"/>
          <w:highlight w:val="cyan"/>
        </w:rPr>
        <w:t>companies are</w:t>
      </w:r>
      <w:r w:rsidRPr="00526064">
        <w:rPr>
          <w:rStyle w:val="StyleUnderline"/>
        </w:rPr>
        <w:t xml:space="preserve"> the </w:t>
      </w:r>
      <w:r w:rsidRPr="00C34A74">
        <w:rPr>
          <w:rStyle w:val="Emphasis"/>
          <w:highlight w:val="cyan"/>
        </w:rPr>
        <w:t>backbone of the economy</w:t>
      </w:r>
      <w:r w:rsidRPr="00526064">
        <w:rPr>
          <w:rStyle w:val="StyleUnderline"/>
        </w:rPr>
        <w:t xml:space="preserve">, the force </w:t>
      </w:r>
      <w:r w:rsidRPr="00C34A74">
        <w:rPr>
          <w:rStyle w:val="StyleUnderline"/>
          <w:highlight w:val="cyan"/>
        </w:rPr>
        <w:t>that</w:t>
      </w:r>
      <w:r w:rsidRPr="00526064">
        <w:rPr>
          <w:rStyle w:val="StyleUnderline"/>
        </w:rPr>
        <w:t xml:space="preserve"> </w:t>
      </w:r>
      <w:r w:rsidRPr="00C34A74">
        <w:rPr>
          <w:rStyle w:val="StyleUnderline"/>
          <w:highlight w:val="cyan"/>
        </w:rPr>
        <w:t xml:space="preserve">gives it </w:t>
      </w:r>
      <w:r w:rsidRPr="00C34A74">
        <w:rPr>
          <w:rStyle w:val="Emphasis"/>
          <w:highlight w:val="cyan"/>
        </w:rPr>
        <w:t>such resilience</w:t>
      </w:r>
      <w:r w:rsidRPr="00526064">
        <w:rPr>
          <w:rStyle w:val="Emphasis"/>
        </w:rPr>
        <w:t>.</w:t>
      </w:r>
    </w:p>
    <w:p w14:paraId="6F091D41" w14:textId="77777777" w:rsidR="00085D78" w:rsidRPr="00526064" w:rsidRDefault="00085D78" w:rsidP="00085D78">
      <w:pPr>
        <w:rPr>
          <w:sz w:val="12"/>
          <w:szCs w:val="12"/>
        </w:rPr>
      </w:pPr>
      <w:r w:rsidRPr="00526064">
        <w:rPr>
          <w:sz w:val="12"/>
          <w:szCs w:val="12"/>
        </w:rPr>
        <w:t>Barron’s did have doubts from time to time. We once worried that modern leaders “seem puny figures beside the speculative kings of the last century,” but that was in 1936, and since then, plenty of worthy successors have arisen to challenge the titans of old.</w:t>
      </w:r>
    </w:p>
    <w:p w14:paraId="4BB43BE0" w14:textId="77777777" w:rsidR="00085D78" w:rsidRPr="00526064" w:rsidRDefault="00085D78" w:rsidP="00085D78">
      <w:pPr>
        <w:rPr>
          <w:sz w:val="12"/>
          <w:szCs w:val="12"/>
        </w:rPr>
      </w:pPr>
      <w:r w:rsidRPr="00526064">
        <w:rPr>
          <w:sz w:val="12"/>
          <w:szCs w:val="12"/>
        </w:rPr>
        <w:t>Here are some who helped keep the economy churning over the past 100 years.</w:t>
      </w:r>
    </w:p>
    <w:p w14:paraId="5C69E48D" w14:textId="77777777" w:rsidR="00085D78" w:rsidRPr="00526064" w:rsidRDefault="00085D78" w:rsidP="00085D78">
      <w:pPr>
        <w:rPr>
          <w:sz w:val="12"/>
          <w:szCs w:val="12"/>
        </w:rPr>
      </w:pPr>
      <w:r w:rsidRPr="00526064">
        <w:rPr>
          <w:sz w:val="12"/>
          <w:szCs w:val="12"/>
        </w:rPr>
        <w:t>Automobiles were dangerous, open-air affairs until the late 1920s, and there weren’t many passable roads. They were novelties, playthings for the rich, and few saw that changing.</w:t>
      </w:r>
    </w:p>
    <w:p w14:paraId="6571EFCE" w14:textId="77777777" w:rsidR="00085D78" w:rsidRPr="00526064" w:rsidRDefault="00085D78" w:rsidP="00085D78">
      <w:pPr>
        <w:rPr>
          <w:sz w:val="12"/>
          <w:szCs w:val="12"/>
        </w:rPr>
      </w:pPr>
      <w:r w:rsidRPr="00526064">
        <w:rPr>
          <w:sz w:val="12"/>
          <w:szCs w:val="12"/>
        </w:rPr>
        <w:t>Henry Ford perceived greater possibilities. He perfected mass-production techniques that let him build the Model T faster and cheaper than the handmade competition. Ford “put the motor within the reach of the ordinary wage-earning family and the cost is half that of a horse,” Barron wrote in 1924.</w:t>
      </w:r>
    </w:p>
    <w:p w14:paraId="5F0991F8" w14:textId="77777777" w:rsidR="00085D78" w:rsidRPr="00526064" w:rsidRDefault="00085D78" w:rsidP="00085D78">
      <w:pPr>
        <w:rPr>
          <w:sz w:val="12"/>
          <w:szCs w:val="12"/>
        </w:rPr>
      </w:pPr>
      <w:r w:rsidRPr="00526064">
        <w:rPr>
          <w:sz w:val="12"/>
          <w:szCs w:val="12"/>
        </w:rPr>
        <w:t>While most Americans still depended on actual horsepower for conveyance and labor, “peak horse” had been reached. Ford’s automobiles and tractors were putting equines out to pasture. Railroads’ best days were past, too.</w:t>
      </w:r>
    </w:p>
    <w:p w14:paraId="0D31B2A9" w14:textId="77777777" w:rsidR="00085D78" w:rsidRPr="00526064" w:rsidRDefault="00085D78" w:rsidP="00085D78">
      <w:pPr>
        <w:rPr>
          <w:sz w:val="12"/>
          <w:szCs w:val="12"/>
        </w:rPr>
      </w:pPr>
      <w:r w:rsidRPr="00526064">
        <w:rPr>
          <w:sz w:val="12"/>
          <w:szCs w:val="12"/>
        </w:rPr>
        <w:t>Road-building would catch up with car buying, culminating in the Interstate Highway System, which set loose America’s car culture—along with its suburbs, sprawl, and pollution.</w:t>
      </w:r>
    </w:p>
    <w:p w14:paraId="469FAF86" w14:textId="77777777" w:rsidR="00085D78" w:rsidRPr="00526064" w:rsidRDefault="00085D78" w:rsidP="00085D78">
      <w:pPr>
        <w:rPr>
          <w:sz w:val="12"/>
          <w:szCs w:val="12"/>
        </w:rPr>
      </w:pPr>
      <w:r w:rsidRPr="00526064">
        <w:rPr>
          <w:sz w:val="12"/>
          <w:szCs w:val="12"/>
        </w:rPr>
        <w:t>Ford’s company now is heading strong into the age of the electric vehicle. Yet, his legacy is complicated: He was a vocal anti-Semite who hired strikebreaking goons and saw conspiracies everywhere. “Moral grandeur,” as Barron’s wrote in 1923, doesn’t always accompany industrial genius.</w:t>
      </w:r>
    </w:p>
    <w:p w14:paraId="771D6F02" w14:textId="77777777" w:rsidR="00085D78" w:rsidRPr="00526064" w:rsidRDefault="00085D78" w:rsidP="00085D78">
      <w:pPr>
        <w:rPr>
          <w:sz w:val="12"/>
          <w:szCs w:val="12"/>
        </w:rPr>
      </w:pPr>
      <w:r w:rsidRPr="00526064">
        <w:rPr>
          <w:sz w:val="12"/>
          <w:szCs w:val="12"/>
        </w:rPr>
        <w:t>This magazine has rarely reviewed movies, but Fantasia— Disney ’s feature-length 1940 cartoon starring a famous mouse—caught our attention.</w:t>
      </w:r>
    </w:p>
    <w:p w14:paraId="3F389CEF" w14:textId="77777777" w:rsidR="00085D78" w:rsidRPr="00526064" w:rsidRDefault="00085D78" w:rsidP="00085D78">
      <w:pPr>
        <w:rPr>
          <w:sz w:val="12"/>
          <w:szCs w:val="12"/>
        </w:rPr>
      </w:pPr>
      <w:r w:rsidRPr="00526064">
        <w:rPr>
          <w:sz w:val="12"/>
          <w:szCs w:val="12"/>
        </w:rPr>
        <w:t>The “greatest change in the motion picture art since the coming of sound,” Barron’s wrote, was “the new sound-production technique” in Fantasia. A major reason that the audience felt it was because “sitting directly in the pit with the orchestra” was Disney’s use of eight, state-of-the-art audio oscillators bought from a new company, Hewlett-Packard .</w:t>
      </w:r>
    </w:p>
    <w:p w14:paraId="79E94461" w14:textId="77777777" w:rsidR="00085D78" w:rsidRPr="00526064" w:rsidRDefault="00085D78" w:rsidP="00085D78">
      <w:pPr>
        <w:rPr>
          <w:sz w:val="12"/>
          <w:szCs w:val="12"/>
        </w:rPr>
      </w:pPr>
      <w:r w:rsidRPr="00526064">
        <w:rPr>
          <w:sz w:val="12"/>
          <w:szCs w:val="12"/>
        </w:rPr>
        <w:t>Bill Hewlett and David Packard famously started work in a rented Palo Alto garage, now a landmark billed as the “Birthplace of ‘Silicon Valley.’ ”</w:t>
      </w:r>
    </w:p>
    <w:p w14:paraId="04F128FD" w14:textId="77777777" w:rsidR="00085D78" w:rsidRPr="00526064" w:rsidRDefault="00085D78" w:rsidP="00085D78">
      <w:pPr>
        <w:rPr>
          <w:sz w:val="12"/>
          <w:szCs w:val="12"/>
        </w:rPr>
      </w:pPr>
      <w:r w:rsidRPr="00526064">
        <w:rPr>
          <w:sz w:val="12"/>
          <w:szCs w:val="12"/>
        </w:rPr>
        <w:t>Oscillators were the start of a very fruitful partnership. By 1976, Hewlett-Packard was among those rare companies that “combine technological excellence, crackerjack marketing, and financial soundness,” wrote Alan Abelson, Barron’s celebrated columnist and editor.</w:t>
      </w:r>
    </w:p>
    <w:p w14:paraId="32BE2D2E" w14:textId="77777777" w:rsidR="00085D78" w:rsidRPr="00526064" w:rsidRDefault="00085D78" w:rsidP="00085D78">
      <w:pPr>
        <w:rPr>
          <w:sz w:val="12"/>
          <w:szCs w:val="12"/>
        </w:rPr>
      </w:pPr>
      <w:r w:rsidRPr="00526064">
        <w:rPr>
          <w:sz w:val="12"/>
          <w:szCs w:val="12"/>
        </w:rPr>
        <w:t>The founders stepped away from active management in the late ’70s, and some big names followed, including Carly Fiorina. She pulled off the 1999 merger with Compaq that made H-P the No. 1 PC producer—and cost her the job.</w:t>
      </w:r>
    </w:p>
    <w:p w14:paraId="44D80B30" w14:textId="77777777" w:rsidR="00085D78" w:rsidRPr="00526064" w:rsidRDefault="00085D78" w:rsidP="00085D78">
      <w:pPr>
        <w:rPr>
          <w:sz w:val="12"/>
          <w:szCs w:val="12"/>
        </w:rPr>
      </w:pPr>
      <w:r w:rsidRPr="00526064">
        <w:rPr>
          <w:sz w:val="12"/>
          <w:szCs w:val="12"/>
        </w:rPr>
        <w:t>Many mergers and acquisitions later, HP Inc. is the legal descendant of the Palo Alto start-up. And the work begun in that garage helped turn an analog world digital.</w:t>
      </w:r>
    </w:p>
    <w:p w14:paraId="2F32033C" w14:textId="77777777" w:rsidR="00085D78" w:rsidRPr="00526064" w:rsidRDefault="00085D78" w:rsidP="00085D78">
      <w:pPr>
        <w:rPr>
          <w:sz w:val="12"/>
          <w:szCs w:val="12"/>
        </w:rPr>
      </w:pPr>
      <w:r w:rsidRPr="00526064">
        <w:rPr>
          <w:sz w:val="12"/>
          <w:szCs w:val="12"/>
        </w:rPr>
        <w:t>Muriel Siebert had to announce the news herself.</w:t>
      </w:r>
    </w:p>
    <w:p w14:paraId="2CB2E39F" w14:textId="77777777" w:rsidR="00085D78" w:rsidRPr="00526064" w:rsidRDefault="00085D78" w:rsidP="00085D78">
      <w:pPr>
        <w:rPr>
          <w:sz w:val="12"/>
          <w:szCs w:val="12"/>
        </w:rPr>
      </w:pPr>
      <w:r w:rsidRPr="00526064">
        <w:rPr>
          <w:sz w:val="12"/>
          <w:szCs w:val="12"/>
        </w:rPr>
        <w:t>“First lady member of the New York Stock Exchange!” read the ad, featuring Siebert’s smiling face, which ran in Barron’s on Jan. 8, 1968, and in The Wall Street Journal four days earlier.</w:t>
      </w:r>
    </w:p>
    <w:p w14:paraId="65D327E5" w14:textId="77777777" w:rsidR="00085D78" w:rsidRPr="00526064" w:rsidRDefault="00085D78" w:rsidP="00085D78">
      <w:pPr>
        <w:rPr>
          <w:sz w:val="12"/>
          <w:szCs w:val="12"/>
        </w:rPr>
      </w:pPr>
      <w:r w:rsidRPr="00526064">
        <w:rPr>
          <w:sz w:val="12"/>
          <w:szCs w:val="12"/>
        </w:rPr>
        <w:t>Siebert started as a $65-a-week equity-research trainee at Bache &amp; Co. in the 1950s, eventually becoming the first woman to head one of the NYSE’s member firms. Siebert Financial was among the first to offer discounted trades, and was also a leader in moving to online trading.</w:t>
      </w:r>
    </w:p>
    <w:p w14:paraId="70AE73ED" w14:textId="77777777" w:rsidR="00085D78" w:rsidRPr="00526064" w:rsidRDefault="00085D78" w:rsidP="00085D78">
      <w:pPr>
        <w:rPr>
          <w:sz w:val="12"/>
          <w:szCs w:val="12"/>
        </w:rPr>
      </w:pPr>
      <w:r w:rsidRPr="00526064">
        <w:rPr>
          <w:sz w:val="12"/>
          <w:szCs w:val="12"/>
        </w:rPr>
        <w:t>Siebert, who went on to become New York state’s first female superintendent of banks, was lionized upon her 2013 death, by which time workplaces across the country had done more to improve their record on hiring and promoting women and people of color.</w:t>
      </w:r>
    </w:p>
    <w:p w14:paraId="6FA22EF9" w14:textId="77777777" w:rsidR="00085D78" w:rsidRPr="00526064" w:rsidRDefault="00085D78" w:rsidP="00085D78">
      <w:pPr>
        <w:rPr>
          <w:sz w:val="12"/>
          <w:szCs w:val="12"/>
        </w:rPr>
      </w:pPr>
      <w:r w:rsidRPr="00526064">
        <w:rPr>
          <w:sz w:val="12"/>
          <w:szCs w:val="12"/>
        </w:rPr>
        <w:t>In finance, the capital managed by retail investors is known as dumb money. That’s opposed to the smart money of large financial institutions, whose resources and influence enable greater returns.</w:t>
      </w:r>
    </w:p>
    <w:p w14:paraId="3BF10B9B" w14:textId="77777777" w:rsidR="00085D78" w:rsidRPr="00526064" w:rsidRDefault="00085D78" w:rsidP="00085D78">
      <w:pPr>
        <w:rPr>
          <w:sz w:val="12"/>
          <w:szCs w:val="12"/>
        </w:rPr>
      </w:pPr>
      <w:r w:rsidRPr="00526064">
        <w:rPr>
          <w:sz w:val="12"/>
          <w:szCs w:val="12"/>
        </w:rPr>
        <w:t>In creating the index fund, Jack Bogle made dumb money a lot smarter. The concept is simple: Since the S&amp;P 500 index routinely outperforms managed mutual funds, a passive fund composed of S&amp;P 500 shares also would beat managed funds. And with no fees, to boot.</w:t>
      </w:r>
    </w:p>
    <w:p w14:paraId="29570A9C" w14:textId="77777777" w:rsidR="00085D78" w:rsidRPr="00526064" w:rsidRDefault="00085D78" w:rsidP="00085D78">
      <w:pPr>
        <w:rPr>
          <w:sz w:val="12"/>
          <w:szCs w:val="12"/>
        </w:rPr>
      </w:pPr>
      <w:r w:rsidRPr="00526064">
        <w:rPr>
          <w:sz w:val="12"/>
          <w:szCs w:val="12"/>
        </w:rPr>
        <w:t>“This is a new and unique concept in investing whose time has come,” Bogle told Barron’s in 1978, two years after launching the precursor to the Vanguard 500 Index fund.</w:t>
      </w:r>
    </w:p>
    <w:p w14:paraId="0B3EB939" w14:textId="77777777" w:rsidR="00085D78" w:rsidRPr="00526064" w:rsidRDefault="00085D78" w:rsidP="00085D78">
      <w:pPr>
        <w:rPr>
          <w:sz w:val="12"/>
          <w:szCs w:val="12"/>
        </w:rPr>
      </w:pPr>
      <w:r w:rsidRPr="00526064">
        <w:rPr>
          <w:sz w:val="12"/>
          <w:szCs w:val="12"/>
        </w:rPr>
        <w:t>Indexing wouldn’t take off until the ’90s. But by 2019, index funds had surpassed actively managed funds in assets, having “trounced active funds for a decade.” Yet, passive investing brought critics, who “warn of market meltdowns,” we wrote in 2018, noting that one analyst “went so far as to call index investing ‘worse than Marxism.’ ”</w:t>
      </w:r>
    </w:p>
    <w:p w14:paraId="00547C2E" w14:textId="77777777" w:rsidR="00085D78" w:rsidRPr="00526064" w:rsidRDefault="00085D78" w:rsidP="00085D78">
      <w:pPr>
        <w:rPr>
          <w:sz w:val="12"/>
          <w:szCs w:val="12"/>
        </w:rPr>
      </w:pPr>
      <w:r w:rsidRPr="00526064">
        <w:rPr>
          <w:sz w:val="12"/>
          <w:szCs w:val="12"/>
        </w:rPr>
        <w:t>Bogle, who died in 2019, was clear that he didn’t want everyone indexing. But he did democratize the once-exclusive club of Wall Street. Upon his death, we wrote, “If one man can be held responsible for today’s market—for better or worse—it’s Jack Bogle.”</w:t>
      </w:r>
    </w:p>
    <w:p w14:paraId="442C943A" w14:textId="77777777" w:rsidR="00085D78" w:rsidRPr="00526064" w:rsidRDefault="00085D78" w:rsidP="00085D78">
      <w:pPr>
        <w:rPr>
          <w:sz w:val="12"/>
          <w:szCs w:val="12"/>
        </w:rPr>
      </w:pPr>
      <w:r w:rsidRPr="00526064">
        <w:rPr>
          <w:sz w:val="12"/>
          <w:szCs w:val="12"/>
        </w:rPr>
        <w:t>It didn’t take long for Clarence Barron’s bet on the American business spirit to prove prescient. Just months after his magazine’s debut, on May 9, 1921, the depression ended and the Roaring ’20s began. By 1927, Barron’s circulation had reached 30,000.</w:t>
      </w:r>
    </w:p>
    <w:p w14:paraId="7D3F52A7" w14:textId="77777777" w:rsidR="00085D78" w:rsidRPr="00526064" w:rsidRDefault="00085D78" w:rsidP="00085D78">
      <w:pPr>
        <w:rPr>
          <w:sz w:val="12"/>
          <w:szCs w:val="12"/>
        </w:rPr>
      </w:pPr>
      <w:r w:rsidRPr="00526064">
        <w:rPr>
          <w:sz w:val="12"/>
          <w:szCs w:val="12"/>
        </w:rPr>
        <w:t>Barron made the connection between public information and markets. Wall Street profits on opacity; the job of the financial press is to shed light into the murk, giving “the thoughtful investor” a chance “to budge the world of wealth,” as he put it.</w:t>
      </w:r>
    </w:p>
    <w:p w14:paraId="0152DA3E" w14:textId="77777777" w:rsidR="00085D78" w:rsidRDefault="00085D78" w:rsidP="00085D78">
      <w:pPr>
        <w:rPr>
          <w:rStyle w:val="Emphasis"/>
        </w:rPr>
      </w:pPr>
      <w:r w:rsidRPr="00526064">
        <w:rPr>
          <w:sz w:val="16"/>
        </w:rPr>
        <w:t xml:space="preserve">As Barron’s embarks on its second century, </w:t>
      </w:r>
      <w:r w:rsidRPr="00C34A74">
        <w:rPr>
          <w:rStyle w:val="StyleUnderline"/>
        </w:rPr>
        <w:t xml:space="preserve">the U.S. economy shows </w:t>
      </w:r>
      <w:r w:rsidRPr="00C34A74">
        <w:rPr>
          <w:rStyle w:val="Emphasis"/>
        </w:rPr>
        <w:t>little signs of slowing</w:t>
      </w:r>
      <w:r w:rsidRPr="00526064">
        <w:rPr>
          <w:sz w:val="16"/>
        </w:rPr>
        <w:t xml:space="preserve">. </w:t>
      </w:r>
      <w:r w:rsidRPr="00526064">
        <w:rPr>
          <w:rStyle w:val="StyleUnderline"/>
        </w:rPr>
        <w:t>It’s impossible to minimize the pandemic</w:t>
      </w:r>
      <w:r w:rsidRPr="00526064">
        <w:rPr>
          <w:sz w:val="16"/>
        </w:rPr>
        <w:t xml:space="preserve">’s damage, with 800,000 U.S. deaths and Omicron causing new waves of cases. </w:t>
      </w:r>
      <w:r w:rsidRPr="00526064">
        <w:rPr>
          <w:rStyle w:val="Emphasis"/>
        </w:rPr>
        <w:t>Yet</w:t>
      </w:r>
      <w:r w:rsidRPr="00526064">
        <w:rPr>
          <w:sz w:val="16"/>
        </w:rPr>
        <w:t xml:space="preserve">, </w:t>
      </w:r>
      <w:r w:rsidRPr="00526064">
        <w:rPr>
          <w:rStyle w:val="StyleUnderline"/>
        </w:rPr>
        <w:t xml:space="preserve">the economy seems to be </w:t>
      </w:r>
      <w:r w:rsidRPr="00526064">
        <w:rPr>
          <w:rStyle w:val="Emphasis"/>
        </w:rPr>
        <w:t>shrugging it off</w:t>
      </w:r>
      <w:r w:rsidRPr="00526064">
        <w:rPr>
          <w:sz w:val="16"/>
        </w:rPr>
        <w:t xml:space="preserve">, </w:t>
      </w:r>
      <w:r w:rsidRPr="00526064">
        <w:rPr>
          <w:rStyle w:val="StyleUnderline"/>
        </w:rPr>
        <w:t>with today’s business leaders and workers finding a way to keep things running</w:t>
      </w:r>
      <w:r w:rsidRPr="00526064">
        <w:rPr>
          <w:sz w:val="16"/>
        </w:rPr>
        <w:t xml:space="preserve">. </w:t>
      </w:r>
      <w:r w:rsidRPr="00C34A74">
        <w:rPr>
          <w:rStyle w:val="Emphasis"/>
          <w:highlight w:val="cyan"/>
        </w:rPr>
        <w:t>The economy churns on.</w:t>
      </w:r>
    </w:p>
    <w:p w14:paraId="628B1C84" w14:textId="77777777" w:rsidR="00085D78" w:rsidRDefault="00085D78" w:rsidP="00085D78">
      <w:pPr>
        <w:rPr>
          <w:rStyle w:val="Emphasis"/>
        </w:rPr>
      </w:pPr>
    </w:p>
    <w:p w14:paraId="0DD1E34D" w14:textId="77777777" w:rsidR="00085D78" w:rsidRPr="00426CE0" w:rsidRDefault="00085D78" w:rsidP="00085D78">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4809BCC4" w14:textId="77777777" w:rsidR="00085D78" w:rsidRPr="00445F2D" w:rsidRDefault="00085D78" w:rsidP="00085D78">
      <w:r w:rsidRPr="00445F2D">
        <w:rPr>
          <w:rStyle w:val="Style13ptBold"/>
        </w:rPr>
        <w:t>Walt 20</w:t>
      </w:r>
      <w:r>
        <w:t xml:space="preserve"> [</w:t>
      </w:r>
      <w:r w:rsidRPr="00445F2D">
        <w:t xml:space="preserve">Dr. Stephen M. </w:t>
      </w:r>
      <w:r>
        <w:t>Walt</w:t>
      </w:r>
      <w:r w:rsidRPr="00445F2D">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389B8318" w14:textId="77777777" w:rsidR="00085D78" w:rsidRDefault="00085D78" w:rsidP="00085D78">
      <w:pPr>
        <w:rPr>
          <w:rStyle w:val="Emphasis"/>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First of all,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41010C08" w14:textId="77777777" w:rsidR="00085D78" w:rsidRDefault="00085D78" w:rsidP="00085D78">
      <w:pPr>
        <w:rPr>
          <w:rStyle w:val="Emphasis"/>
        </w:rPr>
      </w:pPr>
    </w:p>
    <w:p w14:paraId="6037605A" w14:textId="77777777" w:rsidR="00085D78" w:rsidRPr="005D25FF" w:rsidRDefault="00085D78" w:rsidP="00085D78">
      <w:pPr>
        <w:pStyle w:val="Heading4"/>
      </w:pPr>
      <w:r w:rsidRPr="005D25FF">
        <w:t xml:space="preserve">Slow growth doesn’t </w:t>
      </w:r>
      <w:r>
        <w:t xml:space="preserve">reduce national security </w:t>
      </w:r>
    </w:p>
    <w:p w14:paraId="4778478B" w14:textId="77777777" w:rsidR="00085D78" w:rsidRPr="005D25FF" w:rsidRDefault="00085D78" w:rsidP="00085D78">
      <w:r w:rsidRPr="005D25FF">
        <w:rPr>
          <w:rStyle w:val="Style13ptBold"/>
        </w:rPr>
        <w:t>VALLONE 20</w:t>
      </w:r>
      <w:r>
        <w:t xml:space="preserve"> --- </w:t>
      </w:r>
      <w:r w:rsidRPr="005D25FF">
        <w:t>MATT VALLONE, Director of Research &amp; Analysis at Avascent. He leads a team of defense and space-focused analysts, “U.S. DEFENSE SPENDING DURING AND AFTER THE PANDEMIC”, War on the Rocks, July 31st 2020, https://warontherocks.com/2020/07/u-s-defense-spending-during-and-after-the-pandemic/</w:t>
      </w:r>
    </w:p>
    <w:p w14:paraId="6C5D7A15" w14:textId="77777777" w:rsidR="00085D78" w:rsidRDefault="00085D78" w:rsidP="00085D78">
      <w:pPr>
        <w:rPr>
          <w:rStyle w:val="StyleUnderline"/>
        </w:rPr>
      </w:pPr>
      <w:r w:rsidRPr="005D25FF">
        <w:rPr>
          <w:rStyle w:val="StyleUnderline"/>
          <w:highlight w:val="cyan"/>
        </w:rPr>
        <w:t>The conventional wisdom</w:t>
      </w:r>
      <w:r w:rsidRPr="005D25FF">
        <w:rPr>
          <w:rStyle w:val="StyleUnderline"/>
        </w:rPr>
        <w:t xml:space="preserve"> </w:t>
      </w:r>
      <w:r w:rsidRPr="005D25FF">
        <w:rPr>
          <w:sz w:val="16"/>
        </w:rPr>
        <w:t xml:space="preserve">in defense budget forecasting </w:t>
      </w:r>
      <w:r w:rsidRPr="005D25FF">
        <w:rPr>
          <w:rStyle w:val="StyleUnderline"/>
          <w:highlight w:val="cyan"/>
        </w:rPr>
        <w:t>is</w:t>
      </w:r>
      <w:r w:rsidRPr="005D25FF">
        <w:rPr>
          <w:rStyle w:val="StyleUnderline"/>
        </w:rPr>
        <w:t xml:space="preserve"> that </w:t>
      </w:r>
      <w:r w:rsidRPr="005D25FF">
        <w:rPr>
          <w:rStyle w:val="StyleUnderline"/>
          <w:highlight w:val="cyan"/>
        </w:rPr>
        <w:t>economic downturns trigger</w:t>
      </w:r>
      <w:r w:rsidRPr="005D25FF">
        <w:rPr>
          <w:rStyle w:val="StyleUnderline"/>
        </w:rPr>
        <w:t xml:space="preserve"> a </w:t>
      </w:r>
      <w:r w:rsidRPr="005D25FF">
        <w:rPr>
          <w:rStyle w:val="StyleUnderline"/>
          <w:highlight w:val="cyan"/>
        </w:rPr>
        <w:t>decline in defense</w:t>
      </w:r>
      <w:r w:rsidRPr="005D25FF">
        <w:rPr>
          <w:rStyle w:val="StyleUnderline"/>
        </w:rPr>
        <w:t xml:space="preserve"> spending.</w:t>
      </w:r>
      <w:r w:rsidRPr="005D25FF">
        <w:rPr>
          <w:sz w:val="16"/>
        </w:rPr>
        <w:t xml:space="preserve"> </w:t>
      </w:r>
      <w:r w:rsidRPr="005D25FF">
        <w:rPr>
          <w:rStyle w:val="Emphasis"/>
          <w:highlight w:val="cyan"/>
        </w:rPr>
        <w:t>However</w:t>
      </w:r>
      <w:r w:rsidRPr="005D25FF">
        <w:rPr>
          <w:sz w:val="16"/>
        </w:rPr>
        <w:t xml:space="preserve">, </w:t>
      </w:r>
      <w:r w:rsidRPr="005D25FF">
        <w:rPr>
          <w:rStyle w:val="StyleUnderline"/>
        </w:rPr>
        <w:t xml:space="preserve">the </w:t>
      </w:r>
      <w:r w:rsidRPr="005D25FF">
        <w:rPr>
          <w:rStyle w:val="StyleUnderline"/>
          <w:highlight w:val="cyan"/>
        </w:rPr>
        <w:t xml:space="preserve">historical evidence </w:t>
      </w:r>
      <w:r w:rsidRPr="005D25FF">
        <w:rPr>
          <w:rStyle w:val="Emphasis"/>
          <w:highlight w:val="cyan"/>
        </w:rPr>
        <w:t>doesn’t</w:t>
      </w:r>
      <w:r w:rsidRPr="005D25FF">
        <w:rPr>
          <w:sz w:val="16"/>
        </w:rPr>
        <w:t xml:space="preserve"> seem to </w:t>
      </w:r>
      <w:r w:rsidRPr="005D25FF">
        <w:rPr>
          <w:rStyle w:val="Emphasis"/>
          <w:highlight w:val="cyan"/>
        </w:rPr>
        <w:t>support this</w:t>
      </w:r>
      <w:r w:rsidRPr="005D25FF">
        <w:rPr>
          <w:sz w:val="16"/>
        </w:rPr>
        <w:t xml:space="preserve"> assumption. The line graph in the chart below represents constant “total obligation authority,” which is the amount of money actually spent by the Department of Defense (Table 6-1 in the Fiscal Year 2021 Green Book) while the vertical bars represent years where there were recessions (drawn from the National Bureau of Economic Research). </w:t>
      </w:r>
      <w:r w:rsidRPr="005D25FF">
        <w:rPr>
          <w:rStyle w:val="StyleUnderline"/>
        </w:rPr>
        <w:t>A quick review</w:t>
      </w:r>
      <w:r w:rsidRPr="005D25FF">
        <w:rPr>
          <w:sz w:val="16"/>
        </w:rPr>
        <w:t xml:space="preserve"> of the graph </w:t>
      </w:r>
      <w:r w:rsidRPr="005D25FF">
        <w:rPr>
          <w:rStyle w:val="StyleUnderline"/>
        </w:rPr>
        <w:t>demonstrates that some recessions have presaged declines</w:t>
      </w:r>
      <w:r w:rsidRPr="005D25FF">
        <w:rPr>
          <w:sz w:val="16"/>
        </w:rPr>
        <w:t xml:space="preserve"> in U.S. defense spending </w:t>
      </w:r>
      <w:r w:rsidRPr="005D25FF">
        <w:rPr>
          <w:rStyle w:val="StyleUnderline"/>
        </w:rPr>
        <w:t xml:space="preserve">while others have preceded </w:t>
      </w:r>
      <w:r w:rsidRPr="005D25FF">
        <w:rPr>
          <w:rStyle w:val="Emphasis"/>
        </w:rPr>
        <w:t>increases</w:t>
      </w:r>
      <w:r w:rsidRPr="005D25FF">
        <w:rPr>
          <w:rStyle w:val="StyleUnderline"/>
        </w:rPr>
        <w:t>.</w:t>
      </w:r>
    </w:p>
    <w:p w14:paraId="5921689F" w14:textId="77777777" w:rsidR="00085D78" w:rsidRDefault="00085D78" w:rsidP="00085D78">
      <w:pPr>
        <w:rPr>
          <w:rStyle w:val="Emphasis"/>
        </w:rPr>
      </w:pPr>
      <w:r w:rsidRPr="005D25FF">
        <w:rPr>
          <w:sz w:val="16"/>
        </w:rPr>
        <w:t xml:space="preserve">Similarly, </w:t>
      </w:r>
      <w:r w:rsidRPr="005D25FF">
        <w:rPr>
          <w:rStyle w:val="StyleUnderline"/>
          <w:highlight w:val="cyan"/>
        </w:rPr>
        <w:t>a regression of real GDP growth and</w:t>
      </w:r>
      <w:r w:rsidRPr="005D25FF">
        <w:rPr>
          <w:rStyle w:val="StyleUnderline"/>
        </w:rPr>
        <w:t xml:space="preserve"> </w:t>
      </w:r>
      <w:r w:rsidRPr="005D25FF">
        <w:rPr>
          <w:rStyle w:val="StyleUnderline"/>
          <w:highlight w:val="cyan"/>
        </w:rPr>
        <w:t>defense spending</w:t>
      </w:r>
      <w:r w:rsidRPr="005D25FF">
        <w:rPr>
          <w:rStyle w:val="StyleUnderline"/>
        </w:rPr>
        <w:t xml:space="preserve"> growth</w:t>
      </w:r>
      <w:r w:rsidRPr="005D25FF">
        <w:rPr>
          <w:sz w:val="16"/>
        </w:rPr>
        <w:t xml:space="preserve"> from 1948 to 2019 </w:t>
      </w:r>
      <w:r w:rsidRPr="005D25FF">
        <w:rPr>
          <w:rStyle w:val="StyleUnderline"/>
          <w:highlight w:val="cyan"/>
        </w:rPr>
        <w:t>shows</w:t>
      </w:r>
      <w:r w:rsidRPr="005D25FF">
        <w:rPr>
          <w:rStyle w:val="StyleUnderline"/>
        </w:rPr>
        <w:t xml:space="preserve"> that </w:t>
      </w:r>
      <w:r w:rsidRPr="005D25FF">
        <w:rPr>
          <w:rStyle w:val="StyleUnderline"/>
          <w:highlight w:val="cyan"/>
        </w:rPr>
        <w:t>there is</w:t>
      </w:r>
      <w:r w:rsidRPr="005D25FF">
        <w:rPr>
          <w:rStyle w:val="StyleUnderline"/>
        </w:rPr>
        <w:t xml:space="preserve"> </w:t>
      </w:r>
      <w:r w:rsidRPr="005D25FF">
        <w:rPr>
          <w:rStyle w:val="Emphasis"/>
        </w:rPr>
        <w:t xml:space="preserve">almost </w:t>
      </w:r>
      <w:r w:rsidRPr="005D25FF">
        <w:rPr>
          <w:rStyle w:val="Emphasis"/>
          <w:highlight w:val="cyan"/>
        </w:rPr>
        <w:t>no relationship</w:t>
      </w:r>
      <w:r w:rsidRPr="005D25FF">
        <w:rPr>
          <w:sz w:val="16"/>
        </w:rPr>
        <w:t xml:space="preserve"> between the two figures. </w:t>
      </w:r>
      <w:r w:rsidRPr="005D25FF">
        <w:rPr>
          <w:rStyle w:val="StyleUnderline"/>
        </w:rPr>
        <w:t xml:space="preserve">In measuring how closely two variables are related, </w:t>
      </w:r>
      <w:r w:rsidRPr="005D25FF">
        <w:rPr>
          <w:rStyle w:val="StyleUnderline"/>
          <w:highlight w:val="cyan"/>
        </w:rPr>
        <w:t>a regression calculation</w:t>
      </w:r>
      <w:r w:rsidRPr="005D25FF">
        <w:rPr>
          <w:rStyle w:val="StyleUnderline"/>
        </w:rPr>
        <w:t xml:space="preserve"> results in something called an “r-squared” value, which is what percent of the change in an output</w:t>
      </w:r>
      <w:r w:rsidRPr="005D25FF">
        <w:rPr>
          <w:sz w:val="16"/>
        </w:rPr>
        <w:t xml:space="preserve"> variable </w:t>
      </w:r>
      <w:r w:rsidRPr="005D25FF">
        <w:rPr>
          <w:rStyle w:val="StyleUnderline"/>
        </w:rPr>
        <w:t>depends on an input. If you compare</w:t>
      </w:r>
      <w:r w:rsidRPr="005D25FF">
        <w:rPr>
          <w:sz w:val="16"/>
        </w:rPr>
        <w:t xml:space="preserve"> real </w:t>
      </w:r>
      <w:r w:rsidRPr="005D25FF">
        <w:rPr>
          <w:rStyle w:val="StyleUnderline"/>
        </w:rPr>
        <w:t>GDP growth and defense</w:t>
      </w:r>
      <w:r w:rsidRPr="005D25FF">
        <w:rPr>
          <w:sz w:val="16"/>
        </w:rPr>
        <w:t xml:space="preserve"> spending growth for this period, </w:t>
      </w:r>
      <w:r w:rsidRPr="005D25FF">
        <w:rPr>
          <w:rStyle w:val="StyleUnderline"/>
        </w:rPr>
        <w:t xml:space="preserve">the r-squared is .1949, which is fairly </w:t>
      </w:r>
      <w:r w:rsidRPr="005D25FF">
        <w:rPr>
          <w:rStyle w:val="Emphasis"/>
        </w:rPr>
        <w:t>low</w:t>
      </w:r>
      <w:r w:rsidRPr="005D25FF">
        <w:rPr>
          <w:sz w:val="16"/>
        </w:rPr>
        <w:t xml:space="preserve">. The scatter plot below </w:t>
      </w:r>
      <w:r w:rsidRPr="005D25FF">
        <w:rPr>
          <w:rStyle w:val="StyleUnderline"/>
          <w:highlight w:val="cyan"/>
        </w:rPr>
        <w:t>suggests</w:t>
      </w:r>
      <w:r w:rsidRPr="005D25FF">
        <w:rPr>
          <w:sz w:val="16"/>
        </w:rPr>
        <w:t xml:space="preserve"> that </w:t>
      </w:r>
      <w:r w:rsidRPr="005D25FF">
        <w:rPr>
          <w:rStyle w:val="StyleUnderline"/>
        </w:rPr>
        <w:t xml:space="preserve">there is a </w:t>
      </w:r>
      <w:r w:rsidRPr="005D25FF">
        <w:rPr>
          <w:rStyle w:val="StyleUnderline"/>
          <w:highlight w:val="cyan"/>
        </w:rPr>
        <w:t>relationship</w:t>
      </w:r>
      <w:r w:rsidRPr="005D25FF">
        <w:rPr>
          <w:rStyle w:val="StyleUnderline"/>
        </w:rPr>
        <w:t xml:space="preserve"> </w:t>
      </w:r>
      <w:r w:rsidRPr="005D25FF">
        <w:rPr>
          <w:rStyle w:val="StyleUnderline"/>
          <w:highlight w:val="cyan"/>
        </w:rPr>
        <w:t>between the two</w:t>
      </w:r>
      <w:r w:rsidRPr="005D25FF">
        <w:rPr>
          <w:rStyle w:val="StyleUnderline"/>
        </w:rPr>
        <w:t xml:space="preserve"> but that the connection </w:t>
      </w:r>
      <w:r w:rsidRPr="005D25FF">
        <w:rPr>
          <w:rStyle w:val="StyleUnderline"/>
          <w:highlight w:val="cyan"/>
        </w:rPr>
        <w:t xml:space="preserve">is </w:t>
      </w:r>
      <w:r w:rsidRPr="005D25FF">
        <w:rPr>
          <w:rStyle w:val="Emphasis"/>
          <w:highlight w:val="cyan"/>
        </w:rPr>
        <w:t>not</w:t>
      </w:r>
      <w:r w:rsidRPr="005D25FF">
        <w:rPr>
          <w:rStyle w:val="Emphasis"/>
        </w:rPr>
        <w:t xml:space="preserve"> particularly </w:t>
      </w:r>
      <w:r w:rsidRPr="005D25FF">
        <w:rPr>
          <w:rStyle w:val="Emphasis"/>
          <w:highlight w:val="cyan"/>
        </w:rPr>
        <w:t>strong</w:t>
      </w:r>
      <w:r w:rsidRPr="005D25FF">
        <w:rPr>
          <w:rStyle w:val="StyleUnderline"/>
        </w:rPr>
        <w:t xml:space="preserve">. Simply put, a reduction in defense spending following this downturn is </w:t>
      </w:r>
      <w:r w:rsidRPr="005D25FF">
        <w:rPr>
          <w:sz w:val="16"/>
        </w:rPr>
        <w:t xml:space="preserve">certainly possible, but it is </w:t>
      </w:r>
      <w:r w:rsidRPr="005D25FF">
        <w:rPr>
          <w:rStyle w:val="Emphasis"/>
        </w:rPr>
        <w:t>not foreordained.</w:t>
      </w:r>
    </w:p>
    <w:p w14:paraId="71B7724D" w14:textId="77777777" w:rsidR="00085D78" w:rsidRDefault="00085D78" w:rsidP="00085D78">
      <w:pPr>
        <w:pStyle w:val="Heading3"/>
      </w:pPr>
      <w:r>
        <w:t>1NC---UQ</w:t>
      </w:r>
    </w:p>
    <w:p w14:paraId="25A8EC4F" w14:textId="77777777" w:rsidR="00085D78" w:rsidRPr="003145F2" w:rsidRDefault="00085D78" w:rsidP="00085D78">
      <w:pPr>
        <w:pStyle w:val="Heading4"/>
        <w:rPr>
          <w:b w:val="0"/>
          <w:bCs/>
        </w:rPr>
      </w:pPr>
      <w:r>
        <w:t>Economy wrecked – predictive</w:t>
      </w:r>
    </w:p>
    <w:p w14:paraId="5C7E61BF" w14:textId="77777777" w:rsidR="00085D78" w:rsidRPr="00BD0B5A" w:rsidRDefault="00085D78" w:rsidP="00085D78">
      <w:r w:rsidRPr="00BD0B5A">
        <w:rPr>
          <w:rStyle w:val="Style13ptBold"/>
        </w:rPr>
        <w:t>Bartash 12-18</w:t>
      </w:r>
      <w:r>
        <w:t xml:space="preserve"> [</w:t>
      </w:r>
      <w:r w:rsidRPr="00BD0B5A">
        <w:t xml:space="preserve">Jeffry </w:t>
      </w:r>
      <w:r>
        <w:t>Bartash</w:t>
      </w:r>
      <w:r w:rsidRPr="00BD0B5A">
        <w:t xml:space="preserve">, Reporter, MarketWatch, "Sticky Inflation, Bigger Paychecks, Fading Stimulus," MarketWatch, 12/18/2021, </w:t>
      </w:r>
      <w:hyperlink r:id="rId11" w:history="1">
        <w:r w:rsidRPr="00BD0B5A">
          <w:rPr>
            <w:rStyle w:val="Hyperlink"/>
          </w:rPr>
          <w:t>https://www.marketwatch.com/story/sticky-inflation-bigger-paychecks-fading-stimulus-how-the-u-s-economy-is-shaping-up-for-2022-11639758215</w:t>
        </w:r>
      </w:hyperlink>
      <w:r>
        <w:t>]</w:t>
      </w:r>
    </w:p>
    <w:p w14:paraId="7778CE6D" w14:textId="77777777" w:rsidR="00085D78" w:rsidRPr="00B15693" w:rsidRDefault="00085D78" w:rsidP="00085D78">
      <w:pPr>
        <w:rPr>
          <w:sz w:val="16"/>
        </w:rPr>
      </w:pPr>
      <w:r w:rsidRPr="00B15693">
        <w:rPr>
          <w:rStyle w:val="StyleUnderline"/>
        </w:rPr>
        <w:t>Americans</w:t>
      </w:r>
      <w:r w:rsidRPr="00B15693">
        <w:rPr>
          <w:sz w:val="16"/>
        </w:rPr>
        <w:t xml:space="preserve"> are </w:t>
      </w:r>
      <w:r w:rsidRPr="00B15693">
        <w:rPr>
          <w:rStyle w:val="StyleUnderline"/>
        </w:rPr>
        <w:t>likely to face</w:t>
      </w:r>
      <w:r w:rsidRPr="00B15693">
        <w:rPr>
          <w:sz w:val="16"/>
        </w:rPr>
        <w:t xml:space="preserve"> more </w:t>
      </w:r>
      <w:r w:rsidRPr="003145F2">
        <w:rPr>
          <w:rStyle w:val="Emphasis"/>
          <w:highlight w:val="cyan"/>
        </w:rPr>
        <w:t>big surprises in</w:t>
      </w:r>
      <w:r w:rsidRPr="00B15693">
        <w:rPr>
          <w:rStyle w:val="Emphasis"/>
        </w:rPr>
        <w:t xml:space="preserve"> 20</w:t>
      </w:r>
      <w:r w:rsidRPr="003145F2">
        <w:rPr>
          <w:rStyle w:val="Emphasis"/>
          <w:highlight w:val="cyan"/>
        </w:rPr>
        <w:t>22</w:t>
      </w:r>
      <w:r w:rsidRPr="00B15693">
        <w:rPr>
          <w:sz w:val="16"/>
        </w:rPr>
        <w:t>. MarketWatch spoke with a handful of economists around the country about the big questions facing the U.S. as it enters a third year of the pandemic. Here’s what they had to say.</w:t>
      </w:r>
    </w:p>
    <w:p w14:paraId="709416F8" w14:textId="77777777" w:rsidR="00085D78" w:rsidRPr="00B15693" w:rsidRDefault="00085D78" w:rsidP="00085D78">
      <w:pPr>
        <w:rPr>
          <w:sz w:val="16"/>
        </w:rPr>
      </w:pPr>
      <w:r w:rsidRPr="00B15693">
        <w:rPr>
          <w:sz w:val="16"/>
        </w:rPr>
        <w:t>Omicron</w:t>
      </w:r>
    </w:p>
    <w:p w14:paraId="7C420D2B" w14:textId="77777777" w:rsidR="00085D78" w:rsidRPr="00B15693" w:rsidRDefault="00085D78" w:rsidP="00085D78">
      <w:pPr>
        <w:rPr>
          <w:sz w:val="16"/>
        </w:rPr>
      </w:pPr>
      <w:r w:rsidRPr="00B15693">
        <w:rPr>
          <w:sz w:val="16"/>
        </w:rPr>
        <w:t xml:space="preserve">The </w:t>
      </w:r>
      <w:r w:rsidRPr="003145F2">
        <w:rPr>
          <w:rStyle w:val="StyleUnderline"/>
          <w:highlight w:val="cyan"/>
        </w:rPr>
        <w:t>pandemic</w:t>
      </w:r>
      <w:r w:rsidRPr="00B15693">
        <w:rPr>
          <w:rStyle w:val="StyleUnderline"/>
        </w:rPr>
        <w:t xml:space="preserve"> is</w:t>
      </w:r>
      <w:r w:rsidRPr="00B15693">
        <w:rPr>
          <w:sz w:val="16"/>
        </w:rPr>
        <w:t xml:space="preserve"> still </w:t>
      </w:r>
      <w:r w:rsidRPr="003145F2">
        <w:rPr>
          <w:rStyle w:val="StyleUnderline"/>
          <w:highlight w:val="cyan"/>
        </w:rPr>
        <w:t>the</w:t>
      </w:r>
      <w:r w:rsidRPr="003145F2">
        <w:rPr>
          <w:sz w:val="16"/>
          <w:highlight w:val="cyan"/>
        </w:rPr>
        <w:t xml:space="preserve"> </w:t>
      </w:r>
      <w:r w:rsidRPr="003145F2">
        <w:rPr>
          <w:rStyle w:val="Emphasis"/>
          <w:highlight w:val="cyan"/>
        </w:rPr>
        <w:t>big</w:t>
      </w:r>
      <w:r w:rsidRPr="00B15693">
        <w:rPr>
          <w:rStyle w:val="Emphasis"/>
        </w:rPr>
        <w:t xml:space="preserve">gest </w:t>
      </w:r>
      <w:r w:rsidRPr="003145F2">
        <w:rPr>
          <w:rStyle w:val="Emphasis"/>
          <w:highlight w:val="cyan"/>
        </w:rPr>
        <w:t>influencer</w:t>
      </w:r>
      <w:r w:rsidRPr="00B15693">
        <w:rPr>
          <w:sz w:val="16"/>
        </w:rPr>
        <w:t xml:space="preserve"> </w:t>
      </w:r>
      <w:r w:rsidRPr="00B15693">
        <w:rPr>
          <w:rStyle w:val="StyleUnderline"/>
        </w:rPr>
        <w:t>of the economy</w:t>
      </w:r>
      <w:r w:rsidRPr="00B15693">
        <w:rPr>
          <w:sz w:val="16"/>
        </w:rPr>
        <w:t xml:space="preserve"> by far.</w:t>
      </w:r>
    </w:p>
    <w:p w14:paraId="0D002C2D" w14:textId="77777777" w:rsidR="00085D78" w:rsidRPr="00B15693" w:rsidRDefault="00085D78" w:rsidP="00085D78">
      <w:pPr>
        <w:rPr>
          <w:sz w:val="16"/>
        </w:rPr>
      </w:pPr>
      <w:r w:rsidRPr="00B15693">
        <w:rPr>
          <w:sz w:val="16"/>
        </w:rPr>
        <w:t xml:space="preserve">“The </w:t>
      </w:r>
      <w:r w:rsidRPr="00B15693">
        <w:rPr>
          <w:rStyle w:val="StyleUnderline"/>
        </w:rPr>
        <w:t>virus is</w:t>
      </w:r>
      <w:r w:rsidRPr="00B15693">
        <w:rPr>
          <w:sz w:val="16"/>
        </w:rPr>
        <w:t xml:space="preserve"> still </w:t>
      </w:r>
      <w:r w:rsidRPr="00B15693">
        <w:rPr>
          <w:rStyle w:val="Emphasis"/>
        </w:rPr>
        <w:t>boss</w:t>
      </w:r>
      <w:r w:rsidRPr="00B15693">
        <w:rPr>
          <w:sz w:val="16"/>
        </w:rPr>
        <w:t xml:space="preserve">. There is </w:t>
      </w:r>
      <w:r w:rsidRPr="00B15693">
        <w:rPr>
          <w:rStyle w:val="StyleUnderline"/>
        </w:rPr>
        <w:t>no guarantee</w:t>
      </w:r>
      <w:r w:rsidRPr="00B15693">
        <w:rPr>
          <w:sz w:val="16"/>
        </w:rPr>
        <w:t xml:space="preserve"> that </w:t>
      </w:r>
      <w:r w:rsidRPr="00B15693">
        <w:rPr>
          <w:rStyle w:val="StyleUnderline"/>
        </w:rPr>
        <w:t>a</w:t>
      </w:r>
      <w:r w:rsidRPr="00B15693">
        <w:rPr>
          <w:sz w:val="16"/>
        </w:rPr>
        <w:t xml:space="preserve"> </w:t>
      </w:r>
      <w:r w:rsidRPr="003145F2">
        <w:rPr>
          <w:rStyle w:val="Emphasis"/>
          <w:highlight w:val="cyan"/>
        </w:rPr>
        <w:t>worse variant</w:t>
      </w:r>
      <w:r w:rsidRPr="00B15693">
        <w:rPr>
          <w:sz w:val="16"/>
        </w:rPr>
        <w:t xml:space="preserve"> </w:t>
      </w:r>
      <w:r w:rsidRPr="00B15693">
        <w:rPr>
          <w:rStyle w:val="StyleUnderline"/>
        </w:rPr>
        <w:t xml:space="preserve">won’t </w:t>
      </w:r>
      <w:r w:rsidRPr="003145F2">
        <w:rPr>
          <w:rStyle w:val="StyleUnderline"/>
          <w:highlight w:val="cyan"/>
        </w:rPr>
        <w:t>come along</w:t>
      </w:r>
      <w:r w:rsidRPr="00B15693">
        <w:rPr>
          <w:sz w:val="16"/>
        </w:rPr>
        <w:t xml:space="preserve">,” said corporate economist Robert Frick of Navy Federal Credit Union in northern Virginia. “Everyone wants to put the pandemic behind them, but </w:t>
      </w:r>
      <w:r w:rsidRPr="00B15693">
        <w:rPr>
          <w:rStyle w:val="StyleUnderline"/>
        </w:rPr>
        <w:t>it’s still the</w:t>
      </w:r>
      <w:r w:rsidRPr="00B15693">
        <w:rPr>
          <w:sz w:val="16"/>
        </w:rPr>
        <w:t xml:space="preserve"> </w:t>
      </w:r>
      <w:r w:rsidRPr="00B15693">
        <w:rPr>
          <w:rStyle w:val="Emphasis"/>
        </w:rPr>
        <w:t>major</w:t>
      </w:r>
      <w:r w:rsidRPr="00B15693">
        <w:rPr>
          <w:sz w:val="16"/>
        </w:rPr>
        <w:t xml:space="preserve"> </w:t>
      </w:r>
      <w:r w:rsidRPr="00B15693">
        <w:rPr>
          <w:rStyle w:val="StyleUnderline"/>
        </w:rPr>
        <w:t>factor</w:t>
      </w:r>
      <w:r w:rsidRPr="00B15693">
        <w:rPr>
          <w:sz w:val="16"/>
        </w:rPr>
        <w:t>.”</w:t>
      </w:r>
    </w:p>
    <w:p w14:paraId="5AAB7012" w14:textId="77777777" w:rsidR="00085D78" w:rsidRPr="00B15693" w:rsidRDefault="00085D78" w:rsidP="00085D78">
      <w:pPr>
        <w:rPr>
          <w:sz w:val="16"/>
        </w:rPr>
      </w:pPr>
      <w:r w:rsidRPr="00B15693">
        <w:rPr>
          <w:sz w:val="16"/>
        </w:rPr>
        <w:t>The good news is, the U.S. economy has largely adapted to the coronavirus and managed to keep expanding. “I do think wave upon wave, people are learning to live with this,” Federal Reserve Chairman Jerome Powell said last week.</w:t>
      </w:r>
    </w:p>
    <w:p w14:paraId="7DF74571" w14:textId="77777777" w:rsidR="00085D78" w:rsidRPr="00B15693" w:rsidRDefault="00085D78" w:rsidP="00085D78">
      <w:pPr>
        <w:rPr>
          <w:sz w:val="16"/>
        </w:rPr>
      </w:pPr>
      <w:r w:rsidRPr="00B15693">
        <w:rPr>
          <w:sz w:val="16"/>
        </w:rPr>
        <w:t xml:space="preserve">The problem? </w:t>
      </w:r>
      <w:r w:rsidRPr="00B15693">
        <w:rPr>
          <w:rStyle w:val="StyleUnderline"/>
        </w:rPr>
        <w:t>No one</w:t>
      </w:r>
      <w:r w:rsidRPr="00B15693">
        <w:rPr>
          <w:sz w:val="16"/>
        </w:rPr>
        <w:t xml:space="preserve"> </w:t>
      </w:r>
      <w:r w:rsidRPr="00B15693">
        <w:rPr>
          <w:rStyle w:val="Emphasis"/>
        </w:rPr>
        <w:t>knows</w:t>
      </w:r>
      <w:r w:rsidRPr="00B15693">
        <w:rPr>
          <w:sz w:val="16"/>
        </w:rPr>
        <w:t xml:space="preserve"> </w:t>
      </w:r>
      <w:r w:rsidRPr="00B15693">
        <w:rPr>
          <w:rStyle w:val="StyleUnderline"/>
        </w:rPr>
        <w:t>what’s next</w:t>
      </w:r>
      <w:r w:rsidRPr="00B15693">
        <w:rPr>
          <w:sz w:val="16"/>
        </w:rPr>
        <w:t xml:space="preserve">. </w:t>
      </w:r>
      <w:r w:rsidRPr="00B15693">
        <w:rPr>
          <w:rStyle w:val="StyleUnderline"/>
        </w:rPr>
        <w:t>Take</w:t>
      </w:r>
      <w:r w:rsidRPr="00B15693">
        <w:rPr>
          <w:sz w:val="16"/>
        </w:rPr>
        <w:t xml:space="preserve"> the </w:t>
      </w:r>
      <w:r w:rsidRPr="003145F2">
        <w:rPr>
          <w:rStyle w:val="Emphasis"/>
          <w:highlight w:val="cyan"/>
        </w:rPr>
        <w:t>omicron</w:t>
      </w:r>
      <w:r w:rsidRPr="00B15693">
        <w:rPr>
          <w:sz w:val="16"/>
        </w:rPr>
        <w:t xml:space="preserve">. </w:t>
      </w:r>
      <w:r w:rsidRPr="00B15693">
        <w:rPr>
          <w:rStyle w:val="StyleUnderline"/>
        </w:rPr>
        <w:t>It’s</w:t>
      </w:r>
      <w:r w:rsidRPr="00B15693">
        <w:rPr>
          <w:sz w:val="16"/>
        </w:rPr>
        <w:t xml:space="preserve"> </w:t>
      </w:r>
      <w:r w:rsidRPr="003145F2">
        <w:rPr>
          <w:rStyle w:val="Emphasis"/>
          <w:highlight w:val="cyan"/>
        </w:rPr>
        <w:t>spreading faster</w:t>
      </w:r>
      <w:r w:rsidRPr="00B15693">
        <w:rPr>
          <w:rStyle w:val="Emphasis"/>
        </w:rPr>
        <w:t xml:space="preserve"> than </w:t>
      </w:r>
      <w:r w:rsidRPr="003145F2">
        <w:rPr>
          <w:rStyle w:val="Emphasis"/>
          <w:highlight w:val="cyan"/>
        </w:rPr>
        <w:t>any other</w:t>
      </w:r>
      <w:r w:rsidRPr="00B15693">
        <w:rPr>
          <w:rStyle w:val="Emphasis"/>
        </w:rPr>
        <w:t xml:space="preserve"> variant</w:t>
      </w:r>
      <w:r w:rsidRPr="00B15693">
        <w:rPr>
          <w:sz w:val="16"/>
        </w:rPr>
        <w:t xml:space="preserve"> </w:t>
      </w:r>
      <w:r w:rsidRPr="003145F2">
        <w:rPr>
          <w:rStyle w:val="StyleUnderline"/>
          <w:highlight w:val="cyan"/>
        </w:rPr>
        <w:t>and</w:t>
      </w:r>
      <w:r w:rsidRPr="00B15693">
        <w:rPr>
          <w:rStyle w:val="StyleUnderline"/>
        </w:rPr>
        <w:t xml:space="preserve"> is </w:t>
      </w:r>
      <w:r w:rsidRPr="003145F2">
        <w:rPr>
          <w:rStyle w:val="StyleUnderline"/>
          <w:highlight w:val="cyan"/>
        </w:rPr>
        <w:t>igniting</w:t>
      </w:r>
      <w:r w:rsidRPr="00B15693">
        <w:rPr>
          <w:rStyle w:val="StyleUnderline"/>
        </w:rPr>
        <w:t xml:space="preserve"> a</w:t>
      </w:r>
      <w:r w:rsidRPr="00B15693">
        <w:rPr>
          <w:sz w:val="16"/>
        </w:rPr>
        <w:t xml:space="preserve"> </w:t>
      </w:r>
      <w:r w:rsidRPr="003145F2">
        <w:rPr>
          <w:rStyle w:val="Emphasis"/>
          <w:highlight w:val="cyan"/>
        </w:rPr>
        <w:t>panic</w:t>
      </w:r>
      <w:r w:rsidRPr="00B15693">
        <w:rPr>
          <w:sz w:val="16"/>
        </w:rPr>
        <w:t xml:space="preserve"> in Europe.</w:t>
      </w:r>
    </w:p>
    <w:p w14:paraId="122FF744" w14:textId="77777777" w:rsidR="00085D78" w:rsidRPr="00B15693" w:rsidRDefault="00085D78" w:rsidP="00085D78">
      <w:pPr>
        <w:rPr>
          <w:sz w:val="16"/>
        </w:rPr>
      </w:pPr>
      <w:r w:rsidRPr="00B15693">
        <w:rPr>
          <w:sz w:val="16"/>
        </w:rPr>
        <w:t xml:space="preserve">Omicron appears less deadly, but the U.S. will very learn soon just how much damage it can do by watching what happens in the United Kingdom, where it spread earlier and more rapidly. </w:t>
      </w:r>
    </w:p>
    <w:p w14:paraId="552D9EE1" w14:textId="77777777" w:rsidR="00085D78" w:rsidRPr="00B15693" w:rsidRDefault="00085D78" w:rsidP="00085D78">
      <w:pPr>
        <w:rPr>
          <w:sz w:val="16"/>
        </w:rPr>
      </w:pPr>
      <w:r w:rsidRPr="00B15693">
        <w:rPr>
          <w:sz w:val="16"/>
        </w:rPr>
        <w:t>End of stimulus</w:t>
      </w:r>
    </w:p>
    <w:p w14:paraId="5234F9E6" w14:textId="77777777" w:rsidR="00085D78" w:rsidRPr="00B15693" w:rsidRDefault="00085D78" w:rsidP="00085D78">
      <w:pPr>
        <w:rPr>
          <w:sz w:val="16"/>
        </w:rPr>
      </w:pPr>
      <w:r w:rsidRPr="00B15693">
        <w:rPr>
          <w:sz w:val="16"/>
        </w:rPr>
        <w:t xml:space="preserve">The </w:t>
      </w:r>
      <w:r w:rsidRPr="00B15693">
        <w:rPr>
          <w:rStyle w:val="StyleUnderline"/>
        </w:rPr>
        <w:t>Biden</w:t>
      </w:r>
      <w:r w:rsidRPr="00B15693">
        <w:rPr>
          <w:sz w:val="16"/>
        </w:rPr>
        <w:t xml:space="preserve"> White House’s ambitious $2 trillion social-spending plan called </w:t>
      </w:r>
      <w:r w:rsidRPr="003145F2">
        <w:rPr>
          <w:rStyle w:val="Emphasis"/>
          <w:highlight w:val="cyan"/>
        </w:rPr>
        <w:t>B</w:t>
      </w:r>
      <w:r w:rsidRPr="00B15693">
        <w:rPr>
          <w:sz w:val="16"/>
        </w:rPr>
        <w:t xml:space="preserve">uild </w:t>
      </w:r>
      <w:r w:rsidRPr="003145F2">
        <w:rPr>
          <w:rStyle w:val="Emphasis"/>
          <w:highlight w:val="cyan"/>
        </w:rPr>
        <w:t>B</w:t>
      </w:r>
      <w:r w:rsidRPr="00B15693">
        <w:rPr>
          <w:sz w:val="16"/>
        </w:rPr>
        <w:t xml:space="preserve">ack </w:t>
      </w:r>
      <w:r w:rsidRPr="003145F2">
        <w:rPr>
          <w:rStyle w:val="Emphasis"/>
          <w:highlight w:val="cyan"/>
        </w:rPr>
        <w:t>B</w:t>
      </w:r>
      <w:r w:rsidRPr="00B15693">
        <w:rPr>
          <w:sz w:val="16"/>
        </w:rPr>
        <w:t xml:space="preserve">etter </w:t>
      </w:r>
      <w:r w:rsidRPr="00B15693">
        <w:rPr>
          <w:rStyle w:val="StyleUnderline"/>
        </w:rPr>
        <w:t>appears</w:t>
      </w:r>
      <w:r w:rsidRPr="00B15693">
        <w:rPr>
          <w:sz w:val="16"/>
        </w:rPr>
        <w:t xml:space="preserve"> </w:t>
      </w:r>
      <w:r w:rsidRPr="003145F2">
        <w:rPr>
          <w:rStyle w:val="Emphasis"/>
          <w:highlight w:val="cyan"/>
        </w:rPr>
        <w:t>stalled</w:t>
      </w:r>
      <w:r w:rsidRPr="00B15693">
        <w:rPr>
          <w:sz w:val="16"/>
        </w:rPr>
        <w:t xml:space="preserve"> </w:t>
      </w:r>
      <w:r w:rsidRPr="00B15693">
        <w:rPr>
          <w:rStyle w:val="StyleUnderline"/>
        </w:rPr>
        <w:t>and might</w:t>
      </w:r>
      <w:r w:rsidRPr="00B15693">
        <w:rPr>
          <w:sz w:val="16"/>
        </w:rPr>
        <w:t xml:space="preserve"> </w:t>
      </w:r>
      <w:r w:rsidRPr="00B15693">
        <w:rPr>
          <w:rStyle w:val="Emphasis"/>
        </w:rPr>
        <w:t>not pass</w:t>
      </w:r>
      <w:r w:rsidRPr="00B15693">
        <w:rPr>
          <w:sz w:val="16"/>
        </w:rPr>
        <w:t xml:space="preserve"> </w:t>
      </w:r>
      <w:r w:rsidRPr="00B15693">
        <w:rPr>
          <w:rStyle w:val="StyleUnderline"/>
        </w:rPr>
        <w:t>at all</w:t>
      </w:r>
      <w:r w:rsidRPr="00B15693">
        <w:rPr>
          <w:sz w:val="16"/>
        </w:rPr>
        <w:t>.</w:t>
      </w:r>
    </w:p>
    <w:p w14:paraId="5563D66D" w14:textId="77777777" w:rsidR="00085D78" w:rsidRPr="00B15693" w:rsidRDefault="00085D78" w:rsidP="00085D78">
      <w:pPr>
        <w:rPr>
          <w:sz w:val="16"/>
        </w:rPr>
      </w:pPr>
      <w:r w:rsidRPr="00B15693">
        <w:rPr>
          <w:sz w:val="16"/>
        </w:rPr>
        <w:t xml:space="preserve">Some economists contend the </w:t>
      </w:r>
      <w:r w:rsidRPr="003145F2">
        <w:rPr>
          <w:rStyle w:val="StyleUnderline"/>
          <w:highlight w:val="cyan"/>
        </w:rPr>
        <w:t>end of</w:t>
      </w:r>
      <w:r w:rsidRPr="00B15693">
        <w:rPr>
          <w:rStyle w:val="StyleUnderline"/>
        </w:rPr>
        <w:t xml:space="preserve"> fiscal </w:t>
      </w:r>
      <w:r w:rsidRPr="003145F2">
        <w:rPr>
          <w:rStyle w:val="StyleUnderline"/>
          <w:highlight w:val="cyan"/>
        </w:rPr>
        <w:t>stimulus</w:t>
      </w:r>
      <w:r w:rsidRPr="00B15693">
        <w:rPr>
          <w:sz w:val="16"/>
        </w:rPr>
        <w:t xml:space="preserve"> could </w:t>
      </w:r>
      <w:r w:rsidRPr="003145F2">
        <w:rPr>
          <w:rStyle w:val="StyleUnderline"/>
          <w:highlight w:val="cyan"/>
        </w:rPr>
        <w:t>lead to</w:t>
      </w:r>
      <w:r w:rsidRPr="003145F2">
        <w:rPr>
          <w:sz w:val="16"/>
          <w:highlight w:val="cyan"/>
        </w:rPr>
        <w:t xml:space="preserve"> </w:t>
      </w:r>
      <w:r w:rsidRPr="003145F2">
        <w:rPr>
          <w:rStyle w:val="Emphasis"/>
          <w:highlight w:val="cyan"/>
        </w:rPr>
        <w:t>withdrawal symptoms</w:t>
      </w:r>
      <w:r w:rsidRPr="00B15693">
        <w:rPr>
          <w:sz w:val="16"/>
        </w:rPr>
        <w:t xml:space="preserve"> </w:t>
      </w:r>
      <w:r w:rsidRPr="00B15693">
        <w:rPr>
          <w:rStyle w:val="StyleUnderline"/>
        </w:rPr>
        <w:t>in 2022</w:t>
      </w:r>
      <w:r w:rsidRPr="00B15693">
        <w:rPr>
          <w:sz w:val="16"/>
        </w:rPr>
        <w:t>. “</w:t>
      </w:r>
      <w:r w:rsidRPr="00B15693">
        <w:rPr>
          <w:rStyle w:val="StyleUnderline"/>
        </w:rPr>
        <w:t>We have been</w:t>
      </w:r>
      <w:r w:rsidRPr="00B15693">
        <w:rPr>
          <w:sz w:val="16"/>
        </w:rPr>
        <w:t xml:space="preserve"> </w:t>
      </w:r>
      <w:r w:rsidRPr="00B15693">
        <w:rPr>
          <w:rStyle w:val="Emphasis"/>
        </w:rPr>
        <w:t>living off</w:t>
      </w:r>
      <w:r w:rsidRPr="00B15693">
        <w:rPr>
          <w:sz w:val="16"/>
        </w:rPr>
        <w:t xml:space="preserve"> </w:t>
      </w:r>
      <w:r w:rsidRPr="00B15693">
        <w:rPr>
          <w:rStyle w:val="StyleUnderline"/>
        </w:rPr>
        <w:t>the government for</w:t>
      </w:r>
      <w:r w:rsidRPr="00B15693">
        <w:rPr>
          <w:sz w:val="16"/>
        </w:rPr>
        <w:t xml:space="preserve"> </w:t>
      </w:r>
      <w:r w:rsidRPr="00B15693">
        <w:rPr>
          <w:rStyle w:val="Emphasis"/>
        </w:rPr>
        <w:t>two</w:t>
      </w:r>
      <w:r w:rsidRPr="00B15693">
        <w:rPr>
          <w:sz w:val="16"/>
        </w:rPr>
        <w:t xml:space="preserve"> </w:t>
      </w:r>
      <w:r w:rsidRPr="00B15693">
        <w:rPr>
          <w:rStyle w:val="StyleUnderline"/>
        </w:rPr>
        <w:t>years now,” said</w:t>
      </w:r>
      <w:r w:rsidRPr="00B15693">
        <w:rPr>
          <w:sz w:val="16"/>
        </w:rPr>
        <w:t xml:space="preserve"> Joel </w:t>
      </w:r>
      <w:r w:rsidRPr="00B15693">
        <w:rPr>
          <w:rStyle w:val="StyleUnderline"/>
        </w:rPr>
        <w:t>Naroff</w:t>
      </w:r>
      <w:r w:rsidRPr="00B15693">
        <w:rPr>
          <w:sz w:val="16"/>
        </w:rPr>
        <w:t xml:space="preserve"> of Naroff Economic Advisors in Holland, Pa.</w:t>
      </w:r>
    </w:p>
    <w:p w14:paraId="722606AF" w14:textId="77777777" w:rsidR="00085D78" w:rsidRPr="00B15693" w:rsidRDefault="00085D78" w:rsidP="00085D78">
      <w:pPr>
        <w:rPr>
          <w:sz w:val="16"/>
        </w:rPr>
      </w:pPr>
      <w:r w:rsidRPr="00B15693">
        <w:rPr>
          <w:sz w:val="16"/>
        </w:rPr>
        <w:t>Still, most economists think the U.S. is primed to grow a frothy 3% to 4%.</w:t>
      </w:r>
    </w:p>
    <w:p w14:paraId="37DB67C7" w14:textId="77777777" w:rsidR="00085D78" w:rsidRPr="00B15693" w:rsidRDefault="00085D78" w:rsidP="00085D78">
      <w:pPr>
        <w:rPr>
          <w:sz w:val="16"/>
        </w:rPr>
      </w:pPr>
      <w:r w:rsidRPr="00B15693">
        <w:rPr>
          <w:sz w:val="16"/>
        </w:rPr>
        <w:t>How come? Americans amassed big savings during the pandemic, for one thing. Wages are also rising as at the fastest pace in decades because of a major labor shortage, putting even more money in people’s pockets.</w:t>
      </w:r>
    </w:p>
    <w:p w14:paraId="77290F09" w14:textId="77777777" w:rsidR="00085D78" w:rsidRPr="00B15693" w:rsidRDefault="00085D78" w:rsidP="00085D78">
      <w:pPr>
        <w:rPr>
          <w:sz w:val="16"/>
        </w:rPr>
      </w:pPr>
      <w:r w:rsidRPr="00B15693">
        <w:rPr>
          <w:sz w:val="16"/>
        </w:rPr>
        <w:t>Businesses, for their part, are investing heavily in technology to get around the labor shortage and to boost production.</w:t>
      </w:r>
    </w:p>
    <w:p w14:paraId="7D32D2FD" w14:textId="77777777" w:rsidR="00085D78" w:rsidRPr="00B15693" w:rsidRDefault="00085D78" w:rsidP="00085D78">
      <w:pPr>
        <w:rPr>
          <w:sz w:val="16"/>
        </w:rPr>
      </w:pPr>
      <w:r w:rsidRPr="00B15693">
        <w:rPr>
          <w:sz w:val="16"/>
        </w:rPr>
        <w:t>“Just re-stocking the shelves is going to contribute significantly to U.S. growth,” said Luke Tilley, chief economist at Wilmington Trust in Philadelphia. “That’s an undercovered story.”</w:t>
      </w:r>
    </w:p>
    <w:p w14:paraId="21D52488" w14:textId="77777777" w:rsidR="00085D78" w:rsidRPr="00B15693" w:rsidRDefault="00085D78" w:rsidP="00085D78">
      <w:pPr>
        <w:rPr>
          <w:sz w:val="16"/>
        </w:rPr>
      </w:pPr>
      <w:r w:rsidRPr="00B15693">
        <w:rPr>
          <w:sz w:val="16"/>
        </w:rPr>
        <w:t>Inflation</w:t>
      </w:r>
    </w:p>
    <w:p w14:paraId="08E7292F" w14:textId="77777777" w:rsidR="00085D78" w:rsidRPr="00B15693" w:rsidRDefault="00085D78" w:rsidP="00085D78">
      <w:pPr>
        <w:rPr>
          <w:sz w:val="16"/>
        </w:rPr>
      </w:pPr>
      <w:r w:rsidRPr="00B15693">
        <w:rPr>
          <w:sz w:val="16"/>
        </w:rPr>
        <w:t xml:space="preserve">The </w:t>
      </w:r>
      <w:r w:rsidRPr="00B15693">
        <w:rPr>
          <w:rStyle w:val="StyleUnderline"/>
        </w:rPr>
        <w:t xml:space="preserve">biggest increase in U.S. </w:t>
      </w:r>
      <w:r w:rsidRPr="003145F2">
        <w:rPr>
          <w:rStyle w:val="StyleUnderline"/>
          <w:highlight w:val="cyan"/>
        </w:rPr>
        <w:t>inflation</w:t>
      </w:r>
      <w:r w:rsidRPr="00B15693">
        <w:rPr>
          <w:sz w:val="16"/>
        </w:rPr>
        <w:t xml:space="preserve"> in 2021 </w:t>
      </w:r>
      <w:r w:rsidRPr="00B15693">
        <w:rPr>
          <w:rStyle w:val="StyleUnderline"/>
        </w:rPr>
        <w:t>in</w:t>
      </w:r>
      <w:r w:rsidRPr="00B15693">
        <w:rPr>
          <w:sz w:val="16"/>
        </w:rPr>
        <w:t xml:space="preserve"> almost </w:t>
      </w:r>
      <w:r w:rsidRPr="00B15693">
        <w:rPr>
          <w:rStyle w:val="Emphasis"/>
        </w:rPr>
        <w:t>40 years</w:t>
      </w:r>
      <w:r w:rsidRPr="00B15693">
        <w:rPr>
          <w:sz w:val="16"/>
        </w:rPr>
        <w:t xml:space="preserve"> </w:t>
      </w:r>
      <w:r w:rsidRPr="00B15693">
        <w:rPr>
          <w:rStyle w:val="StyleUnderline"/>
        </w:rPr>
        <w:t>caught Wall Street</w:t>
      </w:r>
      <w:r w:rsidRPr="00B15693">
        <w:rPr>
          <w:sz w:val="16"/>
        </w:rPr>
        <w:t xml:space="preserve"> DJIA </w:t>
      </w:r>
      <w:r w:rsidRPr="00B15693">
        <w:rPr>
          <w:rStyle w:val="StyleUnderline"/>
        </w:rPr>
        <w:t>and Washington by</w:t>
      </w:r>
      <w:r w:rsidRPr="00B15693">
        <w:rPr>
          <w:sz w:val="16"/>
        </w:rPr>
        <w:t xml:space="preserve"> </w:t>
      </w:r>
      <w:r w:rsidRPr="00B15693">
        <w:rPr>
          <w:rStyle w:val="Emphasis"/>
        </w:rPr>
        <w:t>big</w:t>
      </w:r>
      <w:r w:rsidRPr="00B15693">
        <w:rPr>
          <w:sz w:val="16"/>
        </w:rPr>
        <w:t xml:space="preserve"> </w:t>
      </w:r>
      <w:r w:rsidRPr="00B15693">
        <w:rPr>
          <w:rStyle w:val="StyleUnderline"/>
        </w:rPr>
        <w:t>surprise</w:t>
      </w:r>
      <w:r w:rsidRPr="00B15693">
        <w:rPr>
          <w:sz w:val="16"/>
        </w:rPr>
        <w:t>. The yearly rate of inflation hit 6.8% by one measure and 5% by another.</w:t>
      </w:r>
    </w:p>
    <w:p w14:paraId="2723B742" w14:textId="77777777" w:rsidR="00085D78" w:rsidRPr="00B15693" w:rsidRDefault="00085D78" w:rsidP="00085D78">
      <w:pPr>
        <w:rPr>
          <w:sz w:val="16"/>
        </w:rPr>
      </w:pPr>
      <w:r w:rsidRPr="00B15693">
        <w:rPr>
          <w:sz w:val="16"/>
        </w:rPr>
        <w:t xml:space="preserve">The </w:t>
      </w:r>
      <w:r w:rsidRPr="00B15693">
        <w:rPr>
          <w:rStyle w:val="StyleUnderline"/>
        </w:rPr>
        <w:t xml:space="preserve">Fed </w:t>
      </w:r>
      <w:r w:rsidRPr="003145F2">
        <w:rPr>
          <w:rStyle w:val="StyleUnderline"/>
          <w:highlight w:val="cyan"/>
        </w:rPr>
        <w:t>is</w:t>
      </w:r>
      <w:r w:rsidRPr="00B15693">
        <w:rPr>
          <w:sz w:val="16"/>
        </w:rPr>
        <w:t xml:space="preserve"> now </w:t>
      </w:r>
      <w:r w:rsidRPr="003145F2">
        <w:rPr>
          <w:rStyle w:val="Emphasis"/>
          <w:highlight w:val="cyan"/>
        </w:rPr>
        <w:t>scrambling</w:t>
      </w:r>
      <w:r w:rsidRPr="00B15693">
        <w:rPr>
          <w:sz w:val="16"/>
        </w:rPr>
        <w:t xml:space="preserve"> </w:t>
      </w:r>
      <w:r w:rsidRPr="00B15693">
        <w:rPr>
          <w:rStyle w:val="StyleUnderline"/>
        </w:rPr>
        <w:t>to get ahead of the problem and</w:t>
      </w:r>
      <w:r w:rsidRPr="00B15693">
        <w:rPr>
          <w:sz w:val="16"/>
        </w:rPr>
        <w:t xml:space="preserve"> </w:t>
      </w:r>
      <w:r w:rsidRPr="00B15693">
        <w:rPr>
          <w:rStyle w:val="Emphasis"/>
        </w:rPr>
        <w:t>reassure</w:t>
      </w:r>
      <w:r w:rsidRPr="00B15693">
        <w:rPr>
          <w:sz w:val="16"/>
        </w:rPr>
        <w:t xml:space="preserve"> </w:t>
      </w:r>
      <w:r w:rsidRPr="00B15693">
        <w:rPr>
          <w:rStyle w:val="StyleUnderline"/>
        </w:rPr>
        <w:t>investors</w:t>
      </w:r>
      <w:r w:rsidRPr="00B15693">
        <w:rPr>
          <w:sz w:val="16"/>
        </w:rPr>
        <w:t xml:space="preserve"> that </w:t>
      </w:r>
      <w:r w:rsidRPr="00B15693">
        <w:rPr>
          <w:rStyle w:val="StyleUnderline"/>
        </w:rPr>
        <w:t>price pressures will</w:t>
      </w:r>
      <w:r w:rsidRPr="00B15693">
        <w:rPr>
          <w:sz w:val="16"/>
        </w:rPr>
        <w:t xml:space="preserve"> </w:t>
      </w:r>
      <w:r w:rsidRPr="00B15693">
        <w:rPr>
          <w:rStyle w:val="Emphasis"/>
        </w:rPr>
        <w:t>subside</w:t>
      </w:r>
      <w:r w:rsidRPr="00B15693">
        <w:rPr>
          <w:sz w:val="16"/>
        </w:rPr>
        <w:t xml:space="preserve"> in the next year.</w:t>
      </w:r>
    </w:p>
    <w:p w14:paraId="203A27E2" w14:textId="77777777" w:rsidR="00085D78" w:rsidRPr="00B15693" w:rsidRDefault="00085D78" w:rsidP="00085D78">
      <w:pPr>
        <w:rPr>
          <w:sz w:val="16"/>
        </w:rPr>
      </w:pPr>
      <w:r w:rsidRPr="00B15693">
        <w:rPr>
          <w:sz w:val="16"/>
        </w:rPr>
        <w:t>Pretty much every economist thinks inflation will slow, and slow sharply, next year. But few are on board with the Fed’s forecast that the rate of inflation will ease to 2.6% in 2022.</w:t>
      </w:r>
    </w:p>
    <w:p w14:paraId="7218D8D3" w14:textId="77777777" w:rsidR="00085D78" w:rsidRPr="00B15693" w:rsidRDefault="00085D78" w:rsidP="00085D78">
      <w:pPr>
        <w:rPr>
          <w:sz w:val="16"/>
        </w:rPr>
      </w:pPr>
      <w:r w:rsidRPr="00B15693">
        <w:rPr>
          <w:sz w:val="16"/>
        </w:rPr>
        <w:t xml:space="preserve">“I do think we will see inflation pressures ease over time, but I </w:t>
      </w:r>
      <w:r w:rsidRPr="00B15693">
        <w:rPr>
          <w:rStyle w:val="StyleUnderline"/>
        </w:rPr>
        <w:t xml:space="preserve">don’t think we are heading back to </w:t>
      </w:r>
      <w:r w:rsidRPr="00B15693">
        <w:rPr>
          <w:sz w:val="16"/>
        </w:rPr>
        <w:t xml:space="preserve">the </w:t>
      </w:r>
      <w:r w:rsidRPr="00B15693">
        <w:rPr>
          <w:rStyle w:val="Emphasis"/>
        </w:rPr>
        <w:t>sub-2% inflation rates</w:t>
      </w:r>
      <w:r w:rsidRPr="00B15693">
        <w:rPr>
          <w:sz w:val="16"/>
        </w:rPr>
        <w:t xml:space="preserve"> that </w:t>
      </w:r>
      <w:r w:rsidRPr="00B15693">
        <w:rPr>
          <w:rStyle w:val="StyleUnderline"/>
        </w:rPr>
        <w:t>we have been accustomed to,” said</w:t>
      </w:r>
      <w:r w:rsidRPr="00B15693">
        <w:rPr>
          <w:sz w:val="16"/>
        </w:rPr>
        <w:t xml:space="preserve"> Jim </w:t>
      </w:r>
      <w:r w:rsidRPr="00B15693">
        <w:rPr>
          <w:rStyle w:val="StyleUnderline"/>
        </w:rPr>
        <w:t>Baird</w:t>
      </w:r>
      <w:r w:rsidRPr="00B15693">
        <w:rPr>
          <w:sz w:val="16"/>
        </w:rPr>
        <w:t>, chief investment officer of Plante Moran Financial Advisors in Southfield, Mich.</w:t>
      </w:r>
    </w:p>
    <w:p w14:paraId="3E42FAAF" w14:textId="77777777" w:rsidR="00085D78" w:rsidRPr="00B15693" w:rsidRDefault="00085D78" w:rsidP="00085D78">
      <w:pPr>
        <w:rPr>
          <w:sz w:val="16"/>
        </w:rPr>
      </w:pPr>
      <w:r w:rsidRPr="00B15693">
        <w:rPr>
          <w:sz w:val="16"/>
        </w:rPr>
        <w:t>Naroff agrees. “What is the new trend? The Fed keeps saying 2%. I don’t think that’s realistic.”</w:t>
      </w:r>
    </w:p>
    <w:p w14:paraId="2A97D1EF" w14:textId="77777777" w:rsidR="00085D78" w:rsidRPr="00B15693" w:rsidRDefault="00085D78" w:rsidP="00085D78">
      <w:pPr>
        <w:rPr>
          <w:sz w:val="16"/>
        </w:rPr>
      </w:pPr>
      <w:r w:rsidRPr="00B15693">
        <w:rPr>
          <w:sz w:val="16"/>
        </w:rPr>
        <w:t>Interest rates</w:t>
      </w:r>
    </w:p>
    <w:p w14:paraId="1D5D86CF" w14:textId="77777777" w:rsidR="00085D78" w:rsidRPr="00B15693" w:rsidRDefault="00085D78" w:rsidP="00085D78">
      <w:pPr>
        <w:rPr>
          <w:sz w:val="16"/>
        </w:rPr>
      </w:pPr>
      <w:r w:rsidRPr="00B15693">
        <w:rPr>
          <w:sz w:val="16"/>
        </w:rPr>
        <w:t xml:space="preserve">The </w:t>
      </w:r>
      <w:r w:rsidRPr="00B15693">
        <w:rPr>
          <w:rStyle w:val="StyleUnderline"/>
        </w:rPr>
        <w:t>combination of</w:t>
      </w:r>
      <w:r w:rsidRPr="00B15693">
        <w:rPr>
          <w:sz w:val="16"/>
        </w:rPr>
        <w:t xml:space="preserve"> </w:t>
      </w:r>
      <w:r w:rsidRPr="00B15693">
        <w:rPr>
          <w:rStyle w:val="Emphasis"/>
        </w:rPr>
        <w:t>higher inflation</w:t>
      </w:r>
      <w:r w:rsidRPr="00B15693">
        <w:rPr>
          <w:sz w:val="16"/>
        </w:rPr>
        <w:t xml:space="preserve"> </w:t>
      </w:r>
      <w:r w:rsidRPr="00B15693">
        <w:rPr>
          <w:rStyle w:val="StyleUnderline"/>
        </w:rPr>
        <w:t>and</w:t>
      </w:r>
      <w:r w:rsidRPr="00B15693">
        <w:rPr>
          <w:sz w:val="16"/>
        </w:rPr>
        <w:t xml:space="preserve"> the </w:t>
      </w:r>
      <w:r w:rsidRPr="00B15693">
        <w:rPr>
          <w:rStyle w:val="StyleUnderline"/>
        </w:rPr>
        <w:t>Fed moving to</w:t>
      </w:r>
      <w:r w:rsidRPr="00B15693">
        <w:rPr>
          <w:sz w:val="16"/>
        </w:rPr>
        <w:t xml:space="preserve"> </w:t>
      </w:r>
      <w:r w:rsidRPr="00B15693">
        <w:rPr>
          <w:rStyle w:val="Emphasis"/>
        </w:rPr>
        <w:t>phase out</w:t>
      </w:r>
      <w:r w:rsidRPr="00B15693">
        <w:rPr>
          <w:sz w:val="16"/>
        </w:rPr>
        <w:t xml:space="preserve"> </w:t>
      </w:r>
      <w:r w:rsidRPr="00B15693">
        <w:rPr>
          <w:rStyle w:val="StyleUnderline"/>
        </w:rPr>
        <w:t>its</w:t>
      </w:r>
      <w:r w:rsidRPr="00B15693">
        <w:rPr>
          <w:sz w:val="16"/>
        </w:rPr>
        <w:t xml:space="preserve"> own massive </w:t>
      </w:r>
      <w:r w:rsidRPr="00B15693">
        <w:rPr>
          <w:rStyle w:val="StyleUnderline"/>
        </w:rPr>
        <w:t xml:space="preserve">monetary stimulus for the economy is </w:t>
      </w:r>
      <w:r w:rsidRPr="003145F2">
        <w:rPr>
          <w:rStyle w:val="StyleUnderline"/>
          <w:highlight w:val="cyan"/>
        </w:rPr>
        <w:t>bound to nudge</w:t>
      </w:r>
      <w:r w:rsidRPr="00B15693">
        <w:rPr>
          <w:rStyle w:val="StyleUnderline"/>
        </w:rPr>
        <w:t xml:space="preserve"> interest </w:t>
      </w:r>
      <w:r w:rsidRPr="003145F2">
        <w:rPr>
          <w:rStyle w:val="StyleUnderline"/>
          <w:highlight w:val="cyan"/>
        </w:rPr>
        <w:t>rates</w:t>
      </w:r>
      <w:r w:rsidRPr="003145F2">
        <w:rPr>
          <w:sz w:val="16"/>
          <w:highlight w:val="cyan"/>
        </w:rPr>
        <w:t xml:space="preserve"> </w:t>
      </w:r>
      <w:r w:rsidRPr="003145F2">
        <w:rPr>
          <w:rStyle w:val="Emphasis"/>
          <w:highlight w:val="cyan"/>
        </w:rPr>
        <w:t>high</w:t>
      </w:r>
      <w:r w:rsidRPr="00B15693">
        <w:rPr>
          <w:rStyle w:val="Emphasis"/>
        </w:rPr>
        <w:t>er</w:t>
      </w:r>
      <w:r w:rsidRPr="00B15693">
        <w:rPr>
          <w:sz w:val="16"/>
        </w:rPr>
        <w:t xml:space="preserve"> </w:t>
      </w:r>
      <w:r w:rsidRPr="00B15693">
        <w:rPr>
          <w:rStyle w:val="StyleUnderline"/>
        </w:rPr>
        <w:t>in 2022</w:t>
      </w:r>
      <w:r w:rsidRPr="00B15693">
        <w:rPr>
          <w:sz w:val="16"/>
        </w:rPr>
        <w:t>.</w:t>
      </w:r>
    </w:p>
    <w:p w14:paraId="28096388" w14:textId="77777777" w:rsidR="00085D78" w:rsidRPr="00B15693" w:rsidRDefault="00085D78" w:rsidP="00085D78">
      <w:pPr>
        <w:rPr>
          <w:sz w:val="16"/>
        </w:rPr>
      </w:pPr>
      <w:r w:rsidRPr="00B15693">
        <w:rPr>
          <w:sz w:val="16"/>
        </w:rPr>
        <w:t xml:space="preserve">The </w:t>
      </w:r>
      <w:r w:rsidRPr="00B15693">
        <w:rPr>
          <w:rStyle w:val="StyleUnderline"/>
        </w:rPr>
        <w:t>central bank appears on track</w:t>
      </w:r>
      <w:r w:rsidRPr="00B15693">
        <w:rPr>
          <w:sz w:val="16"/>
        </w:rPr>
        <w:t xml:space="preserve"> in 2022 </w:t>
      </w:r>
      <w:r w:rsidRPr="00B15693">
        <w:rPr>
          <w:rStyle w:val="StyleUnderline"/>
        </w:rPr>
        <w:t>to</w:t>
      </w:r>
      <w:r w:rsidRPr="00B15693">
        <w:rPr>
          <w:sz w:val="16"/>
        </w:rPr>
        <w:t xml:space="preserve"> </w:t>
      </w:r>
      <w:r w:rsidRPr="00B15693">
        <w:rPr>
          <w:rStyle w:val="Emphasis"/>
        </w:rPr>
        <w:t>raise</w:t>
      </w:r>
      <w:r w:rsidRPr="00B15693">
        <w:rPr>
          <w:sz w:val="16"/>
        </w:rPr>
        <w:t xml:space="preserve"> </w:t>
      </w:r>
      <w:r w:rsidRPr="00B15693">
        <w:rPr>
          <w:rStyle w:val="StyleUnderline"/>
        </w:rPr>
        <w:t>a</w:t>
      </w:r>
      <w:r w:rsidRPr="00B15693">
        <w:rPr>
          <w:sz w:val="16"/>
        </w:rPr>
        <w:t xml:space="preserve"> key short-term </w:t>
      </w:r>
      <w:r w:rsidRPr="00B15693">
        <w:rPr>
          <w:rStyle w:val="StyleUnderline"/>
        </w:rPr>
        <w:t>rate</w:t>
      </w:r>
      <w:r w:rsidRPr="00B15693">
        <w:rPr>
          <w:sz w:val="16"/>
        </w:rPr>
        <w:t xml:space="preserve"> its kept near zero during the pandemic for the first time since 2018.</w:t>
      </w:r>
    </w:p>
    <w:p w14:paraId="0B3C11F4" w14:textId="77777777" w:rsidR="00085D78" w:rsidRPr="00B15693" w:rsidRDefault="00085D78" w:rsidP="00085D78">
      <w:pPr>
        <w:rPr>
          <w:sz w:val="16"/>
        </w:rPr>
      </w:pPr>
      <w:r w:rsidRPr="003145F2">
        <w:rPr>
          <w:rStyle w:val="StyleUnderline"/>
          <w:highlight w:val="cyan"/>
        </w:rPr>
        <w:t>Higher</w:t>
      </w:r>
      <w:r w:rsidRPr="00B15693">
        <w:rPr>
          <w:rStyle w:val="StyleUnderline"/>
        </w:rPr>
        <w:t xml:space="preserve"> borrowing </w:t>
      </w:r>
      <w:r w:rsidRPr="003145F2">
        <w:rPr>
          <w:rStyle w:val="StyleUnderline"/>
          <w:highlight w:val="cyan"/>
        </w:rPr>
        <w:t>costs</w:t>
      </w:r>
      <w:r w:rsidRPr="00B15693">
        <w:rPr>
          <w:sz w:val="16"/>
        </w:rPr>
        <w:t xml:space="preserve"> are </w:t>
      </w:r>
      <w:r w:rsidRPr="00B15693">
        <w:rPr>
          <w:rStyle w:val="StyleUnderline"/>
        </w:rPr>
        <w:t xml:space="preserve">likely to </w:t>
      </w:r>
      <w:r w:rsidRPr="003145F2">
        <w:rPr>
          <w:rStyle w:val="StyleUnderline"/>
          <w:highlight w:val="cyan"/>
        </w:rPr>
        <w:t>exert a</w:t>
      </w:r>
      <w:r w:rsidRPr="00B15693">
        <w:rPr>
          <w:sz w:val="16"/>
        </w:rPr>
        <w:t xml:space="preserve"> small </w:t>
      </w:r>
      <w:r w:rsidRPr="003145F2">
        <w:rPr>
          <w:rStyle w:val="Emphasis"/>
          <w:highlight w:val="cyan"/>
        </w:rPr>
        <w:t>drag</w:t>
      </w:r>
      <w:r w:rsidRPr="00B15693">
        <w:rPr>
          <w:rStyle w:val="Emphasis"/>
        </w:rPr>
        <w:t xml:space="preserve"> on the economy</w:t>
      </w:r>
      <w:r w:rsidRPr="00B15693">
        <w:rPr>
          <w:sz w:val="16"/>
        </w:rPr>
        <w:t xml:space="preserve">. </w:t>
      </w:r>
      <w:r w:rsidRPr="00B15693">
        <w:rPr>
          <w:rStyle w:val="StyleUnderline"/>
        </w:rPr>
        <w:t>The</w:t>
      </w:r>
      <w:r w:rsidRPr="00B15693">
        <w:rPr>
          <w:sz w:val="16"/>
        </w:rPr>
        <w:t xml:space="preserve"> 30-year </w:t>
      </w:r>
      <w:r w:rsidRPr="003145F2">
        <w:rPr>
          <w:rStyle w:val="StyleUnderline"/>
          <w:highlight w:val="cyan"/>
        </w:rPr>
        <w:t>mortgage rate</w:t>
      </w:r>
      <w:r w:rsidRPr="003145F2">
        <w:rPr>
          <w:sz w:val="16"/>
          <w:szCs w:val="16"/>
        </w:rPr>
        <w:t>,</w:t>
      </w:r>
      <w:r w:rsidRPr="00B15693">
        <w:rPr>
          <w:sz w:val="16"/>
        </w:rPr>
        <w:t xml:space="preserve"> for example, </w:t>
      </w:r>
      <w:r w:rsidRPr="00B15693">
        <w:rPr>
          <w:rStyle w:val="StyleUnderline"/>
        </w:rPr>
        <w:t>could</w:t>
      </w:r>
      <w:r w:rsidRPr="00B15693">
        <w:rPr>
          <w:sz w:val="16"/>
        </w:rPr>
        <w:t xml:space="preserve"> </w:t>
      </w:r>
      <w:r w:rsidRPr="003145F2">
        <w:rPr>
          <w:rStyle w:val="Emphasis"/>
          <w:highlight w:val="cyan"/>
        </w:rPr>
        <w:t>climb</w:t>
      </w:r>
      <w:r w:rsidRPr="00B15693">
        <w:rPr>
          <w:sz w:val="16"/>
        </w:rPr>
        <w:t xml:space="preserve"> to 3.75% from around 3% right now. </w:t>
      </w:r>
      <w:r w:rsidRPr="00B15693">
        <w:rPr>
          <w:rStyle w:val="StyleUnderline"/>
        </w:rPr>
        <w:t>Car loans</w:t>
      </w:r>
      <w:r w:rsidRPr="00B15693">
        <w:rPr>
          <w:sz w:val="16"/>
        </w:rPr>
        <w:t xml:space="preserve"> could also </w:t>
      </w:r>
      <w:r w:rsidRPr="00B15693">
        <w:rPr>
          <w:rStyle w:val="StyleUnderline"/>
        </w:rPr>
        <w:t>become</w:t>
      </w:r>
      <w:r w:rsidRPr="00B15693">
        <w:rPr>
          <w:sz w:val="16"/>
        </w:rPr>
        <w:t xml:space="preserve"> </w:t>
      </w:r>
      <w:r w:rsidRPr="00B15693">
        <w:rPr>
          <w:rStyle w:val="Emphasis"/>
        </w:rPr>
        <w:t>more costly</w:t>
      </w:r>
      <w:r w:rsidRPr="00B15693">
        <w:rPr>
          <w:sz w:val="16"/>
        </w:rPr>
        <w:t>.</w:t>
      </w:r>
    </w:p>
    <w:p w14:paraId="1A89844D" w14:textId="77777777" w:rsidR="00085D78" w:rsidRPr="00B15693" w:rsidRDefault="00085D78" w:rsidP="00085D78">
      <w:pPr>
        <w:rPr>
          <w:sz w:val="16"/>
        </w:rPr>
      </w:pPr>
      <w:r w:rsidRPr="00B15693">
        <w:rPr>
          <w:sz w:val="16"/>
        </w:rPr>
        <w:t xml:space="preserve">Frick thinks </w:t>
      </w:r>
      <w:r w:rsidRPr="00B15693">
        <w:rPr>
          <w:rStyle w:val="StyleUnderline"/>
        </w:rPr>
        <w:t>higher rates will</w:t>
      </w:r>
      <w:r w:rsidRPr="00B15693">
        <w:rPr>
          <w:sz w:val="16"/>
        </w:rPr>
        <w:t xml:space="preserve"> </w:t>
      </w:r>
      <w:r w:rsidRPr="003145F2">
        <w:rPr>
          <w:rStyle w:val="Emphasis"/>
          <w:highlight w:val="cyan"/>
        </w:rPr>
        <w:t>kill off</w:t>
      </w:r>
      <w:r w:rsidRPr="00B15693">
        <w:rPr>
          <w:sz w:val="16"/>
        </w:rPr>
        <w:t xml:space="preserve"> the frenzy of </w:t>
      </w:r>
      <w:r w:rsidRPr="003145F2">
        <w:rPr>
          <w:rStyle w:val="StyleUnderline"/>
          <w:highlight w:val="cyan"/>
        </w:rPr>
        <w:t>home refinancing and</w:t>
      </w:r>
      <w:r w:rsidRPr="00B15693">
        <w:rPr>
          <w:sz w:val="16"/>
        </w:rPr>
        <w:t xml:space="preserve"> </w:t>
      </w:r>
      <w:r w:rsidRPr="00B15693">
        <w:rPr>
          <w:rStyle w:val="Emphasis"/>
        </w:rPr>
        <w:t>restrain</w:t>
      </w:r>
      <w:r w:rsidRPr="00B15693">
        <w:rPr>
          <w:sz w:val="16"/>
        </w:rPr>
        <w:t xml:space="preserve"> </w:t>
      </w:r>
      <w:r w:rsidRPr="00B15693">
        <w:rPr>
          <w:rStyle w:val="StyleUnderline"/>
        </w:rPr>
        <w:t xml:space="preserve">home </w:t>
      </w:r>
      <w:r w:rsidRPr="003145F2">
        <w:rPr>
          <w:rStyle w:val="StyleUnderline"/>
          <w:highlight w:val="cyan"/>
        </w:rPr>
        <w:t>sales</w:t>
      </w:r>
      <w:r w:rsidRPr="00B15693">
        <w:rPr>
          <w:sz w:val="16"/>
        </w:rPr>
        <w:t>. On the flip side, savers who took a beating during the pandemic could finally make a little money on CDs and bank deposits if inflation nosedives.</w:t>
      </w:r>
    </w:p>
    <w:p w14:paraId="28A53C77" w14:textId="77777777" w:rsidR="00085D78" w:rsidRPr="00B15693" w:rsidRDefault="00085D78" w:rsidP="00085D78">
      <w:pPr>
        <w:rPr>
          <w:sz w:val="16"/>
        </w:rPr>
      </w:pPr>
      <w:r w:rsidRPr="00B15693">
        <w:rPr>
          <w:sz w:val="16"/>
        </w:rPr>
        <w:t>“A lot of people are being crushed by low rates and high inflation,” Frick said.</w:t>
      </w:r>
    </w:p>
    <w:p w14:paraId="660D6770" w14:textId="77777777" w:rsidR="00085D78" w:rsidRPr="003145F2" w:rsidRDefault="00085D78" w:rsidP="00085D78">
      <w:pPr>
        <w:rPr>
          <w:sz w:val="16"/>
        </w:rPr>
      </w:pPr>
      <w:r w:rsidRPr="003145F2">
        <w:rPr>
          <w:sz w:val="16"/>
        </w:rPr>
        <w:t>Labor shortage</w:t>
      </w:r>
    </w:p>
    <w:p w14:paraId="2B461519" w14:textId="77777777" w:rsidR="00085D78" w:rsidRPr="003145F2" w:rsidRDefault="00085D78" w:rsidP="00085D78">
      <w:pPr>
        <w:rPr>
          <w:sz w:val="16"/>
        </w:rPr>
      </w:pPr>
      <w:r w:rsidRPr="003145F2">
        <w:rPr>
          <w:sz w:val="16"/>
        </w:rPr>
        <w:t>Six months ago, just about every forecaster expected the millions of people who lost a job or left the labor force early in the pandemic to return to work. It didn’t happen.</w:t>
      </w:r>
    </w:p>
    <w:p w14:paraId="3AA418A7" w14:textId="77777777" w:rsidR="00085D78" w:rsidRPr="003145F2" w:rsidRDefault="00085D78" w:rsidP="00085D78">
      <w:pPr>
        <w:rPr>
          <w:sz w:val="16"/>
        </w:rPr>
      </w:pPr>
      <w:r w:rsidRPr="003145F2">
        <w:rPr>
          <w:sz w:val="16"/>
        </w:rPr>
        <w:t xml:space="preserve">Now </w:t>
      </w:r>
      <w:r w:rsidRPr="003145F2">
        <w:rPr>
          <w:rStyle w:val="StyleUnderline"/>
        </w:rPr>
        <w:t>many wonder if</w:t>
      </w:r>
      <w:r w:rsidRPr="003145F2">
        <w:rPr>
          <w:sz w:val="16"/>
        </w:rPr>
        <w:t xml:space="preserve"> </w:t>
      </w:r>
      <w:r w:rsidRPr="003145F2">
        <w:rPr>
          <w:rStyle w:val="Emphasis"/>
          <w:highlight w:val="cyan"/>
        </w:rPr>
        <w:t>several million workers</w:t>
      </w:r>
      <w:r w:rsidRPr="003145F2">
        <w:rPr>
          <w:sz w:val="16"/>
        </w:rPr>
        <w:t xml:space="preserve"> have left the labor force </w:t>
      </w:r>
      <w:r w:rsidRPr="003145F2">
        <w:rPr>
          <w:rStyle w:val="Emphasis"/>
        </w:rPr>
        <w:t>for good</w:t>
      </w:r>
      <w:r w:rsidRPr="003145F2">
        <w:rPr>
          <w:sz w:val="16"/>
        </w:rPr>
        <w:t xml:space="preserve">. </w:t>
      </w:r>
      <w:r w:rsidRPr="003145F2">
        <w:rPr>
          <w:rStyle w:val="StyleUnderline"/>
        </w:rPr>
        <w:t>Lots of</w:t>
      </w:r>
      <w:r w:rsidRPr="003145F2">
        <w:rPr>
          <w:sz w:val="16"/>
        </w:rPr>
        <w:t xml:space="preserve"> baby </w:t>
      </w:r>
      <w:r w:rsidRPr="003145F2">
        <w:rPr>
          <w:rStyle w:val="Emphasis"/>
        </w:rPr>
        <w:t>boomers</w:t>
      </w:r>
      <w:r w:rsidRPr="003145F2">
        <w:rPr>
          <w:sz w:val="16"/>
        </w:rPr>
        <w:t xml:space="preserve"> </w:t>
      </w:r>
      <w:r w:rsidRPr="003145F2">
        <w:rPr>
          <w:rStyle w:val="StyleUnderline"/>
        </w:rPr>
        <w:t>retired</w:t>
      </w:r>
      <w:r w:rsidRPr="003145F2">
        <w:rPr>
          <w:sz w:val="16"/>
        </w:rPr>
        <w:t xml:space="preserve"> and record stock market gains have made it easier for them to stay at home.</w:t>
      </w:r>
    </w:p>
    <w:p w14:paraId="44529DD4" w14:textId="77777777" w:rsidR="00085D78" w:rsidRPr="003145F2" w:rsidRDefault="00085D78" w:rsidP="00085D78">
      <w:pPr>
        <w:rPr>
          <w:sz w:val="16"/>
        </w:rPr>
      </w:pPr>
      <w:r w:rsidRPr="003145F2">
        <w:rPr>
          <w:sz w:val="16"/>
        </w:rPr>
        <w:t xml:space="preserve">“A </w:t>
      </w:r>
      <w:r w:rsidRPr="003145F2">
        <w:rPr>
          <w:rStyle w:val="StyleUnderline"/>
        </w:rPr>
        <w:t>lot of people</w:t>
      </w:r>
      <w:r w:rsidRPr="003145F2">
        <w:rPr>
          <w:sz w:val="16"/>
        </w:rPr>
        <w:t xml:space="preserve"> have </w:t>
      </w:r>
      <w:r w:rsidRPr="003145F2">
        <w:rPr>
          <w:rStyle w:val="Emphasis"/>
          <w:highlight w:val="cyan"/>
        </w:rPr>
        <w:t>permanently</w:t>
      </w:r>
      <w:r w:rsidRPr="003145F2">
        <w:rPr>
          <w:sz w:val="16"/>
          <w:highlight w:val="cyan"/>
        </w:rPr>
        <w:t xml:space="preserve"> </w:t>
      </w:r>
      <w:r w:rsidRPr="003145F2">
        <w:rPr>
          <w:rStyle w:val="StyleUnderline"/>
          <w:highlight w:val="cyan"/>
        </w:rPr>
        <w:t>removed</w:t>
      </w:r>
      <w:r w:rsidRPr="003145F2">
        <w:rPr>
          <w:rStyle w:val="StyleUnderline"/>
        </w:rPr>
        <w:t xml:space="preserve"> themselves </w:t>
      </w:r>
      <w:r w:rsidRPr="003145F2">
        <w:rPr>
          <w:rStyle w:val="StyleUnderline"/>
          <w:highlight w:val="cyan"/>
        </w:rPr>
        <w:t>from the</w:t>
      </w:r>
      <w:r w:rsidRPr="003145F2">
        <w:rPr>
          <w:rStyle w:val="StyleUnderline"/>
        </w:rPr>
        <w:t xml:space="preserve"> labor </w:t>
      </w:r>
      <w:r w:rsidRPr="003145F2">
        <w:rPr>
          <w:rStyle w:val="StyleUnderline"/>
          <w:highlight w:val="cyan"/>
        </w:rPr>
        <w:t>market</w:t>
      </w:r>
      <w:r w:rsidRPr="003145F2">
        <w:rPr>
          <w:sz w:val="16"/>
        </w:rPr>
        <w:t>,” Tilley said.</w:t>
      </w:r>
    </w:p>
    <w:p w14:paraId="307D9BB8" w14:textId="77777777" w:rsidR="00085D78" w:rsidRPr="003145F2" w:rsidRDefault="00085D78" w:rsidP="00085D78">
      <w:pPr>
        <w:rPr>
          <w:sz w:val="12"/>
          <w:szCs w:val="12"/>
        </w:rPr>
      </w:pPr>
      <w:r w:rsidRPr="003145F2">
        <w:rPr>
          <w:sz w:val="12"/>
          <w:szCs w:val="12"/>
        </w:rPr>
        <w:t>If he’s right, the labor shortage is not going way. But it’s not all a bad thing. Businesses might struggle to fill a near record number of open jobs, but workers will have more money in their pockets to spend.</w:t>
      </w:r>
    </w:p>
    <w:p w14:paraId="5DCBA32E" w14:textId="77777777" w:rsidR="00085D78" w:rsidRPr="003145F2" w:rsidRDefault="00085D78" w:rsidP="00085D78">
      <w:pPr>
        <w:rPr>
          <w:sz w:val="12"/>
          <w:szCs w:val="12"/>
        </w:rPr>
      </w:pPr>
      <w:r w:rsidRPr="003145F2">
        <w:rPr>
          <w:sz w:val="12"/>
          <w:szCs w:val="12"/>
        </w:rPr>
        <w:t>Rising wages</w:t>
      </w:r>
    </w:p>
    <w:p w14:paraId="68400489" w14:textId="77777777" w:rsidR="00085D78" w:rsidRPr="003145F2" w:rsidRDefault="00085D78" w:rsidP="00085D78">
      <w:pPr>
        <w:rPr>
          <w:sz w:val="12"/>
          <w:szCs w:val="12"/>
        </w:rPr>
      </w:pPr>
      <w:r w:rsidRPr="003145F2">
        <w:rPr>
          <w:sz w:val="12"/>
          <w:szCs w:val="12"/>
        </w:rPr>
        <w:t>One of the silver linings of the pandemic-induced labor shortage is that workers are reaping the bigger increase in paychecks in decades. Average hourly wages, for instance, have climbed almost 5% in the past year.</w:t>
      </w:r>
    </w:p>
    <w:p w14:paraId="7AFADA07" w14:textId="77777777" w:rsidR="00085D78" w:rsidRPr="003145F2" w:rsidRDefault="00085D78" w:rsidP="00085D78">
      <w:pPr>
        <w:rPr>
          <w:sz w:val="12"/>
          <w:szCs w:val="12"/>
        </w:rPr>
      </w:pPr>
      <w:r w:rsidRPr="003145F2">
        <w:rPr>
          <w:sz w:val="12"/>
          <w:szCs w:val="12"/>
        </w:rPr>
        <w:t>By contrast, wage gains barely grew more than 2% a year in the prior decade.</w:t>
      </w:r>
    </w:p>
    <w:p w14:paraId="048B2BB8" w14:textId="77777777" w:rsidR="00085D78" w:rsidRPr="003145F2" w:rsidRDefault="00085D78" w:rsidP="00085D78">
      <w:pPr>
        <w:rPr>
          <w:sz w:val="12"/>
          <w:szCs w:val="12"/>
        </w:rPr>
      </w:pPr>
      <w:r w:rsidRPr="003145F2">
        <w:rPr>
          <w:sz w:val="12"/>
          <w:szCs w:val="12"/>
        </w:rPr>
        <w:t>That’s not a bad thing, economists say. After all, corporate profits are at an all-time high. They can afford to pay more.</w:t>
      </w:r>
    </w:p>
    <w:p w14:paraId="6A18D7FB" w14:textId="77777777" w:rsidR="00085D78" w:rsidRPr="003145F2" w:rsidRDefault="00085D78" w:rsidP="00085D78">
      <w:pPr>
        <w:rPr>
          <w:sz w:val="12"/>
          <w:szCs w:val="12"/>
        </w:rPr>
      </w:pPr>
      <w:r w:rsidRPr="003145F2">
        <w:rPr>
          <w:sz w:val="12"/>
          <w:szCs w:val="12"/>
        </w:rPr>
        <w:t>Even more important, consumer spending is the main engine of U.S. growth. It accounts for about 70% of all economic activity.</w:t>
      </w:r>
    </w:p>
    <w:p w14:paraId="5622A37B" w14:textId="77777777" w:rsidR="00085D78" w:rsidRPr="003145F2" w:rsidRDefault="00085D78" w:rsidP="00085D78">
      <w:pPr>
        <w:rPr>
          <w:sz w:val="12"/>
          <w:szCs w:val="12"/>
        </w:rPr>
      </w:pPr>
      <w:r w:rsidRPr="003145F2">
        <w:rPr>
          <w:sz w:val="12"/>
          <w:szCs w:val="12"/>
        </w:rPr>
        <w:t>“Businesses are going to complain about it, but in the long run that is great for the economy,” Frick said. “People were getting used to a sub -2% economy. If we want to get back to 3%, we need to pay people more.”</w:t>
      </w:r>
    </w:p>
    <w:p w14:paraId="09E683B9" w14:textId="77777777" w:rsidR="00085D78" w:rsidRPr="003145F2" w:rsidRDefault="00085D78" w:rsidP="00085D78">
      <w:pPr>
        <w:rPr>
          <w:sz w:val="12"/>
          <w:szCs w:val="12"/>
        </w:rPr>
      </w:pPr>
      <w:r w:rsidRPr="003145F2">
        <w:rPr>
          <w:sz w:val="12"/>
          <w:szCs w:val="12"/>
        </w:rPr>
        <w:t>Supply shortages</w:t>
      </w:r>
    </w:p>
    <w:p w14:paraId="6B58021B" w14:textId="77777777" w:rsidR="00085D78" w:rsidRPr="003145F2" w:rsidRDefault="00085D78" w:rsidP="00085D78">
      <w:pPr>
        <w:rPr>
          <w:sz w:val="16"/>
        </w:rPr>
      </w:pPr>
      <w:r w:rsidRPr="003145F2">
        <w:rPr>
          <w:sz w:val="16"/>
        </w:rPr>
        <w:t xml:space="preserve">A </w:t>
      </w:r>
      <w:r w:rsidRPr="003145F2">
        <w:rPr>
          <w:rStyle w:val="StyleUnderline"/>
        </w:rPr>
        <w:t>series of</w:t>
      </w:r>
      <w:r w:rsidRPr="003145F2">
        <w:rPr>
          <w:sz w:val="16"/>
        </w:rPr>
        <w:t xml:space="preserve"> </w:t>
      </w:r>
      <w:r w:rsidRPr="003145F2">
        <w:rPr>
          <w:rStyle w:val="Emphasis"/>
          <w:highlight w:val="cyan"/>
        </w:rPr>
        <w:t>bottlenecks</w:t>
      </w:r>
      <w:r w:rsidRPr="003145F2">
        <w:rPr>
          <w:sz w:val="16"/>
        </w:rPr>
        <w:t xml:space="preserve"> — clogged ports, lack of warehouse space, too few truck drivers — </w:t>
      </w:r>
      <w:r w:rsidRPr="003145F2">
        <w:rPr>
          <w:rStyle w:val="StyleUnderline"/>
        </w:rPr>
        <w:t>have spawned the</w:t>
      </w:r>
      <w:r w:rsidRPr="003145F2">
        <w:rPr>
          <w:sz w:val="16"/>
        </w:rPr>
        <w:t xml:space="preserve"> </w:t>
      </w:r>
      <w:r w:rsidRPr="003145F2">
        <w:rPr>
          <w:rStyle w:val="Emphasis"/>
        </w:rPr>
        <w:t>biggest</w:t>
      </w:r>
      <w:r w:rsidRPr="003145F2">
        <w:rPr>
          <w:sz w:val="16"/>
        </w:rPr>
        <w:t xml:space="preserve"> </w:t>
      </w:r>
      <w:r w:rsidRPr="003145F2">
        <w:rPr>
          <w:rStyle w:val="StyleUnderline"/>
        </w:rPr>
        <w:t>supply shortages in decades</w:t>
      </w:r>
      <w:r w:rsidRPr="003145F2">
        <w:rPr>
          <w:sz w:val="16"/>
        </w:rPr>
        <w:t xml:space="preserve">. The </w:t>
      </w:r>
      <w:r w:rsidRPr="003145F2">
        <w:rPr>
          <w:rStyle w:val="StyleUnderline"/>
        </w:rPr>
        <w:t>gridlock</w:t>
      </w:r>
      <w:r w:rsidRPr="003145F2">
        <w:rPr>
          <w:sz w:val="16"/>
        </w:rPr>
        <w:t xml:space="preserve"> is expected to fade eventually, but the problems </w:t>
      </w:r>
      <w:r w:rsidRPr="003145F2">
        <w:rPr>
          <w:rStyle w:val="StyleUnderline"/>
          <w:highlight w:val="cyan"/>
        </w:rPr>
        <w:t>will</w:t>
      </w:r>
      <w:r w:rsidRPr="003145F2">
        <w:rPr>
          <w:sz w:val="16"/>
          <w:highlight w:val="cyan"/>
        </w:rPr>
        <w:t xml:space="preserve"> </w:t>
      </w:r>
      <w:r w:rsidRPr="003145F2">
        <w:rPr>
          <w:rStyle w:val="Emphasis"/>
          <w:highlight w:val="cyan"/>
        </w:rPr>
        <w:t>persist</w:t>
      </w:r>
      <w:r w:rsidRPr="003145F2">
        <w:rPr>
          <w:rStyle w:val="Emphasis"/>
        </w:rPr>
        <w:t xml:space="preserve"> well into 2022</w:t>
      </w:r>
      <w:r w:rsidRPr="003145F2">
        <w:rPr>
          <w:sz w:val="16"/>
        </w:rPr>
        <w:t>.</w:t>
      </w:r>
    </w:p>
    <w:p w14:paraId="2A55C4F7" w14:textId="77777777" w:rsidR="00085D78" w:rsidRPr="003145F2" w:rsidRDefault="00085D78" w:rsidP="00085D78">
      <w:pPr>
        <w:rPr>
          <w:sz w:val="16"/>
        </w:rPr>
      </w:pPr>
      <w:r w:rsidRPr="003145F2">
        <w:rPr>
          <w:sz w:val="16"/>
        </w:rPr>
        <w:t xml:space="preserve">The </w:t>
      </w:r>
      <w:r w:rsidRPr="003145F2">
        <w:rPr>
          <w:rStyle w:val="StyleUnderline"/>
        </w:rPr>
        <w:t>coronavirus is</w:t>
      </w:r>
      <w:r w:rsidRPr="003145F2">
        <w:rPr>
          <w:sz w:val="16"/>
        </w:rPr>
        <w:t xml:space="preserve"> still </w:t>
      </w:r>
      <w:r w:rsidRPr="003145F2">
        <w:rPr>
          <w:rStyle w:val="StyleUnderline"/>
        </w:rPr>
        <w:t>a</w:t>
      </w:r>
      <w:r w:rsidRPr="003145F2">
        <w:rPr>
          <w:sz w:val="16"/>
        </w:rPr>
        <w:t xml:space="preserve"> </w:t>
      </w:r>
      <w:r w:rsidRPr="003145F2">
        <w:rPr>
          <w:rStyle w:val="Emphasis"/>
        </w:rPr>
        <w:t>major</w:t>
      </w:r>
      <w:r w:rsidRPr="003145F2">
        <w:rPr>
          <w:sz w:val="16"/>
        </w:rPr>
        <w:t xml:space="preserve"> </w:t>
      </w:r>
      <w:r w:rsidRPr="003145F2">
        <w:rPr>
          <w:rStyle w:val="StyleUnderline"/>
        </w:rPr>
        <w:t>disruptor</w:t>
      </w:r>
      <w:r w:rsidRPr="003145F2">
        <w:rPr>
          <w:sz w:val="16"/>
        </w:rPr>
        <w:t xml:space="preserve">, for one thing, </w:t>
      </w:r>
      <w:r w:rsidRPr="003145F2">
        <w:rPr>
          <w:rStyle w:val="StyleUnderline"/>
        </w:rPr>
        <w:t>and there’s</w:t>
      </w:r>
      <w:r w:rsidRPr="003145F2">
        <w:rPr>
          <w:sz w:val="16"/>
        </w:rPr>
        <w:t xml:space="preserve"> </w:t>
      </w:r>
      <w:r w:rsidRPr="003145F2">
        <w:rPr>
          <w:rStyle w:val="Emphasis"/>
          <w:highlight w:val="cyan"/>
        </w:rPr>
        <w:t>too many weak links</w:t>
      </w:r>
      <w:r w:rsidRPr="003145F2">
        <w:rPr>
          <w:sz w:val="16"/>
        </w:rPr>
        <w:t xml:space="preserve"> </w:t>
      </w:r>
      <w:r w:rsidRPr="003145F2">
        <w:rPr>
          <w:rStyle w:val="StyleUnderline"/>
        </w:rPr>
        <w:t>in the chain</w:t>
      </w:r>
      <w:r w:rsidRPr="003145F2">
        <w:rPr>
          <w:sz w:val="16"/>
        </w:rPr>
        <w:t xml:space="preserve">, so to speak, </w:t>
      </w:r>
      <w:r w:rsidRPr="003145F2">
        <w:rPr>
          <w:rStyle w:val="StyleUnderline"/>
          <w:highlight w:val="cyan"/>
        </w:rPr>
        <w:t>to</w:t>
      </w:r>
      <w:r w:rsidRPr="003145F2">
        <w:rPr>
          <w:sz w:val="16"/>
          <w:highlight w:val="cyan"/>
        </w:rPr>
        <w:t xml:space="preserve"> </w:t>
      </w:r>
      <w:r w:rsidRPr="003145F2">
        <w:rPr>
          <w:rStyle w:val="Emphasis"/>
          <w:highlight w:val="cyan"/>
        </w:rPr>
        <w:t>iron out</w:t>
      </w:r>
      <w:r w:rsidRPr="003145F2">
        <w:rPr>
          <w:sz w:val="16"/>
        </w:rPr>
        <w:t xml:space="preserve"> the problems </w:t>
      </w:r>
      <w:r w:rsidRPr="003145F2">
        <w:rPr>
          <w:rStyle w:val="StyleUnderline"/>
          <w:highlight w:val="cyan"/>
        </w:rPr>
        <w:t>quick</w:t>
      </w:r>
      <w:r>
        <w:rPr>
          <w:rStyle w:val="StyleUnderline"/>
          <w:highlight w:val="cyan"/>
        </w:rPr>
        <w:t>l</w:t>
      </w:r>
      <w:r w:rsidRPr="003145F2">
        <w:rPr>
          <w:rStyle w:val="StyleUnderline"/>
          <w:highlight w:val="cyan"/>
        </w:rPr>
        <w:t>y</w:t>
      </w:r>
      <w:r w:rsidRPr="003145F2">
        <w:rPr>
          <w:sz w:val="16"/>
        </w:rPr>
        <w:t>. Even the Fed can’t do much.</w:t>
      </w:r>
    </w:p>
    <w:p w14:paraId="3771F4A6" w14:textId="77777777" w:rsidR="00085D78" w:rsidRPr="003145F2" w:rsidRDefault="00085D78" w:rsidP="00085D78">
      <w:pPr>
        <w:rPr>
          <w:sz w:val="16"/>
        </w:rPr>
      </w:pPr>
      <w:r w:rsidRPr="003145F2">
        <w:rPr>
          <w:sz w:val="16"/>
        </w:rPr>
        <w:t>“You can raise interest rates to reduce demand, but you can’t raise interest rates to unload cargo ships or speed up production in Asia,” Baird said.</w:t>
      </w:r>
    </w:p>
    <w:p w14:paraId="29C351A2" w14:textId="77777777" w:rsidR="00085D78" w:rsidRPr="003145F2" w:rsidRDefault="00085D78" w:rsidP="00085D78">
      <w:pPr>
        <w:rPr>
          <w:sz w:val="16"/>
        </w:rPr>
      </w:pPr>
      <w:r w:rsidRPr="003145F2">
        <w:rPr>
          <w:sz w:val="16"/>
        </w:rPr>
        <w:t>Many companies are plotting ways to secure more stable sources of supply. Some are even considering moving operations back to the U.S. from other countries like China. But that’s no quick fix, either.</w:t>
      </w:r>
    </w:p>
    <w:p w14:paraId="451F78B6" w14:textId="77777777" w:rsidR="00085D78" w:rsidRPr="003145F2" w:rsidRDefault="00085D78" w:rsidP="00085D78">
      <w:pPr>
        <w:rPr>
          <w:sz w:val="16"/>
        </w:rPr>
      </w:pPr>
      <w:r w:rsidRPr="003145F2">
        <w:rPr>
          <w:sz w:val="16"/>
        </w:rPr>
        <w:t>“You can’t bring it all back to the U.S. very quickly,” Naroff said.</w:t>
      </w:r>
    </w:p>
    <w:p w14:paraId="6366B52F" w14:textId="77777777" w:rsidR="00085D78" w:rsidRPr="003145F2" w:rsidRDefault="00085D78" w:rsidP="00085D78">
      <w:pPr>
        <w:rPr>
          <w:sz w:val="16"/>
        </w:rPr>
      </w:pPr>
      <w:r w:rsidRPr="003145F2">
        <w:rPr>
          <w:sz w:val="16"/>
        </w:rPr>
        <w:t>The unknown unknowns</w:t>
      </w:r>
    </w:p>
    <w:p w14:paraId="7641A875" w14:textId="77777777" w:rsidR="00085D78" w:rsidRPr="003145F2" w:rsidRDefault="00085D78" w:rsidP="00085D78">
      <w:pPr>
        <w:rPr>
          <w:sz w:val="16"/>
        </w:rPr>
      </w:pPr>
      <w:r w:rsidRPr="003145F2">
        <w:rPr>
          <w:sz w:val="16"/>
        </w:rPr>
        <w:t xml:space="preserve">Former U.S. Defense Secretary Donald Rumsfeld once quipped </w:t>
      </w:r>
      <w:r w:rsidRPr="003145F2">
        <w:rPr>
          <w:rStyle w:val="StyleUnderline"/>
        </w:rPr>
        <w:t>it was</w:t>
      </w:r>
      <w:r w:rsidRPr="003145F2">
        <w:rPr>
          <w:sz w:val="16"/>
        </w:rPr>
        <w:t xml:space="preserve"> </w:t>
      </w:r>
      <w:r w:rsidRPr="003145F2">
        <w:rPr>
          <w:rStyle w:val="Emphasis"/>
          <w:highlight w:val="cyan"/>
        </w:rPr>
        <w:t>impossible</w:t>
      </w:r>
      <w:r w:rsidRPr="003145F2">
        <w:rPr>
          <w:sz w:val="16"/>
          <w:highlight w:val="cyan"/>
        </w:rPr>
        <w:t xml:space="preserve"> </w:t>
      </w:r>
      <w:r w:rsidRPr="003145F2">
        <w:rPr>
          <w:rStyle w:val="StyleUnderline"/>
          <w:highlight w:val="cyan"/>
        </w:rPr>
        <w:t>to know</w:t>
      </w:r>
      <w:r w:rsidRPr="003145F2">
        <w:rPr>
          <w:rStyle w:val="StyleUnderline"/>
        </w:rPr>
        <w:t xml:space="preserve"> what would happen in </w:t>
      </w:r>
      <w:r w:rsidRPr="003145F2">
        <w:rPr>
          <w:rStyle w:val="StyleUnderline"/>
          <w:highlight w:val="cyan"/>
        </w:rPr>
        <w:t>the future</w:t>
      </w:r>
      <w:r w:rsidRPr="003145F2">
        <w:rPr>
          <w:sz w:val="16"/>
        </w:rPr>
        <w:t xml:space="preserve"> because of “unknown unknowns.”</w:t>
      </w:r>
    </w:p>
    <w:p w14:paraId="4FE88F48" w14:textId="77777777" w:rsidR="00085D78" w:rsidRPr="003145F2" w:rsidRDefault="00085D78" w:rsidP="00085D78">
      <w:pPr>
        <w:rPr>
          <w:sz w:val="16"/>
        </w:rPr>
      </w:pPr>
      <w:r w:rsidRPr="003145F2">
        <w:rPr>
          <w:rStyle w:val="StyleUnderline"/>
          <w:highlight w:val="cyan"/>
        </w:rPr>
        <w:t>Economists</w:t>
      </w:r>
      <w:r w:rsidRPr="003145F2">
        <w:rPr>
          <w:rStyle w:val="StyleUnderline"/>
        </w:rPr>
        <w:t xml:space="preserve"> have been</w:t>
      </w:r>
      <w:r w:rsidRPr="003145F2">
        <w:rPr>
          <w:sz w:val="16"/>
        </w:rPr>
        <w:t xml:space="preserve"> </w:t>
      </w:r>
      <w:r w:rsidRPr="003145F2">
        <w:rPr>
          <w:rStyle w:val="Emphasis"/>
          <w:highlight w:val="cyan"/>
        </w:rPr>
        <w:t>humbled</w:t>
      </w:r>
      <w:r w:rsidRPr="003145F2">
        <w:rPr>
          <w:sz w:val="16"/>
          <w:highlight w:val="cyan"/>
        </w:rPr>
        <w:t xml:space="preserve"> </w:t>
      </w:r>
      <w:r w:rsidRPr="003145F2">
        <w:rPr>
          <w:rStyle w:val="StyleUnderline"/>
          <w:highlight w:val="cyan"/>
        </w:rPr>
        <w:t>by</w:t>
      </w:r>
      <w:r w:rsidRPr="003145F2">
        <w:rPr>
          <w:rStyle w:val="StyleUnderline"/>
        </w:rPr>
        <w:t xml:space="preserve"> the past year</w:t>
      </w:r>
      <w:r w:rsidRPr="003145F2">
        <w:rPr>
          <w:sz w:val="16"/>
        </w:rPr>
        <w:t xml:space="preserve"> — </w:t>
      </w:r>
      <w:r w:rsidRPr="003145F2">
        <w:rPr>
          <w:rStyle w:val="StyleUnderline"/>
        </w:rPr>
        <w:t>they were</w:t>
      </w:r>
      <w:r w:rsidRPr="003145F2">
        <w:rPr>
          <w:sz w:val="16"/>
        </w:rPr>
        <w:t xml:space="preserve"> </w:t>
      </w:r>
      <w:r w:rsidRPr="003145F2">
        <w:rPr>
          <w:rStyle w:val="Emphasis"/>
        </w:rPr>
        <w:t>wrong a lot</w:t>
      </w:r>
      <w:r w:rsidRPr="003145F2">
        <w:rPr>
          <w:sz w:val="16"/>
        </w:rPr>
        <w:t xml:space="preserve"> </w:t>
      </w:r>
      <w:r w:rsidRPr="003145F2">
        <w:rPr>
          <w:rStyle w:val="StyleUnderline"/>
        </w:rPr>
        <w:t>and missed</w:t>
      </w:r>
      <w:r w:rsidRPr="003145F2">
        <w:rPr>
          <w:sz w:val="16"/>
        </w:rPr>
        <w:t xml:space="preserve"> </w:t>
      </w:r>
      <w:r w:rsidRPr="003145F2">
        <w:rPr>
          <w:rStyle w:val="Emphasis"/>
          <w:highlight w:val="cyan"/>
        </w:rPr>
        <w:t>many</w:t>
      </w:r>
      <w:r w:rsidRPr="003145F2">
        <w:rPr>
          <w:sz w:val="16"/>
        </w:rPr>
        <w:t xml:space="preserve"> </w:t>
      </w:r>
      <w:r w:rsidRPr="003145F2">
        <w:rPr>
          <w:rStyle w:val="StyleUnderline"/>
        </w:rPr>
        <w:t xml:space="preserve">major </w:t>
      </w:r>
      <w:r w:rsidRPr="003145F2">
        <w:rPr>
          <w:rStyle w:val="StyleUnderline"/>
          <w:highlight w:val="cyan"/>
        </w:rPr>
        <w:t>developments</w:t>
      </w:r>
      <w:r w:rsidRPr="003145F2">
        <w:rPr>
          <w:sz w:val="16"/>
        </w:rPr>
        <w:t>. They will almost assuredly err again.</w:t>
      </w:r>
    </w:p>
    <w:p w14:paraId="27CDA3E2" w14:textId="77777777" w:rsidR="00085D78" w:rsidRPr="00CE0C68" w:rsidRDefault="00085D78" w:rsidP="00085D78">
      <w:pPr>
        <w:rPr>
          <w:rStyle w:val="StyleUnderline"/>
        </w:rPr>
      </w:pPr>
    </w:p>
    <w:p w14:paraId="1714F011" w14:textId="77777777" w:rsidR="00085D78" w:rsidRPr="003940B0" w:rsidRDefault="00085D78" w:rsidP="00085D78"/>
    <w:p w14:paraId="194A8349" w14:textId="77777777" w:rsidR="00085D78" w:rsidRDefault="00085D78" w:rsidP="00085D78">
      <w:pPr>
        <w:pStyle w:val="Heading3"/>
      </w:pPr>
      <w:r>
        <w:t>1NC---AT: I/L</w:t>
      </w:r>
    </w:p>
    <w:p w14:paraId="5A9B4975" w14:textId="77777777" w:rsidR="00085D78" w:rsidRPr="00855F9E" w:rsidRDefault="00085D78" w:rsidP="00085D78">
      <w:pPr>
        <w:pStyle w:val="Heading4"/>
      </w:pPr>
      <w:r w:rsidRPr="00855F9E">
        <w:t>Econ’s resilient</w:t>
      </w:r>
    </w:p>
    <w:p w14:paraId="125DE15A" w14:textId="77777777" w:rsidR="00085D78" w:rsidRPr="00855F9E" w:rsidRDefault="00085D78" w:rsidP="00085D78">
      <w:r>
        <w:rPr>
          <w:rStyle w:val="Style13ptBold"/>
        </w:rPr>
        <w:t>Palha 17</w:t>
      </w:r>
      <w:r w:rsidRPr="00855F9E">
        <w:rPr>
          <w:rStyle w:val="Style13ptBold"/>
        </w:rPr>
        <w:t xml:space="preserve"> –</w:t>
      </w:r>
      <w:r w:rsidRPr="00855F9E">
        <w:t xml:space="preserve"> Sol Palha, Head Financial Analyst at Tactical Investor, Writer at The Street, Contributor at Huffington Post, Master’s Degree in Psychology from Columbia University, Lecturer at Pasiad International, “Is A Spectacular Stock Market Crash Just Around the Corner?”, 2017, http://www.huffingtonpost.com/entry/is-a-spectacular-stock-market-crash-just-around-the_us_599dbd8fe4b056057bddd035</w:t>
      </w:r>
    </w:p>
    <w:p w14:paraId="369AF6FD" w14:textId="77777777" w:rsidR="00085D78" w:rsidRPr="00855F9E" w:rsidRDefault="00085D78" w:rsidP="00085D78">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720211B6" w14:textId="77777777" w:rsidR="00085D78" w:rsidRPr="00855F9E" w:rsidRDefault="00085D78" w:rsidP="00085D78">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546E7019" w14:textId="77777777" w:rsidR="00085D78" w:rsidRPr="00855F9E" w:rsidRDefault="00085D78" w:rsidP="00085D78">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2BCF4806" w14:textId="77777777" w:rsidR="00085D78" w:rsidRPr="00855F9E" w:rsidRDefault="00085D78" w:rsidP="00085D78">
      <w:pPr>
        <w:rPr>
          <w:sz w:val="14"/>
        </w:rPr>
      </w:pPr>
      <w:r w:rsidRPr="00855F9E">
        <w:rPr>
          <w:sz w:val="14"/>
        </w:rPr>
        <w:t>Jim Rogers states that the next crash will be the worst one we have seen in our lifetimes.</w:t>
      </w:r>
    </w:p>
    <w:p w14:paraId="4A0AD8F5" w14:textId="77777777" w:rsidR="00085D78" w:rsidRPr="00855F9E" w:rsidRDefault="00085D78" w:rsidP="00085D78">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1D32137C" w14:textId="77777777" w:rsidR="00085D78" w:rsidRPr="00855F9E" w:rsidRDefault="00085D78" w:rsidP="00085D78">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252245C7" w14:textId="77777777" w:rsidR="00085D78" w:rsidRPr="00855F9E" w:rsidRDefault="00085D78" w:rsidP="00085D78">
      <w:pPr>
        <w:rPr>
          <w:sz w:val="14"/>
        </w:rPr>
      </w:pPr>
      <w:r w:rsidRPr="00855F9E">
        <w:rPr>
          <w:sz w:val="14"/>
        </w:rPr>
        <w:t xml:space="preserve">In a broad manner of speaking, he is right, but the proverbial question as always is “when”; </w:t>
      </w:r>
      <w:r w:rsidRPr="00910654">
        <w:rPr>
          <w:rStyle w:val="StyleUnderline"/>
          <w:highlight w:val="cyan"/>
        </w:rPr>
        <w:t>so far</w:t>
      </w:r>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based on the fact that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2EDBB2F1" w14:textId="77777777" w:rsidR="00085D78" w:rsidRPr="00855F9E" w:rsidRDefault="00085D78" w:rsidP="00085D78">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3D6CA49D" w14:textId="77777777" w:rsidR="00085D78" w:rsidRPr="00855F9E" w:rsidRDefault="00085D78" w:rsidP="00085D78">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26B5E1B1" w14:textId="77777777" w:rsidR="00085D78" w:rsidRDefault="00085D78" w:rsidP="00085D78">
      <w:pPr>
        <w:pStyle w:val="Heading2"/>
      </w:pPr>
      <w:r>
        <w:t>Advantage 3</w:t>
      </w:r>
    </w:p>
    <w:p w14:paraId="2A9FFB46" w14:textId="77777777" w:rsidR="00085D78" w:rsidRDefault="00085D78" w:rsidP="00085D78">
      <w:pPr>
        <w:pStyle w:val="Heading3"/>
      </w:pPr>
      <w:r>
        <w:t>Top</w:t>
      </w:r>
    </w:p>
    <w:p w14:paraId="56777A34" w14:textId="77777777" w:rsidR="00085D78" w:rsidRPr="00A244A7" w:rsidRDefault="00085D78" w:rsidP="00085D78">
      <w:pPr>
        <w:pStyle w:val="Heading4"/>
      </w:pPr>
      <w:r w:rsidRPr="00A244A7">
        <w:t>Slow growth doesn’t cause populist support</w:t>
      </w:r>
    </w:p>
    <w:p w14:paraId="40980B8F" w14:textId="77777777" w:rsidR="00085D78" w:rsidRPr="00A244A7" w:rsidRDefault="00085D78" w:rsidP="00085D78">
      <w:r w:rsidRPr="00A244A7">
        <w:rPr>
          <w:rStyle w:val="Style13ptBold"/>
        </w:rPr>
        <w:t>Mutz 18</w:t>
      </w:r>
      <w:r w:rsidRPr="00A244A7">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240051A8" w14:textId="77777777" w:rsidR="00085D78" w:rsidRPr="00A244A7" w:rsidRDefault="00085D78" w:rsidP="00085D78">
      <w:pPr>
        <w:rPr>
          <w:sz w:val="16"/>
        </w:rPr>
      </w:pPr>
      <w:r w:rsidRPr="00A244A7">
        <w:rPr>
          <w:rStyle w:val="StyleUnderline"/>
          <w:highlight w:val="cyan"/>
        </w:rPr>
        <w:t xml:space="preserve">There are </w:t>
      </w:r>
      <w:r w:rsidRPr="00A244A7">
        <w:rPr>
          <w:rStyle w:val="StyleUnderline"/>
        </w:rPr>
        <w:t xml:space="preserve">two </w:t>
      </w:r>
      <w:r w:rsidRPr="00A244A7">
        <w:rPr>
          <w:rStyle w:val="StyleUnderline"/>
          <w:highlight w:val="cyan"/>
        </w:rPr>
        <w:t>reasons for skepticism regarding</w:t>
      </w:r>
      <w:r w:rsidRPr="00A244A7">
        <w:rPr>
          <w:rStyle w:val="StyleUnderline"/>
        </w:rPr>
        <w:t xml:space="preserve"> the </w:t>
      </w:r>
      <w:r w:rsidRPr="00A244A7">
        <w:rPr>
          <w:rStyle w:val="StyleUnderline"/>
          <w:highlight w:val="cyan"/>
        </w:rPr>
        <w:t>assumption that</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drove Trump support</w:t>
      </w:r>
      <w:r w:rsidRPr="00A244A7">
        <w:rPr>
          <w:sz w:val="16"/>
          <w:highlight w:val="cyan"/>
        </w:rPr>
        <w:t xml:space="preserve">. </w:t>
      </w:r>
      <w:r w:rsidRPr="00A244A7">
        <w:rPr>
          <w:rStyle w:val="Emphasis"/>
        </w:rPr>
        <w:t>First and foremost</w:t>
      </w:r>
      <w:r w:rsidRPr="00A244A7">
        <w:rPr>
          <w:sz w:val="16"/>
        </w:rPr>
        <w:t xml:space="preserve">, </w:t>
      </w:r>
      <w:r w:rsidRPr="00A244A7">
        <w:rPr>
          <w:rStyle w:val="StyleUnderline"/>
          <w:highlight w:val="cyan"/>
        </w:rPr>
        <w:t xml:space="preserve">over </w:t>
      </w:r>
      <w:r w:rsidRPr="00A244A7">
        <w:rPr>
          <w:rStyle w:val="Emphasis"/>
          <w:highlight w:val="cyan"/>
        </w:rPr>
        <w:t>many decades</w:t>
      </w:r>
      <w:r w:rsidRPr="00A244A7">
        <w:rPr>
          <w:rStyle w:val="StyleUnderline"/>
          <w:highlight w:val="cyan"/>
        </w:rPr>
        <w:t xml:space="preserve"> of scholarship</w:t>
      </w:r>
      <w:r w:rsidRPr="00A244A7">
        <w:rPr>
          <w:sz w:val="16"/>
          <w:highlight w:val="cyan"/>
        </w:rPr>
        <w:t xml:space="preserve">, </w:t>
      </w:r>
      <w:r w:rsidRPr="00A244A7">
        <w:rPr>
          <w:rStyle w:val="StyleUnderline"/>
          <w:highlight w:val="cyan"/>
        </w:rPr>
        <w:t xml:space="preserve">evidence of voters </w:t>
      </w:r>
      <w:r w:rsidRPr="00A244A7">
        <w:rPr>
          <w:rStyle w:val="Emphasis"/>
          <w:highlight w:val="cyan"/>
        </w:rPr>
        <w:t>politicizing</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has been</w:t>
      </w:r>
      <w:r w:rsidRPr="00A244A7">
        <w:rPr>
          <w:sz w:val="16"/>
        </w:rPr>
        <w:t xml:space="preserve"> </w:t>
      </w:r>
      <w:r w:rsidRPr="00A244A7">
        <w:rPr>
          <w:rStyle w:val="Emphasis"/>
        </w:rPr>
        <w:t xml:space="preserve">exceedingly </w:t>
      </w:r>
      <w:r w:rsidRPr="00A244A7">
        <w:rPr>
          <w:rStyle w:val="Emphasis"/>
          <w:highlight w:val="cyan"/>
        </w:rPr>
        <w:t>rare</w:t>
      </w:r>
      <w:r w:rsidRPr="00A244A7">
        <w:rPr>
          <w:sz w:val="16"/>
        </w:rPr>
        <w:t xml:space="preserve"> (8). Although aggregate-level </w:t>
      </w:r>
      <w:r w:rsidRPr="00A244A7">
        <w:rPr>
          <w:rStyle w:val="StyleUnderline"/>
          <w:highlight w:val="cyan"/>
        </w:rPr>
        <w:t>evidence</w:t>
      </w:r>
      <w:r w:rsidRPr="00A244A7">
        <w:rPr>
          <w:sz w:val="16"/>
        </w:rPr>
        <w:t xml:space="preserve"> has been suggestive </w:t>
      </w:r>
      <w:r w:rsidRPr="00A244A7">
        <w:rPr>
          <w:rStyle w:val="StyleUnderline"/>
          <w:highlight w:val="cyan"/>
        </w:rPr>
        <w:t>of a public that</w:t>
      </w:r>
      <w:r w:rsidRPr="00A244A7">
        <w:rPr>
          <w:rStyle w:val="StyleUnderline"/>
        </w:rPr>
        <w:t xml:space="preserve"> </w:t>
      </w:r>
      <w:r w:rsidRPr="00A244A7">
        <w:rPr>
          <w:rStyle w:val="StyleUnderline"/>
          <w:highlight w:val="cyan"/>
        </w:rPr>
        <w:t>blames incumbents for</w:t>
      </w:r>
      <w:r w:rsidRPr="00A244A7">
        <w:rPr>
          <w:rStyle w:val="StyleUnderline"/>
        </w:rPr>
        <w:t xml:space="preserve"> general economic </w:t>
      </w:r>
      <w:r w:rsidRPr="00A244A7">
        <w:rPr>
          <w:rStyle w:val="StyleUnderline"/>
          <w:highlight w:val="cyan"/>
        </w:rPr>
        <w:t>downturns</w:t>
      </w:r>
      <w:r w:rsidRPr="00A244A7">
        <w:rPr>
          <w:rStyle w:val="StyleUnderline"/>
        </w:rPr>
        <w:t xml:space="preserve"> and rewards incumbents for</w:t>
      </w:r>
      <w:r w:rsidRPr="00A244A7">
        <w:rPr>
          <w:sz w:val="16"/>
        </w:rPr>
        <w:t xml:space="preserve"> economic </w:t>
      </w:r>
      <w:r w:rsidRPr="00A244A7">
        <w:rPr>
          <w:rStyle w:val="StyleUnderline"/>
        </w:rPr>
        <w:t>gains</w:t>
      </w:r>
      <w:r w:rsidRPr="00A244A7">
        <w:rPr>
          <w:sz w:val="16"/>
        </w:rPr>
        <w:t xml:space="preserve">, these relationships </w:t>
      </w:r>
      <w:r w:rsidRPr="00A244A7">
        <w:rPr>
          <w:rStyle w:val="Emphasis"/>
          <w:highlight w:val="cyan"/>
        </w:rPr>
        <w:t>seldom hold up</w:t>
      </w:r>
      <w:r w:rsidRPr="00A244A7">
        <w:rPr>
          <w:rStyle w:val="Emphasis"/>
        </w:rPr>
        <w:t xml:space="preserve"> at the level of individual economic hardship</w:t>
      </w:r>
      <w:r w:rsidRPr="00A244A7">
        <w:rPr>
          <w:sz w:val="16"/>
        </w:rPr>
        <w:t xml:space="preserve">. </w:t>
      </w:r>
      <w:r w:rsidRPr="00A244A7">
        <w:rPr>
          <w:rStyle w:val="StyleUnderline"/>
        </w:rPr>
        <w:t xml:space="preserve">For example, </w:t>
      </w:r>
      <w:r w:rsidRPr="00A244A7">
        <w:rPr>
          <w:rStyle w:val="StyleUnderline"/>
          <w:highlight w:val="cyan"/>
        </w:rPr>
        <w:t>those who</w:t>
      </w:r>
      <w:r w:rsidRPr="00A244A7">
        <w:rPr>
          <w:rStyle w:val="StyleUnderline"/>
        </w:rPr>
        <w:t xml:space="preserve"> recently </w:t>
      </w:r>
      <w:r w:rsidRPr="00A244A7">
        <w:rPr>
          <w:rStyle w:val="StyleUnderline"/>
          <w:highlight w:val="cyan"/>
        </w:rPr>
        <w:t>lost jobs</w:t>
      </w:r>
      <w:r w:rsidRPr="00A244A7">
        <w:rPr>
          <w:sz w:val="16"/>
          <w:highlight w:val="cyan"/>
        </w:rPr>
        <w:t xml:space="preserve"> </w:t>
      </w:r>
      <w:r w:rsidRPr="00A244A7">
        <w:rPr>
          <w:rStyle w:val="Emphasis"/>
          <w:highlight w:val="cyan"/>
        </w:rPr>
        <w:t>are unlikely to blame government policy</w:t>
      </w:r>
      <w:r w:rsidRPr="00A244A7">
        <w:rPr>
          <w:sz w:val="16"/>
        </w:rPr>
        <w:t xml:space="preserve"> for their personal circumstances (9), </w:t>
      </w:r>
      <w:r w:rsidRPr="00A244A7">
        <w:rPr>
          <w:rStyle w:val="StyleUnderline"/>
        </w:rPr>
        <w:t>and those who have personally suffered financially</w:t>
      </w:r>
      <w:r w:rsidRPr="00A244A7">
        <w:rPr>
          <w:sz w:val="16"/>
        </w:rPr>
        <w:t xml:space="preserve"> under a given administration </w:t>
      </w:r>
      <w:r w:rsidRPr="00A244A7">
        <w:rPr>
          <w:rStyle w:val="Emphasis"/>
        </w:rPr>
        <w:t>are no more likely to vote against the incumbent</w:t>
      </w:r>
      <w:r w:rsidRPr="00A244A7">
        <w:rPr>
          <w:sz w:val="16"/>
        </w:rPr>
        <w:t xml:space="preserve"> (10, 11). </w:t>
      </w:r>
      <w:r w:rsidRPr="00A244A7">
        <w:rPr>
          <w:rStyle w:val="StyleUnderline"/>
        </w:rPr>
        <w:t xml:space="preserve">Across a wide </w:t>
      </w:r>
      <w:r w:rsidRPr="00A244A7">
        <w:rPr>
          <w:rStyle w:val="Emphasis"/>
        </w:rPr>
        <w:t>range</w:t>
      </w:r>
      <w:r w:rsidRPr="00A244A7">
        <w:rPr>
          <w:rStyle w:val="StyleUnderline"/>
        </w:rPr>
        <w:t xml:space="preserve"> of issues, scholars have found that </w:t>
      </w:r>
      <w:r w:rsidRPr="00A244A7">
        <w:rPr>
          <w:rStyle w:val="StyleUnderline"/>
          <w:highlight w:val="cyan"/>
        </w:rPr>
        <w:t xml:space="preserve">citizens </w:t>
      </w:r>
      <w:r w:rsidRPr="00A244A7">
        <w:rPr>
          <w:rStyle w:val="Emphasis"/>
          <w:highlight w:val="cyan"/>
        </w:rPr>
        <w:t>seldom form policy</w:t>
      </w:r>
      <w:r w:rsidRPr="00A244A7">
        <w:rPr>
          <w:rStyle w:val="Emphasis"/>
        </w:rPr>
        <w:t xml:space="preserve"> or candidate preferences</w:t>
      </w:r>
      <w:r w:rsidRPr="00A244A7">
        <w:rPr>
          <w:sz w:val="16"/>
        </w:rPr>
        <w:t xml:space="preserve"> </w:t>
      </w:r>
      <w:r w:rsidRPr="00A244A7">
        <w:rPr>
          <w:rStyle w:val="StyleUnderline"/>
          <w:highlight w:val="cyan"/>
        </w:rPr>
        <w:t>on the basis of</w:t>
      </w:r>
      <w:r w:rsidRPr="00A244A7">
        <w:rPr>
          <w:rStyle w:val="StyleUnderline"/>
        </w:rPr>
        <w:t xml:space="preserve"> their </w:t>
      </w:r>
      <w:r w:rsidRPr="00A244A7">
        <w:rPr>
          <w:rStyle w:val="Emphasis"/>
        </w:rPr>
        <w:t xml:space="preserve">family’s personal </w:t>
      </w:r>
      <w:r w:rsidRPr="00A244A7">
        <w:rPr>
          <w:rStyle w:val="Emphasis"/>
          <w:highlight w:val="cyan"/>
        </w:rPr>
        <w:t>economic self-interest</w:t>
      </w:r>
      <w:r w:rsidRPr="00A244A7">
        <w:rPr>
          <w:sz w:val="16"/>
        </w:rPr>
        <w:t xml:space="preserve">. </w:t>
      </w:r>
      <w:r w:rsidRPr="00A244A7">
        <w:rPr>
          <w:rStyle w:val="StyleUnderline"/>
        </w:rPr>
        <w:t>This is not to suggest that citizens never do</w:t>
      </w:r>
      <w:r w:rsidRPr="00A244A7">
        <w:rPr>
          <w:sz w:val="16"/>
        </w:rPr>
        <w:t xml:space="preserve"> so, </w:t>
      </w:r>
      <w:r w:rsidRPr="00A244A7">
        <w:rPr>
          <w:rStyle w:val="StyleUnderline"/>
        </w:rPr>
        <w:t xml:space="preserve">but </w:t>
      </w:r>
      <w:r w:rsidRPr="00A244A7">
        <w:rPr>
          <w:rStyle w:val="StyleUnderline"/>
          <w:highlight w:val="cyan"/>
        </w:rPr>
        <w:t>the conditions</w:t>
      </w:r>
      <w:r w:rsidRPr="00A244A7">
        <w:rPr>
          <w:rStyle w:val="StyleUnderline"/>
        </w:rPr>
        <w:t xml:space="preserve"> under which this occurs </w:t>
      </w:r>
      <w:r w:rsidRPr="00A244A7">
        <w:rPr>
          <w:rStyle w:val="StyleUnderline"/>
          <w:highlight w:val="cyan"/>
        </w:rPr>
        <w:t xml:space="preserve">are </w:t>
      </w:r>
      <w:r w:rsidRPr="00A244A7">
        <w:rPr>
          <w:rStyle w:val="Emphasis"/>
          <w:highlight w:val="cyan"/>
        </w:rPr>
        <w:t>very rare</w:t>
      </w:r>
      <w:r w:rsidRPr="00A244A7">
        <w:rPr>
          <w:sz w:val="16"/>
        </w:rPr>
        <w:t xml:space="preserve"> (12, 13). </w:t>
      </w:r>
      <w:r w:rsidRPr="00A244A7">
        <w:rPr>
          <w:rStyle w:val="StyleUnderline"/>
        </w:rPr>
        <w:t xml:space="preserve">Even membership in </w:t>
      </w:r>
      <w:r w:rsidRPr="00A244A7">
        <w:rPr>
          <w:rStyle w:val="StyleUnderline"/>
          <w:highlight w:val="cyan"/>
        </w:rPr>
        <w:t>groups with economic interests</w:t>
      </w:r>
      <w:r w:rsidRPr="00A244A7">
        <w:rPr>
          <w:rStyle w:val="StyleUnderline"/>
        </w:rPr>
        <w:t xml:space="preserve"> that have been helped or hurt</w:t>
      </w:r>
      <w:r w:rsidRPr="00A244A7">
        <w:rPr>
          <w:sz w:val="16"/>
        </w:rPr>
        <w:t xml:space="preserve"> </w:t>
      </w:r>
      <w:r w:rsidRPr="00A244A7">
        <w:rPr>
          <w:rStyle w:val="Emphasis"/>
          <w:highlight w:val="cyan"/>
        </w:rPr>
        <w:t>seldom changes political preferences</w:t>
      </w:r>
      <w:r w:rsidRPr="00A244A7">
        <w:rPr>
          <w:sz w:val="16"/>
        </w:rPr>
        <w:t xml:space="preserve"> (14).</w:t>
      </w:r>
    </w:p>
    <w:p w14:paraId="3B49524E" w14:textId="77777777" w:rsidR="00085D78" w:rsidRPr="00A244A7" w:rsidRDefault="00085D78" w:rsidP="00085D78">
      <w:pPr>
        <w:rPr>
          <w:rStyle w:val="StyleUnderline"/>
        </w:rPr>
      </w:pPr>
      <w:r w:rsidRPr="00A244A7">
        <w:rPr>
          <w:rStyle w:val="StyleUnderline"/>
          <w:highlight w:val="cyan"/>
        </w:rPr>
        <w:t xml:space="preserve">A </w:t>
      </w:r>
      <w:r w:rsidRPr="00A244A7">
        <w:rPr>
          <w:rStyle w:val="StyleUnderline"/>
        </w:rPr>
        <w:t xml:space="preserve">second reason for skepticism regarding the left behind thesis involves </w:t>
      </w:r>
      <w:r w:rsidRPr="00A244A7">
        <w:rPr>
          <w:rStyle w:val="Emphasis"/>
        </w:rPr>
        <w:t>timing</w:t>
      </w:r>
      <w:r w:rsidRPr="00A244A7">
        <w:rPr>
          <w:sz w:val="16"/>
          <w:highlight w:val="cyan"/>
        </w:rPr>
        <w:t xml:space="preserve">. </w:t>
      </w:r>
      <w:r w:rsidRPr="00A244A7">
        <w:rPr>
          <w:rStyle w:val="StyleUnderline"/>
          <w:highlight w:val="cyan"/>
        </w:rPr>
        <w:t>Trump’s victory took place in</w:t>
      </w:r>
      <w:r w:rsidRPr="00A244A7">
        <w:rPr>
          <w:rStyle w:val="StyleUnderline"/>
        </w:rPr>
        <w:t xml:space="preserve"> the context of </w:t>
      </w:r>
      <w:r w:rsidRPr="00A244A7">
        <w:rPr>
          <w:rStyle w:val="StyleUnderline"/>
          <w:highlight w:val="cyan"/>
        </w:rPr>
        <w:t xml:space="preserve">an </w:t>
      </w:r>
      <w:r w:rsidRPr="00A244A7">
        <w:rPr>
          <w:rStyle w:val="Emphasis"/>
          <w:highlight w:val="cyan"/>
        </w:rPr>
        <w:t>economic recovery</w:t>
      </w:r>
      <w:r w:rsidRPr="00A244A7">
        <w:rPr>
          <w:rStyle w:val="Emphasis"/>
        </w:rPr>
        <w:t>.</w:t>
      </w:r>
      <w:r w:rsidRPr="00A244A7">
        <w:rPr>
          <w:sz w:val="16"/>
        </w:rPr>
        <w:t xml:space="preserve"> </w:t>
      </w:r>
      <w:r w:rsidRPr="00A244A7">
        <w:rPr>
          <w:rStyle w:val="StyleUnderline"/>
        </w:rPr>
        <w:t>Throughout the year</w:t>
      </w:r>
      <w:r w:rsidRPr="00A244A7">
        <w:rPr>
          <w:sz w:val="16"/>
        </w:rPr>
        <w:t xml:space="preserve"> preceding the election, </w:t>
      </w:r>
      <w:r w:rsidRPr="00A244A7">
        <w:rPr>
          <w:rStyle w:val="Emphasis"/>
          <w:highlight w:val="cyan"/>
        </w:rPr>
        <w:t>unemployment was falling</w:t>
      </w:r>
      <w:r w:rsidRPr="00A244A7">
        <w:rPr>
          <w:sz w:val="16"/>
        </w:rPr>
        <w:t xml:space="preserve">, and </w:t>
      </w:r>
      <w:r w:rsidRPr="00A244A7">
        <w:rPr>
          <w:rStyle w:val="StyleUnderline"/>
        </w:rPr>
        <w:t xml:space="preserve">economic </w:t>
      </w:r>
      <w:r w:rsidRPr="00A244A7">
        <w:rPr>
          <w:rStyle w:val="StyleUnderline"/>
          <w:highlight w:val="cyan"/>
        </w:rPr>
        <w:t xml:space="preserve">indicators were </w:t>
      </w:r>
      <w:r w:rsidRPr="00A244A7">
        <w:rPr>
          <w:rStyle w:val="Emphasis"/>
          <w:highlight w:val="cyan"/>
        </w:rPr>
        <w:t>on the upswing</w:t>
      </w:r>
      <w:r w:rsidRPr="00A244A7">
        <w:rPr>
          <w:sz w:val="16"/>
        </w:rPr>
        <w:t xml:space="preserve">. Likewise, </w:t>
      </w:r>
      <w:r w:rsidRPr="00A244A7">
        <w:rPr>
          <w:rStyle w:val="StyleUnderline"/>
        </w:rPr>
        <w:t xml:space="preserve">the dramatic drop in US manufacturing jobs took place during the first decade of the 21st century; since 2010, </w:t>
      </w:r>
      <w:r w:rsidRPr="00A244A7">
        <w:rPr>
          <w:rStyle w:val="StyleUnderline"/>
          <w:highlight w:val="cyan"/>
        </w:rPr>
        <w:t>manufacturing</w:t>
      </w:r>
      <w:r w:rsidRPr="00A244A7">
        <w:rPr>
          <w:rStyle w:val="StyleUnderline"/>
        </w:rPr>
        <w:t xml:space="preserve"> employment in the United States has </w:t>
      </w:r>
      <w:r w:rsidRPr="00A244A7">
        <w:rPr>
          <w:rStyle w:val="Emphasis"/>
        </w:rPr>
        <w:t xml:space="preserve">actually </w:t>
      </w:r>
      <w:r w:rsidRPr="00A244A7">
        <w:rPr>
          <w:rStyle w:val="Emphasis"/>
          <w:highlight w:val="cyan"/>
        </w:rPr>
        <w:t>increased</w:t>
      </w:r>
      <w:r w:rsidRPr="00A244A7">
        <w:rPr>
          <w:rStyle w:val="StyleUnderline"/>
        </w:rPr>
        <w:t xml:space="preserve"> somewhat</w:t>
      </w:r>
      <w:r w:rsidRPr="00A244A7">
        <w:rPr>
          <w:sz w:val="16"/>
        </w:rPr>
        <w:t xml:space="preserve"> (15). Research on economic voting suggests that recent economic events are most influential for voting (16, 17). </w:t>
      </w:r>
      <w:r w:rsidRPr="00A244A7">
        <w:rPr>
          <w:rStyle w:val="StyleUnderline"/>
          <w:highlight w:val="cyan"/>
        </w:rPr>
        <w:t>Given</w:t>
      </w:r>
      <w:r w:rsidRPr="00A244A7">
        <w:rPr>
          <w:rStyle w:val="StyleUnderline"/>
        </w:rPr>
        <w:t xml:space="preserve"> all of the </w:t>
      </w:r>
      <w:r w:rsidRPr="00A244A7">
        <w:rPr>
          <w:rStyle w:val="Emphasis"/>
          <w:highlight w:val="cyan"/>
        </w:rPr>
        <w:t>positive economic indicators</w:t>
      </w:r>
      <w:r w:rsidRPr="00A244A7">
        <w:rPr>
          <w:sz w:val="16"/>
          <w:highlight w:val="cyan"/>
        </w:rPr>
        <w:t xml:space="preserve">, </w:t>
      </w:r>
      <w:r w:rsidRPr="00A244A7">
        <w:rPr>
          <w:rStyle w:val="StyleUnderline"/>
          <w:highlight w:val="cyan"/>
        </w:rPr>
        <w:t>why would</w:t>
      </w:r>
      <w:r w:rsidRPr="00A244A7">
        <w:rPr>
          <w:rStyle w:val="StyleUnderline"/>
        </w:rPr>
        <w:t xml:space="preserve"> 20</w:t>
      </w:r>
      <w:r w:rsidRPr="00A244A7">
        <w:rPr>
          <w:rStyle w:val="StyleUnderline"/>
          <w:highlight w:val="cyan"/>
        </w:rPr>
        <w:t>16</w:t>
      </w:r>
      <w:r w:rsidRPr="00A244A7">
        <w:rPr>
          <w:rStyle w:val="StyleUnderline"/>
        </w:rPr>
        <w:t xml:space="preserve"> </w:t>
      </w:r>
      <w:r w:rsidRPr="00A244A7">
        <w:rPr>
          <w:rStyle w:val="StyleUnderline"/>
          <w:highlight w:val="cyan"/>
        </w:rPr>
        <w:t>be ripe for</w:t>
      </w:r>
      <w:r w:rsidRPr="00A244A7">
        <w:rPr>
          <w:rStyle w:val="StyleUnderline"/>
        </w:rPr>
        <w:t xml:space="preserve"> an </w:t>
      </w:r>
      <w:r w:rsidRPr="00A244A7">
        <w:rPr>
          <w:rStyle w:val="StyleUnderline"/>
          <w:highlight w:val="cyan"/>
        </w:rPr>
        <w:t>economic backlash</w:t>
      </w:r>
      <w:r w:rsidRPr="00A244A7">
        <w:rPr>
          <w:rStyle w:val="StyleUnderline"/>
        </w:rPr>
        <w:t>? The</w:t>
      </w:r>
      <w:r w:rsidRPr="00A244A7">
        <w:rPr>
          <w:sz w:val="16"/>
        </w:rPr>
        <w:t xml:space="preserve"> most common </w:t>
      </w:r>
      <w:r w:rsidRPr="00A244A7">
        <w:rPr>
          <w:rStyle w:val="StyleUnderline"/>
        </w:rPr>
        <w:t>explanation is that it is</w:t>
      </w:r>
      <w:r w:rsidRPr="00A244A7">
        <w:rPr>
          <w:sz w:val="16"/>
        </w:rPr>
        <w:t xml:space="preserve"> precisely </w:t>
      </w:r>
      <w:r w:rsidRPr="00A244A7">
        <w:rPr>
          <w:rStyle w:val="StyleUnderline"/>
        </w:rPr>
        <w:t>those who did not recover from the Great Recession</w:t>
      </w:r>
      <w:r w:rsidRPr="00A244A7">
        <w:rPr>
          <w:sz w:val="16"/>
        </w:rPr>
        <w:t xml:space="preserve"> of 2008 </w:t>
      </w:r>
      <w:r w:rsidRPr="00A244A7">
        <w:rPr>
          <w:rStyle w:val="StyleUnderline"/>
        </w:rPr>
        <w:t>who elected Trump, those who were left behind by virtue of ongoing joblessness and/or stagnant wages.</w:t>
      </w:r>
    </w:p>
    <w:p w14:paraId="06E73DA0" w14:textId="77777777" w:rsidR="00085D78" w:rsidRDefault="00085D78" w:rsidP="00085D78">
      <w:pPr>
        <w:pStyle w:val="Heading3"/>
      </w:pPr>
      <w:r>
        <w:t>1NC---AT: Info War !</w:t>
      </w:r>
    </w:p>
    <w:p w14:paraId="10635C1F" w14:textId="77777777" w:rsidR="00085D78" w:rsidRPr="00F81EF4" w:rsidRDefault="00085D78" w:rsidP="00085D78"/>
    <w:p w14:paraId="4ED1BB72" w14:textId="77777777" w:rsidR="00085D78" w:rsidRDefault="00085D78" w:rsidP="00085D78">
      <w:pPr>
        <w:pStyle w:val="Heading3"/>
      </w:pPr>
      <w:r>
        <w:t>1NC---AT: Populism !</w:t>
      </w:r>
    </w:p>
    <w:p w14:paraId="5F10E85E" w14:textId="77777777" w:rsidR="00085D78" w:rsidRPr="00994E99" w:rsidRDefault="00085D78" w:rsidP="00085D78">
      <w:pPr>
        <w:pStyle w:val="Heading4"/>
      </w:pPr>
      <w:r>
        <w:t>Alt causes to rural decline</w:t>
      </w:r>
    </w:p>
    <w:p w14:paraId="26AF43D4" w14:textId="77777777" w:rsidR="00085D78" w:rsidRDefault="00085D78" w:rsidP="00085D78">
      <w:pPr>
        <w:pStyle w:val="CiteSpacing"/>
      </w:pPr>
      <w:r>
        <w:t xml:space="preserve">Richard </w:t>
      </w:r>
      <w:r w:rsidRPr="006234FF">
        <w:rPr>
          <w:rStyle w:val="Style13ptBold"/>
        </w:rPr>
        <w:t>Florida 18</w:t>
      </w:r>
      <w:r>
        <w:t xml:space="preserve">, professor at the University of Toronto's School of Cities and Rotman School of Management and a distinguished visiting fellow at New York University’s Schack Institute of Real Estate, “America's Polarization Threatens to Undo Us,” Bloomberg CityLab, 1/25/18, </w:t>
      </w:r>
      <w:r w:rsidRPr="00BE389F">
        <w:t>https://www.citylab.com/equity/2018/01/americas-polarization-threatens-to-undo-us/551483/</w:t>
      </w:r>
    </w:p>
    <w:p w14:paraId="2CC9E226" w14:textId="77777777" w:rsidR="00085D78" w:rsidRPr="00826118" w:rsidRDefault="00085D78" w:rsidP="00085D78">
      <w:pPr>
        <w:rPr>
          <w:sz w:val="16"/>
        </w:rPr>
      </w:pPr>
      <w:r w:rsidRPr="00826118">
        <w:rPr>
          <w:rStyle w:val="StyleUnderline"/>
        </w:rPr>
        <w:t xml:space="preserve">On top of America’s long-running </w:t>
      </w:r>
      <w:r w:rsidRPr="00826118">
        <w:rPr>
          <w:rStyle w:val="Emphasis"/>
        </w:rPr>
        <w:t>political</w:t>
      </w:r>
      <w:r w:rsidRPr="00826118">
        <w:rPr>
          <w:sz w:val="16"/>
        </w:rPr>
        <w:t xml:space="preserve"> </w:t>
      </w:r>
      <w:r w:rsidRPr="00826118">
        <w:rPr>
          <w:rStyle w:val="StyleUnderline"/>
        </w:rPr>
        <w:t>divide</w:t>
      </w:r>
      <w:r w:rsidRPr="00826118">
        <w:rPr>
          <w:sz w:val="16"/>
        </w:rPr>
        <w:t xml:space="preserve"> between red and blue states, </w:t>
      </w:r>
      <w:r w:rsidRPr="00826118">
        <w:rPr>
          <w:rStyle w:val="StyleUnderline"/>
        </w:rPr>
        <w:t>and its</w:t>
      </w:r>
      <w:r w:rsidRPr="00826118">
        <w:rPr>
          <w:sz w:val="16"/>
        </w:rPr>
        <w:t xml:space="preserve"> widening </w:t>
      </w:r>
      <w:r w:rsidRPr="00826118">
        <w:rPr>
          <w:rStyle w:val="Emphasis"/>
        </w:rPr>
        <w:t>economic</w:t>
      </w:r>
      <w:r w:rsidRPr="00826118">
        <w:rPr>
          <w:sz w:val="16"/>
        </w:rPr>
        <w:t xml:space="preserve"> </w:t>
      </w:r>
      <w:r w:rsidRPr="00826118">
        <w:rPr>
          <w:rStyle w:val="StyleUnderline"/>
        </w:rPr>
        <w:t>divide</w:t>
      </w:r>
      <w:r w:rsidRPr="00826118">
        <w:rPr>
          <w:sz w:val="16"/>
        </w:rPr>
        <w:t xml:space="preserve"> between the rich and the poor, </w:t>
      </w:r>
      <w:r w:rsidRPr="00826118">
        <w:rPr>
          <w:rStyle w:val="StyleUnderline"/>
        </w:rPr>
        <w:t>there is a</w:t>
      </w:r>
      <w:r w:rsidRPr="00826118">
        <w:rPr>
          <w:sz w:val="16"/>
        </w:rPr>
        <w:t xml:space="preserve"> troubling </w:t>
      </w:r>
      <w:r w:rsidRPr="00826118">
        <w:rPr>
          <w:rStyle w:val="Emphasis"/>
        </w:rPr>
        <w:t>gap</w:t>
      </w:r>
      <w:r w:rsidRPr="00826118">
        <w:rPr>
          <w:sz w:val="16"/>
        </w:rPr>
        <w:t xml:space="preserve"> </w:t>
      </w:r>
      <w:r w:rsidRPr="00826118">
        <w:rPr>
          <w:rStyle w:val="StyleUnderline"/>
        </w:rPr>
        <w:t>between</w:t>
      </w:r>
      <w:r w:rsidRPr="00826118">
        <w:rPr>
          <w:sz w:val="16"/>
        </w:rPr>
        <w:t xml:space="preserve"> its geographic </w:t>
      </w:r>
      <w:r w:rsidRPr="00826118">
        <w:rPr>
          <w:rStyle w:val="Emphasis"/>
        </w:rPr>
        <w:t>winners and losers</w:t>
      </w:r>
      <w:r w:rsidRPr="00826118">
        <w:rPr>
          <w:rStyle w:val="StyleUnderline"/>
        </w:rPr>
        <w:t>. The</w:t>
      </w:r>
      <w:r w:rsidRPr="00826118">
        <w:rPr>
          <w:sz w:val="16"/>
        </w:rPr>
        <w:t xml:space="preserve"> </w:t>
      </w:r>
      <w:r w:rsidRPr="00826118">
        <w:rPr>
          <w:rStyle w:val="Emphasis"/>
        </w:rPr>
        <w:t>U</w:t>
      </w:r>
      <w:r w:rsidRPr="00826118">
        <w:rPr>
          <w:sz w:val="16"/>
        </w:rPr>
        <w:t xml:space="preserve">nited </w:t>
      </w:r>
      <w:r w:rsidRPr="00826118">
        <w:rPr>
          <w:rStyle w:val="Emphasis"/>
        </w:rPr>
        <w:t>S</w:t>
      </w:r>
      <w:r w:rsidRPr="00826118">
        <w:rPr>
          <w:sz w:val="16"/>
        </w:rPr>
        <w:t xml:space="preserve">tates </w:t>
      </w:r>
      <w:r w:rsidRPr="00826118">
        <w:rPr>
          <w:rStyle w:val="StyleUnderline"/>
        </w:rPr>
        <w:t xml:space="preserve">is growing </w:t>
      </w:r>
      <w:r w:rsidRPr="00826118">
        <w:rPr>
          <w:rStyle w:val="Emphasis"/>
        </w:rPr>
        <w:t>spatially</w:t>
      </w:r>
      <w:r w:rsidRPr="00826118">
        <w:rPr>
          <w:sz w:val="16"/>
        </w:rPr>
        <w:t xml:space="preserve"> more </w:t>
      </w:r>
      <w:r w:rsidRPr="00826118">
        <w:rPr>
          <w:rStyle w:val="StyleUnderline"/>
        </w:rPr>
        <w:t>unequal, in ways that are</w:t>
      </w:r>
      <w:r w:rsidRPr="00826118">
        <w:rPr>
          <w:sz w:val="16"/>
        </w:rPr>
        <w:t xml:space="preserve"> </w:t>
      </w:r>
      <w:r w:rsidRPr="00826118">
        <w:rPr>
          <w:rStyle w:val="Emphasis"/>
        </w:rPr>
        <w:t>ripping</w:t>
      </w:r>
      <w:r w:rsidRPr="00826118">
        <w:rPr>
          <w:sz w:val="16"/>
        </w:rPr>
        <w:t xml:space="preserve"> </w:t>
      </w:r>
      <w:r w:rsidRPr="00826118">
        <w:rPr>
          <w:rStyle w:val="StyleUnderline"/>
        </w:rPr>
        <w:t xml:space="preserve">the </w:t>
      </w:r>
      <w:r w:rsidRPr="00826118">
        <w:rPr>
          <w:rStyle w:val="Emphasis"/>
        </w:rPr>
        <w:t>country apart</w:t>
      </w:r>
      <w:r w:rsidRPr="00826118">
        <w:rPr>
          <w:sz w:val="16"/>
        </w:rPr>
        <w:t xml:space="preserve"> </w:t>
      </w:r>
      <w:r w:rsidRPr="00826118">
        <w:rPr>
          <w:rStyle w:val="StyleUnderline"/>
        </w:rPr>
        <w:t>and</w:t>
      </w:r>
      <w:r w:rsidRPr="00826118">
        <w:rPr>
          <w:sz w:val="16"/>
        </w:rPr>
        <w:t xml:space="preserve"> </w:t>
      </w:r>
      <w:r w:rsidRPr="00826118">
        <w:rPr>
          <w:rStyle w:val="Emphasis"/>
        </w:rPr>
        <w:t>threaten</w:t>
      </w:r>
      <w:r w:rsidRPr="00826118">
        <w:rPr>
          <w:sz w:val="16"/>
        </w:rPr>
        <w:t xml:space="preserve"> to undermine </w:t>
      </w:r>
      <w:r w:rsidRPr="00826118">
        <w:rPr>
          <w:rStyle w:val="Emphasis"/>
        </w:rPr>
        <w:t>prosperity for all</w:t>
      </w:r>
      <w:r w:rsidRPr="00826118">
        <w:rPr>
          <w:sz w:val="16"/>
        </w:rPr>
        <w:t xml:space="preserve"> of us.</w:t>
      </w:r>
    </w:p>
    <w:p w14:paraId="57F5A63E" w14:textId="77777777" w:rsidR="00085D78" w:rsidRPr="00826118" w:rsidRDefault="00085D78" w:rsidP="00085D78">
      <w:pPr>
        <w:rPr>
          <w:sz w:val="16"/>
        </w:rPr>
      </w:pPr>
      <w:r w:rsidRPr="00826118">
        <w:rPr>
          <w:sz w:val="16"/>
        </w:rPr>
        <w:t xml:space="preserve">New </w:t>
      </w:r>
      <w:r w:rsidRPr="00F10DC0">
        <w:rPr>
          <w:rStyle w:val="StyleUnderline"/>
        </w:rPr>
        <w:t>data</w:t>
      </w:r>
      <w:r w:rsidRPr="00826118">
        <w:rPr>
          <w:sz w:val="16"/>
        </w:rPr>
        <w:t xml:space="preserve"> released earlier this week by Mark Muro and Jacob Whiton of the Brookings Institution’s Metropolitan Policy Program </w:t>
      </w:r>
      <w:r w:rsidRPr="00F10DC0">
        <w:rPr>
          <w:rStyle w:val="StyleUnderline"/>
        </w:rPr>
        <w:t xml:space="preserve">get to </w:t>
      </w:r>
      <w:r w:rsidRPr="00F10DC0">
        <w:rPr>
          <w:rStyle w:val="StyleUnderline"/>
          <w:highlight w:val="cyan"/>
        </w:rPr>
        <w:t>the heart of the matter</w:t>
      </w:r>
      <w:r w:rsidRPr="00826118">
        <w:rPr>
          <w:sz w:val="16"/>
        </w:rPr>
        <w:t xml:space="preserve">. </w:t>
      </w:r>
      <w:r w:rsidRPr="00F10DC0">
        <w:rPr>
          <w:rStyle w:val="StyleUnderline"/>
          <w:highlight w:val="cyan"/>
        </w:rPr>
        <w:t>Bigger cities are prospering more than smaller</w:t>
      </w:r>
      <w:r w:rsidRPr="00F10DC0">
        <w:rPr>
          <w:rStyle w:val="StyleUnderline"/>
        </w:rPr>
        <w:t xml:space="preserve"> cities, </w:t>
      </w:r>
      <w:r w:rsidRPr="00F10DC0">
        <w:rPr>
          <w:rStyle w:val="StyleUnderline"/>
          <w:highlight w:val="cyan"/>
        </w:rPr>
        <w:t>and</w:t>
      </w:r>
      <w:r w:rsidRPr="00F10DC0">
        <w:rPr>
          <w:rStyle w:val="StyleUnderline"/>
        </w:rPr>
        <w:t xml:space="preserve"> much, much </w:t>
      </w:r>
      <w:r w:rsidRPr="00F10DC0">
        <w:rPr>
          <w:rStyle w:val="StyleUnderline"/>
          <w:highlight w:val="cyan"/>
        </w:rPr>
        <w:t>more than rural areas</w:t>
      </w:r>
      <w:r w:rsidRPr="00826118">
        <w:rPr>
          <w:sz w:val="16"/>
        </w:rPr>
        <w:t xml:space="preserve">. And the trends are accelerating.  </w:t>
      </w:r>
    </w:p>
    <w:p w14:paraId="05F77B95" w14:textId="77777777" w:rsidR="00085D78" w:rsidRPr="00826118" w:rsidRDefault="00085D78" w:rsidP="00085D78">
      <w:pPr>
        <w:rPr>
          <w:sz w:val="16"/>
        </w:rPr>
      </w:pPr>
      <w:r w:rsidRPr="00826118">
        <w:rPr>
          <w:sz w:val="16"/>
        </w:rPr>
        <w:t>Between 2010 and 2016, the 53 largest metropolitan areas accounted for two-thirds of growth in economic output and almost three-quarters of job growth, despite making up just 56 percent of the country’s population. Between 2014 and 2016, these same metros accounted for 72 percent of economic growth and 74 percent of job growth.</w:t>
      </w:r>
    </w:p>
    <w:p w14:paraId="024CBB8E" w14:textId="77777777" w:rsidR="00085D78" w:rsidRPr="00826118" w:rsidRDefault="00085D78" w:rsidP="00085D78">
      <w:pPr>
        <w:rPr>
          <w:sz w:val="16"/>
        </w:rPr>
      </w:pPr>
      <w:r w:rsidRPr="00826118">
        <w:rPr>
          <w:sz w:val="16"/>
        </w:rPr>
        <w:t>On the flip side, small metros—those with fewer than 250,000 people—saw their share of the nation’s economic output shrink by 6.5 percent between 2010 and 2016. Rural areas saw net population decline over this same period, and in 2015, saw their modest rate of employment growth actually decrease.</w:t>
      </w:r>
    </w:p>
    <w:p w14:paraId="54C3E172" w14:textId="77777777" w:rsidR="00085D78" w:rsidRPr="00826118" w:rsidRDefault="00085D78" w:rsidP="00085D78">
      <w:pPr>
        <w:rPr>
          <w:sz w:val="16"/>
        </w:rPr>
      </w:pPr>
      <w:r w:rsidRPr="00826118">
        <w:rPr>
          <w:rStyle w:val="StyleUnderline"/>
        </w:rPr>
        <w:t>The</w:t>
      </w:r>
      <w:r w:rsidRPr="00826118">
        <w:rPr>
          <w:sz w:val="16"/>
        </w:rPr>
        <w:t xml:space="preserve"> </w:t>
      </w:r>
      <w:r w:rsidRPr="00826118">
        <w:rPr>
          <w:rStyle w:val="Emphasis"/>
        </w:rPr>
        <w:t>political</w:t>
      </w:r>
      <w:r w:rsidRPr="00826118">
        <w:rPr>
          <w:sz w:val="16"/>
        </w:rPr>
        <w:t xml:space="preserve"> </w:t>
      </w:r>
      <w:r w:rsidRPr="00826118">
        <w:rPr>
          <w:rStyle w:val="StyleUnderline"/>
        </w:rPr>
        <w:t>repercussions</w:t>
      </w:r>
      <w:r w:rsidRPr="00826118">
        <w:rPr>
          <w:sz w:val="16"/>
        </w:rPr>
        <w:t xml:space="preserve"> of these trends </w:t>
      </w:r>
      <w:r w:rsidRPr="00826118">
        <w:rPr>
          <w:rStyle w:val="StyleUnderline"/>
        </w:rPr>
        <w:t xml:space="preserve">are </w:t>
      </w:r>
      <w:r w:rsidRPr="00826118">
        <w:rPr>
          <w:rStyle w:val="Emphasis"/>
        </w:rPr>
        <w:t>profound</w:t>
      </w:r>
      <w:r w:rsidRPr="00826118">
        <w:rPr>
          <w:rStyle w:val="StyleUnderline"/>
        </w:rPr>
        <w:t>. The growing divide</w:t>
      </w:r>
      <w:r w:rsidRPr="00826118">
        <w:rPr>
          <w:sz w:val="16"/>
        </w:rPr>
        <w:t xml:space="preserve"> between large, dense, diverse winners in the knowledge economy and the rest of the country has </w:t>
      </w:r>
      <w:r w:rsidRPr="00826118">
        <w:rPr>
          <w:rStyle w:val="StyleUnderline"/>
        </w:rPr>
        <w:t xml:space="preserve">fueled the </w:t>
      </w:r>
      <w:r w:rsidRPr="00826118">
        <w:rPr>
          <w:rStyle w:val="Emphasis"/>
        </w:rPr>
        <w:t>populist</w:t>
      </w:r>
      <w:r w:rsidRPr="00826118">
        <w:rPr>
          <w:sz w:val="16"/>
        </w:rPr>
        <w:t xml:space="preserve"> political </w:t>
      </w:r>
      <w:r w:rsidRPr="00826118">
        <w:rPr>
          <w:rStyle w:val="Emphasis"/>
        </w:rPr>
        <w:t>climate</w:t>
      </w:r>
      <w:r w:rsidRPr="00826118">
        <w:rPr>
          <w:sz w:val="16"/>
        </w:rPr>
        <w:t xml:space="preserve"> </w:t>
      </w:r>
      <w:r w:rsidRPr="00826118">
        <w:rPr>
          <w:rStyle w:val="StyleUnderline"/>
        </w:rPr>
        <w:t>that landed</w:t>
      </w:r>
      <w:r w:rsidRPr="00826118">
        <w:rPr>
          <w:sz w:val="16"/>
        </w:rPr>
        <w:t xml:space="preserve"> Donald </w:t>
      </w:r>
      <w:r w:rsidRPr="00826118">
        <w:rPr>
          <w:rStyle w:val="Emphasis"/>
        </w:rPr>
        <w:t>Trump in office</w:t>
      </w:r>
      <w:r w:rsidRPr="00826118">
        <w:rPr>
          <w:sz w:val="16"/>
        </w:rPr>
        <w:t xml:space="preserve"> </w:t>
      </w:r>
      <w:r w:rsidRPr="00826118">
        <w:rPr>
          <w:rStyle w:val="StyleUnderline"/>
        </w:rPr>
        <w:t>and put conservative</w:t>
      </w:r>
      <w:r w:rsidRPr="00826118">
        <w:rPr>
          <w:sz w:val="16"/>
        </w:rPr>
        <w:t xml:space="preserve"> </w:t>
      </w:r>
      <w:r w:rsidRPr="00826118">
        <w:rPr>
          <w:rStyle w:val="Emphasis"/>
        </w:rPr>
        <w:t>Republicans</w:t>
      </w:r>
      <w:r w:rsidRPr="00826118">
        <w:rPr>
          <w:sz w:val="16"/>
        </w:rPr>
        <w:t xml:space="preserve"> </w:t>
      </w:r>
      <w:r w:rsidRPr="00826118">
        <w:rPr>
          <w:rStyle w:val="StyleUnderline"/>
        </w:rPr>
        <w:t>in control</w:t>
      </w:r>
      <w:r w:rsidRPr="00826118">
        <w:rPr>
          <w:sz w:val="16"/>
        </w:rPr>
        <w:t xml:space="preserve"> of a large share of governors’ mansions and state legislatures. As my Atlantic colleague Ron Brownstein points out in a recent essay for CNN, the </w:t>
      </w:r>
      <w:r w:rsidRPr="00826118">
        <w:rPr>
          <w:rStyle w:val="StyleUnderline"/>
        </w:rPr>
        <w:t xml:space="preserve">voters who put this cast of characters in power are </w:t>
      </w:r>
      <w:r w:rsidRPr="00826118">
        <w:rPr>
          <w:rStyle w:val="Emphasis"/>
        </w:rPr>
        <w:t>overwhelmingly</w:t>
      </w:r>
      <w:r w:rsidRPr="00826118">
        <w:rPr>
          <w:rStyle w:val="StyleUnderline"/>
        </w:rPr>
        <w:t xml:space="preserve"> from</w:t>
      </w:r>
      <w:r w:rsidRPr="00826118">
        <w:rPr>
          <w:sz w:val="16"/>
        </w:rPr>
        <w:t xml:space="preserve"> </w:t>
      </w:r>
      <w:r w:rsidRPr="00826118">
        <w:rPr>
          <w:rStyle w:val="Emphasis"/>
        </w:rPr>
        <w:t>economically lagging areas</w:t>
      </w:r>
      <w:r w:rsidRPr="00826118">
        <w:rPr>
          <w:sz w:val="16"/>
        </w:rPr>
        <w:t>.</w:t>
      </w:r>
    </w:p>
    <w:p w14:paraId="79ACA85B" w14:textId="77777777" w:rsidR="00085D78" w:rsidRPr="00826118" w:rsidRDefault="00085D78" w:rsidP="00085D78">
      <w:pPr>
        <w:rPr>
          <w:sz w:val="16"/>
        </w:rPr>
      </w:pPr>
      <w:r w:rsidRPr="00826118">
        <w:rPr>
          <w:sz w:val="16"/>
        </w:rPr>
        <w:t>Trump won an overwhelming share of U.S. counties, 2,600 of them, five times more than Clinton. But Clinton’s seemingly meager 500 counties accounted for 72 percent of the nation’s growth in economic output and two-thirds of its job growth between 2014 and 2016. Indeed, Clinton won 79 of the 100 counties that saw the greatest net economic growth over that period, and 76 of the top 100 in job growth.</w:t>
      </w:r>
    </w:p>
    <w:p w14:paraId="6FC3A903" w14:textId="77777777" w:rsidR="00085D78" w:rsidRPr="00826118" w:rsidRDefault="00085D78" w:rsidP="00085D78">
      <w:pPr>
        <w:rPr>
          <w:sz w:val="16"/>
        </w:rPr>
      </w:pPr>
      <w:r w:rsidRPr="00826118">
        <w:rPr>
          <w:sz w:val="16"/>
        </w:rPr>
        <w:t xml:space="preserve">The rub is that </w:t>
      </w:r>
      <w:r w:rsidRPr="00826118">
        <w:rPr>
          <w:rStyle w:val="StyleUnderline"/>
        </w:rPr>
        <w:t xml:space="preserve">the declining parts of America now control our politics, and not just nationally, but </w:t>
      </w:r>
      <w:r w:rsidRPr="00F10DC0">
        <w:rPr>
          <w:rStyle w:val="StyleUnderline"/>
          <w:highlight w:val="cyan"/>
        </w:rPr>
        <w:t>also in the states</w:t>
      </w:r>
      <w:r w:rsidRPr="00826118">
        <w:rPr>
          <w:sz w:val="16"/>
        </w:rPr>
        <w:t>. As Brownstein sums up: “</w:t>
      </w:r>
      <w:r w:rsidRPr="00826118">
        <w:rPr>
          <w:rStyle w:val="StyleUnderline"/>
        </w:rPr>
        <w:t xml:space="preserve">The nation is </w:t>
      </w:r>
      <w:r w:rsidRPr="00996DBE">
        <w:rPr>
          <w:rStyle w:val="Emphasis"/>
          <w:highlight w:val="cyan"/>
        </w:rPr>
        <w:t>poised</w:t>
      </w:r>
      <w:r w:rsidRPr="00996DBE">
        <w:rPr>
          <w:sz w:val="16"/>
          <w:highlight w:val="cyan"/>
        </w:rPr>
        <w:t xml:space="preserve"> </w:t>
      </w:r>
      <w:r w:rsidRPr="00996DBE">
        <w:rPr>
          <w:rStyle w:val="StyleUnderline"/>
          <w:highlight w:val="cyan"/>
        </w:rPr>
        <w:t xml:space="preserve">for even </w:t>
      </w:r>
      <w:r w:rsidRPr="00996DBE">
        <w:rPr>
          <w:rStyle w:val="Emphasis"/>
          <w:highlight w:val="cyan"/>
        </w:rPr>
        <w:t>greater tension</w:t>
      </w:r>
      <w:r w:rsidRPr="00996DBE">
        <w:rPr>
          <w:sz w:val="16"/>
          <w:highlight w:val="cyan"/>
        </w:rPr>
        <w:t xml:space="preserve"> </w:t>
      </w:r>
      <w:r w:rsidRPr="00996DBE">
        <w:rPr>
          <w:rStyle w:val="StyleUnderline"/>
          <w:highlight w:val="cyan"/>
        </w:rPr>
        <w:t xml:space="preserve">between an </w:t>
      </w:r>
      <w:r w:rsidRPr="00996DBE">
        <w:rPr>
          <w:rStyle w:val="Emphasis"/>
          <w:highlight w:val="cyan"/>
        </w:rPr>
        <w:t>economic order</w:t>
      </w:r>
      <w:r w:rsidRPr="00996DBE">
        <w:rPr>
          <w:rStyle w:val="StyleUnderline"/>
          <w:highlight w:val="cyan"/>
        </w:rPr>
        <w:t xml:space="preserve"> that</w:t>
      </w:r>
      <w:r w:rsidRPr="00826118">
        <w:rPr>
          <w:rStyle w:val="StyleUnderline"/>
        </w:rPr>
        <w:t xml:space="preserve"> increasingly </w:t>
      </w:r>
      <w:r w:rsidRPr="00996DBE">
        <w:rPr>
          <w:rStyle w:val="StyleUnderline"/>
          <w:highlight w:val="cyan"/>
        </w:rPr>
        <w:t xml:space="preserve">favors the </w:t>
      </w:r>
      <w:r w:rsidRPr="00996DBE">
        <w:rPr>
          <w:rStyle w:val="Emphasis"/>
          <w:highlight w:val="cyan"/>
        </w:rPr>
        <w:t>largest places</w:t>
      </w:r>
      <w:r w:rsidRPr="00826118">
        <w:rPr>
          <w:sz w:val="16"/>
        </w:rPr>
        <w:t>—</w:t>
      </w:r>
      <w:r w:rsidRPr="00996DBE">
        <w:rPr>
          <w:rStyle w:val="StyleUnderline"/>
          <w:highlight w:val="cyan"/>
        </w:rPr>
        <w:t xml:space="preserve">and a </w:t>
      </w:r>
      <w:r w:rsidRPr="00996DBE">
        <w:rPr>
          <w:rStyle w:val="Emphasis"/>
          <w:highlight w:val="cyan"/>
        </w:rPr>
        <w:t>political dynamic</w:t>
      </w:r>
      <w:r w:rsidRPr="00996DBE">
        <w:rPr>
          <w:rStyle w:val="StyleUnderline"/>
          <w:highlight w:val="cyan"/>
        </w:rPr>
        <w:t xml:space="preserve"> that</w:t>
      </w:r>
      <w:r w:rsidRPr="00826118">
        <w:rPr>
          <w:sz w:val="16"/>
        </w:rPr>
        <w:t xml:space="preserve">, for now, </w:t>
      </w:r>
      <w:r w:rsidRPr="00996DBE">
        <w:rPr>
          <w:rStyle w:val="StyleUnderline"/>
          <w:highlight w:val="cyan"/>
        </w:rPr>
        <w:t>sublimates them to</w:t>
      </w:r>
      <w:r w:rsidRPr="00826118">
        <w:rPr>
          <w:rStyle w:val="StyleUnderline"/>
        </w:rPr>
        <w:t xml:space="preserve"> the </w:t>
      </w:r>
      <w:r w:rsidRPr="00996DBE">
        <w:rPr>
          <w:rStyle w:val="Emphasis"/>
          <w:highlight w:val="cyan"/>
        </w:rPr>
        <w:t>smaller places</w:t>
      </w:r>
      <w:r w:rsidRPr="00826118">
        <w:rPr>
          <w:rStyle w:val="StyleUnderline"/>
        </w:rPr>
        <w:t xml:space="preserve"> that are economically falling behind</w:t>
      </w:r>
      <w:r w:rsidRPr="00826118">
        <w:rPr>
          <w:sz w:val="16"/>
        </w:rPr>
        <w:t>.”</w:t>
      </w:r>
    </w:p>
    <w:p w14:paraId="4037BEF7" w14:textId="77777777" w:rsidR="00085D78" w:rsidRPr="00826118" w:rsidRDefault="00085D78" w:rsidP="00085D78">
      <w:pPr>
        <w:rPr>
          <w:sz w:val="16"/>
        </w:rPr>
      </w:pPr>
      <w:r w:rsidRPr="00826118">
        <w:rPr>
          <w:sz w:val="16"/>
        </w:rPr>
        <w:t xml:space="preserve">Far from Making America Great Again, </w:t>
      </w:r>
      <w:r w:rsidRPr="00B911EC">
        <w:rPr>
          <w:rStyle w:val="StyleUnderline"/>
          <w:highlight w:val="cyan"/>
        </w:rPr>
        <w:t>Trump</w:t>
      </w:r>
      <w:r w:rsidRPr="00826118">
        <w:rPr>
          <w:sz w:val="16"/>
        </w:rPr>
        <w:t xml:space="preserve"> and the GOP are </w:t>
      </w:r>
      <w:r w:rsidRPr="00B911EC">
        <w:rPr>
          <w:rStyle w:val="StyleUnderline"/>
          <w:highlight w:val="cyan"/>
        </w:rPr>
        <w:t>put</w:t>
      </w:r>
      <w:r w:rsidRPr="00826118">
        <w:rPr>
          <w:rStyle w:val="StyleUnderline"/>
        </w:rPr>
        <w:t xml:space="preserve">ting </w:t>
      </w:r>
      <w:r w:rsidRPr="00B911EC">
        <w:rPr>
          <w:rStyle w:val="StyleUnderline"/>
          <w:highlight w:val="cyan"/>
        </w:rPr>
        <w:t>in</w:t>
      </w:r>
      <w:r w:rsidRPr="00826118">
        <w:rPr>
          <w:rStyle w:val="StyleUnderline"/>
        </w:rPr>
        <w:t xml:space="preserve">to </w:t>
      </w:r>
      <w:r w:rsidRPr="00B911EC">
        <w:rPr>
          <w:rStyle w:val="StyleUnderline"/>
          <w:highlight w:val="cyan"/>
        </w:rPr>
        <w:t>place</w:t>
      </w:r>
      <w:r w:rsidRPr="00826118">
        <w:rPr>
          <w:sz w:val="16"/>
        </w:rPr>
        <w:t xml:space="preserve"> a </w:t>
      </w:r>
      <w:r w:rsidRPr="00826118">
        <w:rPr>
          <w:rStyle w:val="Emphasis"/>
        </w:rPr>
        <w:t>backward-looking</w:t>
      </w:r>
      <w:r w:rsidRPr="00826118">
        <w:rPr>
          <w:sz w:val="16"/>
        </w:rPr>
        <w:t xml:space="preserve"> economic and social </w:t>
      </w:r>
      <w:r w:rsidRPr="00B911EC">
        <w:rPr>
          <w:rStyle w:val="Emphasis"/>
          <w:highlight w:val="cyan"/>
        </w:rPr>
        <w:t>policy</w:t>
      </w:r>
      <w:r w:rsidRPr="00B911EC">
        <w:rPr>
          <w:sz w:val="16"/>
          <w:highlight w:val="cyan"/>
        </w:rPr>
        <w:t xml:space="preserve"> </w:t>
      </w:r>
      <w:r w:rsidRPr="00B911EC">
        <w:rPr>
          <w:rStyle w:val="StyleUnderline"/>
          <w:highlight w:val="cyan"/>
        </w:rPr>
        <w:t>that threatens</w:t>
      </w:r>
      <w:r w:rsidRPr="00826118">
        <w:rPr>
          <w:sz w:val="16"/>
        </w:rPr>
        <w:t xml:space="preserve"> to undermine the </w:t>
      </w:r>
      <w:r w:rsidRPr="00826118">
        <w:rPr>
          <w:rStyle w:val="Emphasis"/>
        </w:rPr>
        <w:t>key pillars</w:t>
      </w:r>
      <w:r w:rsidRPr="00826118">
        <w:rPr>
          <w:sz w:val="16"/>
        </w:rPr>
        <w:t xml:space="preserve"> </w:t>
      </w:r>
      <w:r w:rsidRPr="00826118">
        <w:rPr>
          <w:rStyle w:val="StyleUnderline"/>
        </w:rPr>
        <w:t>of American</w:t>
      </w:r>
      <w:r w:rsidRPr="00826118">
        <w:rPr>
          <w:sz w:val="16"/>
        </w:rPr>
        <w:t xml:space="preserve"> </w:t>
      </w:r>
      <w:r w:rsidRPr="00B911EC">
        <w:rPr>
          <w:rStyle w:val="Emphasis"/>
          <w:highlight w:val="cyan"/>
        </w:rPr>
        <w:t>innovation</w:t>
      </w:r>
      <w:r w:rsidRPr="00B911EC">
        <w:rPr>
          <w:sz w:val="16"/>
          <w:highlight w:val="cyan"/>
        </w:rPr>
        <w:t xml:space="preserve"> </w:t>
      </w:r>
      <w:r w:rsidRPr="00B911EC">
        <w:rPr>
          <w:rStyle w:val="StyleUnderline"/>
          <w:highlight w:val="cyan"/>
        </w:rPr>
        <w:t>and</w:t>
      </w:r>
      <w:r w:rsidRPr="00826118">
        <w:rPr>
          <w:sz w:val="16"/>
        </w:rPr>
        <w:t xml:space="preserve"> economic </w:t>
      </w:r>
      <w:r w:rsidRPr="00B911EC">
        <w:rPr>
          <w:rStyle w:val="Emphasis"/>
          <w:highlight w:val="cyan"/>
        </w:rPr>
        <w:t>prosperity</w:t>
      </w:r>
      <w:r w:rsidRPr="00826118">
        <w:rPr>
          <w:rStyle w:val="StyleUnderline"/>
        </w:rPr>
        <w:t xml:space="preserve">. They are </w:t>
      </w:r>
      <w:r w:rsidRPr="00B911EC">
        <w:rPr>
          <w:rStyle w:val="StyleUnderline"/>
          <w:highlight w:val="cyan"/>
        </w:rPr>
        <w:t>curtailing</w:t>
      </w:r>
      <w:r w:rsidRPr="00B911EC">
        <w:rPr>
          <w:sz w:val="16"/>
          <w:highlight w:val="cyan"/>
        </w:rPr>
        <w:t xml:space="preserve"> </w:t>
      </w:r>
      <w:r w:rsidRPr="00B911EC">
        <w:rPr>
          <w:rStyle w:val="Emphasis"/>
          <w:highlight w:val="cyan"/>
        </w:rPr>
        <w:t>immigration</w:t>
      </w:r>
      <w:r w:rsidRPr="00826118">
        <w:rPr>
          <w:sz w:val="16"/>
        </w:rPr>
        <w:t xml:space="preserve"> and excluding global talent; </w:t>
      </w:r>
      <w:r w:rsidRPr="00B911EC">
        <w:rPr>
          <w:rStyle w:val="StyleUnderline"/>
          <w:highlight w:val="cyan"/>
        </w:rPr>
        <w:t>slashing</w:t>
      </w:r>
      <w:r w:rsidRPr="00826118">
        <w:rPr>
          <w:sz w:val="16"/>
        </w:rPr>
        <w:t xml:space="preserve"> federal </w:t>
      </w:r>
      <w:r w:rsidRPr="00B911EC">
        <w:rPr>
          <w:rStyle w:val="Emphasis"/>
          <w:highlight w:val="cyan"/>
        </w:rPr>
        <w:t>spending</w:t>
      </w:r>
      <w:r w:rsidRPr="00B911EC">
        <w:rPr>
          <w:sz w:val="16"/>
          <w:highlight w:val="cyan"/>
        </w:rPr>
        <w:t xml:space="preserve"> </w:t>
      </w:r>
      <w:r w:rsidRPr="00B911EC">
        <w:rPr>
          <w:rStyle w:val="StyleUnderline"/>
          <w:highlight w:val="cyan"/>
        </w:rPr>
        <w:t>for</w:t>
      </w:r>
      <w:r w:rsidRPr="00B911EC">
        <w:rPr>
          <w:sz w:val="16"/>
          <w:highlight w:val="cyan"/>
        </w:rPr>
        <w:t xml:space="preserve"> </w:t>
      </w:r>
      <w:r w:rsidRPr="00B911EC">
        <w:rPr>
          <w:rStyle w:val="Emphasis"/>
          <w:highlight w:val="cyan"/>
        </w:rPr>
        <w:t>r</w:t>
      </w:r>
      <w:r w:rsidRPr="00826118">
        <w:rPr>
          <w:sz w:val="16"/>
        </w:rPr>
        <w:t xml:space="preserve">esearch </w:t>
      </w:r>
      <w:r w:rsidRPr="00B911EC">
        <w:rPr>
          <w:rStyle w:val="Emphasis"/>
          <w:highlight w:val="cyan"/>
        </w:rPr>
        <w:t>and d</w:t>
      </w:r>
      <w:r w:rsidRPr="00826118">
        <w:rPr>
          <w:sz w:val="16"/>
        </w:rPr>
        <w:t xml:space="preserve">evelopment; </w:t>
      </w:r>
      <w:r w:rsidRPr="00826118">
        <w:rPr>
          <w:rStyle w:val="StyleUnderline"/>
        </w:rPr>
        <w:t>lashing out at</w:t>
      </w:r>
      <w:r w:rsidRPr="00826118">
        <w:rPr>
          <w:sz w:val="16"/>
        </w:rPr>
        <w:t xml:space="preserve"> gay and women’s </w:t>
      </w:r>
      <w:r w:rsidRPr="00826118">
        <w:rPr>
          <w:rStyle w:val="Emphasis"/>
        </w:rPr>
        <w:t>rights</w:t>
      </w:r>
      <w:r w:rsidRPr="00826118">
        <w:rPr>
          <w:rStyle w:val="StyleUnderline"/>
        </w:rPr>
        <w:t>; cutting back on</w:t>
      </w:r>
      <w:r w:rsidRPr="00826118">
        <w:rPr>
          <w:sz w:val="16"/>
        </w:rPr>
        <w:t xml:space="preserve"> </w:t>
      </w:r>
      <w:r w:rsidRPr="00826118">
        <w:rPr>
          <w:rStyle w:val="Emphasis"/>
        </w:rPr>
        <w:t>spending</w:t>
      </w:r>
      <w:r w:rsidRPr="00826118">
        <w:rPr>
          <w:sz w:val="16"/>
        </w:rPr>
        <w:t xml:space="preserve"> </w:t>
      </w:r>
      <w:r w:rsidRPr="00826118">
        <w:rPr>
          <w:rStyle w:val="StyleUnderline"/>
        </w:rPr>
        <w:t>for</w:t>
      </w:r>
      <w:r w:rsidRPr="00826118">
        <w:rPr>
          <w:sz w:val="16"/>
        </w:rPr>
        <w:t xml:space="preserve"> state </w:t>
      </w:r>
      <w:r w:rsidRPr="00B911EC">
        <w:rPr>
          <w:rStyle w:val="Emphasis"/>
          <w:highlight w:val="cyan"/>
        </w:rPr>
        <w:t>universities</w:t>
      </w:r>
      <w:r w:rsidRPr="00B911EC">
        <w:rPr>
          <w:rStyle w:val="StyleUnderline"/>
          <w:highlight w:val="cyan"/>
        </w:rPr>
        <w:t>; and</w:t>
      </w:r>
      <w:r w:rsidRPr="00826118">
        <w:rPr>
          <w:sz w:val="16"/>
        </w:rPr>
        <w:t xml:space="preserve"> making </w:t>
      </w:r>
      <w:r w:rsidRPr="00826118">
        <w:rPr>
          <w:rStyle w:val="StyleUnderline"/>
        </w:rPr>
        <w:t>efforts to undermine and preempt</w:t>
      </w:r>
      <w:r w:rsidRPr="00826118">
        <w:rPr>
          <w:sz w:val="16"/>
        </w:rPr>
        <w:t xml:space="preserve"> </w:t>
      </w:r>
      <w:r w:rsidRPr="00B911EC">
        <w:rPr>
          <w:rStyle w:val="Emphasis"/>
          <w:highlight w:val="cyan"/>
        </w:rPr>
        <w:t>cities</w:t>
      </w:r>
      <w:r w:rsidRPr="00826118">
        <w:rPr>
          <w:sz w:val="16"/>
        </w:rPr>
        <w:t>.</w:t>
      </w:r>
    </w:p>
    <w:p w14:paraId="35A5F2B5" w14:textId="77777777" w:rsidR="00085D78" w:rsidRPr="00826118" w:rsidRDefault="00085D78" w:rsidP="00085D78">
      <w:pPr>
        <w:rPr>
          <w:sz w:val="16"/>
        </w:rPr>
      </w:pPr>
      <w:r w:rsidRPr="00826118">
        <w:rPr>
          <w:rStyle w:val="StyleUnderline"/>
        </w:rPr>
        <w:t xml:space="preserve">Once America’s </w:t>
      </w:r>
      <w:r w:rsidRPr="00826118">
        <w:rPr>
          <w:rStyle w:val="Emphasis"/>
        </w:rPr>
        <w:t>innovative engine</w:t>
      </w:r>
      <w:r w:rsidRPr="00826118">
        <w:rPr>
          <w:rStyle w:val="StyleUnderline"/>
        </w:rPr>
        <w:t xml:space="preserve"> is dismantled, and talented people</w:t>
      </w:r>
      <w:r w:rsidRPr="00826118">
        <w:rPr>
          <w:sz w:val="16"/>
        </w:rPr>
        <w:t xml:space="preserve"> start to </w:t>
      </w:r>
      <w:r w:rsidRPr="00826118">
        <w:rPr>
          <w:rStyle w:val="Emphasis"/>
        </w:rPr>
        <w:t>go elsewhere</w:t>
      </w:r>
      <w:r w:rsidRPr="00826118">
        <w:rPr>
          <w:rStyle w:val="StyleUnderline"/>
        </w:rPr>
        <w:t>, it will be</w:t>
      </w:r>
      <w:r w:rsidRPr="00826118">
        <w:rPr>
          <w:sz w:val="16"/>
        </w:rPr>
        <w:t xml:space="preserve"> </w:t>
      </w:r>
      <w:r w:rsidRPr="00826118">
        <w:rPr>
          <w:rStyle w:val="Emphasis"/>
        </w:rPr>
        <w:t>hard to put it back together</w:t>
      </w:r>
      <w:r w:rsidRPr="00826118">
        <w:rPr>
          <w:sz w:val="16"/>
        </w:rPr>
        <w:t xml:space="preserve"> again. For the first time in a very long time—perhaps since the Civil War—</w:t>
      </w:r>
      <w:r w:rsidRPr="00826118">
        <w:rPr>
          <w:rStyle w:val="StyleUnderline"/>
        </w:rPr>
        <w:t>America’s</w:t>
      </w:r>
      <w:r w:rsidRPr="00826118">
        <w:rPr>
          <w:sz w:val="16"/>
        </w:rPr>
        <w:t xml:space="preserve"> </w:t>
      </w:r>
      <w:r w:rsidRPr="00826118">
        <w:rPr>
          <w:rStyle w:val="Emphasis"/>
        </w:rPr>
        <w:t>divides</w:t>
      </w:r>
      <w:r w:rsidRPr="00826118">
        <w:rPr>
          <w:sz w:val="16"/>
        </w:rPr>
        <w:t xml:space="preserve"> threaten to </w:t>
      </w:r>
      <w:r w:rsidRPr="00826118">
        <w:rPr>
          <w:rStyle w:val="StyleUnderline"/>
        </w:rPr>
        <w:t>put it on the</w:t>
      </w:r>
      <w:r w:rsidRPr="00826118">
        <w:rPr>
          <w:sz w:val="16"/>
        </w:rPr>
        <w:t xml:space="preserve"> </w:t>
      </w:r>
      <w:r w:rsidRPr="00826118">
        <w:rPr>
          <w:rStyle w:val="Emphasis"/>
        </w:rPr>
        <w:t>wrong side of history</w:t>
      </w:r>
      <w:r w:rsidRPr="00826118">
        <w:rPr>
          <w:sz w:val="16"/>
        </w:rPr>
        <w:t>.</w:t>
      </w:r>
    </w:p>
    <w:p w14:paraId="3A5CCF96" w14:textId="77777777" w:rsidR="00085D78" w:rsidRPr="00826118" w:rsidRDefault="00085D78" w:rsidP="00085D78">
      <w:pPr>
        <w:rPr>
          <w:sz w:val="16"/>
        </w:rPr>
      </w:pPr>
      <w:r w:rsidRPr="00826118">
        <w:rPr>
          <w:sz w:val="16"/>
        </w:rPr>
        <w:t>Moreover, cities are not immune to this populist backlash, no matter how much they think they are. Back when Trump was making reality TV shows and venting about Barack Obama’s birth certificate, Rob Ford was elected mayor of Toronto, one of the fastest-growing, most technologically advanced, diverse and socially progressive places on the planet. He was elected by a multicultural, suburban populist coalition that felt it was being left behind by a small group of downtown urban elites. As I said then, if Ford could happen in Toronto, more and worse are likely to follow. Trump is not likely to be the end of this trend. It may even take root in U.S. cities.</w:t>
      </w:r>
    </w:p>
    <w:p w14:paraId="1594926C" w14:textId="77777777" w:rsidR="00085D78" w:rsidRPr="00826118" w:rsidRDefault="00085D78" w:rsidP="00085D78">
      <w:pPr>
        <w:rPr>
          <w:sz w:val="16"/>
        </w:rPr>
      </w:pPr>
      <w:r w:rsidRPr="00826118">
        <w:rPr>
          <w:sz w:val="16"/>
        </w:rPr>
        <w:t>That’s because the dynamics underlying the rise of populism are broad and encompassing. They are ricocheting through places like Toronto and much of Europe (notably the U.K. with Brexit), as well as the United States. Recent studies find a hauntingly similar divide between urban and rural areas across the U.K. The political scientists Ronald Inglehart and Pippa Norris painstakingly document how such spatial inequality sowed the seeds of a backlash from lagging places and rural areas across Europe and much of the advanced world.</w:t>
      </w:r>
    </w:p>
    <w:p w14:paraId="7FC20668" w14:textId="77777777" w:rsidR="00085D78" w:rsidRPr="00826118" w:rsidRDefault="00085D78" w:rsidP="00085D78">
      <w:pPr>
        <w:rPr>
          <w:sz w:val="16"/>
        </w:rPr>
      </w:pPr>
      <w:r w:rsidRPr="00826118">
        <w:rPr>
          <w:sz w:val="16"/>
        </w:rPr>
        <w:t xml:space="preserve">This </w:t>
      </w:r>
      <w:r w:rsidRPr="00826118">
        <w:rPr>
          <w:rStyle w:val="Emphasis"/>
        </w:rPr>
        <w:t>spatially-induced backlash</w:t>
      </w:r>
      <w:r w:rsidRPr="00826118">
        <w:rPr>
          <w:sz w:val="16"/>
        </w:rPr>
        <w:t xml:space="preserve"> </w:t>
      </w:r>
      <w:r w:rsidRPr="00B911EC">
        <w:rPr>
          <w:rStyle w:val="StyleUnderline"/>
          <w:highlight w:val="cyan"/>
        </w:rPr>
        <w:t xml:space="preserve">manifests </w:t>
      </w:r>
      <w:r w:rsidRPr="001362DF">
        <w:rPr>
          <w:rStyle w:val="Emphasis"/>
          <w:highlight w:val="cyan"/>
        </w:rPr>
        <w:t>more</w:t>
      </w:r>
      <w:r w:rsidRPr="00B911EC">
        <w:rPr>
          <w:rStyle w:val="StyleUnderline"/>
          <w:highlight w:val="cyan"/>
        </w:rPr>
        <w:t xml:space="preserve"> along</w:t>
      </w:r>
      <w:r w:rsidRPr="00826118">
        <w:rPr>
          <w:rStyle w:val="StyleUnderline"/>
        </w:rPr>
        <w:t xml:space="preserve"> </w:t>
      </w:r>
      <w:r w:rsidRPr="00826118">
        <w:rPr>
          <w:rStyle w:val="Emphasis"/>
        </w:rPr>
        <w:t xml:space="preserve">cultural and </w:t>
      </w:r>
      <w:r w:rsidRPr="00B911EC">
        <w:rPr>
          <w:rStyle w:val="Emphasis"/>
          <w:highlight w:val="cyan"/>
        </w:rPr>
        <w:t>political</w:t>
      </w:r>
      <w:r w:rsidRPr="00B911EC">
        <w:rPr>
          <w:sz w:val="16"/>
          <w:highlight w:val="cyan"/>
        </w:rPr>
        <w:t xml:space="preserve"> </w:t>
      </w:r>
      <w:r w:rsidRPr="00B911EC">
        <w:rPr>
          <w:rStyle w:val="StyleUnderline"/>
          <w:highlight w:val="cyan"/>
        </w:rPr>
        <w:t>lines than</w:t>
      </w:r>
      <w:r w:rsidRPr="00B911EC">
        <w:rPr>
          <w:sz w:val="16"/>
          <w:highlight w:val="cyan"/>
        </w:rPr>
        <w:t xml:space="preserve"> </w:t>
      </w:r>
      <w:r w:rsidRPr="00B911EC">
        <w:rPr>
          <w:rStyle w:val="Emphasis"/>
          <w:highlight w:val="cyan"/>
        </w:rPr>
        <w:t>economic</w:t>
      </w:r>
      <w:r w:rsidRPr="00826118">
        <w:rPr>
          <w:sz w:val="16"/>
        </w:rPr>
        <w:t xml:space="preserve"> ones. Study after study has shown that </w:t>
      </w:r>
      <w:r w:rsidRPr="00826118">
        <w:rPr>
          <w:rStyle w:val="StyleUnderline"/>
        </w:rPr>
        <w:t>the great majority of populist voters, including Trump</w:t>
      </w:r>
      <w:r w:rsidRPr="00826118">
        <w:rPr>
          <w:sz w:val="16"/>
        </w:rPr>
        <w:t xml:space="preserve"> voters, </w:t>
      </w:r>
      <w:r w:rsidRPr="00826118">
        <w:rPr>
          <w:rStyle w:val="StyleUnderline"/>
        </w:rPr>
        <w:t>are working-class or middle-class, and even affluent. What</w:t>
      </w:r>
      <w:r w:rsidRPr="00826118">
        <w:rPr>
          <w:sz w:val="16"/>
        </w:rPr>
        <w:t xml:space="preserve"> </w:t>
      </w:r>
      <w:r w:rsidRPr="00826118">
        <w:rPr>
          <w:rStyle w:val="Emphasis"/>
        </w:rPr>
        <w:t>distinguishes</w:t>
      </w:r>
      <w:r w:rsidRPr="00826118">
        <w:rPr>
          <w:sz w:val="16"/>
        </w:rPr>
        <w:t xml:space="preserve"> </w:t>
      </w:r>
      <w:r w:rsidRPr="00826118">
        <w:rPr>
          <w:rStyle w:val="StyleUnderline"/>
        </w:rPr>
        <w:t>them is that they are</w:t>
      </w:r>
      <w:r w:rsidRPr="00826118">
        <w:rPr>
          <w:sz w:val="16"/>
        </w:rPr>
        <w:t xml:space="preserve"> </w:t>
      </w:r>
      <w:r w:rsidRPr="00826118">
        <w:rPr>
          <w:rStyle w:val="Emphasis"/>
        </w:rPr>
        <w:t>concentrated</w:t>
      </w:r>
      <w:r w:rsidRPr="00826118">
        <w:rPr>
          <w:sz w:val="16"/>
        </w:rPr>
        <w:t xml:space="preserve"> </w:t>
      </w:r>
      <w:r w:rsidRPr="00826118">
        <w:rPr>
          <w:rStyle w:val="StyleUnderline"/>
        </w:rPr>
        <w:t>in</w:t>
      </w:r>
      <w:r w:rsidRPr="00826118">
        <w:rPr>
          <w:sz w:val="16"/>
        </w:rPr>
        <w:t xml:space="preserve"> </w:t>
      </w:r>
      <w:r w:rsidRPr="00826118">
        <w:rPr>
          <w:rStyle w:val="Emphasis"/>
        </w:rPr>
        <w:t>places</w:t>
      </w:r>
      <w:r w:rsidRPr="00826118">
        <w:rPr>
          <w:sz w:val="16"/>
        </w:rPr>
        <w:t xml:space="preserve"> that are </w:t>
      </w:r>
      <w:r w:rsidRPr="00826118">
        <w:rPr>
          <w:rStyle w:val="StyleUnderline"/>
        </w:rPr>
        <w:t>falling behind. Their</w:t>
      </w:r>
      <w:r w:rsidRPr="00826118">
        <w:rPr>
          <w:sz w:val="16"/>
        </w:rPr>
        <w:t xml:space="preserve"> political </w:t>
      </w:r>
      <w:r w:rsidRPr="00826118">
        <w:rPr>
          <w:rStyle w:val="StyleUnderline"/>
        </w:rPr>
        <w:t xml:space="preserve">backlash takes the form of a </w:t>
      </w:r>
      <w:r w:rsidRPr="00826118">
        <w:rPr>
          <w:rStyle w:val="Emphasis"/>
        </w:rPr>
        <w:t>cultural</w:t>
      </w:r>
      <w:r w:rsidRPr="00826118">
        <w:rPr>
          <w:sz w:val="16"/>
        </w:rPr>
        <w:t xml:space="preserve"> </w:t>
      </w:r>
      <w:r w:rsidRPr="00826118">
        <w:rPr>
          <w:rStyle w:val="StyleUnderline"/>
        </w:rPr>
        <w:t>turn</w:t>
      </w:r>
      <w:r w:rsidRPr="00826118">
        <w:rPr>
          <w:sz w:val="16"/>
        </w:rPr>
        <w:t xml:space="preserve"> against the values that cities have come to represent, especially openness, diversity, tolerance, and inclusion.</w:t>
      </w:r>
    </w:p>
    <w:p w14:paraId="517CC76E" w14:textId="77777777" w:rsidR="00085D78" w:rsidRPr="00301256" w:rsidRDefault="00085D78" w:rsidP="00085D78">
      <w:pPr>
        <w:rPr>
          <w:sz w:val="16"/>
        </w:rPr>
      </w:pPr>
      <w:r w:rsidRPr="0026115D">
        <w:rPr>
          <w:rStyle w:val="StyleUnderline"/>
          <w:sz w:val="28"/>
          <w:szCs w:val="28"/>
          <w:highlight w:val="cyan"/>
        </w:rPr>
        <w:t>Although</w:t>
      </w:r>
      <w:r w:rsidRPr="0026115D">
        <w:rPr>
          <w:rStyle w:val="StyleUnderline"/>
          <w:sz w:val="28"/>
          <w:szCs w:val="28"/>
        </w:rPr>
        <w:t xml:space="preserve"> there are </w:t>
      </w:r>
      <w:r w:rsidRPr="0026115D">
        <w:rPr>
          <w:rStyle w:val="StyleUnderline"/>
          <w:sz w:val="28"/>
          <w:szCs w:val="28"/>
          <w:highlight w:val="cyan"/>
        </w:rPr>
        <w:t>policies</w:t>
      </w:r>
      <w:r w:rsidRPr="0026115D">
        <w:rPr>
          <w:rStyle w:val="StyleUnderline"/>
          <w:sz w:val="28"/>
          <w:szCs w:val="28"/>
        </w:rPr>
        <w:t xml:space="preserve"> that </w:t>
      </w:r>
      <w:r w:rsidRPr="0026115D">
        <w:rPr>
          <w:rStyle w:val="StyleUnderline"/>
          <w:sz w:val="28"/>
          <w:szCs w:val="28"/>
          <w:highlight w:val="cyan"/>
        </w:rPr>
        <w:t>could</w:t>
      </w:r>
      <w:r w:rsidRPr="0026115D">
        <w:rPr>
          <w:rStyle w:val="StyleUnderline"/>
          <w:sz w:val="28"/>
          <w:szCs w:val="28"/>
        </w:rPr>
        <w:t xml:space="preserve"> help </w:t>
      </w:r>
      <w:r w:rsidRPr="0026115D">
        <w:rPr>
          <w:rStyle w:val="Emphasis"/>
          <w:sz w:val="28"/>
          <w:szCs w:val="28"/>
          <w:highlight w:val="cyan"/>
        </w:rPr>
        <w:t>mitigate</w:t>
      </w:r>
      <w:r w:rsidRPr="0026115D">
        <w:rPr>
          <w:sz w:val="28"/>
          <w:szCs w:val="28"/>
          <w:highlight w:val="cyan"/>
        </w:rPr>
        <w:t xml:space="preserve"> </w:t>
      </w:r>
      <w:r w:rsidRPr="0026115D">
        <w:rPr>
          <w:rStyle w:val="StyleUnderline"/>
          <w:sz w:val="28"/>
          <w:szCs w:val="28"/>
          <w:highlight w:val="cyan"/>
        </w:rPr>
        <w:t>these trends</w:t>
      </w:r>
      <w:r w:rsidRPr="0026115D">
        <w:rPr>
          <w:sz w:val="28"/>
          <w:szCs w:val="28"/>
        </w:rPr>
        <w:t xml:space="preserve">, </w:t>
      </w:r>
      <w:r w:rsidRPr="0026115D">
        <w:rPr>
          <w:rStyle w:val="StyleUnderline"/>
          <w:sz w:val="28"/>
          <w:szCs w:val="28"/>
          <w:highlight w:val="cyan"/>
        </w:rPr>
        <w:t xml:space="preserve">the </w:t>
      </w:r>
      <w:r w:rsidRPr="0026115D">
        <w:rPr>
          <w:rStyle w:val="Emphasis"/>
          <w:sz w:val="28"/>
          <w:szCs w:val="28"/>
          <w:highlight w:val="cyan"/>
        </w:rPr>
        <w:t>depth</w:t>
      </w:r>
      <w:r w:rsidRPr="0026115D">
        <w:rPr>
          <w:rStyle w:val="StyleUnderline"/>
          <w:sz w:val="28"/>
          <w:szCs w:val="28"/>
          <w:highlight w:val="cyan"/>
        </w:rPr>
        <w:t xml:space="preserve"> of the</w:t>
      </w:r>
      <w:r w:rsidRPr="0026115D">
        <w:rPr>
          <w:sz w:val="28"/>
          <w:szCs w:val="28"/>
          <w:highlight w:val="cyan"/>
        </w:rPr>
        <w:t xml:space="preserve"> </w:t>
      </w:r>
      <w:r w:rsidRPr="0026115D">
        <w:rPr>
          <w:rStyle w:val="Emphasis"/>
          <w:sz w:val="28"/>
          <w:szCs w:val="28"/>
          <w:highlight w:val="cyan"/>
        </w:rPr>
        <w:t>spatial divide</w:t>
      </w:r>
      <w:r w:rsidRPr="0026115D">
        <w:rPr>
          <w:sz w:val="28"/>
          <w:szCs w:val="28"/>
        </w:rPr>
        <w:t xml:space="preserve"> </w:t>
      </w:r>
      <w:r w:rsidRPr="0026115D">
        <w:rPr>
          <w:rStyle w:val="StyleUnderline"/>
          <w:sz w:val="28"/>
          <w:szCs w:val="28"/>
        </w:rPr>
        <w:t>in the</w:t>
      </w:r>
      <w:r w:rsidRPr="0026115D">
        <w:rPr>
          <w:sz w:val="28"/>
          <w:szCs w:val="28"/>
        </w:rPr>
        <w:t xml:space="preserve"> </w:t>
      </w:r>
      <w:r w:rsidRPr="0026115D">
        <w:rPr>
          <w:rStyle w:val="Emphasis"/>
          <w:sz w:val="28"/>
          <w:szCs w:val="28"/>
        </w:rPr>
        <w:t>U</w:t>
      </w:r>
      <w:r w:rsidRPr="0026115D">
        <w:rPr>
          <w:sz w:val="28"/>
          <w:szCs w:val="28"/>
        </w:rPr>
        <w:t xml:space="preserve">nited </w:t>
      </w:r>
      <w:r w:rsidRPr="0026115D">
        <w:rPr>
          <w:rStyle w:val="Emphasis"/>
          <w:sz w:val="28"/>
          <w:szCs w:val="28"/>
        </w:rPr>
        <w:t>S</w:t>
      </w:r>
      <w:r w:rsidRPr="0026115D">
        <w:rPr>
          <w:sz w:val="28"/>
          <w:szCs w:val="28"/>
        </w:rPr>
        <w:t xml:space="preserve">tates </w:t>
      </w:r>
      <w:r w:rsidRPr="001C7077">
        <w:rPr>
          <w:rStyle w:val="StyleUnderline"/>
          <w:sz w:val="28"/>
          <w:szCs w:val="28"/>
          <w:highlight w:val="cyan"/>
        </w:rPr>
        <w:t xml:space="preserve">means that </w:t>
      </w:r>
      <w:r w:rsidRPr="001C7077">
        <w:rPr>
          <w:rStyle w:val="Emphasis"/>
          <w:sz w:val="28"/>
          <w:szCs w:val="28"/>
          <w:highlight w:val="cyan"/>
        </w:rPr>
        <w:t>none</w:t>
      </w:r>
      <w:r w:rsidRPr="001C7077">
        <w:rPr>
          <w:rStyle w:val="StyleUnderline"/>
          <w:sz w:val="28"/>
          <w:szCs w:val="28"/>
          <w:highlight w:val="cyan"/>
        </w:rPr>
        <w:t xml:space="preserve"> of them are</w:t>
      </w:r>
      <w:r w:rsidRPr="0026115D">
        <w:rPr>
          <w:rStyle w:val="StyleUnderline"/>
          <w:sz w:val="28"/>
          <w:szCs w:val="28"/>
        </w:rPr>
        <w:t xml:space="preserve"> very </w:t>
      </w:r>
      <w:r w:rsidRPr="001C7077">
        <w:rPr>
          <w:rStyle w:val="StyleUnderline"/>
          <w:sz w:val="28"/>
          <w:szCs w:val="28"/>
          <w:highlight w:val="cyan"/>
        </w:rPr>
        <w:t>feasible</w:t>
      </w:r>
      <w:r w:rsidRPr="0026115D">
        <w:rPr>
          <w:rStyle w:val="StyleUnderline"/>
          <w:sz w:val="28"/>
          <w:szCs w:val="28"/>
        </w:rPr>
        <w:t xml:space="preserve"> politically</w:t>
      </w:r>
      <w:r w:rsidRPr="0026115D">
        <w:rPr>
          <w:sz w:val="28"/>
          <w:szCs w:val="28"/>
        </w:rPr>
        <w:t xml:space="preserve">. </w:t>
      </w:r>
      <w:r w:rsidRPr="0026115D">
        <w:rPr>
          <w:rStyle w:val="StyleUnderline"/>
          <w:sz w:val="28"/>
          <w:szCs w:val="28"/>
        </w:rPr>
        <w:t>One way to lessen it would be via</w:t>
      </w:r>
      <w:r w:rsidRPr="0026115D">
        <w:rPr>
          <w:sz w:val="28"/>
          <w:szCs w:val="28"/>
        </w:rPr>
        <w:t xml:space="preserve"> </w:t>
      </w:r>
      <w:r w:rsidRPr="001C7077">
        <w:rPr>
          <w:rStyle w:val="Emphasis"/>
          <w:sz w:val="28"/>
          <w:szCs w:val="28"/>
          <w:highlight w:val="cyan"/>
        </w:rPr>
        <w:t>federal strategies</w:t>
      </w:r>
      <w:r w:rsidRPr="001C7077">
        <w:rPr>
          <w:sz w:val="28"/>
          <w:szCs w:val="28"/>
          <w:highlight w:val="cyan"/>
        </w:rPr>
        <w:t xml:space="preserve"> </w:t>
      </w:r>
      <w:r w:rsidRPr="001C7077">
        <w:rPr>
          <w:rStyle w:val="StyleUnderline"/>
          <w:sz w:val="28"/>
          <w:szCs w:val="28"/>
          <w:highlight w:val="cyan"/>
        </w:rPr>
        <w:t>to</w:t>
      </w:r>
      <w:r w:rsidRPr="001C7077">
        <w:rPr>
          <w:sz w:val="28"/>
          <w:szCs w:val="28"/>
          <w:highlight w:val="cyan"/>
        </w:rPr>
        <w:t xml:space="preserve"> </w:t>
      </w:r>
      <w:r w:rsidRPr="001C7077">
        <w:rPr>
          <w:rStyle w:val="Emphasis"/>
          <w:sz w:val="28"/>
          <w:szCs w:val="28"/>
          <w:highlight w:val="cyan"/>
        </w:rPr>
        <w:t>redistribute economic activity</w:t>
      </w:r>
      <w:r w:rsidRPr="0026115D">
        <w:rPr>
          <w:sz w:val="28"/>
          <w:szCs w:val="28"/>
        </w:rPr>
        <w:t xml:space="preserve"> across more places. </w:t>
      </w:r>
      <w:r w:rsidRPr="0026115D">
        <w:rPr>
          <w:rStyle w:val="Emphasis"/>
          <w:sz w:val="28"/>
          <w:szCs w:val="28"/>
        </w:rPr>
        <w:t xml:space="preserve">But </w:t>
      </w:r>
      <w:r w:rsidRPr="001C7077">
        <w:rPr>
          <w:rStyle w:val="Emphasis"/>
          <w:sz w:val="28"/>
          <w:szCs w:val="28"/>
          <w:highlight w:val="cyan"/>
        </w:rPr>
        <w:t>there is no way that is happening</w:t>
      </w:r>
      <w:r w:rsidRPr="00826118">
        <w:rPr>
          <w:sz w:val="16"/>
        </w:rPr>
        <w:t xml:space="preserve"> with Trump and the Republicans in power. Not only are they committed to serving the interests of the rich, they have also risen to power by exploiting our country’s divisions. The last thing they would want to do is heal them.</w:t>
      </w:r>
    </w:p>
    <w:p w14:paraId="3AFBA658" w14:textId="77777777" w:rsidR="00085D78" w:rsidRPr="00A244A7" w:rsidRDefault="00085D78" w:rsidP="00085D78">
      <w:pPr>
        <w:pStyle w:val="Heading4"/>
      </w:pPr>
      <w:r>
        <w:t>No correlation between rural decline and populism---other factors overwhelm.</w:t>
      </w:r>
    </w:p>
    <w:p w14:paraId="63296093" w14:textId="77777777" w:rsidR="00085D78" w:rsidRPr="00A244A7" w:rsidRDefault="00085D78" w:rsidP="00085D78">
      <w:r w:rsidRPr="00A244A7">
        <w:rPr>
          <w:rStyle w:val="Style13ptBold"/>
        </w:rPr>
        <w:t>Mutz 18</w:t>
      </w:r>
      <w:r w:rsidRPr="00A244A7">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456AC2BD" w14:textId="77777777" w:rsidR="00085D78" w:rsidRPr="00A244A7" w:rsidRDefault="00085D78" w:rsidP="00085D78">
      <w:pPr>
        <w:rPr>
          <w:sz w:val="16"/>
        </w:rPr>
      </w:pPr>
      <w:r w:rsidRPr="00A244A7">
        <w:rPr>
          <w:rStyle w:val="StyleUnderline"/>
          <w:highlight w:val="cyan"/>
        </w:rPr>
        <w:t xml:space="preserve">There are </w:t>
      </w:r>
      <w:r w:rsidRPr="00A244A7">
        <w:rPr>
          <w:rStyle w:val="StyleUnderline"/>
        </w:rPr>
        <w:t xml:space="preserve">two </w:t>
      </w:r>
      <w:r w:rsidRPr="00A244A7">
        <w:rPr>
          <w:rStyle w:val="StyleUnderline"/>
          <w:highlight w:val="cyan"/>
        </w:rPr>
        <w:t>reasons for skepticism regarding</w:t>
      </w:r>
      <w:r w:rsidRPr="00A244A7">
        <w:rPr>
          <w:rStyle w:val="StyleUnderline"/>
        </w:rPr>
        <w:t xml:space="preserve"> the </w:t>
      </w:r>
      <w:r w:rsidRPr="00A244A7">
        <w:rPr>
          <w:rStyle w:val="StyleUnderline"/>
          <w:highlight w:val="cyan"/>
        </w:rPr>
        <w:t>assumption that</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drove Trump support</w:t>
      </w:r>
      <w:r w:rsidRPr="00A244A7">
        <w:rPr>
          <w:sz w:val="16"/>
          <w:highlight w:val="cyan"/>
        </w:rPr>
        <w:t xml:space="preserve">. </w:t>
      </w:r>
      <w:r w:rsidRPr="00A244A7">
        <w:rPr>
          <w:rStyle w:val="Emphasis"/>
        </w:rPr>
        <w:t>First and foremost</w:t>
      </w:r>
      <w:r w:rsidRPr="00A244A7">
        <w:rPr>
          <w:sz w:val="16"/>
        </w:rPr>
        <w:t xml:space="preserve">, </w:t>
      </w:r>
      <w:r w:rsidRPr="00A244A7">
        <w:rPr>
          <w:rStyle w:val="StyleUnderline"/>
          <w:highlight w:val="cyan"/>
        </w:rPr>
        <w:t xml:space="preserve">over </w:t>
      </w:r>
      <w:r w:rsidRPr="00A244A7">
        <w:rPr>
          <w:rStyle w:val="Emphasis"/>
          <w:highlight w:val="cyan"/>
        </w:rPr>
        <w:t>many decades</w:t>
      </w:r>
      <w:r w:rsidRPr="00A244A7">
        <w:rPr>
          <w:rStyle w:val="StyleUnderline"/>
          <w:highlight w:val="cyan"/>
        </w:rPr>
        <w:t xml:space="preserve"> of scholarship</w:t>
      </w:r>
      <w:r w:rsidRPr="00A244A7">
        <w:rPr>
          <w:sz w:val="16"/>
          <w:highlight w:val="cyan"/>
        </w:rPr>
        <w:t xml:space="preserve">, </w:t>
      </w:r>
      <w:r w:rsidRPr="00A244A7">
        <w:rPr>
          <w:rStyle w:val="StyleUnderline"/>
          <w:highlight w:val="cyan"/>
        </w:rPr>
        <w:t xml:space="preserve">evidence of voters </w:t>
      </w:r>
      <w:r w:rsidRPr="00A244A7">
        <w:rPr>
          <w:rStyle w:val="Emphasis"/>
          <w:highlight w:val="cyan"/>
        </w:rPr>
        <w:t>politicizing</w:t>
      </w:r>
      <w:r w:rsidRPr="00A244A7">
        <w:rPr>
          <w:sz w:val="16"/>
        </w:rPr>
        <w:t xml:space="preserve"> personal </w:t>
      </w:r>
      <w:r w:rsidRPr="00A244A7">
        <w:rPr>
          <w:rStyle w:val="Emphasis"/>
          <w:highlight w:val="cyan"/>
        </w:rPr>
        <w:t>economic hardship</w:t>
      </w:r>
      <w:r w:rsidRPr="00A244A7">
        <w:rPr>
          <w:sz w:val="16"/>
          <w:highlight w:val="cyan"/>
        </w:rPr>
        <w:t xml:space="preserve"> </w:t>
      </w:r>
      <w:r w:rsidRPr="00A244A7">
        <w:rPr>
          <w:rStyle w:val="StyleUnderline"/>
          <w:highlight w:val="cyan"/>
        </w:rPr>
        <w:t>has been</w:t>
      </w:r>
      <w:r w:rsidRPr="00A244A7">
        <w:rPr>
          <w:sz w:val="16"/>
        </w:rPr>
        <w:t xml:space="preserve"> </w:t>
      </w:r>
      <w:r w:rsidRPr="00A244A7">
        <w:rPr>
          <w:rStyle w:val="Emphasis"/>
        </w:rPr>
        <w:t xml:space="preserve">exceedingly </w:t>
      </w:r>
      <w:r w:rsidRPr="00A244A7">
        <w:rPr>
          <w:rStyle w:val="Emphasis"/>
          <w:highlight w:val="cyan"/>
        </w:rPr>
        <w:t>rare</w:t>
      </w:r>
      <w:r w:rsidRPr="00A244A7">
        <w:rPr>
          <w:sz w:val="16"/>
        </w:rPr>
        <w:t xml:space="preserve"> (8). Although aggregate-level </w:t>
      </w:r>
      <w:r w:rsidRPr="00A244A7">
        <w:rPr>
          <w:rStyle w:val="StyleUnderline"/>
          <w:highlight w:val="cyan"/>
        </w:rPr>
        <w:t>evidence</w:t>
      </w:r>
      <w:r w:rsidRPr="00A244A7">
        <w:rPr>
          <w:sz w:val="16"/>
        </w:rPr>
        <w:t xml:space="preserve"> has been suggestive </w:t>
      </w:r>
      <w:r w:rsidRPr="00A244A7">
        <w:rPr>
          <w:rStyle w:val="StyleUnderline"/>
          <w:highlight w:val="cyan"/>
        </w:rPr>
        <w:t>of a public that</w:t>
      </w:r>
      <w:r w:rsidRPr="00A244A7">
        <w:rPr>
          <w:rStyle w:val="StyleUnderline"/>
        </w:rPr>
        <w:t xml:space="preserve"> </w:t>
      </w:r>
      <w:r w:rsidRPr="00A244A7">
        <w:rPr>
          <w:rStyle w:val="StyleUnderline"/>
          <w:highlight w:val="cyan"/>
        </w:rPr>
        <w:t>blames incumbents for</w:t>
      </w:r>
      <w:r w:rsidRPr="00A244A7">
        <w:rPr>
          <w:rStyle w:val="StyleUnderline"/>
        </w:rPr>
        <w:t xml:space="preserve"> general economic </w:t>
      </w:r>
      <w:r w:rsidRPr="00A244A7">
        <w:rPr>
          <w:rStyle w:val="StyleUnderline"/>
          <w:highlight w:val="cyan"/>
        </w:rPr>
        <w:t>downturns</w:t>
      </w:r>
      <w:r w:rsidRPr="00A244A7">
        <w:rPr>
          <w:rStyle w:val="StyleUnderline"/>
        </w:rPr>
        <w:t xml:space="preserve"> and rewards incumbents for</w:t>
      </w:r>
      <w:r w:rsidRPr="00A244A7">
        <w:rPr>
          <w:sz w:val="16"/>
        </w:rPr>
        <w:t xml:space="preserve"> economic </w:t>
      </w:r>
      <w:r w:rsidRPr="00A244A7">
        <w:rPr>
          <w:rStyle w:val="StyleUnderline"/>
        </w:rPr>
        <w:t>gains</w:t>
      </w:r>
      <w:r w:rsidRPr="00A244A7">
        <w:rPr>
          <w:sz w:val="16"/>
        </w:rPr>
        <w:t xml:space="preserve">, these relationships </w:t>
      </w:r>
      <w:r w:rsidRPr="00A244A7">
        <w:rPr>
          <w:rStyle w:val="Emphasis"/>
          <w:highlight w:val="cyan"/>
        </w:rPr>
        <w:t>seldom hold up</w:t>
      </w:r>
      <w:r w:rsidRPr="00A244A7">
        <w:rPr>
          <w:rStyle w:val="Emphasis"/>
        </w:rPr>
        <w:t xml:space="preserve"> at the level of individual economic hardship</w:t>
      </w:r>
      <w:r w:rsidRPr="00A244A7">
        <w:rPr>
          <w:sz w:val="16"/>
        </w:rPr>
        <w:t xml:space="preserve">. </w:t>
      </w:r>
      <w:r w:rsidRPr="00A244A7">
        <w:rPr>
          <w:rStyle w:val="StyleUnderline"/>
        </w:rPr>
        <w:t xml:space="preserve">For example, </w:t>
      </w:r>
      <w:r w:rsidRPr="00A244A7">
        <w:rPr>
          <w:rStyle w:val="StyleUnderline"/>
          <w:highlight w:val="cyan"/>
        </w:rPr>
        <w:t>those who</w:t>
      </w:r>
      <w:r w:rsidRPr="00A244A7">
        <w:rPr>
          <w:rStyle w:val="StyleUnderline"/>
        </w:rPr>
        <w:t xml:space="preserve"> recently </w:t>
      </w:r>
      <w:r w:rsidRPr="00A244A7">
        <w:rPr>
          <w:rStyle w:val="StyleUnderline"/>
          <w:highlight w:val="cyan"/>
        </w:rPr>
        <w:t>lost jobs</w:t>
      </w:r>
      <w:r w:rsidRPr="00A244A7">
        <w:rPr>
          <w:sz w:val="16"/>
          <w:highlight w:val="cyan"/>
        </w:rPr>
        <w:t xml:space="preserve"> </w:t>
      </w:r>
      <w:r w:rsidRPr="00A244A7">
        <w:rPr>
          <w:rStyle w:val="Emphasis"/>
          <w:highlight w:val="cyan"/>
        </w:rPr>
        <w:t>are unlikely to blame government policy</w:t>
      </w:r>
      <w:r w:rsidRPr="00A244A7">
        <w:rPr>
          <w:sz w:val="16"/>
        </w:rPr>
        <w:t xml:space="preserve"> for their personal circumstances (9), </w:t>
      </w:r>
      <w:r w:rsidRPr="00A244A7">
        <w:rPr>
          <w:rStyle w:val="StyleUnderline"/>
        </w:rPr>
        <w:t>and those who have personally suffered financially</w:t>
      </w:r>
      <w:r w:rsidRPr="00A244A7">
        <w:rPr>
          <w:sz w:val="16"/>
        </w:rPr>
        <w:t xml:space="preserve"> under a given administration </w:t>
      </w:r>
      <w:r w:rsidRPr="00A244A7">
        <w:rPr>
          <w:rStyle w:val="Emphasis"/>
        </w:rPr>
        <w:t>are no more likely to vote against the incumbent</w:t>
      </w:r>
      <w:r w:rsidRPr="00A244A7">
        <w:rPr>
          <w:sz w:val="16"/>
        </w:rPr>
        <w:t xml:space="preserve"> (10, 11). </w:t>
      </w:r>
      <w:r w:rsidRPr="00A244A7">
        <w:rPr>
          <w:rStyle w:val="StyleUnderline"/>
        </w:rPr>
        <w:t xml:space="preserve">Across a wide </w:t>
      </w:r>
      <w:r w:rsidRPr="00A244A7">
        <w:rPr>
          <w:rStyle w:val="Emphasis"/>
        </w:rPr>
        <w:t>range</w:t>
      </w:r>
      <w:r w:rsidRPr="00A244A7">
        <w:rPr>
          <w:rStyle w:val="StyleUnderline"/>
        </w:rPr>
        <w:t xml:space="preserve"> of issues, scholars have found that </w:t>
      </w:r>
      <w:r w:rsidRPr="00A244A7">
        <w:rPr>
          <w:rStyle w:val="StyleUnderline"/>
          <w:highlight w:val="cyan"/>
        </w:rPr>
        <w:t xml:space="preserve">citizens </w:t>
      </w:r>
      <w:r w:rsidRPr="00A244A7">
        <w:rPr>
          <w:rStyle w:val="Emphasis"/>
          <w:highlight w:val="cyan"/>
        </w:rPr>
        <w:t>seldom form policy</w:t>
      </w:r>
      <w:r w:rsidRPr="00A244A7">
        <w:rPr>
          <w:rStyle w:val="Emphasis"/>
        </w:rPr>
        <w:t xml:space="preserve"> or candidate preferences</w:t>
      </w:r>
      <w:r w:rsidRPr="00A244A7">
        <w:rPr>
          <w:sz w:val="16"/>
        </w:rPr>
        <w:t xml:space="preserve"> </w:t>
      </w:r>
      <w:r w:rsidRPr="00A244A7">
        <w:rPr>
          <w:rStyle w:val="StyleUnderline"/>
          <w:highlight w:val="cyan"/>
        </w:rPr>
        <w:t>on the basis of</w:t>
      </w:r>
      <w:r w:rsidRPr="00A244A7">
        <w:rPr>
          <w:rStyle w:val="StyleUnderline"/>
        </w:rPr>
        <w:t xml:space="preserve"> their </w:t>
      </w:r>
      <w:r w:rsidRPr="00A244A7">
        <w:rPr>
          <w:rStyle w:val="Emphasis"/>
        </w:rPr>
        <w:t xml:space="preserve">family’s personal </w:t>
      </w:r>
      <w:r w:rsidRPr="00A244A7">
        <w:rPr>
          <w:rStyle w:val="Emphasis"/>
          <w:highlight w:val="cyan"/>
        </w:rPr>
        <w:t>economic self-interest</w:t>
      </w:r>
      <w:r w:rsidRPr="00A244A7">
        <w:rPr>
          <w:sz w:val="16"/>
        </w:rPr>
        <w:t xml:space="preserve">. </w:t>
      </w:r>
      <w:r w:rsidRPr="00A244A7">
        <w:rPr>
          <w:rStyle w:val="StyleUnderline"/>
        </w:rPr>
        <w:t>This is not to suggest that citizens never do</w:t>
      </w:r>
      <w:r w:rsidRPr="00A244A7">
        <w:rPr>
          <w:sz w:val="16"/>
        </w:rPr>
        <w:t xml:space="preserve"> so, </w:t>
      </w:r>
      <w:r w:rsidRPr="00A244A7">
        <w:rPr>
          <w:rStyle w:val="StyleUnderline"/>
        </w:rPr>
        <w:t xml:space="preserve">but </w:t>
      </w:r>
      <w:r w:rsidRPr="00A244A7">
        <w:rPr>
          <w:rStyle w:val="StyleUnderline"/>
          <w:highlight w:val="cyan"/>
        </w:rPr>
        <w:t>the conditions</w:t>
      </w:r>
      <w:r w:rsidRPr="00A244A7">
        <w:rPr>
          <w:rStyle w:val="StyleUnderline"/>
        </w:rPr>
        <w:t xml:space="preserve"> under which this occurs </w:t>
      </w:r>
      <w:r w:rsidRPr="00A244A7">
        <w:rPr>
          <w:rStyle w:val="StyleUnderline"/>
          <w:highlight w:val="cyan"/>
        </w:rPr>
        <w:t xml:space="preserve">are </w:t>
      </w:r>
      <w:r w:rsidRPr="00A244A7">
        <w:rPr>
          <w:rStyle w:val="Emphasis"/>
          <w:highlight w:val="cyan"/>
        </w:rPr>
        <w:t>very rare</w:t>
      </w:r>
      <w:r w:rsidRPr="00A244A7">
        <w:rPr>
          <w:sz w:val="16"/>
        </w:rPr>
        <w:t xml:space="preserve"> (12, 13). </w:t>
      </w:r>
      <w:r w:rsidRPr="00A244A7">
        <w:rPr>
          <w:rStyle w:val="StyleUnderline"/>
        </w:rPr>
        <w:t xml:space="preserve">Even membership in </w:t>
      </w:r>
      <w:r w:rsidRPr="00A244A7">
        <w:rPr>
          <w:rStyle w:val="StyleUnderline"/>
          <w:highlight w:val="cyan"/>
        </w:rPr>
        <w:t>groups with economic interests</w:t>
      </w:r>
      <w:r w:rsidRPr="00A244A7">
        <w:rPr>
          <w:rStyle w:val="StyleUnderline"/>
        </w:rPr>
        <w:t xml:space="preserve"> that have been helped or hurt</w:t>
      </w:r>
      <w:r w:rsidRPr="00A244A7">
        <w:rPr>
          <w:sz w:val="16"/>
        </w:rPr>
        <w:t xml:space="preserve"> </w:t>
      </w:r>
      <w:r w:rsidRPr="00A244A7">
        <w:rPr>
          <w:rStyle w:val="Emphasis"/>
          <w:highlight w:val="cyan"/>
        </w:rPr>
        <w:t>seldom changes political preferences</w:t>
      </w:r>
      <w:r w:rsidRPr="00A244A7">
        <w:rPr>
          <w:sz w:val="16"/>
        </w:rPr>
        <w:t xml:space="preserve"> (14).</w:t>
      </w:r>
    </w:p>
    <w:p w14:paraId="2BBDB69C" w14:textId="77777777" w:rsidR="00085D78" w:rsidRPr="00A244A7" w:rsidRDefault="00085D78" w:rsidP="00085D78">
      <w:pPr>
        <w:rPr>
          <w:rStyle w:val="StyleUnderline"/>
        </w:rPr>
      </w:pPr>
      <w:r w:rsidRPr="00A244A7">
        <w:rPr>
          <w:rStyle w:val="StyleUnderline"/>
          <w:highlight w:val="cyan"/>
        </w:rPr>
        <w:t xml:space="preserve">A </w:t>
      </w:r>
      <w:r w:rsidRPr="00A244A7">
        <w:rPr>
          <w:rStyle w:val="StyleUnderline"/>
        </w:rPr>
        <w:t xml:space="preserve">second reason for skepticism regarding the left behind thesis involves </w:t>
      </w:r>
      <w:r w:rsidRPr="00A244A7">
        <w:rPr>
          <w:rStyle w:val="Emphasis"/>
        </w:rPr>
        <w:t>timing</w:t>
      </w:r>
      <w:r w:rsidRPr="00A244A7">
        <w:rPr>
          <w:sz w:val="16"/>
          <w:highlight w:val="cyan"/>
        </w:rPr>
        <w:t xml:space="preserve">. </w:t>
      </w:r>
      <w:r w:rsidRPr="00A244A7">
        <w:rPr>
          <w:rStyle w:val="StyleUnderline"/>
          <w:highlight w:val="cyan"/>
        </w:rPr>
        <w:t>Trump’s victory took place in</w:t>
      </w:r>
      <w:r w:rsidRPr="00A244A7">
        <w:rPr>
          <w:rStyle w:val="StyleUnderline"/>
        </w:rPr>
        <w:t xml:space="preserve"> the context of </w:t>
      </w:r>
      <w:r w:rsidRPr="00A244A7">
        <w:rPr>
          <w:rStyle w:val="StyleUnderline"/>
          <w:highlight w:val="cyan"/>
        </w:rPr>
        <w:t xml:space="preserve">an </w:t>
      </w:r>
      <w:r w:rsidRPr="00A244A7">
        <w:rPr>
          <w:rStyle w:val="Emphasis"/>
          <w:highlight w:val="cyan"/>
        </w:rPr>
        <w:t>economic recovery</w:t>
      </w:r>
      <w:r w:rsidRPr="00A244A7">
        <w:rPr>
          <w:rStyle w:val="Emphasis"/>
        </w:rPr>
        <w:t>.</w:t>
      </w:r>
      <w:r w:rsidRPr="00A244A7">
        <w:rPr>
          <w:sz w:val="16"/>
        </w:rPr>
        <w:t xml:space="preserve"> </w:t>
      </w:r>
      <w:r w:rsidRPr="00A244A7">
        <w:rPr>
          <w:rStyle w:val="StyleUnderline"/>
        </w:rPr>
        <w:t>Throughout the year</w:t>
      </w:r>
      <w:r w:rsidRPr="00A244A7">
        <w:rPr>
          <w:sz w:val="16"/>
        </w:rPr>
        <w:t xml:space="preserve"> preceding the election, </w:t>
      </w:r>
      <w:r w:rsidRPr="00A244A7">
        <w:rPr>
          <w:rStyle w:val="Emphasis"/>
          <w:highlight w:val="cyan"/>
        </w:rPr>
        <w:t>unemployment was falling</w:t>
      </w:r>
      <w:r w:rsidRPr="00A244A7">
        <w:rPr>
          <w:sz w:val="16"/>
        </w:rPr>
        <w:t xml:space="preserve">, and </w:t>
      </w:r>
      <w:r w:rsidRPr="00A244A7">
        <w:rPr>
          <w:rStyle w:val="StyleUnderline"/>
        </w:rPr>
        <w:t xml:space="preserve">economic </w:t>
      </w:r>
      <w:r w:rsidRPr="00A244A7">
        <w:rPr>
          <w:rStyle w:val="StyleUnderline"/>
          <w:highlight w:val="cyan"/>
        </w:rPr>
        <w:t xml:space="preserve">indicators were </w:t>
      </w:r>
      <w:r w:rsidRPr="00A244A7">
        <w:rPr>
          <w:rStyle w:val="Emphasis"/>
          <w:highlight w:val="cyan"/>
        </w:rPr>
        <w:t>on the upswing</w:t>
      </w:r>
      <w:r w:rsidRPr="00A244A7">
        <w:rPr>
          <w:sz w:val="16"/>
        </w:rPr>
        <w:t xml:space="preserve">. Likewise, </w:t>
      </w:r>
      <w:r w:rsidRPr="00A244A7">
        <w:rPr>
          <w:rStyle w:val="StyleUnderline"/>
        </w:rPr>
        <w:t xml:space="preserve">the dramatic drop in US manufacturing jobs took place during the first decade of the 21st century; since 2010, </w:t>
      </w:r>
      <w:r w:rsidRPr="00A244A7">
        <w:rPr>
          <w:rStyle w:val="StyleUnderline"/>
          <w:highlight w:val="cyan"/>
        </w:rPr>
        <w:t>manufacturing</w:t>
      </w:r>
      <w:r w:rsidRPr="00A244A7">
        <w:rPr>
          <w:rStyle w:val="StyleUnderline"/>
        </w:rPr>
        <w:t xml:space="preserve"> employment in the United States has </w:t>
      </w:r>
      <w:r w:rsidRPr="00A244A7">
        <w:rPr>
          <w:rStyle w:val="Emphasis"/>
        </w:rPr>
        <w:t xml:space="preserve">actually </w:t>
      </w:r>
      <w:r w:rsidRPr="00A244A7">
        <w:rPr>
          <w:rStyle w:val="Emphasis"/>
          <w:highlight w:val="cyan"/>
        </w:rPr>
        <w:t>increased</w:t>
      </w:r>
      <w:r w:rsidRPr="00A244A7">
        <w:rPr>
          <w:rStyle w:val="StyleUnderline"/>
        </w:rPr>
        <w:t xml:space="preserve"> somewhat</w:t>
      </w:r>
      <w:r w:rsidRPr="00A244A7">
        <w:rPr>
          <w:sz w:val="16"/>
        </w:rPr>
        <w:t xml:space="preserve"> (15). Research on economic voting suggests that recent economic events are most influential for voting (16, 17). </w:t>
      </w:r>
      <w:r w:rsidRPr="00A244A7">
        <w:rPr>
          <w:rStyle w:val="StyleUnderline"/>
          <w:highlight w:val="cyan"/>
        </w:rPr>
        <w:t>Given</w:t>
      </w:r>
      <w:r w:rsidRPr="00A244A7">
        <w:rPr>
          <w:rStyle w:val="StyleUnderline"/>
        </w:rPr>
        <w:t xml:space="preserve"> all of the </w:t>
      </w:r>
      <w:r w:rsidRPr="00A244A7">
        <w:rPr>
          <w:rStyle w:val="Emphasis"/>
          <w:highlight w:val="cyan"/>
        </w:rPr>
        <w:t>positive economic indicators</w:t>
      </w:r>
      <w:r w:rsidRPr="00A244A7">
        <w:rPr>
          <w:sz w:val="16"/>
          <w:highlight w:val="cyan"/>
        </w:rPr>
        <w:t xml:space="preserve">, </w:t>
      </w:r>
      <w:r w:rsidRPr="00A244A7">
        <w:rPr>
          <w:rStyle w:val="StyleUnderline"/>
          <w:highlight w:val="cyan"/>
        </w:rPr>
        <w:t>why would</w:t>
      </w:r>
      <w:r w:rsidRPr="00A244A7">
        <w:rPr>
          <w:rStyle w:val="StyleUnderline"/>
        </w:rPr>
        <w:t xml:space="preserve"> 20</w:t>
      </w:r>
      <w:r w:rsidRPr="00A244A7">
        <w:rPr>
          <w:rStyle w:val="StyleUnderline"/>
          <w:highlight w:val="cyan"/>
        </w:rPr>
        <w:t>16</w:t>
      </w:r>
      <w:r w:rsidRPr="00A244A7">
        <w:rPr>
          <w:rStyle w:val="StyleUnderline"/>
        </w:rPr>
        <w:t xml:space="preserve"> </w:t>
      </w:r>
      <w:r w:rsidRPr="00A244A7">
        <w:rPr>
          <w:rStyle w:val="StyleUnderline"/>
          <w:highlight w:val="cyan"/>
        </w:rPr>
        <w:t>be ripe for</w:t>
      </w:r>
      <w:r w:rsidRPr="00A244A7">
        <w:rPr>
          <w:rStyle w:val="StyleUnderline"/>
        </w:rPr>
        <w:t xml:space="preserve"> an </w:t>
      </w:r>
      <w:r w:rsidRPr="00A244A7">
        <w:rPr>
          <w:rStyle w:val="StyleUnderline"/>
          <w:highlight w:val="cyan"/>
        </w:rPr>
        <w:t>economic backlash</w:t>
      </w:r>
      <w:r w:rsidRPr="00A244A7">
        <w:rPr>
          <w:rStyle w:val="StyleUnderline"/>
        </w:rPr>
        <w:t>? The</w:t>
      </w:r>
      <w:r w:rsidRPr="00A244A7">
        <w:rPr>
          <w:sz w:val="16"/>
        </w:rPr>
        <w:t xml:space="preserve"> most common </w:t>
      </w:r>
      <w:r w:rsidRPr="00A244A7">
        <w:rPr>
          <w:rStyle w:val="StyleUnderline"/>
        </w:rPr>
        <w:t>explanation is that it is</w:t>
      </w:r>
      <w:r w:rsidRPr="00A244A7">
        <w:rPr>
          <w:sz w:val="16"/>
        </w:rPr>
        <w:t xml:space="preserve"> precisely </w:t>
      </w:r>
      <w:r w:rsidRPr="00A244A7">
        <w:rPr>
          <w:rStyle w:val="StyleUnderline"/>
        </w:rPr>
        <w:t>those who did not recover from the Great Recession</w:t>
      </w:r>
      <w:r w:rsidRPr="00A244A7">
        <w:rPr>
          <w:sz w:val="16"/>
        </w:rPr>
        <w:t xml:space="preserve"> of 2008 </w:t>
      </w:r>
      <w:r w:rsidRPr="00A244A7">
        <w:rPr>
          <w:rStyle w:val="StyleUnderline"/>
        </w:rPr>
        <w:t>who elected Trump, those who were left behind by virtue of ongoing joblessness and/or stagnant wages.</w:t>
      </w:r>
    </w:p>
    <w:p w14:paraId="2813525E" w14:textId="77777777" w:rsidR="00085D78" w:rsidRPr="00994E99" w:rsidRDefault="00085D78" w:rsidP="00085D78"/>
    <w:p w14:paraId="084BB5DF" w14:textId="77777777" w:rsidR="00085D78" w:rsidRPr="00920DD4" w:rsidRDefault="00085D78" w:rsidP="00085D78">
      <w:pPr>
        <w:pStyle w:val="Heading4"/>
      </w:pPr>
      <w:r w:rsidRPr="00920DD4">
        <w:t xml:space="preserve">No impact to populism – their ev is hype.  </w:t>
      </w:r>
    </w:p>
    <w:p w14:paraId="5B8CD7B2" w14:textId="77777777" w:rsidR="00085D78" w:rsidRPr="00920DD4" w:rsidRDefault="00085D78" w:rsidP="00085D78">
      <w:pPr>
        <w:rPr>
          <w:sz w:val="16"/>
          <w:szCs w:val="16"/>
        </w:rPr>
      </w:pPr>
      <w:r w:rsidRPr="00920DD4">
        <w:rPr>
          <w:rStyle w:val="Style13ptBold"/>
        </w:rPr>
        <w:t xml:space="preserve">Strobaek ’17 </w:t>
      </w:r>
      <w:r w:rsidRPr="00920DD4">
        <w:rPr>
          <w:sz w:val="16"/>
          <w:szCs w:val="16"/>
        </w:rPr>
        <w:t xml:space="preserve">(Michael; 6/5/17; Chief Investment Officer, free-lance journalist, and political analyst for CNBC; CNBC, “From the cacophony of populism, is a stronger middle emerging?” </w:t>
      </w:r>
      <w:hyperlink r:id="rId12" w:history="1">
        <w:r w:rsidRPr="00920DD4">
          <w:rPr>
            <w:rStyle w:val="Hyperlink"/>
            <w:sz w:val="16"/>
            <w:szCs w:val="16"/>
          </w:rPr>
          <w:t>http://www.cnbc.com/2017/07/05/from-the-cacophony-of-populism-is-a-stronger-middle-emerging.html)</w:t>
        </w:r>
      </w:hyperlink>
    </w:p>
    <w:p w14:paraId="453B9D88" w14:textId="77777777" w:rsidR="00085D78" w:rsidRPr="00920DD4" w:rsidRDefault="00085D78" w:rsidP="00085D78">
      <w:pPr>
        <w:rPr>
          <w:sz w:val="16"/>
        </w:rPr>
      </w:pPr>
      <w:r w:rsidRPr="00920DD4">
        <w:rPr>
          <w:sz w:val="16"/>
        </w:rPr>
        <w:t xml:space="preserve">One would presume that anger breeds irrationality, radicalism and political as well as economic instability. But it need not. </w:t>
      </w:r>
      <w:r w:rsidRPr="00920DD4">
        <w:rPr>
          <w:u w:val="single"/>
        </w:rPr>
        <w:t>Anger – or</w:t>
      </w:r>
      <w:r w:rsidRPr="00920DD4">
        <w:rPr>
          <w:sz w:val="16"/>
        </w:rPr>
        <w:t xml:space="preserve"> let us call it, less dramatically</w:t>
      </w:r>
      <w:r w:rsidRPr="00920DD4">
        <w:rPr>
          <w:u w:val="single"/>
        </w:rPr>
        <w:t>, dissatisfaction with current affairs – can</w:t>
      </w:r>
      <w:r w:rsidRPr="00920DD4">
        <w:rPr>
          <w:sz w:val="16"/>
        </w:rPr>
        <w:t xml:space="preserve"> also </w:t>
      </w:r>
      <w:r w:rsidRPr="00920DD4">
        <w:rPr>
          <w:u w:val="single"/>
        </w:rPr>
        <w:t xml:space="preserve">lead to </w:t>
      </w:r>
      <w:r w:rsidRPr="00920DD4">
        <w:rPr>
          <w:b/>
          <w:u w:val="single"/>
        </w:rPr>
        <w:t>renewal and progress</w:t>
      </w:r>
      <w:r w:rsidRPr="00920DD4">
        <w:rPr>
          <w:sz w:val="16"/>
        </w:rPr>
        <w:t xml:space="preserve">. Indeed, this year's </w:t>
      </w:r>
      <w:r w:rsidRPr="00920DD4">
        <w:rPr>
          <w:u w:val="single"/>
        </w:rPr>
        <w:t xml:space="preserve">elections in </w:t>
      </w:r>
      <w:r w:rsidRPr="00920DD4">
        <w:rPr>
          <w:b/>
          <w:u w:val="single"/>
        </w:rPr>
        <w:t>Europe</w:t>
      </w:r>
      <w:r w:rsidRPr="00920DD4">
        <w:rPr>
          <w:u w:val="single"/>
        </w:rPr>
        <w:t xml:space="preserve"> suggest</w:t>
      </w:r>
      <w:r w:rsidRPr="00920DD4">
        <w:rPr>
          <w:sz w:val="16"/>
        </w:rPr>
        <w:t xml:space="preserve"> that </w:t>
      </w:r>
      <w:r w:rsidRPr="00920DD4">
        <w:rPr>
          <w:u w:val="single"/>
        </w:rPr>
        <w:t>voters are</w:t>
      </w:r>
      <w:r w:rsidRPr="00920DD4">
        <w:rPr>
          <w:sz w:val="16"/>
        </w:rPr>
        <w:t xml:space="preserve"> rather heading in that direction, i.e. </w:t>
      </w:r>
      <w:r w:rsidRPr="00920DD4">
        <w:rPr>
          <w:u w:val="single"/>
        </w:rPr>
        <w:t>seeking</w:t>
      </w:r>
      <w:r w:rsidRPr="00920DD4">
        <w:rPr>
          <w:sz w:val="16"/>
        </w:rPr>
        <w:t xml:space="preserve"> greater </w:t>
      </w:r>
      <w:r w:rsidRPr="00920DD4">
        <w:rPr>
          <w:u w:val="single"/>
        </w:rPr>
        <w:t>stability as well as reform while rejecting angry populism which has no real solutions</w:t>
      </w:r>
      <w:r w:rsidRPr="00920DD4">
        <w:rPr>
          <w:sz w:val="16"/>
        </w:rPr>
        <w:t xml:space="preserve"> to offer for today's major issues. With this in mind, it should thus come as no surprise that </w:t>
      </w:r>
      <w:r w:rsidRPr="00781696">
        <w:rPr>
          <w:highlight w:val="cyan"/>
          <w:u w:val="single"/>
        </w:rPr>
        <w:t>the</w:t>
      </w:r>
      <w:r w:rsidRPr="00920DD4">
        <w:rPr>
          <w:sz w:val="16"/>
        </w:rPr>
        <w:t xml:space="preserve"> radical </w:t>
      </w:r>
      <w:r w:rsidRPr="00781696">
        <w:rPr>
          <w:b/>
          <w:highlight w:val="cyan"/>
          <w:u w:val="single"/>
        </w:rPr>
        <w:t>right was</w:t>
      </w:r>
      <w:r w:rsidRPr="00920DD4">
        <w:rPr>
          <w:b/>
          <w:u w:val="single"/>
        </w:rPr>
        <w:t xml:space="preserve"> soundly </w:t>
      </w:r>
      <w:r w:rsidRPr="00781696">
        <w:rPr>
          <w:b/>
          <w:highlight w:val="cyan"/>
          <w:u w:val="single"/>
        </w:rPr>
        <w:t>defeated</w:t>
      </w:r>
      <w:r w:rsidRPr="00781696">
        <w:rPr>
          <w:highlight w:val="cyan"/>
          <w:u w:val="single"/>
        </w:rPr>
        <w:t xml:space="preserve"> in </w:t>
      </w:r>
      <w:r w:rsidRPr="00781696">
        <w:rPr>
          <w:b/>
          <w:highlight w:val="cyan"/>
          <w:u w:val="single"/>
        </w:rPr>
        <w:t>Austria</w:t>
      </w:r>
      <w:r w:rsidRPr="00781696">
        <w:rPr>
          <w:highlight w:val="cyan"/>
          <w:u w:val="single"/>
        </w:rPr>
        <w:t xml:space="preserve">, the </w:t>
      </w:r>
      <w:r w:rsidRPr="00781696">
        <w:rPr>
          <w:b/>
          <w:highlight w:val="cyan"/>
          <w:u w:val="single"/>
        </w:rPr>
        <w:t>Netherlands</w:t>
      </w:r>
      <w:r w:rsidRPr="00920DD4">
        <w:rPr>
          <w:u w:val="single"/>
        </w:rPr>
        <w:t xml:space="preserve"> and </w:t>
      </w:r>
      <w:r w:rsidRPr="00781696">
        <w:rPr>
          <w:b/>
          <w:highlight w:val="cyan"/>
          <w:u w:val="single"/>
        </w:rPr>
        <w:t>France</w:t>
      </w:r>
      <w:r w:rsidRPr="00781696">
        <w:rPr>
          <w:highlight w:val="cyan"/>
          <w:u w:val="single"/>
        </w:rPr>
        <w:t>, and</w:t>
      </w:r>
      <w:r w:rsidRPr="00920DD4">
        <w:rPr>
          <w:sz w:val="16"/>
        </w:rPr>
        <w:t xml:space="preserve"> that the AfD (Alternative for Germany) </w:t>
      </w:r>
      <w:r w:rsidRPr="00920DD4">
        <w:rPr>
          <w:u w:val="single"/>
        </w:rPr>
        <w:t xml:space="preserve">is </w:t>
      </w:r>
      <w:r w:rsidRPr="00781696">
        <w:rPr>
          <w:highlight w:val="cyan"/>
          <w:u w:val="single"/>
        </w:rPr>
        <w:t>in</w:t>
      </w:r>
      <w:r w:rsidRPr="00920DD4">
        <w:rPr>
          <w:u w:val="single"/>
        </w:rPr>
        <w:t xml:space="preserve"> rapid </w:t>
      </w:r>
      <w:r w:rsidRPr="00781696">
        <w:rPr>
          <w:highlight w:val="cyan"/>
          <w:u w:val="single"/>
        </w:rPr>
        <w:t xml:space="preserve">decline in </w:t>
      </w:r>
      <w:r w:rsidRPr="00781696">
        <w:rPr>
          <w:b/>
          <w:highlight w:val="cyan"/>
          <w:u w:val="single"/>
        </w:rPr>
        <w:t>Germany</w:t>
      </w:r>
      <w:r w:rsidRPr="00920DD4">
        <w:rPr>
          <w:u w:val="single"/>
        </w:rPr>
        <w:t>. In Finland, the</w:t>
      </w:r>
      <w:r w:rsidRPr="00920DD4">
        <w:rPr>
          <w:sz w:val="16"/>
        </w:rPr>
        <w:t xml:space="preserve"> radical </w:t>
      </w:r>
      <w:r w:rsidRPr="00920DD4">
        <w:rPr>
          <w:u w:val="single"/>
        </w:rPr>
        <w:t>right</w:t>
      </w:r>
      <w:r w:rsidRPr="00920DD4">
        <w:rPr>
          <w:sz w:val="16"/>
        </w:rPr>
        <w:t xml:space="preserve"> has just </w:t>
      </w:r>
      <w:r w:rsidRPr="00920DD4">
        <w:rPr>
          <w:u w:val="single"/>
        </w:rPr>
        <w:t>split into two</w:t>
      </w:r>
      <w:r w:rsidRPr="00920DD4">
        <w:rPr>
          <w:sz w:val="16"/>
        </w:rPr>
        <w:t xml:space="preserve">, pragmatists and "purists." </w:t>
      </w:r>
      <w:r w:rsidRPr="00920DD4">
        <w:rPr>
          <w:u w:val="single"/>
        </w:rPr>
        <w:t>In Italy</w:t>
      </w:r>
      <w:r w:rsidRPr="00920DD4">
        <w:rPr>
          <w:sz w:val="16"/>
        </w:rPr>
        <w:t xml:space="preserve">, too, </w:t>
      </w:r>
      <w:r w:rsidRPr="00920DD4">
        <w:rPr>
          <w:u w:val="single"/>
        </w:rPr>
        <w:t>recent</w:t>
      </w:r>
      <w:r w:rsidRPr="00920DD4">
        <w:rPr>
          <w:sz w:val="16"/>
        </w:rPr>
        <w:t xml:space="preserve"> local </w:t>
      </w:r>
      <w:r w:rsidRPr="00920DD4">
        <w:rPr>
          <w:u w:val="single"/>
        </w:rPr>
        <w:t>elections suggest</w:t>
      </w:r>
      <w:r w:rsidRPr="00920DD4">
        <w:rPr>
          <w:sz w:val="16"/>
        </w:rPr>
        <w:t xml:space="preserve"> that </w:t>
      </w:r>
      <w:r w:rsidRPr="00920DD4">
        <w:rPr>
          <w:u w:val="single"/>
        </w:rPr>
        <w:t>populist promises</w:t>
      </w:r>
      <w:r w:rsidRPr="00920DD4">
        <w:rPr>
          <w:sz w:val="16"/>
        </w:rPr>
        <w:t xml:space="preserve"> alone </w:t>
      </w:r>
      <w:r w:rsidRPr="00920DD4">
        <w:rPr>
          <w:u w:val="single"/>
        </w:rPr>
        <w:t>do not convince the electorate</w:t>
      </w:r>
      <w:r w:rsidRPr="00920DD4">
        <w:rPr>
          <w:sz w:val="16"/>
        </w:rPr>
        <w:t xml:space="preserve">. Similarly, </w:t>
      </w:r>
      <w:r w:rsidRPr="00920DD4">
        <w:rPr>
          <w:u w:val="single"/>
        </w:rPr>
        <w:t xml:space="preserve">the </w:t>
      </w:r>
      <w:r w:rsidRPr="00920DD4">
        <w:rPr>
          <w:b/>
          <w:u w:val="single"/>
        </w:rPr>
        <w:t>setbacks for the Conservatives</w:t>
      </w:r>
      <w:r w:rsidRPr="00920DD4">
        <w:rPr>
          <w:u w:val="single"/>
        </w:rPr>
        <w:t xml:space="preserve"> in the U.K. election</w:t>
      </w:r>
      <w:r w:rsidRPr="00920DD4">
        <w:rPr>
          <w:sz w:val="16"/>
        </w:rPr>
        <w:t xml:space="preserve"> in part </w:t>
      </w:r>
      <w:r w:rsidRPr="00920DD4">
        <w:rPr>
          <w:u w:val="single"/>
        </w:rPr>
        <w:t>represented a rejection of</w:t>
      </w:r>
      <w:r w:rsidRPr="00920DD4">
        <w:rPr>
          <w:sz w:val="16"/>
        </w:rPr>
        <w:t xml:space="preserve"> simplistic </w:t>
      </w:r>
      <w:r w:rsidRPr="00920DD4">
        <w:rPr>
          <w:u w:val="single"/>
        </w:rPr>
        <w:t>chauvinistic slogans</w:t>
      </w:r>
      <w:r w:rsidRPr="00920DD4">
        <w:rPr>
          <w:sz w:val="16"/>
        </w:rPr>
        <w:t xml:space="preserve">. Leftist populism in demise? Conversely, we see few signs that the radical left is benefiting from this trend. Those who believe that the gains of the Labour party in the U.K. – headed by a rather dogmatic old-style socialist – suggest that leftist populists stand a good chance to govern are likely to be disappointed. Quite to the contrary, even in countries that have suffered deep crises – </w:t>
      </w:r>
      <w:r w:rsidRPr="00920DD4">
        <w:rPr>
          <w:u w:val="single"/>
        </w:rPr>
        <w:t>Spain and Greece</w:t>
      </w:r>
      <w:r w:rsidRPr="00920DD4">
        <w:rPr>
          <w:sz w:val="16"/>
        </w:rPr>
        <w:t xml:space="preserve"> come to mind – </w:t>
      </w:r>
      <w:r w:rsidRPr="00920DD4">
        <w:rPr>
          <w:u w:val="single"/>
        </w:rPr>
        <w:t xml:space="preserve">voters have </w:t>
      </w:r>
      <w:r w:rsidRPr="00920DD4">
        <w:rPr>
          <w:b/>
          <w:u w:val="single"/>
        </w:rPr>
        <w:t>become disillusioned</w:t>
      </w:r>
      <w:r w:rsidRPr="00920DD4">
        <w:rPr>
          <w:u w:val="single"/>
        </w:rPr>
        <w:t xml:space="preserve"> with their recipes</w:t>
      </w:r>
      <w:r w:rsidRPr="00920DD4">
        <w:rPr>
          <w:sz w:val="16"/>
        </w:rPr>
        <w:t xml:space="preserve">. Bernie Sanders would not, we believe, have won the U.S. election had he been the Democratic opponent of Donald Trump. Returning to what looks like a detail of the U.K. election, the very strong performance of the Conservative leader in </w:t>
      </w:r>
      <w:r w:rsidRPr="00920DD4">
        <w:rPr>
          <w:u w:val="single"/>
        </w:rPr>
        <w:t>Scotland</w:t>
      </w:r>
      <w:r w:rsidRPr="00920DD4">
        <w:rPr>
          <w:sz w:val="16"/>
        </w:rPr>
        <w:t xml:space="preserve">, Ruth Davidson, an avowed "(EU) remainer" and opponent of the Scottish National Party </w:t>
      </w:r>
      <w:r w:rsidRPr="00920DD4">
        <w:rPr>
          <w:u w:val="single"/>
        </w:rPr>
        <w:t>suggests that separatism</w:t>
      </w:r>
      <w:r w:rsidRPr="00920DD4">
        <w:rPr>
          <w:sz w:val="16"/>
        </w:rPr>
        <w:t xml:space="preserve">, another form of "anger," </w:t>
      </w:r>
      <w:r w:rsidRPr="00920DD4">
        <w:rPr>
          <w:u w:val="single"/>
        </w:rPr>
        <w:t xml:space="preserve">may also be </w:t>
      </w:r>
      <w:r w:rsidRPr="00920DD4">
        <w:rPr>
          <w:b/>
          <w:u w:val="single"/>
        </w:rPr>
        <w:t>on the way out</w:t>
      </w:r>
      <w:r w:rsidRPr="00920DD4">
        <w:rPr>
          <w:sz w:val="16"/>
        </w:rPr>
        <w:t xml:space="preserve">. The outcome of the Catalan vote in the fall, should it take place, will be a further test of this thesis. Finally, beyond Europe, </w:t>
      </w:r>
      <w:r w:rsidRPr="00781696">
        <w:rPr>
          <w:highlight w:val="cyan"/>
          <w:u w:val="single"/>
        </w:rPr>
        <w:t xml:space="preserve">recent </w:t>
      </w:r>
      <w:r w:rsidRPr="00781696">
        <w:rPr>
          <w:b/>
          <w:highlight w:val="cyan"/>
          <w:u w:val="single"/>
        </w:rPr>
        <w:t>political shifts</w:t>
      </w:r>
      <w:r w:rsidRPr="00920DD4">
        <w:rPr>
          <w:u w:val="single"/>
        </w:rPr>
        <w:t xml:space="preserve"> in Argentina and</w:t>
      </w:r>
      <w:r w:rsidRPr="00920DD4">
        <w:rPr>
          <w:sz w:val="16"/>
        </w:rPr>
        <w:t xml:space="preserve"> the upheaval in </w:t>
      </w:r>
      <w:r w:rsidRPr="00920DD4">
        <w:rPr>
          <w:u w:val="single"/>
        </w:rPr>
        <w:t>Brazil</w:t>
      </w:r>
      <w:r w:rsidRPr="00920DD4">
        <w:rPr>
          <w:sz w:val="16"/>
        </w:rPr>
        <w:t xml:space="preserve"> also </w:t>
      </w:r>
      <w:r w:rsidRPr="00781696">
        <w:rPr>
          <w:highlight w:val="cyan"/>
          <w:u w:val="single"/>
        </w:rPr>
        <w:t>suggest</w:t>
      </w:r>
      <w:r w:rsidRPr="00920DD4">
        <w:rPr>
          <w:sz w:val="16"/>
        </w:rPr>
        <w:t xml:space="preserve"> that leftist </w:t>
      </w:r>
      <w:r w:rsidRPr="00781696">
        <w:rPr>
          <w:highlight w:val="cyan"/>
          <w:u w:val="single"/>
        </w:rPr>
        <w:t>populism is in demise</w:t>
      </w:r>
      <w:r w:rsidRPr="00920DD4">
        <w:rPr>
          <w:sz w:val="16"/>
        </w:rPr>
        <w:t xml:space="preserve">. Let us hope that Venezuela will soon be able to rid itself of one of its more extreme forms. Return to the center Putting </w:t>
      </w:r>
      <w:r w:rsidRPr="00920DD4">
        <w:rPr>
          <w:u w:val="single"/>
        </w:rPr>
        <w:t>these observations</w:t>
      </w:r>
      <w:r w:rsidRPr="00920DD4">
        <w:rPr>
          <w:sz w:val="16"/>
        </w:rPr>
        <w:t xml:space="preserve"> together </w:t>
      </w:r>
      <w:r w:rsidRPr="00920DD4">
        <w:rPr>
          <w:u w:val="single"/>
        </w:rPr>
        <w:t>suggests</w:t>
      </w:r>
      <w:r w:rsidRPr="00920DD4">
        <w:rPr>
          <w:sz w:val="16"/>
        </w:rPr>
        <w:t xml:space="preserve"> to me </w:t>
      </w:r>
      <w:r w:rsidRPr="00920DD4">
        <w:rPr>
          <w:u w:val="single"/>
        </w:rPr>
        <w:t xml:space="preserve">that </w:t>
      </w:r>
      <w:r w:rsidRPr="00781696">
        <w:rPr>
          <w:highlight w:val="cyan"/>
          <w:u w:val="single"/>
        </w:rPr>
        <w:t>voters have</w:t>
      </w:r>
      <w:r w:rsidRPr="00920DD4">
        <w:rPr>
          <w:sz w:val="16"/>
        </w:rPr>
        <w:t xml:space="preserve"> in fact </w:t>
      </w:r>
      <w:r w:rsidRPr="00781696">
        <w:rPr>
          <w:highlight w:val="cyan"/>
          <w:u w:val="single"/>
        </w:rPr>
        <w:t>started to head</w:t>
      </w:r>
      <w:r w:rsidRPr="00920DD4">
        <w:rPr>
          <w:u w:val="single"/>
        </w:rPr>
        <w:t xml:space="preserve"> away from</w:t>
      </w:r>
      <w:r w:rsidRPr="00920DD4">
        <w:rPr>
          <w:sz w:val="16"/>
        </w:rPr>
        <w:t xml:space="preserve"> the </w:t>
      </w:r>
      <w:r w:rsidRPr="00920DD4">
        <w:rPr>
          <w:u w:val="single"/>
        </w:rPr>
        <w:t xml:space="preserve">extremes </w:t>
      </w:r>
      <w:r w:rsidRPr="00781696">
        <w:rPr>
          <w:highlight w:val="cyan"/>
          <w:u w:val="single"/>
        </w:rPr>
        <w:t>back to the center</w:t>
      </w:r>
      <w:r w:rsidRPr="00920DD4">
        <w:rPr>
          <w:sz w:val="16"/>
        </w:rPr>
        <w:t xml:space="preserve">. Emmanuel </w:t>
      </w:r>
      <w:r w:rsidRPr="00920DD4">
        <w:rPr>
          <w:u w:val="single"/>
        </w:rPr>
        <w:t>Macron won</w:t>
      </w:r>
      <w:r w:rsidRPr="00920DD4">
        <w:rPr>
          <w:sz w:val="16"/>
        </w:rPr>
        <w:t xml:space="preserve"> the French election </w:t>
      </w:r>
      <w:r w:rsidRPr="00920DD4">
        <w:rPr>
          <w:u w:val="single"/>
        </w:rPr>
        <w:t xml:space="preserve">on an </w:t>
      </w:r>
      <w:r w:rsidRPr="00920DD4">
        <w:rPr>
          <w:b/>
          <w:u w:val="single"/>
        </w:rPr>
        <w:t>openly centrist</w:t>
      </w:r>
      <w:r w:rsidRPr="00920DD4">
        <w:rPr>
          <w:u w:val="single"/>
        </w:rPr>
        <w:t xml:space="preserve"> platform. The state elections</w:t>
      </w:r>
      <w:r w:rsidRPr="00920DD4">
        <w:rPr>
          <w:sz w:val="16"/>
        </w:rPr>
        <w:t xml:space="preserve"> in Germany recently </w:t>
      </w:r>
      <w:r w:rsidRPr="00920DD4">
        <w:rPr>
          <w:u w:val="single"/>
        </w:rPr>
        <w:t>boosted</w:t>
      </w:r>
      <w:r w:rsidRPr="00920DD4">
        <w:rPr>
          <w:sz w:val="16"/>
        </w:rPr>
        <w:t xml:space="preserve"> Angela </w:t>
      </w:r>
      <w:r w:rsidRPr="00920DD4">
        <w:rPr>
          <w:u w:val="single"/>
        </w:rPr>
        <w:t>Merkel's centrist CDU</w:t>
      </w:r>
      <w:r w:rsidRPr="00920DD4">
        <w:rPr>
          <w:sz w:val="16"/>
        </w:rPr>
        <w:t xml:space="preserve">, but even if the SPD and Martin Schulz were to win in September, this would hardly signal a turn of the electorate in a radical direction. </w:t>
      </w:r>
      <w:r w:rsidRPr="00920DD4">
        <w:rPr>
          <w:u w:val="single"/>
        </w:rPr>
        <w:t>Voters</w:t>
      </w:r>
      <w:r w:rsidRPr="00920DD4">
        <w:rPr>
          <w:sz w:val="16"/>
        </w:rPr>
        <w:t xml:space="preserve"> </w:t>
      </w:r>
      <w:r w:rsidRPr="00920DD4">
        <w:rPr>
          <w:u w:val="single"/>
        </w:rPr>
        <w:t>seem to be seeking politicians who offer pragmatic solutions to</w:t>
      </w:r>
      <w:r w:rsidRPr="00920DD4">
        <w:rPr>
          <w:sz w:val="16"/>
        </w:rPr>
        <w:t xml:space="preserve"> the </w:t>
      </w:r>
      <w:r w:rsidRPr="00920DD4">
        <w:rPr>
          <w:u w:val="single"/>
        </w:rPr>
        <w:t>complex problems</w:t>
      </w:r>
      <w:r w:rsidRPr="00920DD4">
        <w:rPr>
          <w:sz w:val="16"/>
        </w:rPr>
        <w:t xml:space="preserve"> of the day rather than simplistic recipes. </w:t>
      </w:r>
      <w:r w:rsidRPr="00920DD4">
        <w:rPr>
          <w:u w:val="single"/>
        </w:rPr>
        <w:t>The next U.S. president</w:t>
      </w:r>
      <w:r w:rsidRPr="00920DD4">
        <w:rPr>
          <w:sz w:val="16"/>
        </w:rPr>
        <w:t xml:space="preserve">, I dare predict, </w:t>
      </w:r>
      <w:r w:rsidRPr="00920DD4">
        <w:rPr>
          <w:u w:val="single"/>
        </w:rPr>
        <w:t>is quite likely to be an avowed centrist</w:t>
      </w:r>
      <w:r w:rsidRPr="00920DD4">
        <w:rPr>
          <w:sz w:val="16"/>
        </w:rPr>
        <w:t xml:space="preserve"> as well. Maybe the </w:t>
      </w:r>
      <w:r w:rsidRPr="00920DD4">
        <w:rPr>
          <w:b/>
          <w:u w:val="single"/>
        </w:rPr>
        <w:t>disillusionment with radicalism</w:t>
      </w:r>
      <w:r w:rsidRPr="00920DD4">
        <w:rPr>
          <w:sz w:val="16"/>
        </w:rPr>
        <w:t xml:space="preserve"> – in this case of a truly brutal nature – </w:t>
      </w:r>
      <w:r w:rsidRPr="00920DD4">
        <w:rPr>
          <w:u w:val="single"/>
        </w:rPr>
        <w:t>will even strengthen forces of compromise in the Middle East</w:t>
      </w:r>
      <w:r w:rsidRPr="00920DD4">
        <w:rPr>
          <w:sz w:val="16"/>
        </w:rPr>
        <w:t xml:space="preserve"> at some point in the not-too-distant future. All in all, </w:t>
      </w:r>
      <w:r w:rsidRPr="00781696">
        <w:rPr>
          <w:highlight w:val="cyan"/>
          <w:u w:val="single"/>
        </w:rPr>
        <w:t>fears of</w:t>
      </w:r>
      <w:r w:rsidRPr="00920DD4">
        <w:rPr>
          <w:u w:val="single"/>
        </w:rPr>
        <w:t xml:space="preserve"> significant political </w:t>
      </w:r>
      <w:r w:rsidRPr="00781696">
        <w:rPr>
          <w:highlight w:val="cyan"/>
          <w:u w:val="single"/>
        </w:rPr>
        <w:t>destabilization</w:t>
      </w:r>
      <w:r w:rsidRPr="00920DD4">
        <w:rPr>
          <w:u w:val="single"/>
        </w:rPr>
        <w:t xml:space="preserve"> and</w:t>
      </w:r>
      <w:r w:rsidRPr="00920DD4">
        <w:rPr>
          <w:sz w:val="16"/>
        </w:rPr>
        <w:t xml:space="preserve"> systemic </w:t>
      </w:r>
      <w:r w:rsidRPr="00920DD4">
        <w:rPr>
          <w:u w:val="single"/>
        </w:rPr>
        <w:t>disruptions</w:t>
      </w:r>
      <w:r w:rsidRPr="00920DD4">
        <w:rPr>
          <w:sz w:val="16"/>
        </w:rPr>
        <w:t xml:space="preserve"> thus </w:t>
      </w:r>
      <w:r w:rsidRPr="00781696">
        <w:rPr>
          <w:highlight w:val="cyan"/>
          <w:u w:val="single"/>
        </w:rPr>
        <w:t xml:space="preserve">seem </w:t>
      </w:r>
      <w:r w:rsidRPr="00781696">
        <w:rPr>
          <w:b/>
          <w:highlight w:val="cyan"/>
          <w:u w:val="single"/>
        </w:rPr>
        <w:t>overdone</w:t>
      </w:r>
      <w:r w:rsidRPr="00920DD4">
        <w:rPr>
          <w:sz w:val="16"/>
        </w:rPr>
        <w:t xml:space="preserve">, which may be one reason why </w:t>
      </w:r>
      <w:r w:rsidRPr="00781696">
        <w:rPr>
          <w:highlight w:val="cyan"/>
          <w:u w:val="single"/>
        </w:rPr>
        <w:t>markets</w:t>
      </w:r>
      <w:r w:rsidRPr="00920DD4">
        <w:rPr>
          <w:sz w:val="16"/>
        </w:rPr>
        <w:t xml:space="preserve">, equities in particular, </w:t>
      </w:r>
      <w:r w:rsidRPr="00781696">
        <w:rPr>
          <w:highlight w:val="cyan"/>
          <w:u w:val="single"/>
        </w:rPr>
        <w:t>have been</w:t>
      </w:r>
      <w:r w:rsidRPr="00920DD4">
        <w:rPr>
          <w:u w:val="single"/>
        </w:rPr>
        <w:t xml:space="preserve"> so </w:t>
      </w:r>
      <w:r w:rsidRPr="00781696">
        <w:rPr>
          <w:b/>
          <w:highlight w:val="cyan"/>
          <w:u w:val="single"/>
        </w:rPr>
        <w:t>stable</w:t>
      </w:r>
      <w:r w:rsidRPr="00920DD4">
        <w:rPr>
          <w:b/>
          <w:u w:val="single"/>
        </w:rPr>
        <w:t xml:space="preserve"> and calm</w:t>
      </w:r>
      <w:r w:rsidRPr="00920DD4">
        <w:rPr>
          <w:sz w:val="16"/>
        </w:rPr>
        <w:t xml:space="preserve"> until recently </w:t>
      </w:r>
      <w:r w:rsidRPr="00920DD4">
        <w:rPr>
          <w:u w:val="single"/>
        </w:rPr>
        <w:t>despite</w:t>
      </w:r>
      <w:r w:rsidRPr="00920DD4">
        <w:rPr>
          <w:sz w:val="16"/>
        </w:rPr>
        <w:t xml:space="preserve"> rather </w:t>
      </w:r>
      <w:r w:rsidRPr="00920DD4">
        <w:rPr>
          <w:u w:val="single"/>
        </w:rPr>
        <w:t>stretched valuations</w:t>
      </w:r>
      <w:r w:rsidRPr="00920DD4">
        <w:rPr>
          <w:sz w:val="16"/>
        </w:rPr>
        <w:t>. Does this mean that we will, after all, experience the unabashed victory of economic and political liberalism that Francis Fukuyama proclaimed? This remains rather unlikely, in my view, for three reasons: First, our multipolar world suggests that national and regional interests will take precedence over those promoting free markets and unfettered globalization. Second, distrust of market solutions has not been overcome, not least due to the "misdeeds" during the financial crisis.</w:t>
      </w:r>
    </w:p>
    <w:p w14:paraId="1B174A64" w14:textId="77777777" w:rsidR="00085D78" w:rsidRDefault="00085D78" w:rsidP="00085D78">
      <w:pPr>
        <w:pStyle w:val="Heading3"/>
      </w:pPr>
      <w:r>
        <w:t>1NC---AT: I/L---Foreign Policy</w:t>
      </w:r>
    </w:p>
    <w:p w14:paraId="410A9060" w14:textId="77777777" w:rsidR="00085D78" w:rsidRPr="00AC3EF5" w:rsidRDefault="00085D78" w:rsidP="00085D78">
      <w:pPr>
        <w:pStyle w:val="Heading4"/>
        <w:rPr>
          <w:rFonts w:asciiTheme="minorHAnsi" w:hAnsiTheme="minorHAnsi" w:cstheme="minorHAnsi"/>
        </w:rPr>
      </w:pPr>
      <w:r>
        <w:rPr>
          <w:rFonts w:asciiTheme="minorHAnsi" w:hAnsiTheme="minorHAnsi" w:cstheme="minorHAnsi"/>
        </w:rPr>
        <w:t>Populism doesn’t thump foreign policy credibility</w:t>
      </w:r>
    </w:p>
    <w:p w14:paraId="4D517975" w14:textId="77777777" w:rsidR="00085D78" w:rsidRPr="00AC3EF5" w:rsidRDefault="00085D78" w:rsidP="00085D78">
      <w:pPr>
        <w:rPr>
          <w:rFonts w:asciiTheme="minorHAnsi" w:hAnsiTheme="minorHAnsi" w:cstheme="minorHAnsi"/>
        </w:rPr>
      </w:pPr>
      <w:r w:rsidRPr="00AC3EF5">
        <w:rPr>
          <w:rStyle w:val="Style13ptBold"/>
          <w:rFonts w:asciiTheme="minorHAnsi" w:hAnsiTheme="minorHAnsi" w:cstheme="minorHAnsi"/>
        </w:rPr>
        <w:t>Tengjun 17</w:t>
      </w:r>
      <w:r w:rsidRPr="00AC3EF5">
        <w:rPr>
          <w:rFonts w:asciiTheme="minorHAnsi" w:hAnsiTheme="minorHAnsi" w:cstheme="minorHAnsi"/>
        </w:rPr>
        <w:t xml:space="preserve"> (Zhang Tengjun, Ph.D. in Diplomacy from Renmin University, M.A. in International Politics from Zhejiang University, assistant research fellow at the China Institute of International Studies, 6-11-2017, "Will Washington abandon world leadership under Trump?," Global Times, http://www.globaltimes.cn/content/1051172.shtml)</w:t>
      </w:r>
    </w:p>
    <w:p w14:paraId="49AD5B64" w14:textId="77777777" w:rsidR="00085D78" w:rsidRPr="00AC3EF5" w:rsidRDefault="00085D78" w:rsidP="00085D78">
      <w:pPr>
        <w:rPr>
          <w:rStyle w:val="StyleUnderline"/>
          <w:rFonts w:asciiTheme="minorHAnsi" w:hAnsiTheme="minorHAnsi" w:cstheme="minorHAnsi"/>
        </w:rPr>
      </w:pPr>
      <w:r w:rsidRPr="00AC3EF5">
        <w:rPr>
          <w:rStyle w:val="StyleUnderline"/>
          <w:rFonts w:asciiTheme="minorHAnsi" w:hAnsiTheme="minorHAnsi" w:cstheme="minorHAnsi"/>
        </w:rPr>
        <w:t>America under the rule of the business tycoon-turned politico has triggered worldwide concern for globalization and its future and raised doubts as to whether the most powerful country is seeking to give up world leadership.</w:t>
      </w:r>
      <w:r w:rsidRPr="00AC3EF5">
        <w:rPr>
          <w:rFonts w:asciiTheme="minorHAnsi" w:hAnsiTheme="minorHAnsi" w:cstheme="minorHAnsi"/>
          <w:sz w:val="16"/>
        </w:rPr>
        <w:t xml:space="preserve"> What's more, there is a view that the liberal international order is crumbling and Washington's retreat is the beginning of a great transformation. If the rise of Trump is viewed as a phenomenon, then its main significance lies in shaking the US' long-standing political ecology. Trump has mostly focused on domestic issues in the past five months, and the changes he has brought about to the country's foreign policy are actually less than expected. </w:t>
      </w:r>
      <w:r w:rsidRPr="00AC3EF5">
        <w:rPr>
          <w:rStyle w:val="StyleUnderline"/>
          <w:rFonts w:asciiTheme="minorHAnsi" w:hAnsiTheme="minorHAnsi" w:cstheme="minorHAnsi"/>
        </w:rPr>
        <w:t>By his own admission, the "America First" position means that he puts most of his energy into addressing domestic affairs. His nature as a businessman determines the negotiability of foreign affairs. All the arrangements conducive to achieving his political goals can be compromised and changed. In this sense</w:t>
      </w:r>
      <w:r w:rsidRPr="00AC3EF5">
        <w:rPr>
          <w:rStyle w:val="StyleUnderline"/>
          <w:rFonts w:asciiTheme="minorHAnsi" w:hAnsiTheme="minorHAnsi" w:cstheme="minorHAnsi"/>
          <w:highlight w:val="green"/>
        </w:rPr>
        <w:t>, the view that the US will abandon</w:t>
      </w:r>
      <w:r w:rsidRPr="00AC3EF5">
        <w:rPr>
          <w:rStyle w:val="StyleUnderline"/>
          <w:rFonts w:asciiTheme="minorHAnsi" w:hAnsiTheme="minorHAnsi" w:cstheme="minorHAnsi"/>
        </w:rPr>
        <w:t xml:space="preserve"> the </w:t>
      </w:r>
      <w:r w:rsidRPr="00AC3EF5">
        <w:rPr>
          <w:rStyle w:val="StyleUnderline"/>
          <w:rFonts w:asciiTheme="minorHAnsi" w:hAnsiTheme="minorHAnsi" w:cstheme="minorHAnsi"/>
          <w:highlight w:val="green"/>
        </w:rPr>
        <w:t xml:space="preserve">world leadership is a </w:t>
      </w:r>
      <w:r w:rsidRPr="00AC3EF5">
        <w:rPr>
          <w:rStyle w:val="Emphasis"/>
          <w:rFonts w:asciiTheme="minorHAnsi" w:hAnsiTheme="minorHAnsi" w:cstheme="minorHAnsi"/>
          <w:highlight w:val="green"/>
        </w:rPr>
        <w:t>pseudo-proposition</w:t>
      </w:r>
      <w:r w:rsidRPr="00AC3EF5">
        <w:rPr>
          <w:rStyle w:val="StyleUnderline"/>
          <w:rFonts w:asciiTheme="minorHAnsi" w:hAnsiTheme="minorHAnsi" w:cstheme="minorHAnsi"/>
          <w:highlight w:val="green"/>
        </w:rPr>
        <w:t>.</w:t>
      </w:r>
      <w:r w:rsidRPr="00AC3EF5">
        <w:rPr>
          <w:rStyle w:val="StyleUnderline"/>
          <w:rFonts w:asciiTheme="minorHAnsi" w:hAnsiTheme="minorHAnsi" w:cstheme="minorHAnsi"/>
        </w:rPr>
        <w:t xml:space="preserve"> H</w:t>
      </w:r>
      <w:r w:rsidRPr="00AC3EF5">
        <w:rPr>
          <w:rFonts w:asciiTheme="minorHAnsi" w:hAnsiTheme="minorHAnsi" w:cstheme="minorHAnsi"/>
          <w:sz w:val="16"/>
        </w:rPr>
        <w:t xml:space="preserve">ampered by a slew of conundrums at home, the Trump administration has yet to formulate an explicit global strategy or more specific Asia-Pacific policy. Its foreign policy is somewhat fragmented, subject to a severe lack of coherence and consistency. It has so far been handling diplomatic episodes quite passively. </w:t>
      </w:r>
      <w:r w:rsidRPr="00AC3EF5">
        <w:rPr>
          <w:rStyle w:val="StyleUnderline"/>
          <w:rFonts w:asciiTheme="minorHAnsi" w:hAnsiTheme="minorHAnsi" w:cstheme="minorHAnsi"/>
        </w:rPr>
        <w:t xml:space="preserve">Though many of </w:t>
      </w:r>
      <w:r w:rsidRPr="00AC3EF5">
        <w:rPr>
          <w:rStyle w:val="StyleUnderline"/>
          <w:rFonts w:asciiTheme="minorHAnsi" w:hAnsiTheme="minorHAnsi" w:cstheme="minorHAnsi"/>
          <w:highlight w:val="green"/>
        </w:rPr>
        <w:t>Trump's foreign policy</w:t>
      </w:r>
      <w:r w:rsidRPr="00AC3EF5">
        <w:rPr>
          <w:rStyle w:val="StyleUnderline"/>
          <w:rFonts w:asciiTheme="minorHAnsi" w:hAnsiTheme="minorHAnsi" w:cstheme="minorHAnsi"/>
        </w:rPr>
        <w:t xml:space="preserve"> measures are questioned by the international community at large, </w:t>
      </w:r>
      <w:r w:rsidRPr="00AC3EF5">
        <w:rPr>
          <w:rStyle w:val="Emphasis"/>
          <w:rFonts w:asciiTheme="minorHAnsi" w:hAnsiTheme="minorHAnsi" w:cstheme="minorHAnsi"/>
        </w:rPr>
        <w:t xml:space="preserve">it </w:t>
      </w:r>
      <w:r w:rsidRPr="00AC3EF5">
        <w:rPr>
          <w:rStyle w:val="Emphasis"/>
          <w:rFonts w:asciiTheme="minorHAnsi" w:hAnsiTheme="minorHAnsi" w:cstheme="minorHAnsi"/>
          <w:highlight w:val="green"/>
        </w:rPr>
        <w:t>should not be viewed as an abdication of US hegemony</w:t>
      </w:r>
      <w:r w:rsidRPr="00AC3EF5">
        <w:rPr>
          <w:rStyle w:val="StyleUnderline"/>
          <w:rFonts w:asciiTheme="minorHAnsi" w:hAnsiTheme="minorHAnsi" w:cstheme="minorHAnsi"/>
        </w:rPr>
        <w:t xml:space="preserve">. Currently speaking, it would be wrong to draw the conclusion that Trump is intentional giving up regional and global dominance. </w:t>
      </w:r>
      <w:r w:rsidRPr="00AC3EF5">
        <w:rPr>
          <w:rStyle w:val="StyleUnderline"/>
          <w:rFonts w:asciiTheme="minorHAnsi" w:hAnsiTheme="minorHAnsi" w:cstheme="minorHAnsi"/>
          <w:highlight w:val="green"/>
        </w:rPr>
        <w:t xml:space="preserve">Two main pillars of US hegemony are the </w:t>
      </w:r>
      <w:r w:rsidRPr="00AC3EF5">
        <w:rPr>
          <w:rStyle w:val="Emphasis"/>
          <w:rFonts w:asciiTheme="minorHAnsi" w:hAnsiTheme="minorHAnsi" w:cstheme="minorHAnsi"/>
          <w:highlight w:val="green"/>
        </w:rPr>
        <w:t>military and financial sectors.</w:t>
      </w:r>
      <w:r w:rsidRPr="00AC3EF5">
        <w:rPr>
          <w:rStyle w:val="StyleUnderline"/>
          <w:rFonts w:asciiTheme="minorHAnsi" w:hAnsiTheme="minorHAnsi" w:cstheme="minorHAnsi"/>
          <w:highlight w:val="green"/>
        </w:rPr>
        <w:t xml:space="preserve"> The former is backed by military power</w:t>
      </w:r>
      <w:r w:rsidRPr="00AC3EF5">
        <w:rPr>
          <w:rStyle w:val="StyleUnderline"/>
          <w:rFonts w:asciiTheme="minorHAnsi" w:hAnsiTheme="minorHAnsi" w:cstheme="minorHAnsi"/>
        </w:rPr>
        <w:t xml:space="preserve"> far better than other countries, the strongest circle of allies, and military bases spanning the globe. </w:t>
      </w:r>
      <w:r w:rsidRPr="00AC3EF5">
        <w:rPr>
          <w:rStyle w:val="StyleUnderline"/>
          <w:rFonts w:asciiTheme="minorHAnsi" w:hAnsiTheme="minorHAnsi" w:cstheme="minorHAnsi"/>
          <w:highlight w:val="green"/>
        </w:rPr>
        <w:t>The latter is</w:t>
      </w:r>
      <w:r w:rsidRPr="00AC3EF5">
        <w:rPr>
          <w:rStyle w:val="StyleUnderline"/>
          <w:rFonts w:asciiTheme="minorHAnsi" w:hAnsiTheme="minorHAnsi" w:cstheme="minorHAnsi"/>
        </w:rPr>
        <w:t xml:space="preserve"> heavily </w:t>
      </w:r>
      <w:r w:rsidRPr="00AC3EF5">
        <w:rPr>
          <w:rStyle w:val="StyleUnderline"/>
          <w:rFonts w:asciiTheme="minorHAnsi" w:hAnsiTheme="minorHAnsi" w:cstheme="minorHAnsi"/>
          <w:highlight w:val="green"/>
        </w:rPr>
        <w:t>dependent on</w:t>
      </w:r>
      <w:r w:rsidRPr="00AC3EF5">
        <w:rPr>
          <w:rStyle w:val="StyleUnderline"/>
          <w:rFonts w:asciiTheme="minorHAnsi" w:hAnsiTheme="minorHAnsi" w:cstheme="minorHAnsi"/>
        </w:rPr>
        <w:t xml:space="preserve"> dollar hegemony and </w:t>
      </w:r>
      <w:r w:rsidRPr="00AC3EF5">
        <w:rPr>
          <w:rStyle w:val="StyleUnderline"/>
          <w:rFonts w:asciiTheme="minorHAnsi" w:hAnsiTheme="minorHAnsi" w:cstheme="minorHAnsi"/>
          <w:highlight w:val="green"/>
        </w:rPr>
        <w:t>the</w:t>
      </w:r>
      <w:r w:rsidRPr="00AC3EF5">
        <w:rPr>
          <w:rStyle w:val="StyleUnderline"/>
          <w:rFonts w:asciiTheme="minorHAnsi" w:hAnsiTheme="minorHAnsi" w:cstheme="minorHAnsi"/>
        </w:rPr>
        <w:t xml:space="preserve"> US-dominated international </w:t>
      </w:r>
      <w:r w:rsidRPr="00AC3EF5">
        <w:rPr>
          <w:rStyle w:val="StyleUnderline"/>
          <w:rFonts w:asciiTheme="minorHAnsi" w:hAnsiTheme="minorHAnsi" w:cstheme="minorHAnsi"/>
          <w:highlight w:val="green"/>
        </w:rPr>
        <w:t xml:space="preserve">financial system. </w:t>
      </w:r>
      <w:r w:rsidRPr="00AC3EF5">
        <w:rPr>
          <w:rStyle w:val="Emphasis"/>
          <w:rFonts w:asciiTheme="minorHAnsi" w:hAnsiTheme="minorHAnsi" w:cstheme="minorHAnsi"/>
          <w:highlight w:val="green"/>
        </w:rPr>
        <w:t>Trump has no intention of abandoning</w:t>
      </w:r>
      <w:r w:rsidRPr="00AC3EF5">
        <w:rPr>
          <w:rStyle w:val="StyleUnderline"/>
          <w:rFonts w:asciiTheme="minorHAnsi" w:hAnsiTheme="minorHAnsi" w:cstheme="minorHAnsi"/>
        </w:rPr>
        <w:t xml:space="preserve"> American military </w:t>
      </w:r>
      <w:r w:rsidRPr="00AC3EF5">
        <w:rPr>
          <w:rStyle w:val="StyleUnderline"/>
          <w:rFonts w:asciiTheme="minorHAnsi" w:hAnsiTheme="minorHAnsi" w:cstheme="minorHAnsi"/>
          <w:highlight w:val="green"/>
        </w:rPr>
        <w:t>hegemony</w:t>
      </w:r>
      <w:r w:rsidRPr="00AC3EF5">
        <w:rPr>
          <w:rStyle w:val="StyleUnderline"/>
          <w:rFonts w:asciiTheme="minorHAnsi" w:hAnsiTheme="minorHAnsi" w:cstheme="minorHAnsi"/>
        </w:rPr>
        <w:t xml:space="preserve">. Instead, </w:t>
      </w:r>
      <w:r w:rsidRPr="00AC3EF5">
        <w:rPr>
          <w:rStyle w:val="StyleUnderline"/>
          <w:rFonts w:asciiTheme="minorHAnsi" w:hAnsiTheme="minorHAnsi" w:cstheme="minorHAnsi"/>
          <w:highlight w:val="green"/>
        </w:rPr>
        <w:t>he seeks to boost military spending</w:t>
      </w:r>
      <w:r w:rsidRPr="00AC3EF5">
        <w:rPr>
          <w:rStyle w:val="StyleUnderline"/>
          <w:rFonts w:asciiTheme="minorHAnsi" w:hAnsiTheme="minorHAnsi" w:cstheme="minorHAnsi"/>
        </w:rPr>
        <w:t xml:space="preserve"> by 10 percent in the coming fiscal year, further equipping the ground force, air force and navy with advanced weaponry. In this way, he inherits many of Obama's strategies. </w:t>
      </w:r>
      <w:r w:rsidRPr="00AC3EF5">
        <w:rPr>
          <w:rFonts w:asciiTheme="minorHAnsi" w:hAnsiTheme="minorHAnsi" w:cstheme="minorHAnsi"/>
          <w:sz w:val="16"/>
        </w:rPr>
        <w:t xml:space="preserve">In addition, Trump remains ambiguous toward the financial system under US governance. Given the domestic landscape, he will prefer trade protectionism and a curtailment in expenditure of public products. </w:t>
      </w:r>
      <w:r w:rsidRPr="00AC3EF5">
        <w:rPr>
          <w:rStyle w:val="StyleUnderline"/>
          <w:rFonts w:asciiTheme="minorHAnsi" w:hAnsiTheme="minorHAnsi" w:cstheme="minorHAnsi"/>
        </w:rPr>
        <w:t xml:space="preserve">But </w:t>
      </w:r>
      <w:r w:rsidRPr="00AC3EF5">
        <w:rPr>
          <w:rStyle w:val="Emphasis"/>
          <w:rFonts w:asciiTheme="minorHAnsi" w:hAnsiTheme="minorHAnsi" w:cstheme="minorHAnsi"/>
          <w:highlight w:val="green"/>
        </w:rPr>
        <w:t>he will never discard US financial leadership</w:t>
      </w:r>
      <w:r w:rsidRPr="00AC3EF5">
        <w:rPr>
          <w:rStyle w:val="StyleUnderline"/>
          <w:rFonts w:asciiTheme="minorHAnsi" w:hAnsiTheme="minorHAnsi" w:cstheme="minorHAnsi"/>
        </w:rPr>
        <w:t xml:space="preserve"> on the world stage. More importantly, the US dollar, as a major international currency, is closely related to the country's leadership, and </w:t>
      </w:r>
      <w:r w:rsidRPr="00AC3EF5">
        <w:rPr>
          <w:rStyle w:val="StyleUnderline"/>
          <w:rFonts w:asciiTheme="minorHAnsi" w:hAnsiTheme="minorHAnsi" w:cstheme="minorHAnsi"/>
          <w:highlight w:val="green"/>
        </w:rPr>
        <w:t>Trump understands this well</w:t>
      </w:r>
      <w:r w:rsidRPr="00AC3EF5">
        <w:rPr>
          <w:rStyle w:val="StyleUnderline"/>
          <w:rFonts w:asciiTheme="minorHAnsi" w:hAnsiTheme="minorHAnsi" w:cstheme="minorHAnsi"/>
        </w:rPr>
        <w:t xml:space="preserve">. </w:t>
      </w:r>
      <w:r w:rsidRPr="00AC3EF5">
        <w:rPr>
          <w:rFonts w:asciiTheme="minorHAnsi" w:hAnsiTheme="minorHAnsi" w:cstheme="minorHAnsi"/>
          <w:sz w:val="16"/>
        </w:rPr>
        <w:t xml:space="preserve">To say the least, </w:t>
      </w:r>
      <w:r w:rsidRPr="00AC3EF5">
        <w:rPr>
          <w:rStyle w:val="StyleUnderline"/>
          <w:rFonts w:asciiTheme="minorHAnsi" w:hAnsiTheme="minorHAnsi" w:cstheme="minorHAnsi"/>
          <w:highlight w:val="green"/>
        </w:rPr>
        <w:t>even if he</w:t>
      </w:r>
      <w:r w:rsidRPr="00AC3EF5">
        <w:rPr>
          <w:rStyle w:val="StyleUnderline"/>
          <w:rFonts w:asciiTheme="minorHAnsi" w:hAnsiTheme="minorHAnsi" w:cstheme="minorHAnsi"/>
        </w:rPr>
        <w:t xml:space="preserve"> once </w:t>
      </w:r>
      <w:r w:rsidRPr="00AC3EF5">
        <w:rPr>
          <w:rStyle w:val="StyleUnderline"/>
          <w:rFonts w:asciiTheme="minorHAnsi" w:hAnsiTheme="minorHAnsi" w:cstheme="minorHAnsi"/>
          <w:highlight w:val="green"/>
        </w:rPr>
        <w:t>planned on giving up</w:t>
      </w:r>
      <w:r w:rsidRPr="00AC3EF5">
        <w:rPr>
          <w:rStyle w:val="StyleUnderline"/>
          <w:rFonts w:asciiTheme="minorHAnsi" w:hAnsiTheme="minorHAnsi" w:cstheme="minorHAnsi"/>
        </w:rPr>
        <w:t xml:space="preserve"> Washington's global </w:t>
      </w:r>
      <w:r w:rsidRPr="00AC3EF5">
        <w:rPr>
          <w:rStyle w:val="StyleUnderline"/>
          <w:rFonts w:asciiTheme="minorHAnsi" w:hAnsiTheme="minorHAnsi" w:cstheme="minorHAnsi"/>
          <w:highlight w:val="green"/>
        </w:rPr>
        <w:t>leadership</w:t>
      </w:r>
      <w:r w:rsidRPr="00AC3EF5">
        <w:rPr>
          <w:rStyle w:val="StyleUnderline"/>
          <w:rFonts w:asciiTheme="minorHAnsi" w:hAnsiTheme="minorHAnsi" w:cstheme="minorHAnsi"/>
        </w:rPr>
        <w:t xml:space="preserve"> and drawing back to the North American continent, it seems that </w:t>
      </w:r>
      <w:r w:rsidRPr="00AC3EF5">
        <w:rPr>
          <w:rStyle w:val="StyleUnderline"/>
          <w:rFonts w:asciiTheme="minorHAnsi" w:hAnsiTheme="minorHAnsi" w:cstheme="minorHAnsi"/>
          <w:highlight w:val="green"/>
        </w:rPr>
        <w:t>he lacks the capacity to do so</w:t>
      </w:r>
      <w:r w:rsidRPr="00AC3EF5">
        <w:rPr>
          <w:rStyle w:val="StyleUnderline"/>
          <w:rFonts w:asciiTheme="minorHAnsi" w:hAnsiTheme="minorHAnsi" w:cstheme="minorHAnsi"/>
        </w:rPr>
        <w:t xml:space="preserve">. The existing international order features a US </w:t>
      </w:r>
      <w:r w:rsidRPr="00AC3EF5">
        <w:rPr>
          <w:rStyle w:val="StyleUnderline"/>
          <w:rFonts w:asciiTheme="minorHAnsi" w:hAnsiTheme="minorHAnsi" w:cstheme="minorHAnsi"/>
          <w:highlight w:val="green"/>
        </w:rPr>
        <w:t>hegemony</w:t>
      </w:r>
      <w:r w:rsidRPr="00AC3EF5">
        <w:rPr>
          <w:rStyle w:val="StyleUnderline"/>
          <w:rFonts w:asciiTheme="minorHAnsi" w:hAnsiTheme="minorHAnsi" w:cstheme="minorHAnsi"/>
        </w:rPr>
        <w:t xml:space="preserve"> which </w:t>
      </w:r>
      <w:r w:rsidRPr="00AC3EF5">
        <w:rPr>
          <w:rStyle w:val="StyleUnderline"/>
          <w:rFonts w:asciiTheme="minorHAnsi" w:hAnsiTheme="minorHAnsi" w:cstheme="minorHAnsi"/>
          <w:highlight w:val="green"/>
        </w:rPr>
        <w:t>dates back to</w:t>
      </w:r>
      <w:r w:rsidRPr="00AC3EF5">
        <w:rPr>
          <w:rStyle w:val="StyleUnderline"/>
          <w:rFonts w:asciiTheme="minorHAnsi" w:hAnsiTheme="minorHAnsi" w:cstheme="minorHAnsi"/>
        </w:rPr>
        <w:t xml:space="preserve"> the start of </w:t>
      </w:r>
      <w:r w:rsidRPr="00AC3EF5">
        <w:rPr>
          <w:rStyle w:val="StyleUnderline"/>
          <w:rFonts w:asciiTheme="minorHAnsi" w:hAnsiTheme="minorHAnsi" w:cstheme="minorHAnsi"/>
          <w:highlight w:val="green"/>
        </w:rPr>
        <w:t>WWII</w:t>
      </w:r>
      <w:r w:rsidRPr="00AC3EF5">
        <w:rPr>
          <w:rStyle w:val="StyleUnderline"/>
          <w:rFonts w:asciiTheme="minorHAnsi" w:hAnsiTheme="minorHAnsi" w:cstheme="minorHAnsi"/>
        </w:rPr>
        <w:t xml:space="preserve"> and has since been maintained through the strenuous efforts of generations of governments. </w:t>
      </w:r>
      <w:r w:rsidRPr="00AC3EF5">
        <w:rPr>
          <w:rStyle w:val="StyleUnderline"/>
          <w:rFonts w:asciiTheme="minorHAnsi" w:hAnsiTheme="minorHAnsi" w:cstheme="minorHAnsi"/>
          <w:highlight w:val="green"/>
        </w:rPr>
        <w:t>Washington is unlikely to detach itself from the decades-long</w:t>
      </w:r>
      <w:r w:rsidRPr="00AC3EF5">
        <w:rPr>
          <w:rStyle w:val="StyleUnderline"/>
          <w:rFonts w:asciiTheme="minorHAnsi" w:hAnsiTheme="minorHAnsi" w:cstheme="minorHAnsi"/>
        </w:rPr>
        <w:t xml:space="preserve">, consolidated </w:t>
      </w:r>
      <w:r w:rsidRPr="00AC3EF5">
        <w:rPr>
          <w:rStyle w:val="StyleUnderline"/>
          <w:rFonts w:asciiTheme="minorHAnsi" w:hAnsiTheme="minorHAnsi" w:cstheme="minorHAnsi"/>
          <w:highlight w:val="green"/>
        </w:rPr>
        <w:t>framework</w:t>
      </w:r>
      <w:r w:rsidRPr="00AC3EF5">
        <w:rPr>
          <w:rStyle w:val="StyleUnderline"/>
          <w:rFonts w:asciiTheme="minorHAnsi" w:hAnsiTheme="minorHAnsi" w:cstheme="minorHAnsi"/>
        </w:rPr>
        <w:t>. The conception of "</w:t>
      </w:r>
      <w:r w:rsidRPr="00AC3EF5">
        <w:rPr>
          <w:rStyle w:val="StyleUnderline"/>
          <w:rFonts w:asciiTheme="minorHAnsi" w:hAnsiTheme="minorHAnsi" w:cstheme="minorHAnsi"/>
          <w:highlight w:val="green"/>
        </w:rPr>
        <w:t>peace under American governance</w:t>
      </w:r>
      <w:r w:rsidRPr="00AC3EF5">
        <w:rPr>
          <w:rStyle w:val="StyleUnderline"/>
          <w:rFonts w:asciiTheme="minorHAnsi" w:hAnsiTheme="minorHAnsi" w:cstheme="minorHAnsi"/>
        </w:rPr>
        <w:t xml:space="preserve">" begun in the US </w:t>
      </w:r>
      <w:r w:rsidRPr="00AC3EF5">
        <w:rPr>
          <w:rStyle w:val="StyleUnderline"/>
          <w:rFonts w:asciiTheme="minorHAnsi" w:hAnsiTheme="minorHAnsi" w:cstheme="minorHAnsi"/>
          <w:highlight w:val="green"/>
        </w:rPr>
        <w:t>has spread to every corner of the world</w:t>
      </w:r>
      <w:r w:rsidRPr="00AC3EF5">
        <w:rPr>
          <w:rFonts w:asciiTheme="minorHAnsi" w:hAnsiTheme="minorHAnsi" w:cstheme="minorHAnsi"/>
          <w:sz w:val="16"/>
        </w:rPr>
        <w:t xml:space="preserve"> to the extent that it is America's allies, instead of the American people, that are most concerned with Trump leading from the White House. They fear that if Washington breaks its promises on security, the international order will be plunged into chaos and conflict. By then they will find themselves mired in gridlock. Furthermore, </w:t>
      </w:r>
      <w:r w:rsidRPr="00AC3EF5">
        <w:rPr>
          <w:rStyle w:val="StyleUnderline"/>
          <w:rFonts w:asciiTheme="minorHAnsi" w:hAnsiTheme="minorHAnsi" w:cstheme="minorHAnsi"/>
        </w:rPr>
        <w:t xml:space="preserve">Trump will think twice and be prudent given domestic obstruction. </w:t>
      </w:r>
      <w:r w:rsidRPr="00AC3EF5">
        <w:rPr>
          <w:rStyle w:val="Emphasis"/>
          <w:rFonts w:asciiTheme="minorHAnsi" w:hAnsiTheme="minorHAnsi" w:cstheme="minorHAnsi"/>
          <w:highlight w:val="green"/>
        </w:rPr>
        <w:t>Both</w:t>
      </w:r>
      <w:r w:rsidRPr="00AC3EF5">
        <w:rPr>
          <w:rStyle w:val="Emphasis"/>
          <w:rFonts w:asciiTheme="minorHAnsi" w:hAnsiTheme="minorHAnsi" w:cstheme="minorHAnsi"/>
        </w:rPr>
        <w:t xml:space="preserve"> the </w:t>
      </w:r>
      <w:r w:rsidRPr="00AC3EF5">
        <w:rPr>
          <w:rStyle w:val="Emphasis"/>
          <w:rFonts w:asciiTheme="minorHAnsi" w:hAnsiTheme="minorHAnsi" w:cstheme="minorHAnsi"/>
          <w:highlight w:val="green"/>
        </w:rPr>
        <w:t>Democrats and the Republicans</w:t>
      </w:r>
      <w:r w:rsidRPr="00AC3EF5">
        <w:rPr>
          <w:rStyle w:val="StyleUnderline"/>
          <w:rFonts w:asciiTheme="minorHAnsi" w:hAnsiTheme="minorHAnsi" w:cstheme="minorHAnsi"/>
          <w:highlight w:val="green"/>
        </w:rPr>
        <w:t xml:space="preserve"> continue to support American leadership</w:t>
      </w:r>
      <w:r w:rsidRPr="00AC3EF5">
        <w:rPr>
          <w:rStyle w:val="StyleUnderline"/>
          <w:rFonts w:asciiTheme="minorHAnsi" w:hAnsiTheme="minorHAnsi" w:cstheme="minorHAnsi"/>
        </w:rPr>
        <w:t xml:space="preserve"> in the world; they merely differ on policy and how to best exert leadership. </w:t>
      </w:r>
    </w:p>
    <w:p w14:paraId="35DBCB4F" w14:textId="77777777" w:rsidR="00085D78" w:rsidRDefault="00085D78" w:rsidP="00085D78">
      <w:pPr>
        <w:pStyle w:val="Heading1"/>
      </w:pPr>
      <w:r>
        <w:t>2NC----ADA R6</w:t>
      </w:r>
    </w:p>
    <w:p w14:paraId="4C136413" w14:textId="77777777" w:rsidR="00085D78" w:rsidRDefault="00085D78" w:rsidP="00085D78">
      <w:pPr>
        <w:pStyle w:val="Heading2"/>
      </w:pPr>
      <w:r>
        <w:t>CP---Section 5</w:t>
      </w:r>
    </w:p>
    <w:p w14:paraId="1EF30698" w14:textId="77777777" w:rsidR="00085D78" w:rsidRDefault="00085D78" w:rsidP="00085D78">
      <w:pPr>
        <w:pStyle w:val="Heading3"/>
      </w:pPr>
      <w:r>
        <w:t>2NC---O/V</w:t>
      </w:r>
    </w:p>
    <w:p w14:paraId="25F47306" w14:textId="77777777" w:rsidR="00085D78" w:rsidRDefault="00085D78" w:rsidP="00085D78">
      <w:pPr>
        <w:pStyle w:val="Heading3"/>
      </w:pPr>
      <w:r>
        <w:t>2NC---AT: Perm Do Both</w:t>
      </w:r>
    </w:p>
    <w:p w14:paraId="0B284A97" w14:textId="77777777" w:rsidR="00085D78" w:rsidRDefault="00085D78" w:rsidP="00085D78">
      <w:pPr>
        <w:pStyle w:val="Heading3"/>
      </w:pPr>
      <w:r>
        <w:t>2NC---AT: Perm Do CP</w:t>
      </w:r>
    </w:p>
    <w:p w14:paraId="23C22AB8" w14:textId="77777777" w:rsidR="00085D78" w:rsidRDefault="00085D78" w:rsidP="00085D78"/>
    <w:p w14:paraId="3936D98F" w14:textId="77777777" w:rsidR="00085D78" w:rsidRPr="008520D9" w:rsidRDefault="00085D78" w:rsidP="00085D78"/>
    <w:p w14:paraId="084523FC" w14:textId="77777777" w:rsidR="00085D78" w:rsidRDefault="00085D78" w:rsidP="00085D78">
      <w:pPr>
        <w:pStyle w:val="Heading4"/>
      </w:pPr>
      <w:r>
        <w:t xml:space="preserve">First, </w:t>
      </w:r>
      <w:r w:rsidRPr="008520D9">
        <w:rPr>
          <w:u w:val="single"/>
        </w:rPr>
        <w:t>expand the scope</w:t>
      </w:r>
      <w:r>
        <w:t>---regulations don’t.</w:t>
      </w:r>
    </w:p>
    <w:p w14:paraId="5F8236A3" w14:textId="77777777" w:rsidR="00085D78" w:rsidRPr="00566400" w:rsidRDefault="00085D78" w:rsidP="00085D78">
      <w:pPr>
        <w:rPr>
          <w:rStyle w:val="StyleUnderline"/>
          <w:u w:val="none"/>
        </w:rPr>
      </w:pPr>
      <w:r w:rsidRPr="007358A2">
        <w:rPr>
          <w:rStyle w:val="Style13ptBold"/>
        </w:rPr>
        <w:t>Lane 92</w:t>
      </w:r>
      <w:r>
        <w:t xml:space="preserve"> --- Mills Lane, Judge on the Second District Court of Nevada, “STATE, GAMING COMM'N V. GNLV CORP”, https://www.casemine.com/judgement/us/5914875dadd7b049344e3895</w:t>
      </w:r>
    </w:p>
    <w:p w14:paraId="2176FEFB" w14:textId="77777777" w:rsidR="00085D78" w:rsidRPr="00566400" w:rsidRDefault="00085D78" w:rsidP="00085D78">
      <w:pPr>
        <w:rPr>
          <w:rStyle w:val="Emphasis"/>
        </w:rPr>
      </w:pPr>
      <w:r w:rsidRPr="00566400">
        <w:rPr>
          <w:sz w:val="16"/>
        </w:rPr>
        <w:t xml:space="preserve">Moreover, </w:t>
      </w:r>
      <w:r w:rsidRPr="00275328">
        <w:rPr>
          <w:rStyle w:val="StyleUnderline"/>
        </w:rPr>
        <w:t xml:space="preserve">an administrative agency is not required to promulgate a </w:t>
      </w:r>
      <w:r w:rsidRPr="006F3838">
        <w:rPr>
          <w:rStyle w:val="StyleUnderline"/>
          <w:highlight w:val="yellow"/>
        </w:rPr>
        <w:t>regulation</w:t>
      </w:r>
      <w:r w:rsidRPr="00275328">
        <w:rPr>
          <w:rStyle w:val="StyleUnderline"/>
        </w:rPr>
        <w:t xml:space="preserve"> where regulatory action is taken </w:t>
      </w:r>
      <w:r w:rsidRPr="006F3838">
        <w:rPr>
          <w:rStyle w:val="StyleUnderline"/>
          <w:highlight w:val="yellow"/>
        </w:rPr>
        <w:t xml:space="preserve">to </w:t>
      </w:r>
      <w:r w:rsidRPr="006F3838">
        <w:rPr>
          <w:rStyle w:val="Emphasis"/>
          <w:highlight w:val="yellow"/>
        </w:rPr>
        <w:t>enforce</w:t>
      </w:r>
      <w:r w:rsidRPr="00275328">
        <w:rPr>
          <w:rStyle w:val="Emphasis"/>
        </w:rPr>
        <w:t xml:space="preserve"> or implement</w:t>
      </w:r>
      <w:r w:rsidRPr="00275328">
        <w:rPr>
          <w:sz w:val="16"/>
        </w:rPr>
        <w:t xml:space="preserve"> the necessary requirements of </w:t>
      </w:r>
      <w:r w:rsidRPr="006F3838">
        <w:rPr>
          <w:rStyle w:val="Emphasis"/>
          <w:highlight w:val="yellow"/>
        </w:rPr>
        <w:t>an existing statute</w:t>
      </w:r>
      <w:r w:rsidRPr="00275328">
        <w:rPr>
          <w:sz w:val="16"/>
        </w:rPr>
        <w:t xml:space="preserve">. K-Mart Corp. v. SIIS, 101 Nev. 12, 17, 693 P.2d </w:t>
      </w:r>
      <w:r w:rsidRPr="006F3838">
        <w:rPr>
          <w:sz w:val="16"/>
        </w:rPr>
        <w:t>562, 565 (1985). "</w:t>
      </w:r>
      <w:r w:rsidRPr="006F3838">
        <w:rPr>
          <w:rStyle w:val="StyleUnderline"/>
        </w:rPr>
        <w:t xml:space="preserve">An administrative construction that is within the language of the statute </w:t>
      </w:r>
      <w:r w:rsidRPr="006F3838">
        <w:rPr>
          <w:rStyle w:val="Emphasis"/>
        </w:rPr>
        <w:t>will not readily be disturbed by the courts</w:t>
      </w:r>
      <w:r w:rsidRPr="006F3838">
        <w:rPr>
          <w:sz w:val="16"/>
        </w:rPr>
        <w:t>." De</w:t>
      </w:r>
      <w:r w:rsidRPr="00566400">
        <w:rPr>
          <w:sz w:val="16"/>
        </w:rPr>
        <w:t xml:space="preserve">p't of Human Res. v. UHS of The Colony, Inc., 103 Nev. 208, 211, 735 P.2d 319, 321 (1987). </w:t>
      </w:r>
      <w:r w:rsidRPr="00566400">
        <w:rPr>
          <w:rStyle w:val="StyleUnderline"/>
        </w:rPr>
        <w:t xml:space="preserve">The Commission did not engage in ad hoc rule-making because </w:t>
      </w:r>
      <w:r w:rsidRPr="00275328">
        <w:rPr>
          <w:rStyle w:val="StyleUnderline"/>
        </w:rPr>
        <w:t xml:space="preserve">the Commission </w:t>
      </w:r>
      <w:r w:rsidRPr="00566400">
        <w:rPr>
          <w:rStyle w:val="Emphasis"/>
          <w:highlight w:val="yellow"/>
        </w:rPr>
        <w:t>did not expand the scope of the statute</w:t>
      </w:r>
      <w:r w:rsidRPr="00566400">
        <w:rPr>
          <w:sz w:val="16"/>
          <w:highlight w:val="yellow"/>
        </w:rPr>
        <w:t xml:space="preserve">, </w:t>
      </w:r>
      <w:r w:rsidRPr="00566400">
        <w:rPr>
          <w:rStyle w:val="StyleUnderline"/>
          <w:highlight w:val="yellow"/>
        </w:rPr>
        <w:t>but merely</w:t>
      </w:r>
      <w:r w:rsidRPr="00566400">
        <w:rPr>
          <w:sz w:val="16"/>
          <w:highlight w:val="yellow"/>
        </w:rPr>
        <w:t xml:space="preserve"> </w:t>
      </w:r>
      <w:r w:rsidRPr="00566400">
        <w:rPr>
          <w:rStyle w:val="Emphasis"/>
          <w:highlight w:val="yellow"/>
        </w:rPr>
        <w:t>enforced the</w:t>
      </w:r>
      <w:r w:rsidRPr="008520D9">
        <w:rPr>
          <w:rStyle w:val="Emphasis"/>
        </w:rPr>
        <w:t xml:space="preserve"> requirements</w:t>
      </w:r>
      <w:r w:rsidRPr="00566400">
        <w:rPr>
          <w:sz w:val="16"/>
        </w:rPr>
        <w:t xml:space="preserve"> of NRS 463.3715(2) </w:t>
      </w:r>
      <w:r w:rsidRPr="008520D9">
        <w:rPr>
          <w:rStyle w:val="StyleUnderline"/>
        </w:rPr>
        <w:t>in accordance with</w:t>
      </w:r>
      <w:r w:rsidRPr="002F458A">
        <w:rPr>
          <w:rStyle w:val="StyleUnderline"/>
        </w:rPr>
        <w:t xml:space="preserve"> the</w:t>
      </w:r>
      <w:r w:rsidRPr="002F458A">
        <w:rPr>
          <w:sz w:val="16"/>
        </w:rPr>
        <w:t xml:space="preserve"> </w:t>
      </w:r>
      <w:r w:rsidRPr="00566400">
        <w:rPr>
          <w:rStyle w:val="Emphasis"/>
          <w:highlight w:val="yellow"/>
        </w:rPr>
        <w:t>plain dictates of the statute.</w:t>
      </w:r>
    </w:p>
    <w:p w14:paraId="6D20AF02" w14:textId="77777777" w:rsidR="00085D78" w:rsidRDefault="00085D78" w:rsidP="00085D78"/>
    <w:p w14:paraId="19E6D90A" w14:textId="77777777" w:rsidR="00085D78" w:rsidRDefault="00085D78" w:rsidP="00085D78"/>
    <w:p w14:paraId="48210B1B" w14:textId="77777777" w:rsidR="00085D78" w:rsidRDefault="00085D78" w:rsidP="00085D78">
      <w:pPr>
        <w:pStyle w:val="Heading4"/>
      </w:pPr>
      <w:r>
        <w:t xml:space="preserve">Contextual evidence proves---guidance documents interpreting Section 5 don’t expand the scope---merely alter enforcement. </w:t>
      </w:r>
    </w:p>
    <w:p w14:paraId="36B3E6AC" w14:textId="77777777" w:rsidR="00085D78" w:rsidRPr="006610EE" w:rsidRDefault="00085D78" w:rsidP="00085D78">
      <w:pPr>
        <w:rPr>
          <w:b/>
          <w:bCs/>
        </w:rPr>
      </w:pPr>
      <w:r w:rsidRPr="000C7AFA">
        <w:rPr>
          <w:rStyle w:val="Style13ptBold"/>
        </w:rPr>
        <w:t>Federal Register</w:t>
      </w:r>
      <w:r>
        <w:rPr>
          <w:rStyle w:val="Style13ptBold"/>
        </w:rPr>
        <w:t xml:space="preserve">: </w:t>
      </w:r>
      <w:r w:rsidRPr="006610EE">
        <w:rPr>
          <w:rStyle w:val="Style13ptBold"/>
          <w:b w:val="0"/>
          <w:bCs w:val="0"/>
        </w:rPr>
        <w:t>Rules and Regulations -</w:t>
      </w:r>
      <w:r>
        <w:rPr>
          <w:rStyle w:val="Style13ptBold"/>
        </w:rPr>
        <w:t xml:space="preserve"> </w:t>
      </w:r>
      <w:r w:rsidRPr="000C7AFA">
        <w:rPr>
          <w:rStyle w:val="Style13ptBold"/>
        </w:rPr>
        <w:t>‘9</w:t>
      </w:r>
      <w:r>
        <w:rPr>
          <w:rStyle w:val="Style13ptBold"/>
        </w:rPr>
        <w:t xml:space="preserve"> </w:t>
      </w:r>
      <w:r>
        <w:rPr>
          <w:sz w:val="18"/>
          <w:szCs w:val="18"/>
        </w:rPr>
        <w:t>(</w:t>
      </w: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r>
        <w:rPr>
          <w:sz w:val="18"/>
          <w:szCs w:val="18"/>
        </w:rPr>
        <w:t>)</w:t>
      </w:r>
    </w:p>
    <w:p w14:paraId="2EA5227C" w14:textId="77777777" w:rsidR="00085D78" w:rsidRPr="000C7AFA" w:rsidRDefault="00085D78" w:rsidP="00085D78">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1028CC43" w14:textId="77777777" w:rsidR="00085D78" w:rsidRPr="006610EE" w:rsidRDefault="00085D78" w:rsidP="00085D78">
      <w:pPr>
        <w:rPr>
          <w:sz w:val="16"/>
          <w:szCs w:val="24"/>
        </w:rPr>
      </w:pPr>
      <w:r w:rsidRPr="006610EE">
        <w:rPr>
          <w:sz w:val="16"/>
          <w:szCs w:val="24"/>
        </w:rPr>
        <w:t xml:space="preserve">The Commission’s inclusion of examples using these new media is not inconsistent with the staff’s 2006 statement that it would determine on a case-by-case basis whether law enforcement investigations of ‘‘buzz marketing’’ were appropriate.95 </w:t>
      </w:r>
      <w:r w:rsidRPr="006610EE">
        <w:rPr>
          <w:rStyle w:val="StyleUnderline"/>
          <w:szCs w:val="24"/>
          <w:highlight w:val="green"/>
        </w:rPr>
        <w:t>All</w:t>
      </w:r>
      <w:r w:rsidRPr="002F458A">
        <w:rPr>
          <w:rStyle w:val="StyleUnderline"/>
          <w:szCs w:val="24"/>
        </w:rPr>
        <w:t xml:space="preserve"> Commission</w:t>
      </w:r>
      <w:r w:rsidRPr="006610EE">
        <w:rPr>
          <w:rStyle w:val="StyleUnderline"/>
          <w:szCs w:val="24"/>
        </w:rPr>
        <w:t xml:space="preserve"> law </w:t>
      </w:r>
      <w:r w:rsidRPr="006610EE">
        <w:rPr>
          <w:rStyle w:val="StyleUnderline"/>
          <w:szCs w:val="24"/>
          <w:highlight w:val="green"/>
        </w:rPr>
        <w:t>enforcement decisions are</w:t>
      </w:r>
      <w:r w:rsidRPr="006610EE">
        <w:rPr>
          <w:sz w:val="16"/>
          <w:szCs w:val="24"/>
        </w:rPr>
        <w:t xml:space="preserve">, </w:t>
      </w:r>
      <w:r w:rsidRPr="006610EE">
        <w:rPr>
          <w:rStyle w:val="StyleUnderline"/>
          <w:szCs w:val="24"/>
        </w:rPr>
        <w:t>and will continue to be</w:t>
      </w:r>
      <w:r w:rsidRPr="006610EE">
        <w:rPr>
          <w:sz w:val="16"/>
          <w:szCs w:val="24"/>
        </w:rPr>
        <w:t xml:space="preserve">, </w:t>
      </w:r>
      <w:r w:rsidRPr="006610EE">
        <w:rPr>
          <w:rStyle w:val="StyleUnderline"/>
          <w:szCs w:val="24"/>
          <w:highlight w:val="green"/>
        </w:rPr>
        <w:t>made</w:t>
      </w:r>
      <w:r w:rsidRPr="002F458A">
        <w:rPr>
          <w:rStyle w:val="StyleUnderline"/>
          <w:szCs w:val="24"/>
        </w:rPr>
        <w:t xml:space="preserve"> </w:t>
      </w:r>
      <w:r w:rsidRPr="006610EE">
        <w:rPr>
          <w:rStyle w:val="StyleUnderline"/>
          <w:szCs w:val="24"/>
        </w:rPr>
        <w:t xml:space="preserve">on a </w:t>
      </w:r>
      <w:r w:rsidRPr="006610EE">
        <w:rPr>
          <w:rStyle w:val="StyleUnderline"/>
          <w:szCs w:val="24"/>
          <w:highlight w:val="green"/>
        </w:rPr>
        <w:t xml:space="preserve">case-by-case </w:t>
      </w:r>
      <w:r w:rsidRPr="006610EE">
        <w:rPr>
          <w:rStyle w:val="StyleUnderline"/>
          <w:szCs w:val="24"/>
        </w:rPr>
        <w:t>basis</w:t>
      </w:r>
      <w:r w:rsidRPr="006610EE">
        <w:rPr>
          <w:sz w:val="16"/>
          <w:szCs w:val="24"/>
        </w:rPr>
        <w:t xml:space="preserve">, evaluating the specific facts at hand. Moreover, as noted above, </w:t>
      </w:r>
      <w:r w:rsidRPr="006610EE">
        <w:rPr>
          <w:rStyle w:val="StyleUnderline"/>
          <w:szCs w:val="24"/>
          <w:highlight w:val="green"/>
        </w:rPr>
        <w:t xml:space="preserve">the Guides </w:t>
      </w:r>
      <w:r w:rsidRPr="006610EE">
        <w:rPr>
          <w:rStyle w:val="Emphasis"/>
          <w:szCs w:val="24"/>
          <w:highlight w:val="green"/>
        </w:rPr>
        <w:t>do not expand</w:t>
      </w:r>
      <w:r w:rsidRPr="006610EE">
        <w:rPr>
          <w:rStyle w:val="Emphasis"/>
          <w:szCs w:val="24"/>
        </w:rPr>
        <w:t xml:space="preserve"> the </w:t>
      </w:r>
      <w:r w:rsidRPr="006610EE">
        <w:rPr>
          <w:rStyle w:val="Emphasis"/>
          <w:szCs w:val="24"/>
          <w:highlight w:val="green"/>
        </w:rPr>
        <w:t>scope</w:t>
      </w:r>
      <w:r w:rsidRPr="006610EE">
        <w:rPr>
          <w:sz w:val="16"/>
          <w:szCs w:val="24"/>
        </w:rPr>
        <w:t xml:space="preserve"> of liability </w:t>
      </w:r>
      <w:r w:rsidRPr="006610EE">
        <w:rPr>
          <w:rStyle w:val="Emphasis"/>
          <w:szCs w:val="24"/>
          <w:highlight w:val="green"/>
        </w:rPr>
        <w:t>under Section 5</w:t>
      </w:r>
      <w:r w:rsidRPr="006610EE">
        <w:rPr>
          <w:sz w:val="16"/>
          <w:szCs w:val="24"/>
        </w:rPr>
        <w:t xml:space="preserve">; </w:t>
      </w:r>
      <w:r w:rsidRPr="006610EE">
        <w:rPr>
          <w:rStyle w:val="StyleUnderline"/>
          <w:szCs w:val="24"/>
          <w:highlight w:val="green"/>
        </w:rPr>
        <w:t xml:space="preserve">they simply provide </w:t>
      </w:r>
      <w:r w:rsidRPr="006610EE">
        <w:rPr>
          <w:rStyle w:val="StyleUnderline"/>
          <w:szCs w:val="24"/>
        </w:rPr>
        <w:t xml:space="preserve">guidance as to </w:t>
      </w:r>
      <w:r w:rsidRPr="006610EE">
        <w:rPr>
          <w:rStyle w:val="StyleUnderline"/>
          <w:szCs w:val="24"/>
          <w:highlight w:val="green"/>
        </w:rPr>
        <w:t xml:space="preserve">how the Commission intends </w:t>
      </w:r>
      <w:r w:rsidRPr="006610EE">
        <w:rPr>
          <w:rStyle w:val="Emphasis"/>
          <w:szCs w:val="24"/>
          <w:highlight w:val="green"/>
        </w:rPr>
        <w:t>to apply</w:t>
      </w:r>
      <w:r w:rsidRPr="006610EE">
        <w:rPr>
          <w:rStyle w:val="StyleUnderline"/>
          <w:szCs w:val="24"/>
        </w:rPr>
        <w:t xml:space="preserve"> governing </w:t>
      </w:r>
      <w:r w:rsidRPr="006610EE">
        <w:rPr>
          <w:rStyle w:val="Emphasis"/>
          <w:szCs w:val="24"/>
          <w:highlight w:val="green"/>
        </w:rPr>
        <w:t>law</w:t>
      </w:r>
      <w:r w:rsidRPr="006610EE">
        <w:rPr>
          <w:sz w:val="16"/>
          <w:szCs w:val="24"/>
        </w:rPr>
        <w:t xml:space="preserve"> </w:t>
      </w:r>
      <w:r w:rsidRPr="002F458A">
        <w:rPr>
          <w:rStyle w:val="Emphasis"/>
          <w:szCs w:val="24"/>
        </w:rPr>
        <w:t>to</w:t>
      </w:r>
      <w:r w:rsidRPr="002F458A">
        <w:rPr>
          <w:sz w:val="16"/>
          <w:szCs w:val="24"/>
        </w:rPr>
        <w:t xml:space="preserve"> various </w:t>
      </w:r>
      <w:r w:rsidRPr="002F458A">
        <w:rPr>
          <w:rStyle w:val="Emphasis"/>
          <w:szCs w:val="24"/>
        </w:rPr>
        <w:t>facts</w:t>
      </w:r>
      <w:r w:rsidRPr="002F458A">
        <w:rPr>
          <w:rStyle w:val="StyleUnderline"/>
          <w:szCs w:val="24"/>
        </w:rPr>
        <w:t>.</w:t>
      </w:r>
      <w:r w:rsidRPr="002F458A">
        <w:rPr>
          <w:sz w:val="16"/>
          <w:szCs w:val="24"/>
        </w:rPr>
        <w:t xml:space="preserve"> </w:t>
      </w:r>
      <w:r w:rsidRPr="002F458A">
        <w:rPr>
          <w:rStyle w:val="Emphasis"/>
          <w:szCs w:val="24"/>
        </w:rPr>
        <w:t>I</w:t>
      </w:r>
      <w:r w:rsidRPr="006610EE">
        <w:rPr>
          <w:rStyle w:val="Emphasis"/>
          <w:szCs w:val="24"/>
        </w:rPr>
        <w:t>n other words</w:t>
      </w:r>
      <w:r w:rsidRPr="006610EE">
        <w:rPr>
          <w:sz w:val="16"/>
          <w:szCs w:val="24"/>
        </w:rPr>
        <w:t xml:space="preserve">, </w:t>
      </w:r>
      <w:r w:rsidRPr="005B07D2">
        <w:rPr>
          <w:rStyle w:val="StyleUnderline"/>
          <w:szCs w:val="24"/>
        </w:rPr>
        <w:t xml:space="preserve">the Commission </w:t>
      </w:r>
      <w:r w:rsidRPr="005B07D2">
        <w:rPr>
          <w:rStyle w:val="Emphasis"/>
          <w:i/>
          <w:iCs w:val="0"/>
          <w:szCs w:val="24"/>
        </w:rPr>
        <w:t>could</w:t>
      </w:r>
      <w:r w:rsidRPr="005B07D2">
        <w:rPr>
          <w:rStyle w:val="StyleUnderline"/>
          <w:szCs w:val="24"/>
        </w:rPr>
        <w:t xml:space="preserve"> challenge the dissemination</w:t>
      </w:r>
      <w:r w:rsidRPr="005B07D2">
        <w:rPr>
          <w:sz w:val="16"/>
          <w:szCs w:val="24"/>
        </w:rPr>
        <w:t xml:space="preserve"> </w:t>
      </w:r>
      <w:r w:rsidRPr="005B07D2">
        <w:rPr>
          <w:rStyle w:val="Emphasis"/>
          <w:szCs w:val="24"/>
        </w:rPr>
        <w:t>of deceptive representations made via these media</w:t>
      </w:r>
      <w:r w:rsidRPr="005B07D2">
        <w:rPr>
          <w:sz w:val="16"/>
          <w:szCs w:val="24"/>
        </w:rPr>
        <w:t xml:space="preserve"> </w:t>
      </w:r>
      <w:r w:rsidRPr="005B07D2">
        <w:rPr>
          <w:rStyle w:val="Emphasis"/>
          <w:szCs w:val="24"/>
        </w:rPr>
        <w:t>regardless of whether the Guides contain these</w:t>
      </w:r>
      <w:r w:rsidRPr="006610EE">
        <w:rPr>
          <w:rStyle w:val="Emphasis"/>
          <w:szCs w:val="24"/>
        </w:rPr>
        <w:t xml:space="preserve"> examples</w:t>
      </w:r>
      <w:r w:rsidRPr="006610EE">
        <w:rPr>
          <w:sz w:val="16"/>
          <w:szCs w:val="24"/>
        </w:rPr>
        <w:t xml:space="preserve">; </w:t>
      </w:r>
      <w:r w:rsidRPr="006610EE">
        <w:rPr>
          <w:rStyle w:val="StyleUnderline"/>
          <w:szCs w:val="24"/>
        </w:rPr>
        <w:t>thus, not including</w:t>
      </w:r>
      <w:r w:rsidRPr="006610EE">
        <w:rPr>
          <w:sz w:val="16"/>
          <w:szCs w:val="24"/>
        </w:rPr>
        <w:t xml:space="preserve"> the new </w:t>
      </w:r>
      <w:r w:rsidRPr="006610EE">
        <w:rPr>
          <w:rStyle w:val="StyleUnderline"/>
          <w:szCs w:val="24"/>
        </w:rPr>
        <w:t>examples would simply deprive</w:t>
      </w:r>
      <w:r w:rsidRPr="006610EE">
        <w:rPr>
          <w:sz w:val="16"/>
          <w:szCs w:val="24"/>
        </w:rPr>
        <w:t xml:space="preserve"> </w:t>
      </w:r>
      <w:r w:rsidRPr="006610EE">
        <w:rPr>
          <w:rStyle w:val="StyleUnderline"/>
          <w:szCs w:val="24"/>
        </w:rPr>
        <w:t>advertisers o</w:t>
      </w:r>
      <w:r w:rsidRPr="006610EE">
        <w:rPr>
          <w:sz w:val="16"/>
          <w:szCs w:val="24"/>
        </w:rPr>
        <w:t xml:space="preserve">f </w:t>
      </w:r>
      <w:r w:rsidRPr="006610EE">
        <w:rPr>
          <w:rStyle w:val="StyleUnderline"/>
          <w:szCs w:val="24"/>
        </w:rPr>
        <w:t>guidance they otherwise could use in planning</w:t>
      </w:r>
      <w:r w:rsidRPr="006610EE">
        <w:rPr>
          <w:sz w:val="16"/>
          <w:szCs w:val="24"/>
        </w:rPr>
        <w:t xml:space="preserve"> t</w:t>
      </w:r>
      <w:r w:rsidRPr="006610EE">
        <w:rPr>
          <w:rStyle w:val="StyleUnderline"/>
          <w:szCs w:val="24"/>
        </w:rPr>
        <w:t>heir marketing activities</w:t>
      </w:r>
      <w:r w:rsidRPr="006610EE">
        <w:rPr>
          <w:sz w:val="16"/>
          <w:szCs w:val="24"/>
        </w:rPr>
        <w:t>.96</w:t>
      </w:r>
    </w:p>
    <w:p w14:paraId="0830D852" w14:textId="77777777" w:rsidR="00085D78" w:rsidRDefault="00085D78" w:rsidP="00085D78">
      <w:pPr>
        <w:pStyle w:val="Heading4"/>
      </w:pPr>
      <w:r>
        <w:t xml:space="preserve">Second, ‘increase prohibitions by… law’---regulations </w:t>
      </w:r>
      <w:r w:rsidRPr="00945608">
        <w:rPr>
          <w:u w:val="single"/>
        </w:rPr>
        <w:t>don’t</w:t>
      </w:r>
      <w:r>
        <w:t>.</w:t>
      </w:r>
    </w:p>
    <w:p w14:paraId="54E77B2F" w14:textId="77777777" w:rsidR="00085D78" w:rsidRPr="0022383E" w:rsidRDefault="00085D78" w:rsidP="00085D78">
      <w:r>
        <w:t xml:space="preserve">John </w:t>
      </w:r>
      <w:r w:rsidRPr="00064CCC">
        <w:rPr>
          <w:rStyle w:val="Style13ptBold"/>
        </w:rPr>
        <w:t>Roberts 15</w:t>
      </w:r>
      <w:r>
        <w:t>, Chief Justice, US Supreme Court, “Department of Homeland Security, Petitioner v. Robert J. MacLean,” 135 S.Ct. 913, WestLaw</w:t>
      </w:r>
    </w:p>
    <w:p w14:paraId="4F6D9928" w14:textId="77777777" w:rsidR="00085D78" w:rsidRPr="00436DBE" w:rsidRDefault="00085D78" w:rsidP="00085D78">
      <w:pPr>
        <w:rPr>
          <w:sz w:val="16"/>
        </w:rPr>
      </w:pPr>
      <w:r w:rsidRPr="00B53217">
        <w:rPr>
          <w:rStyle w:val="StyleUnderline"/>
        </w:rPr>
        <w:t>The Government argues</w:t>
      </w:r>
      <w:r w:rsidRPr="00436DBE">
        <w:rPr>
          <w:sz w:val="16"/>
        </w:rPr>
        <w:t xml:space="preserve"> that this whistleblower statute does not protect MacLean because his </w:t>
      </w:r>
      <w:r w:rsidRPr="00B53217">
        <w:rPr>
          <w:rStyle w:val="StyleUnderline"/>
        </w:rPr>
        <w:t>disclosure</w:t>
      </w:r>
      <w:r w:rsidRPr="00436DBE">
        <w:rPr>
          <w:sz w:val="16"/>
        </w:rPr>
        <w:t xml:space="preserve"> regarding the canceled missions </w:t>
      </w:r>
      <w:r w:rsidRPr="00B53217">
        <w:rPr>
          <w:rStyle w:val="StyleUnderline"/>
        </w:rPr>
        <w:t>was</w:t>
      </w:r>
      <w:r w:rsidRPr="00436DBE">
        <w:rPr>
          <w:sz w:val="16"/>
        </w:rPr>
        <w:t xml:space="preserve"> “specifically </w:t>
      </w:r>
      <w:r w:rsidRPr="00B53217">
        <w:rPr>
          <w:rStyle w:val="Emphasis"/>
        </w:rPr>
        <w:t>prohibited by law</w:t>
      </w:r>
      <w:r w:rsidRPr="00436DBE">
        <w:rPr>
          <w:sz w:val="16"/>
        </w:rPr>
        <w:t>” in two ways. First, the Government argues that the disclosure was specifically prohibited by the TSA's regulations on sensitive security information: 49 CFR §§ 1520.5(a)-(b), 1520.7(j) (2003). Second, the Government argues that the disclosure was specifically prohibited by 49 U.S.C. § 114(r)(1), which authorized the TSA to promulgate those regulations. We address each argument in turn.</w:t>
      </w:r>
    </w:p>
    <w:p w14:paraId="3A9980A1" w14:textId="77777777" w:rsidR="00085D78" w:rsidRPr="00436DBE" w:rsidRDefault="00085D78" w:rsidP="00085D78">
      <w:pPr>
        <w:rPr>
          <w:sz w:val="16"/>
        </w:rPr>
      </w:pPr>
      <w:r w:rsidRPr="00436DBE">
        <w:rPr>
          <w:sz w:val="16"/>
        </w:rPr>
        <w:t>*390 A</w:t>
      </w:r>
    </w:p>
    <w:p w14:paraId="2DE865F3" w14:textId="77777777" w:rsidR="00085D78" w:rsidRPr="00436DBE" w:rsidRDefault="00085D78" w:rsidP="00085D78">
      <w:pPr>
        <w:rPr>
          <w:sz w:val="16"/>
        </w:rPr>
      </w:pPr>
      <w:r w:rsidRPr="00436DBE">
        <w:rPr>
          <w:sz w:val="16"/>
        </w:rPr>
        <w:t>1</w:t>
      </w:r>
    </w:p>
    <w:p w14:paraId="479BDD5D" w14:textId="77777777" w:rsidR="00085D78" w:rsidRPr="00436DBE" w:rsidRDefault="00085D78" w:rsidP="00085D78">
      <w:pPr>
        <w:rPr>
          <w:sz w:val="16"/>
        </w:rPr>
      </w:pPr>
      <w:r w:rsidRPr="00436DBE">
        <w:rPr>
          <w:sz w:val="16"/>
        </w:rPr>
        <w:t xml:space="preserve">*391 In 2003, the TSA's regulations prohibited the disclosure of “ [s]pecific details of aviation security measures ... [such as] information concerning specific numbers of Federal Air Marshals, deployments or missions, and the methods involved in such operations.” 49 CFR § 1520.7(j). </w:t>
      </w:r>
      <w:r w:rsidRPr="00B53217">
        <w:rPr>
          <w:rStyle w:val="StyleUnderline"/>
        </w:rPr>
        <w:t xml:space="preserve">MacLean does </w:t>
      </w:r>
      <w:r w:rsidRPr="00B53217">
        <w:rPr>
          <w:rStyle w:val="Emphasis"/>
        </w:rPr>
        <w:t>not</w:t>
      </w:r>
      <w:r w:rsidRPr="00B53217">
        <w:rPr>
          <w:rStyle w:val="StyleUnderline"/>
        </w:rPr>
        <w:t xml:space="preserve"> dispute</w:t>
      </w:r>
      <w:r w:rsidRPr="00436DBE">
        <w:rPr>
          <w:sz w:val="16"/>
        </w:rPr>
        <w:t xml:space="preserve"> before this Court </w:t>
      </w:r>
      <w:r w:rsidRPr="00B53217">
        <w:rPr>
          <w:rStyle w:val="StyleUnderline"/>
        </w:rPr>
        <w:t>that</w:t>
      </w:r>
      <w:r w:rsidRPr="00436DBE">
        <w:rPr>
          <w:sz w:val="16"/>
        </w:rPr>
        <w:t xml:space="preserve"> the TSA's </w:t>
      </w:r>
      <w:r w:rsidRPr="00B53217">
        <w:rPr>
          <w:rStyle w:val="Emphasis"/>
        </w:rPr>
        <w:t>regulations</w:t>
      </w:r>
      <w:r w:rsidRPr="00436DBE">
        <w:rPr>
          <w:sz w:val="16"/>
        </w:rPr>
        <w:t xml:space="preserve"> </w:t>
      </w:r>
      <w:r w:rsidRPr="00B53217">
        <w:rPr>
          <w:rStyle w:val="StyleUnderline"/>
        </w:rPr>
        <w:t>prohibited</w:t>
      </w:r>
      <w:r w:rsidRPr="00436DBE">
        <w:rPr>
          <w:sz w:val="16"/>
        </w:rPr>
        <w:t xml:space="preserve"> his </w:t>
      </w:r>
      <w:r w:rsidRPr="00B53217">
        <w:rPr>
          <w:rStyle w:val="StyleUnderline"/>
        </w:rPr>
        <w:t>disclosure</w:t>
      </w:r>
      <w:r w:rsidRPr="00436DBE">
        <w:rPr>
          <w:sz w:val="16"/>
        </w:rPr>
        <w:t xml:space="preserve"> regarding the canceled missions. </w:t>
      </w:r>
      <w:r w:rsidRPr="00B53217">
        <w:rPr>
          <w:rStyle w:val="StyleUnderline"/>
        </w:rPr>
        <w:t xml:space="preserve">Thus, </w:t>
      </w:r>
      <w:r w:rsidRPr="008B5612">
        <w:rPr>
          <w:rStyle w:val="StyleUnderline"/>
        </w:rPr>
        <w:t>the question</w:t>
      </w:r>
      <w:r w:rsidRPr="00B53217">
        <w:rPr>
          <w:rStyle w:val="StyleUnderline"/>
        </w:rPr>
        <w:t xml:space="preserve"> here </w:t>
      </w:r>
      <w:r w:rsidRPr="00945608">
        <w:rPr>
          <w:rStyle w:val="StyleUnderline"/>
          <w:highlight w:val="cyan"/>
        </w:rPr>
        <w:t>is</w:t>
      </w:r>
      <w:r w:rsidRPr="00B53217">
        <w:rPr>
          <w:rStyle w:val="StyleUnderline"/>
        </w:rPr>
        <w:t xml:space="preserve"> whether </w:t>
      </w:r>
      <w:r w:rsidRPr="00945608">
        <w:rPr>
          <w:rStyle w:val="StyleUnderline"/>
          <w:highlight w:val="cyan"/>
        </w:rPr>
        <w:t>a disclosure</w:t>
      </w:r>
      <w:r w:rsidRPr="00B53217">
        <w:rPr>
          <w:rStyle w:val="StyleUnderline"/>
        </w:rPr>
        <w:t xml:space="preserve"> that is specifically </w:t>
      </w:r>
      <w:r w:rsidRPr="00945608">
        <w:rPr>
          <w:rStyle w:val="StyleUnderline"/>
          <w:highlight w:val="cyan"/>
        </w:rPr>
        <w:t xml:space="preserve">prohibited by </w:t>
      </w:r>
      <w:r w:rsidRPr="00945608">
        <w:rPr>
          <w:rStyle w:val="Emphasis"/>
          <w:highlight w:val="cyan"/>
        </w:rPr>
        <w:t>reg</w:t>
      </w:r>
      <w:r w:rsidRPr="008B5612">
        <w:rPr>
          <w:rStyle w:val="StyleUnderline"/>
        </w:rPr>
        <w:t>ulation</w:t>
      </w:r>
      <w:r w:rsidRPr="00436DBE">
        <w:rPr>
          <w:sz w:val="16"/>
        </w:rPr>
        <w:t xml:space="preserve"> </w:t>
      </w:r>
      <w:r w:rsidRPr="00B53217">
        <w:rPr>
          <w:rStyle w:val="StyleUnderline"/>
        </w:rPr>
        <w:t>is</w:t>
      </w:r>
      <w:r w:rsidRPr="00436DBE">
        <w:rPr>
          <w:sz w:val="16"/>
        </w:rPr>
        <w:t xml:space="preserve"> </w:t>
      </w:r>
      <w:r w:rsidRPr="00945608">
        <w:rPr>
          <w:rStyle w:val="Emphasis"/>
          <w:highlight w:val="cyan"/>
        </w:rPr>
        <w:t>also</w:t>
      </w:r>
      <w:r w:rsidRPr="00436DBE">
        <w:rPr>
          <w:sz w:val="16"/>
        </w:rPr>
        <w:t xml:space="preserve"> “ specifically </w:t>
      </w:r>
      <w:r w:rsidRPr="00945608">
        <w:rPr>
          <w:rStyle w:val="StyleUnderline"/>
          <w:highlight w:val="cyan"/>
        </w:rPr>
        <w:t xml:space="preserve">prohibited by </w:t>
      </w:r>
      <w:r w:rsidRPr="00945608">
        <w:rPr>
          <w:rStyle w:val="Emphasis"/>
          <w:highlight w:val="cyan"/>
        </w:rPr>
        <w:t>law</w:t>
      </w:r>
      <w:r w:rsidRPr="00436DBE">
        <w:rPr>
          <w:sz w:val="16"/>
        </w:rPr>
        <w:t xml:space="preserve"> ” under Section 2302(b)(8)(A). (Emphasis added.)</w:t>
      </w:r>
    </w:p>
    <w:p w14:paraId="41881A91" w14:textId="77777777" w:rsidR="00085D78" w:rsidRPr="00436DBE" w:rsidRDefault="00085D78" w:rsidP="00085D78">
      <w:pPr>
        <w:rPr>
          <w:sz w:val="16"/>
        </w:rPr>
      </w:pPr>
      <w:r w:rsidRPr="008B5612">
        <w:rPr>
          <w:rStyle w:val="StyleUnderline"/>
        </w:rPr>
        <w:t xml:space="preserve">The answer is </w:t>
      </w:r>
      <w:r w:rsidRPr="00945608">
        <w:rPr>
          <w:rStyle w:val="Emphasis"/>
          <w:highlight w:val="cyan"/>
        </w:rPr>
        <w:t>no</w:t>
      </w:r>
      <w:r w:rsidRPr="00436DBE">
        <w:rPr>
          <w:sz w:val="16"/>
        </w:rPr>
        <w:t>. Throughout Section 2302, Congress repeatedly used the phrase “law, rule, or regulation.” For example, Section 2302(b)(1)(E) prohibits a federal agency from discriminating against an employee “on the basis of marital status or political affiliation, as prohibited under any law, rule, or regulation.” For another example, Section 2302(b)(6) prohibits an agency from “grant[ing] any preference or advantage not authorized by law, rule, or regulation.” And for a third example, Section 2302(b)(9)(A) prohibits an agency from retaliating against an employee for “the exercise of any appeal, complaint, or grievance right granted by any law, rule, or regulation.”</w:t>
      </w:r>
    </w:p>
    <w:p w14:paraId="1D700817" w14:textId="77777777" w:rsidR="00085D78" w:rsidRPr="00B53217" w:rsidRDefault="00085D78" w:rsidP="00085D78">
      <w:pPr>
        <w:rPr>
          <w:rStyle w:val="StyleUnderline"/>
        </w:rPr>
      </w:pPr>
      <w:r w:rsidRPr="00436DBE">
        <w:rPr>
          <w:sz w:val="16"/>
        </w:rPr>
        <w:t xml:space="preserve">1In contrast, </w:t>
      </w:r>
      <w:r w:rsidRPr="00945608">
        <w:rPr>
          <w:rStyle w:val="StyleUnderline"/>
          <w:highlight w:val="cyan"/>
        </w:rPr>
        <w:t>Congress</w:t>
      </w:r>
      <w:r w:rsidRPr="00B53217">
        <w:rPr>
          <w:rStyle w:val="StyleUnderline"/>
        </w:rPr>
        <w:t xml:space="preserve"> did </w:t>
      </w:r>
      <w:r w:rsidRPr="00B53217">
        <w:rPr>
          <w:rStyle w:val="Emphasis"/>
        </w:rPr>
        <w:t>not</w:t>
      </w:r>
      <w:r w:rsidRPr="00B53217">
        <w:rPr>
          <w:rStyle w:val="StyleUnderline"/>
        </w:rPr>
        <w:t xml:space="preserve"> use the phrase “law, </w:t>
      </w:r>
      <w:r w:rsidRPr="00B53217">
        <w:rPr>
          <w:rStyle w:val="Emphasis"/>
        </w:rPr>
        <w:t>rule, or regulation</w:t>
      </w:r>
      <w:r w:rsidRPr="00B53217">
        <w:rPr>
          <w:rStyle w:val="StyleUnderline"/>
        </w:rPr>
        <w:t>” in the statutory language</w:t>
      </w:r>
      <w:r w:rsidRPr="00436DBE">
        <w:rPr>
          <w:sz w:val="16"/>
        </w:rPr>
        <w:t xml:space="preserve"> at issue here; </w:t>
      </w:r>
      <w:r w:rsidRPr="00B53217">
        <w:rPr>
          <w:rStyle w:val="StyleUnderline"/>
        </w:rPr>
        <w:t xml:space="preserve">it </w:t>
      </w:r>
      <w:r w:rsidRPr="00945608">
        <w:rPr>
          <w:rStyle w:val="StyleUnderline"/>
          <w:highlight w:val="cyan"/>
        </w:rPr>
        <w:t>used</w:t>
      </w:r>
      <w:r w:rsidRPr="00B53217">
        <w:rPr>
          <w:rStyle w:val="StyleUnderline"/>
        </w:rPr>
        <w:t xml:space="preserve"> the word </w:t>
      </w:r>
      <w:r w:rsidRPr="00945608">
        <w:rPr>
          <w:rStyle w:val="Emphasis"/>
          <w:highlight w:val="cyan"/>
        </w:rPr>
        <w:t>“law” standing alone</w:t>
      </w:r>
      <w:r w:rsidRPr="00B53217">
        <w:rPr>
          <w:rStyle w:val="StyleUnderline"/>
        </w:rPr>
        <w:t>. That is significant because Congress</w:t>
      </w:r>
      <w:r w:rsidRPr="00436DBE">
        <w:rPr>
          <w:sz w:val="16"/>
        </w:rPr>
        <w:t xml:space="preserve"> generally </w:t>
      </w:r>
      <w:r w:rsidRPr="00945608">
        <w:rPr>
          <w:rStyle w:val="Emphasis"/>
          <w:highlight w:val="cyan"/>
        </w:rPr>
        <w:t>acts intentionally</w:t>
      </w:r>
      <w:r w:rsidRPr="00945608">
        <w:rPr>
          <w:sz w:val="16"/>
          <w:highlight w:val="cyan"/>
        </w:rPr>
        <w:t xml:space="preserve"> </w:t>
      </w:r>
      <w:r w:rsidRPr="00945608">
        <w:rPr>
          <w:rStyle w:val="StyleUnderline"/>
          <w:highlight w:val="cyan"/>
        </w:rPr>
        <w:t xml:space="preserve">when it </w:t>
      </w:r>
      <w:r w:rsidRPr="00945608">
        <w:rPr>
          <w:rStyle w:val="Emphasis"/>
          <w:highlight w:val="cyan"/>
        </w:rPr>
        <w:t>uses particular language</w:t>
      </w:r>
      <w:r w:rsidRPr="00436DBE">
        <w:rPr>
          <w:sz w:val="16"/>
        </w:rPr>
        <w:t xml:space="preserve"> in one section of a statute but omits it in another. Russello v. United States, 464 U.S. 16, 23, 104 S.Ct. 296, 78 L.Ed.2d 17 (1983). Thus, </w:t>
      </w:r>
      <w:r w:rsidRPr="00B53217">
        <w:rPr>
          <w:rStyle w:val="StyleUnderline"/>
        </w:rPr>
        <w:t xml:space="preserve">Congress's </w:t>
      </w:r>
      <w:r w:rsidRPr="00945608">
        <w:rPr>
          <w:rStyle w:val="StyleUnderline"/>
          <w:highlight w:val="cyan"/>
        </w:rPr>
        <w:t xml:space="preserve">choice to </w:t>
      </w:r>
      <w:r w:rsidRPr="00945608">
        <w:rPr>
          <w:rStyle w:val="Emphasis"/>
          <w:highlight w:val="cyan"/>
        </w:rPr>
        <w:t>say</w:t>
      </w:r>
      <w:r w:rsidRPr="00436DBE">
        <w:rPr>
          <w:sz w:val="16"/>
        </w:rPr>
        <w:t xml:space="preserve"> “specifically </w:t>
      </w:r>
      <w:r w:rsidRPr="00945608">
        <w:rPr>
          <w:rStyle w:val="Emphasis"/>
          <w:highlight w:val="cyan"/>
        </w:rPr>
        <w:t>prohibited by law</w:t>
      </w:r>
      <w:r w:rsidRPr="00436DBE">
        <w:rPr>
          <w:sz w:val="16"/>
        </w:rPr>
        <w:t xml:space="preserve">” </w:t>
      </w:r>
      <w:r w:rsidRPr="00945608">
        <w:rPr>
          <w:rStyle w:val="Emphasis"/>
          <w:highlight w:val="cyan"/>
        </w:rPr>
        <w:t>rather than</w:t>
      </w:r>
      <w:r w:rsidRPr="00436DBE">
        <w:rPr>
          <w:sz w:val="16"/>
        </w:rPr>
        <w:t xml:space="preserve"> “specifically </w:t>
      </w:r>
      <w:r w:rsidRPr="00B53217">
        <w:rPr>
          <w:rStyle w:val="StyleUnderline"/>
        </w:rPr>
        <w:t xml:space="preserve">prohibited </w:t>
      </w:r>
      <w:r w:rsidRPr="00945608">
        <w:rPr>
          <w:rStyle w:val="StyleUnderline"/>
          <w:highlight w:val="cyan"/>
        </w:rPr>
        <w:t xml:space="preserve">by law, </w:t>
      </w:r>
      <w:r w:rsidRPr="00945608">
        <w:rPr>
          <w:rStyle w:val="Emphasis"/>
          <w:highlight w:val="cyan"/>
        </w:rPr>
        <w:t>rule, or reg</w:t>
      </w:r>
      <w:r w:rsidRPr="008B5612">
        <w:rPr>
          <w:rStyle w:val="StyleUnderline"/>
        </w:rPr>
        <w:t>ulation</w:t>
      </w:r>
      <w:r w:rsidRPr="00436DBE">
        <w:rPr>
          <w:sz w:val="16"/>
        </w:rPr>
        <w:t xml:space="preserve">” </w:t>
      </w:r>
      <w:r w:rsidRPr="00945608">
        <w:rPr>
          <w:rStyle w:val="StyleUnderline"/>
          <w:highlight w:val="cyan"/>
        </w:rPr>
        <w:t>suggests</w:t>
      </w:r>
      <w:r w:rsidRPr="00436DBE">
        <w:rPr>
          <w:sz w:val="16"/>
        </w:rPr>
        <w:t xml:space="preserve"> that </w:t>
      </w:r>
      <w:r w:rsidRPr="00B53217">
        <w:rPr>
          <w:rStyle w:val="StyleUnderline"/>
        </w:rPr>
        <w:t xml:space="preserve">Congress meant </w:t>
      </w:r>
      <w:r w:rsidRPr="00945608">
        <w:rPr>
          <w:rStyle w:val="StyleUnderline"/>
          <w:highlight w:val="cyan"/>
        </w:rPr>
        <w:t xml:space="preserve">to </w:t>
      </w:r>
      <w:r w:rsidRPr="00945608">
        <w:rPr>
          <w:rStyle w:val="Emphasis"/>
          <w:highlight w:val="cyan"/>
        </w:rPr>
        <w:t>exclude rules and reg</w:t>
      </w:r>
      <w:r w:rsidRPr="008B5612">
        <w:rPr>
          <w:rStyle w:val="StyleUnderline"/>
        </w:rPr>
        <w:t>ulation</w:t>
      </w:r>
      <w:r w:rsidRPr="00945608">
        <w:rPr>
          <w:rStyle w:val="Emphasis"/>
          <w:highlight w:val="cyan"/>
        </w:rPr>
        <w:t>s</w:t>
      </w:r>
      <w:r w:rsidRPr="00B53217">
        <w:rPr>
          <w:rStyle w:val="StyleUnderline"/>
        </w:rPr>
        <w:t>.</w:t>
      </w:r>
    </w:p>
    <w:p w14:paraId="6DF324E8" w14:textId="77777777" w:rsidR="00085D78" w:rsidRPr="00436DBE" w:rsidRDefault="00085D78" w:rsidP="00085D78">
      <w:pPr>
        <w:rPr>
          <w:sz w:val="16"/>
        </w:rPr>
      </w:pPr>
      <w:r w:rsidRPr="00436DBE">
        <w:rPr>
          <w:sz w:val="16"/>
        </w:rPr>
        <w:t>*392 The interpretive canon that Congress acts intentionally when it omits language included elsewhere applies with particular force here for two reasons. First, Congress used “law” and “law, rule, or regulation” in close proximity—indeed, in the same sentence. § 2302(b)(8)(A) (protecting the disclosure of “any violation of any law, rule, or regulation ... if such disclosure is not specifically prohibited by law”). Second, Congress used the broader phrase “law, rule, or regulation” repeatedly—nine times in Section 2302 alone. See §§ 2302(a)(2)(D)(i), (b)(1)(E), (b)(6), (b)(8)(A) (i), (b)(8)(B)(i), (b)(9)(A), (b)(12), (b)(13), (d)(5). Those two aspects of the whistleblower statute make Congress's choice to use the narrower word “law” seem quite deliberate.</w:t>
      </w:r>
    </w:p>
    <w:p w14:paraId="23DBCE38" w14:textId="77777777" w:rsidR="00085D78" w:rsidRPr="00436DBE" w:rsidRDefault="00085D78" w:rsidP="00085D78">
      <w:pPr>
        <w:rPr>
          <w:sz w:val="16"/>
        </w:rPr>
      </w:pPr>
      <w:r w:rsidRPr="00436DBE">
        <w:rPr>
          <w:sz w:val="16"/>
        </w:rPr>
        <w:t xml:space="preserve">**920 We drew the same inference in Department of Treasury, IRS v. FLRA, 494 U.S. 922, 110 S.Ct. 1623, 108 L.Ed.2d 914 (1990). There, the Government argued that the word “laws” in one section of the Civil Service Reform Act of 1978 meant the same thing as the phrase “law, rule, or regulation” in another section of the Act. Id., at 931, 110 S.Ct. 1623. We rejected that argument as “simply contrary to any reasonable interpretation of the text.” Id., at 932, 110 S.Ct. 1623. Indeed, we held that a statute that </w:t>
      </w:r>
      <w:r w:rsidRPr="00945608">
        <w:rPr>
          <w:sz w:val="16"/>
        </w:rPr>
        <w:t>referred to “</w:t>
      </w:r>
      <w:r w:rsidRPr="00945608">
        <w:rPr>
          <w:rStyle w:val="Emphasis"/>
        </w:rPr>
        <w:t>laws</w:t>
      </w:r>
      <w:r w:rsidRPr="00945608">
        <w:rPr>
          <w:sz w:val="16"/>
        </w:rPr>
        <w:t xml:space="preserve">” in one section </w:t>
      </w:r>
      <w:r w:rsidRPr="00945608">
        <w:rPr>
          <w:rStyle w:val="StyleUnderline"/>
        </w:rPr>
        <w:t>and</w:t>
      </w:r>
      <w:r w:rsidRPr="00945608">
        <w:rPr>
          <w:sz w:val="16"/>
        </w:rPr>
        <w:t xml:space="preserve"> “</w:t>
      </w:r>
      <w:r w:rsidRPr="00945608">
        <w:rPr>
          <w:rStyle w:val="Emphasis"/>
        </w:rPr>
        <w:t>law, rule, or regulation</w:t>
      </w:r>
      <w:r w:rsidRPr="00945608">
        <w:rPr>
          <w:sz w:val="16"/>
        </w:rPr>
        <w:t>” in another</w:t>
      </w:r>
      <w:r w:rsidRPr="00436DBE">
        <w:rPr>
          <w:sz w:val="16"/>
        </w:rPr>
        <w:t xml:space="preserve"> “</w:t>
      </w:r>
      <w:r w:rsidRPr="006060D2">
        <w:rPr>
          <w:rStyle w:val="Emphasis"/>
          <w:highlight w:val="cyan"/>
        </w:rPr>
        <w:t>cannot</w:t>
      </w:r>
      <w:r w:rsidRPr="006060D2">
        <w:rPr>
          <w:rStyle w:val="StyleUnderline"/>
          <w:highlight w:val="cyan"/>
        </w:rPr>
        <w:t xml:space="preserve">, unless we </w:t>
      </w:r>
      <w:r w:rsidRPr="006060D2">
        <w:rPr>
          <w:rStyle w:val="Emphasis"/>
          <w:highlight w:val="cyan"/>
        </w:rPr>
        <w:t>abandon</w:t>
      </w:r>
      <w:r w:rsidRPr="00945608">
        <w:rPr>
          <w:rStyle w:val="Emphasis"/>
        </w:rPr>
        <w:t xml:space="preserve"> all pretense at </w:t>
      </w:r>
      <w:r w:rsidRPr="006060D2">
        <w:rPr>
          <w:rStyle w:val="Emphasis"/>
          <w:highlight w:val="cyan"/>
        </w:rPr>
        <w:t>precise communication</w:t>
      </w:r>
      <w:r w:rsidRPr="00B53217">
        <w:rPr>
          <w:rStyle w:val="StyleUnderline"/>
        </w:rPr>
        <w:t xml:space="preserve">, be deemed to </w:t>
      </w:r>
      <w:r w:rsidRPr="006060D2">
        <w:rPr>
          <w:rStyle w:val="Emphasis"/>
          <w:highlight w:val="cyan"/>
        </w:rPr>
        <w:t>mean the same thing</w:t>
      </w:r>
      <w:r w:rsidRPr="00436DBE">
        <w:rPr>
          <w:sz w:val="16"/>
        </w:rPr>
        <w:t xml:space="preserve"> in both places.” Ibid. That inference is even more compelling here, because the statute refers to “law” and “law, rule, or regulation” in the same sentence, rather than several sections apart.</w:t>
      </w:r>
    </w:p>
    <w:p w14:paraId="42831096" w14:textId="77777777" w:rsidR="00085D78" w:rsidRPr="00436DBE" w:rsidRDefault="00085D78" w:rsidP="00085D78">
      <w:pPr>
        <w:rPr>
          <w:sz w:val="16"/>
        </w:rPr>
      </w:pPr>
      <w:r w:rsidRPr="00436DBE">
        <w:rPr>
          <w:sz w:val="16"/>
        </w:rPr>
        <w:t>Another part of the statutory text points the same way. After creating an exception for disclosures “specifically prohibited by law,” Section 2302(b)(8)(A) goes on to create a second exception for information “specifically required by Executive order to be kept secret in the interest of national defense or the conduct of foreign affairs.” This exception is limited to action taken directly by the President. That suggests that the word “law” in the only other exception is limited to actions by Congress—after all, it would be unusual *393 for the first exception to include action taken by executive agencies, when the second exception requires action by the President himself.</w:t>
      </w:r>
    </w:p>
    <w:p w14:paraId="392026F4" w14:textId="77777777" w:rsidR="00085D78" w:rsidRPr="00436DBE" w:rsidRDefault="00085D78" w:rsidP="00085D78">
      <w:pPr>
        <w:rPr>
          <w:sz w:val="16"/>
        </w:rPr>
      </w:pPr>
      <w:r w:rsidRPr="00436DBE">
        <w:rPr>
          <w:sz w:val="16"/>
        </w:rPr>
        <w:t>In addition, a broad interpretation of the word “law” could defeat the purpose of the whistleblower statute. If “law” included agency rules and regulations, then an agency could insulate itself from the scope of Section 2302(b)(8)(A) merely by promulgating a regulation that “specifically prohibited” whistleblowing. But Congress passed the whistleblower statute precisely because it did not trust agencies to regulate whistleblowers within their ranks. Thus, it is unlikely that Congress meant to include rules and regulations within the word “law.”</w:t>
      </w:r>
    </w:p>
    <w:p w14:paraId="21833E07" w14:textId="77777777" w:rsidR="00085D78" w:rsidRPr="00436DBE" w:rsidRDefault="00085D78" w:rsidP="00085D78">
      <w:pPr>
        <w:rPr>
          <w:sz w:val="16"/>
        </w:rPr>
      </w:pPr>
      <w:r w:rsidRPr="00436DBE">
        <w:rPr>
          <w:sz w:val="16"/>
        </w:rPr>
        <w:t>2</w:t>
      </w:r>
    </w:p>
    <w:p w14:paraId="42EF4EC9" w14:textId="77777777" w:rsidR="00085D78" w:rsidRPr="00436DBE" w:rsidRDefault="00085D78" w:rsidP="00085D78">
      <w:pPr>
        <w:rPr>
          <w:sz w:val="16"/>
        </w:rPr>
      </w:pPr>
      <w:r w:rsidRPr="00436DBE">
        <w:rPr>
          <w:sz w:val="16"/>
        </w:rPr>
        <w:t>2The Government admits that some regulations fall outside the word “law” as used in Section 2302(b)(8)(A). But, the Government says, that does not mean that all regulations are excluded. The Government suggests two interpretations that would distinguish “law” from “law, rule, or regulation,” but would still allow the word “law” to subsume the TSA's regulations on sensitive security information.</w:t>
      </w:r>
    </w:p>
    <w:p w14:paraId="71AE505B" w14:textId="77777777" w:rsidR="00085D78" w:rsidRPr="00436DBE" w:rsidRDefault="00085D78" w:rsidP="00085D78">
      <w:pPr>
        <w:rPr>
          <w:sz w:val="16"/>
        </w:rPr>
      </w:pPr>
      <w:r w:rsidRPr="00436DBE">
        <w:rPr>
          <w:sz w:val="16"/>
        </w:rPr>
        <w:t>First, the Government argues that the word “law” includes all regulations that have the “force and effect of law” (i.e., legislative regulations), while excluding those that do not (e.g., interpretive rules). Brief for Petitioner 19–22. The Government bases this argument on our decision in Chrysler Corp. v. Brown, 441 U.S. 281, 99 S.Ct. 1705, 60 L.Ed.2d 208 (1979). There, we held that legislative regulations generally fall within the meaning of the word “law,” and that it would take a “clear showing of contrary legislative intent” before we concluded otherwise. Id., at 295–296, 99 S.Ct. 1705. Thus, because the TSA's regulations have the force and effect of law, the Government says that they should qualify as “law” under the statute.</w:t>
      </w:r>
    </w:p>
    <w:p w14:paraId="474D9D02" w14:textId="77777777" w:rsidR="00085D78" w:rsidRPr="00436DBE" w:rsidRDefault="00085D78" w:rsidP="00085D78">
      <w:pPr>
        <w:rPr>
          <w:sz w:val="16"/>
        </w:rPr>
      </w:pPr>
      <w:r w:rsidRPr="00436DBE">
        <w:rPr>
          <w:sz w:val="16"/>
        </w:rPr>
        <w:t>The Government's description of Chrysler is accurate enough. But Congress's use of the word “law,” in close connection with the phrase “law, rule, or regulation,” provides *394 the necessary “clear showing” that “law” does not include regulations. Indeed, using “law” and “law, rule, or regulation” in the same sentence would be a very obscure way of drawing the Government's nuanced distinction between different **921 types of regulations. Had Congress wanted to draw that distinction, there were far easier and clearer ways to do so. For example, at the time Congress passed Section 2302(b)(8)(A), another federal statute defined the words “regulatory order” to include a “rule or regulation, if it has the force and effect of law.” 7 U.S.C. § 450c(a) (1976 ed.). Likewise, another federal statute defined the words “State law” to include “all laws, decisions, rules, regulations, or other State action having the effect of law.” 29 U.S.C. § 1144(c)(1) (1976 ed.). As those examples show, Congress knew how to distinguish between regulations that had the force and effect of law and those that did not, but chose not to do so in Section 2302(b)(8)(A).</w:t>
      </w:r>
    </w:p>
    <w:p w14:paraId="078D2993" w14:textId="77777777" w:rsidR="00085D78" w:rsidRPr="00436DBE" w:rsidRDefault="00085D78" w:rsidP="00085D78">
      <w:pPr>
        <w:rPr>
          <w:sz w:val="16"/>
        </w:rPr>
      </w:pPr>
      <w:r w:rsidRPr="00436DBE">
        <w:rPr>
          <w:sz w:val="16"/>
        </w:rPr>
        <w:t xml:space="preserve">Second, </w:t>
      </w:r>
      <w:r w:rsidRPr="00945608">
        <w:rPr>
          <w:rStyle w:val="StyleUnderline"/>
        </w:rPr>
        <w:t xml:space="preserve">the </w:t>
      </w:r>
      <w:r w:rsidRPr="00945608">
        <w:rPr>
          <w:rStyle w:val="Emphasis"/>
        </w:rPr>
        <w:t>Gov</w:t>
      </w:r>
      <w:r w:rsidRPr="00945608">
        <w:rPr>
          <w:rStyle w:val="StyleUnderline"/>
        </w:rPr>
        <w:t>ernment argues</w:t>
      </w:r>
      <w:r w:rsidRPr="00945608">
        <w:rPr>
          <w:sz w:val="16"/>
        </w:rPr>
        <w:t xml:space="preserve"> that </w:t>
      </w:r>
      <w:r w:rsidRPr="00945608">
        <w:rPr>
          <w:rStyle w:val="StyleUnderline"/>
        </w:rPr>
        <w:t xml:space="preserve">the word “law” </w:t>
      </w:r>
      <w:r w:rsidRPr="00945608">
        <w:rPr>
          <w:rStyle w:val="Emphasis"/>
        </w:rPr>
        <w:t>includes</w:t>
      </w:r>
      <w:r w:rsidRPr="00945608">
        <w:rPr>
          <w:sz w:val="16"/>
        </w:rPr>
        <w:t xml:space="preserve"> </w:t>
      </w:r>
      <w:r w:rsidRPr="00945608">
        <w:rPr>
          <w:rStyle w:val="StyleUnderline"/>
        </w:rPr>
        <w:t>at</w:t>
      </w:r>
      <w:r w:rsidRPr="00945608">
        <w:rPr>
          <w:sz w:val="16"/>
        </w:rPr>
        <w:t xml:space="preserve"> </w:t>
      </w:r>
      <w:r w:rsidRPr="00945608">
        <w:rPr>
          <w:rStyle w:val="Emphasis"/>
        </w:rPr>
        <w:t>least</w:t>
      </w:r>
      <w:r w:rsidRPr="00945608">
        <w:rPr>
          <w:sz w:val="16"/>
        </w:rPr>
        <w:t xml:space="preserve"> </w:t>
      </w:r>
      <w:r w:rsidRPr="00945608">
        <w:rPr>
          <w:rStyle w:val="StyleUnderline"/>
        </w:rPr>
        <w:t xml:space="preserve">those </w:t>
      </w:r>
      <w:r w:rsidRPr="00945608">
        <w:rPr>
          <w:rStyle w:val="Emphasis"/>
        </w:rPr>
        <w:t>reg</w:t>
      </w:r>
      <w:r w:rsidRPr="00945608">
        <w:rPr>
          <w:rStyle w:val="StyleUnderline"/>
        </w:rPr>
        <w:t>ulation</w:t>
      </w:r>
      <w:r w:rsidRPr="00945608">
        <w:rPr>
          <w:rStyle w:val="Emphasis"/>
        </w:rPr>
        <w:t>s</w:t>
      </w:r>
      <w:r w:rsidRPr="00945608">
        <w:rPr>
          <w:rStyle w:val="StyleUnderline"/>
        </w:rPr>
        <w:t xml:space="preserve"> that were “promulgated </w:t>
      </w:r>
      <w:r w:rsidRPr="00945608">
        <w:rPr>
          <w:rStyle w:val="Emphasis"/>
        </w:rPr>
        <w:t>pursuant to an express congressional directive</w:t>
      </w:r>
      <w:r w:rsidRPr="00945608">
        <w:rPr>
          <w:rStyle w:val="StyleUnderline"/>
        </w:rPr>
        <w:t>.”</w:t>
      </w:r>
      <w:r w:rsidRPr="00945608">
        <w:rPr>
          <w:sz w:val="16"/>
        </w:rPr>
        <w:t xml:space="preserve"> Brief for Petitioner 21. Outside of this case, </w:t>
      </w:r>
      <w:r w:rsidRPr="00945608">
        <w:rPr>
          <w:rStyle w:val="StyleUnderline"/>
        </w:rPr>
        <w:t>however</w:t>
      </w:r>
      <w:r w:rsidRPr="00436DBE">
        <w:rPr>
          <w:sz w:val="16"/>
        </w:rPr>
        <w:t xml:space="preserve">, the Government </w:t>
      </w:r>
      <w:r w:rsidRPr="00945608">
        <w:rPr>
          <w:rStyle w:val="StyleUnderline"/>
        </w:rPr>
        <w:t xml:space="preserve">was </w:t>
      </w:r>
      <w:r w:rsidRPr="00945608">
        <w:rPr>
          <w:rStyle w:val="Emphasis"/>
          <w:highlight w:val="cyan"/>
        </w:rPr>
        <w:t>unable</w:t>
      </w:r>
      <w:r w:rsidRPr="00945608">
        <w:rPr>
          <w:rStyle w:val="StyleUnderline"/>
          <w:highlight w:val="cyan"/>
        </w:rPr>
        <w:t xml:space="preserve"> to find a </w:t>
      </w:r>
      <w:r w:rsidRPr="00945608">
        <w:rPr>
          <w:rStyle w:val="Emphasis"/>
          <w:highlight w:val="cyan"/>
        </w:rPr>
        <w:t>single example of the word “law” being used in that way</w:t>
      </w:r>
      <w:r w:rsidRPr="00945608">
        <w:rPr>
          <w:rStyle w:val="StyleUnderline"/>
          <w:highlight w:val="cyan"/>
        </w:rPr>
        <w:t xml:space="preserve">. Not a </w:t>
      </w:r>
      <w:r w:rsidRPr="00945608">
        <w:rPr>
          <w:rStyle w:val="Emphasis"/>
          <w:highlight w:val="cyan"/>
        </w:rPr>
        <w:t>single dictionary</w:t>
      </w:r>
      <w:r w:rsidRPr="00945608">
        <w:rPr>
          <w:rStyle w:val="Emphasis"/>
        </w:rPr>
        <w:t xml:space="preserve"> definition</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statute</w:t>
      </w:r>
      <w:r w:rsidRPr="005854EB">
        <w:rPr>
          <w:rStyle w:val="StyleUnderline"/>
        </w:rPr>
        <w:t xml:space="preserve">, </w:t>
      </w:r>
      <w:r w:rsidRPr="00945608">
        <w:rPr>
          <w:rStyle w:val="StyleUnderline"/>
          <w:highlight w:val="cyan"/>
        </w:rPr>
        <w:t>not a</w:t>
      </w:r>
      <w:r w:rsidRPr="005854EB">
        <w:rPr>
          <w:rStyle w:val="StyleUnderline"/>
        </w:rPr>
        <w:t xml:space="preserve"> </w:t>
      </w:r>
      <w:r w:rsidRPr="005854EB">
        <w:rPr>
          <w:rStyle w:val="Emphasis"/>
        </w:rPr>
        <w:t xml:space="preserve">single </w:t>
      </w:r>
      <w:r w:rsidRPr="00945608">
        <w:rPr>
          <w:rStyle w:val="Emphasis"/>
          <w:highlight w:val="cyan"/>
        </w:rPr>
        <w:t>case</w:t>
      </w:r>
      <w:r w:rsidRPr="005854EB">
        <w:rPr>
          <w:rStyle w:val="StyleUnderline"/>
        </w:rPr>
        <w:t>. The Government's interpretation</w:t>
      </w:r>
      <w:r w:rsidRPr="00436DBE">
        <w:rPr>
          <w:sz w:val="16"/>
        </w:rPr>
        <w:t xml:space="preserve"> </w:t>
      </w:r>
      <w:r w:rsidRPr="005854EB">
        <w:rPr>
          <w:rStyle w:val="Emphasis"/>
        </w:rPr>
        <w:t>happens to fit this case</w:t>
      </w:r>
      <w:r w:rsidRPr="00436DBE">
        <w:rPr>
          <w:sz w:val="16"/>
        </w:rPr>
        <w:t xml:space="preserve"> precisely, </w:t>
      </w:r>
      <w:r w:rsidRPr="005854EB">
        <w:rPr>
          <w:rStyle w:val="StyleUnderline"/>
        </w:rPr>
        <w:t>but</w:t>
      </w:r>
      <w:r w:rsidRPr="00436DBE">
        <w:rPr>
          <w:sz w:val="16"/>
        </w:rPr>
        <w:t xml:space="preserve"> it </w:t>
      </w:r>
      <w:r w:rsidRPr="005854EB">
        <w:rPr>
          <w:rStyle w:val="Emphasis"/>
        </w:rPr>
        <w:t>needs more than that to recommend it</w:t>
      </w:r>
      <w:r w:rsidRPr="00436DBE">
        <w:rPr>
          <w:sz w:val="16"/>
        </w:rPr>
        <w:t>.</w:t>
      </w:r>
    </w:p>
    <w:p w14:paraId="4D80A9B1" w14:textId="77777777" w:rsidR="00085D78" w:rsidRPr="00436DBE" w:rsidRDefault="00085D78" w:rsidP="00085D78">
      <w:pPr>
        <w:rPr>
          <w:sz w:val="16"/>
        </w:rPr>
      </w:pPr>
      <w:r w:rsidRPr="00436DBE">
        <w:rPr>
          <w:sz w:val="16"/>
        </w:rPr>
        <w:t xml:space="preserve">Although the Government argues here that the word “law” includes rules and regulations, it definitively rejected that argument in the Court of Appeals. For example, the Government's brief accepted that the word </w:t>
      </w:r>
      <w:r w:rsidRPr="00747392">
        <w:rPr>
          <w:rStyle w:val="StyleUnderline"/>
        </w:rPr>
        <w:t>“law” meant “</w:t>
      </w:r>
      <w:r w:rsidRPr="00747392">
        <w:rPr>
          <w:rStyle w:val="Emphasis"/>
        </w:rPr>
        <w:t>legislative enactment</w:t>
      </w:r>
      <w:r w:rsidRPr="00747392">
        <w:rPr>
          <w:rStyle w:val="StyleUnderline"/>
        </w:rPr>
        <w:t>,”</w:t>
      </w:r>
      <w:r w:rsidRPr="00436DBE">
        <w:rPr>
          <w:sz w:val="16"/>
        </w:rPr>
        <w:t xml:space="preserve"> and said that the “only dispute” was whether 49 U.S.C. § 114(r)(1) “serve[d] as that legislative enactment.” Brief for Respondent in No. 11–3231 (CA Fed.), pp. 46–47. Then, at oral argument, a judge asked the Government's attorney the following </w:t>
      </w:r>
      <w:r w:rsidRPr="00945608">
        <w:rPr>
          <w:sz w:val="16"/>
        </w:rPr>
        <w:t>question: “I thought I understood your brief to concede that [</w:t>
      </w:r>
      <w:r w:rsidRPr="00945608">
        <w:rPr>
          <w:rStyle w:val="StyleUnderline"/>
        </w:rPr>
        <w:t>the word</w:t>
      </w:r>
      <w:r w:rsidRPr="00945608">
        <w:rPr>
          <w:sz w:val="16"/>
        </w:rPr>
        <w:t xml:space="preserve"> “</w:t>
      </w:r>
      <w:r w:rsidRPr="00945608">
        <w:rPr>
          <w:rStyle w:val="StyleUnderline"/>
        </w:rPr>
        <w:t>law</w:t>
      </w:r>
      <w:r w:rsidRPr="00945608">
        <w:rPr>
          <w:sz w:val="16"/>
        </w:rPr>
        <w:t xml:space="preserve">”] </w:t>
      </w:r>
      <w:r w:rsidRPr="00945608">
        <w:rPr>
          <w:rStyle w:val="Emphasis"/>
        </w:rPr>
        <w:t>can't</w:t>
      </w:r>
      <w:r w:rsidRPr="00945608">
        <w:rPr>
          <w:sz w:val="16"/>
        </w:rPr>
        <w:t xml:space="preserve"> *395 </w:t>
      </w:r>
      <w:r w:rsidRPr="00945608">
        <w:rPr>
          <w:rStyle w:val="StyleUnderline"/>
        </w:rPr>
        <w:t xml:space="preserve">be a </w:t>
      </w:r>
      <w:r w:rsidRPr="00945608">
        <w:rPr>
          <w:rStyle w:val="Emphasis"/>
        </w:rPr>
        <w:t>rule or reg</w:t>
      </w:r>
      <w:r w:rsidRPr="00945608">
        <w:rPr>
          <w:rStyle w:val="StyleUnderline"/>
        </w:rPr>
        <w:t xml:space="preserve">ulation, it means </w:t>
      </w:r>
      <w:r w:rsidRPr="00945608">
        <w:rPr>
          <w:rStyle w:val="Emphasis"/>
        </w:rPr>
        <w:t>statute</w:t>
      </w:r>
      <w:r w:rsidRPr="00945608">
        <w:rPr>
          <w:sz w:val="16"/>
        </w:rPr>
        <w:t>. Am I wrong?” The Government's attorney responded</w:t>
      </w:r>
      <w:r w:rsidRPr="00436DBE">
        <w:rPr>
          <w:sz w:val="16"/>
        </w:rPr>
        <w:t xml:space="preserve">: “You're not wrong your honor. I'll be as clear as I can. ‘Specifically </w:t>
      </w:r>
      <w:r w:rsidRPr="00747392">
        <w:rPr>
          <w:rStyle w:val="Emphasis"/>
        </w:rPr>
        <w:t>prohibited by law</w:t>
      </w:r>
      <w:r w:rsidRPr="00436DBE">
        <w:rPr>
          <w:sz w:val="16"/>
        </w:rPr>
        <w:t xml:space="preserve">’ here </w:t>
      </w:r>
      <w:r w:rsidRPr="00747392">
        <w:rPr>
          <w:rStyle w:val="StyleUnderline"/>
        </w:rPr>
        <w:t>means</w:t>
      </w:r>
      <w:r w:rsidRPr="00436DBE">
        <w:rPr>
          <w:sz w:val="16"/>
        </w:rPr>
        <w:t xml:space="preserve"> </w:t>
      </w:r>
      <w:r w:rsidRPr="00747392">
        <w:rPr>
          <w:rStyle w:val="Emphasis"/>
        </w:rPr>
        <w:t>statute</w:t>
      </w:r>
      <w:r w:rsidRPr="00436DBE">
        <w:rPr>
          <w:sz w:val="16"/>
        </w:rPr>
        <w:t>.” Oral Arg. Audio in No. 11–3231, at 22:42–23:03; see also id., at 29:57–30:03 (“Now, as we've been discussing here, we're not saying here that [the word “law”] needs to encompass regulations. We're saying statute.”). Those concessions reinforce our conclusion that the Government's proposed interpretations are unpersuasive.</w:t>
      </w:r>
    </w:p>
    <w:p w14:paraId="5BFADB78" w14:textId="77777777" w:rsidR="00085D78" w:rsidRPr="00436DBE" w:rsidRDefault="00085D78" w:rsidP="00085D78">
      <w:pPr>
        <w:rPr>
          <w:sz w:val="16"/>
        </w:rPr>
      </w:pPr>
      <w:r w:rsidRPr="00436DBE">
        <w:rPr>
          <w:sz w:val="16"/>
        </w:rPr>
        <w:t>In sum, when Congress used the phrase “specifically prohibited by law” instead of “specifically prohibited by law, rule, or regulation,” it meant to exclude rules and regulations. We therefore hold that the TSA's regulations do not qualify as “law” for purposes of Section 2302(b)(8)(A).</w:t>
      </w:r>
    </w:p>
    <w:p w14:paraId="41C26136" w14:textId="77777777" w:rsidR="00085D78" w:rsidRPr="00436DBE" w:rsidRDefault="00085D78" w:rsidP="00085D78">
      <w:pPr>
        <w:rPr>
          <w:sz w:val="16"/>
        </w:rPr>
      </w:pPr>
      <w:r w:rsidRPr="00436DBE">
        <w:rPr>
          <w:sz w:val="16"/>
        </w:rPr>
        <w:t>B</w:t>
      </w:r>
    </w:p>
    <w:p w14:paraId="59182D8E" w14:textId="77777777" w:rsidR="00085D78" w:rsidRPr="00436DBE" w:rsidRDefault="00085D78" w:rsidP="00085D78">
      <w:pPr>
        <w:rPr>
          <w:sz w:val="16"/>
        </w:rPr>
      </w:pPr>
      <w:r w:rsidRPr="00436DBE">
        <w:rPr>
          <w:sz w:val="16"/>
        </w:rPr>
        <w:t>3We next consider whether MacLean's disclosure regarding the canceled missions was “specifically prohibited” by 49 U.S.C. § 114(r)(1) itself. As relevant here, that statute provides that the TSA “shall prescribe regulations prohibiting the disclosure of information obtained or developed in carrying out security ... if the Under Secretary decides that *396 disclosing the information would ... be detrimental to the security of transportation.” § 114(r)(1)(C).</w:t>
      </w:r>
    </w:p>
    <w:p w14:paraId="0F9891BB" w14:textId="77777777" w:rsidR="00085D78" w:rsidRPr="00436DBE" w:rsidRDefault="00085D78" w:rsidP="00085D78">
      <w:pPr>
        <w:rPr>
          <w:sz w:val="16"/>
        </w:rPr>
      </w:pPr>
      <w:r w:rsidRPr="00436DBE">
        <w:rPr>
          <w:sz w:val="16"/>
        </w:rPr>
        <w:t>This statute does not prohibit anything. On the contrary, it authorizes something—it authorizes the Under Secretary to “prescribe regulations.” Thus, by its terms Section 114(r)(1) did not prohibit the disclosure at issue here.</w:t>
      </w:r>
    </w:p>
    <w:p w14:paraId="6B1B710C" w14:textId="77777777" w:rsidR="00085D78" w:rsidRPr="00436DBE" w:rsidRDefault="00085D78" w:rsidP="00085D78">
      <w:pPr>
        <w:rPr>
          <w:sz w:val="16"/>
        </w:rPr>
      </w:pPr>
      <w:r w:rsidRPr="00436DBE">
        <w:rPr>
          <w:sz w:val="16"/>
        </w:rPr>
        <w:t>The Government responds that Section 114(r)(1) did prohibit MacLean's disclosure by imposing a “legislative mandate” on the TSA to promulgate regulations to that effect. See Brief for Petitioner 28, 33; see also post, at 2–3 (SOTOMAYOR, J., dissenting). **922 But the Government pushes the statute too far. Section 114(r)(1) says that the TSA shall prohibit disclosures only “if the Under Secretary decides that disclosing the information would ... be detrimental to the security of transportation.” § 114(r)(1)(C) (emphasis added). That language affords substantial discretion to the TSA in deciding whether to prohibit any particular disclosure.</w:t>
      </w:r>
    </w:p>
    <w:p w14:paraId="16CCC974" w14:textId="77777777" w:rsidR="00085D78" w:rsidRPr="00436DBE" w:rsidRDefault="00085D78" w:rsidP="00085D78">
      <w:pPr>
        <w:rPr>
          <w:sz w:val="16"/>
        </w:rPr>
      </w:pPr>
      <w:r w:rsidRPr="00436DBE">
        <w:rPr>
          <w:sz w:val="16"/>
        </w:rPr>
        <w:t xml:space="preserve">The dissent tries to downplay the scope of that discretion, viewing it as the almost ministerial task of “identifying whether a particular piece of information falls within the scope of Congress' command.” Post, at 3. But determining which documents meet the statutory standard of “detrimental to the security of transportation” requires the exercise of considerable judgment. For example, the Government says that Section 114(r)(1) requires the Under Secretary to prohibit disclosures like MacLean's. The Government also says, however, that the statute does not require the Under Secretary to prohibit an employee from disclosing that “federal air marshals will be absent from important flights, but declining to specify which flights.” Reply Brief 23. That </w:t>
      </w:r>
      <w:r w:rsidRPr="00436DBE">
        <w:rPr>
          <w:rStyle w:val="StyleUnderline"/>
        </w:rPr>
        <w:t xml:space="preserve">fine-grained </w:t>
      </w:r>
      <w:r w:rsidRPr="00436DBE">
        <w:rPr>
          <w:rStyle w:val="Emphasis"/>
        </w:rPr>
        <w:t>distinction</w:t>
      </w:r>
      <w:r w:rsidRPr="00436DBE">
        <w:rPr>
          <w:sz w:val="16"/>
        </w:rPr>
        <w:t xml:space="preserve"> </w:t>
      </w:r>
      <w:r w:rsidRPr="00436DBE">
        <w:rPr>
          <w:rStyle w:val="StyleUnderline"/>
        </w:rPr>
        <w:t>comes</w:t>
      </w:r>
      <w:r w:rsidRPr="00436DBE">
        <w:rPr>
          <w:sz w:val="16"/>
        </w:rPr>
        <w:t xml:space="preserve"> </w:t>
      </w:r>
      <w:r w:rsidRPr="00436DBE">
        <w:rPr>
          <w:rStyle w:val="Emphasis"/>
        </w:rPr>
        <w:t>not</w:t>
      </w:r>
      <w:r w:rsidRPr="00436DBE">
        <w:rPr>
          <w:sz w:val="16"/>
        </w:rPr>
        <w:t xml:space="preserve"> </w:t>
      </w:r>
      <w:r w:rsidRPr="00436DBE">
        <w:rPr>
          <w:rStyle w:val="StyleUnderline"/>
        </w:rPr>
        <w:t>from</w:t>
      </w:r>
      <w:r w:rsidRPr="00436DBE">
        <w:rPr>
          <w:sz w:val="16"/>
        </w:rPr>
        <w:t xml:space="preserve"> </w:t>
      </w:r>
      <w:r w:rsidRPr="00436DBE">
        <w:rPr>
          <w:rStyle w:val="Emphasis"/>
        </w:rPr>
        <w:t>Section 114(r)(1) itself</w:t>
      </w:r>
      <w:r w:rsidRPr="00436DBE">
        <w:rPr>
          <w:sz w:val="16"/>
        </w:rPr>
        <w:t xml:space="preserve">, </w:t>
      </w:r>
      <w:r w:rsidRPr="00436DBE">
        <w:rPr>
          <w:rStyle w:val="StyleUnderline"/>
        </w:rPr>
        <w:t>but from the</w:t>
      </w:r>
      <w:r w:rsidRPr="00436DBE">
        <w:rPr>
          <w:sz w:val="16"/>
        </w:rPr>
        <w:t xml:space="preserve"> </w:t>
      </w:r>
      <w:r w:rsidRPr="00436DBE">
        <w:rPr>
          <w:rStyle w:val="Emphasis"/>
        </w:rPr>
        <w:t>Under Secretary's</w:t>
      </w:r>
      <w:r w:rsidRPr="00436DBE">
        <w:rPr>
          <w:sz w:val="16"/>
        </w:rPr>
        <w:t xml:space="preserve"> exercise of </w:t>
      </w:r>
      <w:r w:rsidRPr="00436DBE">
        <w:rPr>
          <w:rStyle w:val="Emphasis"/>
        </w:rPr>
        <w:t>discretion</w:t>
      </w:r>
      <w:r w:rsidRPr="00436DBE">
        <w:rPr>
          <w:sz w:val="16"/>
        </w:rPr>
        <w:t xml:space="preserve">. </w:t>
      </w:r>
      <w:r w:rsidRPr="00436DBE">
        <w:rPr>
          <w:rStyle w:val="StyleUnderline"/>
        </w:rPr>
        <w:t>It is the</w:t>
      </w:r>
      <w:r w:rsidRPr="00436DBE">
        <w:rPr>
          <w:sz w:val="16"/>
        </w:rPr>
        <w:t xml:space="preserve"> TSA's </w:t>
      </w:r>
      <w:r w:rsidRPr="00436DBE">
        <w:rPr>
          <w:rStyle w:val="Emphasis"/>
        </w:rPr>
        <w:t>regulations—not the statute</w:t>
      </w:r>
      <w:r w:rsidRPr="00436DBE">
        <w:rPr>
          <w:rStyle w:val="StyleUnderline"/>
        </w:rPr>
        <w:t xml:space="preserve">—that </w:t>
      </w:r>
      <w:r w:rsidRPr="00436DBE">
        <w:rPr>
          <w:rStyle w:val="Emphasis"/>
        </w:rPr>
        <w:t>prohibited</w:t>
      </w:r>
      <w:r w:rsidRPr="00436DBE">
        <w:rPr>
          <w:sz w:val="16"/>
        </w:rPr>
        <w:t xml:space="preserve"> MacLean's disclosure. </w:t>
      </w:r>
      <w:r w:rsidRPr="00436DBE">
        <w:rPr>
          <w:rStyle w:val="StyleUnderline"/>
        </w:rPr>
        <w:t>And</w:t>
      </w:r>
      <w:r w:rsidRPr="00436DBE">
        <w:rPr>
          <w:sz w:val="16"/>
        </w:rPr>
        <w:t xml:space="preserve"> as the dissent agrees, </w:t>
      </w:r>
      <w:r w:rsidRPr="00436DBE">
        <w:rPr>
          <w:rStyle w:val="StyleUnderline"/>
        </w:rPr>
        <w:t>a</w:t>
      </w:r>
      <w:r w:rsidRPr="00436DBE">
        <w:rPr>
          <w:sz w:val="16"/>
        </w:rPr>
        <w:t xml:space="preserve"> </w:t>
      </w:r>
      <w:r w:rsidRPr="00436DBE">
        <w:rPr>
          <w:rStyle w:val="Emphasis"/>
        </w:rPr>
        <w:t>regulation</w:t>
      </w:r>
      <w:r w:rsidRPr="00436DBE">
        <w:rPr>
          <w:sz w:val="16"/>
        </w:rPr>
        <w:t xml:space="preserve"> </w:t>
      </w:r>
      <w:r w:rsidRPr="00436DBE">
        <w:rPr>
          <w:rStyle w:val="StyleUnderline"/>
        </w:rPr>
        <w:t>does</w:t>
      </w:r>
      <w:r w:rsidRPr="00436DBE">
        <w:rPr>
          <w:sz w:val="16"/>
        </w:rPr>
        <w:t xml:space="preserve"> </w:t>
      </w:r>
      <w:r w:rsidRPr="00436DBE">
        <w:rPr>
          <w:rStyle w:val="Emphasis"/>
        </w:rPr>
        <w:t>not count as “law”</w:t>
      </w:r>
      <w:r w:rsidRPr="00436DBE">
        <w:rPr>
          <w:sz w:val="16"/>
        </w:rPr>
        <w:t xml:space="preserve"> under the whistleblower statute. See post, at 1.</w:t>
      </w:r>
    </w:p>
    <w:p w14:paraId="495936CA" w14:textId="77777777" w:rsidR="00085D78" w:rsidRPr="00361BFC" w:rsidRDefault="00085D78" w:rsidP="00085D78">
      <w:pPr>
        <w:pStyle w:val="Heading4"/>
      </w:pPr>
      <w:r>
        <w:t xml:space="preserve">Third, ‘Core’---The FTCA’s </w:t>
      </w:r>
      <w:r>
        <w:rPr>
          <w:u w:val="single"/>
        </w:rPr>
        <w:t>not a core law</w:t>
      </w:r>
      <w:r>
        <w:t xml:space="preserve">. </w:t>
      </w:r>
    </w:p>
    <w:p w14:paraId="7E97C071" w14:textId="77777777" w:rsidR="00085D78" w:rsidRDefault="00085D78" w:rsidP="00085D78">
      <w:r>
        <w:t xml:space="preserve">Carl </w:t>
      </w:r>
      <w:r w:rsidRPr="00E14C6F">
        <w:rPr>
          <w:rStyle w:val="Style13ptBold"/>
        </w:rPr>
        <w:t>Felsenfeld 93</w:t>
      </w:r>
      <w:r>
        <w:t xml:space="preserve">, Professor of Law, Fordham University School of Law, “The Bank Holding Company Act: Has It Lived Its Life,” 38 Vill. L. Rev. 1, </w:t>
      </w:r>
      <w:hyperlink r:id="rId13" w:history="1">
        <w:r w:rsidRPr="00CF6BB9">
          <w:rPr>
            <w:rStyle w:val="Hyperlink"/>
          </w:rPr>
          <w:t>https://core.ac.uk/download/pdf/144229861.pdf</w:t>
        </w:r>
      </w:hyperlink>
    </w:p>
    <w:p w14:paraId="1EBE9FD2" w14:textId="77777777" w:rsidR="00085D78" w:rsidRDefault="00085D78" w:rsidP="00085D78">
      <w:r>
        <w:t>E. The Antitrust Laws</w:t>
      </w:r>
    </w:p>
    <w:p w14:paraId="1205FD01" w14:textId="77777777" w:rsidR="00085D78" w:rsidRPr="00B500DB" w:rsidRDefault="00085D78" w:rsidP="00085D78">
      <w:pPr>
        <w:rPr>
          <w:rStyle w:val="StyleUnderline"/>
        </w:rPr>
      </w:pPr>
      <w:r w:rsidRPr="00B500DB">
        <w:rPr>
          <w:rStyle w:val="StyleUnderline"/>
        </w:rPr>
        <w:t>1. Core Laws</w:t>
      </w:r>
    </w:p>
    <w:p w14:paraId="0AC7CE4E" w14:textId="77777777" w:rsidR="00085D78" w:rsidRPr="00B500DB" w:rsidRDefault="00085D78" w:rsidP="00085D78">
      <w:pPr>
        <w:rPr>
          <w:sz w:val="16"/>
        </w:rPr>
      </w:pPr>
      <w:r w:rsidRPr="00B500DB">
        <w:rPr>
          <w:sz w:val="16"/>
        </w:rPr>
        <w:t xml:space="preserve">It is well established that, despite the "extensive blanket of state and federal regulation of commercial banking, much of which is aimed at limiting competition," 480 </w:t>
      </w:r>
      <w:r w:rsidRPr="00C80C0D">
        <w:rPr>
          <w:rStyle w:val="StyleUnderline"/>
          <w:highlight w:val="yellow"/>
        </w:rPr>
        <w:t>the</w:t>
      </w:r>
      <w:r w:rsidRPr="00B500DB">
        <w:rPr>
          <w:sz w:val="16"/>
        </w:rPr>
        <w:t xml:space="preserve"> </w:t>
      </w:r>
      <w:r w:rsidRPr="00B500DB">
        <w:rPr>
          <w:rStyle w:val="Emphasis"/>
        </w:rPr>
        <w:t>U</w:t>
      </w:r>
      <w:r w:rsidRPr="00B500DB">
        <w:rPr>
          <w:sz w:val="16"/>
        </w:rPr>
        <w:t xml:space="preserve">nited </w:t>
      </w:r>
      <w:r w:rsidRPr="00B500DB">
        <w:rPr>
          <w:rStyle w:val="Emphasis"/>
        </w:rPr>
        <w:t>S</w:t>
      </w:r>
      <w:r w:rsidRPr="00B500DB">
        <w:rPr>
          <w:sz w:val="16"/>
        </w:rPr>
        <w:t xml:space="preserve">tates' </w:t>
      </w:r>
      <w:r w:rsidRPr="00C80C0D">
        <w:rPr>
          <w:rStyle w:val="Emphasis"/>
          <w:highlight w:val="yellow"/>
        </w:rPr>
        <w:t>core antitrust statutes</w:t>
      </w:r>
      <w:r w:rsidRPr="00B500DB">
        <w:rPr>
          <w:sz w:val="16"/>
        </w:rPr>
        <w:t xml:space="preserve"> (</w:t>
      </w:r>
      <w:r w:rsidRPr="00B500DB">
        <w:rPr>
          <w:rStyle w:val="StyleUnderline"/>
        </w:rPr>
        <w:t>the</w:t>
      </w:r>
      <w:r w:rsidRPr="00B500DB">
        <w:rPr>
          <w:sz w:val="16"/>
        </w:rPr>
        <w:t xml:space="preserve"> </w:t>
      </w:r>
      <w:r w:rsidRPr="00C80C0D">
        <w:rPr>
          <w:rStyle w:val="Emphasis"/>
          <w:highlight w:val="yellow"/>
        </w:rPr>
        <w:t>Sherman</w:t>
      </w:r>
      <w:r w:rsidRPr="00C80C0D">
        <w:rPr>
          <w:sz w:val="16"/>
          <w:highlight w:val="yellow"/>
        </w:rPr>
        <w:t xml:space="preserve"> </w:t>
      </w:r>
      <w:r w:rsidRPr="00C80C0D">
        <w:rPr>
          <w:rStyle w:val="StyleUnderline"/>
          <w:highlight w:val="yellow"/>
        </w:rPr>
        <w:t>and</w:t>
      </w:r>
      <w:r w:rsidRPr="00C80C0D">
        <w:rPr>
          <w:sz w:val="16"/>
          <w:highlight w:val="yellow"/>
        </w:rPr>
        <w:t xml:space="preserve"> </w:t>
      </w:r>
      <w:r w:rsidRPr="00C80C0D">
        <w:rPr>
          <w:rStyle w:val="Emphasis"/>
          <w:highlight w:val="yellow"/>
        </w:rPr>
        <w:t>Clayton</w:t>
      </w:r>
      <w:r w:rsidRPr="00B500DB">
        <w:rPr>
          <w:sz w:val="16"/>
        </w:rPr>
        <w:t xml:space="preserve"> </w:t>
      </w:r>
      <w:r w:rsidRPr="00B500DB">
        <w:rPr>
          <w:rStyle w:val="StyleUnderline"/>
        </w:rPr>
        <w:t>Acts</w:t>
      </w:r>
      <w:r w:rsidRPr="00B500DB">
        <w:rPr>
          <w:sz w:val="16"/>
        </w:rPr>
        <w:t xml:space="preserve">) </w:t>
      </w:r>
      <w:r w:rsidRPr="00B500DB">
        <w:rPr>
          <w:rStyle w:val="Emphasis"/>
        </w:rPr>
        <w:t>apply to banks</w:t>
      </w:r>
      <w:r w:rsidRPr="00B500DB">
        <w:rPr>
          <w:sz w:val="16"/>
        </w:rPr>
        <w:t>. 48 1 There is respectable opinion that "existing antitrust laws are fully adequate to guard against anticompetitive mergers or acquisitions, or other anticompetitive activity, in the banking industry." 482 A proposal to remove the BHCA, however, is not a suggestion that only the Sherman and Clayton Acts would impose antitrust limitations on banks. The other bank laws and regulations would continue in effect.483</w:t>
      </w:r>
    </w:p>
    <w:p w14:paraId="2E424FFE" w14:textId="77777777" w:rsidR="00085D78" w:rsidRPr="00B500DB" w:rsidRDefault="00085D78" w:rsidP="00085D78">
      <w:pPr>
        <w:rPr>
          <w:sz w:val="16"/>
        </w:rPr>
      </w:pPr>
      <w:r w:rsidRPr="00B500DB">
        <w:rPr>
          <w:sz w:val="16"/>
        </w:rPr>
        <w:t>Whether the antitrust laws are sufficient to curb bank abuse that is otherwise dealt with by the BHCA has been disputed. One relatively early opinion suggested that illicit bank behavior is "almost impossible to detect and prove in a court of law" and, consequently, explicit legislation, like the BHCA, which foreclosed banks from other fields was desirable.48 4 In contrast, a former Deputy Assistant Attorney General for Antitrust later opined that bank antitrust problems within the BHCA sphere are simply traditional antitrust issues that can be dealt with by those laws.485 He was countered by a then current Attorney General for Antitrust who believed the BHCA was essential to keep banks separate from commerce.486 Because these last two views were expressed in 1969 and 1970, one must assess current antitrust laws to analyze what view is valid today.4 7</w:t>
      </w:r>
    </w:p>
    <w:p w14:paraId="41038BF4" w14:textId="77777777" w:rsidR="00085D78" w:rsidRPr="00B500DB" w:rsidRDefault="00085D78" w:rsidP="00085D78">
      <w:pPr>
        <w:rPr>
          <w:sz w:val="16"/>
        </w:rPr>
      </w:pPr>
      <w:r w:rsidRPr="00B500DB">
        <w:rPr>
          <w:sz w:val="16"/>
        </w:rPr>
        <w:t>There is a high degree of flexibility in the antitrust laws. One of the functions of the antitrust laws is to adapt their application to the particular industry under consideration and to the particular markets within which the industry operates. 488 The general approach of the antitrust laws towards a merger or consolidation of the sort that currently requires preapproval under the BHCA is to accept the industry in its existing form as the norm and then to establish the effects of the merger or acquisition in terms of its effects on that norm. The net effect is the antitrust laws' disposition in favor of the existing structure.</w:t>
      </w:r>
    </w:p>
    <w:p w14:paraId="401CF0D3" w14:textId="77777777" w:rsidR="00085D78" w:rsidRPr="00B500DB" w:rsidRDefault="00085D78" w:rsidP="00085D78">
      <w:pPr>
        <w:rPr>
          <w:sz w:val="16"/>
        </w:rPr>
      </w:pPr>
      <w:r w:rsidRPr="00B500DB">
        <w:rPr>
          <w:sz w:val="16"/>
        </w:rPr>
        <w:t>The Justice Department has the power under existing law to challenge banking mergers and acquisitions for violation of the antitrust laws even when the Fed has first found the BHCA's antitrust tests satisfied. 48 9 For example, in December 1990, the Justice Department challenged the acquisition of First Interstate of Hawaii, Inc. by First Hawaiian, Inc. under the BHCA even though the Fed had approved the transaction. The suit was settled by the agreement of the parties to a divestiture plan proposed by the Justice Department.490 InJuly 1991, theJustice Department challenged an acquisition by Fleet/Norstar of assets from the FDIC after the transaction was approved by the Fed under the Bank Merger Act.49 1 As these two cases show, the Justice Department has sufficient regulatory authority to police the antitrust aspects of bank acquisitions effectively without the BHCA statutory protections.</w:t>
      </w:r>
    </w:p>
    <w:p w14:paraId="314F98AF" w14:textId="77777777" w:rsidR="00085D78" w:rsidRPr="00E14C6F" w:rsidRDefault="00085D78" w:rsidP="00085D78">
      <w:pPr>
        <w:rPr>
          <w:sz w:val="16"/>
        </w:rPr>
      </w:pPr>
      <w:r w:rsidRPr="00E14C6F">
        <w:rPr>
          <w:sz w:val="16"/>
        </w:rPr>
        <w:t>2. Federal Trade Commission Act</w:t>
      </w:r>
    </w:p>
    <w:p w14:paraId="55A136BB" w14:textId="77777777" w:rsidR="00085D78" w:rsidRDefault="00085D78" w:rsidP="00085D78">
      <w:pPr>
        <w:rPr>
          <w:sz w:val="16"/>
        </w:rPr>
      </w:pPr>
      <w:r w:rsidRPr="00C80C0D">
        <w:rPr>
          <w:rStyle w:val="Emphasis"/>
          <w:highlight w:val="yellow"/>
        </w:rPr>
        <w:t>Secondary</w:t>
      </w:r>
      <w:r w:rsidRPr="00C80C0D">
        <w:rPr>
          <w:sz w:val="16"/>
          <w:highlight w:val="yellow"/>
        </w:rPr>
        <w:t xml:space="preserve"> </w:t>
      </w:r>
      <w:r w:rsidRPr="00C80C0D">
        <w:rPr>
          <w:rStyle w:val="StyleUnderline"/>
          <w:highlight w:val="yellow"/>
        </w:rPr>
        <w:t>to the</w:t>
      </w:r>
      <w:r w:rsidRPr="00C80C0D">
        <w:rPr>
          <w:sz w:val="16"/>
          <w:highlight w:val="yellow"/>
        </w:rPr>
        <w:t xml:space="preserve"> </w:t>
      </w:r>
      <w:r w:rsidRPr="00C80C0D">
        <w:rPr>
          <w:rStyle w:val="Emphasis"/>
          <w:highlight w:val="yellow"/>
        </w:rPr>
        <w:t>core</w:t>
      </w:r>
      <w:r w:rsidRPr="00E14C6F">
        <w:rPr>
          <w:sz w:val="16"/>
        </w:rPr>
        <w:t xml:space="preserve"> </w:t>
      </w:r>
      <w:r w:rsidRPr="00E14C6F">
        <w:rPr>
          <w:rStyle w:val="StyleUnderline"/>
        </w:rPr>
        <w:t xml:space="preserve">antitrust </w:t>
      </w:r>
      <w:r w:rsidRPr="00C80C0D">
        <w:rPr>
          <w:rStyle w:val="StyleUnderline"/>
          <w:highlight w:val="yellow"/>
        </w:rPr>
        <w:t>laws</w:t>
      </w:r>
      <w:r w:rsidRPr="00E14C6F">
        <w:rPr>
          <w:sz w:val="16"/>
        </w:rPr>
        <w:t xml:space="preserve">, and of more potential than experiential significance in regulating bank holding company behavior in the absence of the BHCA, </w:t>
      </w:r>
      <w:r w:rsidRPr="00C80C0D">
        <w:rPr>
          <w:rStyle w:val="StyleUnderline"/>
          <w:highlight w:val="yellow"/>
        </w:rPr>
        <w:t>is the</w:t>
      </w:r>
      <w:r w:rsidRPr="00C80C0D">
        <w:rPr>
          <w:sz w:val="16"/>
          <w:highlight w:val="yellow"/>
        </w:rPr>
        <w:t xml:space="preserve"> </w:t>
      </w:r>
      <w:r w:rsidRPr="00C80C0D">
        <w:rPr>
          <w:rStyle w:val="Emphasis"/>
          <w:highlight w:val="yellow"/>
        </w:rPr>
        <w:t>F</w:t>
      </w:r>
      <w:r w:rsidRPr="00E14C6F">
        <w:rPr>
          <w:sz w:val="16"/>
        </w:rPr>
        <w:t xml:space="preserve">ederal </w:t>
      </w:r>
      <w:r w:rsidRPr="00C80C0D">
        <w:rPr>
          <w:rStyle w:val="Emphasis"/>
          <w:highlight w:val="yellow"/>
        </w:rPr>
        <w:t>T</w:t>
      </w:r>
      <w:r w:rsidRPr="00E14C6F">
        <w:rPr>
          <w:sz w:val="16"/>
        </w:rPr>
        <w:t xml:space="preserve">rade </w:t>
      </w:r>
      <w:r w:rsidRPr="00C80C0D">
        <w:rPr>
          <w:rStyle w:val="Emphasis"/>
          <w:highlight w:val="yellow"/>
        </w:rPr>
        <w:t>C</w:t>
      </w:r>
      <w:r w:rsidRPr="00E14C6F">
        <w:rPr>
          <w:sz w:val="16"/>
        </w:rPr>
        <w:t xml:space="preserve">ommission </w:t>
      </w:r>
      <w:r w:rsidRPr="00C80C0D">
        <w:rPr>
          <w:rStyle w:val="Emphasis"/>
          <w:highlight w:val="yellow"/>
        </w:rPr>
        <w:t>A</w:t>
      </w:r>
      <w:r w:rsidRPr="00E14C6F">
        <w:rPr>
          <w:sz w:val="16"/>
        </w:rPr>
        <w:t>ct (FTC Act). 49 2 In its broad scope the FTC Act is inapplicable to banks. 493 The FTC, however, may require banks to produce documentary evidence required during agency investigations. 494 The FTC Act's basic function is the prevention of precisely the type of activity that banks and their nonbank affiliates were accused of in the initial drafting of and amendments to the BHCA49 5-the perpetration of "unfair methods of competition. "496</w:t>
      </w:r>
    </w:p>
    <w:p w14:paraId="24BD96E0" w14:textId="77777777" w:rsidR="00085D78" w:rsidRPr="00711279" w:rsidRDefault="00085D78" w:rsidP="00085D78"/>
    <w:p w14:paraId="1851DB48" w14:textId="77777777" w:rsidR="00085D78" w:rsidRDefault="00085D78" w:rsidP="00085D78"/>
    <w:p w14:paraId="7AA7675A" w14:textId="77777777" w:rsidR="00085D78" w:rsidRDefault="00085D78" w:rsidP="00085D78">
      <w:pPr>
        <w:pStyle w:val="Heading3"/>
      </w:pPr>
      <w:r>
        <w:t>2NC---AT: Rollback</w:t>
      </w:r>
    </w:p>
    <w:p w14:paraId="1CC01630" w14:textId="77777777" w:rsidR="00085D78" w:rsidRPr="00E73C88" w:rsidRDefault="00085D78" w:rsidP="00085D78"/>
    <w:p w14:paraId="101FEEFB" w14:textId="77777777" w:rsidR="00085D78" w:rsidRPr="00E73C88" w:rsidRDefault="00085D78" w:rsidP="00085D78">
      <w:pPr>
        <w:pStyle w:val="Heading4"/>
      </w:pPr>
      <w:r>
        <w:t xml:space="preserve">Guidance </w:t>
      </w:r>
      <w:r w:rsidRPr="00E73C88">
        <w:rPr>
          <w:u w:val="single"/>
        </w:rPr>
        <w:t>uniquely</w:t>
      </w:r>
      <w:r>
        <w:t xml:space="preserve"> avoids </w:t>
      </w:r>
      <w:r w:rsidRPr="00E73C88">
        <w:rPr>
          <w:u w:val="single"/>
        </w:rPr>
        <w:t>rollback</w:t>
      </w:r>
      <w:r>
        <w:t xml:space="preserve">---it’s </w:t>
      </w:r>
      <w:r w:rsidRPr="00E73C88">
        <w:rPr>
          <w:u w:val="single"/>
        </w:rPr>
        <w:t>not judicially reviewable</w:t>
      </w:r>
      <w:r>
        <w:t xml:space="preserve"> because it’s </w:t>
      </w:r>
      <w:r w:rsidRPr="00E73C88">
        <w:rPr>
          <w:u w:val="single"/>
        </w:rPr>
        <w:t>not legally binding</w:t>
      </w:r>
      <w:r>
        <w:t xml:space="preserve">---guidance is neither </w:t>
      </w:r>
      <w:r w:rsidRPr="00E73C88">
        <w:rPr>
          <w:u w:val="single"/>
        </w:rPr>
        <w:t>ripe</w:t>
      </w:r>
      <w:r>
        <w:t xml:space="preserve"> nor </w:t>
      </w:r>
      <w:r w:rsidRPr="00E73C88">
        <w:rPr>
          <w:u w:val="single"/>
        </w:rPr>
        <w:t>final</w:t>
      </w:r>
      <w:r>
        <w:t>.</w:t>
      </w:r>
    </w:p>
    <w:p w14:paraId="341FDEDD" w14:textId="77777777" w:rsidR="00085D78" w:rsidRDefault="00085D78" w:rsidP="00085D78">
      <w:r w:rsidRPr="00925299">
        <w:rPr>
          <w:rStyle w:val="Style13ptBold"/>
        </w:rPr>
        <w:t>Kessler 21</w:t>
      </w:r>
      <w:r>
        <w:t xml:space="preserve"> (Jeremy Kessler, Professor of Law at Columbia University; Charles Sabel, Maurice T. Moore Professor of Law at Columbia University; “The Uncertain Future of Administrative Law;” 08-01-21, Daedalus, Vol. 150, Issue 3, pp. 188-207, </w:t>
      </w:r>
      <w:hyperlink r:id="rId14" w:history="1">
        <w:r w:rsidRPr="00946644">
          <w:rPr>
            <w:rStyle w:val="Hyperlink"/>
          </w:rPr>
          <w:t>https://doi.org/10.1162/daed_a_01867</w:t>
        </w:r>
      </w:hyperlink>
      <w:r>
        <w:t>, TM)</w:t>
      </w:r>
    </w:p>
    <w:p w14:paraId="45B5894B" w14:textId="77777777" w:rsidR="00085D78" w:rsidRPr="00472E1A" w:rsidRDefault="00085D78" w:rsidP="00085D78">
      <w:pPr>
        <w:rPr>
          <w:sz w:val="16"/>
        </w:rPr>
      </w:pPr>
      <w:r w:rsidRPr="00472E1A">
        <w:rPr>
          <w:sz w:val="16"/>
        </w:rPr>
        <w:t>Yet government-by-</w:t>
      </w:r>
      <w:r w:rsidRPr="005A15CE">
        <w:rPr>
          <w:rStyle w:val="StyleUnderline"/>
        </w:rPr>
        <w:t>guidance has provoked significant legal controversy</w:t>
      </w:r>
      <w:r w:rsidRPr="00472E1A">
        <w:rPr>
          <w:sz w:val="16"/>
        </w:rPr>
        <w:t xml:space="preserve">, for at least three related reasons.18 First, as notice-and-comment rulemaking became accepted as the paradigmatic mode of administrative rulemaking, the less procedurally onerous issuance of guidance began to strike some scholars, litigants, and judges as a potential cheat. As Justice Elena Kagan put it during an oral argument in 2015, this is the recurrent concern that “agencies more and more are using interpretive rules and are using guidance documents to make law and that … it is essentially an end run around the notice and comment provisions.”19 A second, related fear is that because the provisionality of guidance documents makes them difficult to challenge in court, </w:t>
      </w:r>
      <w:r w:rsidRPr="005A15CE">
        <w:rPr>
          <w:rStyle w:val="StyleUnderline"/>
          <w:highlight w:val="cyan"/>
        </w:rPr>
        <w:t xml:space="preserve">agencies can </w:t>
      </w:r>
      <w:r w:rsidRPr="005A15CE">
        <w:rPr>
          <w:rStyle w:val="Emphasis"/>
          <w:highlight w:val="cyan"/>
        </w:rPr>
        <w:t>use guidance</w:t>
      </w:r>
      <w:r w:rsidRPr="005A15CE">
        <w:rPr>
          <w:rStyle w:val="StyleUnderline"/>
          <w:highlight w:val="cyan"/>
        </w:rPr>
        <w:t xml:space="preserve"> to </w:t>
      </w:r>
      <w:r w:rsidRPr="005A15CE">
        <w:rPr>
          <w:rStyle w:val="Emphasis"/>
          <w:highlight w:val="cyan"/>
        </w:rPr>
        <w:t>evade</w:t>
      </w:r>
      <w:r w:rsidRPr="005A15CE">
        <w:rPr>
          <w:rStyle w:val="StyleUnderline"/>
        </w:rPr>
        <w:t xml:space="preserve"> not only</w:t>
      </w:r>
      <w:r w:rsidRPr="00472E1A">
        <w:rPr>
          <w:sz w:val="16"/>
        </w:rPr>
        <w:t xml:space="preserve"> the pre-issuance </w:t>
      </w:r>
      <w:r w:rsidRPr="005A15CE">
        <w:rPr>
          <w:rStyle w:val="Emphasis"/>
        </w:rPr>
        <w:t>notice-and-comment</w:t>
      </w:r>
      <w:r w:rsidRPr="005A15CE">
        <w:rPr>
          <w:rStyle w:val="StyleUnderline"/>
        </w:rPr>
        <w:t xml:space="preserve"> process but </w:t>
      </w:r>
      <w:r w:rsidRPr="005A15CE">
        <w:rPr>
          <w:rStyle w:val="Emphasis"/>
        </w:rPr>
        <w:t>also</w:t>
      </w:r>
      <w:r w:rsidRPr="005A15CE">
        <w:rPr>
          <w:rStyle w:val="StyleUnderline"/>
        </w:rPr>
        <w:t xml:space="preserve"> </w:t>
      </w:r>
      <w:r w:rsidRPr="005A15CE">
        <w:rPr>
          <w:rStyle w:val="Emphasis"/>
        </w:rPr>
        <w:t xml:space="preserve">post-issuance </w:t>
      </w:r>
      <w:r w:rsidRPr="005A15CE">
        <w:rPr>
          <w:rStyle w:val="Emphasis"/>
          <w:highlight w:val="cyan"/>
        </w:rPr>
        <w:t>judicial review</w:t>
      </w:r>
      <w:r w:rsidRPr="00472E1A">
        <w:rPr>
          <w:sz w:val="16"/>
        </w:rPr>
        <w:t xml:space="preserve"> as well.20 A final concern relates to the proliferation of doctrinal deference to agencies' interpretation of their statutory mandates and prior regulations. Critics warn that such deference perversely shelters agency interpretations announced in guidance documents from judicial scrutiny, even though they do not reflect the deliberation and evidence-gathering required by the notice-and-comment process or by formal agency adjudication.21</w:t>
      </w:r>
    </w:p>
    <w:p w14:paraId="6060E73F" w14:textId="77777777" w:rsidR="00085D78" w:rsidRPr="00921701" w:rsidRDefault="00085D78" w:rsidP="00085D78">
      <w:pPr>
        <w:rPr>
          <w:sz w:val="16"/>
        </w:rPr>
      </w:pPr>
      <w:r w:rsidRPr="00921701">
        <w:rPr>
          <w:rStyle w:val="StyleUnderline"/>
        </w:rPr>
        <w:t>Underlying</w:t>
      </w:r>
      <w:r w:rsidRPr="00921701">
        <w:rPr>
          <w:sz w:val="16"/>
        </w:rPr>
        <w:t xml:space="preserve"> these </w:t>
      </w:r>
      <w:r w:rsidRPr="00921701">
        <w:rPr>
          <w:rStyle w:val="StyleUnderline"/>
        </w:rPr>
        <w:t>technical legal objections are deeper normative concerns about</w:t>
      </w:r>
      <w:r w:rsidRPr="00921701">
        <w:rPr>
          <w:sz w:val="16"/>
        </w:rPr>
        <w:t xml:space="preserve"> the </w:t>
      </w:r>
      <w:r w:rsidRPr="00921701">
        <w:rPr>
          <w:rStyle w:val="StyleUnderline"/>
        </w:rPr>
        <w:t>relationship of regulation as “current thinking” to conventional forms of legal authority</w:t>
      </w:r>
      <w:r w:rsidRPr="00921701">
        <w:rPr>
          <w:sz w:val="16"/>
        </w:rPr>
        <w:t>–legislative, executive, and judicial–</w:t>
      </w:r>
      <w:r w:rsidRPr="00921701">
        <w:rPr>
          <w:rStyle w:val="StyleUnderline"/>
        </w:rPr>
        <w:t>that help to explain why guidance continues to bedevil American courts and legal commentators</w:t>
      </w:r>
      <w:r w:rsidRPr="00921701">
        <w:rPr>
          <w:sz w:val="16"/>
        </w:rPr>
        <w:t xml:space="preserve">. </w:t>
      </w:r>
      <w:r w:rsidRPr="00921701">
        <w:rPr>
          <w:rStyle w:val="StyleUnderline"/>
          <w:highlight w:val="cyan"/>
        </w:rPr>
        <w:t>Guidance</w:t>
      </w:r>
      <w:r w:rsidRPr="00921701">
        <w:rPr>
          <w:sz w:val="16"/>
        </w:rPr>
        <w:t xml:space="preserve">, unlike notice-and-comment rules, </w:t>
      </w:r>
      <w:r w:rsidRPr="00921701">
        <w:rPr>
          <w:rStyle w:val="Emphasis"/>
          <w:highlight w:val="cyan"/>
        </w:rPr>
        <w:t>cannot be seen</w:t>
      </w:r>
      <w:r w:rsidRPr="00921701">
        <w:rPr>
          <w:rStyle w:val="StyleUnderline"/>
          <w:highlight w:val="cyan"/>
        </w:rPr>
        <w:t xml:space="preserve"> as </w:t>
      </w:r>
      <w:r w:rsidRPr="00921701">
        <w:rPr>
          <w:rStyle w:val="Emphasis"/>
          <w:highlight w:val="cyan"/>
        </w:rPr>
        <w:t>analogous</w:t>
      </w:r>
      <w:r w:rsidRPr="00921701">
        <w:rPr>
          <w:rStyle w:val="StyleUnderline"/>
          <w:highlight w:val="cyan"/>
        </w:rPr>
        <w:t xml:space="preserve"> to</w:t>
      </w:r>
      <w:r w:rsidRPr="00921701">
        <w:rPr>
          <w:rStyle w:val="StyleUnderline"/>
        </w:rPr>
        <w:t xml:space="preserve"> and</w:t>
      </w:r>
      <w:r w:rsidRPr="00921701">
        <w:rPr>
          <w:sz w:val="16"/>
        </w:rPr>
        <w:t xml:space="preserve"> directly </w:t>
      </w:r>
      <w:r w:rsidRPr="00921701">
        <w:rPr>
          <w:rStyle w:val="StyleUnderline"/>
        </w:rPr>
        <w:t xml:space="preserve">descended from </w:t>
      </w:r>
      <w:r w:rsidRPr="00921701">
        <w:rPr>
          <w:rStyle w:val="Emphasis"/>
          <w:highlight w:val="cyan"/>
        </w:rPr>
        <w:t>legislation</w:t>
      </w:r>
      <w:r w:rsidRPr="00921701">
        <w:rPr>
          <w:rStyle w:val="StyleUnderline"/>
        </w:rPr>
        <w:t xml:space="preserve"> as a natural outgrowth of</w:t>
      </w:r>
      <w:r w:rsidRPr="00921701">
        <w:rPr>
          <w:sz w:val="16"/>
        </w:rPr>
        <w:t xml:space="preserve"> the </w:t>
      </w:r>
      <w:r w:rsidRPr="00921701">
        <w:rPr>
          <w:rStyle w:val="StyleUnderline"/>
        </w:rPr>
        <w:t xml:space="preserve">constitutional order. But </w:t>
      </w:r>
      <w:r w:rsidRPr="00921701">
        <w:rPr>
          <w:rStyle w:val="StyleUnderline"/>
          <w:highlight w:val="cyan"/>
        </w:rPr>
        <w:t>neither does guidance have</w:t>
      </w:r>
      <w:r w:rsidRPr="00921701">
        <w:rPr>
          <w:sz w:val="16"/>
        </w:rPr>
        <w:t xml:space="preserve"> the </w:t>
      </w:r>
      <w:r w:rsidRPr="00921701">
        <w:rPr>
          <w:rStyle w:val="Emphasis"/>
          <w:highlight w:val="cyan"/>
        </w:rPr>
        <w:t>finality</w:t>
      </w:r>
      <w:r w:rsidRPr="00921701">
        <w:rPr>
          <w:rStyle w:val="StyleUnderline"/>
          <w:highlight w:val="cyan"/>
        </w:rPr>
        <w:t xml:space="preserve"> that marks</w:t>
      </w:r>
      <w:r w:rsidRPr="00921701">
        <w:rPr>
          <w:sz w:val="16"/>
        </w:rPr>
        <w:t xml:space="preserve"> the </w:t>
      </w:r>
      <w:r w:rsidRPr="00921701">
        <w:rPr>
          <w:rStyle w:val="Emphasis"/>
        </w:rPr>
        <w:t>culmination</w:t>
      </w:r>
      <w:r w:rsidRPr="00921701">
        <w:rPr>
          <w:rStyle w:val="StyleUnderline"/>
        </w:rPr>
        <w:t xml:space="preserve"> of </w:t>
      </w:r>
      <w:r w:rsidRPr="00921701">
        <w:rPr>
          <w:rStyle w:val="Emphasis"/>
          <w:highlight w:val="cyan"/>
        </w:rPr>
        <w:t>lawful executive</w:t>
      </w:r>
      <w:r w:rsidRPr="00921701">
        <w:rPr>
          <w:rStyle w:val="StyleUnderline"/>
        </w:rPr>
        <w:t xml:space="preserve"> or judicial </w:t>
      </w:r>
      <w:r w:rsidRPr="00921701">
        <w:rPr>
          <w:rStyle w:val="StyleUnderline"/>
          <w:highlight w:val="cyan"/>
        </w:rPr>
        <w:t>action</w:t>
      </w:r>
      <w:r w:rsidRPr="00921701">
        <w:rPr>
          <w:rStyle w:val="StyleUnderline"/>
        </w:rPr>
        <w:t>. Unlike</w:t>
      </w:r>
      <w:r w:rsidRPr="00921701">
        <w:rPr>
          <w:sz w:val="16"/>
        </w:rPr>
        <w:t xml:space="preserve"> prosecutorial </w:t>
      </w:r>
      <w:r w:rsidRPr="00921701">
        <w:rPr>
          <w:rStyle w:val="StyleUnderline"/>
        </w:rPr>
        <w:t xml:space="preserve">indictments and administrative enforcement actions, </w:t>
      </w:r>
      <w:r w:rsidRPr="00921701">
        <w:rPr>
          <w:rStyle w:val="StyleUnderline"/>
          <w:highlight w:val="cyan"/>
        </w:rPr>
        <w:t xml:space="preserve">it </w:t>
      </w:r>
      <w:r w:rsidRPr="00921701">
        <w:rPr>
          <w:rStyle w:val="Emphasis"/>
          <w:highlight w:val="cyan"/>
        </w:rPr>
        <w:t>does not purport</w:t>
      </w:r>
      <w:r w:rsidRPr="00921701">
        <w:rPr>
          <w:rStyle w:val="StyleUnderline"/>
          <w:highlight w:val="cyan"/>
        </w:rPr>
        <w:t xml:space="preserve"> to </w:t>
      </w:r>
      <w:r w:rsidRPr="00921701">
        <w:rPr>
          <w:rStyle w:val="Emphasis"/>
          <w:highlight w:val="cyan"/>
        </w:rPr>
        <w:t>represent</w:t>
      </w:r>
      <w:r w:rsidRPr="00921701">
        <w:rPr>
          <w:sz w:val="16"/>
        </w:rPr>
        <w:t xml:space="preserve"> the </w:t>
      </w:r>
      <w:r w:rsidRPr="00921701">
        <w:rPr>
          <w:rStyle w:val="Emphasis"/>
        </w:rPr>
        <w:t xml:space="preserve">executive branch's </w:t>
      </w:r>
      <w:r w:rsidRPr="00921701">
        <w:rPr>
          <w:rStyle w:val="Emphasis"/>
          <w:highlight w:val="cyan"/>
        </w:rPr>
        <w:t>determination</w:t>
      </w:r>
      <w:r w:rsidRPr="00921701">
        <w:rPr>
          <w:rStyle w:val="StyleUnderline"/>
          <w:highlight w:val="cyan"/>
        </w:rPr>
        <w:t xml:space="preserve"> that</w:t>
      </w:r>
      <w:r w:rsidRPr="00921701">
        <w:rPr>
          <w:rStyle w:val="StyleUnderline"/>
        </w:rPr>
        <w:t xml:space="preserve"> a particular private </w:t>
      </w:r>
      <w:r w:rsidRPr="00921701">
        <w:rPr>
          <w:rStyle w:val="StyleUnderline"/>
          <w:highlight w:val="cyan"/>
        </w:rPr>
        <w:t xml:space="preserve">party has </w:t>
      </w:r>
      <w:r w:rsidRPr="00921701">
        <w:rPr>
          <w:rStyle w:val="Emphasis"/>
          <w:highlight w:val="cyan"/>
        </w:rPr>
        <w:t>violated</w:t>
      </w:r>
      <w:r w:rsidRPr="00921701">
        <w:rPr>
          <w:rStyle w:val="Emphasis"/>
        </w:rPr>
        <w:t xml:space="preserve"> the </w:t>
      </w:r>
      <w:r w:rsidRPr="00921701">
        <w:rPr>
          <w:rStyle w:val="Emphasis"/>
          <w:highlight w:val="cyan"/>
        </w:rPr>
        <w:t>law</w:t>
      </w:r>
      <w:r w:rsidRPr="00921701">
        <w:rPr>
          <w:sz w:val="16"/>
        </w:rPr>
        <w:t xml:space="preserve">; unlike administrative orders and judicial decisions, it is not an assessment of the guilt or liability of an accused party. </w:t>
      </w:r>
      <w:r w:rsidRPr="00921701">
        <w:rPr>
          <w:rStyle w:val="StyleUnderline"/>
          <w:highlight w:val="cyan"/>
        </w:rPr>
        <w:t xml:space="preserve">Guidance is always </w:t>
      </w:r>
      <w:r w:rsidRPr="00921701">
        <w:rPr>
          <w:rStyle w:val="Emphasis"/>
          <w:highlight w:val="cyan"/>
        </w:rPr>
        <w:t>ripening</w:t>
      </w:r>
      <w:r w:rsidRPr="00921701">
        <w:rPr>
          <w:rStyle w:val="StyleUnderline"/>
          <w:highlight w:val="cyan"/>
        </w:rPr>
        <w:t xml:space="preserve"> into a</w:t>
      </w:r>
      <w:r w:rsidRPr="00921701">
        <w:rPr>
          <w:rStyle w:val="StyleUnderline"/>
        </w:rPr>
        <w:t xml:space="preserve"> </w:t>
      </w:r>
      <w:r w:rsidRPr="00921701">
        <w:rPr>
          <w:rStyle w:val="Emphasis"/>
        </w:rPr>
        <w:t xml:space="preserve">conclusive </w:t>
      </w:r>
      <w:r w:rsidRPr="00921701">
        <w:rPr>
          <w:rStyle w:val="Emphasis"/>
          <w:highlight w:val="cyan"/>
        </w:rPr>
        <w:t>decision</w:t>
      </w:r>
      <w:r w:rsidRPr="00921701">
        <w:rPr>
          <w:rStyle w:val="StyleUnderline"/>
          <w:highlight w:val="cyan"/>
        </w:rPr>
        <w:t xml:space="preserve">, but it is </w:t>
      </w:r>
      <w:r w:rsidRPr="00921701">
        <w:rPr>
          <w:rStyle w:val="Emphasis"/>
          <w:highlight w:val="cyan"/>
        </w:rPr>
        <w:t>never ripe</w:t>
      </w:r>
      <w:r w:rsidRPr="00921701">
        <w:rPr>
          <w:sz w:val="16"/>
        </w:rPr>
        <w:t xml:space="preserve">; for this reason, </w:t>
      </w:r>
      <w:r w:rsidRPr="00921701">
        <w:rPr>
          <w:rStyle w:val="StyleUnderline"/>
          <w:highlight w:val="cyan"/>
        </w:rPr>
        <w:t>unlike administrative rules</w:t>
      </w:r>
      <w:r w:rsidRPr="00921701">
        <w:rPr>
          <w:rStyle w:val="StyleUnderline"/>
        </w:rPr>
        <w:t xml:space="preserve"> and orders, </w:t>
      </w:r>
      <w:r w:rsidRPr="00921701">
        <w:rPr>
          <w:rStyle w:val="StyleUnderline"/>
          <w:highlight w:val="cyan"/>
        </w:rPr>
        <w:t xml:space="preserve">it is </w:t>
      </w:r>
      <w:r w:rsidRPr="00921701">
        <w:rPr>
          <w:rStyle w:val="Emphasis"/>
          <w:sz w:val="28"/>
          <w:szCs w:val="24"/>
          <w:highlight w:val="cyan"/>
        </w:rPr>
        <w:t>not reviewable by the courts</w:t>
      </w:r>
      <w:r w:rsidRPr="00921701">
        <w:rPr>
          <w:rStyle w:val="StyleUnderline"/>
          <w:sz w:val="28"/>
          <w:szCs w:val="24"/>
        </w:rPr>
        <w:t xml:space="preserve"> </w:t>
      </w:r>
      <w:r w:rsidRPr="00921701">
        <w:rPr>
          <w:rStyle w:val="StyleUnderline"/>
        </w:rPr>
        <w:t>as a matter of course</w:t>
      </w:r>
      <w:r w:rsidRPr="00921701">
        <w:rPr>
          <w:sz w:val="16"/>
        </w:rPr>
        <w:t>.</w:t>
      </w:r>
    </w:p>
    <w:p w14:paraId="00945666" w14:textId="77777777" w:rsidR="00085D78" w:rsidRDefault="00085D78" w:rsidP="00085D78">
      <w:pPr>
        <w:pStyle w:val="Heading4"/>
      </w:pPr>
      <w:r w:rsidRPr="00E73C88">
        <w:rPr>
          <w:u w:val="single"/>
        </w:rPr>
        <w:t>Even if</w:t>
      </w:r>
      <w:r>
        <w:t xml:space="preserve"> it </w:t>
      </w:r>
      <w:r w:rsidRPr="005A15CE">
        <w:rPr>
          <w:u w:val="single"/>
        </w:rPr>
        <w:t>gets challenged</w:t>
      </w:r>
      <w:r>
        <w:t xml:space="preserve">, agencies will </w:t>
      </w:r>
      <w:r w:rsidRPr="00E73C88">
        <w:rPr>
          <w:u w:val="single"/>
        </w:rPr>
        <w:t>win</w:t>
      </w:r>
      <w:r>
        <w:t xml:space="preserve"> on </w:t>
      </w:r>
      <w:r w:rsidRPr="005A15CE">
        <w:rPr>
          <w:u w:val="single"/>
        </w:rPr>
        <w:t>ripeness</w:t>
      </w:r>
      <w:r>
        <w:t xml:space="preserve"> and </w:t>
      </w:r>
      <w:r w:rsidRPr="005A15CE">
        <w:rPr>
          <w:u w:val="single"/>
        </w:rPr>
        <w:t>finality grounds</w:t>
      </w:r>
      <w:r>
        <w:t>.</w:t>
      </w:r>
    </w:p>
    <w:p w14:paraId="55C339DB" w14:textId="77777777" w:rsidR="00085D78" w:rsidRPr="00C32434" w:rsidRDefault="00085D78" w:rsidP="00085D78">
      <w:pPr>
        <w:rPr>
          <w:b/>
          <w:bCs/>
        </w:rPr>
      </w:pPr>
      <w:r w:rsidRPr="00D24BA3">
        <w:rPr>
          <w:rStyle w:val="Style13ptBold"/>
        </w:rPr>
        <w:t xml:space="preserve">Raso </w:t>
      </w:r>
      <w:r>
        <w:rPr>
          <w:rStyle w:val="Style13ptBold"/>
        </w:rPr>
        <w:t>’</w:t>
      </w:r>
      <w:r w:rsidRPr="00D24BA3">
        <w:rPr>
          <w:rStyle w:val="Style13ptBold"/>
        </w:rPr>
        <w:t>10</w:t>
      </w:r>
      <w:r>
        <w:rPr>
          <w:rStyle w:val="Style13ptBold"/>
        </w:rPr>
        <w:t xml:space="preserve"> </w:t>
      </w:r>
      <w:r w:rsidRPr="00C32434">
        <w:rPr>
          <w:szCs w:val="24"/>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3D8F663E" w14:textId="77777777" w:rsidR="00085D78" w:rsidRDefault="00085D78" w:rsidP="00085D78"/>
    <w:p w14:paraId="41523C1A" w14:textId="77777777" w:rsidR="00085D78" w:rsidRPr="005529E7" w:rsidRDefault="00085D78" w:rsidP="00085D78">
      <w:pPr>
        <w:rPr>
          <w:rStyle w:val="Emphasis"/>
        </w:rPr>
      </w:pPr>
      <w:r w:rsidRPr="005529E7">
        <w:rPr>
          <w:rStyle w:val="Emphasis"/>
        </w:rPr>
        <w:t>5. Judicial Challenge</w:t>
      </w:r>
    </w:p>
    <w:p w14:paraId="0AD89AA6" w14:textId="77777777" w:rsidR="00085D78" w:rsidRPr="005529E7" w:rsidRDefault="00085D78" w:rsidP="00085D78">
      <w:pPr>
        <w:rPr>
          <w:sz w:val="16"/>
        </w:rPr>
      </w:pPr>
      <w:r w:rsidRPr="005529E7">
        <w:rPr>
          <w:rStyle w:val="StyleUnderline"/>
          <w:highlight w:val="green"/>
        </w:rPr>
        <w:t>Agencies concerned that</w:t>
      </w:r>
      <w:r w:rsidRPr="00C32434">
        <w:rPr>
          <w:rStyle w:val="StyleUnderline"/>
        </w:rPr>
        <w:t xml:space="preserve"> the </w:t>
      </w:r>
      <w:r w:rsidRPr="005529E7">
        <w:rPr>
          <w:rStyle w:val="StyleUnderline"/>
          <w:highlight w:val="green"/>
        </w:rPr>
        <w:t>courts will invalidate their</w:t>
      </w:r>
      <w:r w:rsidRPr="00C32434">
        <w:rPr>
          <w:rStyle w:val="StyleUnderline"/>
        </w:rPr>
        <w:t xml:space="preserve"> policy </w:t>
      </w:r>
      <w:r w:rsidRPr="00C32434">
        <w:rPr>
          <w:rStyle w:val="StyleUnderline"/>
          <w:highlight w:val="green"/>
        </w:rPr>
        <w:t xml:space="preserve">decisions will </w:t>
      </w:r>
      <w:r w:rsidRPr="00C32434">
        <w:rPr>
          <w:rStyle w:val="StyleUnderline"/>
        </w:rPr>
        <w:t xml:space="preserve">be motivated to </w:t>
      </w:r>
      <w:r w:rsidRPr="005529E7">
        <w:rPr>
          <w:rStyle w:val="StyleUnderline"/>
          <w:highlight w:val="green"/>
        </w:rPr>
        <w:t xml:space="preserve">use </w:t>
      </w:r>
      <w:r w:rsidRPr="005529E7">
        <w:rPr>
          <w:rStyle w:val="Emphasis"/>
          <w:highlight w:val="green"/>
        </w:rPr>
        <w:t>guidance documents</w:t>
      </w:r>
      <w:r w:rsidRPr="005529E7">
        <w:rPr>
          <w:sz w:val="16"/>
        </w:rPr>
        <w:t xml:space="preserve"> more </w:t>
      </w:r>
      <w:r w:rsidRPr="00C32434">
        <w:rPr>
          <w:sz w:val="16"/>
        </w:rPr>
        <w:t xml:space="preserve">frequently </w:t>
      </w:r>
      <w:r w:rsidRPr="00C32434">
        <w:rPr>
          <w:rStyle w:val="StyleUnderline"/>
        </w:rPr>
        <w:t xml:space="preserve">relative to </w:t>
      </w:r>
      <w:r w:rsidRPr="00C32434">
        <w:rPr>
          <w:rStyle w:val="Emphasis"/>
        </w:rPr>
        <w:t>legislative rules</w:t>
      </w:r>
      <w:r w:rsidRPr="005529E7">
        <w:rPr>
          <w:rStyle w:val="Emphasis"/>
        </w:rPr>
        <w:t>.</w:t>
      </w:r>
      <w:r w:rsidRPr="005529E7">
        <w:rPr>
          <w:sz w:val="16"/>
        </w:rPr>
        <w:t xml:space="preserve"> </w:t>
      </w:r>
      <w:r w:rsidRPr="005529E7">
        <w:rPr>
          <w:rStyle w:val="StyleUnderline"/>
          <w:highlight w:val="green"/>
        </w:rPr>
        <w:t>Guidance doc</w:t>
      </w:r>
      <w:r w:rsidRPr="005529E7">
        <w:rPr>
          <w:sz w:val="16"/>
        </w:rPr>
        <w:t>ument</w:t>
      </w:r>
      <w:r w:rsidRPr="005529E7">
        <w:rPr>
          <w:rStyle w:val="StyleUnderline"/>
          <w:highlight w:val="green"/>
        </w:rPr>
        <w:t>s</w:t>
      </w:r>
      <w:r w:rsidRPr="005529E7">
        <w:rPr>
          <w:sz w:val="16"/>
        </w:rPr>
        <w:t xml:space="preserve"> </w:t>
      </w:r>
      <w:r w:rsidRPr="005529E7">
        <w:rPr>
          <w:rStyle w:val="StyleUnderline"/>
          <w:highlight w:val="green"/>
        </w:rPr>
        <w:t>are</w:t>
      </w:r>
      <w:r w:rsidRPr="00C32434">
        <w:rPr>
          <w:rStyle w:val="StyleUnderline"/>
        </w:rPr>
        <w:t xml:space="preserve"> advantageous because</w:t>
      </w:r>
      <w:r w:rsidRPr="005529E7">
        <w:rPr>
          <w:sz w:val="16"/>
        </w:rPr>
        <w:t xml:space="preserve"> </w:t>
      </w:r>
      <w:r w:rsidRPr="00C32434">
        <w:rPr>
          <w:rStyle w:val="Emphasis"/>
        </w:rPr>
        <w:t xml:space="preserve">they are </w:t>
      </w:r>
      <w:r w:rsidRPr="005529E7">
        <w:rPr>
          <w:rStyle w:val="Emphasis"/>
          <w:highlight w:val="green"/>
        </w:rPr>
        <w:t>less likely to be challenged</w:t>
      </w:r>
      <w:r w:rsidRPr="005529E7">
        <w:rPr>
          <w:sz w:val="16"/>
        </w:rPr>
        <w:t xml:space="preserve">. </w:t>
      </w:r>
      <w:r w:rsidRPr="005529E7">
        <w:rPr>
          <w:rStyle w:val="Emphasis"/>
          <w:highlight w:val="green"/>
        </w:rPr>
        <w:t>Even if challenged</w:t>
      </w:r>
      <w:r w:rsidRPr="005529E7">
        <w:rPr>
          <w:sz w:val="16"/>
        </w:rPr>
        <w:t xml:space="preserve">, </w:t>
      </w:r>
      <w:r w:rsidRPr="005529E7">
        <w:rPr>
          <w:rStyle w:val="StyleUnderline"/>
          <w:highlight w:val="green"/>
        </w:rPr>
        <w:t xml:space="preserve">agencies have a reasonable </w:t>
      </w:r>
      <w:r w:rsidRPr="005529E7">
        <w:rPr>
          <w:rStyle w:val="Emphasis"/>
          <w:highlight w:val="green"/>
        </w:rPr>
        <w:t>probability of winning</w:t>
      </w:r>
      <w:r w:rsidRPr="005529E7">
        <w:rPr>
          <w:sz w:val="16"/>
        </w:rPr>
        <w:t xml:space="preserve"> </w:t>
      </w:r>
      <w:r w:rsidRPr="005529E7">
        <w:rPr>
          <w:rStyle w:val="StyleUnderline"/>
          <w:highlight w:val="green"/>
        </w:rPr>
        <w:t xml:space="preserve">on </w:t>
      </w:r>
      <w:r w:rsidRPr="005529E7">
        <w:rPr>
          <w:rStyle w:val="Emphasis"/>
          <w:highlight w:val="green"/>
        </w:rPr>
        <w:t>ripeness</w:t>
      </w:r>
      <w:r w:rsidRPr="005529E7">
        <w:rPr>
          <w:rStyle w:val="Emphasis"/>
        </w:rPr>
        <w:t xml:space="preserve"> </w:t>
      </w:r>
      <w:r w:rsidRPr="005529E7">
        <w:rPr>
          <w:rStyle w:val="StyleUnderline"/>
          <w:highlight w:val="green"/>
        </w:rPr>
        <w:t>or</w:t>
      </w:r>
      <w:r w:rsidRPr="005529E7">
        <w:rPr>
          <w:sz w:val="16"/>
        </w:rPr>
        <w:t xml:space="preserve"> </w:t>
      </w:r>
      <w:r w:rsidRPr="005529E7">
        <w:rPr>
          <w:rStyle w:val="StyleUnderline"/>
          <w:highlight w:val="green"/>
        </w:rPr>
        <w:t>finality grounds.</w:t>
      </w:r>
    </w:p>
    <w:p w14:paraId="32B186AE" w14:textId="77777777" w:rsidR="00085D78" w:rsidRDefault="00085D78" w:rsidP="00085D78">
      <w:pPr>
        <w:pStyle w:val="Heading4"/>
      </w:pPr>
      <w:r>
        <w:t xml:space="preserve">Their cards are about </w:t>
      </w:r>
      <w:r w:rsidRPr="00E73C88">
        <w:rPr>
          <w:u w:val="single"/>
        </w:rPr>
        <w:t>deference</w:t>
      </w:r>
      <w:r>
        <w:t xml:space="preserve"> for determining ‘</w:t>
      </w:r>
      <w:r w:rsidRPr="00E73C88">
        <w:rPr>
          <w:u w:val="single"/>
        </w:rPr>
        <w:t>unfair methods of competition</w:t>
      </w:r>
      <w:r>
        <w:t xml:space="preserve">,’ an </w:t>
      </w:r>
      <w:r w:rsidRPr="00E73C88">
        <w:rPr>
          <w:u w:val="single"/>
        </w:rPr>
        <w:t>interpretation</w:t>
      </w:r>
      <w:r>
        <w:t xml:space="preserve"> of the counterplan could be an ‘</w:t>
      </w:r>
      <w:r w:rsidRPr="00E73C88">
        <w:rPr>
          <w:u w:val="single"/>
        </w:rPr>
        <w:t>unfair trade act</w:t>
      </w:r>
      <w:r>
        <w:t xml:space="preserve">,’ which is </w:t>
      </w:r>
      <w:r w:rsidRPr="00E73C88">
        <w:rPr>
          <w:u w:val="single"/>
        </w:rPr>
        <w:t>also</w:t>
      </w:r>
      <w:r>
        <w:t xml:space="preserve"> under </w:t>
      </w:r>
      <w:r w:rsidRPr="00E73C88">
        <w:rPr>
          <w:u w:val="single"/>
        </w:rPr>
        <w:t>Section 5 of the FTCA.</w:t>
      </w:r>
      <w:r>
        <w:t xml:space="preserve"> </w:t>
      </w:r>
    </w:p>
    <w:p w14:paraId="5F8899C6" w14:textId="77777777" w:rsidR="00085D78" w:rsidRPr="00B92360" w:rsidRDefault="00085D78" w:rsidP="00085D78">
      <w:r w:rsidRPr="0082436B">
        <w:rPr>
          <w:rStyle w:val="Style13ptBold"/>
        </w:rPr>
        <w:t>Bush 16</w:t>
      </w:r>
      <w:r>
        <w:t xml:space="preserve"> (Darren Bush, Professor of Law, University of Houston Law Center; “Out of the DOJ Ashes Rises the FTC Phoenix: How to Enhance Antitrust Enforcement by Eliminating an Antitrust Enforcement Agency;” Fall 2016, Willamette Law Review, Vol. 33, Issue 1, Accessed through HeinOnline, TM)</w:t>
      </w:r>
    </w:p>
    <w:p w14:paraId="16803599" w14:textId="77777777" w:rsidR="00085D78" w:rsidRPr="00B37382" w:rsidRDefault="00085D78" w:rsidP="00085D78">
      <w:pPr>
        <w:rPr>
          <w:sz w:val="16"/>
        </w:rPr>
      </w:pPr>
      <w:r w:rsidRPr="00B37382">
        <w:rPr>
          <w:sz w:val="16"/>
        </w:rPr>
        <w:t>B. FTC Receives Little Deference in Court</w:t>
      </w:r>
    </w:p>
    <w:p w14:paraId="4F94DAF0" w14:textId="77777777" w:rsidR="00085D78" w:rsidRPr="00B37382" w:rsidRDefault="00085D78" w:rsidP="00085D78">
      <w:pPr>
        <w:rPr>
          <w:sz w:val="16"/>
        </w:rPr>
      </w:pPr>
      <w:r w:rsidRPr="00B37382">
        <w:rPr>
          <w:sz w:val="16"/>
        </w:rPr>
        <w:t xml:space="preserve">The </w:t>
      </w:r>
      <w:r w:rsidRPr="00B92360">
        <w:rPr>
          <w:rStyle w:val="StyleUnderline"/>
          <w:highlight w:val="cyan"/>
        </w:rPr>
        <w:t xml:space="preserve">FTC </w:t>
      </w:r>
      <w:r w:rsidRPr="00EB3EFB">
        <w:rPr>
          <w:rStyle w:val="StyleUnderline"/>
          <w:highlight w:val="cyan"/>
        </w:rPr>
        <w:t xml:space="preserve">receives almost </w:t>
      </w:r>
      <w:r w:rsidRPr="00EB3EFB">
        <w:rPr>
          <w:rStyle w:val="Emphasis"/>
          <w:highlight w:val="cyan"/>
        </w:rPr>
        <w:t>no deference</w:t>
      </w:r>
      <w:r w:rsidRPr="00EB3EFB">
        <w:rPr>
          <w:rStyle w:val="StyleUnderline"/>
        </w:rPr>
        <w:t xml:space="preserve"> with</w:t>
      </w:r>
      <w:r w:rsidRPr="00B92360">
        <w:rPr>
          <w:rStyle w:val="StyleUnderline"/>
        </w:rPr>
        <w:t xml:space="preserve"> respect to cases it brings </w:t>
      </w:r>
      <w:r w:rsidRPr="00B92360">
        <w:rPr>
          <w:rStyle w:val="StyleUnderline"/>
          <w:highlight w:val="cyan"/>
        </w:rPr>
        <w:t>under</w:t>
      </w:r>
      <w:r w:rsidRPr="00B37382">
        <w:rPr>
          <w:sz w:val="16"/>
        </w:rPr>
        <w:t xml:space="preserve"> the "</w:t>
      </w:r>
      <w:r w:rsidRPr="00B92360">
        <w:rPr>
          <w:rStyle w:val="Emphasis"/>
          <w:highlight w:val="cyan"/>
        </w:rPr>
        <w:t>u</w:t>
      </w:r>
      <w:r w:rsidRPr="00B37382">
        <w:rPr>
          <w:sz w:val="16"/>
        </w:rPr>
        <w:t xml:space="preserve">nfair </w:t>
      </w:r>
      <w:r w:rsidRPr="00B92360">
        <w:rPr>
          <w:rStyle w:val="Emphasis"/>
          <w:highlight w:val="cyan"/>
        </w:rPr>
        <w:t>m</w:t>
      </w:r>
      <w:r w:rsidRPr="00B37382">
        <w:rPr>
          <w:sz w:val="16"/>
        </w:rPr>
        <w:t xml:space="preserve">ethods of </w:t>
      </w:r>
      <w:r w:rsidRPr="00B92360">
        <w:rPr>
          <w:rStyle w:val="Emphasis"/>
          <w:highlight w:val="cyan"/>
        </w:rPr>
        <w:t>c</w:t>
      </w:r>
      <w:r w:rsidRPr="00B37382">
        <w:rPr>
          <w:sz w:val="16"/>
        </w:rPr>
        <w:t xml:space="preserve">ompetition" </w:t>
      </w:r>
      <w:r w:rsidRPr="00B92360">
        <w:rPr>
          <w:rStyle w:val="StyleUnderline"/>
          <w:highlight w:val="cyan"/>
        </w:rPr>
        <w:t>prong of</w:t>
      </w:r>
      <w:r w:rsidRPr="00B92360">
        <w:rPr>
          <w:rStyle w:val="StyleUnderline"/>
        </w:rPr>
        <w:t xml:space="preserve"> the </w:t>
      </w:r>
      <w:r w:rsidRPr="00B92360">
        <w:rPr>
          <w:rStyle w:val="Emphasis"/>
          <w:highlight w:val="cyan"/>
        </w:rPr>
        <w:t>F</w:t>
      </w:r>
      <w:r w:rsidRPr="00B92360">
        <w:rPr>
          <w:rStyle w:val="StyleUnderline"/>
        </w:rPr>
        <w:t xml:space="preserve">ederal </w:t>
      </w:r>
      <w:r w:rsidRPr="00B92360">
        <w:rPr>
          <w:rStyle w:val="Emphasis"/>
          <w:highlight w:val="cyan"/>
        </w:rPr>
        <w:t>T</w:t>
      </w:r>
      <w:r w:rsidRPr="00B92360">
        <w:rPr>
          <w:rStyle w:val="StyleUnderline"/>
        </w:rPr>
        <w:t xml:space="preserve">rade </w:t>
      </w:r>
      <w:r w:rsidRPr="00B92360">
        <w:rPr>
          <w:rStyle w:val="Emphasis"/>
          <w:highlight w:val="cyan"/>
        </w:rPr>
        <w:t>C</w:t>
      </w:r>
      <w:r w:rsidRPr="00B92360">
        <w:rPr>
          <w:rStyle w:val="StyleUnderline"/>
        </w:rPr>
        <w:t xml:space="preserve">ommission </w:t>
      </w:r>
      <w:r w:rsidRPr="00B92360">
        <w:rPr>
          <w:rStyle w:val="Emphasis"/>
          <w:highlight w:val="cyan"/>
        </w:rPr>
        <w:t>A</w:t>
      </w:r>
      <w:r w:rsidRPr="00B92360">
        <w:rPr>
          <w:rStyle w:val="StyleUnderline"/>
        </w:rPr>
        <w:t>ct</w:t>
      </w:r>
      <w:r w:rsidRPr="00B37382">
        <w:rPr>
          <w:sz w:val="16"/>
        </w:rPr>
        <w:t xml:space="preserve">. </w:t>
      </w:r>
      <w:r w:rsidRPr="004D3EC8">
        <w:rPr>
          <w:rStyle w:val="StyleUnderline"/>
          <w:highlight w:val="cyan"/>
        </w:rPr>
        <w:t xml:space="preserve">In </w:t>
      </w:r>
      <w:r w:rsidRPr="00CC45F5">
        <w:rPr>
          <w:rStyle w:val="Emphasis"/>
          <w:sz w:val="28"/>
          <w:szCs w:val="24"/>
          <w:highlight w:val="cyan"/>
        </w:rPr>
        <w:t>contrast</w:t>
      </w:r>
      <w:r w:rsidRPr="00B92360">
        <w:rPr>
          <w:rStyle w:val="StyleUnderline"/>
        </w:rPr>
        <w:t xml:space="preserve">, the </w:t>
      </w:r>
      <w:r w:rsidRPr="004D3EC8">
        <w:rPr>
          <w:rStyle w:val="StyleUnderline"/>
          <w:highlight w:val="cyan"/>
        </w:rPr>
        <w:t>FTC</w:t>
      </w:r>
      <w:r w:rsidRPr="00B92360">
        <w:rPr>
          <w:rStyle w:val="StyleUnderline"/>
        </w:rPr>
        <w:t xml:space="preserve"> usually </w:t>
      </w:r>
      <w:r w:rsidRPr="004D3EC8">
        <w:rPr>
          <w:rStyle w:val="StyleUnderline"/>
          <w:highlight w:val="cyan"/>
        </w:rPr>
        <w:t xml:space="preserve">receives </w:t>
      </w:r>
      <w:r w:rsidRPr="00CC45F5">
        <w:rPr>
          <w:rStyle w:val="Emphasis"/>
          <w:highlight w:val="cyan"/>
        </w:rPr>
        <w:t>Chevron</w:t>
      </w:r>
      <w:r w:rsidRPr="00CC45F5">
        <w:rPr>
          <w:rStyle w:val="Emphasis"/>
        </w:rPr>
        <w:t xml:space="preserve"> deference</w:t>
      </w:r>
      <w:r w:rsidRPr="00B37382">
        <w:rPr>
          <w:sz w:val="16"/>
        </w:rPr>
        <w:t xml:space="preserve"> 57 </w:t>
      </w:r>
      <w:r w:rsidRPr="004D3EC8">
        <w:rPr>
          <w:rStyle w:val="StyleUnderline"/>
          <w:highlight w:val="cyan"/>
        </w:rPr>
        <w:t xml:space="preserve">when it </w:t>
      </w:r>
      <w:r w:rsidRPr="00CC45F5">
        <w:rPr>
          <w:rStyle w:val="Emphasis"/>
          <w:highlight w:val="cyan"/>
        </w:rPr>
        <w:t>acts</w:t>
      </w:r>
      <w:r w:rsidRPr="004D3EC8">
        <w:rPr>
          <w:rStyle w:val="StyleUnderline"/>
          <w:highlight w:val="cyan"/>
        </w:rPr>
        <w:t xml:space="preserve"> under</w:t>
      </w:r>
      <w:r w:rsidRPr="00B92360">
        <w:rPr>
          <w:rStyle w:val="StyleUnderline"/>
        </w:rPr>
        <w:t xml:space="preserve"> the "</w:t>
      </w:r>
      <w:r w:rsidRPr="00CC45F5">
        <w:rPr>
          <w:rStyle w:val="Emphasis"/>
          <w:highlight w:val="cyan"/>
        </w:rPr>
        <w:t>unfair</w:t>
      </w:r>
      <w:r w:rsidRPr="00B92360">
        <w:rPr>
          <w:rStyle w:val="StyleUnderline"/>
        </w:rPr>
        <w:t xml:space="preserve"> or </w:t>
      </w:r>
      <w:r w:rsidRPr="00CC45F5">
        <w:rPr>
          <w:rStyle w:val="Emphasis"/>
        </w:rPr>
        <w:t>deceptive</w:t>
      </w:r>
      <w:r w:rsidRPr="00CC45F5">
        <w:rPr>
          <w:rStyle w:val="StyleUnderline"/>
        </w:rPr>
        <w:t xml:space="preserve"> </w:t>
      </w:r>
      <w:r w:rsidRPr="00CC45F5">
        <w:rPr>
          <w:rStyle w:val="Emphasis"/>
          <w:highlight w:val="cyan"/>
        </w:rPr>
        <w:t>trade acts</w:t>
      </w:r>
      <w:r w:rsidRPr="004D3EC8">
        <w:rPr>
          <w:rStyle w:val="StyleUnderline"/>
          <w:highlight w:val="cyan"/>
        </w:rPr>
        <w:t xml:space="preserve"> or </w:t>
      </w:r>
      <w:r w:rsidRPr="00CC45F5">
        <w:rPr>
          <w:rStyle w:val="Emphasis"/>
          <w:highlight w:val="cyan"/>
        </w:rPr>
        <w:t>practices</w:t>
      </w:r>
      <w:r w:rsidRPr="00CC45F5">
        <w:rPr>
          <w:rStyle w:val="StyleUnderline"/>
          <w:highlight w:val="cyan"/>
        </w:rPr>
        <w:t xml:space="preserve">" prong of </w:t>
      </w:r>
      <w:r w:rsidRPr="00CC45F5">
        <w:rPr>
          <w:rStyle w:val="Emphasis"/>
          <w:highlight w:val="cyan"/>
        </w:rPr>
        <w:t>section 5</w:t>
      </w:r>
      <w:r w:rsidRPr="00CC45F5">
        <w:rPr>
          <w:rStyle w:val="StyleUnderline"/>
          <w:highlight w:val="cyan"/>
        </w:rPr>
        <w:t xml:space="preserve"> of</w:t>
      </w:r>
      <w:r w:rsidRPr="00B92360">
        <w:rPr>
          <w:rStyle w:val="StyleUnderline"/>
        </w:rPr>
        <w:t xml:space="preserve"> the </w:t>
      </w:r>
      <w:r w:rsidRPr="00CC45F5">
        <w:rPr>
          <w:rStyle w:val="Emphasis"/>
          <w:highlight w:val="cyan"/>
        </w:rPr>
        <w:t>FTC A</w:t>
      </w:r>
      <w:r w:rsidRPr="00B92360">
        <w:rPr>
          <w:rStyle w:val="StyleUnderline"/>
        </w:rPr>
        <w:t>ct</w:t>
      </w:r>
      <w:r w:rsidRPr="00B37382">
        <w:rPr>
          <w:sz w:val="16"/>
        </w:rPr>
        <w:t>. Theories abound as to why this is so.</w:t>
      </w:r>
    </w:p>
    <w:p w14:paraId="1CA01769" w14:textId="77777777" w:rsidR="00085D78" w:rsidRPr="00CC45F5" w:rsidRDefault="00085D78" w:rsidP="00085D78">
      <w:pPr>
        <w:rPr>
          <w:sz w:val="16"/>
        </w:rPr>
      </w:pPr>
      <w:r w:rsidRPr="00CC45F5">
        <w:rPr>
          <w:sz w:val="16"/>
        </w:rPr>
        <w:t>The most obvious theory is that the dual enforcement scheme clouds the ability of the courts to offer the FTC any deference.</w:t>
      </w:r>
      <w:r w:rsidRPr="004D3EC8">
        <w:rPr>
          <w:rStyle w:val="StyleUnderline"/>
        </w:rPr>
        <w:t xml:space="preserve"> </w:t>
      </w:r>
      <w:r w:rsidRPr="00B37382">
        <w:rPr>
          <w:rStyle w:val="StyleUnderline"/>
          <w:highlight w:val="cyan"/>
        </w:rPr>
        <w:t>Unlike with</w:t>
      </w:r>
      <w:r w:rsidRPr="00B37382">
        <w:rPr>
          <w:rStyle w:val="StyleUnderline"/>
        </w:rPr>
        <w:t xml:space="preserve"> the FTC's "</w:t>
      </w:r>
      <w:r w:rsidRPr="00B37382">
        <w:rPr>
          <w:rStyle w:val="Emphasis"/>
          <w:highlight w:val="cyan"/>
        </w:rPr>
        <w:t>u</w:t>
      </w:r>
      <w:r w:rsidRPr="00B37382">
        <w:rPr>
          <w:rStyle w:val="StyleUnderline"/>
        </w:rPr>
        <w:t xml:space="preserve">nfair </w:t>
      </w:r>
      <w:r w:rsidRPr="00B37382">
        <w:rPr>
          <w:rStyle w:val="Emphasis"/>
          <w:highlight w:val="cyan"/>
        </w:rPr>
        <w:t>m</w:t>
      </w:r>
      <w:r w:rsidRPr="00B37382">
        <w:rPr>
          <w:rStyle w:val="StyleUnderline"/>
        </w:rPr>
        <w:t xml:space="preserve">ethods of </w:t>
      </w:r>
      <w:r w:rsidRPr="00B37382">
        <w:rPr>
          <w:rStyle w:val="Emphasis"/>
          <w:highlight w:val="cyan"/>
        </w:rPr>
        <w:t>c</w:t>
      </w:r>
      <w:r w:rsidRPr="00B37382">
        <w:rPr>
          <w:rStyle w:val="StyleUnderline"/>
        </w:rPr>
        <w:t xml:space="preserve">ompetition" actions, the </w:t>
      </w:r>
      <w:r w:rsidRPr="00B37382">
        <w:rPr>
          <w:rStyle w:val="StyleUnderline"/>
          <w:highlight w:val="cyan"/>
        </w:rPr>
        <w:t>courts do not face</w:t>
      </w:r>
      <w:r w:rsidRPr="00B37382">
        <w:rPr>
          <w:rStyle w:val="StyleUnderline"/>
        </w:rPr>
        <w:t xml:space="preserve"> a </w:t>
      </w:r>
      <w:r w:rsidRPr="00B37382">
        <w:rPr>
          <w:rStyle w:val="Emphasis"/>
          <w:highlight w:val="cyan"/>
        </w:rPr>
        <w:t xml:space="preserve">non-agency </w:t>
      </w:r>
      <w:r w:rsidRPr="004D3EC8">
        <w:rPr>
          <w:rStyle w:val="Emphasis"/>
          <w:highlight w:val="cyan"/>
        </w:rPr>
        <w:t>duplicate</w:t>
      </w:r>
      <w:r w:rsidRPr="004D3EC8">
        <w:rPr>
          <w:rStyle w:val="StyleUnderline"/>
          <w:highlight w:val="cyan"/>
        </w:rPr>
        <w:t xml:space="preserve"> that appears in</w:t>
      </w:r>
      <w:r w:rsidRPr="00B37382">
        <w:rPr>
          <w:rStyle w:val="StyleUnderline"/>
        </w:rPr>
        <w:t xml:space="preserve"> the </w:t>
      </w:r>
      <w:r w:rsidRPr="004D3EC8">
        <w:rPr>
          <w:rStyle w:val="StyleUnderline"/>
          <w:highlight w:val="cyan"/>
        </w:rPr>
        <w:t>bulk of cases before</w:t>
      </w:r>
      <w:r w:rsidRPr="00B37382">
        <w:rPr>
          <w:rStyle w:val="StyleUnderline"/>
        </w:rPr>
        <w:t xml:space="preserve"> the </w:t>
      </w:r>
      <w:r w:rsidRPr="004D3EC8">
        <w:rPr>
          <w:rStyle w:val="StyleUnderline"/>
          <w:highlight w:val="cyan"/>
        </w:rPr>
        <w:t>courts regarding "unfair</w:t>
      </w:r>
      <w:r w:rsidRPr="00B37382">
        <w:rPr>
          <w:rStyle w:val="StyleUnderline"/>
        </w:rPr>
        <w:t xml:space="preserve"> or deceptive </w:t>
      </w:r>
      <w:r w:rsidRPr="004D3EC8">
        <w:rPr>
          <w:rStyle w:val="StyleUnderline"/>
          <w:highlight w:val="cyan"/>
        </w:rPr>
        <w:t>trade acts or practices</w:t>
      </w:r>
      <w:r w:rsidRPr="00CC45F5">
        <w:rPr>
          <w:sz w:val="16"/>
        </w:rPr>
        <w:t xml:space="preserve">."5 The FTC and DOJ both enforce the Clayton Act, and while the Sherman Act is exclusively within the confines of the DOJ, the FTC cases, to the courts, are parallel actions. 59 </w:t>
      </w:r>
      <w:r w:rsidRPr="004D3EC8">
        <w:rPr>
          <w:rStyle w:val="StyleUnderline"/>
        </w:rPr>
        <w:t>With an "</w:t>
      </w:r>
      <w:r w:rsidRPr="004D3EC8">
        <w:rPr>
          <w:rStyle w:val="Emphasis"/>
        </w:rPr>
        <w:t>ugly stepsister</w:t>
      </w:r>
      <w:r w:rsidRPr="004D3EC8">
        <w:rPr>
          <w:rStyle w:val="StyleUnderline"/>
        </w:rPr>
        <w:t xml:space="preserve">" in the </w:t>
      </w:r>
      <w:r w:rsidRPr="004D3EC8">
        <w:rPr>
          <w:rStyle w:val="Emphasis"/>
        </w:rPr>
        <w:t>midst</w:t>
      </w:r>
      <w:r w:rsidRPr="004D3EC8">
        <w:rPr>
          <w:rStyle w:val="StyleUnderline"/>
        </w:rPr>
        <w:t xml:space="preserve">, it is </w:t>
      </w:r>
      <w:r w:rsidRPr="004D3EC8">
        <w:rPr>
          <w:rStyle w:val="Emphasis"/>
        </w:rPr>
        <w:t>difficult</w:t>
      </w:r>
      <w:r w:rsidRPr="004D3EC8">
        <w:rPr>
          <w:rStyle w:val="StyleUnderline"/>
        </w:rPr>
        <w:t xml:space="preserve"> for the </w:t>
      </w:r>
      <w:r w:rsidRPr="004D3EC8">
        <w:rPr>
          <w:rStyle w:val="Emphasis"/>
        </w:rPr>
        <w:t>FTC</w:t>
      </w:r>
      <w:r w:rsidRPr="004D3EC8">
        <w:rPr>
          <w:rStyle w:val="StyleUnderline"/>
        </w:rPr>
        <w:t xml:space="preserve"> to make a </w:t>
      </w:r>
      <w:r w:rsidRPr="004D3EC8">
        <w:rPr>
          <w:rStyle w:val="Emphasis"/>
        </w:rPr>
        <w:t>claim of deference</w:t>
      </w:r>
      <w:r w:rsidRPr="004D3EC8">
        <w:rPr>
          <w:rStyle w:val="StyleUnderline"/>
        </w:rPr>
        <w:t xml:space="preserve"> successfully</w:t>
      </w:r>
      <w:r w:rsidRPr="00CC45F5">
        <w:rPr>
          <w:sz w:val="16"/>
        </w:rPr>
        <w:t xml:space="preserve">. 60 </w:t>
      </w:r>
    </w:p>
    <w:p w14:paraId="44AED20A" w14:textId="77777777" w:rsidR="00085D78" w:rsidRDefault="00085D78" w:rsidP="00085D78">
      <w:pPr>
        <w:pStyle w:val="Heading3"/>
      </w:pPr>
      <w:r>
        <w:t>2NC---AT: Clarity</w:t>
      </w:r>
    </w:p>
    <w:p w14:paraId="2221140B" w14:textId="77777777" w:rsidR="00085D78" w:rsidRDefault="00085D78" w:rsidP="00085D78">
      <w:pPr>
        <w:pStyle w:val="Heading4"/>
      </w:pPr>
      <w:r>
        <w:t xml:space="preserve">5. Case-by-case is more unclear than Section 5. </w:t>
      </w:r>
    </w:p>
    <w:p w14:paraId="6A0AA650" w14:textId="77777777" w:rsidR="00085D78" w:rsidRPr="002D391F" w:rsidRDefault="00085D78" w:rsidP="00085D78">
      <w:pPr>
        <w:rPr>
          <w:b/>
          <w:bCs/>
        </w:rPr>
      </w:pPr>
      <w:r w:rsidRPr="00CD4C90">
        <w:rPr>
          <w:rStyle w:val="Style13ptBold"/>
        </w:rPr>
        <w:t xml:space="preserve">Khan </w:t>
      </w:r>
      <w:r>
        <w:rPr>
          <w:rStyle w:val="Style13ptBold"/>
        </w:rPr>
        <w:t>’</w:t>
      </w:r>
      <w:r w:rsidRPr="00CD4C90">
        <w:rPr>
          <w:rStyle w:val="Style13ptBold"/>
        </w:rPr>
        <w:t>20</w:t>
      </w:r>
      <w:r>
        <w:rPr>
          <w:rStyle w:val="Style13ptBold"/>
        </w:rPr>
        <w:t xml:space="preserve"> </w:t>
      </w:r>
      <w:r w:rsidRPr="002D391F">
        <w:rPr>
          <w:szCs w:val="24"/>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359B2D5F" w14:textId="77777777" w:rsidR="00085D78" w:rsidRDefault="00085D78" w:rsidP="00085D78"/>
    <w:p w14:paraId="1D2854FA" w14:textId="77777777" w:rsidR="00085D78" w:rsidRPr="00464DCE" w:rsidRDefault="00085D78" w:rsidP="00085D78">
      <w:pPr>
        <w:rPr>
          <w:sz w:val="16"/>
        </w:rPr>
      </w:pPr>
      <w:r w:rsidRPr="002D391F">
        <w:rPr>
          <w:rStyle w:val="StyleUnderline"/>
          <w:highlight w:val="cyan"/>
        </w:rPr>
        <w:t>Antitrust law</w:t>
      </w:r>
      <w:r w:rsidRPr="002D391F">
        <w:rPr>
          <w:rStyle w:val="StyleUnderline"/>
        </w:rPr>
        <w:t xml:space="preserve"> </w:t>
      </w:r>
      <w:r w:rsidRPr="002D391F">
        <w:rPr>
          <w:rStyle w:val="StyleUnderline"/>
          <w:highlight w:val="cyan"/>
        </w:rPr>
        <w:t>today is developed exclusively through adjudication</w:t>
      </w:r>
      <w:r w:rsidRPr="00464DCE">
        <w:rPr>
          <w:sz w:val="16"/>
        </w:rPr>
        <w:t xml:space="preserve">. In theory, this case-by-case approach facilitates nuanced and fact-specific analysis of liability and well-tailored remedies. But in practice, </w:t>
      </w:r>
      <w:r w:rsidRPr="002D391F">
        <w:rPr>
          <w:rStyle w:val="StyleUnderline"/>
        </w:rPr>
        <w:t xml:space="preserve">the </w:t>
      </w:r>
      <w:r w:rsidRPr="002D391F">
        <w:rPr>
          <w:rStyle w:val="StyleUnderline"/>
          <w:highlight w:val="cyan"/>
        </w:rPr>
        <w:t>reliance on case-by-case adjudication yields a system</w:t>
      </w:r>
      <w:r w:rsidRPr="00464DCE">
        <w:rPr>
          <w:sz w:val="16"/>
        </w:rPr>
        <w:t xml:space="preserve"> of enforcement </w:t>
      </w:r>
      <w:r w:rsidRPr="002D391F">
        <w:rPr>
          <w:rStyle w:val="StyleUnderline"/>
          <w:highlight w:val="cyan"/>
        </w:rPr>
        <w:t>that generates ambiguity</w:t>
      </w:r>
      <w:r w:rsidRPr="00464DCE">
        <w:rPr>
          <w:sz w:val="16"/>
        </w:rPr>
        <w:t>, unduly drains resources from enforcers, and deprives individuals and firms of any real opportunity to democratically participate in the process.</w:t>
      </w:r>
    </w:p>
    <w:p w14:paraId="2F50CEE4" w14:textId="77777777" w:rsidR="00085D78" w:rsidRPr="00464DCE" w:rsidRDefault="00085D78" w:rsidP="00085D78">
      <w:pPr>
        <w:rPr>
          <w:sz w:val="16"/>
        </w:rPr>
      </w:pPr>
      <w:r w:rsidRPr="00464DCE">
        <w:rPr>
          <w:sz w:val="16"/>
        </w:rPr>
        <w:t xml:space="preserve">One reason that </w:t>
      </w:r>
      <w:r w:rsidRPr="007905A2">
        <w:rPr>
          <w:rStyle w:val="StyleUnderline"/>
        </w:rPr>
        <w:t xml:space="preserve">antitrust </w:t>
      </w:r>
      <w:r w:rsidRPr="002D391F">
        <w:rPr>
          <w:rStyle w:val="StyleUnderline"/>
          <w:highlight w:val="cya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particular conduct and </w:t>
      </w:r>
      <w:r w:rsidRPr="002D391F">
        <w:rPr>
          <w:rStyle w:val="StyleUnderline"/>
          <w:highlight w:val="cyan"/>
        </w:rPr>
        <w:t>asks judges to weigh</w:t>
      </w:r>
      <w:r w:rsidRPr="002D391F">
        <w:rPr>
          <w:rStyle w:val="StyleUnderline"/>
        </w:rPr>
        <w:t xml:space="preserve"> the circumstances</w:t>
      </w:r>
      <w:r w:rsidRPr="002D391F">
        <w:rPr>
          <w:sz w:val="16"/>
        </w:rPr>
        <w:t xml:space="preserve"> to decide whether the practice at issue violates the antitrust laws. </w:t>
      </w:r>
      <w:r w:rsidRPr="002D391F">
        <w:rPr>
          <w:rStyle w:val="StyleUnderline"/>
        </w:rPr>
        <w:t xml:space="preserve">Balancing </w:t>
      </w:r>
      <w:r w:rsidRPr="002D391F">
        <w:rPr>
          <w:rStyle w:val="StyleUnderline"/>
          <w:highlight w:val="cyan"/>
        </w:rPr>
        <w:t>short-term losses against future predicted gains</w:t>
      </w:r>
      <w:r w:rsidRPr="00464DCE">
        <w:rPr>
          <w:sz w:val="16"/>
        </w:rPr>
        <w:t xml:space="preserve"> calls for “speculative, possibly labyrinthine, and unnecessary” analysis and </w:t>
      </w:r>
      <w:r w:rsidRPr="002D391F">
        <w:rPr>
          <w:rStyle w:val="StyleUnderline"/>
          <w:highlight w:val="cyan"/>
        </w:rPr>
        <w:t>appears to exceed</w:t>
      </w:r>
      <w:r w:rsidRPr="007905A2">
        <w:rPr>
          <w:rStyle w:val="StyleUnderline"/>
        </w:rPr>
        <w:t xml:space="preserve"> </w:t>
      </w:r>
      <w:r w:rsidRPr="00464DCE">
        <w:rPr>
          <w:sz w:val="16"/>
        </w:rPr>
        <w:t xml:space="preserve">the </w:t>
      </w:r>
      <w:r w:rsidRPr="002D391F">
        <w:rPr>
          <w:rStyle w:val="StyleUnderline"/>
          <w:highlight w:val="cyan"/>
        </w:rPr>
        <w:t>abilities of</w:t>
      </w:r>
      <w:r w:rsidRPr="00464DCE">
        <w:rPr>
          <w:sz w:val="16"/>
        </w:rPr>
        <w:t xml:space="preserve"> </w:t>
      </w:r>
      <w:r w:rsidRPr="007905A2">
        <w:rPr>
          <w:rStyle w:val="Emphasis"/>
        </w:rPr>
        <w:t>even the most capable institutional</w:t>
      </w:r>
      <w:r w:rsidRPr="00464DCE">
        <w:rPr>
          <w:sz w:val="16"/>
        </w:rPr>
        <w:t xml:space="preserve"> </w:t>
      </w:r>
      <w:r w:rsidRPr="002D391F">
        <w:rPr>
          <w:rStyle w:val="StyleUnderline"/>
          <w:highlight w:val="cyan"/>
        </w:rPr>
        <w:t>actors</w:t>
      </w:r>
      <w:r w:rsidRPr="00464DCE">
        <w:rPr>
          <w:sz w:val="16"/>
        </w:rPr>
        <w:t xml:space="preserve">.1 Generalist </w:t>
      </w:r>
      <w:r w:rsidRPr="002D391F">
        <w:rPr>
          <w:rStyle w:val="StyleUnderline"/>
          <w:highlight w:val="cyan"/>
        </w:rPr>
        <w:t>judges struggle</w:t>
      </w:r>
      <w:r w:rsidRPr="007905A2">
        <w:rPr>
          <w:rStyle w:val="StyleUnderline"/>
        </w:rPr>
        <w:t xml:space="preserve"> </w:t>
      </w:r>
      <w:r w:rsidRPr="00464DCE">
        <w:rPr>
          <w:sz w:val="16"/>
        </w:rPr>
        <w:t xml:space="preserve">to identify anticompetitive behavior2 and </w:t>
      </w:r>
      <w:r w:rsidRPr="002D391F">
        <w:rPr>
          <w:rStyle w:val="StyleUnderline"/>
          <w:highlight w:val="cyan"/>
        </w:rPr>
        <w:t>to apply</w:t>
      </w:r>
      <w:r w:rsidRPr="00464DCE">
        <w:rPr>
          <w:sz w:val="16"/>
        </w:rPr>
        <w:t xml:space="preserve"> complex economic </w:t>
      </w:r>
      <w:r w:rsidRPr="002D391F">
        <w:rPr>
          <w:rStyle w:val="StyleUnderline"/>
          <w:highlight w:val="cyan"/>
        </w:rPr>
        <w:t>criteria in consistent ways</w:t>
      </w:r>
      <w:r w:rsidRPr="00464DCE">
        <w:rPr>
          <w:sz w:val="16"/>
        </w:rPr>
        <w:t xml:space="preserve">.3 Indeed, judges themselves have criticized antitrust </w:t>
      </w:r>
      <w:r w:rsidRPr="002D391F">
        <w:rPr>
          <w:rStyle w:val="StyleUnderline"/>
          <w:highlight w:val="cyan"/>
        </w:rPr>
        <w:t>standards</w:t>
      </w:r>
      <w:r w:rsidRPr="00464DCE">
        <w:rPr>
          <w:sz w:val="16"/>
        </w:rPr>
        <w:t xml:space="preserve"> for being highly difficult to administer.4 And if a standard isn’t administrable, </w:t>
      </w:r>
      <w:r w:rsidRPr="002D391F">
        <w:rPr>
          <w:rStyle w:val="Emphasis"/>
        </w:rPr>
        <w:t xml:space="preserve">it </w:t>
      </w:r>
      <w:r w:rsidRPr="002D391F">
        <w:rPr>
          <w:rStyle w:val="Emphasis"/>
          <w:highlight w:val="cyan"/>
        </w:rPr>
        <w:t>won’t yield predictable results</w:t>
      </w:r>
      <w:r w:rsidRPr="002D391F">
        <w:t>.</w:t>
      </w:r>
      <w:r w:rsidRPr="00464DCE">
        <w:rPr>
          <w:sz w:val="16"/>
        </w:rPr>
        <w:t xml:space="preserve"> The dearth of clear standards and rules in antitrust means that market </w:t>
      </w:r>
      <w:r w:rsidRPr="002D391F">
        <w:rPr>
          <w:rStyle w:val="StyleUnderline"/>
          <w:highlight w:val="cyan"/>
        </w:rPr>
        <w:t>actors face uncertainty and cannot internalize</w:t>
      </w:r>
      <w:r w:rsidRPr="00464DCE">
        <w:rPr>
          <w:sz w:val="16"/>
        </w:rPr>
        <w:t xml:space="preserve"> legal </w:t>
      </w:r>
      <w:r w:rsidRPr="002D391F">
        <w:rPr>
          <w:rStyle w:val="StyleUnderline"/>
          <w:highlight w:val="cyan"/>
        </w:rPr>
        <w:t>norms into their business decision</w:t>
      </w:r>
      <w:r w:rsidRPr="002D391F">
        <w:rPr>
          <w:sz w:val="16"/>
          <w:highlight w:val="cyan"/>
        </w:rPr>
        <w:t>s</w:t>
      </w:r>
      <w:r w:rsidRPr="00464DCE">
        <w:rPr>
          <w:sz w:val="16"/>
        </w:rPr>
        <w:t xml:space="preserve">.5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4A1DD306" w14:textId="77777777" w:rsidR="00085D78" w:rsidRPr="00464DCE" w:rsidRDefault="00085D78" w:rsidP="00085D78">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2D391F">
        <w:rPr>
          <w:rStyle w:val="StyleUnderline"/>
          <w:highlight w:val="cyan"/>
        </w:rPr>
        <w:t>businesses and the public must attempt to extract legal rules from a patchwork 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t>
      </w:r>
      <w:r w:rsidRPr="002D391F">
        <w:rPr>
          <w:rStyle w:val="StyleUnderline"/>
          <w:highlight w:val="cyan"/>
        </w:rPr>
        <w:t xml:space="preserve">with </w:t>
      </w:r>
      <w:r w:rsidRPr="002D391F">
        <w:rPr>
          <w:rStyle w:val="Emphasis"/>
          <w:highlight w:val="cyan"/>
        </w:rPr>
        <w:t>hundreds of different</w:t>
      </w:r>
      <w:r w:rsidRPr="00464DCE">
        <w:rPr>
          <w:rStyle w:val="Emphasis"/>
        </w:rPr>
        <w:t xml:space="preserve"> generalist </w:t>
      </w:r>
      <w:r w:rsidRPr="002D391F">
        <w:rPr>
          <w:rStyle w:val="Emphasis"/>
          <w:highlight w:val="cyan"/>
        </w:rPr>
        <w:t>judges</w:t>
      </w:r>
      <w:r w:rsidRPr="00464DCE">
        <w:rPr>
          <w:rStyle w:val="Emphasis"/>
        </w:rPr>
        <w:t xml:space="preserve"> and juries,</w:t>
      </w:r>
      <w:r w:rsidRPr="00464DCE">
        <w:rPr>
          <w:sz w:val="16"/>
        </w:rPr>
        <w:t xml:space="preserve"> simply understanding what the law is can involve piecing together disparate rulings founded on unique sets of facts. All too often, the resulting picture is unclear. This ambiguity is </w:t>
      </w:r>
      <w:r w:rsidRPr="002D391F">
        <w:rPr>
          <w:rStyle w:val="StyleUnderline"/>
          <w:highlight w:val="cyan"/>
        </w:rPr>
        <w:t>compounded when</w:t>
      </w:r>
      <w:r w:rsidRPr="00464DCE">
        <w:rPr>
          <w:sz w:val="16"/>
        </w:rPr>
        <w:t xml:space="preserve"> the </w:t>
      </w:r>
      <w:r w:rsidRPr="002D391F">
        <w:rPr>
          <w:rStyle w:val="StyleUnderline"/>
          <w:highlight w:val="cyan"/>
        </w:rPr>
        <w:t>Supreme Court assigns</w:t>
      </w:r>
      <w:r w:rsidRPr="002D391F">
        <w:rPr>
          <w:rStyle w:val="StyleUnderline"/>
        </w:rPr>
        <w:t xml:space="preserve"> to </w:t>
      </w:r>
      <w:r w:rsidRPr="002D391F">
        <w:rPr>
          <w:rStyle w:val="StyleUnderline"/>
          <w:highlight w:val="cyan"/>
        </w:rPr>
        <w:t>lower courts</w:t>
      </w:r>
      <w:r w:rsidRPr="002D391F">
        <w:rPr>
          <w:rStyle w:val="StyleUnderline"/>
        </w:rPr>
        <w:t xml:space="preserve"> the </w:t>
      </w:r>
      <w:r w:rsidRPr="002D391F">
        <w:rPr>
          <w:rStyle w:val="StyleUnderline"/>
          <w:highlight w:val="cyan"/>
        </w:rPr>
        <w:t>task of fleshing out how to</w:t>
      </w:r>
      <w:r w:rsidRPr="002D391F">
        <w:rPr>
          <w:rStyle w:val="StyleUnderline"/>
        </w:rPr>
        <w:t xml:space="preserve"> structure and </w:t>
      </w:r>
      <w:r w:rsidRPr="002D391F">
        <w:rPr>
          <w:rStyle w:val="StyleUnderline"/>
          <w:highlight w:val="cyan"/>
        </w:rPr>
        <w:t>apply a standard</w:t>
      </w:r>
      <w:r w:rsidRPr="00464DCE">
        <w:rPr>
          <w:sz w:val="16"/>
        </w:rPr>
        <w:t xml:space="preserve">, potentially </w:t>
      </w:r>
      <w:r w:rsidRPr="002D391F">
        <w:rPr>
          <w:rStyle w:val="StyleUnderline"/>
          <w:highlight w:val="cyan"/>
        </w:rPr>
        <w:t>delaying</w:t>
      </w:r>
      <w:r w:rsidRPr="002D391F">
        <w:rPr>
          <w:rStyle w:val="StyleUnderline"/>
        </w:rPr>
        <w:t xml:space="preserve"> clarity and </w:t>
      </w:r>
      <w:r w:rsidRPr="002D391F">
        <w:rPr>
          <w:rStyle w:val="StyleUnderline"/>
          <w:highlight w:val="cyan"/>
        </w:rPr>
        <w:t>certainty for</w:t>
      </w:r>
      <w:r w:rsidRPr="002D391F">
        <w:rPr>
          <w:rStyle w:val="StyleUnderline"/>
        </w:rPr>
        <w:t xml:space="preserve"> years or even </w:t>
      </w:r>
      <w:r w:rsidRPr="002D391F">
        <w:rPr>
          <w:rStyle w:val="StyleUnderline"/>
          <w:highlight w:val="cyan"/>
        </w:rPr>
        <w:t>decades</w:t>
      </w:r>
      <w:r w:rsidRPr="00464DCE">
        <w:rPr>
          <w:sz w:val="16"/>
        </w:rPr>
        <w:t>.8</w:t>
      </w:r>
    </w:p>
    <w:p w14:paraId="753570FB" w14:textId="77777777" w:rsidR="00085D78" w:rsidRDefault="00085D78" w:rsidP="00085D78"/>
    <w:p w14:paraId="1E3C4B4A" w14:textId="77777777" w:rsidR="00085D78" w:rsidRDefault="00085D78" w:rsidP="00085D78"/>
    <w:p w14:paraId="0A212456" w14:textId="77777777" w:rsidR="00085D78" w:rsidRDefault="00085D78" w:rsidP="00085D78">
      <w:pPr>
        <w:pStyle w:val="Heading4"/>
      </w:pPr>
      <w:r>
        <w:t xml:space="preserve">6. It’s </w:t>
      </w:r>
      <w:r w:rsidRPr="00A77A79">
        <w:rPr>
          <w:u w:val="single"/>
        </w:rPr>
        <w:t>more certain</w:t>
      </w:r>
      <w:r>
        <w:t xml:space="preserve"> than the ambiguous language in the </w:t>
      </w:r>
      <w:r w:rsidRPr="00A77A79">
        <w:rPr>
          <w:u w:val="single"/>
        </w:rPr>
        <w:t>status quo</w:t>
      </w:r>
      <w:r>
        <w:t>.</w:t>
      </w:r>
    </w:p>
    <w:p w14:paraId="347BB18A" w14:textId="77777777" w:rsidR="00085D78" w:rsidRDefault="00085D78" w:rsidP="00085D78">
      <w:r w:rsidRPr="000D57D9">
        <w:rPr>
          <w:rStyle w:val="Style13ptBold"/>
        </w:rPr>
        <w:t>Emerson 21</w:t>
      </w:r>
      <w:r>
        <w:t xml:space="preserve"> (Blake Emerson, Assistant Professor of Law @ UCLA Law School; “Liberty and Democracy Through the Administrative State: A Critique of the Roberts Court’s Political Theory;” Public Law Research Paper, 02-05-21 </w:t>
      </w:r>
      <w:hyperlink r:id="rId15" w:history="1">
        <w:r w:rsidRPr="00946644">
          <w:rPr>
            <w:rStyle w:val="Hyperlink"/>
          </w:rPr>
          <w:t>https://papers.ssrn.com/sol3/papers.cfm?abstract_id=3779457</w:t>
        </w:r>
      </w:hyperlink>
      <w:r>
        <w:t>, TM)</w:t>
      </w:r>
    </w:p>
    <w:p w14:paraId="0856BAC0" w14:textId="77777777" w:rsidR="00085D78" w:rsidRDefault="00085D78" w:rsidP="00085D78">
      <w:pPr>
        <w:rPr>
          <w:sz w:val="16"/>
        </w:rPr>
      </w:pPr>
      <w:r w:rsidRPr="00A77A79">
        <w:rPr>
          <w:sz w:val="16"/>
        </w:rPr>
        <w:t xml:space="preserve">Similar dynamics are common beneath the level of regulations, </w:t>
      </w:r>
      <w:r w:rsidRPr="00A77A79">
        <w:rPr>
          <w:rStyle w:val="StyleUnderline"/>
          <w:highlight w:val="cyan"/>
        </w:rPr>
        <w:t>when agencies issue</w:t>
      </w:r>
      <w:r w:rsidRPr="000D57D9">
        <w:rPr>
          <w:rStyle w:val="StyleUnderline"/>
        </w:rPr>
        <w:t xml:space="preserve"> </w:t>
      </w:r>
      <w:r w:rsidRPr="00A77A79">
        <w:rPr>
          <w:rStyle w:val="Emphasis"/>
        </w:rPr>
        <w:t xml:space="preserve">nonbinding </w:t>
      </w:r>
      <w:r w:rsidRPr="00A77A79">
        <w:rPr>
          <w:rStyle w:val="Emphasis"/>
          <w:highlight w:val="cyan"/>
        </w:rPr>
        <w:t>guidance</w:t>
      </w:r>
      <w:r w:rsidRPr="00A77A79">
        <w:rPr>
          <w:rStyle w:val="StyleUnderline"/>
          <w:highlight w:val="cyan"/>
        </w:rPr>
        <w:t xml:space="preserve"> to </w:t>
      </w:r>
      <w:r w:rsidRPr="00A77A79">
        <w:rPr>
          <w:rStyle w:val="Emphasis"/>
          <w:highlight w:val="cyan"/>
        </w:rPr>
        <w:t>private parties</w:t>
      </w:r>
      <w:r w:rsidRPr="000D57D9">
        <w:rPr>
          <w:rStyle w:val="StyleUnderline"/>
        </w:rPr>
        <w:t xml:space="preserve"> concerning how to comply with the law. Critics of guidance complain that these documents often impose “coercive” requirements while avoiding</w:t>
      </w:r>
      <w:r w:rsidRPr="00A77A79">
        <w:rPr>
          <w:sz w:val="16"/>
        </w:rPr>
        <w:t xml:space="preserve"> the </w:t>
      </w:r>
      <w:r w:rsidRPr="000D57D9">
        <w:rPr>
          <w:rStyle w:val="StyleUnderline"/>
        </w:rPr>
        <w:t>rigors of informal rulemaking or formal adjudication</w:t>
      </w:r>
      <w:r w:rsidRPr="00A77A79">
        <w:rPr>
          <w:sz w:val="16"/>
        </w:rPr>
        <w:t xml:space="preserve">.280 </w:t>
      </w:r>
      <w:r w:rsidRPr="000D57D9">
        <w:rPr>
          <w:rStyle w:val="StyleUnderline"/>
        </w:rPr>
        <w:t xml:space="preserve">But </w:t>
      </w:r>
      <w:r w:rsidRPr="00A77A79">
        <w:rPr>
          <w:rStyle w:val="StyleUnderline"/>
          <w:highlight w:val="cyan"/>
        </w:rPr>
        <w:t>in contexts where</w:t>
      </w:r>
      <w:r w:rsidRPr="000D57D9">
        <w:rPr>
          <w:rStyle w:val="StyleUnderline"/>
        </w:rPr>
        <w:t xml:space="preserve"> an </w:t>
      </w:r>
      <w:r w:rsidRPr="00A77A79">
        <w:rPr>
          <w:rStyle w:val="StyleUnderline"/>
          <w:highlight w:val="cyan"/>
        </w:rPr>
        <w:t xml:space="preserve">agency has </w:t>
      </w:r>
      <w:r w:rsidRPr="00A77A79">
        <w:rPr>
          <w:rStyle w:val="Emphasis"/>
          <w:highlight w:val="cyan"/>
        </w:rPr>
        <w:t>broad enforcement power</w:t>
      </w:r>
      <w:r w:rsidRPr="000D57D9">
        <w:rPr>
          <w:rStyle w:val="StyleUnderline"/>
        </w:rPr>
        <w:t>, or</w:t>
      </w:r>
      <w:r w:rsidRPr="00A77A79">
        <w:rPr>
          <w:sz w:val="16"/>
        </w:rPr>
        <w:t xml:space="preserve"> the </w:t>
      </w:r>
      <w:r w:rsidRPr="000D57D9">
        <w:rPr>
          <w:rStyle w:val="StyleUnderline"/>
        </w:rPr>
        <w:t>capacity to keep products off the market</w:t>
      </w:r>
      <w:r w:rsidRPr="00A77A79">
        <w:rPr>
          <w:sz w:val="16"/>
        </w:rPr>
        <w:t xml:space="preserve"> altogether, </w:t>
      </w:r>
      <w:r w:rsidRPr="00A77A79">
        <w:rPr>
          <w:rStyle w:val="Emphasis"/>
          <w:highlight w:val="cyan"/>
        </w:rPr>
        <w:t>regulated parties</w:t>
      </w:r>
      <w:r w:rsidRPr="00A77A79">
        <w:rPr>
          <w:rStyle w:val="StyleUnderline"/>
          <w:highlight w:val="cyan"/>
        </w:rPr>
        <w:t xml:space="preserve"> </w:t>
      </w:r>
      <w:r w:rsidRPr="00A77A79">
        <w:rPr>
          <w:rStyle w:val="Emphasis"/>
          <w:sz w:val="28"/>
          <w:szCs w:val="28"/>
          <w:highlight w:val="cyan"/>
        </w:rPr>
        <w:t>crave guidance like “water in the desert</w:t>
      </w:r>
      <w:r w:rsidRPr="00A77A79">
        <w:rPr>
          <w:sz w:val="16"/>
        </w:rPr>
        <w:t xml:space="preserve">.”281 </w:t>
      </w:r>
      <w:r w:rsidRPr="00A77A79">
        <w:rPr>
          <w:rStyle w:val="Emphasis"/>
          <w:highlight w:val="cyan"/>
        </w:rPr>
        <w:t>Even if</w:t>
      </w:r>
      <w:r w:rsidRPr="00A77A79">
        <w:rPr>
          <w:rStyle w:val="StyleUnderline"/>
        </w:rPr>
        <w:t xml:space="preserve"> </w:t>
      </w:r>
      <w:r w:rsidRPr="000D57D9">
        <w:rPr>
          <w:rStyle w:val="StyleUnderline"/>
        </w:rPr>
        <w:t xml:space="preserve">the </w:t>
      </w:r>
      <w:r w:rsidRPr="00A77A79">
        <w:rPr>
          <w:rStyle w:val="StyleUnderline"/>
          <w:highlight w:val="cyan"/>
        </w:rPr>
        <w:t>terms</w:t>
      </w:r>
      <w:r w:rsidRPr="000D57D9">
        <w:rPr>
          <w:rStyle w:val="StyleUnderline"/>
        </w:rPr>
        <w:t xml:space="preserve"> of the </w:t>
      </w:r>
      <w:r w:rsidRPr="000D57D9">
        <w:rPr>
          <w:rStyle w:val="Emphasis"/>
        </w:rPr>
        <w:t>guidance</w:t>
      </w:r>
      <w:r w:rsidRPr="000D57D9">
        <w:rPr>
          <w:rStyle w:val="StyleUnderline"/>
        </w:rPr>
        <w:t xml:space="preserve"> </w:t>
      </w:r>
      <w:r w:rsidRPr="00A77A79">
        <w:rPr>
          <w:rStyle w:val="Emphasis"/>
          <w:highlight w:val="cyan"/>
        </w:rPr>
        <w:t>departs</w:t>
      </w:r>
      <w:r w:rsidRPr="00A77A79">
        <w:rPr>
          <w:rStyle w:val="StyleUnderline"/>
          <w:highlight w:val="cyan"/>
        </w:rPr>
        <w:t xml:space="preserve"> from</w:t>
      </w:r>
      <w:r w:rsidRPr="00A77A79">
        <w:rPr>
          <w:sz w:val="16"/>
        </w:rPr>
        <w:t xml:space="preserve"> the </w:t>
      </w:r>
      <w:r w:rsidRPr="000D57D9">
        <w:rPr>
          <w:rStyle w:val="Emphasis"/>
        </w:rPr>
        <w:t>regulated parties’</w:t>
      </w:r>
      <w:r w:rsidRPr="000D57D9">
        <w:rPr>
          <w:rStyle w:val="StyleUnderline"/>
        </w:rPr>
        <w:t xml:space="preserve"> </w:t>
      </w:r>
      <w:r w:rsidRPr="00A77A79">
        <w:rPr>
          <w:rStyle w:val="Emphasis"/>
          <w:highlight w:val="cyan"/>
        </w:rPr>
        <w:t>ideal-point</w:t>
      </w:r>
      <w:r w:rsidRPr="000D57D9">
        <w:rPr>
          <w:rStyle w:val="StyleUnderline"/>
        </w:rPr>
        <w:t xml:space="preserve"> in preserving their discretion</w:t>
      </w:r>
      <w:r w:rsidRPr="00A77A79">
        <w:rPr>
          <w:sz w:val="16"/>
        </w:rPr>
        <w:t xml:space="preserve">, the </w:t>
      </w:r>
      <w:r w:rsidRPr="00A77A79">
        <w:rPr>
          <w:rStyle w:val="Emphasis"/>
          <w:highlight w:val="cyan"/>
        </w:rPr>
        <w:t>gains in certainty</w:t>
      </w:r>
      <w:r w:rsidRPr="00A77A79">
        <w:rPr>
          <w:rStyle w:val="StyleUnderline"/>
          <w:highlight w:val="cyan"/>
        </w:rPr>
        <w:t xml:space="preserve"> make</w:t>
      </w:r>
      <w:r w:rsidRPr="000D57D9">
        <w:rPr>
          <w:rStyle w:val="StyleUnderline"/>
        </w:rPr>
        <w:t xml:space="preserve"> such </w:t>
      </w:r>
      <w:r w:rsidRPr="00A77A79">
        <w:rPr>
          <w:rStyle w:val="Emphasis"/>
          <w:highlight w:val="cyan"/>
        </w:rPr>
        <w:t>non-binding</w:t>
      </w:r>
      <w:r w:rsidRPr="00A77A79">
        <w:rPr>
          <w:rStyle w:val="StyleUnderline"/>
          <w:highlight w:val="cyan"/>
        </w:rPr>
        <w:t xml:space="preserve"> yet </w:t>
      </w:r>
      <w:r w:rsidRPr="00A77A79">
        <w:rPr>
          <w:rStyle w:val="Emphasis"/>
          <w:highlight w:val="cyan"/>
        </w:rPr>
        <w:t>coercive</w:t>
      </w:r>
      <w:r w:rsidRPr="00A77A79">
        <w:rPr>
          <w:rStyle w:val="StyleUnderline"/>
          <w:highlight w:val="cyan"/>
        </w:rPr>
        <w:t xml:space="preserve"> </w:t>
      </w:r>
      <w:r w:rsidRPr="00A77A79">
        <w:rPr>
          <w:rStyle w:val="Emphasis"/>
          <w:highlight w:val="cyan"/>
        </w:rPr>
        <w:t>communications</w:t>
      </w:r>
      <w:r w:rsidRPr="000D57D9">
        <w:rPr>
          <w:rStyle w:val="StyleUnderline"/>
        </w:rPr>
        <w:t xml:space="preserve"> well </w:t>
      </w:r>
      <w:r w:rsidRPr="00A77A79">
        <w:rPr>
          <w:rStyle w:val="Emphasis"/>
          <w:highlight w:val="cyan"/>
        </w:rPr>
        <w:t>worth</w:t>
      </w:r>
      <w:r w:rsidRPr="000D57D9">
        <w:rPr>
          <w:rStyle w:val="StyleUnderline"/>
        </w:rPr>
        <w:t xml:space="preserve"> the cost</w:t>
      </w:r>
      <w:r w:rsidRPr="00A77A79">
        <w:rPr>
          <w:sz w:val="16"/>
        </w:rPr>
        <w:t>.</w:t>
      </w:r>
    </w:p>
    <w:p w14:paraId="02471366" w14:textId="77777777" w:rsidR="00085D78" w:rsidRDefault="00085D78" w:rsidP="00085D78">
      <w:pPr>
        <w:pStyle w:val="Heading4"/>
      </w:pPr>
      <w:r>
        <w:t xml:space="preserve">7. Setting Section 5 guidelines for “unfair competition” boosts clarity and refines FTC legal standards. </w:t>
      </w:r>
    </w:p>
    <w:p w14:paraId="7BBFD3A4" w14:textId="77777777" w:rsidR="00085D78" w:rsidRPr="00674E63" w:rsidRDefault="00085D78" w:rsidP="00085D78">
      <w:pPr>
        <w:rPr>
          <w:b/>
          <w:bCs/>
        </w:rPr>
      </w:pPr>
      <w:r w:rsidRPr="004F05D5">
        <w:rPr>
          <w:rStyle w:val="Style13ptBold"/>
        </w:rPr>
        <w:t xml:space="preserve">Salop </w:t>
      </w:r>
      <w:r>
        <w:rPr>
          <w:rStyle w:val="Style13ptBold"/>
        </w:rPr>
        <w:t>’</w:t>
      </w:r>
      <w:r w:rsidRPr="004F05D5">
        <w:rPr>
          <w:rStyle w:val="Style13ptBold"/>
        </w:rPr>
        <w:t>13</w:t>
      </w:r>
      <w:r>
        <w:rPr>
          <w:rStyle w:val="Style13ptBold"/>
        </w:rPr>
        <w:t xml:space="preserve"> </w:t>
      </w:r>
      <w:r w:rsidRPr="00674E63">
        <w:rPr>
          <w:szCs w:val="24"/>
        </w:rPr>
        <w:t>Steven C. Salop, Professor of Economics and Law, Georgetown University Law Center - “Guiding Section 5: Comments on the Commissioners” -Scholarship @ Georgetown Law  -  #E&amp;F - https://scholarship.law.georgetown.edu/cgi/viewcontent.cgi?article=2284&amp;context=facpub</w:t>
      </w:r>
    </w:p>
    <w:p w14:paraId="09274580" w14:textId="77777777" w:rsidR="00085D78" w:rsidRDefault="00085D78" w:rsidP="00085D78"/>
    <w:p w14:paraId="42A200EA" w14:textId="77777777" w:rsidR="00085D78" w:rsidRPr="00E65159" w:rsidRDefault="00085D78" w:rsidP="00085D78">
      <w:pPr>
        <w:rPr>
          <w:sz w:val="16"/>
        </w:rPr>
      </w:pPr>
      <w:r w:rsidRPr="00674E63">
        <w:rPr>
          <w:rStyle w:val="StyleUnderline"/>
          <w:highlight w:val="green"/>
        </w:rPr>
        <w:t>FTC</w:t>
      </w:r>
      <w:r w:rsidRPr="00674E63">
        <w:rPr>
          <w:rStyle w:val="StyleUnderline"/>
        </w:rPr>
        <w:t xml:space="preserve"> Commissioners</w:t>
      </w:r>
      <w:r w:rsidRPr="00674E63">
        <w:rPr>
          <w:sz w:val="16"/>
        </w:rPr>
        <w:t xml:space="preserve"> Joshua Wright and Maureen Ohlhausen </w:t>
      </w:r>
      <w:r w:rsidRPr="00674E63">
        <w:rPr>
          <w:rStyle w:val="StyleUnderline"/>
        </w:rPr>
        <w:t xml:space="preserve">have </w:t>
      </w:r>
      <w:r w:rsidRPr="00674E63">
        <w:rPr>
          <w:rStyle w:val="StyleUnderline"/>
          <w:highlight w:val="green"/>
        </w:rPr>
        <w:t>proposed</w:t>
      </w:r>
      <w:r w:rsidRPr="00674E63">
        <w:rPr>
          <w:sz w:val="16"/>
        </w:rPr>
        <w:t xml:space="preserve"> that </w:t>
      </w:r>
      <w:r w:rsidRPr="00674E63">
        <w:rPr>
          <w:rStyle w:val="StyleUnderline"/>
        </w:rPr>
        <w:t xml:space="preserve">the Commission adopt </w:t>
      </w:r>
      <w:r w:rsidRPr="00674E63">
        <w:rPr>
          <w:rStyle w:val="StyleUnderline"/>
          <w:highlight w:val="green"/>
        </w:rPr>
        <w:t>Guidelines for</w:t>
      </w:r>
      <w:r w:rsidRPr="00674E63">
        <w:rPr>
          <w:sz w:val="16"/>
        </w:rPr>
        <w:t xml:space="preserve"> the </w:t>
      </w:r>
      <w:r w:rsidRPr="00674E63">
        <w:rPr>
          <w:rStyle w:val="StyleUnderline"/>
        </w:rPr>
        <w:t xml:space="preserve">application of </w:t>
      </w:r>
      <w:r w:rsidRPr="00674E63">
        <w:rPr>
          <w:rStyle w:val="StyleUnderline"/>
          <w:highlight w:val="green"/>
        </w:rPr>
        <w:t>Section 5</w:t>
      </w:r>
      <w:r w:rsidRPr="00674E63">
        <w:rPr>
          <w:sz w:val="16"/>
        </w:rPr>
        <w:t xml:space="preserve"> to </w:t>
      </w:r>
      <w:r w:rsidRPr="00674E63">
        <w:rPr>
          <w:rStyle w:val="Emphasis"/>
        </w:rPr>
        <w:t xml:space="preserve">Unfair </w:t>
      </w:r>
      <w:r w:rsidRPr="00674E63">
        <w:rPr>
          <w:sz w:val="16"/>
        </w:rPr>
        <w:t xml:space="preserve">Methods of </w:t>
      </w:r>
      <w:r w:rsidRPr="00674E63">
        <w:rPr>
          <w:rStyle w:val="Emphasis"/>
        </w:rPr>
        <w:t>Competition</w:t>
      </w:r>
      <w:r w:rsidRPr="00674E63">
        <w:rPr>
          <w:sz w:val="16"/>
        </w:rPr>
        <w:t xml:space="preserve"> (“UMC”).2 These UMC Guidelines would apply to non-merger conduct that may not violate the Sherman Act. </w:t>
      </w:r>
      <w:r w:rsidRPr="00674E63">
        <w:rPr>
          <w:rStyle w:val="StyleUnderline"/>
        </w:rPr>
        <w:t xml:space="preserve">Agency </w:t>
      </w:r>
      <w:r w:rsidRPr="00674E63">
        <w:rPr>
          <w:rStyle w:val="StyleUnderline"/>
          <w:highlight w:val="green"/>
        </w:rPr>
        <w:t>Guidelines</w:t>
      </w:r>
      <w:r w:rsidRPr="00674E63">
        <w:rPr>
          <w:rStyle w:val="StyleUnderline"/>
        </w:rPr>
        <w:t xml:space="preserve"> can </w:t>
      </w:r>
      <w:r w:rsidRPr="00674E63">
        <w:rPr>
          <w:rStyle w:val="StyleUnderline"/>
          <w:highlight w:val="green"/>
        </w:rPr>
        <w:t>provide a useful role in defining the scope of agency enforcement</w:t>
      </w:r>
      <w:r w:rsidRPr="00674E63">
        <w:rPr>
          <w:rStyle w:val="StyleUnderline"/>
        </w:rPr>
        <w:t xml:space="preserve"> intentions </w:t>
      </w:r>
      <w:r w:rsidRPr="00674E63">
        <w:rPr>
          <w:rStyle w:val="StyleUnderline"/>
          <w:highlight w:val="green"/>
        </w:rPr>
        <w:t>and providing guidance to</w:t>
      </w:r>
      <w:r w:rsidRPr="00674E63">
        <w:rPr>
          <w:rStyle w:val="StyleUnderline"/>
        </w:rPr>
        <w:t xml:space="preserve"> the </w:t>
      </w:r>
      <w:r w:rsidRPr="00674E63">
        <w:rPr>
          <w:rStyle w:val="Emphasis"/>
          <w:highlight w:val="green"/>
        </w:rPr>
        <w:t>business community</w:t>
      </w:r>
      <w:r w:rsidRPr="00674E63">
        <w:rPr>
          <w:sz w:val="16"/>
          <w:highlight w:val="green"/>
        </w:rPr>
        <w:t xml:space="preserve">, </w:t>
      </w:r>
      <w:r w:rsidRPr="00674E63">
        <w:rPr>
          <w:rStyle w:val="Emphasis"/>
          <w:highlight w:val="green"/>
        </w:rPr>
        <w:t>outside counsel</w:t>
      </w:r>
      <w:r w:rsidRPr="00674E63">
        <w:rPr>
          <w:sz w:val="16"/>
          <w:highlight w:val="green"/>
        </w:rPr>
        <w:t xml:space="preserve">, </w:t>
      </w:r>
      <w:r w:rsidRPr="00674E63">
        <w:rPr>
          <w:rStyle w:val="StyleUnderline"/>
          <w:highlight w:val="green"/>
        </w:rPr>
        <w:t>and</w:t>
      </w:r>
      <w:r w:rsidRPr="00674E63">
        <w:rPr>
          <w:rStyle w:val="StyleUnderline"/>
        </w:rPr>
        <w:t xml:space="preserve"> </w:t>
      </w:r>
      <w:r w:rsidRPr="00674E63">
        <w:rPr>
          <w:sz w:val="16"/>
        </w:rPr>
        <w:t xml:space="preserve">agency </w:t>
      </w:r>
      <w:r w:rsidRPr="00674E63">
        <w:rPr>
          <w:rStyle w:val="StyleUnderline"/>
          <w:highlight w:val="green"/>
        </w:rPr>
        <w:t>staff</w:t>
      </w:r>
      <w:r w:rsidRPr="00674E63">
        <w:rPr>
          <w:sz w:val="16"/>
        </w:rPr>
        <w:t xml:space="preserve">.3 </w:t>
      </w:r>
      <w:r w:rsidRPr="00674E63">
        <w:rPr>
          <w:rStyle w:val="StyleUnderline"/>
        </w:rPr>
        <w:t>They also</w:t>
      </w:r>
      <w:r w:rsidRPr="00674E63">
        <w:rPr>
          <w:sz w:val="16"/>
        </w:rPr>
        <w:t xml:space="preserve"> can </w:t>
      </w:r>
      <w:r w:rsidRPr="00674E63">
        <w:rPr>
          <w:rStyle w:val="Emphasis"/>
          <w:highlight w:val="green"/>
        </w:rPr>
        <w:t>lead to more refined legal standards</w:t>
      </w:r>
      <w:r w:rsidRPr="00674E63">
        <w:rPr>
          <w:rStyle w:val="Emphasis"/>
        </w:rPr>
        <w:t>.</w:t>
      </w:r>
      <w:r w:rsidRPr="00674E63">
        <w:rPr>
          <w:sz w:val="16"/>
        </w:rPr>
        <w:t xml:space="preserve"> This short note will comment on the role of Section 5 distinct from the Sherman Act and how this relates to the Commissioners’ proposed Guidelines.</w:t>
      </w:r>
    </w:p>
    <w:p w14:paraId="5C09DA70" w14:textId="77777777" w:rsidR="00085D78" w:rsidRDefault="00085D78" w:rsidP="00085D78"/>
    <w:p w14:paraId="35F2268D" w14:textId="77777777" w:rsidR="00085D78" w:rsidRPr="00660DFB" w:rsidRDefault="00085D78" w:rsidP="00085D78"/>
    <w:p w14:paraId="25BDBB80" w14:textId="77777777" w:rsidR="00085D78" w:rsidRDefault="00085D78" w:rsidP="00085D78">
      <w:pPr>
        <w:pStyle w:val="Heading2"/>
      </w:pPr>
      <w:r>
        <w:t>CP---CFPB</w:t>
      </w:r>
    </w:p>
    <w:p w14:paraId="7ACEF3E4" w14:textId="77777777" w:rsidR="00085D78" w:rsidRDefault="00085D78" w:rsidP="00085D78">
      <w:pPr>
        <w:pStyle w:val="Heading3"/>
      </w:pPr>
      <w:r>
        <w:t>2NC---Condo---Short</w:t>
      </w:r>
    </w:p>
    <w:p w14:paraId="72AB77F0" w14:textId="77777777" w:rsidR="00085D78" w:rsidRPr="007F5E43" w:rsidRDefault="00085D78" w:rsidP="00085D78"/>
    <w:p w14:paraId="372539BC" w14:textId="77777777" w:rsidR="00085D78" w:rsidRDefault="00085D78" w:rsidP="00085D78">
      <w:pPr>
        <w:pStyle w:val="Heading2"/>
      </w:pPr>
      <w:r>
        <w:t>Adv---Localization</w:t>
      </w:r>
    </w:p>
    <w:p w14:paraId="2A24AB67" w14:textId="77777777" w:rsidR="00085D78" w:rsidRDefault="00085D78" w:rsidP="00085D78">
      <w:pPr>
        <w:pStyle w:val="Heading3"/>
      </w:pPr>
      <w:r>
        <w:t>2NC---UQ</w:t>
      </w:r>
    </w:p>
    <w:p w14:paraId="632E7550" w14:textId="77777777" w:rsidR="00085D78" w:rsidRDefault="00085D78" w:rsidP="00085D78">
      <w:pPr>
        <w:pStyle w:val="Heading4"/>
      </w:pPr>
      <w:r>
        <w:t>Prefer our ev --- (1) They didn’t read any  uniqueness cards and (2) Ours is based on comprehensive models AND assumes market entry for ONLINE startups --- which is the MOST data demanding</w:t>
      </w:r>
    </w:p>
    <w:p w14:paraId="085770B5" w14:textId="77777777" w:rsidR="00085D78" w:rsidRPr="00CF5019" w:rsidRDefault="00085D78" w:rsidP="00085D78">
      <w:r w:rsidRPr="00CF5019">
        <w:rPr>
          <w:rStyle w:val="Style13ptBold"/>
        </w:rPr>
        <w:t>Djankov &amp; Zhang 21</w:t>
      </w:r>
      <w:r>
        <w:t xml:space="preserve"> --- Simeon Djankov, Policy Director, Financial Markets Group, London School of Economics,  Eva (Yiwen) Zhang, Researcher, Peterson Institute for International Economics, “US business dynamism rises”, VOXEU, 03 March 2021, https://voxeu.org/article/us-business-dynamism-rises</w:t>
      </w:r>
    </w:p>
    <w:p w14:paraId="1D8B7FC9" w14:textId="77777777" w:rsidR="00085D78" w:rsidRPr="004F6D09" w:rsidRDefault="00085D78" w:rsidP="00085D78">
      <w:pPr>
        <w:rPr>
          <w:sz w:val="14"/>
        </w:rPr>
      </w:pPr>
      <w:r w:rsidRPr="004F6D09">
        <w:rPr>
          <w:sz w:val="14"/>
        </w:rPr>
        <w:t xml:space="preserve">Data on new company applications in the US since 2004, when these data first became available, show a blip in startups in 2010, following the euro area crisis, and a large spike in 2020. </w:t>
      </w:r>
      <w:r w:rsidRPr="004F6D09">
        <w:rPr>
          <w:rStyle w:val="StyleUnderline"/>
          <w:highlight w:val="cyan"/>
        </w:rPr>
        <w:t>To study</w:t>
      </w:r>
      <w:r w:rsidRPr="004F6D09">
        <w:rPr>
          <w:sz w:val="14"/>
        </w:rPr>
        <w:t xml:space="preserve"> the </w:t>
      </w:r>
      <w:r w:rsidRPr="004F6D09">
        <w:rPr>
          <w:rStyle w:val="StyleUnderline"/>
          <w:highlight w:val="cyan"/>
        </w:rPr>
        <w:t>patterns of new entry, we employ data</w:t>
      </w:r>
      <w:r w:rsidRPr="004F6D09">
        <w:rPr>
          <w:rStyle w:val="StyleUnderline"/>
        </w:rPr>
        <w:t xml:space="preserve"> on firm births,</w:t>
      </w:r>
      <w:r w:rsidRPr="004F6D09">
        <w:rPr>
          <w:sz w:val="14"/>
        </w:rPr>
        <w:t xml:space="preserve"> which record the month businesses start paying payroll taxes since 1978 (Figure 1). We show that firm birth generally accelerates in the aftermath of economic crises. This pattern is particularly pronounced in 2020 and after the second oil shock (1984).</w:t>
      </w:r>
    </w:p>
    <w:p w14:paraId="0BB2060F" w14:textId="77777777" w:rsidR="00085D78" w:rsidRPr="004F6D09" w:rsidRDefault="00085D78" w:rsidP="00085D78">
      <w:pPr>
        <w:rPr>
          <w:sz w:val="14"/>
          <w:szCs w:val="14"/>
        </w:rPr>
      </w:pPr>
      <w:r w:rsidRPr="004F6D09">
        <w:rPr>
          <w:sz w:val="14"/>
          <w:szCs w:val="14"/>
        </w:rPr>
        <w:t xml:space="preserve">Note: Business application data are gathered by the US Census Bureau’s Business Formation Statistics. </w:t>
      </w:r>
    </w:p>
    <w:p w14:paraId="479F1E3A" w14:textId="77777777" w:rsidR="00085D78" w:rsidRPr="004F6D09" w:rsidRDefault="00085D78" w:rsidP="00085D78">
      <w:pPr>
        <w:rPr>
          <w:sz w:val="14"/>
        </w:rPr>
      </w:pPr>
      <w:r w:rsidRPr="004F6D09">
        <w:rPr>
          <w:rStyle w:val="StyleUnderline"/>
        </w:rPr>
        <w:t>The measure documents new business formations as indicated by applications for an</w:t>
      </w:r>
      <w:r w:rsidRPr="004F6D09">
        <w:rPr>
          <w:sz w:val="14"/>
        </w:rPr>
        <w:t xml:space="preserve"> Employer Identification Number (</w:t>
      </w:r>
      <w:r w:rsidRPr="004F6D09">
        <w:rPr>
          <w:rStyle w:val="StyleUnderline"/>
        </w:rPr>
        <w:t xml:space="preserve">EIN). Firm birth data are </w:t>
      </w:r>
      <w:r w:rsidRPr="004F6D09">
        <w:rPr>
          <w:rStyle w:val="StyleUnderline"/>
          <w:highlight w:val="cyan"/>
        </w:rPr>
        <w:t>gathered by</w:t>
      </w:r>
      <w:r w:rsidRPr="004F6D09">
        <w:rPr>
          <w:rStyle w:val="StyleUnderline"/>
        </w:rPr>
        <w:t xml:space="preserve"> US Census Bureau’s </w:t>
      </w:r>
      <w:r w:rsidRPr="004F6D09">
        <w:rPr>
          <w:rStyle w:val="StyleUnderline"/>
          <w:highlight w:val="cyan"/>
        </w:rPr>
        <w:t>Business Dynamic Statistics</w:t>
      </w:r>
      <w:r w:rsidRPr="004F6D09">
        <w:rPr>
          <w:sz w:val="14"/>
        </w:rPr>
        <w:t>. The measure documents firm birth as indicated by the report of first positive employment based on payroll tax records. A firm’s birth year is the year an establishment belonging to the firm first reports positive employment in the week including March 12. In other words, “birth” is defined as going from zero March 12 employment in year t-1 to positive March 12 employment in year t. It is a lagging indicator as a firm that starts operations on, say, March 20 will appear as born only the following year. We take the data and calculated the year-on-year growth of business applications at US state level. The business formation and dynamics data follow similar growth patterns in the years they overlap (red line and blue line, respectively). The business dynamics data on firm birth lag behind the business application data. This is a meaningful difference: it takes time between applying to register the business and the actual start of operations (renting office space, hiring workers, complying with sector-specific requirements). As such, business applications are a leading indicator for subsequent business entry.</w:t>
      </w:r>
    </w:p>
    <w:p w14:paraId="3E577A6D" w14:textId="77777777" w:rsidR="00085D78" w:rsidRPr="004F6D09" w:rsidRDefault="00085D78" w:rsidP="00085D78">
      <w:pPr>
        <w:rPr>
          <w:sz w:val="14"/>
        </w:rPr>
      </w:pPr>
      <w:r w:rsidRPr="004F6D09">
        <w:rPr>
          <w:rStyle w:val="StyleUnderline"/>
          <w:highlight w:val="cyan"/>
        </w:rPr>
        <w:t>We</w:t>
      </w:r>
      <w:r w:rsidRPr="004F6D09">
        <w:rPr>
          <w:rStyle w:val="StyleUnderline"/>
        </w:rPr>
        <w:t xml:space="preserve"> next </w:t>
      </w:r>
      <w:r w:rsidRPr="004F6D09">
        <w:rPr>
          <w:rStyle w:val="StyleUnderline"/>
          <w:highlight w:val="cyan"/>
        </w:rPr>
        <w:t>use a</w:t>
      </w:r>
      <w:r w:rsidRPr="004F6D09">
        <w:rPr>
          <w:sz w:val="14"/>
        </w:rPr>
        <w:t xml:space="preserve"> more </w:t>
      </w:r>
      <w:r w:rsidRPr="004F6D09">
        <w:rPr>
          <w:rStyle w:val="Emphasis"/>
          <w:highlight w:val="cyan"/>
        </w:rPr>
        <w:t>comprehensive measure of business dynamism</w:t>
      </w:r>
      <w:r w:rsidRPr="004F6D09">
        <w:rPr>
          <w:sz w:val="14"/>
        </w:rPr>
        <w:t xml:space="preserve">: </w:t>
      </w:r>
      <w:r w:rsidRPr="004F6D09">
        <w:rPr>
          <w:rStyle w:val="StyleUnderline"/>
        </w:rPr>
        <w:t>net business entry,</w:t>
      </w:r>
      <w:r w:rsidRPr="004F6D09">
        <w:rPr>
          <w:sz w:val="14"/>
        </w:rPr>
        <w:t xml:space="preserve"> which is the number of firm births </w:t>
      </w:r>
      <w:r w:rsidRPr="004F6D09">
        <w:rPr>
          <w:rStyle w:val="StyleUnderline"/>
        </w:rPr>
        <w:t>minus</w:t>
      </w:r>
      <w:r w:rsidRPr="004F6D09">
        <w:rPr>
          <w:sz w:val="14"/>
        </w:rPr>
        <w:t xml:space="preserve"> firm </w:t>
      </w:r>
      <w:r w:rsidRPr="004F6D09">
        <w:rPr>
          <w:rStyle w:val="StyleUnderline"/>
        </w:rPr>
        <w:t>deaths</w:t>
      </w:r>
      <w:r w:rsidRPr="004F6D09">
        <w:rPr>
          <w:sz w:val="14"/>
        </w:rPr>
        <w:t xml:space="preserve">. Firm deaths are difficult to measure contemporaneously and official statistics are released with significant lags. For example, the US Census’s Business Dynamic Statistics (BDS) data on firm deaths in 2020 will be public only in 2023. We hence approximate firm deaths from 2018 April to 2021 March (matching the BDS time series) using the historical correlation between firm exit rates (using BDS firm deaths as a share of total firms) and the annual changes in the unemployment rate (March-over-March).1 Crane et al. (2020) pioneered this estimation approach to examine the patterns of business closure; similarly, Greenwood et al. (2020) forecast business bankruptcy filings based on unemployment rates.  We also estimate firm births beyond March 2018 using the annual growth of high-propensity business applications, matched to correspond with the BDS annual time series (April to March). </w:t>
      </w:r>
    </w:p>
    <w:p w14:paraId="3D007BE4" w14:textId="77777777" w:rsidR="00085D78" w:rsidRPr="004F6D09" w:rsidRDefault="00085D78" w:rsidP="00085D78">
      <w:pPr>
        <w:rPr>
          <w:sz w:val="14"/>
          <w:szCs w:val="14"/>
        </w:rPr>
      </w:pPr>
      <w:r w:rsidRPr="004F6D09">
        <w:rPr>
          <w:sz w:val="14"/>
          <w:szCs w:val="14"/>
        </w:rPr>
        <w:t xml:space="preserve">Net business entry is rising too (Figure 2). US firm births are estimated to surpass firm deaths in 2020, unlike in the aftermath of the previous financial crisis. </w:t>
      </w:r>
    </w:p>
    <w:p w14:paraId="569DC0EE" w14:textId="77777777" w:rsidR="00085D78" w:rsidRPr="004F6D09" w:rsidRDefault="00085D78" w:rsidP="00085D78">
      <w:pPr>
        <w:rPr>
          <w:sz w:val="14"/>
          <w:szCs w:val="14"/>
        </w:rPr>
      </w:pPr>
      <w:r w:rsidRPr="004F6D09">
        <w:rPr>
          <w:sz w:val="14"/>
          <w:szCs w:val="14"/>
        </w:rPr>
        <w:t xml:space="preserve">Note: Pre-2018 data are retrieved from BDS. 2018-2020 data are based on the authors’ estimates. Firm deaths and births correspond to the period between April of the year shown on X-axis to March of the following year. This exercise is done to match the BDS data timing. For example, 2018 data corresponds to firm births and deaths estimated for April 2018 to March 2019. Data for 2020 (April 2020 –March 2021) are annualized with April – December 2020 data. </w:t>
      </w:r>
    </w:p>
    <w:p w14:paraId="7CFF41E6" w14:textId="77777777" w:rsidR="00085D78" w:rsidRPr="004F6D09" w:rsidRDefault="00085D78" w:rsidP="00085D78">
      <w:pPr>
        <w:rPr>
          <w:sz w:val="14"/>
          <w:szCs w:val="14"/>
        </w:rPr>
      </w:pPr>
      <w:r w:rsidRPr="004F6D09">
        <w:rPr>
          <w:sz w:val="14"/>
          <w:szCs w:val="14"/>
        </w:rPr>
        <w:t>Composition of startup activity</w:t>
      </w:r>
    </w:p>
    <w:p w14:paraId="679013C8" w14:textId="77777777" w:rsidR="00085D78" w:rsidRPr="004F6D09" w:rsidRDefault="00085D78" w:rsidP="00085D78">
      <w:pPr>
        <w:rPr>
          <w:sz w:val="16"/>
        </w:rPr>
      </w:pPr>
      <w:r w:rsidRPr="004F6D09">
        <w:rPr>
          <w:sz w:val="16"/>
        </w:rPr>
        <w:t xml:space="preserve">In 2020, business applications in the construction, real estate, and accommodation and food service sectors were hit the most during the stay-at-home period in the US, and they did not recover to their pre-crisis flow until June (Figure 3, top panel). Business applications in retail were also hampered by the pandemic at first, but started to pick up as early as mid-April. In fact, </w:t>
      </w:r>
      <w:r w:rsidRPr="004F6D09">
        <w:rPr>
          <w:rStyle w:val="StyleUnderline"/>
          <w:highlight w:val="cyan"/>
        </w:rPr>
        <w:t xml:space="preserve">retail </w:t>
      </w:r>
      <w:r w:rsidRPr="004F6D09">
        <w:rPr>
          <w:rStyle w:val="StyleUnderline"/>
        </w:rPr>
        <w:t>startups</w:t>
      </w:r>
      <w:r w:rsidRPr="004F6D09">
        <w:rPr>
          <w:sz w:val="16"/>
        </w:rPr>
        <w:t xml:space="preserve"> </w:t>
      </w:r>
      <w:r w:rsidRPr="004F6D09">
        <w:rPr>
          <w:rStyle w:val="StyleUnderline"/>
          <w:highlight w:val="cyan"/>
        </w:rPr>
        <w:t>saw the largest rebound</w:t>
      </w:r>
      <w:r w:rsidRPr="004F6D09">
        <w:rPr>
          <w:sz w:val="16"/>
        </w:rPr>
        <w:t xml:space="preserve"> among all sectors, and they continued to drive the expansion of US entrepreneurship in the second half of 2020. In </w:t>
      </w:r>
      <w:r w:rsidRPr="004F6D09">
        <w:rPr>
          <w:rStyle w:val="StyleUnderline"/>
          <w:highlight w:val="cyan"/>
        </w:rPr>
        <w:t>this</w:t>
      </w:r>
      <w:r w:rsidRPr="004F6D09">
        <w:rPr>
          <w:sz w:val="16"/>
        </w:rPr>
        <w:t xml:space="preserve"> sector, the rebound </w:t>
      </w:r>
      <w:r w:rsidRPr="004F6D09">
        <w:rPr>
          <w:rStyle w:val="StyleUnderline"/>
          <w:highlight w:val="cyan"/>
        </w:rPr>
        <w:t xml:space="preserve">is due to </w:t>
      </w:r>
      <w:r w:rsidRPr="004F6D09">
        <w:rPr>
          <w:rStyle w:val="Emphasis"/>
          <w:highlight w:val="cyan"/>
        </w:rPr>
        <w:t>online</w:t>
      </w:r>
      <w:r w:rsidRPr="004F6D09">
        <w:rPr>
          <w:sz w:val="16"/>
        </w:rPr>
        <w:t xml:space="preserve"> (non-store) </w:t>
      </w:r>
      <w:r w:rsidRPr="004F6D09">
        <w:rPr>
          <w:rStyle w:val="Emphasis"/>
          <w:highlight w:val="cyan"/>
        </w:rPr>
        <w:t>retail startups</w:t>
      </w:r>
      <w:r w:rsidRPr="004F6D09">
        <w:rPr>
          <w:sz w:val="16"/>
        </w:rPr>
        <w:t xml:space="preserve"> (Figure 3, bottom panel).</w:t>
      </w:r>
    </w:p>
    <w:p w14:paraId="1D53C9FB" w14:textId="77777777" w:rsidR="00085D78" w:rsidRPr="00E541A6" w:rsidRDefault="00085D78" w:rsidP="00085D78"/>
    <w:p w14:paraId="3278725C" w14:textId="77777777" w:rsidR="00085D78" w:rsidRDefault="00085D78" w:rsidP="00085D78">
      <w:pPr>
        <w:pStyle w:val="Heading3"/>
      </w:pPr>
      <w:r>
        <w:t>2NC---AT: Tech Leadership</w:t>
      </w:r>
    </w:p>
    <w:p w14:paraId="7EFCFFB0" w14:textId="77777777" w:rsidR="00085D78" w:rsidRDefault="00085D78" w:rsidP="00085D78">
      <w:pPr>
        <w:pStyle w:val="Heading4"/>
      </w:pPr>
      <w:r>
        <w:t>China lags in digital tech.</w:t>
      </w:r>
    </w:p>
    <w:p w14:paraId="4AE9ED8F" w14:textId="77777777" w:rsidR="00085D78" w:rsidRDefault="00085D78" w:rsidP="00085D78">
      <w:r w:rsidRPr="008E3EB3">
        <w:rPr>
          <w:rStyle w:val="Style13ptBold"/>
        </w:rPr>
        <w:t>Jun ’18</w:t>
      </w:r>
      <w:r>
        <w:t xml:space="preserve"> [Jun; August 3; dean of the School of Economics at Fudan University and director of the China Center for Economic Studies; Nikkei Asia, “The West exaggerates China's technological progress,” https://asia.nikkei.com/Opinion/The-West-exaggerates-China-s-technological-progress]</w:t>
      </w:r>
    </w:p>
    <w:p w14:paraId="0B4B7313" w14:textId="77777777" w:rsidR="00085D78" w:rsidRPr="008E3EB3" w:rsidRDefault="00085D78" w:rsidP="00085D78">
      <w:pPr>
        <w:rPr>
          <w:sz w:val="16"/>
        </w:rPr>
      </w:pPr>
      <w:r w:rsidRPr="008E3EB3">
        <w:rPr>
          <w:sz w:val="16"/>
        </w:rPr>
        <w:t xml:space="preserve">This is a </w:t>
      </w:r>
      <w:r w:rsidRPr="008E3EB3">
        <w:rPr>
          <w:rStyle w:val="Emphasis"/>
        </w:rPr>
        <w:t>serious misrepresentation</w:t>
      </w:r>
      <w:r w:rsidRPr="008E3EB3">
        <w:rPr>
          <w:sz w:val="16"/>
        </w:rPr>
        <w:t xml:space="preserve">. While it is true that </w:t>
      </w:r>
      <w:r w:rsidRPr="008E3EB3">
        <w:rPr>
          <w:rStyle w:val="StyleUnderline"/>
          <w:highlight w:val="cyan"/>
        </w:rPr>
        <w:t>digital tech</w:t>
      </w:r>
      <w:r w:rsidRPr="008E3EB3">
        <w:rPr>
          <w:rStyle w:val="StyleUnderline"/>
        </w:rPr>
        <w:t>nologies</w:t>
      </w:r>
      <w:r w:rsidRPr="008E3EB3">
        <w:rPr>
          <w:sz w:val="16"/>
        </w:rPr>
        <w:t xml:space="preserve"> are transforming China's economy, this </w:t>
      </w:r>
      <w:r w:rsidRPr="008E3EB3">
        <w:rPr>
          <w:rStyle w:val="StyleUnderline"/>
          <w:highlight w:val="cyan"/>
        </w:rPr>
        <w:t>reflects</w:t>
      </w:r>
      <w:r w:rsidRPr="008E3EB3">
        <w:rPr>
          <w:rStyle w:val="StyleUnderline"/>
        </w:rPr>
        <w:t xml:space="preserve"> the implementation of </w:t>
      </w:r>
      <w:r w:rsidRPr="008E3EB3">
        <w:rPr>
          <w:rStyle w:val="Emphasis"/>
          <w:highlight w:val="cyan"/>
        </w:rPr>
        <w:t>mobile</w:t>
      </w:r>
      <w:r w:rsidRPr="008E3EB3">
        <w:rPr>
          <w:rStyle w:val="Emphasis"/>
        </w:rPr>
        <w:t xml:space="preserve">-Internet-enabled </w:t>
      </w:r>
      <w:r w:rsidRPr="008E3EB3">
        <w:rPr>
          <w:rStyle w:val="Emphasis"/>
          <w:highlight w:val="cyan"/>
        </w:rPr>
        <w:t>business</w:t>
      </w:r>
      <w:r w:rsidRPr="008E3EB3">
        <w:rPr>
          <w:rStyle w:val="Emphasis"/>
        </w:rPr>
        <w:t xml:space="preserve"> models</w:t>
      </w:r>
      <w:r w:rsidRPr="008E3EB3">
        <w:rPr>
          <w:rStyle w:val="StyleUnderline"/>
        </w:rPr>
        <w:t xml:space="preserve"> </w:t>
      </w:r>
      <w:r w:rsidRPr="008E3EB3">
        <w:rPr>
          <w:rStyle w:val="StyleUnderline"/>
          <w:highlight w:val="cyan"/>
        </w:rPr>
        <w:t>more than</w:t>
      </w:r>
      <w:r w:rsidRPr="008E3EB3">
        <w:rPr>
          <w:rStyle w:val="StyleUnderline"/>
        </w:rPr>
        <w:t xml:space="preserve"> the </w:t>
      </w:r>
      <w:r w:rsidRPr="008E3EB3">
        <w:rPr>
          <w:rStyle w:val="Emphasis"/>
        </w:rPr>
        <w:t xml:space="preserve">development of </w:t>
      </w:r>
      <w:r w:rsidRPr="008E3EB3">
        <w:rPr>
          <w:rStyle w:val="Emphasis"/>
          <w:highlight w:val="cyan"/>
        </w:rPr>
        <w:t>cutting-edge tech</w:t>
      </w:r>
      <w:r w:rsidRPr="008E3EB3">
        <w:rPr>
          <w:rStyle w:val="Emphasis"/>
        </w:rPr>
        <w:t>nologies</w:t>
      </w:r>
      <w:r w:rsidRPr="008E3EB3">
        <w:rPr>
          <w:sz w:val="16"/>
        </w:rPr>
        <w:t xml:space="preserve">, and </w:t>
      </w:r>
      <w:r w:rsidRPr="008E3EB3">
        <w:rPr>
          <w:rStyle w:val="StyleUnderline"/>
        </w:rPr>
        <w:t xml:space="preserve">it affects </w:t>
      </w:r>
      <w:r w:rsidRPr="008E3EB3">
        <w:rPr>
          <w:rStyle w:val="Emphasis"/>
        </w:rPr>
        <w:t>consumption patterns</w:t>
      </w:r>
      <w:r w:rsidRPr="008E3EB3">
        <w:rPr>
          <w:sz w:val="16"/>
        </w:rPr>
        <w:t xml:space="preserve"> more than, say, manufacturing. This kind of transformation is </w:t>
      </w:r>
      <w:r w:rsidRPr="008E3EB3">
        <w:rPr>
          <w:rStyle w:val="StyleUnderline"/>
        </w:rPr>
        <w:t>hardly unique to China</w:t>
      </w:r>
      <w:r w:rsidRPr="008E3EB3">
        <w:rPr>
          <w:sz w:val="16"/>
        </w:rPr>
        <w:t>, though it is occurring particularly rapidly here, thanks to a huge consumer market and weak financial regulation.</w:t>
      </w:r>
    </w:p>
    <w:p w14:paraId="688A577F" w14:textId="77777777" w:rsidR="00085D78" w:rsidRPr="008E3EB3" w:rsidRDefault="00085D78" w:rsidP="00085D78">
      <w:pPr>
        <w:rPr>
          <w:sz w:val="16"/>
        </w:rPr>
      </w:pPr>
      <w:r w:rsidRPr="008E3EB3">
        <w:rPr>
          <w:sz w:val="16"/>
        </w:rPr>
        <w:t>Furthermore, it is not so obvious that these changes have anything to do with the government's industrial policies. On the contrary, the growth of China's internet economy has been driven largely by the entrepreneurship of privately owned companies like Alibaba and Tencent.</w:t>
      </w:r>
    </w:p>
    <w:p w14:paraId="1E4B9ACD" w14:textId="77777777" w:rsidR="00085D78" w:rsidRPr="008E3EB3" w:rsidRDefault="00085D78" w:rsidP="00085D78">
      <w:pPr>
        <w:rPr>
          <w:sz w:val="16"/>
        </w:rPr>
      </w:pPr>
      <w:r w:rsidRPr="008E3EB3">
        <w:rPr>
          <w:sz w:val="16"/>
        </w:rPr>
        <w:t>In fact, Western observers -- not just the media, but also academics and government leaders, including U.S. President Donald Trump -- have fundamentally misunderstood the nature and exaggerated the role of China's policies for developing strategic and high-tech industries. Contrary to popular belief, these policies do little more than help lower the entry cost for firms and enhance competition. In fact, such policies encourage excessive entry, and the resulting competition and lack of protection for existing firms have been constantly criticized in China. Therefore, to the extent that China relies on effective industrial policies, they do not create much unfairness in terms of global rules.</w:t>
      </w:r>
    </w:p>
    <w:p w14:paraId="557E6105" w14:textId="77777777" w:rsidR="00085D78" w:rsidRPr="008E3EB3" w:rsidRDefault="00085D78" w:rsidP="00085D78">
      <w:pPr>
        <w:rPr>
          <w:sz w:val="16"/>
        </w:rPr>
      </w:pPr>
      <w:r w:rsidRPr="008E3EB3">
        <w:rPr>
          <w:sz w:val="16"/>
        </w:rPr>
        <w:t>Having said that, what are China's actual technological prospects? The Chinese are certainly fast learners. Over the last 30 years, Chinese manufacturers have proved adept at seizing opportunities to emulate, adapt and diffuse new technologies.</w:t>
      </w:r>
    </w:p>
    <w:p w14:paraId="6C5CDFA5" w14:textId="77777777" w:rsidR="00085D78" w:rsidRPr="008E3EB3" w:rsidRDefault="00085D78" w:rsidP="00085D78">
      <w:pPr>
        <w:rPr>
          <w:rStyle w:val="StyleUnderline"/>
        </w:rPr>
      </w:pPr>
      <w:r w:rsidRPr="008E3EB3">
        <w:rPr>
          <w:sz w:val="16"/>
        </w:rPr>
        <w:t xml:space="preserve">But </w:t>
      </w:r>
      <w:r w:rsidRPr="008E3EB3">
        <w:rPr>
          <w:rStyle w:val="StyleUnderline"/>
          <w:highlight w:val="cyan"/>
        </w:rPr>
        <w:t>tech</w:t>
      </w:r>
      <w:r w:rsidRPr="008E3EB3">
        <w:rPr>
          <w:rStyle w:val="StyleUnderline"/>
        </w:rPr>
        <w:t xml:space="preserve">nological </w:t>
      </w:r>
      <w:r w:rsidRPr="008E3EB3">
        <w:rPr>
          <w:rStyle w:val="StyleUnderline"/>
          <w:highlight w:val="cyan"/>
        </w:rPr>
        <w:t>advances in</w:t>
      </w:r>
      <w:r w:rsidRPr="008E3EB3">
        <w:rPr>
          <w:rStyle w:val="StyleUnderline"/>
        </w:rPr>
        <w:t xml:space="preserve"> the </w:t>
      </w:r>
      <w:r w:rsidRPr="008E3EB3">
        <w:rPr>
          <w:rStyle w:val="Emphasis"/>
          <w:highlight w:val="cyan"/>
        </w:rPr>
        <w:t>Chinese business</w:t>
      </w:r>
      <w:r w:rsidRPr="008E3EB3">
        <w:rPr>
          <w:rStyle w:val="Emphasis"/>
        </w:rPr>
        <w:t xml:space="preserve"> sector</w:t>
      </w:r>
      <w:r w:rsidRPr="008E3EB3">
        <w:rPr>
          <w:rStyle w:val="StyleUnderline"/>
        </w:rPr>
        <w:t xml:space="preserve"> </w:t>
      </w:r>
      <w:r w:rsidRPr="008E3EB3">
        <w:rPr>
          <w:rStyle w:val="StyleUnderline"/>
          <w:highlight w:val="cyan"/>
        </w:rPr>
        <w:t>occur at the middle of the smile curve</w:t>
      </w:r>
      <w:r w:rsidRPr="008E3EB3">
        <w:rPr>
          <w:rStyle w:val="StyleUnderline"/>
        </w:rPr>
        <w:t xml:space="preserve"> (</w:t>
      </w:r>
      <w:r w:rsidRPr="008E3EB3">
        <w:rPr>
          <w:rStyle w:val="StyleUnderline"/>
          <w:highlight w:val="cyan"/>
        </w:rPr>
        <w:t>where gains are</w:t>
      </w:r>
      <w:r w:rsidRPr="008E3EB3">
        <w:rPr>
          <w:rStyle w:val="StyleUnderline"/>
        </w:rPr>
        <w:t xml:space="preserve"> </w:t>
      </w:r>
      <w:r w:rsidRPr="008E3EB3">
        <w:rPr>
          <w:rStyle w:val="Emphasis"/>
        </w:rPr>
        <w:t xml:space="preserve">generally </w:t>
      </w:r>
      <w:r w:rsidRPr="008E3EB3">
        <w:rPr>
          <w:rStyle w:val="Emphasis"/>
          <w:highlight w:val="cyan"/>
        </w:rPr>
        <w:t>lower</w:t>
      </w:r>
      <w:r w:rsidRPr="008E3EB3">
        <w:rPr>
          <w:rStyle w:val="StyleUnderline"/>
          <w:highlight w:val="cyan"/>
        </w:rPr>
        <w:t xml:space="preserve"> than at the </w:t>
      </w:r>
      <w:r w:rsidRPr="008E3EB3">
        <w:rPr>
          <w:rStyle w:val="Emphasis"/>
          <w:highlight w:val="cyan"/>
        </w:rPr>
        <w:t>innovative start</w:t>
      </w:r>
      <w:r w:rsidRPr="008E3EB3">
        <w:rPr>
          <w:rStyle w:val="StyleUnderline"/>
        </w:rPr>
        <w:t xml:space="preserve"> of a new product or at the end, in marketing finished goods to consumers)</w:t>
      </w:r>
      <w:r w:rsidRPr="008E3EB3">
        <w:rPr>
          <w:sz w:val="16"/>
        </w:rPr>
        <w:t>.</w:t>
      </w:r>
    </w:p>
    <w:p w14:paraId="41FCAD2F" w14:textId="77777777" w:rsidR="00085D78" w:rsidRPr="008E3EB3" w:rsidRDefault="00085D78" w:rsidP="00085D78">
      <w:pPr>
        <w:rPr>
          <w:sz w:val="16"/>
        </w:rPr>
      </w:pPr>
      <w:r w:rsidRPr="008E3EB3">
        <w:rPr>
          <w:sz w:val="16"/>
        </w:rPr>
        <w:t>Foreign core-technology owners extract most of the added value from Chinese manufacturing. For example, in Danyang, a county of Jiangsu Province that is a production hub of optical lenses for global markets, manufacturers can produce the most sophisticated models. Yet they lack the core software to produce, say, progressive lenses, so they must pay a fixed royalty to a U.S. company for each progressive lens they make. Likewise, China's automobile manufacturers still import their assembly lines from developed countries.</w:t>
      </w:r>
    </w:p>
    <w:p w14:paraId="158CC1D0" w14:textId="77777777" w:rsidR="00085D78" w:rsidRPr="008E3EB3" w:rsidRDefault="00085D78" w:rsidP="00085D78">
      <w:pPr>
        <w:rPr>
          <w:sz w:val="16"/>
        </w:rPr>
      </w:pPr>
      <w:r w:rsidRPr="008E3EB3">
        <w:rPr>
          <w:sz w:val="16"/>
        </w:rPr>
        <w:t xml:space="preserve">Clearly, </w:t>
      </w:r>
      <w:r w:rsidRPr="008E3EB3">
        <w:rPr>
          <w:rStyle w:val="StyleUnderline"/>
          <w:highlight w:val="cyan"/>
        </w:rPr>
        <w:t>there is a</w:t>
      </w:r>
      <w:r w:rsidRPr="008E3EB3">
        <w:rPr>
          <w:rStyle w:val="StyleUnderline"/>
        </w:rPr>
        <w:t xml:space="preserve"> </w:t>
      </w:r>
      <w:r w:rsidRPr="008E3EB3">
        <w:rPr>
          <w:rStyle w:val="Emphasis"/>
        </w:rPr>
        <w:t xml:space="preserve">big </w:t>
      </w:r>
      <w:r w:rsidRPr="008E3EB3">
        <w:rPr>
          <w:rStyle w:val="Emphasis"/>
          <w:highlight w:val="cyan"/>
        </w:rPr>
        <w:t>difference</w:t>
      </w:r>
      <w:r w:rsidRPr="008E3EB3">
        <w:rPr>
          <w:rStyle w:val="StyleUnderline"/>
          <w:highlight w:val="cyan"/>
        </w:rPr>
        <w:t xml:space="preserve"> between applying digital tech</w:t>
      </w:r>
      <w:r w:rsidRPr="008E3EB3">
        <w:rPr>
          <w:rStyle w:val="StyleUnderline"/>
        </w:rPr>
        <w:t xml:space="preserve">nologies </w:t>
      </w:r>
      <w:r w:rsidRPr="008E3EB3">
        <w:rPr>
          <w:rStyle w:val="StyleUnderline"/>
          <w:highlight w:val="cyan"/>
        </w:rPr>
        <w:t xml:space="preserve">to </w:t>
      </w:r>
      <w:r w:rsidRPr="008E3EB3">
        <w:rPr>
          <w:rStyle w:val="Emphasis"/>
          <w:highlight w:val="cyan"/>
        </w:rPr>
        <w:t>consumer</w:t>
      </w:r>
      <w:r w:rsidRPr="008E3EB3">
        <w:rPr>
          <w:rStyle w:val="Emphasis"/>
        </w:rPr>
        <w:t xml:space="preserve">-oriented business </w:t>
      </w:r>
      <w:r w:rsidRPr="008E3EB3">
        <w:rPr>
          <w:rStyle w:val="Emphasis"/>
          <w:highlight w:val="cyan"/>
        </w:rPr>
        <w:t>models</w:t>
      </w:r>
      <w:r w:rsidRPr="008E3EB3">
        <w:rPr>
          <w:rStyle w:val="StyleUnderline"/>
          <w:highlight w:val="cyan"/>
        </w:rPr>
        <w:t xml:space="preserve"> and becoming a </w:t>
      </w:r>
      <w:r w:rsidRPr="008E3EB3">
        <w:rPr>
          <w:rStyle w:val="Emphasis"/>
          <w:highlight w:val="cyan"/>
        </w:rPr>
        <w:t>world leader</w:t>
      </w:r>
      <w:r w:rsidRPr="008E3EB3">
        <w:rPr>
          <w:rStyle w:val="StyleUnderline"/>
          <w:highlight w:val="cyan"/>
        </w:rPr>
        <w:t xml:space="preserve"> in developing</w:t>
      </w:r>
      <w:r w:rsidRPr="008E3EB3">
        <w:rPr>
          <w:rStyle w:val="StyleUnderline"/>
        </w:rPr>
        <w:t xml:space="preserve"> and producing </w:t>
      </w:r>
      <w:r w:rsidRPr="008E3EB3">
        <w:rPr>
          <w:rStyle w:val="Emphasis"/>
          <w:highlight w:val="cyan"/>
        </w:rPr>
        <w:t>hard tech</w:t>
      </w:r>
      <w:r w:rsidRPr="008E3EB3">
        <w:rPr>
          <w:rStyle w:val="Emphasis"/>
        </w:rPr>
        <w:t>nology</w:t>
      </w:r>
      <w:r w:rsidRPr="008E3EB3">
        <w:rPr>
          <w:sz w:val="16"/>
        </w:rPr>
        <w:t>. The latter goal will demand sustained investment of time, human capital, and financial resources in sectors with long basic R&amp;D cycles (such as pharmaceuticals).</w:t>
      </w:r>
    </w:p>
    <w:p w14:paraId="53F404F4" w14:textId="77777777" w:rsidR="00085D78" w:rsidRDefault="00085D78" w:rsidP="00085D78">
      <w:pPr>
        <w:rPr>
          <w:sz w:val="16"/>
        </w:rPr>
      </w:pPr>
      <w:r w:rsidRPr="008E3EB3">
        <w:rPr>
          <w:sz w:val="16"/>
        </w:rPr>
        <w:t xml:space="preserve">Given this, </w:t>
      </w:r>
      <w:r w:rsidRPr="008E3EB3">
        <w:rPr>
          <w:rStyle w:val="StyleUnderline"/>
          <w:highlight w:val="cyan"/>
        </w:rPr>
        <w:t>China</w:t>
      </w:r>
      <w:r w:rsidRPr="008E3EB3">
        <w:rPr>
          <w:sz w:val="16"/>
        </w:rPr>
        <w:t xml:space="preserve"> probably </w:t>
      </w:r>
      <w:r w:rsidRPr="008E3EB3">
        <w:rPr>
          <w:rStyle w:val="StyleUnderline"/>
          <w:highlight w:val="cyan"/>
        </w:rPr>
        <w:t>remains</w:t>
      </w:r>
      <w:r w:rsidRPr="008E3EB3">
        <w:rPr>
          <w:rStyle w:val="StyleUnderline"/>
        </w:rPr>
        <w:t xml:space="preserve"> </w:t>
      </w:r>
      <w:r w:rsidRPr="008E3EB3">
        <w:rPr>
          <w:rStyle w:val="Emphasis"/>
        </w:rPr>
        <w:t>15-</w:t>
      </w:r>
      <w:r w:rsidRPr="008E3EB3">
        <w:rPr>
          <w:rStyle w:val="Emphasis"/>
          <w:highlight w:val="cyan"/>
        </w:rPr>
        <w:t>20 years away</w:t>
      </w:r>
      <w:r w:rsidRPr="008E3EB3">
        <w:rPr>
          <w:rStyle w:val="StyleUnderline"/>
          <w:highlight w:val="cyan"/>
        </w:rPr>
        <w:t xml:space="preserve"> from matching</w:t>
      </w:r>
      <w:r w:rsidRPr="008E3EB3">
        <w:rPr>
          <w:rStyle w:val="StyleUnderline"/>
        </w:rPr>
        <w:t xml:space="preserve"> </w:t>
      </w:r>
      <w:r w:rsidRPr="008E3EB3">
        <w:rPr>
          <w:rStyle w:val="Emphasis"/>
        </w:rPr>
        <w:t xml:space="preserve">the </w:t>
      </w:r>
      <w:r w:rsidRPr="008E3EB3">
        <w:rPr>
          <w:rStyle w:val="Emphasis"/>
          <w:highlight w:val="cyan"/>
        </w:rPr>
        <w:t>R&amp;D</w:t>
      </w:r>
      <w:r w:rsidRPr="008E3EB3">
        <w:rPr>
          <w:rStyle w:val="Emphasis"/>
        </w:rPr>
        <w:t xml:space="preserve"> input</w:t>
      </w:r>
      <w:r w:rsidRPr="008E3EB3">
        <w:rPr>
          <w:rStyle w:val="StyleUnderline"/>
        </w:rPr>
        <w:t xml:space="preserve"> </w:t>
      </w:r>
      <w:r w:rsidRPr="008E3EB3">
        <w:rPr>
          <w:rStyle w:val="StyleUnderline"/>
          <w:highlight w:val="cyan"/>
        </w:rPr>
        <w:t>of</w:t>
      </w:r>
      <w:r w:rsidRPr="008E3EB3">
        <w:rPr>
          <w:sz w:val="16"/>
        </w:rPr>
        <w:t xml:space="preserve">, say, </w:t>
      </w:r>
      <w:r w:rsidRPr="008E3EB3">
        <w:rPr>
          <w:rStyle w:val="StyleUnderline"/>
          <w:highlight w:val="cyan"/>
        </w:rPr>
        <w:t>Japan or</w:t>
      </w:r>
      <w:r w:rsidRPr="008E3EB3">
        <w:rPr>
          <w:sz w:val="16"/>
        </w:rPr>
        <w:t xml:space="preserve"> South </w:t>
      </w:r>
      <w:r w:rsidRPr="008E3EB3">
        <w:rPr>
          <w:rStyle w:val="StyleUnderline"/>
          <w:highlight w:val="cyan"/>
        </w:rPr>
        <w:t>Korea</w:t>
      </w:r>
      <w:r w:rsidRPr="008E3EB3">
        <w:rPr>
          <w:sz w:val="16"/>
        </w:rPr>
        <w:t xml:space="preserve">, and </w:t>
      </w:r>
      <w:r w:rsidRPr="008E3EB3">
        <w:rPr>
          <w:rStyle w:val="StyleUnderline"/>
          <w:highlight w:val="cyan"/>
        </w:rPr>
        <w:t xml:space="preserve">when it comes to </w:t>
      </w:r>
      <w:r w:rsidRPr="008E3EB3">
        <w:rPr>
          <w:rStyle w:val="Emphasis"/>
          <w:highlight w:val="cyan"/>
        </w:rPr>
        <w:t>output</w:t>
      </w:r>
      <w:r w:rsidRPr="008E3EB3">
        <w:rPr>
          <w:rStyle w:val="Emphasis"/>
        </w:rPr>
        <w:t xml:space="preserve"> -- the more important factor</w:t>
      </w:r>
      <w:r w:rsidRPr="008E3EB3">
        <w:rPr>
          <w:rStyle w:val="StyleUnderline"/>
        </w:rPr>
        <w:t xml:space="preserve"> -- </w:t>
      </w:r>
      <w:r w:rsidRPr="008E3EB3">
        <w:rPr>
          <w:rStyle w:val="StyleUnderline"/>
          <w:highlight w:val="cyan"/>
        </w:rPr>
        <w:t xml:space="preserve">it is </w:t>
      </w:r>
      <w:r w:rsidRPr="008E3EB3">
        <w:rPr>
          <w:rStyle w:val="Emphasis"/>
          <w:highlight w:val="cyan"/>
        </w:rPr>
        <w:t>much further behind</w:t>
      </w:r>
      <w:r w:rsidRPr="008E3EB3">
        <w:rPr>
          <w:sz w:val="16"/>
        </w:rPr>
        <w:t>. While China can accelerate progress by attracting creative talent and strengthening incentives for long-term research, there are no real shortcuts when it comes to achieving the gradual shift from learning to innovating.</w:t>
      </w:r>
    </w:p>
    <w:p w14:paraId="536EEDEA" w14:textId="77777777" w:rsidR="00085D78" w:rsidRPr="00E541A6" w:rsidRDefault="00085D78" w:rsidP="00085D78"/>
    <w:p w14:paraId="61AA0BB6" w14:textId="77777777" w:rsidR="00085D78" w:rsidRDefault="00085D78" w:rsidP="00085D78">
      <w:pPr>
        <w:pStyle w:val="Heading3"/>
      </w:pPr>
      <w:r>
        <w:t>2NC---AT: Warming</w:t>
      </w:r>
    </w:p>
    <w:p w14:paraId="53903FEC" w14:textId="77777777" w:rsidR="00085D78" w:rsidRDefault="00085D78" w:rsidP="00085D78">
      <w:pPr>
        <w:pStyle w:val="Heading4"/>
      </w:pPr>
      <w:r>
        <w:t>No climate impact---</w:t>
      </w:r>
      <w:r w:rsidRPr="00F95DE5">
        <w:rPr>
          <w:u w:val="single"/>
        </w:rPr>
        <w:t>bad studies</w:t>
      </w:r>
      <w:r>
        <w:t xml:space="preserve"> and </w:t>
      </w:r>
      <w:r w:rsidRPr="00F95DE5">
        <w:rPr>
          <w:u w:val="single"/>
        </w:rPr>
        <w:t>adaption</w:t>
      </w:r>
      <w:r>
        <w:t>.</w:t>
      </w:r>
    </w:p>
    <w:p w14:paraId="5FF135C5" w14:textId="77777777" w:rsidR="00085D78" w:rsidRDefault="00085D78" w:rsidP="00085D78">
      <w:r>
        <w:t xml:space="preserve">Nils P. </w:t>
      </w:r>
      <w:r w:rsidRPr="00F95DE5">
        <w:rPr>
          <w:rStyle w:val="Style13ptBold"/>
        </w:rPr>
        <w:t>Gleditsch 21</w:t>
      </w:r>
      <w:r>
        <w:t>, Research Professor at the Peace Research Institute Oslo, “This time is different! Or is it? NeoMalthusians and environmental optimists in the age of climate change,” Journal of Peace Research, pg. 5-6, 2021, SAGE. clarification denoted with brackets.</w:t>
      </w:r>
    </w:p>
    <w:p w14:paraId="43A8BC21" w14:textId="77777777" w:rsidR="00085D78" w:rsidRPr="00D82481" w:rsidRDefault="00085D78" w:rsidP="00085D78">
      <w:pPr>
        <w:rPr>
          <w:sz w:val="16"/>
        </w:rPr>
      </w:pPr>
      <w:r w:rsidRPr="00D82481">
        <w:rPr>
          <w:sz w:val="16"/>
        </w:rPr>
        <w:t xml:space="preserve">The most extreme contrarian position is, of course, to deny one or both key conclusions of the IPCC: the reality of global warming or the human contribution to it. However, most </w:t>
      </w:r>
      <w:r w:rsidRPr="00F95DE5">
        <w:rPr>
          <w:rStyle w:val="StyleUnderline"/>
        </w:rPr>
        <w:t xml:space="preserve">environmental </w:t>
      </w:r>
      <w:r w:rsidRPr="00211A9E">
        <w:rPr>
          <w:rStyle w:val="Emphasis"/>
        </w:rPr>
        <w:t>optimists</w:t>
      </w:r>
      <w:r w:rsidRPr="00D82481">
        <w:rPr>
          <w:sz w:val="16"/>
        </w:rPr>
        <w:t xml:space="preserve"> accept these two key conclusions but </w:t>
      </w:r>
      <w:r w:rsidRPr="006132F3">
        <w:rPr>
          <w:rStyle w:val="StyleUnderline"/>
          <w:highlight w:val="cyan"/>
        </w:rPr>
        <w:t>raise</w:t>
      </w:r>
      <w:r w:rsidRPr="00D82481">
        <w:rPr>
          <w:sz w:val="16"/>
        </w:rPr>
        <w:t xml:space="preserve"> other </w:t>
      </w:r>
      <w:r w:rsidRPr="006132F3">
        <w:rPr>
          <w:rStyle w:val="StyleUnderline"/>
          <w:highlight w:val="cyan"/>
        </w:rPr>
        <w:t>problem</w:t>
      </w:r>
      <w:r w:rsidRPr="00F95DE5">
        <w:rPr>
          <w:rStyle w:val="StyleUnderline"/>
        </w:rPr>
        <w:t xml:space="preserve">s </w:t>
      </w:r>
      <w:r w:rsidRPr="006132F3">
        <w:rPr>
          <w:rStyle w:val="StyleUnderline"/>
          <w:highlight w:val="cyan"/>
        </w:rPr>
        <w:t>with</w:t>
      </w:r>
      <w:r w:rsidRPr="00F95DE5">
        <w:rPr>
          <w:rStyle w:val="StyleUnderline"/>
        </w:rPr>
        <w:t xml:space="preserve"> the</w:t>
      </w:r>
      <w:r w:rsidRPr="00D82481">
        <w:rPr>
          <w:sz w:val="16"/>
        </w:rPr>
        <w:t xml:space="preserve"> panel’s </w:t>
      </w:r>
      <w:r w:rsidRPr="00F95DE5">
        <w:rPr>
          <w:rStyle w:val="StyleUnderline"/>
        </w:rPr>
        <w:t>discussion of</w:t>
      </w:r>
      <w:r w:rsidRPr="00D82481">
        <w:rPr>
          <w:sz w:val="16"/>
        </w:rPr>
        <w:t xml:space="preserve"> the social </w:t>
      </w:r>
      <w:r w:rsidRPr="00211A9E">
        <w:rPr>
          <w:rStyle w:val="Emphasis"/>
        </w:rPr>
        <w:t>effects of climate</w:t>
      </w:r>
      <w:r w:rsidRPr="00F95DE5">
        <w:rPr>
          <w:rStyle w:val="StyleUnderline"/>
        </w:rPr>
        <w:t xml:space="preserve"> </w:t>
      </w:r>
      <w:r w:rsidRPr="00211A9E">
        <w:rPr>
          <w:rStyle w:val="Emphasis"/>
        </w:rPr>
        <w:t>change</w:t>
      </w:r>
      <w:r w:rsidRPr="00F95DE5">
        <w:rPr>
          <w:rStyle w:val="StyleUnderline"/>
        </w:rPr>
        <w:t xml:space="preserve"> and</w:t>
      </w:r>
      <w:r w:rsidRPr="00D82481">
        <w:rPr>
          <w:sz w:val="16"/>
        </w:rPr>
        <w:t xml:space="preserve"> even </w:t>
      </w:r>
      <w:r w:rsidRPr="00F95DE5">
        <w:rPr>
          <w:rStyle w:val="StyleUnderline"/>
        </w:rPr>
        <w:t>more so with</w:t>
      </w:r>
      <w:r w:rsidRPr="00D82481">
        <w:rPr>
          <w:sz w:val="16"/>
        </w:rPr>
        <w:t xml:space="preserve"> </w:t>
      </w:r>
      <w:r w:rsidRPr="006132F3">
        <w:rPr>
          <w:rStyle w:val="Emphasis"/>
          <w:highlight w:val="cyan"/>
        </w:rPr>
        <w:t>popular interp</w:t>
      </w:r>
      <w:r w:rsidRPr="00211A9E">
        <w:rPr>
          <w:rStyle w:val="Emphasis"/>
        </w:rPr>
        <w:t>retations</w:t>
      </w:r>
      <w:r w:rsidRPr="00D82481">
        <w:rPr>
          <w:sz w:val="16"/>
        </w:rPr>
        <w:t xml:space="preserve"> of the panel reports. For instance, Hausfather &amp; Peters (2020), by no means ‘climate deniers’, </w:t>
      </w:r>
      <w:r w:rsidRPr="00F95DE5">
        <w:rPr>
          <w:rStyle w:val="StyleUnderline"/>
        </w:rPr>
        <w:t xml:space="preserve">decry the </w:t>
      </w:r>
      <w:r w:rsidRPr="00211A9E">
        <w:rPr>
          <w:rStyle w:val="Emphasis"/>
        </w:rPr>
        <w:t>common</w:t>
      </w:r>
      <w:r w:rsidRPr="00F95DE5">
        <w:rPr>
          <w:rStyle w:val="StyleUnderline"/>
        </w:rPr>
        <w:t xml:space="preserve"> use </w:t>
      </w:r>
      <w:r w:rsidRPr="006132F3">
        <w:rPr>
          <w:rStyle w:val="StyleUnderline"/>
          <w:highlight w:val="cyan"/>
        </w:rPr>
        <w:t>of</w:t>
      </w:r>
      <w:r w:rsidRPr="00F95DE5">
        <w:rPr>
          <w:rStyle w:val="StyleUnderline"/>
        </w:rPr>
        <w:t xml:space="preserve"> choosing </w:t>
      </w:r>
      <w:r w:rsidRPr="006132F3">
        <w:rPr>
          <w:rStyle w:val="StyleUnderline"/>
          <w:highlight w:val="cyan"/>
        </w:rPr>
        <w:t xml:space="preserve">the </w:t>
      </w:r>
      <w:r w:rsidRPr="006132F3">
        <w:rPr>
          <w:rStyle w:val="Emphasis"/>
          <w:highlight w:val="cyan"/>
        </w:rPr>
        <w:t>high-risk</w:t>
      </w:r>
      <w:r w:rsidRPr="00F95DE5">
        <w:rPr>
          <w:rStyle w:val="StyleUnderline"/>
        </w:rPr>
        <w:t xml:space="preserve"> </w:t>
      </w:r>
      <w:r w:rsidRPr="006132F3">
        <w:rPr>
          <w:rStyle w:val="Emphasis"/>
          <w:highlight w:val="cyan"/>
        </w:rPr>
        <w:t>[scenario]</w:t>
      </w:r>
      <w:r w:rsidRPr="00D82481">
        <w:rPr>
          <w:sz w:val="16"/>
        </w:rPr>
        <w:t xml:space="preserve"> RCP8.59 </w:t>
      </w:r>
      <w:r w:rsidRPr="00211A9E">
        <w:rPr>
          <w:rStyle w:val="StyleUnderline"/>
        </w:rPr>
        <w:t>to illustrate</w:t>
      </w:r>
      <w:r w:rsidRPr="00F95DE5">
        <w:rPr>
          <w:rStyle w:val="StyleUnderline"/>
        </w:rPr>
        <w:t xml:space="preserve"> </w:t>
      </w:r>
      <w:r w:rsidRPr="00211A9E">
        <w:rPr>
          <w:rStyle w:val="Emphasis"/>
        </w:rPr>
        <w:t xml:space="preserve">‘business </w:t>
      </w:r>
      <w:r w:rsidRPr="006132F3">
        <w:rPr>
          <w:rStyle w:val="Emphasis"/>
          <w:highlight w:val="cyan"/>
        </w:rPr>
        <w:t>as usual’</w:t>
      </w:r>
      <w:r w:rsidRPr="006132F3">
        <w:rPr>
          <w:rStyle w:val="StyleUnderline"/>
          <w:highlight w:val="cyan"/>
        </w:rPr>
        <w:t xml:space="preserve"> as </w:t>
      </w:r>
      <w:r w:rsidRPr="006132F3">
        <w:rPr>
          <w:rStyle w:val="Emphasis"/>
          <w:highlight w:val="cyan"/>
        </w:rPr>
        <w:t>misleading</w:t>
      </w:r>
      <w:r w:rsidRPr="00D82481">
        <w:rPr>
          <w:sz w:val="16"/>
        </w:rPr>
        <w:t>.</w:t>
      </w:r>
    </w:p>
    <w:p w14:paraId="3B46179A" w14:textId="77777777" w:rsidR="00085D78" w:rsidRPr="00D82481" w:rsidRDefault="00085D78" w:rsidP="00085D78">
      <w:pPr>
        <w:rPr>
          <w:sz w:val="16"/>
        </w:rPr>
      </w:pPr>
      <w:r w:rsidRPr="00D82481">
        <w:rPr>
          <w:sz w:val="16"/>
        </w:rPr>
        <w:t xml:space="preserve">The </w:t>
      </w:r>
      <w:r w:rsidRPr="006132F3">
        <w:rPr>
          <w:rStyle w:val="StyleUnderline"/>
          <w:highlight w:val="cyan"/>
        </w:rPr>
        <w:t>causal chain</w:t>
      </w:r>
      <w:r w:rsidRPr="00F95DE5">
        <w:rPr>
          <w:rStyle w:val="StyleUnderline"/>
        </w:rPr>
        <w:t>s from climate change to</w:t>
      </w:r>
      <w:r w:rsidRPr="00D82481">
        <w:rPr>
          <w:sz w:val="16"/>
        </w:rPr>
        <w:t xml:space="preserve"> the </w:t>
      </w:r>
      <w:r w:rsidRPr="00211A9E">
        <w:rPr>
          <w:rStyle w:val="Emphasis"/>
        </w:rPr>
        <w:t>proposed</w:t>
      </w:r>
      <w:r w:rsidRPr="00F95DE5">
        <w:rPr>
          <w:rStyle w:val="StyleUnderline"/>
        </w:rPr>
        <w:t xml:space="preserve"> effects on human beings </w:t>
      </w:r>
      <w:r w:rsidRPr="006132F3">
        <w:rPr>
          <w:rStyle w:val="StyleUnderline"/>
          <w:highlight w:val="cyan"/>
        </w:rPr>
        <w:t>are</w:t>
      </w:r>
      <w:r w:rsidRPr="00D82481">
        <w:rPr>
          <w:sz w:val="16"/>
        </w:rPr>
        <w:t xml:space="preserve"> </w:t>
      </w:r>
      <w:r w:rsidRPr="006132F3">
        <w:rPr>
          <w:rStyle w:val="Emphasis"/>
          <w:highlight w:val="cyan"/>
        </w:rPr>
        <w:t>long</w:t>
      </w:r>
      <w:r w:rsidRPr="00F95DE5">
        <w:rPr>
          <w:rStyle w:val="StyleUnderline"/>
        </w:rPr>
        <w:t xml:space="preserve"> and </w:t>
      </w:r>
      <w:r w:rsidRPr="00211A9E">
        <w:rPr>
          <w:rStyle w:val="Emphasis"/>
        </w:rPr>
        <w:t>complex</w:t>
      </w:r>
      <w:r w:rsidRPr="00F95DE5">
        <w:rPr>
          <w:rStyle w:val="StyleUnderline"/>
        </w:rPr>
        <w:t xml:space="preserve">, </w:t>
      </w:r>
      <w:r w:rsidRPr="006132F3">
        <w:rPr>
          <w:rStyle w:val="StyleUnderline"/>
          <w:highlight w:val="cyan"/>
        </w:rPr>
        <w:t>and</w:t>
      </w:r>
      <w:r w:rsidRPr="00D82481">
        <w:rPr>
          <w:sz w:val="16"/>
        </w:rPr>
        <w:t xml:space="preserve"> the </w:t>
      </w:r>
      <w:r w:rsidRPr="006132F3">
        <w:rPr>
          <w:rStyle w:val="Emphasis"/>
          <w:highlight w:val="cyan"/>
        </w:rPr>
        <w:t>uncertain</w:t>
      </w:r>
      <w:r w:rsidRPr="00211A9E">
        <w:rPr>
          <w:rStyle w:val="Emphasis"/>
        </w:rPr>
        <w:t>ty increases every step</w:t>
      </w:r>
      <w:r w:rsidRPr="00F95DE5">
        <w:rPr>
          <w:rStyle w:val="StyleUnderline"/>
        </w:rPr>
        <w:t xml:space="preserve"> of the way</w:t>
      </w:r>
      <w:r w:rsidRPr="00D82481">
        <w:rPr>
          <w:sz w:val="16"/>
        </w:rPr>
        <w:t xml:space="preserve">. </w:t>
      </w:r>
      <w:r w:rsidRPr="00F95DE5">
        <w:rPr>
          <w:rStyle w:val="StyleUnderline"/>
        </w:rPr>
        <w:t>In the literature</w:t>
      </w:r>
      <w:r w:rsidRPr="00D82481">
        <w:rPr>
          <w:sz w:val="16"/>
        </w:rPr>
        <w:t xml:space="preserve"> </w:t>
      </w:r>
      <w:r w:rsidRPr="00F95DE5">
        <w:rPr>
          <w:rStyle w:val="StyleUnderline"/>
        </w:rPr>
        <w:t>on</w:t>
      </w:r>
      <w:r w:rsidRPr="00D82481">
        <w:rPr>
          <w:sz w:val="16"/>
        </w:rPr>
        <w:t xml:space="preserve"> the social </w:t>
      </w:r>
      <w:r w:rsidRPr="00F95DE5">
        <w:rPr>
          <w:rStyle w:val="StyleUnderline"/>
        </w:rPr>
        <w:t>effects of climate change, including</w:t>
      </w:r>
      <w:r w:rsidRPr="00D82481">
        <w:rPr>
          <w:sz w:val="16"/>
        </w:rPr>
        <w:t xml:space="preserve"> the </w:t>
      </w:r>
      <w:r w:rsidRPr="00211A9E">
        <w:rPr>
          <w:rStyle w:val="Emphasis"/>
        </w:rPr>
        <w:t xml:space="preserve">IPCC </w:t>
      </w:r>
      <w:r w:rsidRPr="006132F3">
        <w:rPr>
          <w:rStyle w:val="Emphasis"/>
          <w:highlight w:val="cyan"/>
        </w:rPr>
        <w:t>reports</w:t>
      </w:r>
      <w:r w:rsidRPr="00211A9E">
        <w:rPr>
          <w:rStyle w:val="StyleUnderline"/>
        </w:rPr>
        <w:t xml:space="preserve">, </w:t>
      </w:r>
      <w:r w:rsidRPr="00211A9E">
        <w:rPr>
          <w:rStyle w:val="Emphasis"/>
        </w:rPr>
        <w:t>statements</w:t>
      </w:r>
      <w:r w:rsidRPr="00211A9E">
        <w:rPr>
          <w:rStyle w:val="StyleUnderline"/>
        </w:rPr>
        <w:t xml:space="preserve"> abound</w:t>
      </w:r>
      <w:r w:rsidRPr="00D82481">
        <w:rPr>
          <w:sz w:val="16"/>
        </w:rPr>
        <w:t xml:space="preserve"> that </w:t>
      </w:r>
      <w:r w:rsidRPr="00211A9E">
        <w:rPr>
          <w:rStyle w:val="StyleUnderline"/>
        </w:rPr>
        <w:t xml:space="preserve">something </w:t>
      </w:r>
      <w:r w:rsidRPr="00211A9E">
        <w:rPr>
          <w:rStyle w:val="Emphasis"/>
        </w:rPr>
        <w:t>‘may’ lead</w:t>
      </w:r>
      <w:r w:rsidRPr="00211A9E">
        <w:rPr>
          <w:rStyle w:val="StyleUnderline"/>
        </w:rPr>
        <w:t xml:space="preserve"> to something else, or</w:t>
      </w:r>
      <w:r w:rsidRPr="00D82481">
        <w:rPr>
          <w:sz w:val="16"/>
        </w:rPr>
        <w:t xml:space="preserve"> that </w:t>
      </w:r>
      <w:r w:rsidRPr="00211A9E">
        <w:rPr>
          <w:rStyle w:val="StyleUnderline"/>
        </w:rPr>
        <w:t xml:space="preserve">a variable </w:t>
      </w:r>
      <w:r w:rsidRPr="00211A9E">
        <w:rPr>
          <w:rStyle w:val="Emphasis"/>
        </w:rPr>
        <w:t>‘is sensitive to’ another</w:t>
      </w:r>
      <w:r w:rsidRPr="00F95DE5">
        <w:rPr>
          <w:rStyle w:val="StyleUnderline"/>
        </w:rPr>
        <w:t xml:space="preserve">, </w:t>
      </w:r>
      <w:r w:rsidRPr="006132F3">
        <w:rPr>
          <w:rStyle w:val="StyleUnderline"/>
          <w:highlight w:val="cyan"/>
        </w:rPr>
        <w:t>without</w:t>
      </w:r>
      <w:r w:rsidRPr="00D82481">
        <w:rPr>
          <w:sz w:val="16"/>
        </w:rPr>
        <w:t xml:space="preserve"> any </w:t>
      </w:r>
      <w:r w:rsidRPr="006132F3">
        <w:rPr>
          <w:rStyle w:val="StyleUnderline"/>
          <w:highlight w:val="cyan"/>
        </w:rPr>
        <w:t>guidelines</w:t>
      </w:r>
      <w:r w:rsidRPr="00F95DE5">
        <w:rPr>
          <w:rStyle w:val="StyleUnderline"/>
        </w:rPr>
        <w:t xml:space="preserve"> for </w:t>
      </w:r>
      <w:r w:rsidRPr="006132F3">
        <w:rPr>
          <w:rStyle w:val="StyleUnderline"/>
          <w:highlight w:val="cyan"/>
        </w:rPr>
        <w:t xml:space="preserve">how to </w:t>
      </w:r>
      <w:r w:rsidRPr="006132F3">
        <w:rPr>
          <w:rStyle w:val="Emphasis"/>
          <w:highlight w:val="cyan"/>
        </w:rPr>
        <w:t>translate</w:t>
      </w:r>
      <w:r w:rsidRPr="00F95DE5">
        <w:rPr>
          <w:rStyle w:val="StyleUnderline"/>
        </w:rPr>
        <w:t xml:space="preserve"> this </w:t>
      </w:r>
      <w:r w:rsidRPr="006132F3">
        <w:rPr>
          <w:rStyle w:val="StyleUnderline"/>
          <w:highlight w:val="cyan"/>
        </w:rPr>
        <w:t xml:space="preserve">into </w:t>
      </w:r>
      <w:r w:rsidRPr="006132F3">
        <w:rPr>
          <w:rStyle w:val="Emphasis"/>
          <w:highlight w:val="cyan"/>
        </w:rPr>
        <w:t>probabilities</w:t>
      </w:r>
      <w:r w:rsidRPr="00D82481">
        <w:rPr>
          <w:sz w:val="16"/>
        </w:rPr>
        <w:t xml:space="preserve"> (Gleditsch &amp; Nordås, 2014: 87f). </w:t>
      </w:r>
      <w:r w:rsidRPr="00F95DE5">
        <w:rPr>
          <w:rStyle w:val="StyleUnderline"/>
        </w:rPr>
        <w:t xml:space="preserve">Uncritical use of the </w:t>
      </w:r>
      <w:r w:rsidRPr="006132F3">
        <w:rPr>
          <w:rStyle w:val="Emphasis"/>
          <w:highlight w:val="cyan"/>
        </w:rPr>
        <w:t>precautionary principle</w:t>
      </w:r>
      <w:r w:rsidRPr="00211A9E">
        <w:rPr>
          <w:rStyle w:val="StyleUnderline"/>
        </w:rPr>
        <w:t xml:space="preserve">, where </w:t>
      </w:r>
      <w:r w:rsidRPr="00211A9E">
        <w:rPr>
          <w:rStyle w:val="Emphasis"/>
        </w:rPr>
        <w:t>a</w:t>
      </w:r>
      <w:r w:rsidRPr="00D82481">
        <w:rPr>
          <w:sz w:val="16"/>
        </w:rPr>
        <w:t xml:space="preserve">ny </w:t>
      </w:r>
      <w:r w:rsidRPr="00211A9E">
        <w:rPr>
          <w:rStyle w:val="Emphasis"/>
        </w:rPr>
        <w:t>remotely</w:t>
      </w:r>
      <w:r w:rsidRPr="00211A9E">
        <w:rPr>
          <w:rStyle w:val="StyleUnderline"/>
        </w:rPr>
        <w:t xml:space="preserve"> possible</w:t>
      </w:r>
      <w:r w:rsidRPr="00D82481">
        <w:rPr>
          <w:sz w:val="16"/>
        </w:rPr>
        <w:t xml:space="preserve"> </w:t>
      </w:r>
      <w:r w:rsidRPr="00211A9E">
        <w:rPr>
          <w:rStyle w:val="StyleUnderline"/>
        </w:rPr>
        <w:t>calamity unwittingly becomes</w:t>
      </w:r>
      <w:r w:rsidRPr="00D82481">
        <w:rPr>
          <w:sz w:val="16"/>
        </w:rPr>
        <w:t xml:space="preserve"> a </w:t>
      </w:r>
      <w:r w:rsidRPr="00211A9E">
        <w:rPr>
          <w:rStyle w:val="StyleUnderline"/>
        </w:rPr>
        <w:t>probable</w:t>
      </w:r>
      <w:r w:rsidRPr="00D82481">
        <w:rPr>
          <w:sz w:val="16"/>
        </w:rPr>
        <w:t xml:space="preserve"> event, </w:t>
      </w:r>
      <w:r w:rsidRPr="006132F3">
        <w:rPr>
          <w:rStyle w:val="Emphasis"/>
          <w:highlight w:val="cyan"/>
        </w:rPr>
        <w:t>is not helpful</w:t>
      </w:r>
      <w:r w:rsidRPr="00D82481">
        <w:rPr>
          <w:sz w:val="16"/>
        </w:rPr>
        <w:t>.</w:t>
      </w:r>
    </w:p>
    <w:p w14:paraId="0B045214" w14:textId="77777777" w:rsidR="00085D78" w:rsidRPr="00D82481" w:rsidRDefault="00085D78" w:rsidP="00085D78">
      <w:pPr>
        <w:rPr>
          <w:sz w:val="16"/>
        </w:rPr>
      </w:pPr>
      <w:r w:rsidRPr="00F95DE5">
        <w:rPr>
          <w:rStyle w:val="StyleUnderline"/>
        </w:rPr>
        <w:t>Gleditsch &amp; Nordås</w:t>
      </w:r>
      <w:r w:rsidRPr="00D82481">
        <w:rPr>
          <w:sz w:val="16"/>
        </w:rPr>
        <w:t xml:space="preserve"> (2014: 85) note that while AR5 (IPCC, 2014) </w:t>
      </w:r>
      <w:r w:rsidRPr="00F95DE5">
        <w:rPr>
          <w:rStyle w:val="StyleUnderline"/>
        </w:rPr>
        <w:t xml:space="preserve">did </w:t>
      </w:r>
      <w:r w:rsidRPr="006132F3">
        <w:rPr>
          <w:rStyle w:val="Emphasis"/>
          <w:highlight w:val="cyan"/>
        </w:rPr>
        <w:t>no</w:t>
      </w:r>
      <w:r w:rsidRPr="00F95DE5">
        <w:rPr>
          <w:rStyle w:val="StyleUnderline"/>
        </w:rPr>
        <w:t xml:space="preserve">t find </w:t>
      </w:r>
      <w:r w:rsidRPr="006132F3">
        <w:rPr>
          <w:rStyle w:val="Emphasis"/>
          <w:highlight w:val="cyan"/>
        </w:rPr>
        <w:t>strong evidence</w:t>
      </w:r>
      <w:r w:rsidRPr="006132F3">
        <w:rPr>
          <w:rStyle w:val="StyleUnderline"/>
          <w:highlight w:val="cyan"/>
        </w:rPr>
        <w:t xml:space="preserve"> for</w:t>
      </w:r>
      <w:r w:rsidRPr="00F95DE5">
        <w:rPr>
          <w:rStyle w:val="StyleUnderline"/>
        </w:rPr>
        <w:t xml:space="preserve"> a </w:t>
      </w:r>
      <w:r w:rsidRPr="006132F3">
        <w:rPr>
          <w:rStyle w:val="Emphasis"/>
          <w:highlight w:val="cyan"/>
        </w:rPr>
        <w:t>direct</w:t>
      </w:r>
      <w:r w:rsidRPr="006132F3">
        <w:rPr>
          <w:rStyle w:val="StyleUnderline"/>
          <w:highlight w:val="cyan"/>
        </w:rPr>
        <w:t xml:space="preserve"> link between climate</w:t>
      </w:r>
      <w:r w:rsidRPr="00211A9E">
        <w:rPr>
          <w:rStyle w:val="StyleUnderline"/>
        </w:rPr>
        <w:t xml:space="preserve"> change </w:t>
      </w:r>
      <w:r w:rsidRPr="006132F3">
        <w:rPr>
          <w:rStyle w:val="StyleUnderline"/>
          <w:highlight w:val="cyan"/>
        </w:rPr>
        <w:t>and conflict</w:t>
      </w:r>
      <w:r w:rsidRPr="00D82481">
        <w:rPr>
          <w:sz w:val="16"/>
        </w:rPr>
        <w:t xml:space="preserve">, it </w:t>
      </w:r>
      <w:r w:rsidRPr="00211A9E">
        <w:rPr>
          <w:rStyle w:val="Emphasis"/>
        </w:rPr>
        <w:t>argue</w:t>
      </w:r>
      <w:r w:rsidRPr="00D82481">
        <w:rPr>
          <w:sz w:val="16"/>
        </w:rPr>
        <w:t xml:space="preserve">d that </w:t>
      </w:r>
      <w:r w:rsidRPr="00211A9E">
        <w:rPr>
          <w:rStyle w:val="StyleUnderline"/>
        </w:rPr>
        <w:t>climate</w:t>
      </w:r>
      <w:r w:rsidRPr="00D82481">
        <w:rPr>
          <w:sz w:val="16"/>
        </w:rPr>
        <w:t xml:space="preserve"> </w:t>
      </w:r>
      <w:r w:rsidRPr="00211A9E">
        <w:rPr>
          <w:rStyle w:val="StyleUnderline"/>
        </w:rPr>
        <w:t>change</w:t>
      </w:r>
      <w:r w:rsidRPr="00D82481">
        <w:rPr>
          <w:sz w:val="16"/>
        </w:rPr>
        <w:t xml:space="preserve"> is likely to </w:t>
      </w:r>
      <w:r w:rsidRPr="00211A9E">
        <w:rPr>
          <w:rStyle w:val="StyleUnderline"/>
        </w:rPr>
        <w:t>impact</w:t>
      </w:r>
      <w:r w:rsidRPr="00D82481">
        <w:rPr>
          <w:sz w:val="16"/>
        </w:rPr>
        <w:t xml:space="preserve"> known </w:t>
      </w:r>
      <w:r w:rsidRPr="00211A9E">
        <w:rPr>
          <w:rStyle w:val="Emphasis"/>
        </w:rPr>
        <w:t>conflict-inducing factors</w:t>
      </w:r>
      <w:r w:rsidRPr="00D82481">
        <w:rPr>
          <w:sz w:val="16"/>
        </w:rPr>
        <w:t xml:space="preserve"> like poverty and inconsistent political institutions and therefore might have an indirect effect on conflict. But </w:t>
      </w:r>
      <w:r w:rsidRPr="00F95DE5">
        <w:rPr>
          <w:rStyle w:val="StyleUnderline"/>
        </w:rPr>
        <w:t>this</w:t>
      </w:r>
      <w:r w:rsidRPr="00D82481">
        <w:rPr>
          <w:sz w:val="16"/>
        </w:rPr>
        <w:t xml:space="preserve"> </w:t>
      </w:r>
      <w:r w:rsidRPr="006132F3">
        <w:rPr>
          <w:rStyle w:val="StyleUnderline"/>
          <w:highlight w:val="cyan"/>
        </w:rPr>
        <w:t>assumes</w:t>
      </w:r>
      <w:r w:rsidRPr="00D82481">
        <w:rPr>
          <w:sz w:val="16"/>
        </w:rPr>
        <w:t xml:space="preserve"> that </w:t>
      </w:r>
      <w:r w:rsidRPr="006132F3">
        <w:rPr>
          <w:rStyle w:val="StyleUnderline"/>
          <w:highlight w:val="cyan"/>
        </w:rPr>
        <w:t xml:space="preserve">correlations are </w:t>
      </w:r>
      <w:r w:rsidRPr="006132F3">
        <w:rPr>
          <w:rStyle w:val="Emphasis"/>
          <w:highlight w:val="cyan"/>
        </w:rPr>
        <w:t>transitive</w:t>
      </w:r>
      <w:r w:rsidRPr="00F95DE5">
        <w:rPr>
          <w:rStyle w:val="StyleUnderline"/>
        </w:rPr>
        <w:t>, which is not generally the ca</w:t>
      </w:r>
      <w:r w:rsidRPr="0055572D">
        <w:rPr>
          <w:rStyle w:val="StyleUnderline"/>
        </w:rPr>
        <w:t>se</w:t>
      </w:r>
      <w:r w:rsidRPr="00D82481">
        <w:rPr>
          <w:sz w:val="16"/>
        </w:rPr>
        <w:t xml:space="preserve">. </w:t>
      </w:r>
      <w:r w:rsidRPr="0055572D">
        <w:rPr>
          <w:rStyle w:val="StyleUnderline"/>
        </w:rPr>
        <w:t xml:space="preserve">If </w:t>
      </w:r>
      <w:r w:rsidRPr="0055572D">
        <w:rPr>
          <w:rStyle w:val="Emphasis"/>
        </w:rPr>
        <w:t>A correlates with B</w:t>
      </w:r>
      <w:r w:rsidRPr="0055572D">
        <w:rPr>
          <w:rStyle w:val="StyleUnderline"/>
        </w:rPr>
        <w:t xml:space="preserve"> and </w:t>
      </w:r>
      <w:r w:rsidRPr="0055572D">
        <w:rPr>
          <w:rStyle w:val="Emphasis"/>
        </w:rPr>
        <w:t>B with C</w:t>
      </w:r>
      <w:r w:rsidRPr="0055572D">
        <w:rPr>
          <w:rStyle w:val="StyleUnderline"/>
        </w:rPr>
        <w:t xml:space="preserve">, we know nothing about how </w:t>
      </w:r>
      <w:r w:rsidRPr="0055572D">
        <w:rPr>
          <w:rStyle w:val="Emphasis"/>
        </w:rPr>
        <w:t>A relates to C</w:t>
      </w:r>
      <w:r w:rsidRPr="0055572D">
        <w:rPr>
          <w:rStyle w:val="StyleUnderline"/>
        </w:rPr>
        <w:t xml:space="preserve"> unless</w:t>
      </w:r>
      <w:r w:rsidRPr="00D82481">
        <w:rPr>
          <w:sz w:val="16"/>
        </w:rPr>
        <w:t xml:space="preserve"> </w:t>
      </w:r>
      <w:r w:rsidRPr="00211A9E">
        <w:rPr>
          <w:rStyle w:val="Emphasis"/>
        </w:rPr>
        <w:t>both</w:t>
      </w:r>
      <w:r w:rsidRPr="00F95DE5">
        <w:rPr>
          <w:rStyle w:val="StyleUnderline"/>
        </w:rPr>
        <w:t xml:space="preserve"> corre</w:t>
      </w:r>
      <w:r w:rsidRPr="00211A9E">
        <w:rPr>
          <w:rStyle w:val="StyleUnderline"/>
        </w:rPr>
        <w:t>lations</w:t>
      </w:r>
      <w:r w:rsidRPr="00D82481">
        <w:rPr>
          <w:sz w:val="16"/>
        </w:rPr>
        <w:t xml:space="preserve"> </w:t>
      </w:r>
      <w:r w:rsidRPr="00F95DE5">
        <w:rPr>
          <w:rStyle w:val="StyleUnderline"/>
        </w:rPr>
        <w:t xml:space="preserve">are </w:t>
      </w:r>
      <w:r w:rsidRPr="00211A9E">
        <w:rPr>
          <w:rStyle w:val="Emphasis"/>
        </w:rPr>
        <w:t>extremely high</w:t>
      </w:r>
      <w:r w:rsidRPr="00D82481">
        <w:rPr>
          <w:sz w:val="16"/>
        </w:rPr>
        <w:t>. The strongest case for the climate–conflict link is the effect of interaction between climate change and factors like poverty, state failure, or ethnic polarization. It may be more cost-effective to try to deal with these other risk factors than with global warming itself if the goal is to reduce the ‘risk multiplier’ effect of climate change on armed conflict.</w:t>
      </w:r>
    </w:p>
    <w:p w14:paraId="3FCD88A8" w14:textId="77777777" w:rsidR="00085D78" w:rsidRPr="00D82481" w:rsidRDefault="00085D78" w:rsidP="00085D78">
      <w:pPr>
        <w:rPr>
          <w:sz w:val="16"/>
          <w:szCs w:val="16"/>
        </w:rPr>
      </w:pPr>
      <w:r w:rsidRPr="00D82481">
        <w:rPr>
          <w:sz w:val="16"/>
          <w:szCs w:val="16"/>
        </w:rPr>
        <w:t>The articles in this special issue do not generally see scarcity by itself as necessarily resulting in strongly negative outcomes. Factors like development, state failure, and previous overload on ecosystems continue to play an important role in that they interact with climate change to produce conflict and other social outcomes. For instance, Ide, Kristensen &amp; Bartusevicˆius (2021) conclude that the impact of floods on political conflict are contingent on other factors such as population size and regime type. Moreover, most of the articles do not assume that scarcities are likely to arise at the global level. They may be regional (mostly in Africa), national, or local. Urban and rural areas may be affected by different scarcities. Climate change may also affect particularly strongly groups that are already at an economic or political disadvantage. The effects can be alleviated and adaptations constructed at these levels.</w:t>
      </w:r>
    </w:p>
    <w:p w14:paraId="4B006222" w14:textId="77777777" w:rsidR="00085D78" w:rsidRPr="00D82481" w:rsidRDefault="00085D78" w:rsidP="00085D78">
      <w:pPr>
        <w:rPr>
          <w:sz w:val="16"/>
        </w:rPr>
      </w:pPr>
      <w:r w:rsidRPr="00D82481">
        <w:rPr>
          <w:sz w:val="16"/>
        </w:rPr>
        <w:t xml:space="preserve">The </w:t>
      </w:r>
      <w:r w:rsidRPr="00F95DE5">
        <w:rPr>
          <w:rStyle w:val="StyleUnderline"/>
        </w:rPr>
        <w:t>argument</w:t>
      </w:r>
      <w:r w:rsidRPr="00D82481">
        <w:rPr>
          <w:sz w:val="16"/>
        </w:rPr>
        <w:t xml:space="preserve"> about </w:t>
      </w:r>
      <w:r w:rsidRPr="00F95DE5">
        <w:rPr>
          <w:rStyle w:val="StyleUnderline"/>
        </w:rPr>
        <w:t>how climate change</w:t>
      </w:r>
      <w:r w:rsidRPr="00D82481">
        <w:rPr>
          <w:sz w:val="16"/>
        </w:rPr>
        <w:t xml:space="preserve"> may </w:t>
      </w:r>
      <w:r w:rsidRPr="00F95DE5">
        <w:rPr>
          <w:rStyle w:val="StyleUnderline"/>
        </w:rPr>
        <w:t xml:space="preserve">indirectly impact </w:t>
      </w:r>
      <w:r w:rsidRPr="00A15E4D">
        <w:rPr>
          <w:rStyle w:val="Emphasis"/>
        </w:rPr>
        <w:t>conflict</w:t>
      </w:r>
      <w:r w:rsidRPr="00F95DE5">
        <w:rPr>
          <w:rStyle w:val="StyleUnderline"/>
        </w:rPr>
        <w:t xml:space="preserve"> leans heavily on</w:t>
      </w:r>
      <w:r w:rsidRPr="00D82481">
        <w:rPr>
          <w:sz w:val="16"/>
        </w:rPr>
        <w:t xml:space="preserve"> the </w:t>
      </w:r>
      <w:r w:rsidRPr="00A15E4D">
        <w:rPr>
          <w:rStyle w:val="Emphasis"/>
        </w:rPr>
        <w:t>negative economic consequences</w:t>
      </w:r>
      <w:r w:rsidRPr="00F95DE5">
        <w:rPr>
          <w:rStyle w:val="StyleUnderline"/>
        </w:rPr>
        <w:t xml:space="preserve"> of climate change</w:t>
      </w:r>
      <w:r w:rsidRPr="00D82481">
        <w:rPr>
          <w:sz w:val="16"/>
        </w:rPr>
        <w:t xml:space="preserve">, but </w:t>
      </w:r>
      <w:r w:rsidRPr="00F95DE5">
        <w:rPr>
          <w:rStyle w:val="StyleUnderline"/>
        </w:rPr>
        <w:t xml:space="preserve">with little or </w:t>
      </w:r>
      <w:r w:rsidRPr="00A15E4D">
        <w:rPr>
          <w:rStyle w:val="Emphasis"/>
        </w:rPr>
        <w:t>no reference</w:t>
      </w:r>
      <w:r w:rsidRPr="00F95DE5">
        <w:rPr>
          <w:rStyle w:val="StyleUnderline"/>
        </w:rPr>
        <w:t xml:space="preserve"> to</w:t>
      </w:r>
      <w:r w:rsidRPr="00D82481">
        <w:rPr>
          <w:sz w:val="16"/>
        </w:rPr>
        <w:t xml:space="preserve"> the </w:t>
      </w:r>
      <w:r w:rsidRPr="00F95DE5">
        <w:rPr>
          <w:rStyle w:val="StyleUnderline"/>
        </w:rPr>
        <w:t>research that</w:t>
      </w:r>
      <w:r w:rsidRPr="00D82481">
        <w:rPr>
          <w:sz w:val="16"/>
        </w:rPr>
        <w:t xml:space="preserve"> explicitly </w:t>
      </w:r>
      <w:r w:rsidRPr="00F95DE5">
        <w:rPr>
          <w:rStyle w:val="StyleUnderline"/>
        </w:rPr>
        <w:t>deals with this topic</w:t>
      </w:r>
      <w:r w:rsidRPr="00D82481">
        <w:rPr>
          <w:sz w:val="16"/>
        </w:rPr>
        <w:t xml:space="preserve">. In fact, the relevant chapter in AR5 concluded that for most sectors of the economy, the impact of climate change was likely to be dwarfed by other factors. Tol (2018) finds that the long-term global economic effects are likely to be negative, but that a </w:t>
      </w:r>
      <w:r w:rsidRPr="00F95DE5">
        <w:rPr>
          <w:rStyle w:val="StyleUnderline"/>
        </w:rPr>
        <w:t>century of climate change will have</w:t>
      </w:r>
      <w:r w:rsidRPr="00D82481">
        <w:rPr>
          <w:sz w:val="16"/>
        </w:rPr>
        <w:t xml:space="preserve"> about </w:t>
      </w:r>
      <w:r w:rsidRPr="00F95DE5">
        <w:rPr>
          <w:rStyle w:val="StyleUnderline"/>
        </w:rPr>
        <w:t>the</w:t>
      </w:r>
      <w:r w:rsidRPr="00D82481">
        <w:rPr>
          <w:sz w:val="16"/>
        </w:rPr>
        <w:t xml:space="preserve"> </w:t>
      </w:r>
      <w:r w:rsidRPr="00A15E4D">
        <w:rPr>
          <w:rStyle w:val="Emphasis"/>
        </w:rPr>
        <w:t>same impact</w:t>
      </w:r>
      <w:r w:rsidRPr="00F95DE5">
        <w:rPr>
          <w:rStyle w:val="StyleUnderline"/>
        </w:rPr>
        <w:t xml:space="preserve"> on the economy as the </w:t>
      </w:r>
      <w:r w:rsidRPr="00A15E4D">
        <w:rPr>
          <w:rStyle w:val="Emphasis"/>
        </w:rPr>
        <w:t>loss of one year</w:t>
      </w:r>
      <w:r w:rsidRPr="00F95DE5">
        <w:rPr>
          <w:rStyle w:val="StyleUnderline"/>
        </w:rPr>
        <w:t xml:space="preserve"> of economic growth</w:t>
      </w:r>
      <w:r w:rsidRPr="00D82481">
        <w:rPr>
          <w:sz w:val="16"/>
        </w:rPr>
        <w:t xml:space="preserve">. Other economists are more cautious, but the dean of climate change economics, William Nordhaus (2018: 345, 359), estimates that ‘damages are 2.1 percent of global income at 3C warming and 8.5 percent of income at 6C’, while also warning that the longer the delay in taking decisive action, the harsher the necessary countermeasures. Stern (2006) is more pessimistic, based mainly on a lower discount rate (the interest rate used to calculate the present value of future cash flows) as are Wagner &amp; Weitzman (2015). Heal (2017) argues that the Integrated Assessment </w:t>
      </w:r>
      <w:r w:rsidRPr="006132F3">
        <w:rPr>
          <w:rStyle w:val="StyleUnderline"/>
          <w:highlight w:val="cyan"/>
        </w:rPr>
        <w:t>Models</w:t>
      </w:r>
      <w:r w:rsidRPr="00D82481">
        <w:rPr>
          <w:sz w:val="16"/>
        </w:rPr>
        <w:t xml:space="preserve"> generally </w:t>
      </w:r>
      <w:r w:rsidRPr="00F95DE5">
        <w:rPr>
          <w:rStyle w:val="StyleUnderline"/>
        </w:rPr>
        <w:t>used in the</w:t>
      </w:r>
      <w:r w:rsidRPr="00D82481">
        <w:rPr>
          <w:sz w:val="16"/>
        </w:rPr>
        <w:t xml:space="preserve"> </w:t>
      </w:r>
      <w:r w:rsidRPr="00A15E4D">
        <w:rPr>
          <w:rStyle w:val="Emphasis"/>
        </w:rPr>
        <w:t>assessment</w:t>
      </w:r>
      <w:r w:rsidRPr="00F95DE5">
        <w:rPr>
          <w:rStyle w:val="StyleUnderline"/>
        </w:rPr>
        <w:t xml:space="preserve"> of</w:t>
      </w:r>
      <w:r w:rsidRPr="00D82481">
        <w:rPr>
          <w:sz w:val="16"/>
        </w:rPr>
        <w:t xml:space="preserve"> the </w:t>
      </w:r>
      <w:r w:rsidRPr="00F95DE5">
        <w:rPr>
          <w:rStyle w:val="StyleUnderline"/>
        </w:rPr>
        <w:t xml:space="preserve">economics of climate change </w:t>
      </w:r>
      <w:r w:rsidRPr="006132F3">
        <w:rPr>
          <w:rStyle w:val="StyleUnderline"/>
          <w:highlight w:val="cyan"/>
        </w:rPr>
        <w:t xml:space="preserve">are </w:t>
      </w:r>
      <w:r w:rsidRPr="006132F3">
        <w:rPr>
          <w:rStyle w:val="Emphasis"/>
          <w:highlight w:val="cyan"/>
        </w:rPr>
        <w:t>not accurate</w:t>
      </w:r>
      <w:r w:rsidRPr="00A15E4D">
        <w:rPr>
          <w:rStyle w:val="Emphasis"/>
        </w:rPr>
        <w:t xml:space="preserve"> enough</w:t>
      </w:r>
      <w:r w:rsidRPr="00F95DE5">
        <w:rPr>
          <w:rStyle w:val="StyleUnderline"/>
        </w:rPr>
        <w:t xml:space="preserve"> </w:t>
      </w:r>
      <w:r w:rsidRPr="006132F3">
        <w:rPr>
          <w:rStyle w:val="StyleUnderline"/>
          <w:highlight w:val="cyan"/>
        </w:rPr>
        <w:t>to</w:t>
      </w:r>
      <w:r w:rsidRPr="00F95DE5">
        <w:rPr>
          <w:rStyle w:val="StyleUnderline"/>
        </w:rPr>
        <w:t xml:space="preserve"> </w:t>
      </w:r>
      <w:r w:rsidRPr="006132F3">
        <w:rPr>
          <w:rStyle w:val="StyleUnderline"/>
          <w:highlight w:val="cyan"/>
        </w:rPr>
        <w:t>provide</w:t>
      </w:r>
      <w:r w:rsidRPr="00D82481">
        <w:rPr>
          <w:sz w:val="16"/>
        </w:rPr>
        <w:t xml:space="preserve"> </w:t>
      </w:r>
      <w:r w:rsidRPr="00A15E4D">
        <w:rPr>
          <w:rStyle w:val="Emphasis"/>
        </w:rPr>
        <w:t>quantitative insights</w:t>
      </w:r>
      <w:r w:rsidRPr="00F95DE5">
        <w:rPr>
          <w:rStyle w:val="StyleUnderline"/>
        </w:rPr>
        <w:t xml:space="preserve"> and</w:t>
      </w:r>
      <w:r w:rsidRPr="00D82481">
        <w:rPr>
          <w:sz w:val="16"/>
        </w:rPr>
        <w:t xml:space="preserve"> should </w:t>
      </w:r>
      <w:r w:rsidRPr="00F95DE5">
        <w:rPr>
          <w:rStyle w:val="StyleUnderline"/>
        </w:rPr>
        <w:t xml:space="preserve">not be taken as </w:t>
      </w:r>
      <w:r w:rsidRPr="006132F3">
        <w:rPr>
          <w:rStyle w:val="Emphasis"/>
          <w:highlight w:val="cyan"/>
        </w:rPr>
        <w:t>serious</w:t>
      </w:r>
      <w:r w:rsidRPr="006132F3">
        <w:rPr>
          <w:rStyle w:val="StyleUnderline"/>
          <w:highlight w:val="cyan"/>
        </w:rPr>
        <w:t xml:space="preserve"> forecasts</w:t>
      </w:r>
      <w:r w:rsidRPr="00D82481">
        <w:rPr>
          <w:sz w:val="16"/>
        </w:rPr>
        <w:t>. Yet, all these economists take the basically optimistic view that climate change is manageable with appropriate policies for raising the price on the emission of greenhouse gases. With a chapter heading from Wagner &amp; Weitzman (2015: 17): ‘We can do this’.</w:t>
      </w:r>
    </w:p>
    <w:p w14:paraId="68C188AB" w14:textId="77777777" w:rsidR="00085D78" w:rsidRPr="00D82481" w:rsidRDefault="00085D78" w:rsidP="00085D78">
      <w:pPr>
        <w:rPr>
          <w:sz w:val="16"/>
          <w:szCs w:val="16"/>
        </w:rPr>
      </w:pPr>
      <w:r w:rsidRPr="00D82481">
        <w:rPr>
          <w:sz w:val="16"/>
          <w:szCs w:val="16"/>
        </w:rPr>
        <w:t>This more optimistic assessment of climate change does not assume that the challenge will go away by itself or can be left to the market. A plausible approach, favored by most economists,10 is the imposition of a robust and increasing price on carbon emissions (whether as a carbon tax or through a cap and trade scheme) high enough to reduce the use of fossil fuels and encourage the search for their replacement. More than 25 countries had such taxes by early 2018 (Metcalf, 2019), but generally not at a level seen as necessary for limiting global warming to, say, 2C. This approach relies on the use of the market mechanism, but with targets fixed by public policy. Income from a carbon tax can be channeled back to the citizens to avoid increasing overall taxation. To speed up the transition, funds can also be allocated to the research and development of cheaper and more efficient production of various forms of fossil-free energy, including nuclear power (Goldstein &amp; Qvist, 2019).</w:t>
      </w:r>
    </w:p>
    <w:p w14:paraId="63A4EB8D" w14:textId="77777777" w:rsidR="00085D78" w:rsidRPr="00D82481" w:rsidRDefault="00085D78" w:rsidP="00085D78">
      <w:pPr>
        <w:rPr>
          <w:sz w:val="16"/>
        </w:rPr>
      </w:pPr>
      <w:r w:rsidRPr="00D82481">
        <w:rPr>
          <w:sz w:val="16"/>
        </w:rPr>
        <w:t xml:space="preserve">The response of the </w:t>
      </w:r>
      <w:r w:rsidRPr="00F95DE5">
        <w:rPr>
          <w:rStyle w:val="StyleUnderline"/>
        </w:rPr>
        <w:t xml:space="preserve">environmental </w:t>
      </w:r>
      <w:r w:rsidRPr="0055572D">
        <w:rPr>
          <w:rStyle w:val="StyleUnderline"/>
        </w:rPr>
        <w:t>optimists</w:t>
      </w:r>
      <w:r w:rsidRPr="00D82481">
        <w:rPr>
          <w:sz w:val="16"/>
        </w:rPr>
        <w:t xml:space="preserve"> continues to </w:t>
      </w:r>
      <w:r w:rsidRPr="00F95DE5">
        <w:rPr>
          <w:rStyle w:val="StyleUnderline"/>
        </w:rPr>
        <w:t>emphasize the role of</w:t>
      </w:r>
      <w:r w:rsidRPr="00D82481">
        <w:rPr>
          <w:sz w:val="16"/>
        </w:rPr>
        <w:t xml:space="preserve"> </w:t>
      </w:r>
      <w:r w:rsidRPr="006132F3">
        <w:rPr>
          <w:rStyle w:val="Emphasis"/>
          <w:highlight w:val="cyan"/>
        </w:rPr>
        <w:t>innovation</w:t>
      </w:r>
      <w:r w:rsidRPr="00211A9E">
        <w:rPr>
          <w:rStyle w:val="Emphasis"/>
        </w:rPr>
        <w:t>s</w:t>
      </w:r>
      <w:r w:rsidRPr="00D82481">
        <w:rPr>
          <w:sz w:val="16"/>
        </w:rPr>
        <w:t xml:space="preserve">; technological innovations, </w:t>
      </w:r>
      <w:r w:rsidRPr="006132F3">
        <w:rPr>
          <w:rStyle w:val="StyleUnderline"/>
          <w:highlight w:val="cyan"/>
        </w:rPr>
        <w:t>such as</w:t>
      </w:r>
      <w:r w:rsidRPr="00F95DE5">
        <w:rPr>
          <w:rStyle w:val="StyleUnderline"/>
        </w:rPr>
        <w:t xml:space="preserve"> </w:t>
      </w:r>
      <w:r w:rsidRPr="00211A9E">
        <w:rPr>
          <w:rStyle w:val="Emphasis"/>
        </w:rPr>
        <w:t xml:space="preserve">improvements in battery </w:t>
      </w:r>
      <w:r w:rsidRPr="006132F3">
        <w:rPr>
          <w:rStyle w:val="Emphasis"/>
          <w:highlight w:val="cyan"/>
        </w:rPr>
        <w:t>tech</w:t>
      </w:r>
      <w:r w:rsidRPr="00211A9E">
        <w:rPr>
          <w:rStyle w:val="Emphasis"/>
        </w:rPr>
        <w:t>nology</w:t>
      </w:r>
      <w:r w:rsidRPr="00D82481">
        <w:rPr>
          <w:sz w:val="16"/>
        </w:rPr>
        <w:t xml:space="preserve">, the key element in the 2019 Nobel Prize in chemistry,11 </w:t>
      </w:r>
      <w:r w:rsidRPr="0055572D">
        <w:rPr>
          <w:rStyle w:val="StyleUnderline"/>
        </w:rPr>
        <w:t xml:space="preserve">but </w:t>
      </w:r>
      <w:r w:rsidRPr="006132F3">
        <w:rPr>
          <w:rStyle w:val="StyleUnderline"/>
          <w:highlight w:val="cyan"/>
        </w:rPr>
        <w:t>also</w:t>
      </w:r>
      <w:r w:rsidRPr="00D82481">
        <w:rPr>
          <w:sz w:val="16"/>
        </w:rPr>
        <w:t xml:space="preserve"> </w:t>
      </w:r>
      <w:r w:rsidRPr="006132F3">
        <w:rPr>
          <w:rStyle w:val="StyleUnderline"/>
          <w:highlight w:val="cyan"/>
        </w:rPr>
        <w:t>social</w:t>
      </w:r>
      <w:r w:rsidRPr="00F95DE5">
        <w:rPr>
          <w:rStyle w:val="StyleUnderline"/>
        </w:rPr>
        <w:t xml:space="preserve"> innovations</w:t>
      </w:r>
      <w:r w:rsidRPr="00D82481">
        <w:rPr>
          <w:sz w:val="16"/>
        </w:rPr>
        <w:t xml:space="preserve">, as </w:t>
      </w:r>
      <w:r w:rsidRPr="00F95DE5">
        <w:rPr>
          <w:rStyle w:val="StyleUnderline"/>
        </w:rPr>
        <w:t xml:space="preserve">exemplified by the </w:t>
      </w:r>
      <w:r w:rsidRPr="00211A9E">
        <w:rPr>
          <w:rStyle w:val="Emphasis"/>
        </w:rPr>
        <w:t>experimental</w:t>
      </w:r>
      <w:r w:rsidRPr="00F95DE5">
        <w:rPr>
          <w:rStyle w:val="StyleUnderline"/>
        </w:rPr>
        <w:t xml:space="preserve"> </w:t>
      </w:r>
      <w:r w:rsidRPr="00211A9E">
        <w:rPr>
          <w:rStyle w:val="Emphasis"/>
        </w:rPr>
        <w:t>approach</w:t>
      </w:r>
      <w:r w:rsidRPr="00F95DE5">
        <w:rPr>
          <w:rStyle w:val="StyleUnderline"/>
        </w:rPr>
        <w:t xml:space="preserve"> to the alleviation of </w:t>
      </w:r>
      <w:r w:rsidRPr="00211A9E">
        <w:rPr>
          <w:rStyle w:val="Emphasis"/>
        </w:rPr>
        <w:t>poverty</w:t>
      </w:r>
      <w:r w:rsidRPr="00D82481">
        <w:rPr>
          <w:sz w:val="16"/>
        </w:rPr>
        <w:t>, rewarded in the same year by the Nobel Prize in economics.12</w:t>
      </w:r>
    </w:p>
    <w:p w14:paraId="48ED5B7C" w14:textId="77777777" w:rsidR="00085D78" w:rsidRPr="00D82481" w:rsidRDefault="00085D78" w:rsidP="00085D78">
      <w:pPr>
        <w:rPr>
          <w:sz w:val="16"/>
        </w:rPr>
      </w:pPr>
      <w:r w:rsidRPr="00D82481">
        <w:rPr>
          <w:sz w:val="16"/>
        </w:rPr>
        <w:t xml:space="preserve">While the most important countermeasures will be directed at the mitigation of climate change, </w:t>
      </w:r>
      <w:r w:rsidRPr="00F95DE5">
        <w:rPr>
          <w:rStyle w:val="StyleUnderline"/>
        </w:rPr>
        <w:t>there is</w:t>
      </w:r>
      <w:r w:rsidRPr="00D82481">
        <w:rPr>
          <w:sz w:val="16"/>
        </w:rPr>
        <w:t xml:space="preserve"> also </w:t>
      </w:r>
      <w:r w:rsidRPr="00F95DE5">
        <w:rPr>
          <w:rStyle w:val="StyleUnderline"/>
        </w:rPr>
        <w:t xml:space="preserve">a </w:t>
      </w:r>
      <w:r w:rsidRPr="006132F3">
        <w:rPr>
          <w:rStyle w:val="StyleUnderline"/>
          <w:highlight w:val="cyan"/>
        </w:rPr>
        <w:t>strong</w:t>
      </w:r>
      <w:r w:rsidRPr="00F95DE5">
        <w:rPr>
          <w:rStyle w:val="StyleUnderline"/>
        </w:rPr>
        <w:t xml:space="preserve"> case for </w:t>
      </w:r>
      <w:r w:rsidRPr="006132F3">
        <w:rPr>
          <w:rStyle w:val="Emphasis"/>
          <w:highlight w:val="cyan"/>
        </w:rPr>
        <w:t>adaptation</w:t>
      </w:r>
      <w:r w:rsidRPr="00D82481">
        <w:rPr>
          <w:sz w:val="16"/>
        </w:rPr>
        <w:t xml:space="preserve">. If sea-level rise cannot be totally prevented, </w:t>
      </w:r>
      <w:r w:rsidRPr="00F95DE5">
        <w:rPr>
          <w:rStyle w:val="StyleUnderline"/>
        </w:rPr>
        <w:t xml:space="preserve">dikes and flood barriers will </w:t>
      </w:r>
      <w:r w:rsidRPr="006132F3">
        <w:rPr>
          <w:rStyle w:val="StyleUnderline"/>
          <w:highlight w:val="cyan"/>
        </w:rPr>
        <w:t>be</w:t>
      </w:r>
      <w:r w:rsidRPr="00F95DE5">
        <w:rPr>
          <w:rStyle w:val="StyleUnderline"/>
        </w:rPr>
        <w:t xml:space="preserve"> </w:t>
      </w:r>
      <w:r w:rsidRPr="006132F3">
        <w:rPr>
          <w:rStyle w:val="Emphasis"/>
          <w:highlight w:val="cyan"/>
        </w:rPr>
        <w:t>cost-effective</w:t>
      </w:r>
      <w:r w:rsidRPr="00F95DE5">
        <w:rPr>
          <w:rStyle w:val="StyleUnderline"/>
        </w:rPr>
        <w:t xml:space="preserve"> and </w:t>
      </w:r>
      <w:r w:rsidRPr="00211A9E">
        <w:rPr>
          <w:rStyle w:val="Emphasis"/>
        </w:rPr>
        <w:t>necessary</w:t>
      </w:r>
      <w:r w:rsidRPr="00D82481">
        <w:rPr>
          <w:sz w:val="16"/>
        </w:rPr>
        <w:t xml:space="preserve">, at least in high-value urban areas. If parts of Africa suffer from drought, </w:t>
      </w:r>
      <w:r w:rsidRPr="00F95DE5">
        <w:rPr>
          <w:rStyle w:val="StyleUnderline"/>
        </w:rPr>
        <w:t xml:space="preserve">there will be increased use for </w:t>
      </w:r>
      <w:r w:rsidRPr="006132F3">
        <w:rPr>
          <w:rStyle w:val="Emphasis"/>
          <w:highlight w:val="cyan"/>
        </w:rPr>
        <w:t>new crops</w:t>
      </w:r>
      <w:r w:rsidRPr="00D82481">
        <w:rPr>
          <w:sz w:val="16"/>
        </w:rPr>
        <w:t xml:space="preserve"> that are </w:t>
      </w:r>
      <w:r w:rsidRPr="00211A9E">
        <w:rPr>
          <w:rStyle w:val="Emphasis"/>
        </w:rPr>
        <w:t>more suitable</w:t>
      </w:r>
      <w:r w:rsidRPr="00F95DE5">
        <w:rPr>
          <w:rStyle w:val="StyleUnderline"/>
        </w:rPr>
        <w:t xml:space="preserve"> for a </w:t>
      </w:r>
      <w:r w:rsidRPr="00211A9E">
        <w:rPr>
          <w:rStyle w:val="Emphasis"/>
        </w:rPr>
        <w:t>dry</w:t>
      </w:r>
      <w:r w:rsidRPr="00F95DE5">
        <w:rPr>
          <w:rStyle w:val="StyleUnderline"/>
        </w:rPr>
        <w:t xml:space="preserve"> climate</w:t>
      </w:r>
      <w:r w:rsidRPr="00D82481">
        <w:rPr>
          <w:sz w:val="16"/>
        </w:rPr>
        <w:t xml:space="preserve">, possibly </w:t>
      </w:r>
      <w:r w:rsidRPr="00F95DE5">
        <w:rPr>
          <w:rStyle w:val="StyleUnderline"/>
        </w:rPr>
        <w:t xml:space="preserve">developed in part by </w:t>
      </w:r>
      <w:r w:rsidRPr="00211A9E">
        <w:rPr>
          <w:rStyle w:val="Emphasis"/>
        </w:rPr>
        <w:t>GMO technology</w:t>
      </w:r>
      <w:r w:rsidRPr="00D82481">
        <w:rPr>
          <w:sz w:val="16"/>
        </w:rPr>
        <w:t xml:space="preserve">. </w:t>
      </w:r>
      <w:r w:rsidRPr="006132F3">
        <w:rPr>
          <w:rStyle w:val="Emphasis"/>
          <w:highlight w:val="cyan"/>
        </w:rPr>
        <w:t>Industrialization</w:t>
      </w:r>
      <w:r w:rsidRPr="00D82481">
        <w:rPr>
          <w:sz w:val="16"/>
        </w:rPr>
        <w:t xml:space="preserve"> in Africa can </w:t>
      </w:r>
      <w:r w:rsidRPr="006132F3">
        <w:rPr>
          <w:rStyle w:val="StyleUnderline"/>
          <w:highlight w:val="cyan"/>
        </w:rPr>
        <w:t>decrease</w:t>
      </w:r>
      <w:r w:rsidRPr="00F95DE5">
        <w:rPr>
          <w:rStyle w:val="StyleUnderline"/>
        </w:rPr>
        <w:t xml:space="preserve"> the </w:t>
      </w:r>
      <w:r w:rsidRPr="00211A9E">
        <w:rPr>
          <w:rStyle w:val="Emphasis"/>
        </w:rPr>
        <w:t xml:space="preserve">one-sided </w:t>
      </w:r>
      <w:r w:rsidRPr="006132F3">
        <w:rPr>
          <w:rStyle w:val="Emphasis"/>
          <w:highlight w:val="cyan"/>
        </w:rPr>
        <w:t>reliance</w:t>
      </w:r>
      <w:r w:rsidRPr="00F95DE5">
        <w:rPr>
          <w:rStyle w:val="StyleUnderline"/>
        </w:rPr>
        <w:t xml:space="preserve"> on rain-fed</w:t>
      </w:r>
      <w:r w:rsidRPr="00D82481">
        <w:rPr>
          <w:sz w:val="16"/>
        </w:rPr>
        <w:t xml:space="preserve"> </w:t>
      </w:r>
      <w:r w:rsidRPr="00F95DE5">
        <w:rPr>
          <w:rStyle w:val="StyleUnderline"/>
        </w:rPr>
        <w:t>agriculture</w:t>
      </w:r>
      <w:r w:rsidRPr="00D82481">
        <w:rPr>
          <w:sz w:val="16"/>
        </w:rPr>
        <w:t xml:space="preserve">, as it has </w:t>
      </w:r>
      <w:r w:rsidRPr="00F95DE5">
        <w:rPr>
          <w:rStyle w:val="StyleUnderline"/>
        </w:rPr>
        <w:t>in</w:t>
      </w:r>
      <w:r w:rsidRPr="00D82481">
        <w:rPr>
          <w:sz w:val="16"/>
        </w:rPr>
        <w:t xml:space="preserve"> other parts of </w:t>
      </w:r>
      <w:r w:rsidRPr="00F95DE5">
        <w:rPr>
          <w:rStyle w:val="StyleUnderline"/>
        </w:rPr>
        <w:t>the world</w:t>
      </w:r>
      <w:r w:rsidRPr="00D82481">
        <w:rPr>
          <w:sz w:val="16"/>
        </w:rPr>
        <w:t xml:space="preserve">, which have moved human resources from the primary sector to industry (and then to services). Continuing </w:t>
      </w:r>
      <w:r w:rsidRPr="006132F3">
        <w:rPr>
          <w:rStyle w:val="StyleUnderline"/>
          <w:highlight w:val="cyan"/>
        </w:rPr>
        <w:t>urbanization</w:t>
      </w:r>
      <w:r w:rsidRPr="00F95DE5">
        <w:rPr>
          <w:rStyle w:val="StyleUnderline"/>
        </w:rPr>
        <w:t xml:space="preserve"> will</w:t>
      </w:r>
      <w:r w:rsidRPr="00D82481">
        <w:rPr>
          <w:sz w:val="16"/>
        </w:rPr>
        <w:t xml:space="preserve"> </w:t>
      </w:r>
      <w:r w:rsidRPr="006132F3">
        <w:rPr>
          <w:rStyle w:val="StyleUnderline"/>
          <w:highlight w:val="cyan"/>
        </w:rPr>
        <w:t>move</w:t>
      </w:r>
      <w:r w:rsidRPr="00F95DE5">
        <w:rPr>
          <w:rStyle w:val="StyleUnderline"/>
        </w:rPr>
        <w:t xml:space="preserve"> millions </w:t>
      </w:r>
      <w:r w:rsidRPr="006132F3">
        <w:rPr>
          <w:rStyle w:val="StyleUnderline"/>
          <w:highlight w:val="cyan"/>
        </w:rPr>
        <w:t>out</w:t>
      </w:r>
      <w:r w:rsidRPr="00F95DE5">
        <w:rPr>
          <w:rStyle w:val="StyleUnderline"/>
        </w:rPr>
        <w:t xml:space="preserve"> of the </w:t>
      </w:r>
      <w:r w:rsidRPr="00211A9E">
        <w:rPr>
          <w:rStyle w:val="Emphasis"/>
        </w:rPr>
        <w:t xml:space="preserve">most </w:t>
      </w:r>
      <w:r w:rsidRPr="006132F3">
        <w:rPr>
          <w:rStyle w:val="Emphasis"/>
          <w:highlight w:val="cyan"/>
        </w:rPr>
        <w:t>vulnerable communities</w:t>
      </w:r>
      <w:r w:rsidRPr="00D82481">
        <w:rPr>
          <w:sz w:val="16"/>
        </w:rPr>
        <w:t xml:space="preserve"> (Collier, 2010). While structural change failed to produce economic growth in Latin America and Africa after 1990, Africa has experienced a turnaround in the new millennium (McMillan &amp; Rodrik, 2014) and </w:t>
      </w:r>
      <w:r w:rsidRPr="00F95DE5">
        <w:rPr>
          <w:rStyle w:val="StyleUnderline"/>
        </w:rPr>
        <w:t>there are</w:t>
      </w:r>
      <w:r w:rsidRPr="00D82481">
        <w:rPr>
          <w:sz w:val="16"/>
        </w:rPr>
        <w:t xml:space="preserve"> also </w:t>
      </w:r>
      <w:r w:rsidRPr="00F95DE5">
        <w:rPr>
          <w:rStyle w:val="StyleUnderline"/>
        </w:rPr>
        <w:t xml:space="preserve">potentials for </w:t>
      </w:r>
      <w:r w:rsidRPr="006132F3">
        <w:rPr>
          <w:rStyle w:val="StyleUnderline"/>
          <w:highlight w:val="cyan"/>
        </w:rPr>
        <w:t xml:space="preserve">increasing </w:t>
      </w:r>
      <w:r w:rsidRPr="006132F3">
        <w:rPr>
          <w:rStyle w:val="Emphasis"/>
          <w:highlight w:val="cyan"/>
        </w:rPr>
        <w:t>productivity</w:t>
      </w:r>
      <w:r w:rsidRPr="006132F3">
        <w:rPr>
          <w:rStyle w:val="StyleUnderline"/>
          <w:highlight w:val="cyan"/>
        </w:rPr>
        <w:t xml:space="preserve"> by </w:t>
      </w:r>
      <w:r w:rsidRPr="006132F3">
        <w:rPr>
          <w:rStyle w:val="Emphasis"/>
          <w:highlight w:val="cyan"/>
        </w:rPr>
        <w:t>structural</w:t>
      </w:r>
      <w:r w:rsidRPr="00F95DE5">
        <w:rPr>
          <w:rStyle w:val="StyleUnderline"/>
        </w:rPr>
        <w:t xml:space="preserve"> </w:t>
      </w:r>
      <w:r w:rsidRPr="006132F3">
        <w:rPr>
          <w:rStyle w:val="Emphasis"/>
          <w:highlight w:val="cyan"/>
        </w:rPr>
        <w:t>change</w:t>
      </w:r>
      <w:r w:rsidRPr="00F95DE5">
        <w:rPr>
          <w:rStyle w:val="StyleUnderline"/>
        </w:rPr>
        <w:t xml:space="preserve"> within agriculture</w:t>
      </w:r>
      <w:r w:rsidRPr="00D82481">
        <w:rPr>
          <w:sz w:val="16"/>
        </w:rPr>
        <w:t xml:space="preserve"> in Africa (McCullough, 2017).</w:t>
      </w:r>
    </w:p>
    <w:p w14:paraId="54DB8707" w14:textId="77777777" w:rsidR="00085D78" w:rsidRPr="00660DFB" w:rsidRDefault="00085D78" w:rsidP="00085D78"/>
    <w:p w14:paraId="04D7EF5D" w14:textId="77777777" w:rsidR="00085D78" w:rsidRDefault="00085D78" w:rsidP="00085D78">
      <w:pPr>
        <w:pStyle w:val="Heading2"/>
      </w:pPr>
      <w:r>
        <w:t>Adv---Investment</w:t>
      </w:r>
    </w:p>
    <w:p w14:paraId="6B0671C3" w14:textId="77777777" w:rsidR="00085D78" w:rsidRDefault="00085D78" w:rsidP="00085D78">
      <w:pPr>
        <w:pStyle w:val="Heading3"/>
      </w:pPr>
      <w:r>
        <w:t>2NC---AT: Econ</w:t>
      </w:r>
    </w:p>
    <w:p w14:paraId="55B30D30" w14:textId="77777777" w:rsidR="00085D78" w:rsidRPr="00855F9E" w:rsidRDefault="00085D78" w:rsidP="00085D78">
      <w:pPr>
        <w:pStyle w:val="Heading4"/>
      </w:pPr>
      <w:r w:rsidRPr="00855F9E">
        <w:t>Econ’s resilient</w:t>
      </w:r>
    </w:p>
    <w:p w14:paraId="510DD68F" w14:textId="77777777" w:rsidR="00085D78" w:rsidRPr="00855F9E" w:rsidRDefault="00085D78" w:rsidP="00085D78">
      <w:r>
        <w:rPr>
          <w:rStyle w:val="Style13ptBold"/>
        </w:rPr>
        <w:t>Palha 17</w:t>
      </w:r>
      <w:r w:rsidRPr="00855F9E">
        <w:rPr>
          <w:rStyle w:val="Style13ptBold"/>
        </w:rPr>
        <w:t xml:space="preserve"> –</w:t>
      </w:r>
      <w:r w:rsidRPr="00855F9E">
        <w:t xml:space="preserve"> Sol Palha, Head Financial Analyst at Tactical Investor, Writer at The Street, Contributor at Huffington Post, Master’s Degree in Psychology from Columbia University, Lecturer at Pasiad International, “Is A Spectacular Stock Market Crash Just Around the Corner?”, 2017, http://www.huffingtonpost.com/entry/is-a-spectacular-stock-market-crash-just-around-the_us_599dbd8fe4b056057bddd035</w:t>
      </w:r>
    </w:p>
    <w:p w14:paraId="1AED09E9" w14:textId="77777777" w:rsidR="00085D78" w:rsidRPr="00855F9E" w:rsidRDefault="00085D78" w:rsidP="00085D78">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possibility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12A200F2" w14:textId="77777777" w:rsidR="00085D78" w:rsidRPr="00855F9E" w:rsidRDefault="00085D78" w:rsidP="00085D78">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6C0AFA76" w14:textId="77777777" w:rsidR="00085D78" w:rsidRPr="00855F9E" w:rsidRDefault="00085D78" w:rsidP="00085D78">
      <w:pPr>
        <w:rPr>
          <w:sz w:val="14"/>
        </w:rPr>
      </w:pPr>
      <w:r w:rsidRPr="00855F9E">
        <w:rPr>
          <w:sz w:val="14"/>
        </w:rPr>
        <w:t>This market will experience a spectacular crash one day; nothing can trend upwards forever and eventually the market has to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7C3763B2" w14:textId="77777777" w:rsidR="00085D78" w:rsidRPr="00855F9E" w:rsidRDefault="00085D78" w:rsidP="00085D78">
      <w:pPr>
        <w:rPr>
          <w:sz w:val="14"/>
        </w:rPr>
      </w:pPr>
      <w:r w:rsidRPr="00855F9E">
        <w:rPr>
          <w:sz w:val="14"/>
        </w:rPr>
        <w:t>Jim Rogers states that the next crash will be the worst one we have seen in our lifetimes.</w:t>
      </w:r>
    </w:p>
    <w:p w14:paraId="73F893FB" w14:textId="77777777" w:rsidR="00085D78" w:rsidRPr="00855F9E" w:rsidRDefault="00085D78" w:rsidP="00085D78">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2251E8D0" w14:textId="77777777" w:rsidR="00085D78" w:rsidRPr="00855F9E" w:rsidRDefault="00085D78" w:rsidP="00085D78">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3B5D4B4E" w14:textId="77777777" w:rsidR="00085D78" w:rsidRPr="00855F9E" w:rsidRDefault="00085D78" w:rsidP="00085D78">
      <w:pPr>
        <w:rPr>
          <w:sz w:val="14"/>
        </w:rPr>
      </w:pPr>
      <w:r w:rsidRPr="00855F9E">
        <w:rPr>
          <w:sz w:val="14"/>
        </w:rPr>
        <w:t xml:space="preserve">In a broad manner of speaking, he is right, but the proverbial question as always is “when”; </w:t>
      </w:r>
      <w:r w:rsidRPr="00910654">
        <w:rPr>
          <w:rStyle w:val="StyleUnderline"/>
          <w:highlight w:val="cyan"/>
        </w:rPr>
        <w:t>so far</w:t>
      </w:r>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based on the fact that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over and over again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051EBDB7" w14:textId="77777777" w:rsidR="00085D78" w:rsidRPr="00855F9E" w:rsidRDefault="00085D78" w:rsidP="00085D78">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by definition has no pattern so expect this market to do things no other market has ever done before.</w:t>
      </w:r>
    </w:p>
    <w:p w14:paraId="0760C8CF" w14:textId="77777777" w:rsidR="00085D78" w:rsidRPr="00855F9E" w:rsidRDefault="00085D78" w:rsidP="00085D78">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270470F0" w14:textId="77777777" w:rsidR="00085D78" w:rsidRPr="00E541A6" w:rsidRDefault="00085D78" w:rsidP="00085D78"/>
    <w:p w14:paraId="706D6274" w14:textId="77777777" w:rsidR="00085D78" w:rsidRPr="00855F9E" w:rsidRDefault="00085D78" w:rsidP="00085D78">
      <w:pPr>
        <w:pStyle w:val="Heading4"/>
        <w:rPr>
          <w:rFonts w:cs="Times New Roman"/>
        </w:rPr>
      </w:pPr>
      <w:r w:rsidRPr="00855F9E">
        <w:rPr>
          <w:rFonts w:cs="Times New Roman"/>
        </w:rPr>
        <w:t xml:space="preserve">Econ’s </w:t>
      </w:r>
      <w:r w:rsidRPr="00855F9E">
        <w:rPr>
          <w:rFonts w:cs="Times New Roman"/>
          <w:u w:val="single"/>
        </w:rPr>
        <w:t>resilient</w:t>
      </w:r>
      <w:r w:rsidRPr="00855F9E">
        <w:rPr>
          <w:rFonts w:cs="Times New Roman"/>
        </w:rPr>
        <w:t xml:space="preserve"> – shocks </w:t>
      </w:r>
      <w:r w:rsidRPr="00855F9E">
        <w:rPr>
          <w:rFonts w:cs="Times New Roman"/>
          <w:u w:val="single"/>
        </w:rPr>
        <w:t>don’t spill over</w:t>
      </w:r>
    </w:p>
    <w:p w14:paraId="2F66EFFB" w14:textId="77777777" w:rsidR="00085D78" w:rsidRPr="00855F9E" w:rsidRDefault="00085D78" w:rsidP="00085D78">
      <w:pPr>
        <w:tabs>
          <w:tab w:val="left" w:pos="3840"/>
        </w:tabs>
      </w:pPr>
      <w:r w:rsidRPr="00855F9E">
        <w:rPr>
          <w:rStyle w:val="Style13ptBold"/>
        </w:rPr>
        <w:t>Posen, 16</w:t>
      </w:r>
      <w:r w:rsidRPr="00855F9E">
        <w:t xml:space="preserve"> – Adam S. Posen, president of the Peterson Institute for International Economics and external voting member of the Bank of England’s rate-setting Monetary Policy Committee, “Chapter 1: Why We Need a Reality Check”, REALITY CHECK FOR THE GLOBAL ECONOMY, Peterson Institute for International Economics, PIIE Briefing 16-3, March 2016</w:t>
      </w:r>
    </w:p>
    <w:p w14:paraId="1B114322" w14:textId="77777777" w:rsidR="00085D78" w:rsidRPr="00855F9E" w:rsidRDefault="00085D78" w:rsidP="00085D78">
      <w:pPr>
        <w:rPr>
          <w:sz w:val="16"/>
        </w:rPr>
      </w:pPr>
      <w:r w:rsidRPr="00855F9E">
        <w:rPr>
          <w:rStyle w:val="StyleUnderline"/>
        </w:rPr>
        <w:t xml:space="preserve">A combination of public policies and decentralized private-sector </w:t>
      </w:r>
      <w:r w:rsidRPr="00910654">
        <w:rPr>
          <w:rStyle w:val="StyleUnderline"/>
          <w:highlight w:val="cyan"/>
        </w:rPr>
        <w:t>responses</w:t>
      </w:r>
      <w:r w:rsidRPr="00855F9E">
        <w:rPr>
          <w:sz w:val="16"/>
        </w:rPr>
        <w:t xml:space="preserve"> to the crisis </w:t>
      </w:r>
      <w:r w:rsidRPr="00855F9E">
        <w:rPr>
          <w:rStyle w:val="StyleUnderline"/>
        </w:rPr>
        <w:t xml:space="preserve">have </w:t>
      </w:r>
      <w:r w:rsidRPr="00910654">
        <w:rPr>
          <w:rStyle w:val="Emphasis"/>
          <w:highlight w:val="cyan"/>
        </w:rPr>
        <w:t>increased</w:t>
      </w:r>
      <w:r w:rsidRPr="00855F9E">
        <w:rPr>
          <w:sz w:val="16"/>
        </w:rPr>
        <w:t xml:space="preserve"> our </w:t>
      </w:r>
      <w:r w:rsidRPr="00910654">
        <w:rPr>
          <w:rStyle w:val="Emphasis"/>
          <w:highlight w:val="cyan"/>
        </w:rPr>
        <w:t>economic resilience</w:t>
      </w:r>
      <w:r w:rsidRPr="00910654">
        <w:rPr>
          <w:rStyle w:val="StyleUnderline"/>
          <w:highlight w:val="cyan"/>
        </w:rPr>
        <w:t>, diminished</w:t>
      </w:r>
      <w:r w:rsidRPr="00855F9E">
        <w:rPr>
          <w:sz w:val="16"/>
        </w:rPr>
        <w:t xml:space="preserve"> the </w:t>
      </w:r>
      <w:r w:rsidRPr="00855F9E">
        <w:rPr>
          <w:rStyle w:val="Emphasis"/>
        </w:rPr>
        <w:t xml:space="preserve">systemic </w:t>
      </w:r>
      <w:r w:rsidRPr="00910654">
        <w:rPr>
          <w:rStyle w:val="Emphasis"/>
          <w:highlight w:val="cyan"/>
        </w:rPr>
        <w:t>spillovers between economies</w:t>
      </w:r>
      <w:r w:rsidRPr="00910654">
        <w:rPr>
          <w:rStyle w:val="StyleUnderline"/>
          <w:highlight w:val="cyan"/>
        </w:rPr>
        <w:t>, and</w:t>
      </w:r>
      <w:r w:rsidRPr="00855F9E">
        <w:rPr>
          <w:rStyle w:val="StyleUnderline"/>
        </w:rPr>
        <w:t xml:space="preserve"> even </w:t>
      </w:r>
      <w:r w:rsidRPr="00910654">
        <w:rPr>
          <w:rStyle w:val="StyleUnderline"/>
          <w:highlight w:val="cyan"/>
        </w:rPr>
        <w:t>created</w:t>
      </w:r>
      <w:r w:rsidRPr="00855F9E">
        <w:rPr>
          <w:sz w:val="16"/>
        </w:rPr>
        <w:t xml:space="preserve"> some </w:t>
      </w:r>
      <w:r w:rsidRPr="00910654">
        <w:rPr>
          <w:rStyle w:val="StyleUnderline"/>
          <w:highlight w:val="cyan"/>
        </w:rPr>
        <w:t xml:space="preserve">room for </w:t>
      </w:r>
      <w:r w:rsidRPr="00910654">
        <w:rPr>
          <w:rStyle w:val="Emphasis"/>
          <w:highlight w:val="cyan"/>
        </w:rPr>
        <w:t>additional stimulus</w:t>
      </w:r>
      <w:r w:rsidRPr="00855F9E">
        <w:rPr>
          <w:sz w:val="16"/>
        </w:rPr>
        <w:t xml:space="preserve"> if needed. </w:t>
      </w:r>
      <w:r w:rsidRPr="00855F9E">
        <w:rPr>
          <w:rStyle w:val="StyleUnderline"/>
        </w:rPr>
        <w:t xml:space="preserve">Large parts of </w:t>
      </w:r>
      <w:r w:rsidRPr="00910654">
        <w:rPr>
          <w:rStyle w:val="StyleUnderline"/>
          <w:highlight w:val="cyan"/>
        </w:rPr>
        <w:t>the</w:t>
      </w:r>
      <w:r w:rsidRPr="00855F9E">
        <w:rPr>
          <w:rStyle w:val="StyleUnderline"/>
        </w:rPr>
        <w:t xml:space="preserve"> global financial </w:t>
      </w:r>
      <w:r w:rsidRPr="00910654">
        <w:rPr>
          <w:rStyle w:val="StyleUnderline"/>
          <w:highlight w:val="cyan"/>
        </w:rPr>
        <w:t>system are better capitalized, monitored, and</w:t>
      </w:r>
      <w:r w:rsidRPr="00855F9E">
        <w:rPr>
          <w:sz w:val="16"/>
        </w:rPr>
        <w:t xml:space="preserve"> frankly </w:t>
      </w:r>
      <w:r w:rsidRPr="00910654">
        <w:rPr>
          <w:rStyle w:val="StyleUnderline"/>
          <w:highlight w:val="cyan"/>
        </w:rPr>
        <w:t>more risk averse</w:t>
      </w:r>
      <w:r w:rsidRPr="00855F9E">
        <w:rPr>
          <w:sz w:val="16"/>
        </w:rPr>
        <w:t xml:space="preserve"> than they were a decade ago, with less leverage. The </w:t>
      </w:r>
      <w:r w:rsidRPr="00855F9E">
        <w:rPr>
          <w:rStyle w:val="StyleUnderline"/>
        </w:rPr>
        <w:t xml:space="preserve">riskier parts of today’s global economy are </w:t>
      </w:r>
      <w:r w:rsidRPr="00910654">
        <w:rPr>
          <w:rStyle w:val="StyleUnderline"/>
          <w:highlight w:val="cyan"/>
        </w:rPr>
        <w:t>less</w:t>
      </w:r>
      <w:r w:rsidRPr="00855F9E">
        <w:rPr>
          <w:rStyle w:val="StyleUnderline"/>
        </w:rPr>
        <w:t xml:space="preserve"> directly </w:t>
      </w:r>
      <w:r w:rsidRPr="00910654">
        <w:rPr>
          <w:rStyle w:val="StyleUnderline"/>
          <w:highlight w:val="cyan"/>
        </w:rPr>
        <w:t>linked to the center</w:t>
      </w:r>
      <w:r w:rsidRPr="00855F9E">
        <w:rPr>
          <w:rStyle w:val="StyleUnderline"/>
        </w:rPr>
        <w:t>’s growth</w:t>
      </w:r>
      <w:r w:rsidRPr="00855F9E">
        <w:rPr>
          <w:sz w:val="16"/>
        </w:rPr>
        <w:t xml:space="preserve"> and financing than when the troubles were within the United States and most of Europe in 2008. </w:t>
      </w:r>
      <w:r w:rsidRPr="00910654">
        <w:rPr>
          <w:rStyle w:val="StyleUnderline"/>
          <w:highlight w:val="cyan"/>
        </w:rPr>
        <w:t>Trade imbalances</w:t>
      </w:r>
      <w:r w:rsidRPr="00855F9E">
        <w:rPr>
          <w:rStyle w:val="StyleUnderline"/>
        </w:rPr>
        <w:t xml:space="preserve"> of</w:t>
      </w:r>
      <w:r w:rsidRPr="00855F9E">
        <w:rPr>
          <w:sz w:val="16"/>
        </w:rPr>
        <w:t xml:space="preserve"> many </w:t>
      </w:r>
      <w:r w:rsidRPr="00855F9E">
        <w:rPr>
          <w:rStyle w:val="StyleUnderline"/>
        </w:rPr>
        <w:t xml:space="preserve">key economies </w:t>
      </w:r>
      <w:r w:rsidRPr="00910654">
        <w:rPr>
          <w:rStyle w:val="StyleUnderline"/>
          <w:highlight w:val="cyan"/>
        </w:rPr>
        <w:t>are smaller</w:t>
      </w:r>
      <w:r w:rsidRPr="00855F9E">
        <w:rPr>
          <w:sz w:val="16"/>
        </w:rPr>
        <w:t xml:space="preserve">, though growing, and thus accumulations of foreign debt vulnerabilities are also smaller than a decade ago. </w:t>
      </w:r>
      <w:r w:rsidRPr="00855F9E">
        <w:rPr>
          <w:rStyle w:val="StyleUnderline"/>
        </w:rPr>
        <w:t xml:space="preserve">Most </w:t>
      </w:r>
      <w:r w:rsidRPr="00910654">
        <w:rPr>
          <w:rStyle w:val="StyleUnderline"/>
          <w:highlight w:val="cyan"/>
        </w:rPr>
        <w:t>central banks are</w:t>
      </w:r>
      <w:r w:rsidRPr="00855F9E">
        <w:rPr>
          <w:rStyle w:val="StyleUnderline"/>
        </w:rPr>
        <w:t xml:space="preserve"> now </w:t>
      </w:r>
      <w:r w:rsidRPr="00855F9E">
        <w:rPr>
          <w:rStyle w:val="Emphasis"/>
        </w:rPr>
        <w:t xml:space="preserve">so </w:t>
      </w:r>
      <w:r w:rsidRPr="00910654">
        <w:rPr>
          <w:rStyle w:val="Emphasis"/>
          <w:highlight w:val="cyan"/>
        </w:rPr>
        <w:t>committed to stabilization</w:t>
      </w:r>
      <w:r w:rsidRPr="00855F9E">
        <w:rPr>
          <w:rStyle w:val="StyleUnderline"/>
        </w:rPr>
        <w:t xml:space="preserve"> that they are attacked for being too loose or supportive of markets</w:t>
      </w:r>
      <w:r w:rsidRPr="00855F9E">
        <w:rPr>
          <w:sz w:val="16"/>
        </w:rPr>
        <w:t xml:space="preserve">, making them at least unlikely to repeat some policy errors from 2007–10 of delaying loosening or even excessive tightening. </w:t>
      </w:r>
      <w:r w:rsidRPr="00855F9E">
        <w:rPr>
          <w:rStyle w:val="StyleUnderline"/>
        </w:rPr>
        <w:t xml:space="preserve">Finally, corporate and household </w:t>
      </w:r>
      <w:r w:rsidRPr="00910654">
        <w:rPr>
          <w:rStyle w:val="StyleUnderline"/>
          <w:highlight w:val="cyan"/>
        </w:rPr>
        <w:t>balance sheets are</w:t>
      </w:r>
      <w:r w:rsidRPr="00855F9E">
        <w:rPr>
          <w:rStyle w:val="StyleUnderline"/>
        </w:rPr>
        <w:t xml:space="preserve"> far more </w:t>
      </w:r>
      <w:r w:rsidRPr="00910654">
        <w:rPr>
          <w:rStyle w:val="StyleUnderline"/>
          <w:highlight w:val="cyan"/>
        </w:rPr>
        <w:t>solid</w:t>
      </w:r>
      <w:r w:rsidRPr="00855F9E">
        <w:rPr>
          <w:rStyle w:val="StyleUnderline"/>
        </w:rPr>
        <w:t xml:space="preserve"> in the US and</w:t>
      </w:r>
      <w:r w:rsidRPr="00855F9E">
        <w:rPr>
          <w:sz w:val="16"/>
        </w:rPr>
        <w:t xml:space="preserve"> some </w:t>
      </w:r>
      <w:r w:rsidRPr="00855F9E">
        <w:rPr>
          <w:rStyle w:val="StyleUnderline"/>
        </w:rPr>
        <w:t>other major economies than they were a decade ago</w:t>
      </w:r>
      <w:r w:rsidRPr="00855F9E">
        <w:rPr>
          <w:sz w:val="16"/>
        </w:rPr>
        <w:t xml:space="preserve"> (though not universally), and even in China the perceptions of balance sheet weakness exceed the reality in scope and scale.</w:t>
      </w:r>
    </w:p>
    <w:p w14:paraId="004925C1" w14:textId="77777777" w:rsidR="00085D78" w:rsidRPr="00855F9E" w:rsidRDefault="00085D78" w:rsidP="00085D78">
      <w:pPr>
        <w:pStyle w:val="Heading4"/>
        <w:rPr>
          <w:b w:val="0"/>
        </w:rPr>
      </w:pPr>
      <w:r w:rsidRPr="00855F9E">
        <w:t>Their impacts are epistemologically faulty and exaggerated</w:t>
      </w:r>
      <w:r w:rsidRPr="00855F9E">
        <w:rPr>
          <w:b w:val="0"/>
        </w:rPr>
        <w:t xml:space="preserve"> – durability of macro-economic trends, empirical examples of the policy/economic disconnect, offset uncertainty for households/businesses, and faith in intervening actors</w:t>
      </w:r>
    </w:p>
    <w:p w14:paraId="113A0BA6" w14:textId="77777777" w:rsidR="00085D78" w:rsidRPr="00855F9E" w:rsidRDefault="00085D78" w:rsidP="00085D78">
      <w:pPr>
        <w:rPr>
          <w:rStyle w:val="Style13ptBold"/>
        </w:rPr>
      </w:pPr>
      <w:r w:rsidRPr="00855F9E">
        <w:rPr>
          <w:rStyle w:val="Style13ptBold"/>
        </w:rPr>
        <w:t xml:space="preserve">SEB 17 </w:t>
      </w:r>
      <w:r w:rsidRPr="00855F9E">
        <w:t>---- Skandinaviska Enskilda Banken Group, “</w:t>
      </w:r>
      <w:r w:rsidRPr="00855F9E">
        <w:rPr>
          <w:rStyle w:val="Emphasis"/>
        </w:rPr>
        <w:t xml:space="preserve">Global </w:t>
      </w:r>
      <w:r w:rsidRPr="00910654">
        <w:rPr>
          <w:rStyle w:val="Emphasis"/>
          <w:highlight w:val="cyan"/>
        </w:rPr>
        <w:t>Economy Resilient to</w:t>
      </w:r>
      <w:r w:rsidRPr="00855F9E">
        <w:rPr>
          <w:rStyle w:val="Emphasis"/>
        </w:rPr>
        <w:t xml:space="preserve"> New Political </w:t>
      </w:r>
      <w:r w:rsidRPr="00910654">
        <w:rPr>
          <w:rStyle w:val="Emphasis"/>
          <w:highlight w:val="cyan"/>
        </w:rPr>
        <w:t>Challenges</w:t>
      </w:r>
      <w:r w:rsidRPr="00855F9E">
        <w:t xml:space="preserve">,” 2/22, https://sebgroup.com/press/news/global-economy-resilient-to-new-political-challenges </w:t>
      </w:r>
    </w:p>
    <w:p w14:paraId="7ADD8B10" w14:textId="77777777" w:rsidR="00085D78" w:rsidRPr="00855F9E" w:rsidRDefault="00085D78" w:rsidP="00085D78">
      <w:pPr>
        <w:rPr>
          <w:rStyle w:val="Style13ptBold"/>
        </w:rPr>
      </w:pPr>
    </w:p>
    <w:p w14:paraId="202CD005" w14:textId="77777777" w:rsidR="00085D78" w:rsidRPr="00855F9E" w:rsidRDefault="00085D78" w:rsidP="00085D78">
      <w:pPr>
        <w:rPr>
          <w:sz w:val="14"/>
        </w:rPr>
      </w:pPr>
      <w:r w:rsidRPr="00855F9E">
        <w:rPr>
          <w:sz w:val="14"/>
        </w:rPr>
        <w:t xml:space="preserve">The </w:t>
      </w:r>
      <w:r w:rsidRPr="00855F9E">
        <w:rPr>
          <w:rStyle w:val="StyleUnderline"/>
        </w:rPr>
        <w:t>interplay between economics and politics was</w:t>
      </w:r>
      <w:r w:rsidRPr="00855F9E">
        <w:rPr>
          <w:sz w:val="14"/>
        </w:rPr>
        <w:t xml:space="preserve"> undoubtedly a </w:t>
      </w:r>
      <w:r w:rsidRPr="00855F9E">
        <w:rPr>
          <w:rStyle w:val="StyleUnderline"/>
        </w:rPr>
        <w:t>dominant</w:t>
      </w:r>
      <w:r w:rsidRPr="00855F9E">
        <w:rPr>
          <w:sz w:val="14"/>
        </w:rPr>
        <w:t xml:space="preserve"> feature of analyses </w:t>
      </w:r>
      <w:r w:rsidRPr="00855F9E">
        <w:rPr>
          <w:rStyle w:val="StyleUnderline"/>
        </w:rPr>
        <w:t>during 2016</w:t>
      </w:r>
      <w:r w:rsidRPr="00855F9E">
        <w:rPr>
          <w:sz w:val="14"/>
        </w:rPr>
        <w:t xml:space="preserve">. As we know, it was difficult to foresee both election results and their economic consequences. It was certainly not strange that economists were unable to predict the Brexit referendum outcome or Donald Trump’s victory, when public opinion polling organisations and betting firms failed to do so, but lessons might be learned from the economic assessment impacts they made. </w:t>
      </w:r>
      <w:r w:rsidRPr="00910654">
        <w:rPr>
          <w:rStyle w:val="StyleUnderline"/>
          <w:highlight w:val="cyan"/>
        </w:rPr>
        <w:t>Economists</w:t>
      </w:r>
      <w:r w:rsidRPr="00855F9E">
        <w:rPr>
          <w:sz w:val="14"/>
        </w:rPr>
        <w:t xml:space="preserve"> probably </w:t>
      </w:r>
      <w:r w:rsidRPr="00855F9E">
        <w:rPr>
          <w:rStyle w:val="Emphasis"/>
        </w:rPr>
        <w:t xml:space="preserve">tend to </w:t>
      </w:r>
      <w:r w:rsidRPr="00910654">
        <w:rPr>
          <w:rStyle w:val="Emphasis"/>
          <w:highlight w:val="cyan"/>
        </w:rPr>
        <w:t>exaggerate</w:t>
      </w:r>
      <w:r w:rsidRPr="00855F9E">
        <w:rPr>
          <w:sz w:val="14"/>
        </w:rPr>
        <w:t xml:space="preserve"> </w:t>
      </w:r>
      <w:r w:rsidRPr="00855F9E">
        <w:rPr>
          <w:rStyle w:val="StyleUnderline"/>
        </w:rPr>
        <w:t>the</w:t>
      </w:r>
      <w:r w:rsidRPr="00855F9E">
        <w:rPr>
          <w:sz w:val="14"/>
        </w:rPr>
        <w:t xml:space="preserve"> </w:t>
      </w:r>
      <w:r w:rsidRPr="00855F9E">
        <w:rPr>
          <w:rStyle w:val="StyleUnderline"/>
        </w:rPr>
        <w:t xml:space="preserve">importance of more general </w:t>
      </w:r>
      <w:r w:rsidRPr="00910654">
        <w:rPr>
          <w:rStyle w:val="StyleUnderline"/>
          <w:highlight w:val="cyan"/>
        </w:rPr>
        <w:t>political phenomena</w:t>
      </w:r>
      <w:r w:rsidRPr="00855F9E">
        <w:rPr>
          <w:sz w:val="14"/>
        </w:rPr>
        <w:t xml:space="preserve">. While in the midst of elections that appear historically important, </w:t>
      </w:r>
      <w:r w:rsidRPr="00910654">
        <w:rPr>
          <w:rStyle w:val="StyleUnderline"/>
          <w:highlight w:val="cyan"/>
        </w:rPr>
        <w:t xml:space="preserve">it is </w:t>
      </w:r>
      <w:r w:rsidRPr="00910654">
        <w:rPr>
          <w:rStyle w:val="Emphasis"/>
          <w:highlight w:val="cyan"/>
        </w:rPr>
        <w:t>tempting to present alarmist</w:t>
      </w:r>
      <w:r w:rsidRPr="00855F9E">
        <w:rPr>
          <w:rStyle w:val="Emphasis"/>
        </w:rPr>
        <w:t xml:space="preserve"> </w:t>
      </w:r>
      <w:r w:rsidRPr="00910654">
        <w:rPr>
          <w:rStyle w:val="Emphasis"/>
          <w:highlight w:val="cyan"/>
        </w:rPr>
        <w:t>projections</w:t>
      </w:r>
      <w:r w:rsidRPr="00855F9E">
        <w:rPr>
          <w:sz w:val="16"/>
        </w:rPr>
        <w:t xml:space="preserve"> </w:t>
      </w:r>
      <w:r w:rsidRPr="00855F9E">
        <w:rPr>
          <w:sz w:val="14"/>
        </w:rPr>
        <w:t xml:space="preserve">about election outcomes </w:t>
      </w:r>
      <w:r w:rsidRPr="00855F9E">
        <w:rPr>
          <w:rStyle w:val="StyleUnderline"/>
        </w:rPr>
        <w:t>that seem improbable and/or</w:t>
      </w:r>
      <w:r w:rsidRPr="00855F9E">
        <w:rPr>
          <w:sz w:val="14"/>
        </w:rPr>
        <w:t xml:space="preserve"> </w:t>
      </w:r>
      <w:r w:rsidRPr="00855F9E">
        <w:rPr>
          <w:rStyle w:val="StyleUnderline"/>
        </w:rPr>
        <w:t>unpleasant</w:t>
      </w:r>
      <w:r w:rsidRPr="00855F9E">
        <w:rPr>
          <w:sz w:val="14"/>
        </w:rPr>
        <w:t xml:space="preserve">. </w:t>
      </w:r>
      <w:r w:rsidRPr="00910654">
        <w:rPr>
          <w:rStyle w:val="Emphasis"/>
          <w:highlight w:val="cyan"/>
        </w:rPr>
        <w:t>But</w:t>
      </w:r>
      <w:r w:rsidRPr="00910654">
        <w:rPr>
          <w:sz w:val="14"/>
          <w:highlight w:val="cyan"/>
        </w:rPr>
        <w:t xml:space="preserve"> </w:t>
      </w:r>
      <w:r w:rsidRPr="00910654">
        <w:rPr>
          <w:rStyle w:val="StyleUnderline"/>
          <w:highlight w:val="cyan"/>
        </w:rPr>
        <w:t>once</w:t>
      </w:r>
      <w:r w:rsidRPr="00855F9E">
        <w:rPr>
          <w:rStyle w:val="StyleUnderline"/>
        </w:rPr>
        <w:t xml:space="preserve"> the initial </w:t>
      </w:r>
      <w:r w:rsidRPr="00910654">
        <w:rPr>
          <w:rStyle w:val="StyleUnderline"/>
          <w:highlight w:val="cyan"/>
        </w:rPr>
        <w:t>shock</w:t>
      </w:r>
      <w:r w:rsidRPr="00855F9E">
        <w:rPr>
          <w:rStyle w:val="StyleUnderline"/>
        </w:rPr>
        <w:t xml:space="preserve"> effect </w:t>
      </w:r>
      <w:r w:rsidRPr="00910654">
        <w:rPr>
          <w:rStyle w:val="StyleUnderline"/>
          <w:highlight w:val="cyan"/>
        </w:rPr>
        <w:t>has faded</w:t>
      </w:r>
      <w:r w:rsidRPr="00855F9E">
        <w:rPr>
          <w:rStyle w:val="StyleUnderline"/>
        </w:rPr>
        <w:t xml:space="preserve">, </w:t>
      </w:r>
      <w:r w:rsidRPr="00855F9E">
        <w:rPr>
          <w:rStyle w:val="Emphasis"/>
        </w:rPr>
        <w:t xml:space="preserve">more </w:t>
      </w:r>
      <w:r w:rsidRPr="00910654">
        <w:rPr>
          <w:rStyle w:val="Emphasis"/>
          <w:highlight w:val="cyan"/>
        </w:rPr>
        <w:t>ordinary</w:t>
      </w:r>
      <w:r w:rsidRPr="00855F9E">
        <w:rPr>
          <w:sz w:val="14"/>
        </w:rPr>
        <w:t xml:space="preserve"> economic </w:t>
      </w:r>
      <w:r w:rsidRPr="00910654">
        <w:rPr>
          <w:rStyle w:val="StyleUnderline"/>
          <w:highlight w:val="cyan"/>
        </w:rPr>
        <w:t>data</w:t>
      </w:r>
      <w:r w:rsidRPr="00855F9E">
        <w:rPr>
          <w:rStyle w:val="StyleUnderline"/>
        </w:rPr>
        <w:t xml:space="preserve"> such as</w:t>
      </w:r>
      <w:r w:rsidRPr="00855F9E">
        <w:rPr>
          <w:sz w:val="14"/>
        </w:rPr>
        <w:t xml:space="preserve"> corporate reports and </w:t>
      </w:r>
      <w:r w:rsidRPr="00855F9E">
        <w:rPr>
          <w:rStyle w:val="StyleUnderline"/>
        </w:rPr>
        <w:t>macroeconomic figures</w:t>
      </w:r>
      <w:r w:rsidRPr="00855F9E">
        <w:rPr>
          <w:sz w:val="14"/>
        </w:rPr>
        <w:t xml:space="preserve"> </w:t>
      </w:r>
      <w:r w:rsidRPr="00910654">
        <w:rPr>
          <w:rStyle w:val="Emphasis"/>
          <w:highlight w:val="cyan"/>
        </w:rPr>
        <w:t>take the upper hand</w:t>
      </w:r>
      <w:r w:rsidRPr="00855F9E">
        <w:rPr>
          <w:sz w:val="14"/>
        </w:rPr>
        <w:t xml:space="preserve">. </w:t>
      </w:r>
    </w:p>
    <w:p w14:paraId="72350862" w14:textId="77777777" w:rsidR="00085D78" w:rsidRPr="00855F9E" w:rsidRDefault="00085D78" w:rsidP="00085D78">
      <w:pPr>
        <w:rPr>
          <w:rStyle w:val="StyleUnderline"/>
        </w:rPr>
      </w:pPr>
      <w:r w:rsidRPr="00855F9E">
        <w:rPr>
          <w:rStyle w:val="StyleUnderline"/>
        </w:rPr>
        <w:t>Psychological effects often exaggerated</w:t>
      </w:r>
    </w:p>
    <w:p w14:paraId="778F9D1F" w14:textId="77777777" w:rsidR="00085D78" w:rsidRPr="00855F9E" w:rsidRDefault="00085D78" w:rsidP="00085D78">
      <w:pPr>
        <w:rPr>
          <w:sz w:val="14"/>
        </w:rPr>
      </w:pPr>
      <w:r w:rsidRPr="00855F9E">
        <w:rPr>
          <w:rStyle w:val="StyleUnderline"/>
        </w:rPr>
        <w:t xml:space="preserve">One important observation is </w:t>
      </w:r>
      <w:r w:rsidRPr="00855F9E">
        <w:rPr>
          <w:sz w:val="14"/>
        </w:rPr>
        <w:t xml:space="preserve">that </w:t>
      </w:r>
      <w:r w:rsidRPr="00910654">
        <w:rPr>
          <w:rStyle w:val="StyleUnderline"/>
          <w:highlight w:val="cyan"/>
        </w:rPr>
        <w:t xml:space="preserve">it is </w:t>
      </w:r>
      <w:r w:rsidRPr="00910654">
        <w:rPr>
          <w:rStyle w:val="Emphasis"/>
          <w:highlight w:val="cyan"/>
        </w:rPr>
        <w:t xml:space="preserve">difficult to find </w:t>
      </w:r>
      <w:r w:rsidRPr="00910654">
        <w:rPr>
          <w:rStyle w:val="Emphasis"/>
          <w:sz w:val="28"/>
          <w:highlight w:val="cyan"/>
        </w:rPr>
        <w:t>any</w:t>
      </w:r>
      <w:r w:rsidRPr="00855F9E">
        <w:rPr>
          <w:rStyle w:val="Emphasis"/>
          <w:sz w:val="28"/>
        </w:rPr>
        <w:t xml:space="preserve"> </w:t>
      </w:r>
      <w:r w:rsidRPr="00855F9E">
        <w:rPr>
          <w:rStyle w:val="Emphasis"/>
        </w:rPr>
        <w:t xml:space="preserve">historical </w:t>
      </w:r>
      <w:r w:rsidRPr="00910654">
        <w:rPr>
          <w:rStyle w:val="Emphasis"/>
          <w:highlight w:val="cyan"/>
        </w:rPr>
        <w:t>correlation</w:t>
      </w:r>
      <w:r w:rsidRPr="00910654">
        <w:rPr>
          <w:sz w:val="14"/>
          <w:highlight w:val="cyan"/>
        </w:rPr>
        <w:t xml:space="preserve"> </w:t>
      </w:r>
      <w:r w:rsidRPr="00910654">
        <w:rPr>
          <w:rStyle w:val="StyleUnderline"/>
          <w:highlight w:val="cyan"/>
        </w:rPr>
        <w:t>between</w:t>
      </w:r>
      <w:r w:rsidRPr="00855F9E">
        <w:rPr>
          <w:rStyle w:val="StyleUnderline"/>
        </w:rPr>
        <w:t xml:space="preserve"> heightened</w:t>
      </w:r>
      <w:r w:rsidRPr="00855F9E">
        <w:rPr>
          <w:sz w:val="14"/>
        </w:rPr>
        <w:t xml:space="preserve"> security </w:t>
      </w:r>
      <w:r w:rsidRPr="00910654">
        <w:rPr>
          <w:rStyle w:val="StyleUnderline"/>
          <w:highlight w:val="cyan"/>
        </w:rPr>
        <w:t>policy tensions</w:t>
      </w:r>
      <w:r w:rsidRPr="00910654">
        <w:rPr>
          <w:sz w:val="14"/>
          <w:highlight w:val="cyan"/>
        </w:rPr>
        <w:t xml:space="preserve"> </w:t>
      </w:r>
      <w:r w:rsidRPr="00910654">
        <w:rPr>
          <w:rStyle w:val="StyleUnderline"/>
          <w:highlight w:val="cyan"/>
        </w:rPr>
        <w:t>and</w:t>
      </w:r>
      <w:r w:rsidRPr="00855F9E">
        <w:rPr>
          <w:rStyle w:val="StyleUnderline"/>
        </w:rPr>
        <w:t xml:space="preserve"> </w:t>
      </w:r>
      <w:r w:rsidRPr="00910654">
        <w:rPr>
          <w:rStyle w:val="StyleUnderline"/>
          <w:highlight w:val="cyan"/>
        </w:rPr>
        <w:t>economic activity</w:t>
      </w:r>
      <w:r w:rsidRPr="00910654">
        <w:rPr>
          <w:sz w:val="14"/>
          <w:highlight w:val="cyan"/>
        </w:rPr>
        <w:t xml:space="preserve">. </w:t>
      </w:r>
      <w:r w:rsidRPr="00910654">
        <w:rPr>
          <w:rStyle w:val="StyleUnderline"/>
          <w:highlight w:val="cyan"/>
        </w:rPr>
        <w:t>Households and businesses</w:t>
      </w:r>
      <w:r w:rsidRPr="00910654">
        <w:rPr>
          <w:sz w:val="14"/>
          <w:highlight w:val="cyan"/>
        </w:rPr>
        <w:t xml:space="preserve"> </w:t>
      </w:r>
      <w:r w:rsidRPr="00910654">
        <w:rPr>
          <w:rStyle w:val="Emphasis"/>
          <w:highlight w:val="cyan"/>
        </w:rPr>
        <w:t>do not seem</w:t>
      </w:r>
      <w:r w:rsidRPr="00855F9E">
        <w:rPr>
          <w:sz w:val="14"/>
        </w:rPr>
        <w:t xml:space="preserve"> to be </w:t>
      </w:r>
      <w:r w:rsidRPr="00855F9E">
        <w:rPr>
          <w:rStyle w:val="StyleUnderline"/>
        </w:rPr>
        <w:t xml:space="preserve">especially </w:t>
      </w:r>
      <w:r w:rsidRPr="00910654">
        <w:rPr>
          <w:rStyle w:val="StyleUnderline"/>
          <w:highlight w:val="cyan"/>
        </w:rPr>
        <w:t>sensitive</w:t>
      </w:r>
      <w:r w:rsidRPr="00855F9E">
        <w:rPr>
          <w:rStyle w:val="StyleUnderline"/>
        </w:rPr>
        <w:t xml:space="preserve"> in their consumption or capital</w:t>
      </w:r>
      <w:r w:rsidRPr="00855F9E">
        <w:rPr>
          <w:sz w:val="14"/>
        </w:rPr>
        <w:t xml:space="preserve"> </w:t>
      </w:r>
      <w:r w:rsidRPr="00855F9E">
        <w:rPr>
          <w:rStyle w:val="StyleUnderline"/>
        </w:rPr>
        <w:t>spending</w:t>
      </w:r>
      <w:r w:rsidRPr="00855F9E">
        <w:rPr>
          <w:sz w:val="14"/>
        </w:rPr>
        <w:t xml:space="preserve"> behaviour. This is perhaps because </w:t>
      </w:r>
      <w:r w:rsidRPr="00910654">
        <w:rPr>
          <w:rStyle w:val="StyleUnderline"/>
          <w:highlight w:val="cyan"/>
        </w:rPr>
        <w:t>uncertainty</w:t>
      </w:r>
      <w:r w:rsidRPr="00910654">
        <w:rPr>
          <w:sz w:val="14"/>
          <w:highlight w:val="cyan"/>
        </w:rPr>
        <w:t xml:space="preserve"> </w:t>
      </w:r>
      <w:r w:rsidRPr="00910654">
        <w:rPr>
          <w:rStyle w:val="Emphasis"/>
          <w:highlight w:val="cyan"/>
        </w:rPr>
        <w:t>is offset</w:t>
      </w:r>
      <w:r w:rsidRPr="00910654">
        <w:rPr>
          <w:sz w:val="14"/>
          <w:highlight w:val="cyan"/>
        </w:rPr>
        <w:t xml:space="preserve"> </w:t>
      </w:r>
      <w:r w:rsidRPr="00910654">
        <w:rPr>
          <w:rStyle w:val="StyleUnderline"/>
          <w:highlight w:val="cyan"/>
        </w:rPr>
        <w:t>by investments</w:t>
      </w:r>
      <w:r w:rsidRPr="00855F9E">
        <w:rPr>
          <w:sz w:val="14"/>
        </w:rPr>
        <w:t xml:space="preserve"> in a defence build-up, for example. Only when the conditions that directly determine profitability and investments are affected, for example via rising oil prices or poorly functioning financial markets, will the effects become clear.</w:t>
      </w:r>
    </w:p>
    <w:p w14:paraId="5B8BA279" w14:textId="77777777" w:rsidR="00085D78" w:rsidRPr="00855F9E" w:rsidRDefault="00085D78" w:rsidP="00085D78">
      <w:pPr>
        <w:rPr>
          <w:sz w:val="14"/>
        </w:rPr>
      </w:pPr>
      <w:r w:rsidRPr="00910654">
        <w:rPr>
          <w:rStyle w:val="StyleUnderline"/>
          <w:highlight w:val="cyan"/>
        </w:rPr>
        <w:t>Markets</w:t>
      </w:r>
      <w:r w:rsidRPr="00855F9E">
        <w:rPr>
          <w:rStyle w:val="StyleUnderline"/>
        </w:rPr>
        <w:t xml:space="preserve"> also</w:t>
      </w:r>
      <w:r w:rsidRPr="00855F9E">
        <w:rPr>
          <w:sz w:val="14"/>
        </w:rPr>
        <w:t xml:space="preserve"> seem to </w:t>
      </w:r>
      <w:r w:rsidRPr="00910654">
        <w:rPr>
          <w:rStyle w:val="StyleUnderline"/>
          <w:highlight w:val="cyan"/>
        </w:rPr>
        <w:t>have</w:t>
      </w:r>
      <w:r w:rsidRPr="00855F9E">
        <w:rPr>
          <w:rStyle w:val="StyleUnderline"/>
        </w:rPr>
        <w:t xml:space="preserve"> a </w:t>
      </w:r>
      <w:r w:rsidRPr="00855F9E">
        <w:rPr>
          <w:rStyle w:val="Emphasis"/>
        </w:rPr>
        <w:t xml:space="preserve">general </w:t>
      </w:r>
      <w:r w:rsidRPr="00910654">
        <w:rPr>
          <w:rStyle w:val="Emphasis"/>
          <w:highlight w:val="cyan"/>
        </w:rPr>
        <w:t>tendency</w:t>
      </w:r>
      <w:r w:rsidRPr="00910654">
        <w:rPr>
          <w:rStyle w:val="StyleUnderline"/>
          <w:highlight w:val="cyan"/>
        </w:rPr>
        <w:t xml:space="preserve"> to assume</w:t>
      </w:r>
      <w:r w:rsidRPr="00855F9E">
        <w:rPr>
          <w:sz w:val="14"/>
        </w:rPr>
        <w:t xml:space="preserve"> that the </w:t>
      </w:r>
      <w:r w:rsidRPr="00855F9E">
        <w:rPr>
          <w:rStyle w:val="StyleUnderline"/>
        </w:rPr>
        <w:t xml:space="preserve">economic </w:t>
      </w:r>
      <w:r w:rsidRPr="00910654">
        <w:rPr>
          <w:rStyle w:val="StyleUnderline"/>
          <w:highlight w:val="cyan"/>
        </w:rPr>
        <w:t>policy makers</w:t>
      </w:r>
      <w:r w:rsidRPr="00855F9E">
        <w:rPr>
          <w:rStyle w:val="StyleUnderline"/>
        </w:rPr>
        <w:t xml:space="preserve"> can actually</w:t>
      </w:r>
      <w:r w:rsidRPr="00855F9E">
        <w:rPr>
          <w:sz w:val="14"/>
        </w:rPr>
        <w:t xml:space="preserve"> </w:t>
      </w:r>
      <w:r w:rsidRPr="00910654">
        <w:rPr>
          <w:rStyle w:val="Emphasis"/>
          <w:highlight w:val="cyan"/>
        </w:rPr>
        <w:t>behave rationally</w:t>
      </w:r>
      <w:r w:rsidRPr="00855F9E">
        <w:rPr>
          <w:sz w:val="14"/>
        </w:rPr>
        <w:t xml:space="preserve"> </w:t>
      </w:r>
      <w:r w:rsidRPr="00855F9E">
        <w:rPr>
          <w:rStyle w:val="StyleUnderline"/>
        </w:rPr>
        <w:t>in crisis situations,</w:t>
      </w:r>
      <w:r w:rsidRPr="00855F9E">
        <w:rPr>
          <w:sz w:val="14"/>
        </w:rPr>
        <w:t xml:space="preserve"> until this has been disproved. </w:t>
      </w:r>
      <w:r w:rsidRPr="00855F9E">
        <w:rPr>
          <w:rStyle w:val="Emphasis"/>
        </w:rPr>
        <w:t>Both</w:t>
      </w:r>
      <w:r w:rsidRPr="00855F9E">
        <w:rPr>
          <w:sz w:val="14"/>
        </w:rPr>
        <w:t xml:space="preserve"> </w:t>
      </w:r>
      <w:r w:rsidRPr="00910654">
        <w:rPr>
          <w:rStyle w:val="StyleUnderline"/>
          <w:highlight w:val="cyan"/>
        </w:rPr>
        <w:t>during</w:t>
      </w:r>
      <w:r w:rsidRPr="00855F9E">
        <w:rPr>
          <w:rStyle w:val="StyleUnderline"/>
        </w:rPr>
        <w:t xml:space="preserve"> the US sub-prime</w:t>
      </w:r>
      <w:r w:rsidRPr="00855F9E">
        <w:rPr>
          <w:sz w:val="14"/>
        </w:rPr>
        <w:t xml:space="preserve"> mortgage </w:t>
      </w:r>
      <w:r w:rsidRPr="00855F9E">
        <w:rPr>
          <w:rStyle w:val="StyleUnderline"/>
        </w:rPr>
        <w:t>crisis of</w:t>
      </w:r>
      <w:r w:rsidRPr="00855F9E">
        <w:rPr>
          <w:sz w:val="14"/>
        </w:rPr>
        <w:t xml:space="preserve"> 2007-</w:t>
      </w:r>
      <w:r w:rsidRPr="00855F9E">
        <w:rPr>
          <w:rStyle w:val="StyleUnderline"/>
        </w:rPr>
        <w:t>20</w:t>
      </w:r>
      <w:r w:rsidRPr="00910654">
        <w:rPr>
          <w:rStyle w:val="StyleUnderline"/>
          <w:highlight w:val="cyan"/>
        </w:rPr>
        <w:t>08</w:t>
      </w:r>
      <w:r w:rsidRPr="00910654">
        <w:rPr>
          <w:sz w:val="14"/>
          <w:highlight w:val="cyan"/>
        </w:rPr>
        <w:t xml:space="preserve"> </w:t>
      </w:r>
      <w:r w:rsidRPr="00910654">
        <w:rPr>
          <w:rStyle w:val="StyleUnderline"/>
          <w:highlight w:val="cyan"/>
        </w:rPr>
        <w:t>and</w:t>
      </w:r>
      <w:r w:rsidRPr="00855F9E">
        <w:rPr>
          <w:rStyle w:val="StyleUnderline"/>
        </w:rPr>
        <w:t xml:space="preserve"> the </w:t>
      </w:r>
      <w:r w:rsidRPr="00910654">
        <w:rPr>
          <w:rStyle w:val="StyleUnderline"/>
          <w:highlight w:val="cyan"/>
        </w:rPr>
        <w:t>euro zone</w:t>
      </w:r>
      <w:r w:rsidRPr="00855F9E">
        <w:rPr>
          <w:rStyle w:val="StyleUnderline"/>
        </w:rPr>
        <w:t>'s</w:t>
      </w:r>
      <w:r w:rsidRPr="00855F9E">
        <w:rPr>
          <w:sz w:val="14"/>
        </w:rPr>
        <w:t xml:space="preserve"> </w:t>
      </w:r>
      <w:r w:rsidRPr="00855F9E">
        <w:rPr>
          <w:rStyle w:val="StyleUnderline"/>
        </w:rPr>
        <w:t>existential crisis</w:t>
      </w:r>
      <w:r w:rsidRPr="00855F9E">
        <w:rPr>
          <w:sz w:val="14"/>
        </w:rPr>
        <w:t xml:space="preserve"> a few years later, </w:t>
      </w:r>
      <w:r w:rsidRPr="00855F9E">
        <w:rPr>
          <w:rStyle w:val="StyleUnderline"/>
        </w:rPr>
        <w:t xml:space="preserve">for a rather long time the </w:t>
      </w:r>
      <w:r w:rsidRPr="00910654">
        <w:rPr>
          <w:rStyle w:val="StyleUnderline"/>
          <w:highlight w:val="cyan"/>
        </w:rPr>
        <w:t xml:space="preserve">market </w:t>
      </w:r>
      <w:r w:rsidRPr="00910654">
        <w:rPr>
          <w:rStyle w:val="Emphasis"/>
          <w:highlight w:val="cyan"/>
        </w:rPr>
        <w:t>maintained</w:t>
      </w:r>
      <w:r w:rsidRPr="00855F9E">
        <w:rPr>
          <w:rStyle w:val="Emphasis"/>
        </w:rPr>
        <w:t xml:space="preserve"> its </w:t>
      </w:r>
      <w:r w:rsidRPr="00910654">
        <w:rPr>
          <w:rStyle w:val="Emphasis"/>
          <w:highlight w:val="cyan"/>
        </w:rPr>
        <w:t>faith</w:t>
      </w:r>
      <w:r w:rsidRPr="00855F9E">
        <w:rPr>
          <w:rStyle w:val="StyleUnderline"/>
        </w:rPr>
        <w:t xml:space="preserve"> that a response would come</w:t>
      </w:r>
      <w:r w:rsidRPr="00855F9E">
        <w:rPr>
          <w:sz w:val="14"/>
        </w:rPr>
        <w:t xml:space="preserve">. </w:t>
      </w:r>
      <w:r w:rsidRPr="00855F9E">
        <w:rPr>
          <w:rStyle w:val="StyleUnderline"/>
        </w:rPr>
        <w:t xml:space="preserve">Not </w:t>
      </w:r>
      <w:r w:rsidRPr="00910654">
        <w:rPr>
          <w:rStyle w:val="StyleUnderline"/>
          <w:highlight w:val="cyan"/>
        </w:rPr>
        <w:t>until</w:t>
      </w:r>
      <w:r w:rsidRPr="00855F9E">
        <w:rPr>
          <w:rStyle w:val="StyleUnderline"/>
        </w:rPr>
        <w:t xml:space="preserve"> after a </w:t>
      </w:r>
      <w:r w:rsidRPr="00910654">
        <w:rPr>
          <w:rStyle w:val="StyleUnderline"/>
          <w:highlight w:val="cyan"/>
        </w:rPr>
        <w:t>lengthy</w:t>
      </w:r>
      <w:r w:rsidRPr="00855F9E">
        <w:rPr>
          <w:rStyle w:val="StyleUnderline"/>
        </w:rPr>
        <w:t xml:space="preserve"> period of </w:t>
      </w:r>
      <w:r w:rsidRPr="00910654">
        <w:rPr>
          <w:rStyle w:val="StyleUnderline"/>
          <w:highlight w:val="cyan"/>
        </w:rPr>
        <w:t>inept actions</w:t>
      </w:r>
      <w:r w:rsidRPr="00855F9E">
        <w:rPr>
          <w:sz w:val="14"/>
        </w:rPr>
        <w:t xml:space="preserve"> by decision makers </w:t>
      </w:r>
      <w:r w:rsidRPr="00855F9E">
        <w:rPr>
          <w:rStyle w:val="StyleUnderline"/>
        </w:rPr>
        <w:t>did these crises become genuinely acute</w:t>
      </w:r>
      <w:r w:rsidRPr="00855F9E">
        <w:rPr>
          <w:sz w:val="14"/>
        </w:rPr>
        <w:t xml:space="preserve">, with large secondary effects as a consequence. This </w:t>
      </w:r>
      <w:r w:rsidRPr="00855F9E">
        <w:rPr>
          <w:rStyle w:val="StyleUnderline"/>
        </w:rPr>
        <w:t>market "</w:t>
      </w:r>
      <w:r w:rsidRPr="00910654">
        <w:rPr>
          <w:rStyle w:val="StyleUnderline"/>
          <w:highlight w:val="cyan"/>
        </w:rPr>
        <w:t>patience" is</w:t>
      </w:r>
      <w:r w:rsidRPr="00855F9E">
        <w:rPr>
          <w:sz w:val="14"/>
        </w:rPr>
        <w:t xml:space="preserve"> presumably </w:t>
      </w:r>
      <w:r w:rsidRPr="00910654">
        <w:rPr>
          <w:rStyle w:val="StyleUnderline"/>
          <w:highlight w:val="cyan"/>
        </w:rPr>
        <w:t>based</w:t>
      </w:r>
      <w:r w:rsidRPr="00855F9E">
        <w:rPr>
          <w:rStyle w:val="StyleUnderline"/>
        </w:rPr>
        <w:t xml:space="preserve"> </w:t>
      </w:r>
      <w:r w:rsidRPr="00910654">
        <w:rPr>
          <w:rStyle w:val="StyleUnderline"/>
          <w:highlight w:val="cyan"/>
        </w:rPr>
        <w:t>on</w:t>
      </w:r>
      <w:r w:rsidRPr="00855F9E">
        <w:rPr>
          <w:rStyle w:val="StyleUnderline"/>
        </w:rPr>
        <w:t xml:space="preserve"> a long-time </w:t>
      </w:r>
      <w:r w:rsidRPr="00910654">
        <w:rPr>
          <w:rStyle w:val="StyleUnderline"/>
          <w:highlight w:val="cyan"/>
        </w:rPr>
        <w:t>pattern of</w:t>
      </w:r>
      <w:r w:rsidRPr="00855F9E">
        <w:rPr>
          <w:rStyle w:val="StyleUnderline"/>
        </w:rPr>
        <w:t xml:space="preserve"> recurring </w:t>
      </w:r>
      <w:r w:rsidRPr="00910654">
        <w:rPr>
          <w:rStyle w:val="StyleUnderline"/>
          <w:highlight w:val="cyan"/>
        </w:rPr>
        <w:t>bailout measures</w:t>
      </w:r>
      <w:r w:rsidRPr="00855F9E">
        <w:rPr>
          <w:sz w:val="14"/>
        </w:rPr>
        <w:t xml:space="preserve"> by governments and central banks, </w:t>
      </w:r>
      <w:r w:rsidRPr="00855F9E">
        <w:rPr>
          <w:rStyle w:val="StyleUnderline"/>
        </w:rPr>
        <w:t>which usually benefit risk-taking</w:t>
      </w:r>
      <w:r w:rsidRPr="00855F9E">
        <w:rPr>
          <w:sz w:val="14"/>
        </w:rPr>
        <w:t xml:space="preserve"> at the expense of caution or speculation that policy responses will not materialise.</w:t>
      </w:r>
    </w:p>
    <w:p w14:paraId="16E4F1AC" w14:textId="77777777" w:rsidR="00085D78" w:rsidRDefault="00085D78" w:rsidP="00085D78">
      <w:pPr>
        <w:pStyle w:val="Heading3"/>
      </w:pPr>
      <w:r>
        <w:t>2NC---AT: LIO</w:t>
      </w:r>
    </w:p>
    <w:p w14:paraId="681814AB" w14:textId="77777777" w:rsidR="00085D78" w:rsidRPr="00A43CA2" w:rsidRDefault="00085D78" w:rsidP="00085D78">
      <w:pPr>
        <w:pStyle w:val="Heading4"/>
        <w:rPr>
          <w:rStyle w:val="Style13ptBold"/>
        </w:rPr>
      </w:pPr>
      <w:r w:rsidRPr="00A43CA2">
        <w:rPr>
          <w:rStyle w:val="Style13ptBold"/>
          <w:b/>
          <w:bCs w:val="0"/>
        </w:rPr>
        <w:t>LIO thumped</w:t>
      </w:r>
      <w:r>
        <w:rPr>
          <w:rStyle w:val="Style13ptBold"/>
        </w:rPr>
        <w:t xml:space="preserve"> – can’t overcome internal or external antidemocratic forces, the aff’s impact on the LIO is unpredictable and insufficient</w:t>
      </w:r>
    </w:p>
    <w:p w14:paraId="7EDDE55E" w14:textId="77777777" w:rsidR="00085D78" w:rsidRDefault="00085D78" w:rsidP="00085D78">
      <w:r>
        <w:rPr>
          <w:rStyle w:val="Style13ptBold"/>
        </w:rPr>
        <w:t xml:space="preserve">Cooley 22 </w:t>
      </w:r>
      <w:r>
        <w:t xml:space="preserve">(ALEXANDER COOLEY is Director of Columbia University’s Harriman Institute and Claire Tow Professor of Political Science at Barnard College, DANIEL H. NEXON is a Professor in the Department of Government and at the Walsh School of Foreign Service at Georgetown University, foreign affairs, January/February 2022, “The Real Crisis of Global Order” </w:t>
      </w:r>
      <w:hyperlink r:id="rId16" w:history="1">
        <w:r w:rsidRPr="00C42877">
          <w:rPr>
            <w:rStyle w:val="Hyperlink"/>
          </w:rPr>
          <w:t>https://www.foreignaffairs.com/articles/world/2021-12-14/illiberalism-real-crisis-global-order</w:t>
        </w:r>
      </w:hyperlink>
      <w:r>
        <w:t>) MULCH</w:t>
      </w:r>
    </w:p>
    <w:p w14:paraId="21B55404" w14:textId="77777777" w:rsidR="00085D78" w:rsidRPr="009539B4" w:rsidRDefault="00085D78" w:rsidP="00085D78">
      <w:pPr>
        <w:rPr>
          <w:sz w:val="16"/>
        </w:rPr>
      </w:pPr>
      <w:r w:rsidRPr="009539B4">
        <w:rPr>
          <w:rStyle w:val="StyleUnderline"/>
        </w:rPr>
        <w:t xml:space="preserve">Key players in the established democracies, especially in Europe and North </w:t>
      </w:r>
      <w:r w:rsidRPr="00CA0C1C">
        <w:rPr>
          <w:rStyle w:val="StyleUnderline"/>
          <w:highlight w:val="cyan"/>
        </w:rPr>
        <w:t>America</w:t>
      </w:r>
      <w:r w:rsidRPr="009539B4">
        <w:rPr>
          <w:rStyle w:val="StyleUnderline"/>
        </w:rPr>
        <w:t xml:space="preserve">, </w:t>
      </w:r>
      <w:r w:rsidRPr="00CA0C1C">
        <w:rPr>
          <w:rStyle w:val="StyleUnderline"/>
          <w:highlight w:val="cyan"/>
        </w:rPr>
        <w:t>assumed</w:t>
      </w:r>
      <w:r w:rsidRPr="009539B4">
        <w:rPr>
          <w:rStyle w:val="StyleUnderline"/>
        </w:rPr>
        <w:t xml:space="preserve"> that </w:t>
      </w:r>
      <w:r w:rsidRPr="00CA0C1C">
        <w:rPr>
          <w:rStyle w:val="StyleUnderline"/>
          <w:highlight w:val="cyan"/>
        </w:rPr>
        <w:t xml:space="preserve">reducing </w:t>
      </w:r>
      <w:r w:rsidRPr="00CA0C1C">
        <w:rPr>
          <w:rStyle w:val="StyleUnderline"/>
        </w:rPr>
        <w:t xml:space="preserve">international </w:t>
      </w:r>
      <w:r w:rsidRPr="00CA0C1C">
        <w:rPr>
          <w:rStyle w:val="StyleUnderline"/>
          <w:highlight w:val="cyan"/>
        </w:rPr>
        <w:t xml:space="preserve">barriers would facilitate </w:t>
      </w:r>
      <w:r w:rsidRPr="00CA0C1C">
        <w:rPr>
          <w:rStyle w:val="StyleUnderline"/>
        </w:rPr>
        <w:t xml:space="preserve">the spread of </w:t>
      </w:r>
      <w:r w:rsidRPr="00CA0C1C">
        <w:rPr>
          <w:rStyle w:val="StyleUnderline"/>
          <w:highlight w:val="cyan"/>
        </w:rPr>
        <w:t xml:space="preserve">liberal </w:t>
      </w:r>
      <w:r w:rsidRPr="00CA0C1C">
        <w:rPr>
          <w:rStyle w:val="StyleUnderline"/>
        </w:rPr>
        <w:t xml:space="preserve">movements and </w:t>
      </w:r>
      <w:r w:rsidRPr="00CA0C1C">
        <w:rPr>
          <w:rStyle w:val="StyleUnderline"/>
          <w:highlight w:val="cyan"/>
        </w:rPr>
        <w:t xml:space="preserve">values. </w:t>
      </w:r>
      <w:r w:rsidRPr="00CA0C1C">
        <w:rPr>
          <w:sz w:val="16"/>
        </w:rPr>
        <w:t xml:space="preserve">It did for a time, </w:t>
      </w:r>
      <w:r w:rsidRPr="00CA0C1C">
        <w:rPr>
          <w:rStyle w:val="StyleUnderline"/>
        </w:rPr>
        <w:t>but</w:t>
      </w:r>
      <w:r w:rsidRPr="00CA0C1C">
        <w:rPr>
          <w:rStyle w:val="StyleUnderline"/>
          <w:highlight w:val="cyan"/>
        </w:rPr>
        <w:t xml:space="preserve"> the</w:t>
      </w:r>
      <w:r w:rsidRPr="009539B4">
        <w:rPr>
          <w:rStyle w:val="StyleUnderline"/>
        </w:rPr>
        <w:t xml:space="preserve"> resulting international </w:t>
      </w:r>
      <w:r w:rsidRPr="00CA0C1C">
        <w:rPr>
          <w:rStyle w:val="StyleUnderline"/>
          <w:highlight w:val="cyan"/>
        </w:rPr>
        <w:t>order</w:t>
      </w:r>
      <w:r w:rsidRPr="009539B4">
        <w:rPr>
          <w:rStyle w:val="StyleUnderline"/>
        </w:rPr>
        <w:t xml:space="preserve"> now </w:t>
      </w:r>
      <w:r w:rsidRPr="00CA0C1C">
        <w:rPr>
          <w:rStyle w:val="StyleUnderline"/>
          <w:highlight w:val="cyan"/>
        </w:rPr>
        <w:t>favors</w:t>
      </w:r>
      <w:r w:rsidRPr="009539B4">
        <w:rPr>
          <w:rStyle w:val="StyleUnderline"/>
        </w:rPr>
        <w:t xml:space="preserve"> a </w:t>
      </w:r>
      <w:r w:rsidRPr="00CA0C1C">
        <w:rPr>
          <w:rStyle w:val="StyleUnderline"/>
          <w:highlight w:val="cyan"/>
        </w:rPr>
        <w:t>diverse array of illiberal forces</w:t>
      </w:r>
      <w:r w:rsidRPr="009539B4">
        <w:rPr>
          <w:rStyle w:val="StyleUnderline"/>
        </w:rPr>
        <w:t xml:space="preserve">, including </w:t>
      </w:r>
      <w:r w:rsidRPr="00CA0C1C">
        <w:rPr>
          <w:rStyle w:val="StyleUnderline"/>
          <w:highlight w:val="cyan"/>
        </w:rPr>
        <w:t>authoritarian states</w:t>
      </w:r>
      <w:r w:rsidRPr="009539B4">
        <w:rPr>
          <w:rStyle w:val="StyleUnderline"/>
        </w:rPr>
        <w:t xml:space="preserve">, such as China, that reject liberal democracy wholesale, as well as reactionary </w:t>
      </w:r>
      <w:r w:rsidRPr="00CA0C1C">
        <w:rPr>
          <w:rStyle w:val="StyleUnderline"/>
          <w:highlight w:val="cyan"/>
        </w:rPr>
        <w:t>populists and conservative authoritarians</w:t>
      </w:r>
      <w:r w:rsidRPr="009539B4">
        <w:rPr>
          <w:rStyle w:val="StyleUnderline"/>
        </w:rPr>
        <w:t xml:space="preserve"> who position themselves as protectors of so-called traditional values and national culture as they gradually subvert democratic institutions and the rule of law.</w:t>
      </w:r>
      <w:r w:rsidRPr="009539B4">
        <w:rPr>
          <w:sz w:val="16"/>
        </w:rPr>
        <w:t xml:space="preserve"> In the eyes of many right-wing Americans and their overseas counterparts, Western illiberalism looks perfectly democratic.</w:t>
      </w:r>
    </w:p>
    <w:p w14:paraId="4464E383" w14:textId="77777777" w:rsidR="00085D78" w:rsidRPr="009539B4" w:rsidRDefault="00085D78" w:rsidP="00085D78">
      <w:pPr>
        <w:rPr>
          <w:sz w:val="16"/>
        </w:rPr>
      </w:pPr>
      <w:r w:rsidRPr="009539B4">
        <w:rPr>
          <w:sz w:val="16"/>
        </w:rPr>
        <w:t xml:space="preserve">Soon after his inauguration, U.S. President Joe Biden began talking about “a battle between the utility of democracies in the twenty-first century and autocracies.” In doing so, he echoed a widespread view that democratic liberalism faces threats from both within and without. </w:t>
      </w:r>
      <w:r w:rsidRPr="009539B4">
        <w:rPr>
          <w:rStyle w:val="Emphasis"/>
        </w:rPr>
        <w:t xml:space="preserve">Authoritarian powers and illiberal democracies are seeking to undermine key aspects of the liberal international order. And </w:t>
      </w:r>
      <w:r w:rsidRPr="00CB1427">
        <w:rPr>
          <w:rStyle w:val="Emphasis"/>
          <w:highlight w:val="cyan"/>
        </w:rPr>
        <w:t xml:space="preserve">the </w:t>
      </w:r>
      <w:r w:rsidRPr="00CB1427">
        <w:rPr>
          <w:rStyle w:val="Emphasis"/>
        </w:rPr>
        <w:t>s</w:t>
      </w:r>
      <w:r w:rsidRPr="009539B4">
        <w:rPr>
          <w:rStyle w:val="Emphasis"/>
        </w:rPr>
        <w:t xml:space="preserve">upposed </w:t>
      </w:r>
      <w:r w:rsidRPr="00CB1427">
        <w:rPr>
          <w:rStyle w:val="Emphasis"/>
          <w:highlight w:val="cyan"/>
        </w:rPr>
        <w:t>pillars of that order</w:t>
      </w:r>
      <w:r w:rsidRPr="009539B4">
        <w:rPr>
          <w:rStyle w:val="Emphasis"/>
        </w:rPr>
        <w:t xml:space="preserve">, most notably the United States, </w:t>
      </w:r>
      <w:r w:rsidRPr="00CB1427">
        <w:rPr>
          <w:rStyle w:val="Emphasis"/>
          <w:highlight w:val="cyan"/>
        </w:rPr>
        <w:t>are in danger of succumbing to</w:t>
      </w:r>
      <w:r w:rsidRPr="009539B4">
        <w:rPr>
          <w:rStyle w:val="Emphasis"/>
        </w:rPr>
        <w:t xml:space="preserve"> </w:t>
      </w:r>
      <w:r w:rsidRPr="00CB1427">
        <w:rPr>
          <w:rStyle w:val="Emphasis"/>
          <w:highlight w:val="cyan"/>
        </w:rPr>
        <w:t>illiberalism</w:t>
      </w:r>
      <w:r w:rsidRPr="009539B4">
        <w:rPr>
          <w:rStyle w:val="Emphasis"/>
        </w:rPr>
        <w:t xml:space="preserve"> at home.</w:t>
      </w:r>
    </w:p>
    <w:p w14:paraId="6D78EC0F" w14:textId="77777777" w:rsidR="00085D78" w:rsidRPr="009539B4" w:rsidRDefault="00085D78" w:rsidP="00085D78">
      <w:pPr>
        <w:rPr>
          <w:sz w:val="16"/>
          <w:szCs w:val="16"/>
        </w:rPr>
      </w:pPr>
      <w:r w:rsidRPr="009539B4">
        <w:rPr>
          <w:sz w:val="16"/>
          <w:szCs w:val="16"/>
        </w:rPr>
        <w:t>Whether they want to “build back better” or “make America great again,” every American analyst seems to agree that the United States needs to first sort itself out to effectively compete with authoritarian great powers and advance the cause of democracy on the global stage. But the two major political parties have very different understandings of what this project of renewal entails. This schism is far greater than disputes over economic regulation and public investment. Partisans see the other side as an existential threat to the very survival of the United States as a democratic republic.</w:t>
      </w:r>
    </w:p>
    <w:p w14:paraId="5304E2A0" w14:textId="77777777" w:rsidR="00085D78" w:rsidRPr="009539B4" w:rsidRDefault="00085D78" w:rsidP="00085D78">
      <w:pPr>
        <w:rPr>
          <w:sz w:val="16"/>
        </w:rPr>
      </w:pPr>
      <w:r w:rsidRPr="009539B4">
        <w:rPr>
          <w:sz w:val="16"/>
        </w:rPr>
        <w:t xml:space="preserve">The United States is one of the more polarized Western democracies, but its political conflicts and tensions are manifestations of broader, international processes. The U.S. reactionary right, for example, is linked to a variety of global networks that include both opposition political movements and governing regimes. </w:t>
      </w:r>
      <w:r w:rsidRPr="00CB1427">
        <w:rPr>
          <w:rStyle w:val="StyleUnderline"/>
          <w:highlight w:val="cyan"/>
        </w:rPr>
        <w:t>Efforts to shore up liberal democracy</w:t>
      </w:r>
      <w:r w:rsidRPr="009539B4">
        <w:rPr>
          <w:rStyle w:val="StyleUnderline"/>
        </w:rPr>
        <w:t xml:space="preserve"> in the United States </w:t>
      </w:r>
      <w:r w:rsidRPr="00CB1427">
        <w:rPr>
          <w:rStyle w:val="StyleUnderline"/>
          <w:highlight w:val="cyan"/>
        </w:rPr>
        <w:t>will have</w:t>
      </w:r>
      <w:r w:rsidRPr="009539B4">
        <w:rPr>
          <w:rStyle w:val="StyleUnderline"/>
        </w:rPr>
        <w:t xml:space="preserve"> </w:t>
      </w:r>
      <w:r w:rsidRPr="00CB1427">
        <w:rPr>
          <w:rStyle w:val="Emphasis"/>
          <w:highlight w:val="cyan"/>
        </w:rPr>
        <w:t>cascading</w:t>
      </w:r>
      <w:r w:rsidRPr="00CB1427">
        <w:rPr>
          <w:rStyle w:val="StyleUnderline"/>
          <w:highlight w:val="cyan"/>
        </w:rPr>
        <w:t xml:space="preserve"> and</w:t>
      </w:r>
      <w:r w:rsidRPr="009539B4">
        <w:rPr>
          <w:rStyle w:val="StyleUnderline"/>
        </w:rPr>
        <w:t xml:space="preserve"> sometimes </w:t>
      </w:r>
      <w:r w:rsidRPr="00CB1427">
        <w:rPr>
          <w:rStyle w:val="Emphasis"/>
          <w:highlight w:val="cyan"/>
        </w:rPr>
        <w:t xml:space="preserve">unpredictable </w:t>
      </w:r>
      <w:r w:rsidRPr="00CB1427">
        <w:rPr>
          <w:rStyle w:val="StyleUnderline"/>
          <w:highlight w:val="cyan"/>
        </w:rPr>
        <w:t>effects on the</w:t>
      </w:r>
      <w:r w:rsidRPr="009539B4">
        <w:rPr>
          <w:rStyle w:val="StyleUnderline"/>
        </w:rPr>
        <w:t xml:space="preserve"> broader </w:t>
      </w:r>
      <w:r w:rsidRPr="00CB1427">
        <w:rPr>
          <w:rStyle w:val="StyleUnderline"/>
          <w:highlight w:val="cyan"/>
        </w:rPr>
        <w:t>liberal order</w:t>
      </w:r>
      <w:r w:rsidRPr="009539B4">
        <w:rPr>
          <w:sz w:val="16"/>
        </w:rPr>
        <w:t>; at the same time, policymakers cannot set the country’s affairs in order without tackling wider international and transnational challenges.</w:t>
      </w:r>
    </w:p>
    <w:p w14:paraId="7D76F29B" w14:textId="77777777" w:rsidR="00085D78" w:rsidRPr="009539B4" w:rsidRDefault="00085D78" w:rsidP="00085D78">
      <w:pPr>
        <w:rPr>
          <w:sz w:val="16"/>
        </w:rPr>
      </w:pPr>
      <w:r w:rsidRPr="009539B4">
        <w:rPr>
          <w:sz w:val="16"/>
        </w:rPr>
        <w:t xml:space="preserve">All of </w:t>
      </w:r>
      <w:r w:rsidRPr="00CB1427">
        <w:rPr>
          <w:rStyle w:val="Emphasis"/>
          <w:highlight w:val="cyan"/>
        </w:rPr>
        <w:t>this goes</w:t>
      </w:r>
      <w:r w:rsidRPr="009539B4">
        <w:rPr>
          <w:rStyle w:val="Emphasis"/>
        </w:rPr>
        <w:t xml:space="preserve"> way </w:t>
      </w:r>
      <w:r w:rsidRPr="00CB1427">
        <w:rPr>
          <w:rStyle w:val="Emphasis"/>
          <w:highlight w:val="cyan"/>
        </w:rPr>
        <w:t>beyond giving</w:t>
      </w:r>
      <w:r w:rsidRPr="009539B4">
        <w:rPr>
          <w:rStyle w:val="Emphasis"/>
        </w:rPr>
        <w:t xml:space="preserve"> American </w:t>
      </w:r>
      <w:r w:rsidRPr="00CB1427">
        <w:rPr>
          <w:rStyle w:val="Emphasis"/>
          <w:highlight w:val="cyan"/>
        </w:rPr>
        <w:t>democracy a fresh coat of paint</w:t>
      </w:r>
      <w:r w:rsidRPr="009539B4">
        <w:rPr>
          <w:rStyle w:val="Emphasis"/>
        </w:rPr>
        <w:t xml:space="preserve"> and remodeling its kitchen</w:t>
      </w:r>
      <w:r w:rsidRPr="009539B4">
        <w:rPr>
          <w:sz w:val="16"/>
        </w:rPr>
        <w:t xml:space="preserve">. </w:t>
      </w:r>
      <w:r w:rsidRPr="009539B4">
        <w:rPr>
          <w:rStyle w:val="Emphasis"/>
        </w:rPr>
        <w:t xml:space="preserve">The </w:t>
      </w:r>
      <w:r w:rsidRPr="00CB1427">
        <w:rPr>
          <w:rStyle w:val="Emphasis"/>
          <w:highlight w:val="cyan"/>
        </w:rPr>
        <w:t>crisis cannot be addressed by</w:t>
      </w:r>
      <w:r w:rsidRPr="009539B4">
        <w:rPr>
          <w:rStyle w:val="Emphasis"/>
        </w:rPr>
        <w:t xml:space="preserve"> simply </w:t>
      </w:r>
      <w:r w:rsidRPr="00CB1427">
        <w:rPr>
          <w:rStyle w:val="Emphasis"/>
          <w:highlight w:val="cyan"/>
        </w:rPr>
        <w:t>recommitting</w:t>
      </w:r>
      <w:r w:rsidRPr="009539B4">
        <w:rPr>
          <w:rStyle w:val="Emphasis"/>
        </w:rPr>
        <w:t xml:space="preserve"> the United States </w:t>
      </w:r>
      <w:r w:rsidRPr="00CB1427">
        <w:rPr>
          <w:rStyle w:val="Emphasis"/>
          <w:highlight w:val="cyan"/>
        </w:rPr>
        <w:t>to multilat</w:t>
      </w:r>
      <w:r w:rsidRPr="009539B4">
        <w:rPr>
          <w:rStyle w:val="Emphasis"/>
        </w:rPr>
        <w:t xml:space="preserve">eral institutions, </w:t>
      </w:r>
      <w:r w:rsidRPr="00CB1427">
        <w:rPr>
          <w:rStyle w:val="Emphasis"/>
          <w:highlight w:val="cyan"/>
        </w:rPr>
        <w:t>treaties, and alliances.</w:t>
      </w:r>
      <w:r w:rsidRPr="009539B4">
        <w:rPr>
          <w:sz w:val="16"/>
        </w:rPr>
        <w:t xml:space="preserve"> </w:t>
      </w:r>
      <w:r w:rsidRPr="00CB1427">
        <w:rPr>
          <w:rStyle w:val="Emphasis"/>
          <w:sz w:val="28"/>
          <w:szCs w:val="28"/>
          <w:highlight w:val="cyan"/>
        </w:rPr>
        <w:t>Its roots are structural</w:t>
      </w:r>
      <w:r w:rsidRPr="009539B4">
        <w:rPr>
          <w:rStyle w:val="Emphasis"/>
          <w:sz w:val="28"/>
          <w:szCs w:val="28"/>
        </w:rPr>
        <w:t>.</w:t>
      </w:r>
      <w:r w:rsidRPr="009539B4">
        <w:rPr>
          <w:rStyle w:val="StyleUnderline"/>
          <w:sz w:val="28"/>
          <w:szCs w:val="28"/>
        </w:rPr>
        <w:t xml:space="preserve"> </w:t>
      </w:r>
      <w:r w:rsidRPr="00CB1427">
        <w:rPr>
          <w:rStyle w:val="StyleUnderline"/>
          <w:highlight w:val="cyan"/>
        </w:rPr>
        <w:t>The nature of the</w:t>
      </w:r>
      <w:r w:rsidRPr="009539B4">
        <w:rPr>
          <w:rStyle w:val="StyleUnderline"/>
        </w:rPr>
        <w:t xml:space="preserve"> contemporary </w:t>
      </w:r>
      <w:r w:rsidRPr="00CB1427">
        <w:rPr>
          <w:rStyle w:val="StyleUnderline"/>
          <w:highlight w:val="cyan"/>
        </w:rPr>
        <w:t>l</w:t>
      </w:r>
      <w:r w:rsidRPr="009539B4">
        <w:rPr>
          <w:rStyle w:val="StyleUnderline"/>
        </w:rPr>
        <w:t xml:space="preserve">iberal </w:t>
      </w:r>
      <w:r w:rsidRPr="00CB1427">
        <w:rPr>
          <w:rStyle w:val="StyleUnderline"/>
          <w:highlight w:val="cyan"/>
        </w:rPr>
        <w:t>i</w:t>
      </w:r>
      <w:r w:rsidRPr="00CB1427">
        <w:rPr>
          <w:rStyle w:val="StyleUnderline"/>
        </w:rPr>
        <w:t>nternational</w:t>
      </w:r>
      <w:r w:rsidRPr="009539B4">
        <w:rPr>
          <w:rStyle w:val="StyleUnderline"/>
        </w:rPr>
        <w:t xml:space="preserve"> </w:t>
      </w:r>
      <w:r w:rsidRPr="00CB1427">
        <w:rPr>
          <w:rStyle w:val="StyleUnderline"/>
          <w:highlight w:val="cyan"/>
        </w:rPr>
        <w:t>o</w:t>
      </w:r>
      <w:r w:rsidRPr="009539B4">
        <w:rPr>
          <w:rStyle w:val="StyleUnderline"/>
        </w:rPr>
        <w:t xml:space="preserve">rder </w:t>
      </w:r>
      <w:r w:rsidRPr="00CB1427">
        <w:rPr>
          <w:rStyle w:val="StyleUnderline"/>
          <w:highlight w:val="cyan"/>
        </w:rPr>
        <w:t>leaves democracies</w:t>
      </w:r>
      <w:r w:rsidRPr="009539B4">
        <w:rPr>
          <w:rStyle w:val="StyleUnderline"/>
        </w:rPr>
        <w:t xml:space="preserve"> particularly </w:t>
      </w:r>
      <w:r w:rsidRPr="00CB1427">
        <w:rPr>
          <w:rStyle w:val="StyleUnderline"/>
          <w:highlight w:val="cyan"/>
        </w:rPr>
        <w:t>vulnerable to</w:t>
      </w:r>
      <w:r w:rsidRPr="009539B4">
        <w:rPr>
          <w:rStyle w:val="StyleUnderline"/>
        </w:rPr>
        <w:t xml:space="preserve"> both internal and external </w:t>
      </w:r>
      <w:r w:rsidRPr="00CB1427">
        <w:rPr>
          <w:rStyle w:val="StyleUnderline"/>
          <w:highlight w:val="cyan"/>
        </w:rPr>
        <w:t>illiberal pressures</w:t>
      </w:r>
      <w:r w:rsidRPr="00CB1427">
        <w:rPr>
          <w:sz w:val="16"/>
          <w:highlight w:val="cyan"/>
        </w:rPr>
        <w:t>.</w:t>
      </w:r>
    </w:p>
    <w:p w14:paraId="57462662" w14:textId="77777777" w:rsidR="00085D78" w:rsidRPr="009539B4" w:rsidRDefault="00085D78" w:rsidP="00085D78">
      <w:pPr>
        <w:rPr>
          <w:rStyle w:val="StyleUnderline"/>
        </w:rPr>
      </w:pPr>
      <w:r w:rsidRPr="009539B4">
        <w:rPr>
          <w:sz w:val="16"/>
        </w:rPr>
        <w:t xml:space="preserve">In their current form, </w:t>
      </w:r>
      <w:r w:rsidRPr="00CB1427">
        <w:rPr>
          <w:rStyle w:val="Emphasis"/>
          <w:highlight w:val="cyan"/>
        </w:rPr>
        <w:t>liberal institutions cannot stem the</w:t>
      </w:r>
      <w:r w:rsidRPr="009539B4">
        <w:rPr>
          <w:rStyle w:val="Emphasis"/>
        </w:rPr>
        <w:t xml:space="preserve"> rising </w:t>
      </w:r>
      <w:r w:rsidRPr="00CB1427">
        <w:rPr>
          <w:rStyle w:val="Emphasis"/>
          <w:highlight w:val="cyan"/>
        </w:rPr>
        <w:t>illiberal tide</w:t>
      </w:r>
      <w:r w:rsidRPr="00CA0C1C">
        <w:rPr>
          <w:rStyle w:val="StyleUnderline"/>
        </w:rPr>
        <w:t xml:space="preserve">; </w:t>
      </w:r>
      <w:r w:rsidRPr="00CB1427">
        <w:rPr>
          <w:rStyle w:val="StyleUnderline"/>
          <w:highlight w:val="cyan"/>
        </w:rPr>
        <w:t>governments</w:t>
      </w:r>
      <w:r w:rsidRPr="00CA0C1C">
        <w:rPr>
          <w:rStyle w:val="StyleUnderline"/>
        </w:rPr>
        <w:t xml:space="preserve"> have </w:t>
      </w:r>
      <w:r w:rsidRPr="00CB1427">
        <w:rPr>
          <w:rStyle w:val="StyleUnderline"/>
          <w:highlight w:val="cyan"/>
        </w:rPr>
        <w:t>struggled to</w:t>
      </w:r>
      <w:r w:rsidRPr="00CA0C1C">
        <w:rPr>
          <w:rStyle w:val="StyleUnderline"/>
        </w:rPr>
        <w:t xml:space="preserve"> </w:t>
      </w:r>
      <w:r w:rsidRPr="00CB1427">
        <w:rPr>
          <w:rStyle w:val="StyleUnderline"/>
          <w:highlight w:val="cyan"/>
        </w:rPr>
        <w:t>prevent</w:t>
      </w:r>
      <w:r w:rsidRPr="00CA0C1C">
        <w:rPr>
          <w:rStyle w:val="StyleUnderline"/>
        </w:rPr>
        <w:t xml:space="preserve"> the diffusion of </w:t>
      </w:r>
      <w:r w:rsidRPr="00CB1427">
        <w:rPr>
          <w:rStyle w:val="StyleUnderline"/>
          <w:highlight w:val="cyan"/>
        </w:rPr>
        <w:t>antidemocratic</w:t>
      </w:r>
      <w:r w:rsidRPr="00CA0C1C">
        <w:rPr>
          <w:rStyle w:val="StyleUnderline"/>
        </w:rPr>
        <w:t xml:space="preserve"> ideologies and </w:t>
      </w:r>
      <w:r w:rsidRPr="00CB1427">
        <w:rPr>
          <w:rStyle w:val="StyleUnderline"/>
          <w:highlight w:val="cyan"/>
        </w:rPr>
        <w:t>tactics,</w:t>
      </w:r>
      <w:r w:rsidRPr="00CA0C1C">
        <w:rPr>
          <w:rStyle w:val="StyleUnderline"/>
        </w:rPr>
        <w:t xml:space="preserve"> both homegrown and imported</w:t>
      </w:r>
      <w:r w:rsidRPr="009539B4">
        <w:rPr>
          <w:sz w:val="16"/>
          <w:szCs w:val="16"/>
        </w:rPr>
        <w:t>. Liberal democracies must adapt to fend off threats on multiple levels. But there is a catch</w:t>
      </w:r>
      <w:r w:rsidRPr="009539B4">
        <w:rPr>
          <w:sz w:val="16"/>
        </w:rPr>
        <w:t xml:space="preserve">. </w:t>
      </w:r>
      <w:r w:rsidRPr="009539B4">
        <w:rPr>
          <w:rStyle w:val="StyleUnderline"/>
        </w:rPr>
        <w:t>Any attempt to grapple with this crisis will require policy decisions that are clearly illiberal or necessitate a new version of liberal order.</w:t>
      </w:r>
    </w:p>
    <w:p w14:paraId="393B6407" w14:textId="77777777" w:rsidR="00085D78" w:rsidRDefault="00085D78" w:rsidP="00085D78">
      <w:r>
        <w:t>OPEN FOR INSTABILITY</w:t>
      </w:r>
    </w:p>
    <w:p w14:paraId="367945FF" w14:textId="77777777" w:rsidR="00085D78" w:rsidRPr="00CA0C1C" w:rsidRDefault="00085D78" w:rsidP="00085D78">
      <w:pPr>
        <w:rPr>
          <w:rStyle w:val="StyleUnderline"/>
        </w:rPr>
      </w:pPr>
      <w:r w:rsidRPr="00CA0C1C">
        <w:rPr>
          <w:sz w:val="16"/>
        </w:rPr>
        <w:t xml:space="preserve">Critics of the notion of a new cold war between China and the United States highlight fundamental differences between the world of today and that of the early decades of the Cold War. The Soviet Union and the United States formed the centers of discrete geopolitical blocs. By contrast, </w:t>
      </w:r>
      <w:r w:rsidRPr="00CB1427">
        <w:rPr>
          <w:rStyle w:val="StyleUnderline"/>
          <w:highlight w:val="cyan"/>
        </w:rPr>
        <w:t>Beijing and Washington operate in overlapping</w:t>
      </w:r>
      <w:r w:rsidRPr="009539B4">
        <w:rPr>
          <w:rStyle w:val="StyleUnderline"/>
        </w:rPr>
        <w:t xml:space="preserve"> and interconnected geopolitical </w:t>
      </w:r>
      <w:r w:rsidRPr="00CB1427">
        <w:rPr>
          <w:rStyle w:val="StyleUnderline"/>
          <w:highlight w:val="cyan"/>
        </w:rPr>
        <w:t>spaces</w:t>
      </w:r>
      <w:r w:rsidRPr="00CA0C1C">
        <w:rPr>
          <w:sz w:val="16"/>
        </w:rPr>
        <w:t xml:space="preserve">. For years, politicians in Washington have debated how many restrictions to place on Chinese investment in the United States. There was no such angst, and no need for it, when it came to the Soviet Union. </w:t>
      </w:r>
      <w:r w:rsidRPr="00CA0C1C">
        <w:rPr>
          <w:rStyle w:val="StyleUnderline"/>
        </w:rPr>
        <w:t>U.S. companies did not outsource production to Soviet factories; the Soviet Union was never a significant supplier of finished goods to the United States or its key treaty allies.</w:t>
      </w:r>
    </w:p>
    <w:p w14:paraId="657F1F3A" w14:textId="77777777" w:rsidR="00085D78" w:rsidRPr="00CA0C1C" w:rsidRDefault="00085D78" w:rsidP="00085D78">
      <w:pPr>
        <w:rPr>
          <w:sz w:val="16"/>
          <w:szCs w:val="16"/>
        </w:rPr>
      </w:pPr>
      <w:r w:rsidRPr="00CA0C1C">
        <w:rPr>
          <w:sz w:val="16"/>
          <w:szCs w:val="16"/>
        </w:rPr>
        <w:t>A wide range of developments—all of which accelerated over the last three decades—have made the world denser with flows of knowledge and commerce, including the expansion of markets, economic deregulation, the easy mobility of capital, satellite communications, and digital media. People are more aware of what is happening in different parts of the world; formal and informal transnational political networks—limited during the Cold War by hard geopolitical borders and fewer, costlier forms of long-distance communication—have grown in both importance and reach.</w:t>
      </w:r>
    </w:p>
    <w:p w14:paraId="58DDDADF" w14:textId="77777777" w:rsidR="00085D78" w:rsidRPr="00CA0C1C" w:rsidRDefault="00085D78" w:rsidP="00085D78">
      <w:pPr>
        <w:rPr>
          <w:sz w:val="16"/>
        </w:rPr>
      </w:pPr>
      <w:r w:rsidRPr="00CA0C1C">
        <w:rPr>
          <w:rStyle w:val="StyleUnderline"/>
        </w:rPr>
        <w:t xml:space="preserve">These unfolding changes jumbled the geopolitical landscape that emerged </w:t>
      </w:r>
      <w:r w:rsidRPr="00CA0C1C">
        <w:rPr>
          <w:sz w:val="16"/>
        </w:rPr>
        <w:t xml:space="preserve">after the implosion of the Soviet Union. No single, uniform international order replaced the more bifurcated international order of the Cold War; the world, despite the hopes of neoliberal politicians, never became “flat.” Instead, </w:t>
      </w:r>
      <w:r w:rsidRPr="00CA0C1C">
        <w:rPr>
          <w:rStyle w:val="StyleUnderline"/>
        </w:rPr>
        <w:t>the international order that took shape by the turn of the century was highly variegated</w:t>
      </w:r>
      <w:r w:rsidRPr="00CA0C1C">
        <w:rPr>
          <w:sz w:val="16"/>
        </w:rPr>
        <w:t>. Many of the new democratic regimes that appeared in the 1990s were only tenuously democratic; optimists wrongly dismissed early indications of weak liberal democratic institutions as but bumps on the road to full democratization. Eastward across Eurasia, liberal ordering became increasingly patchwork. Some states, such as China, managed to effectively access the benefits of the liberal economic order without accepting the requirements of political liberalism.</w:t>
      </w:r>
    </w:p>
    <w:p w14:paraId="52227EF1" w14:textId="77777777" w:rsidR="00085D78" w:rsidRDefault="00085D78" w:rsidP="00085D78">
      <w:r>
        <w:t>Liberal institutions cannot stem the rising illiberal tide.</w:t>
      </w:r>
    </w:p>
    <w:p w14:paraId="106CCCE7" w14:textId="77777777" w:rsidR="00085D78" w:rsidRPr="00CA0C1C" w:rsidRDefault="00085D78" w:rsidP="00085D78">
      <w:pPr>
        <w:rPr>
          <w:sz w:val="16"/>
          <w:szCs w:val="16"/>
        </w:rPr>
      </w:pPr>
      <w:r w:rsidRPr="00CA0C1C">
        <w:rPr>
          <w:sz w:val="16"/>
          <w:szCs w:val="16"/>
        </w:rPr>
        <w:t>Many analysts in those years promised that market expansion would produce robust middle classes that would in turn demand political liberalization. They argued that the development of a global civil society—underpinned by human rights, the rule of law, and environmental nongovernmental organizations (NGOs)—would help cultivate and mobilize pro-democracy forces, especially in the post-Soviet space. The Internet, widely imagined as an unstoppable force for freedom, would do its part to spread the irresistible appeal of both liberal economic principles and liberal political freedoms.</w:t>
      </w:r>
    </w:p>
    <w:p w14:paraId="38FD7C3B" w14:textId="77777777" w:rsidR="00085D78" w:rsidRPr="00CA0C1C" w:rsidRDefault="00085D78" w:rsidP="00085D78">
      <w:pPr>
        <w:rPr>
          <w:sz w:val="16"/>
        </w:rPr>
      </w:pPr>
      <w:r w:rsidRPr="00CA0C1C">
        <w:rPr>
          <w:sz w:val="16"/>
        </w:rPr>
        <w:t xml:space="preserve">One could still make a case for </w:t>
      </w:r>
      <w:r w:rsidRPr="00CB1427">
        <w:rPr>
          <w:rStyle w:val="StyleUnderline"/>
          <w:highlight w:val="cyan"/>
        </w:rPr>
        <w:t>optimism</w:t>
      </w:r>
      <w:r w:rsidRPr="00CA0C1C">
        <w:rPr>
          <w:rStyle w:val="StyleUnderline"/>
        </w:rPr>
        <w:t xml:space="preserve"> even </w:t>
      </w:r>
      <w:r w:rsidRPr="00CB1427">
        <w:rPr>
          <w:rStyle w:val="StyleUnderline"/>
          <w:highlight w:val="cyan"/>
        </w:rPr>
        <w:t>after</w:t>
      </w:r>
      <w:r w:rsidRPr="00CB1427">
        <w:rPr>
          <w:sz w:val="16"/>
          <w:highlight w:val="cyan"/>
        </w:rPr>
        <w:t xml:space="preserve"> </w:t>
      </w:r>
      <w:r w:rsidRPr="00CB1427">
        <w:rPr>
          <w:rStyle w:val="StyleUnderline"/>
          <w:highlight w:val="cyan"/>
        </w:rPr>
        <w:t>2005</w:t>
      </w:r>
      <w:r w:rsidRPr="00CA0C1C">
        <w:rPr>
          <w:rStyle w:val="StyleUnderline"/>
        </w:rPr>
        <w:t xml:space="preserve">, </w:t>
      </w:r>
      <w:r w:rsidRPr="00CB1427">
        <w:rPr>
          <w:rStyle w:val="StyleUnderline"/>
          <w:highlight w:val="cyan"/>
        </w:rPr>
        <w:t>the last year that had a</w:t>
      </w:r>
      <w:r w:rsidRPr="00CA0C1C">
        <w:rPr>
          <w:rStyle w:val="StyleUnderline"/>
        </w:rPr>
        <w:t xml:space="preserve"> net </w:t>
      </w:r>
      <w:r w:rsidRPr="00CB1427">
        <w:rPr>
          <w:rStyle w:val="StyleUnderline"/>
          <w:highlight w:val="cyan"/>
        </w:rPr>
        <w:t>increase in</w:t>
      </w:r>
      <w:r w:rsidRPr="00CA0C1C">
        <w:rPr>
          <w:rStyle w:val="StyleUnderline"/>
        </w:rPr>
        <w:t xml:space="preserve"> global </w:t>
      </w:r>
      <w:r w:rsidRPr="00CB1427">
        <w:rPr>
          <w:rStyle w:val="StyleUnderline"/>
          <w:highlight w:val="cyan"/>
        </w:rPr>
        <w:t>democracy</w:t>
      </w:r>
      <w:r w:rsidRPr="00CB1427">
        <w:rPr>
          <w:sz w:val="16"/>
          <w:highlight w:val="cyan"/>
        </w:rPr>
        <w:t>,</w:t>
      </w:r>
      <w:r w:rsidRPr="00CA0C1C">
        <w:rPr>
          <w:sz w:val="16"/>
        </w:rPr>
        <w:t xml:space="preserve"> according to the pro-democracy advocacy group Freedom House. But in retrospect, it </w:t>
      </w:r>
      <w:r w:rsidRPr="00CB1427">
        <w:rPr>
          <w:rStyle w:val="StyleUnderline"/>
          <w:highlight w:val="cyan"/>
        </w:rPr>
        <w:t xml:space="preserve">seems </w:t>
      </w:r>
      <w:r w:rsidRPr="00CB1427">
        <w:rPr>
          <w:rStyle w:val="Emphasis"/>
          <w:highlight w:val="cyan"/>
        </w:rPr>
        <w:t>hopelessly naive.</w:t>
      </w:r>
    </w:p>
    <w:p w14:paraId="6F93B3C1" w14:textId="77777777" w:rsidR="00085D78" w:rsidRPr="00363D57" w:rsidRDefault="00085D78" w:rsidP="00085D78">
      <w:pPr>
        <w:keepNext/>
        <w:keepLines/>
        <w:spacing w:before="40" w:after="0"/>
        <w:outlineLvl w:val="3"/>
        <w:rPr>
          <w:rFonts w:eastAsiaTheme="majorEastAsia" w:cstheme="majorBidi"/>
          <w:b/>
          <w:iCs/>
          <w:sz w:val="26"/>
        </w:rPr>
      </w:pPr>
      <w:r>
        <w:rPr>
          <w:rFonts w:eastAsiaTheme="majorEastAsia" w:cstheme="majorBidi"/>
          <w:b/>
          <w:iCs/>
          <w:sz w:val="26"/>
        </w:rPr>
        <w:t xml:space="preserve">Or it’s </w:t>
      </w:r>
      <w:r w:rsidRPr="00363D57">
        <w:rPr>
          <w:rFonts w:eastAsiaTheme="majorEastAsia" w:cstheme="majorBidi"/>
          <w:b/>
          <w:iCs/>
          <w:sz w:val="26"/>
          <w:u w:val="single"/>
        </w:rPr>
        <w:t>resilient</w:t>
      </w:r>
      <w:r w:rsidRPr="00363D57">
        <w:rPr>
          <w:rFonts w:eastAsiaTheme="majorEastAsia" w:cstheme="majorBidi"/>
          <w:b/>
          <w:iCs/>
          <w:sz w:val="26"/>
        </w:rPr>
        <w:t xml:space="preserve">. </w:t>
      </w:r>
    </w:p>
    <w:p w14:paraId="1063E887" w14:textId="77777777" w:rsidR="00085D78" w:rsidRPr="00363D57" w:rsidRDefault="00085D78" w:rsidP="00085D78">
      <w:r w:rsidRPr="00363D57">
        <w:rPr>
          <w:b/>
          <w:bCs/>
          <w:sz w:val="26"/>
        </w:rPr>
        <w:t xml:space="preserve">Ikenberry ’18 </w:t>
      </w:r>
      <w:r w:rsidRPr="00363D57">
        <w:t>[John; June 28; Professor of International Relations at Princeton University; Ethics &amp; International Affairs, “Why the Liberal World Order Will Survive,” vol. 32, no. 1]</w:t>
      </w:r>
    </w:p>
    <w:p w14:paraId="63DC4ECB" w14:textId="77777777" w:rsidR="00085D78" w:rsidRPr="00363D57" w:rsidRDefault="00085D78" w:rsidP="00085D78">
      <w:pPr>
        <w:rPr>
          <w:sz w:val="16"/>
        </w:rPr>
      </w:pPr>
      <w:r w:rsidRPr="00363D57">
        <w:rPr>
          <w:sz w:val="16"/>
        </w:rPr>
        <w:t>Self-Reinforcing Characteristics of Liberal International Order</w:t>
      </w:r>
    </w:p>
    <w:p w14:paraId="15C7B417" w14:textId="77777777" w:rsidR="00085D78" w:rsidRPr="00363D57" w:rsidRDefault="00085D78" w:rsidP="00085D78">
      <w:pPr>
        <w:rPr>
          <w:sz w:val="16"/>
        </w:rPr>
      </w:pPr>
      <w:r w:rsidRPr="00363D57">
        <w:rPr>
          <w:u w:val="single"/>
        </w:rPr>
        <w:t>The U</w:t>
      </w:r>
      <w:r w:rsidRPr="00363D57">
        <w:rPr>
          <w:sz w:val="16"/>
        </w:rPr>
        <w:t xml:space="preserve">nited </w:t>
      </w:r>
      <w:r w:rsidRPr="00363D57">
        <w:rPr>
          <w:u w:val="single"/>
        </w:rPr>
        <w:t>S</w:t>
      </w:r>
      <w:r w:rsidRPr="00363D57">
        <w:rPr>
          <w:sz w:val="16"/>
        </w:rPr>
        <w:t xml:space="preserve">tates has </w:t>
      </w:r>
      <w:r w:rsidRPr="00363D57">
        <w:rPr>
          <w:b/>
          <w:iCs/>
          <w:u w:val="single"/>
        </w:rPr>
        <w:t>dominated</w:t>
      </w:r>
      <w:r w:rsidRPr="00363D57">
        <w:rPr>
          <w:u w:val="single"/>
        </w:rPr>
        <w:t xml:space="preserve"> </w:t>
      </w:r>
      <w:r w:rsidRPr="00363D57">
        <w:rPr>
          <w:highlight w:val="cyan"/>
          <w:u w:val="single"/>
        </w:rPr>
        <w:t>the</w:t>
      </w:r>
      <w:r w:rsidRPr="00363D57">
        <w:rPr>
          <w:u w:val="single"/>
        </w:rPr>
        <w:t xml:space="preserve"> post-war </w:t>
      </w:r>
      <w:r w:rsidRPr="00363D57">
        <w:rPr>
          <w:b/>
          <w:iCs/>
          <w:u w:val="single"/>
        </w:rPr>
        <w:t xml:space="preserve">international </w:t>
      </w:r>
      <w:r w:rsidRPr="00363D57">
        <w:rPr>
          <w:b/>
          <w:iCs/>
          <w:highlight w:val="cyan"/>
          <w:u w:val="single"/>
        </w:rPr>
        <w:t>order</w:t>
      </w:r>
      <w:r w:rsidRPr="00363D57">
        <w:rPr>
          <w:u w:val="single"/>
        </w:rPr>
        <w:t xml:space="preserve">. It </w:t>
      </w:r>
      <w:r w:rsidRPr="00363D57">
        <w:rPr>
          <w:highlight w:val="cyan"/>
          <w:u w:val="single"/>
        </w:rPr>
        <w:t>is</w:t>
      </w:r>
      <w:r w:rsidRPr="00363D57">
        <w:rPr>
          <w:sz w:val="16"/>
        </w:rPr>
        <w:t xml:space="preserve"> an order </w:t>
      </w:r>
      <w:r w:rsidRPr="00363D57">
        <w:rPr>
          <w:u w:val="single"/>
        </w:rPr>
        <w:t xml:space="preserve">built on </w:t>
      </w:r>
      <w:r w:rsidRPr="00363D57">
        <w:rPr>
          <w:b/>
          <w:iCs/>
          <w:u w:val="single"/>
        </w:rPr>
        <w:t>asymmetries of power</w:t>
      </w:r>
      <w:r w:rsidRPr="00363D57">
        <w:rPr>
          <w:u w:val="single"/>
        </w:rPr>
        <w:t>; it is hierarchical. But</w:t>
      </w:r>
      <w:r w:rsidRPr="00363D57">
        <w:rPr>
          <w:sz w:val="16"/>
        </w:rPr>
        <w:t xml:space="preserve"> it is </w:t>
      </w:r>
      <w:r w:rsidRPr="00363D57">
        <w:rPr>
          <w:b/>
          <w:iCs/>
          <w:u w:val="single"/>
        </w:rPr>
        <w:t>not</w:t>
      </w:r>
      <w:r w:rsidRPr="00363D57">
        <w:rPr>
          <w:u w:val="single"/>
        </w:rPr>
        <w:t xml:space="preserve"> an </w:t>
      </w:r>
      <w:r w:rsidRPr="00363D57">
        <w:rPr>
          <w:b/>
          <w:iCs/>
          <w:u w:val="single"/>
        </w:rPr>
        <w:t>imperial system</w:t>
      </w:r>
      <w:r w:rsidRPr="00363D57">
        <w:rPr>
          <w:u w:val="single"/>
        </w:rPr>
        <w:t xml:space="preserve">. It is a </w:t>
      </w:r>
      <w:r w:rsidRPr="00363D57">
        <w:rPr>
          <w:b/>
          <w:iCs/>
          <w:u w:val="single"/>
        </w:rPr>
        <w:t>complex</w:t>
      </w:r>
      <w:r w:rsidRPr="00363D57">
        <w:rPr>
          <w:u w:val="single"/>
        </w:rPr>
        <w:t xml:space="preserve"> and </w:t>
      </w:r>
      <w:r w:rsidRPr="00363D57">
        <w:rPr>
          <w:b/>
          <w:iCs/>
          <w:highlight w:val="cyan"/>
          <w:u w:val="single"/>
        </w:rPr>
        <w:t>multilayered</w:t>
      </w:r>
      <w:r w:rsidRPr="00363D57">
        <w:rPr>
          <w:sz w:val="16"/>
        </w:rPr>
        <w:t xml:space="preserve"> political </w:t>
      </w:r>
      <w:r w:rsidRPr="00363D57">
        <w:rPr>
          <w:u w:val="single"/>
        </w:rPr>
        <w:t xml:space="preserve">formation </w:t>
      </w:r>
      <w:r w:rsidRPr="00363D57">
        <w:rPr>
          <w:highlight w:val="cyan"/>
          <w:u w:val="single"/>
        </w:rPr>
        <w:t>with</w:t>
      </w:r>
      <w:r w:rsidRPr="00363D57">
        <w:rPr>
          <w:u w:val="single"/>
        </w:rPr>
        <w:t xml:space="preserve"> </w:t>
      </w:r>
      <w:r w:rsidRPr="00363D57">
        <w:rPr>
          <w:b/>
          <w:iCs/>
          <w:u w:val="single"/>
        </w:rPr>
        <w:t>liberal characteristics</w:t>
      </w:r>
      <w:r w:rsidRPr="00363D57">
        <w:rPr>
          <w:sz w:val="16"/>
        </w:rPr>
        <w:t xml:space="preserve">— </w:t>
      </w:r>
      <w:r w:rsidRPr="00363D57">
        <w:rPr>
          <w:u w:val="single"/>
        </w:rPr>
        <w:t xml:space="preserve">openness and </w:t>
      </w:r>
      <w:r w:rsidRPr="00363D57">
        <w:rPr>
          <w:b/>
          <w:iCs/>
          <w:highlight w:val="cyan"/>
          <w:u w:val="single"/>
        </w:rPr>
        <w:t>rules</w:t>
      </w:r>
      <w:r w:rsidRPr="00363D57">
        <w:rPr>
          <w:b/>
          <w:iCs/>
          <w:u w:val="single"/>
        </w:rPr>
        <w:t>-based</w:t>
      </w:r>
      <w:r w:rsidRPr="00363D57">
        <w:rPr>
          <w:sz w:val="16"/>
        </w:rPr>
        <w:t xml:space="preserve"> principles—</w:t>
      </w:r>
      <w:r w:rsidRPr="00363D57">
        <w:rPr>
          <w:highlight w:val="cyan"/>
          <w:u w:val="single"/>
        </w:rPr>
        <w:t>that</w:t>
      </w:r>
      <w:r w:rsidRPr="00363D57">
        <w:rPr>
          <w:u w:val="single"/>
        </w:rPr>
        <w:t xml:space="preserve"> generate </w:t>
      </w:r>
      <w:r w:rsidRPr="00363D57">
        <w:rPr>
          <w:highlight w:val="cyan"/>
          <w:u w:val="single"/>
        </w:rPr>
        <w:t>incentive</w:t>
      </w:r>
      <w:r w:rsidRPr="00363D57">
        <w:rPr>
          <w:u w:val="single"/>
        </w:rPr>
        <w:t xml:space="preserve">s and opportunities for other </w:t>
      </w:r>
      <w:r w:rsidRPr="00363D57">
        <w:rPr>
          <w:highlight w:val="cyan"/>
          <w:u w:val="single"/>
        </w:rPr>
        <w:t xml:space="preserve">states to </w:t>
      </w:r>
      <w:r w:rsidRPr="00363D57">
        <w:rPr>
          <w:b/>
          <w:iCs/>
          <w:highlight w:val="cyan"/>
          <w:u w:val="single"/>
        </w:rPr>
        <w:t>join</w:t>
      </w:r>
      <w:r w:rsidRPr="00363D57">
        <w:rPr>
          <w:u w:val="single"/>
        </w:rPr>
        <w:t xml:space="preserve"> and </w:t>
      </w:r>
      <w:r w:rsidRPr="00363D57">
        <w:rPr>
          <w:b/>
          <w:iCs/>
          <w:u w:val="single"/>
        </w:rPr>
        <w:t>operate within</w:t>
      </w:r>
      <w:r w:rsidRPr="00363D57">
        <w:rPr>
          <w:u w:val="single"/>
        </w:rPr>
        <w:t xml:space="preserve"> it</w:t>
      </w:r>
      <w:r w:rsidRPr="00363D57">
        <w:rPr>
          <w:sz w:val="16"/>
        </w:rPr>
        <w:t>.</w:t>
      </w:r>
    </w:p>
    <w:p w14:paraId="295490E0" w14:textId="77777777" w:rsidR="00085D78" w:rsidRPr="00363D57" w:rsidRDefault="00085D78" w:rsidP="00085D78">
      <w:pPr>
        <w:rPr>
          <w:sz w:val="16"/>
        </w:rPr>
      </w:pPr>
      <w:r w:rsidRPr="00363D57">
        <w:rPr>
          <w:sz w:val="16"/>
        </w:rPr>
        <w:t xml:space="preserve">Four characteristics reinforce and draw states into the order. </w:t>
      </w:r>
      <w:r w:rsidRPr="00363D57">
        <w:rPr>
          <w:highlight w:val="cyan"/>
          <w:u w:val="single"/>
        </w:rPr>
        <w:t>First</w:t>
      </w:r>
      <w:r w:rsidRPr="00363D57">
        <w:rPr>
          <w:u w:val="single"/>
        </w:rPr>
        <w:t xml:space="preserve">, it has </w:t>
      </w:r>
      <w:r w:rsidRPr="00363D57">
        <w:rPr>
          <w:b/>
          <w:iCs/>
          <w:highlight w:val="cyan"/>
          <w:u w:val="single"/>
        </w:rPr>
        <w:t>integrative tendencies</w:t>
      </w:r>
      <w:r w:rsidRPr="00363D57">
        <w:rPr>
          <w:sz w:val="16"/>
        </w:rPr>
        <w:t xml:space="preserve">. Over the last century </w:t>
      </w:r>
      <w:r w:rsidRPr="00363D57">
        <w:rPr>
          <w:u w:val="single"/>
        </w:rPr>
        <w:t xml:space="preserve">states with </w:t>
      </w:r>
      <w:r w:rsidRPr="00363D57">
        <w:rPr>
          <w:b/>
          <w:iCs/>
          <w:u w:val="single"/>
        </w:rPr>
        <w:t>diverse characteristics</w:t>
      </w:r>
      <w:r w:rsidRPr="00363D57">
        <w:rPr>
          <w:sz w:val="16"/>
        </w:rPr>
        <w:t xml:space="preserve"> have </w:t>
      </w:r>
      <w:r w:rsidRPr="00363D57">
        <w:rPr>
          <w:u w:val="single"/>
        </w:rPr>
        <w:t>found pathways into its “</w:t>
      </w:r>
      <w:r w:rsidRPr="00363D57">
        <w:rPr>
          <w:b/>
          <w:iCs/>
          <w:u w:val="single"/>
        </w:rPr>
        <w:t>ecosystem</w:t>
      </w:r>
      <w:r w:rsidRPr="00363D57">
        <w:rPr>
          <w:u w:val="single"/>
        </w:rPr>
        <w:t>” of rules and institutions. Germany and Japan found</w:t>
      </w:r>
      <w:r w:rsidRPr="00363D57">
        <w:rPr>
          <w:sz w:val="16"/>
        </w:rPr>
        <w:t xml:space="preserve"> roles and </w:t>
      </w:r>
      <w:r w:rsidRPr="00363D57">
        <w:rPr>
          <w:u w:val="single"/>
        </w:rPr>
        <w:t>positions of authority in the post-war order; and</w:t>
      </w:r>
      <w:r w:rsidRPr="00363D57">
        <w:rPr>
          <w:sz w:val="16"/>
        </w:rPr>
        <w:t xml:space="preserve"> after the cold war </w:t>
      </w:r>
      <w:r w:rsidRPr="00363D57">
        <w:rPr>
          <w:b/>
          <w:iCs/>
          <w:u w:val="single"/>
        </w:rPr>
        <w:t>many more states</w:t>
      </w:r>
      <w:r w:rsidRPr="00363D57">
        <w:rPr>
          <w:u w:val="single"/>
        </w:rPr>
        <w:t>—</w:t>
      </w:r>
      <w:r w:rsidRPr="00363D57">
        <w:rPr>
          <w:highlight w:val="cyan"/>
          <w:u w:val="single"/>
        </w:rPr>
        <w:t>in</w:t>
      </w:r>
      <w:r w:rsidRPr="00363D57">
        <w:rPr>
          <w:u w:val="single"/>
        </w:rPr>
        <w:t xml:space="preserve"> </w:t>
      </w:r>
      <w:r w:rsidRPr="00363D57">
        <w:rPr>
          <w:b/>
          <w:iCs/>
          <w:u w:val="single"/>
        </w:rPr>
        <w:t xml:space="preserve">Eastern </w:t>
      </w:r>
      <w:r w:rsidRPr="00363D57">
        <w:rPr>
          <w:b/>
          <w:iCs/>
          <w:highlight w:val="cyan"/>
          <w:u w:val="single"/>
        </w:rPr>
        <w:t>Europe</w:t>
      </w:r>
      <w:r w:rsidRPr="00363D57">
        <w:rPr>
          <w:highlight w:val="cyan"/>
          <w:u w:val="single"/>
        </w:rPr>
        <w:t xml:space="preserve">, </w:t>
      </w:r>
      <w:r w:rsidRPr="00363D57">
        <w:rPr>
          <w:b/>
          <w:iCs/>
          <w:highlight w:val="cyan"/>
          <w:u w:val="single"/>
        </w:rPr>
        <w:t>Asia</w:t>
      </w:r>
      <w:r w:rsidRPr="00363D57">
        <w:rPr>
          <w:sz w:val="16"/>
        </w:rPr>
        <w:t xml:space="preserve">, and elsewhere—have </w:t>
      </w:r>
      <w:r w:rsidRPr="00363D57">
        <w:rPr>
          <w:u w:val="single"/>
        </w:rPr>
        <w:t xml:space="preserve">joined its </w:t>
      </w:r>
      <w:r w:rsidRPr="00363D57">
        <w:rPr>
          <w:b/>
          <w:iCs/>
          <w:u w:val="single"/>
        </w:rPr>
        <w:t>economic</w:t>
      </w:r>
      <w:r w:rsidRPr="00363D57">
        <w:rPr>
          <w:u w:val="single"/>
        </w:rPr>
        <w:t xml:space="preserve"> and </w:t>
      </w:r>
      <w:r w:rsidRPr="00363D57">
        <w:rPr>
          <w:b/>
          <w:iCs/>
          <w:u w:val="single"/>
        </w:rPr>
        <w:t>security partnerships</w:t>
      </w:r>
      <w:r w:rsidRPr="00363D57">
        <w:rPr>
          <w:u w:val="single"/>
        </w:rPr>
        <w:t xml:space="preserve">. It is the </w:t>
      </w:r>
      <w:r w:rsidRPr="00363D57">
        <w:rPr>
          <w:b/>
          <w:iCs/>
          <w:u w:val="single"/>
        </w:rPr>
        <w:t>multilateral logic</w:t>
      </w:r>
      <w:r w:rsidRPr="00363D57">
        <w:rPr>
          <w:u w:val="single"/>
        </w:rPr>
        <w:t xml:space="preserve"> of the order that makes it</w:t>
      </w:r>
      <w:r w:rsidRPr="00363D57">
        <w:rPr>
          <w:sz w:val="16"/>
        </w:rPr>
        <w:t xml:space="preserve"> relatively </w:t>
      </w:r>
      <w:r w:rsidRPr="00363D57">
        <w:rPr>
          <w:b/>
          <w:iCs/>
          <w:u w:val="single"/>
        </w:rPr>
        <w:t>easy</w:t>
      </w:r>
      <w:r w:rsidRPr="00363D57">
        <w:rPr>
          <w:u w:val="single"/>
        </w:rPr>
        <w:t xml:space="preserve"> for states to </w:t>
      </w:r>
      <w:r w:rsidRPr="00363D57">
        <w:rPr>
          <w:b/>
          <w:iCs/>
          <w:u w:val="single"/>
        </w:rPr>
        <w:t>join</w:t>
      </w:r>
      <w:r w:rsidRPr="00363D57">
        <w:rPr>
          <w:u w:val="single"/>
        </w:rPr>
        <w:t xml:space="preserve"> and rise</w:t>
      </w:r>
      <w:r w:rsidRPr="00363D57">
        <w:rPr>
          <w:sz w:val="16"/>
        </w:rPr>
        <w:t xml:space="preserve"> up </w:t>
      </w:r>
      <w:r w:rsidRPr="00363D57">
        <w:rPr>
          <w:u w:val="single"/>
        </w:rPr>
        <w:t xml:space="preserve">within the order. </w:t>
      </w:r>
      <w:r w:rsidRPr="00363D57">
        <w:rPr>
          <w:highlight w:val="cyan"/>
          <w:u w:val="single"/>
        </w:rPr>
        <w:t>Second</w:t>
      </w:r>
      <w:r w:rsidRPr="00363D57">
        <w:rPr>
          <w:u w:val="single"/>
        </w:rPr>
        <w:t>, the</w:t>
      </w:r>
      <w:r w:rsidRPr="00363D57">
        <w:rPr>
          <w:sz w:val="16"/>
        </w:rPr>
        <w:t xml:space="preserve"> liberal order </w:t>
      </w:r>
      <w:r w:rsidRPr="00363D57">
        <w:rPr>
          <w:u w:val="single"/>
        </w:rPr>
        <w:t xml:space="preserve">offers opportunities for leadership and </w:t>
      </w:r>
      <w:r w:rsidRPr="00363D57">
        <w:rPr>
          <w:b/>
          <w:iCs/>
          <w:highlight w:val="cyan"/>
          <w:u w:val="single"/>
        </w:rPr>
        <w:t>shared authority</w:t>
      </w:r>
      <w:r w:rsidRPr="00363D57">
        <w:rPr>
          <w:highlight w:val="cyan"/>
          <w:u w:val="single"/>
        </w:rPr>
        <w:t>. One</w:t>
      </w:r>
      <w:r w:rsidRPr="00363D57">
        <w:rPr>
          <w:u w:val="single"/>
        </w:rPr>
        <w:t xml:space="preserve"> state </w:t>
      </w:r>
      <w:r w:rsidRPr="00363D57">
        <w:rPr>
          <w:highlight w:val="cyan"/>
          <w:u w:val="single"/>
        </w:rPr>
        <w:t>does not “</w:t>
      </w:r>
      <w:r w:rsidRPr="00363D57">
        <w:rPr>
          <w:b/>
          <w:iCs/>
          <w:highlight w:val="cyan"/>
          <w:u w:val="single"/>
        </w:rPr>
        <w:t>rule</w:t>
      </w:r>
      <w:r w:rsidRPr="00363D57">
        <w:rPr>
          <w:highlight w:val="cyan"/>
          <w:u w:val="single"/>
        </w:rPr>
        <w:t>”</w:t>
      </w:r>
      <w:r w:rsidRPr="00363D57">
        <w:rPr>
          <w:sz w:val="16"/>
        </w:rPr>
        <w:t xml:space="preserve"> the system. </w:t>
      </w:r>
      <w:r w:rsidRPr="00363D57">
        <w:rPr>
          <w:u w:val="single"/>
        </w:rPr>
        <w:t xml:space="preserve">The system is built around </w:t>
      </w:r>
      <w:r w:rsidRPr="00363D57">
        <w:rPr>
          <w:b/>
          <w:iCs/>
          <w:highlight w:val="cyan"/>
          <w:u w:val="single"/>
        </w:rPr>
        <w:t>institutions</w:t>
      </w:r>
      <w:r w:rsidRPr="00363D57">
        <w:rPr>
          <w:highlight w:val="cyan"/>
          <w:u w:val="single"/>
        </w:rPr>
        <w:t>, and</w:t>
      </w:r>
      <w:r w:rsidRPr="00363D57">
        <w:rPr>
          <w:u w:val="single"/>
        </w:rPr>
        <w:t xml:space="preserve"> this provides opportunities for shifting</w:t>
      </w:r>
      <w:r w:rsidRPr="00363D57">
        <w:rPr>
          <w:sz w:val="16"/>
        </w:rPr>
        <w:t xml:space="preserve"> and expanding </w:t>
      </w:r>
      <w:r w:rsidRPr="00363D57">
        <w:rPr>
          <w:b/>
          <w:iCs/>
          <w:highlight w:val="cyan"/>
          <w:u w:val="single"/>
        </w:rPr>
        <w:t>coalitions</w:t>
      </w:r>
      <w:r w:rsidRPr="00363D57">
        <w:rPr>
          <w:u w:val="single"/>
        </w:rPr>
        <w:t xml:space="preserve"> of states to </w:t>
      </w:r>
      <w:r w:rsidRPr="00363D57">
        <w:rPr>
          <w:b/>
          <w:iCs/>
          <w:highlight w:val="cyan"/>
          <w:u w:val="single"/>
        </w:rPr>
        <w:t>share</w:t>
      </w:r>
      <w:r w:rsidRPr="00363D57">
        <w:rPr>
          <w:b/>
          <w:iCs/>
          <w:u w:val="single"/>
        </w:rPr>
        <w:t xml:space="preserve"> leadership</w:t>
      </w:r>
      <w:r w:rsidRPr="00363D57">
        <w:rPr>
          <w:sz w:val="16"/>
        </w:rPr>
        <w:t xml:space="preserve">. Formal </w:t>
      </w:r>
      <w:r w:rsidRPr="00363D57">
        <w:rPr>
          <w:u w:val="single"/>
        </w:rPr>
        <w:t>institutions</w:t>
      </w:r>
      <w:r w:rsidRPr="00363D57">
        <w:rPr>
          <w:sz w:val="16"/>
        </w:rPr>
        <w:t xml:space="preserve">, such as the IMF and World Bank, are led by boards of directors and weighted voting. Informal groups, such as the G-7 and G-20, </w:t>
      </w:r>
      <w:r w:rsidRPr="00363D57">
        <w:rPr>
          <w:u w:val="single"/>
        </w:rPr>
        <w:t xml:space="preserve">are built on principles of </w:t>
      </w:r>
      <w:r w:rsidRPr="00363D57">
        <w:rPr>
          <w:b/>
          <w:iCs/>
          <w:u w:val="single"/>
        </w:rPr>
        <w:t>collective governance</w:t>
      </w:r>
      <w:r w:rsidRPr="00363D57">
        <w:rPr>
          <w:u w:val="single"/>
        </w:rPr>
        <w:t xml:space="preserve">. </w:t>
      </w:r>
      <w:r w:rsidRPr="00363D57">
        <w:rPr>
          <w:highlight w:val="cyan"/>
          <w:u w:val="single"/>
        </w:rPr>
        <w:t>Third</w:t>
      </w:r>
      <w:r w:rsidRPr="00363D57">
        <w:rPr>
          <w:u w:val="single"/>
        </w:rPr>
        <w:t>, the</w:t>
      </w:r>
      <w:r w:rsidRPr="00363D57">
        <w:rPr>
          <w:sz w:val="16"/>
        </w:rPr>
        <w:t xml:space="preserve"> actual </w:t>
      </w:r>
      <w:r w:rsidRPr="00363D57">
        <w:rPr>
          <w:b/>
          <w:iCs/>
          <w:u w:val="single"/>
        </w:rPr>
        <w:t xml:space="preserve">economic </w:t>
      </w:r>
      <w:r w:rsidRPr="00363D57">
        <w:rPr>
          <w:b/>
          <w:iCs/>
          <w:highlight w:val="cyan"/>
          <w:u w:val="single"/>
        </w:rPr>
        <w:t>gains</w:t>
      </w:r>
      <w:r w:rsidRPr="00363D57">
        <w:rPr>
          <w:u w:val="single"/>
        </w:rPr>
        <w:t xml:space="preserve"> from participation</w:t>
      </w:r>
      <w:r w:rsidRPr="00363D57">
        <w:rPr>
          <w:sz w:val="16"/>
        </w:rPr>
        <w:t xml:space="preserve"> within the liberal order </w:t>
      </w:r>
      <w:r w:rsidRPr="00363D57">
        <w:rPr>
          <w:highlight w:val="cyan"/>
          <w:u w:val="single"/>
        </w:rPr>
        <w:t>are</w:t>
      </w:r>
      <w:r w:rsidRPr="00363D57">
        <w:rPr>
          <w:u w:val="single"/>
        </w:rPr>
        <w:t xml:space="preserve"> </w:t>
      </w:r>
      <w:r w:rsidRPr="00363D57">
        <w:rPr>
          <w:b/>
          <w:iCs/>
          <w:u w:val="single"/>
        </w:rPr>
        <w:t xml:space="preserve">widely </w:t>
      </w:r>
      <w:r w:rsidRPr="00363D57">
        <w:rPr>
          <w:b/>
          <w:iCs/>
          <w:highlight w:val="cyan"/>
          <w:u w:val="single"/>
        </w:rPr>
        <w:t>shared</w:t>
      </w:r>
      <w:r w:rsidRPr="00363D57">
        <w:rPr>
          <w:sz w:val="16"/>
        </w:rPr>
        <w:t xml:space="preserve">. In colonial and informal imperial systems, the gains from trade and investment are disproportionately enjoyed by the lead state. </w:t>
      </w:r>
      <w:r w:rsidRPr="00363D57">
        <w:rPr>
          <w:u w:val="single"/>
        </w:rPr>
        <w:t>In the existing order</w:t>
      </w:r>
      <w:r w:rsidRPr="00363D57">
        <w:rPr>
          <w:sz w:val="16"/>
        </w:rPr>
        <w:t xml:space="preserve">, the </w:t>
      </w:r>
      <w:r w:rsidRPr="00363D57">
        <w:rPr>
          <w:u w:val="single"/>
        </w:rPr>
        <w:t>“profits</w:t>
      </w:r>
      <w:r w:rsidRPr="00363D57">
        <w:rPr>
          <w:sz w:val="16"/>
        </w:rPr>
        <w:t xml:space="preserve"> of modernity” </w:t>
      </w:r>
      <w:r w:rsidRPr="00363D57">
        <w:rPr>
          <w:u w:val="single"/>
        </w:rPr>
        <w:t>are distributed across the system</w:t>
      </w:r>
      <w:r w:rsidRPr="00363D57">
        <w:rPr>
          <w:sz w:val="16"/>
        </w:rPr>
        <w:t xml:space="preserve">. Indeed, </w:t>
      </w:r>
      <w:r w:rsidRPr="00363D57">
        <w:rPr>
          <w:u w:val="single"/>
        </w:rPr>
        <w:t xml:space="preserve">China’s great economic ascent was </w:t>
      </w:r>
      <w:r w:rsidRPr="00363D57">
        <w:rPr>
          <w:b/>
          <w:iCs/>
          <w:u w:val="single"/>
        </w:rPr>
        <w:t>only possible</w:t>
      </w:r>
      <w:r w:rsidRPr="00363D57">
        <w:rPr>
          <w:u w:val="single"/>
        </w:rPr>
        <w:t xml:space="preserve"> because the liberal</w:t>
      </w:r>
      <w:r w:rsidRPr="00363D57">
        <w:rPr>
          <w:sz w:val="16"/>
        </w:rPr>
        <w:t xml:space="preserve"> international </w:t>
      </w:r>
      <w:r w:rsidRPr="00363D57">
        <w:rPr>
          <w:u w:val="single"/>
        </w:rPr>
        <w:t xml:space="preserve">order </w:t>
      </w:r>
      <w:r w:rsidRPr="00363D57">
        <w:rPr>
          <w:b/>
          <w:iCs/>
          <w:u w:val="single"/>
        </w:rPr>
        <w:t>rewarded</w:t>
      </w:r>
      <w:r w:rsidRPr="00363D57">
        <w:rPr>
          <w:u w:val="single"/>
        </w:rPr>
        <w:t xml:space="preserve"> its pursuit of </w:t>
      </w:r>
      <w:r w:rsidRPr="00363D57">
        <w:rPr>
          <w:b/>
          <w:iCs/>
          <w:u w:val="single"/>
        </w:rPr>
        <w:t>openness</w:t>
      </w:r>
      <w:r w:rsidRPr="00363D57">
        <w:rPr>
          <w:u w:val="single"/>
        </w:rPr>
        <w:t xml:space="preserve"> and </w:t>
      </w:r>
      <w:r w:rsidRPr="00363D57">
        <w:rPr>
          <w:b/>
          <w:iCs/>
          <w:u w:val="single"/>
        </w:rPr>
        <w:t>trade-oriented</w:t>
      </w:r>
      <w:r w:rsidRPr="00363D57">
        <w:rPr>
          <w:u w:val="single"/>
        </w:rPr>
        <w:t xml:space="preserve"> growth</w:t>
      </w:r>
      <w:r w:rsidRPr="00363D57">
        <w:rPr>
          <w:sz w:val="16"/>
        </w:rPr>
        <w:t xml:space="preserve">. For the same reason, </w:t>
      </w:r>
      <w:r w:rsidRPr="00363D57">
        <w:rPr>
          <w:u w:val="single"/>
        </w:rPr>
        <w:t xml:space="preserve">states in </w:t>
      </w:r>
      <w:r w:rsidRPr="00363D57">
        <w:rPr>
          <w:b/>
          <w:iCs/>
          <w:highlight w:val="cyan"/>
          <w:u w:val="single"/>
        </w:rPr>
        <w:t>all regions</w:t>
      </w:r>
      <w:r w:rsidRPr="00363D57">
        <w:rPr>
          <w:u w:val="single"/>
        </w:rPr>
        <w:t xml:space="preserve"> of the world</w:t>
      </w:r>
      <w:r w:rsidRPr="00363D57">
        <w:rPr>
          <w:sz w:val="16"/>
        </w:rPr>
        <w:t xml:space="preserve"> have </w:t>
      </w:r>
      <w:r w:rsidRPr="00363D57">
        <w:rPr>
          <w:highlight w:val="cyan"/>
          <w:u w:val="single"/>
        </w:rPr>
        <w:t>made</w:t>
      </w:r>
      <w:r w:rsidRPr="00363D57">
        <w:rPr>
          <w:u w:val="single"/>
        </w:rPr>
        <w:t xml:space="preserve"> </w:t>
      </w:r>
      <w:r w:rsidRPr="00363D57">
        <w:rPr>
          <w:b/>
          <w:iCs/>
          <w:u w:val="single"/>
        </w:rPr>
        <w:t xml:space="preserve">systematic </w:t>
      </w:r>
      <w:r w:rsidRPr="00363D57">
        <w:rPr>
          <w:b/>
          <w:iCs/>
          <w:highlight w:val="cyan"/>
          <w:u w:val="single"/>
        </w:rPr>
        <w:t>efforts</w:t>
      </w:r>
      <w:r w:rsidRPr="00363D57">
        <w:rPr>
          <w:highlight w:val="cyan"/>
          <w:u w:val="single"/>
        </w:rPr>
        <w:t xml:space="preserve"> to integrate</w:t>
      </w:r>
      <w:r w:rsidRPr="00363D57">
        <w:rPr>
          <w:u w:val="single"/>
        </w:rPr>
        <w:t xml:space="preserve"> into the system. </w:t>
      </w:r>
      <w:r w:rsidRPr="00363D57">
        <w:rPr>
          <w:highlight w:val="cyan"/>
          <w:u w:val="single"/>
        </w:rPr>
        <w:t>Finally</w:t>
      </w:r>
      <w:r w:rsidRPr="00363D57">
        <w:rPr>
          <w:u w:val="single"/>
        </w:rPr>
        <w:t>, the liberal</w:t>
      </w:r>
      <w:r w:rsidRPr="00363D57">
        <w:rPr>
          <w:sz w:val="16"/>
        </w:rPr>
        <w:t xml:space="preserve"> international </w:t>
      </w:r>
      <w:r w:rsidRPr="00363D57">
        <w:rPr>
          <w:u w:val="single"/>
        </w:rPr>
        <w:t xml:space="preserve">order accommodates </w:t>
      </w:r>
      <w:r w:rsidRPr="00363D57">
        <w:rPr>
          <w:highlight w:val="cyan"/>
          <w:u w:val="single"/>
        </w:rPr>
        <w:t xml:space="preserve">a </w:t>
      </w:r>
      <w:r w:rsidRPr="00363D57">
        <w:rPr>
          <w:b/>
          <w:iCs/>
          <w:highlight w:val="cyan"/>
          <w:u w:val="single"/>
        </w:rPr>
        <w:t>diversity</w:t>
      </w:r>
      <w:r w:rsidRPr="00363D57">
        <w:rPr>
          <w:highlight w:val="cyan"/>
          <w:u w:val="single"/>
        </w:rPr>
        <w:t xml:space="preserve"> of models</w:t>
      </w:r>
      <w:r w:rsidRPr="00363D57">
        <w:rPr>
          <w:sz w:val="16"/>
        </w:rPr>
        <w:t xml:space="preserve"> and</w:t>
      </w:r>
      <w:r w:rsidRPr="00363D57">
        <w:rPr>
          <w:u w:val="single"/>
        </w:rPr>
        <w:t xml:space="preserve"> </w:t>
      </w:r>
      <w:r w:rsidRPr="00363D57">
        <w:rPr>
          <w:sz w:val="16"/>
        </w:rPr>
        <w:t xml:space="preserve">strategies </w:t>
      </w:r>
      <w:r w:rsidRPr="00363D57">
        <w:rPr>
          <w:u w:val="single"/>
        </w:rPr>
        <w:t>of</w:t>
      </w:r>
      <w:r w:rsidRPr="00363D57">
        <w:rPr>
          <w:sz w:val="16"/>
        </w:rPr>
        <w:t xml:space="preserve"> growth and </w:t>
      </w:r>
      <w:r w:rsidRPr="00363D57">
        <w:rPr>
          <w:u w:val="single"/>
        </w:rPr>
        <w:t>development</w:t>
      </w:r>
      <w:r w:rsidRPr="00363D57">
        <w:rPr>
          <w:sz w:val="16"/>
        </w:rPr>
        <w:t xml:space="preserve">. In recent decades the Anglo-American model of neoliberalism has been particularly salient. But </w:t>
      </w:r>
      <w:r w:rsidRPr="00363D57">
        <w:rPr>
          <w:u w:val="single"/>
        </w:rPr>
        <w:t>the post-war system</w:t>
      </w:r>
      <w:r w:rsidRPr="00363D57">
        <w:rPr>
          <w:sz w:val="16"/>
        </w:rPr>
        <w:t xml:space="preserve"> also </w:t>
      </w:r>
      <w:r w:rsidRPr="00363D57">
        <w:rPr>
          <w:b/>
          <w:iCs/>
          <w:u w:val="single"/>
        </w:rPr>
        <w:t>provides space</w:t>
      </w:r>
      <w:r w:rsidRPr="00363D57">
        <w:rPr>
          <w:u w:val="single"/>
        </w:rPr>
        <w:t xml:space="preserve"> for other</w:t>
      </w:r>
      <w:r w:rsidRPr="00363D57">
        <w:rPr>
          <w:sz w:val="16"/>
        </w:rPr>
        <w:t xml:space="preserve"> capitalist </w:t>
      </w:r>
      <w:r w:rsidRPr="00363D57">
        <w:rPr>
          <w:u w:val="single"/>
        </w:rPr>
        <w:t>models, such as</w:t>
      </w:r>
      <w:r w:rsidRPr="00363D57">
        <w:rPr>
          <w:sz w:val="16"/>
        </w:rPr>
        <w:t xml:space="preserve"> those associated with </w:t>
      </w:r>
      <w:r w:rsidRPr="00363D57">
        <w:rPr>
          <w:u w:val="single"/>
        </w:rPr>
        <w:t>European</w:t>
      </w:r>
      <w:r w:rsidRPr="00363D57">
        <w:rPr>
          <w:sz w:val="16"/>
        </w:rPr>
        <w:t xml:space="preserve"> social </w:t>
      </w:r>
      <w:r w:rsidRPr="00363D57">
        <w:rPr>
          <w:u w:val="single"/>
        </w:rPr>
        <w:t xml:space="preserve">democracy </w:t>
      </w:r>
      <w:r w:rsidRPr="00363D57">
        <w:rPr>
          <w:highlight w:val="cyan"/>
          <w:u w:val="single"/>
        </w:rPr>
        <w:t>and</w:t>
      </w:r>
      <w:r w:rsidRPr="00363D57">
        <w:rPr>
          <w:u w:val="single"/>
        </w:rPr>
        <w:t xml:space="preserve"> East Asian</w:t>
      </w:r>
      <w:r w:rsidRPr="00363D57">
        <w:rPr>
          <w:sz w:val="16"/>
        </w:rPr>
        <w:t xml:space="preserve"> developmental </w:t>
      </w:r>
      <w:r w:rsidRPr="00363D57">
        <w:rPr>
          <w:u w:val="single"/>
        </w:rPr>
        <w:t>statism. The</w:t>
      </w:r>
      <w:r w:rsidRPr="00363D57">
        <w:rPr>
          <w:sz w:val="16"/>
        </w:rPr>
        <w:t xml:space="preserve"> global </w:t>
      </w:r>
      <w:r w:rsidRPr="00363D57">
        <w:rPr>
          <w:u w:val="single"/>
        </w:rPr>
        <w:t>capitalist system might generate</w:t>
      </w:r>
      <w:r w:rsidRPr="00363D57">
        <w:rPr>
          <w:sz w:val="16"/>
        </w:rPr>
        <w:t xml:space="preserve"> some </w:t>
      </w:r>
      <w:r w:rsidRPr="00363D57">
        <w:rPr>
          <w:highlight w:val="cyan"/>
          <w:u w:val="single"/>
        </w:rPr>
        <w:t xml:space="preserve">pressures for </w:t>
      </w:r>
      <w:r w:rsidRPr="00363D57">
        <w:rPr>
          <w:b/>
          <w:iCs/>
          <w:highlight w:val="cyan"/>
          <w:u w:val="single"/>
        </w:rPr>
        <w:t>convergence</w:t>
      </w:r>
      <w:r w:rsidRPr="00363D57">
        <w:rPr>
          <w:u w:val="single"/>
        </w:rPr>
        <w:t>, but it</w:t>
      </w:r>
      <w:r w:rsidRPr="00363D57">
        <w:rPr>
          <w:sz w:val="16"/>
        </w:rPr>
        <w:t xml:space="preserve"> also </w:t>
      </w:r>
      <w:r w:rsidRPr="00363D57">
        <w:rPr>
          <w:u w:val="single"/>
        </w:rPr>
        <w:t>provides space for</w:t>
      </w:r>
      <w:r w:rsidRPr="00363D57">
        <w:rPr>
          <w:sz w:val="16"/>
        </w:rPr>
        <w:t xml:space="preserve"> the </w:t>
      </w:r>
      <w:r w:rsidRPr="00363D57">
        <w:rPr>
          <w:b/>
          <w:iCs/>
          <w:u w:val="single"/>
        </w:rPr>
        <w:t>coexistence</w:t>
      </w:r>
      <w:r w:rsidRPr="00363D57">
        <w:rPr>
          <w:u w:val="single"/>
        </w:rPr>
        <w:t xml:space="preserve"> of alternative</w:t>
      </w:r>
      <w:r w:rsidRPr="00363D57">
        <w:rPr>
          <w:sz w:val="16"/>
        </w:rPr>
        <w:t xml:space="preserve"> models and </w:t>
      </w:r>
      <w:r w:rsidRPr="00363D57">
        <w:rPr>
          <w:u w:val="single"/>
        </w:rPr>
        <w:t>ideologies</w:t>
      </w:r>
      <w:r w:rsidRPr="00363D57">
        <w:rPr>
          <w:sz w:val="16"/>
        </w:rPr>
        <w:t>.</w:t>
      </w:r>
    </w:p>
    <w:p w14:paraId="2C46B5E5" w14:textId="77777777" w:rsidR="00085D78" w:rsidRPr="00363D57" w:rsidRDefault="00085D78" w:rsidP="00085D78">
      <w:pPr>
        <w:rPr>
          <w:sz w:val="16"/>
        </w:rPr>
      </w:pPr>
      <w:r w:rsidRPr="00363D57">
        <w:rPr>
          <w:u w:val="single"/>
        </w:rPr>
        <w:t>These aspects of the liberal</w:t>
      </w:r>
      <w:r w:rsidRPr="00363D57">
        <w:rPr>
          <w:sz w:val="16"/>
        </w:rPr>
        <w:t xml:space="preserve"> international </w:t>
      </w:r>
      <w:r w:rsidRPr="00363D57">
        <w:rPr>
          <w:u w:val="single"/>
        </w:rPr>
        <w:t xml:space="preserve">order create </w:t>
      </w:r>
      <w:r w:rsidRPr="00363D57">
        <w:rPr>
          <w:b/>
          <w:iCs/>
          <w:u w:val="single"/>
        </w:rPr>
        <w:t>incentives</w:t>
      </w:r>
      <w:r w:rsidRPr="00363D57">
        <w:rPr>
          <w:u w:val="single"/>
        </w:rPr>
        <w:t xml:space="preserve"> and </w:t>
      </w:r>
      <w:r w:rsidRPr="00363D57">
        <w:rPr>
          <w:b/>
          <w:iCs/>
          <w:u w:val="single"/>
        </w:rPr>
        <w:t>opportunities</w:t>
      </w:r>
      <w:r w:rsidRPr="00363D57">
        <w:rPr>
          <w:u w:val="single"/>
        </w:rPr>
        <w:t xml:space="preserve"> for states to </w:t>
      </w:r>
      <w:r w:rsidRPr="00363D57">
        <w:rPr>
          <w:b/>
          <w:iCs/>
          <w:u w:val="single"/>
        </w:rPr>
        <w:t>integrate</w:t>
      </w:r>
      <w:r w:rsidRPr="00363D57">
        <w:rPr>
          <w:u w:val="single"/>
        </w:rPr>
        <w:t xml:space="preserve"> into its core economic and political realms. The order allows </w:t>
      </w:r>
      <w:r w:rsidRPr="00363D57">
        <w:rPr>
          <w:highlight w:val="cyan"/>
          <w:u w:val="single"/>
        </w:rPr>
        <w:t>states</w:t>
      </w:r>
      <w:r w:rsidRPr="00363D57">
        <w:rPr>
          <w:u w:val="single"/>
        </w:rPr>
        <w:t xml:space="preserve"> to </w:t>
      </w:r>
      <w:r w:rsidRPr="00363D57">
        <w:rPr>
          <w:b/>
          <w:iCs/>
          <w:u w:val="single"/>
        </w:rPr>
        <w:t>share</w:t>
      </w:r>
      <w:r w:rsidRPr="00363D57">
        <w:rPr>
          <w:sz w:val="16"/>
        </w:rPr>
        <w:t xml:space="preserve"> in its </w:t>
      </w:r>
      <w:r w:rsidRPr="00363D57">
        <w:rPr>
          <w:u w:val="single"/>
        </w:rPr>
        <w:t xml:space="preserve">economic spoils. Its </w:t>
      </w:r>
      <w:r w:rsidRPr="00363D57">
        <w:rPr>
          <w:b/>
          <w:iCs/>
          <w:u w:val="single"/>
        </w:rPr>
        <w:t>pluralistic</w:t>
      </w:r>
      <w:r w:rsidRPr="00363D57">
        <w:rPr>
          <w:u w:val="single"/>
        </w:rPr>
        <w:t xml:space="preserve"> character creates possibilities</w:t>
      </w:r>
      <w:r w:rsidRPr="00363D57">
        <w:rPr>
          <w:sz w:val="16"/>
        </w:rPr>
        <w:t xml:space="preserve"> for states </w:t>
      </w:r>
      <w:r w:rsidRPr="00363D57">
        <w:rPr>
          <w:u w:val="single"/>
        </w:rPr>
        <w:t>to “</w:t>
      </w:r>
      <w:r w:rsidRPr="00363D57">
        <w:rPr>
          <w:b/>
          <w:iCs/>
          <w:u w:val="single"/>
        </w:rPr>
        <w:t>work the system</w:t>
      </w:r>
      <w:r w:rsidRPr="00363D57">
        <w:rPr>
          <w:u w:val="single"/>
        </w:rPr>
        <w:t>”</w:t>
      </w:r>
      <w:r w:rsidRPr="00363D57">
        <w:rPr>
          <w:sz w:val="16"/>
        </w:rPr>
        <w:t xml:space="preserve">—to </w:t>
      </w:r>
      <w:r w:rsidRPr="00363D57">
        <w:rPr>
          <w:u w:val="single"/>
        </w:rPr>
        <w:t xml:space="preserve">join in, </w:t>
      </w:r>
      <w:r w:rsidRPr="00363D57">
        <w:rPr>
          <w:b/>
          <w:iCs/>
          <w:highlight w:val="cyan"/>
          <w:u w:val="single"/>
        </w:rPr>
        <w:t>negotiate</w:t>
      </w:r>
      <w:r w:rsidRPr="00363D57">
        <w:rPr>
          <w:highlight w:val="cyan"/>
          <w:u w:val="single"/>
        </w:rPr>
        <w:t xml:space="preserve">, and </w:t>
      </w:r>
      <w:r w:rsidRPr="00363D57">
        <w:rPr>
          <w:b/>
          <w:iCs/>
          <w:highlight w:val="cyan"/>
          <w:u w:val="single"/>
        </w:rPr>
        <w:t>maneuver</w:t>
      </w:r>
      <w:r w:rsidRPr="00363D57">
        <w:rPr>
          <w:u w:val="single"/>
        </w:rPr>
        <w:t xml:space="preserve"> in ways that </w:t>
      </w:r>
      <w:r w:rsidRPr="00363D57">
        <w:rPr>
          <w:b/>
          <w:iCs/>
          <w:u w:val="single"/>
        </w:rPr>
        <w:t xml:space="preserve">advance </w:t>
      </w:r>
      <w:r w:rsidRPr="00363D57">
        <w:rPr>
          <w:b/>
          <w:iCs/>
          <w:highlight w:val="cyan"/>
          <w:u w:val="single"/>
        </w:rPr>
        <w:t>their interests</w:t>
      </w:r>
      <w:r w:rsidRPr="00363D57">
        <w:rPr>
          <w:u w:val="single"/>
        </w:rPr>
        <w:t>. This</w:t>
      </w:r>
      <w:r w:rsidRPr="00363D57">
        <w:rPr>
          <w:sz w:val="16"/>
        </w:rPr>
        <w:t xml:space="preserve">, in turn, </w:t>
      </w:r>
      <w:r w:rsidRPr="00363D57">
        <w:rPr>
          <w:u w:val="single"/>
        </w:rPr>
        <w:t xml:space="preserve">creates an order with </w:t>
      </w:r>
      <w:r w:rsidRPr="00363D57">
        <w:rPr>
          <w:b/>
          <w:iCs/>
          <w:u w:val="single"/>
        </w:rPr>
        <w:t>expanding constituencies</w:t>
      </w:r>
      <w:r w:rsidRPr="00363D57">
        <w:rPr>
          <w:u w:val="single"/>
        </w:rPr>
        <w:t xml:space="preserve"> that </w:t>
      </w:r>
      <w:r w:rsidRPr="00363D57">
        <w:rPr>
          <w:b/>
          <w:iCs/>
          <w:u w:val="single"/>
        </w:rPr>
        <w:t>have a stake</w:t>
      </w:r>
      <w:r w:rsidRPr="00363D57">
        <w:rPr>
          <w:u w:val="single"/>
        </w:rPr>
        <w:t xml:space="preserve"> in its continuation</w:t>
      </w:r>
      <w:r w:rsidRPr="00363D57">
        <w:rPr>
          <w:sz w:val="16"/>
        </w:rPr>
        <w:t xml:space="preserve">. Compared to imperial and colonial orders of the past, </w:t>
      </w:r>
      <w:r w:rsidRPr="00363D57">
        <w:rPr>
          <w:highlight w:val="cyan"/>
          <w:u w:val="single"/>
        </w:rPr>
        <w:t>the</w:t>
      </w:r>
      <w:r w:rsidRPr="00363D57">
        <w:rPr>
          <w:u w:val="single"/>
        </w:rPr>
        <w:t xml:space="preserve"> existing </w:t>
      </w:r>
      <w:r w:rsidRPr="00363D57">
        <w:rPr>
          <w:highlight w:val="cyan"/>
          <w:u w:val="single"/>
        </w:rPr>
        <w:t>order is</w:t>
      </w:r>
      <w:r w:rsidRPr="00363D57">
        <w:rPr>
          <w:u w:val="single"/>
        </w:rPr>
        <w:t xml:space="preserve"> </w:t>
      </w:r>
      <w:r w:rsidRPr="00363D57">
        <w:rPr>
          <w:b/>
          <w:iCs/>
          <w:u w:val="single"/>
        </w:rPr>
        <w:t>easy to join</w:t>
      </w:r>
      <w:r w:rsidRPr="00363D57">
        <w:rPr>
          <w:u w:val="single"/>
        </w:rPr>
        <w:t xml:space="preserve"> and </w:t>
      </w:r>
      <w:r w:rsidRPr="00363D57">
        <w:rPr>
          <w:b/>
          <w:iCs/>
          <w:highlight w:val="cyan"/>
          <w:u w:val="single"/>
        </w:rPr>
        <w:t>hard to overturn</w:t>
      </w:r>
      <w:r w:rsidRPr="00363D57">
        <w:rPr>
          <w:sz w:val="16"/>
        </w:rPr>
        <w:t>.</w:t>
      </w:r>
    </w:p>
    <w:p w14:paraId="2FBCE7D6" w14:textId="77777777" w:rsidR="00085D78" w:rsidRPr="00660DFB" w:rsidRDefault="00085D78" w:rsidP="00085D78"/>
    <w:p w14:paraId="7D16C7D1" w14:textId="77777777" w:rsidR="00085D78" w:rsidRDefault="00085D78" w:rsidP="00085D78">
      <w:pPr>
        <w:pStyle w:val="Heading2"/>
      </w:pPr>
      <w:r>
        <w:t>Adv---Rural Development</w:t>
      </w:r>
    </w:p>
    <w:p w14:paraId="6DFC9D47" w14:textId="77777777" w:rsidR="00085D78" w:rsidRDefault="00085D78" w:rsidP="00085D78">
      <w:pPr>
        <w:pStyle w:val="Heading3"/>
      </w:pPr>
      <w:r>
        <w:t>2NC---AT: I/L---Foreign Policy</w:t>
      </w:r>
    </w:p>
    <w:p w14:paraId="5A3D4678" w14:textId="77777777" w:rsidR="00085D78" w:rsidRDefault="00085D78" w:rsidP="00085D78">
      <w:pPr>
        <w:pStyle w:val="Heading3"/>
      </w:pPr>
      <w:r>
        <w:t>2NC---AT: Populism</w:t>
      </w:r>
    </w:p>
    <w:p w14:paraId="5C7ECB0D" w14:textId="77777777" w:rsidR="00085D78" w:rsidRDefault="00085D78" w:rsidP="00085D78">
      <w:pPr>
        <w:pStyle w:val="Heading4"/>
      </w:pPr>
      <w:r w:rsidRPr="00831F67">
        <w:rPr>
          <w:u w:val="single"/>
        </w:rPr>
        <w:t>Culture war</w:t>
      </w:r>
      <w:r>
        <w:t xml:space="preserve">, NOT </w:t>
      </w:r>
      <w:r w:rsidRPr="00831F67">
        <w:rPr>
          <w:u w:val="single"/>
        </w:rPr>
        <w:t>political economy</w:t>
      </w:r>
      <w:r>
        <w:t>, is the cause</w:t>
      </w:r>
    </w:p>
    <w:p w14:paraId="07409D19" w14:textId="77777777" w:rsidR="00085D78" w:rsidRPr="00E0096F" w:rsidRDefault="00085D78" w:rsidP="00085D78">
      <w:pPr>
        <w:pStyle w:val="CiteSpacing"/>
      </w:pPr>
      <w:r w:rsidRPr="00831F67">
        <w:rPr>
          <w:rStyle w:val="Style13ptBold"/>
        </w:rPr>
        <w:t>Margalit 19</w:t>
      </w:r>
      <w:r w:rsidRPr="00E0096F">
        <w:rPr>
          <w:rStyle w:val="Style13ptBold"/>
        </w:rPr>
        <w:t xml:space="preserve"> </w:t>
      </w:r>
      <w:r>
        <w:t xml:space="preserve">– Professor of Political Science at Tel Aviv University. </w:t>
      </w:r>
      <w:r w:rsidRPr="00E0096F">
        <w:t>Yotam Maraglit, December 20 2019, “Economic causes of populism: Important, marginally important, or important on the margin,” Vox EU, https://voxeu.org/article/economic-causes-populism</w:t>
      </w:r>
    </w:p>
    <w:p w14:paraId="54D786B9" w14:textId="77777777" w:rsidR="00085D78" w:rsidRPr="00FC6FE4" w:rsidRDefault="00085D78" w:rsidP="00085D78">
      <w:pPr>
        <w:rPr>
          <w:sz w:val="16"/>
        </w:rPr>
      </w:pPr>
      <w:r w:rsidRPr="00FC6FE4">
        <w:rPr>
          <w:sz w:val="16"/>
        </w:rPr>
        <w:t xml:space="preserve">I contend that the </w:t>
      </w:r>
      <w:r w:rsidRPr="00C57C53">
        <w:rPr>
          <w:rStyle w:val="StyleUnderline"/>
        </w:rPr>
        <w:t>economic</w:t>
      </w:r>
      <w:r w:rsidRPr="00FC6FE4">
        <w:rPr>
          <w:sz w:val="16"/>
        </w:rPr>
        <w:t xml:space="preserve">-centric </w:t>
      </w:r>
      <w:r w:rsidRPr="00BC3408">
        <w:rPr>
          <w:rStyle w:val="StyleUnderline"/>
          <w:highlight w:val="cyan"/>
        </w:rPr>
        <w:t>accounts</w:t>
      </w:r>
      <w:r w:rsidRPr="00FC6FE4">
        <w:rPr>
          <w:sz w:val="16"/>
        </w:rPr>
        <w:t xml:space="preserve">, </w:t>
      </w:r>
      <w:r w:rsidRPr="00C57C53">
        <w:rPr>
          <w:rStyle w:val="StyleUnderline"/>
        </w:rPr>
        <w:t>even in their more nuanced versions</w:t>
      </w:r>
      <w:r w:rsidRPr="00FC6FE4">
        <w:rPr>
          <w:sz w:val="16"/>
        </w:rPr>
        <w:t xml:space="preserve">, tend to </w:t>
      </w:r>
      <w:r w:rsidRPr="00BC3408">
        <w:rPr>
          <w:rStyle w:val="Emphasis"/>
          <w:highlight w:val="cyan"/>
        </w:rPr>
        <w:t>overstate</w:t>
      </w:r>
      <w:r w:rsidRPr="00C57C53">
        <w:rPr>
          <w:rStyle w:val="Emphasis"/>
        </w:rPr>
        <w:t xml:space="preserve"> the role of </w:t>
      </w:r>
      <w:r w:rsidRPr="00BC3408">
        <w:rPr>
          <w:rStyle w:val="Emphasis"/>
          <w:highlight w:val="cyan"/>
        </w:rPr>
        <w:t>economic insecurity as an explanation of populism's electoral success</w:t>
      </w:r>
      <w:r w:rsidRPr="00FC6FE4">
        <w:rPr>
          <w:sz w:val="16"/>
        </w:rPr>
        <w:t>. In a recent article (Margalit 2019) I discuss several reasons why the focus on economic causes deserves more critical assessment, but here I shall mention two. </w:t>
      </w:r>
    </w:p>
    <w:p w14:paraId="6B583B59" w14:textId="77777777" w:rsidR="00085D78" w:rsidRPr="00C57C53" w:rsidRDefault="00085D78" w:rsidP="00085D78">
      <w:pPr>
        <w:rPr>
          <w:rStyle w:val="StyleUnderline"/>
        </w:rPr>
      </w:pPr>
      <w:r w:rsidRPr="00FC6FE4">
        <w:rPr>
          <w:sz w:val="16"/>
        </w:rPr>
        <w:t xml:space="preserve">First, the claim that economic insecurity is important in understanding the electoral success of populism conflates what I define as ‘outcome significance’ and ‘explanatory significance’. </w:t>
      </w:r>
      <w:r w:rsidRPr="00C57C53">
        <w:rPr>
          <w:rStyle w:val="StyleUnderline"/>
        </w:rPr>
        <w:t>Consider the Brexit vote</w:t>
      </w:r>
      <w:r w:rsidRPr="00FC6FE4">
        <w:rPr>
          <w:sz w:val="16"/>
        </w:rPr>
        <w:t xml:space="preserve">, </w:t>
      </w:r>
      <w:r w:rsidRPr="00C57C53">
        <w:rPr>
          <w:rStyle w:val="StyleUnderline"/>
        </w:rPr>
        <w:t>which was decided by a margin of less than four percentage points</w:t>
      </w:r>
      <w:r w:rsidRPr="00FC6FE4">
        <w:rPr>
          <w:sz w:val="16"/>
        </w:rPr>
        <w:t xml:space="preserve">. Economic insecurity and displacement caused by globalisation may well have shifted the vote by a few points, enough to tip the referendum in favour of the ‘Leave’ camp. The outcome significance – transforming loss to victory – was therefore high. However, </w:t>
      </w:r>
      <w:r w:rsidRPr="00BC3408">
        <w:rPr>
          <w:rStyle w:val="StyleUnderline"/>
        </w:rPr>
        <w:t>the overall phenomenon to be explained is why 52% of the electorate voted to leave the EU</w:t>
      </w:r>
      <w:r w:rsidRPr="00FC6FE4">
        <w:rPr>
          <w:sz w:val="16"/>
        </w:rPr>
        <w:t xml:space="preserve">. </w:t>
      </w:r>
      <w:r w:rsidRPr="00C57C53">
        <w:rPr>
          <w:rStyle w:val="StyleUnderline"/>
        </w:rPr>
        <w:t>The swing of a few percentage points hardly amounts to ‘explaining’ the phenomenon</w:t>
      </w:r>
      <w:r w:rsidRPr="00FC6FE4">
        <w:rPr>
          <w:sz w:val="16"/>
        </w:rPr>
        <w:t xml:space="preserve"> of the overall electoral backing for Brexit. Put differently, </w:t>
      </w:r>
      <w:r w:rsidRPr="00C57C53">
        <w:rPr>
          <w:rStyle w:val="StyleUnderline"/>
        </w:rPr>
        <w:t>the explanatory significance of that factor is low. </w:t>
      </w:r>
    </w:p>
    <w:p w14:paraId="32E9C4DC" w14:textId="77777777" w:rsidR="00085D78" w:rsidRPr="00FC6FE4" w:rsidRDefault="00085D78" w:rsidP="00085D78">
      <w:pPr>
        <w:rPr>
          <w:sz w:val="16"/>
        </w:rPr>
      </w:pPr>
      <w:r w:rsidRPr="00FC6FE4">
        <w:rPr>
          <w:sz w:val="16"/>
        </w:rPr>
        <w:t>The broader point this example illustrates is that a certain factor can have major consequences for the phenomenon of interest, without being a major explanation for that phenomenon. Yet this distinction seems to get muddled in the debate over populism’s causes. This can also be seen with other examples commonly used to demonstrate the importance of economic factors in shaping the populist vote. </w:t>
      </w:r>
    </w:p>
    <w:p w14:paraId="4D320BC1" w14:textId="77777777" w:rsidR="00085D78" w:rsidRPr="00FC6FE4" w:rsidRDefault="00085D78" w:rsidP="00085D78">
      <w:pPr>
        <w:rPr>
          <w:sz w:val="16"/>
        </w:rPr>
      </w:pPr>
      <w:r w:rsidRPr="00FC6FE4">
        <w:rPr>
          <w:sz w:val="16"/>
        </w:rPr>
        <w:t xml:space="preserve">In explaining Donald </w:t>
      </w:r>
      <w:r w:rsidRPr="00C57C53">
        <w:rPr>
          <w:rStyle w:val="StyleUnderline"/>
        </w:rPr>
        <w:t>Trump’s electoral victory</w:t>
      </w:r>
      <w:r w:rsidRPr="00FC6FE4">
        <w:rPr>
          <w:sz w:val="16"/>
        </w:rPr>
        <w:t xml:space="preserve"> in 2016, </w:t>
      </w:r>
      <w:r w:rsidRPr="00A14C71">
        <w:rPr>
          <w:rStyle w:val="StyleUnderline"/>
        </w:rPr>
        <w:t>analysts have often cited his alleged appeal to globalisation’s losers</w:t>
      </w:r>
      <w:r w:rsidRPr="00FC6FE4">
        <w:rPr>
          <w:sz w:val="16"/>
        </w:rPr>
        <w:t>, helping him crack the Democrats’ ‘blue wall’ in Pennsylvania, Wisconsin, and Michigan. Analysis by Autor et al. (2016) gives credence to this argument in terms of outcome significance, by finding that the adverse effects of the massive import shock from China accounted for a vote share of several percentage points, sizable enough to flip these states in favour of Trump. Their estimates indicate that if the import shock had been half of what it was, the margin in favour of the Republicans in Pennsylvania would have shrunk by 1.7 percentage points and the Democrats would have won the state by 0.5%. Likewise, the simulation indicates that the electoral impact would also have been sizable enough in Wisconsin and Michigan (2.2 and 1.8 points, respectively) to overturn the Electoral College results. It may therefore be correct that, without the impact of the China shock, Trump would have lost. </w:t>
      </w:r>
    </w:p>
    <w:p w14:paraId="13F9D12B" w14:textId="77777777" w:rsidR="00085D78" w:rsidRPr="00FC6FE4" w:rsidRDefault="00085D78" w:rsidP="00085D78">
      <w:pPr>
        <w:rPr>
          <w:sz w:val="16"/>
        </w:rPr>
      </w:pPr>
      <w:r w:rsidRPr="00FC6FE4">
        <w:rPr>
          <w:sz w:val="16"/>
        </w:rPr>
        <w:t xml:space="preserve">But the magnitudes of the estimated effects </w:t>
      </w:r>
      <w:r w:rsidRPr="00C57C53">
        <w:rPr>
          <w:rStyle w:val="StyleUnderline"/>
        </w:rPr>
        <w:t xml:space="preserve">indicate that we are dealing with fairly </w:t>
      </w:r>
      <w:r w:rsidRPr="00A14C71">
        <w:rPr>
          <w:rStyle w:val="StyleUnderline"/>
        </w:rPr>
        <w:t>small additions to a much larger electoral phenomenon</w:t>
      </w:r>
      <w:r w:rsidRPr="00FC6FE4">
        <w:rPr>
          <w:sz w:val="16"/>
        </w:rPr>
        <w:t xml:space="preserve">. Examination of the </w:t>
      </w:r>
      <w:r w:rsidRPr="00A14C71">
        <w:rPr>
          <w:rStyle w:val="Emphasis"/>
          <w:highlight w:val="cyan"/>
        </w:rPr>
        <w:t>empirical ev</w:t>
      </w:r>
      <w:r w:rsidRPr="00C57C53">
        <w:rPr>
          <w:rStyle w:val="StyleUnderline"/>
        </w:rPr>
        <w:t>idence</w:t>
      </w:r>
      <w:r w:rsidRPr="00FC6FE4">
        <w:rPr>
          <w:sz w:val="16"/>
        </w:rPr>
        <w:t xml:space="preserve"> regarding an array </w:t>
      </w:r>
      <w:r w:rsidRPr="00C57C53">
        <w:rPr>
          <w:rStyle w:val="StyleUnderline"/>
        </w:rPr>
        <w:t xml:space="preserve">of other European countries </w:t>
      </w:r>
      <w:r w:rsidRPr="00A14C71">
        <w:rPr>
          <w:rStyle w:val="StyleUnderline"/>
          <w:highlight w:val="cyan"/>
        </w:rPr>
        <w:t>reveals a</w:t>
      </w:r>
      <w:r w:rsidRPr="00C57C53">
        <w:rPr>
          <w:rStyle w:val="StyleUnderline"/>
        </w:rPr>
        <w:t xml:space="preserve"> similar </w:t>
      </w:r>
      <w:r w:rsidRPr="00A14C71">
        <w:rPr>
          <w:rStyle w:val="StyleUnderline"/>
          <w:highlight w:val="cyan"/>
        </w:rPr>
        <w:t>pattern</w:t>
      </w:r>
      <w:r w:rsidRPr="00FC6FE4">
        <w:rPr>
          <w:sz w:val="16"/>
        </w:rPr>
        <w:t xml:space="preserve">: shocks that increase the </w:t>
      </w:r>
      <w:r w:rsidRPr="00A14C71">
        <w:rPr>
          <w:rStyle w:val="StyleUnderline"/>
        </w:rPr>
        <w:t>economic insecurity of voters affect the electoral outcome on the margin, yet the overall explanatory significance for the level of support for populists is modest</w:t>
      </w:r>
      <w:r w:rsidRPr="00FC6FE4">
        <w:rPr>
          <w:sz w:val="16"/>
        </w:rPr>
        <w:t xml:space="preserve"> (e.g. Colantone and Stanig 2018a, 2018b, Dippel et al. 2015, Malgouyres 2017). In some instances, this effect is consequential in differentiating between loss and victory, but that is not always the case. For example, </w:t>
      </w:r>
      <w:r w:rsidRPr="00C57C53">
        <w:rPr>
          <w:rStyle w:val="StyleUnderline"/>
        </w:rPr>
        <w:t>in proportional representation systems</w:t>
      </w:r>
      <w:r w:rsidRPr="00FC6FE4">
        <w:rPr>
          <w:sz w:val="16"/>
        </w:rPr>
        <w:t xml:space="preserve">, </w:t>
      </w:r>
      <w:r w:rsidRPr="00C57C53">
        <w:rPr>
          <w:rStyle w:val="StyleUnderline"/>
        </w:rPr>
        <w:t>support for populists</w:t>
      </w:r>
      <w:r w:rsidRPr="00FC6FE4">
        <w:rPr>
          <w:sz w:val="16"/>
        </w:rPr>
        <w:t xml:space="preserve"> – particularly far right parties – </w:t>
      </w:r>
      <w:r w:rsidRPr="00F66D96">
        <w:rPr>
          <w:rStyle w:val="StyleUnderline"/>
        </w:rPr>
        <w:t>affects the distribution of votes within the ideological bloc, but has little bearing on the overall division of votes between the competing blocs</w:t>
      </w:r>
      <w:r w:rsidRPr="00FC6FE4">
        <w:rPr>
          <w:sz w:val="16"/>
        </w:rPr>
        <w:t xml:space="preserve">. </w:t>
      </w:r>
      <w:r w:rsidRPr="00F66D96">
        <w:rPr>
          <w:rStyle w:val="StyleUnderline"/>
          <w:highlight w:val="cyan"/>
        </w:rPr>
        <w:t>In ‘first past the post’ systems</w:t>
      </w:r>
      <w:r w:rsidRPr="00F66D96">
        <w:rPr>
          <w:rStyle w:val="StyleUnderline"/>
        </w:rPr>
        <w:t xml:space="preserve">, where districts often lean heavily towards one party, support for the populists is </w:t>
      </w:r>
      <w:r w:rsidRPr="00F66D96">
        <w:rPr>
          <w:rStyle w:val="StyleUnderline"/>
          <w:highlight w:val="cyan"/>
        </w:rPr>
        <w:t>too small to meaningfully affect the vote</w:t>
      </w:r>
      <w:r w:rsidRPr="00FC6FE4">
        <w:rPr>
          <w:sz w:val="16"/>
        </w:rPr>
        <w:t>.</w:t>
      </w:r>
    </w:p>
    <w:p w14:paraId="71DA213B" w14:textId="77777777" w:rsidR="00085D78" w:rsidRPr="00FC6FE4" w:rsidRDefault="00085D78" w:rsidP="00085D78">
      <w:pPr>
        <w:rPr>
          <w:sz w:val="16"/>
        </w:rPr>
      </w:pPr>
      <w:r w:rsidRPr="00E714B5">
        <w:rPr>
          <w:rStyle w:val="StyleUnderline"/>
        </w:rPr>
        <w:t xml:space="preserve">Moreover, </w:t>
      </w:r>
      <w:r w:rsidRPr="00E714B5">
        <w:rPr>
          <w:rStyle w:val="Emphasis"/>
          <w:highlight w:val="cyan"/>
        </w:rPr>
        <w:t>individual-level studies</w:t>
      </w:r>
      <w:r w:rsidRPr="00E714B5">
        <w:rPr>
          <w:rStyle w:val="StyleUnderline"/>
        </w:rPr>
        <w:t xml:space="preserve"> of the vote for populist parties </w:t>
      </w:r>
      <w:r w:rsidRPr="00E714B5">
        <w:rPr>
          <w:rStyle w:val="StyleUnderline"/>
          <w:highlight w:val="cyan"/>
        </w:rPr>
        <w:t>consistently find</w:t>
      </w:r>
      <w:r w:rsidRPr="00E714B5">
        <w:rPr>
          <w:rStyle w:val="StyleUnderline"/>
        </w:rPr>
        <w:t xml:space="preserve"> that variables that capture</w:t>
      </w:r>
      <w:r w:rsidRPr="00FC6FE4">
        <w:rPr>
          <w:sz w:val="16"/>
        </w:rPr>
        <w:t xml:space="preserve"> labour market standing or </w:t>
      </w:r>
      <w:r w:rsidRPr="00E714B5">
        <w:rPr>
          <w:rStyle w:val="StyleUnderline"/>
          <w:highlight w:val="cyan"/>
        </w:rPr>
        <w:t>economic insecurity explain only a small fraction of</w:t>
      </w:r>
      <w:r w:rsidRPr="00E714B5">
        <w:rPr>
          <w:rStyle w:val="StyleUnderline"/>
        </w:rPr>
        <w:t xml:space="preserve"> the </w:t>
      </w:r>
      <w:r w:rsidRPr="00E714B5">
        <w:rPr>
          <w:rStyle w:val="StyleUnderline"/>
          <w:highlight w:val="cyan"/>
        </w:rPr>
        <w:t>variation</w:t>
      </w:r>
      <w:r w:rsidRPr="00E714B5">
        <w:rPr>
          <w:rStyle w:val="StyleUnderline"/>
        </w:rPr>
        <w:t xml:space="preserve"> of interest</w:t>
      </w:r>
      <w:r w:rsidRPr="00FC6FE4">
        <w:rPr>
          <w:sz w:val="16"/>
        </w:rPr>
        <w:t xml:space="preserve"> (Guiso et al 2017, Gidron and Hall 2017). While variables capturing these explanations are mostly statistically significant, one must not overlook the fact that their usefulness in accounting for the broader question of who supports the populists is, in fact, very limited. </w:t>
      </w:r>
    </w:p>
    <w:p w14:paraId="5839C0A1" w14:textId="77777777" w:rsidR="00085D78" w:rsidRPr="00FC6FE4" w:rsidRDefault="00085D78" w:rsidP="00085D78">
      <w:pPr>
        <w:rPr>
          <w:sz w:val="16"/>
        </w:rPr>
      </w:pPr>
      <w:r w:rsidRPr="00FC6FE4">
        <w:rPr>
          <w:sz w:val="16"/>
        </w:rPr>
        <w:t>A second issue with attributing a central role for the economic causes has to do with immigration, often the most salient issue for populist parties and voters. In describing immigration as an ‘economic cause’ of populism, there is a need to distinguish between two questions: Is immigration in itself economic-driven? And are the economic effects of immigration – whether real or perceived – a major cause of the populist vote? On the first question, there is ample evidence that, indeed, immigration to the West is largely instigated by economic forces (poverty, lack of jobs opportunities, wage differentials). But on the second question, the weight of the evidence clearly indicates that Western voters' concerns regarding immigration have little to do with its impact on their material standing or level of economic insecurity. This conclusion comes up in both observational studies and studies employing a range of survey-experimental methods including list, vignette, and conjoint designs (e.g. Sniderman 2004, Janus 2010, Bansak et al. 2017; see Haimmueller and Hopkins 2014 for a review of the evidence). Even when examining cases where the labour market threat posed by immigrants is most direct, the effects on natives' attitudes are very limited (Hainmueller et al. 2015, Malhotra et al. 2013). Thus, while immigration is often a major concern of populist voters, treating it as an economic driver of populism in this latter sense seems misguided. </w:t>
      </w:r>
    </w:p>
    <w:p w14:paraId="3A9FC56B" w14:textId="77777777" w:rsidR="00085D78" w:rsidRPr="00C57C53" w:rsidRDefault="00085D78" w:rsidP="00085D78">
      <w:pPr>
        <w:rPr>
          <w:rStyle w:val="Emphasis"/>
        </w:rPr>
      </w:pPr>
      <w:r w:rsidRPr="00FC6FE4">
        <w:rPr>
          <w:sz w:val="16"/>
        </w:rPr>
        <w:t xml:space="preserve">What, then, explains the populist appeal? Out of space limit, I will note only that </w:t>
      </w:r>
      <w:r w:rsidRPr="003C271C">
        <w:rPr>
          <w:rStyle w:val="StyleUnderline"/>
        </w:rPr>
        <w:t xml:space="preserve">structural, long-term </w:t>
      </w:r>
      <w:r w:rsidRPr="003C271C">
        <w:rPr>
          <w:rStyle w:val="Emphasis"/>
          <w:highlight w:val="cyan"/>
        </w:rPr>
        <w:t>social changes</w:t>
      </w:r>
      <w:r w:rsidRPr="00FC6FE4">
        <w:rPr>
          <w:sz w:val="16"/>
        </w:rPr>
        <w:t xml:space="preserve"> strike me as </w:t>
      </w:r>
      <w:r w:rsidRPr="003C271C">
        <w:rPr>
          <w:rStyle w:val="Emphasis"/>
          <w:highlight w:val="cyan"/>
        </w:rPr>
        <w:t>central</w:t>
      </w:r>
      <w:r w:rsidRPr="003C271C">
        <w:rPr>
          <w:rStyle w:val="StyleUnderline"/>
        </w:rPr>
        <w:t xml:space="preserve"> to understanding the resentment underlying much of its appeal</w:t>
      </w:r>
      <w:r w:rsidRPr="00FC6FE4">
        <w:rPr>
          <w:sz w:val="16"/>
        </w:rPr>
        <w:t xml:space="preserve">. By this account, structural changes – such as increased access to higher education, urbanisation, and growing ethnic diversity – have led to </w:t>
      </w:r>
      <w:r w:rsidRPr="00C57C53">
        <w:rPr>
          <w:rStyle w:val="StyleUnderline"/>
        </w:rPr>
        <w:t xml:space="preserve">significant </w:t>
      </w:r>
      <w:r w:rsidRPr="003C271C">
        <w:rPr>
          <w:rStyle w:val="StyleUnderline"/>
          <w:highlight w:val="cyan"/>
        </w:rPr>
        <w:t>progressive cultural shifts</w:t>
      </w:r>
      <w:r w:rsidRPr="00FC6FE4">
        <w:rPr>
          <w:sz w:val="16"/>
        </w:rPr>
        <w:t xml:space="preserve">. These </w:t>
      </w:r>
      <w:r w:rsidRPr="00C57C53">
        <w:rPr>
          <w:rStyle w:val="StyleUnderline"/>
        </w:rPr>
        <w:t>changes</w:t>
      </w:r>
      <w:r w:rsidRPr="00FC6FE4">
        <w:rPr>
          <w:sz w:val="16"/>
        </w:rPr>
        <w:t xml:space="preserve">, </w:t>
      </w:r>
      <w:r w:rsidRPr="003C271C">
        <w:rPr>
          <w:rStyle w:val="StyleUnderline"/>
          <w:highlight w:val="cyan"/>
        </w:rPr>
        <w:t>and</w:t>
      </w:r>
      <w:r w:rsidRPr="003C271C">
        <w:rPr>
          <w:rStyle w:val="StyleUnderline"/>
        </w:rPr>
        <w:t xml:space="preserve"> the </w:t>
      </w:r>
      <w:r w:rsidRPr="003C271C">
        <w:rPr>
          <w:rStyle w:val="StyleUnderline"/>
          <w:highlight w:val="cyan"/>
        </w:rPr>
        <w:t>perceived displacement of traditional</w:t>
      </w:r>
      <w:r w:rsidRPr="003C271C">
        <w:rPr>
          <w:rStyle w:val="StyleUnderline"/>
        </w:rPr>
        <w:t xml:space="preserve"> social </w:t>
      </w:r>
      <w:r w:rsidRPr="003C271C">
        <w:rPr>
          <w:rStyle w:val="StyleUnderline"/>
          <w:highlight w:val="cyan"/>
        </w:rPr>
        <w:t>values</w:t>
      </w:r>
      <w:r w:rsidRPr="00FC6FE4">
        <w:rPr>
          <w:sz w:val="16"/>
        </w:rPr>
        <w:t xml:space="preserve">, have </w:t>
      </w:r>
      <w:r w:rsidRPr="00C57C53">
        <w:rPr>
          <w:rStyle w:val="StyleUnderline"/>
        </w:rPr>
        <w:t>caused a sense of resentment among segments of the population in the West, particularly among white men, older people, conservatives, and those with less formal qualifications</w:t>
      </w:r>
      <w:r w:rsidRPr="00FC6FE4">
        <w:rPr>
          <w:sz w:val="16"/>
        </w:rPr>
        <w:t xml:space="preserve"> (see Inglehart and Norris 2019 for an extensive exposition of this view). </w:t>
      </w:r>
      <w:r w:rsidRPr="00B42E86">
        <w:rPr>
          <w:rStyle w:val="StyleUnderline"/>
          <w:highlight w:val="cyan"/>
        </w:rPr>
        <w:t>Increased exposure to foreign influences</w:t>
      </w:r>
      <w:r w:rsidRPr="003C271C">
        <w:rPr>
          <w:rStyle w:val="StyleUnderline"/>
        </w:rPr>
        <w:t xml:space="preserve"> that comes </w:t>
      </w:r>
      <w:r w:rsidRPr="00B42E86">
        <w:rPr>
          <w:rStyle w:val="StyleUnderline"/>
          <w:highlight w:val="cyan"/>
        </w:rPr>
        <w:t>with globalisation and</w:t>
      </w:r>
      <w:r w:rsidRPr="00FC6FE4">
        <w:rPr>
          <w:sz w:val="16"/>
        </w:rPr>
        <w:t xml:space="preserve">, even more so, the </w:t>
      </w:r>
      <w:r w:rsidRPr="00C57C53">
        <w:rPr>
          <w:rStyle w:val="StyleUnderline"/>
        </w:rPr>
        <w:t xml:space="preserve">effects of waves of </w:t>
      </w:r>
      <w:r w:rsidRPr="00B42E86">
        <w:rPr>
          <w:rStyle w:val="StyleUnderline"/>
          <w:highlight w:val="cyan"/>
        </w:rPr>
        <w:t>immigration</w:t>
      </w:r>
      <w:r w:rsidRPr="00FC6FE4">
        <w:rPr>
          <w:sz w:val="16"/>
        </w:rPr>
        <w:t xml:space="preserve"> have </w:t>
      </w:r>
      <w:r w:rsidRPr="00B42E86">
        <w:rPr>
          <w:rStyle w:val="StyleUnderline"/>
          <w:highlight w:val="cyan"/>
        </w:rPr>
        <w:t>exacerbated</w:t>
      </w:r>
      <w:r w:rsidRPr="00B42E86">
        <w:rPr>
          <w:rStyle w:val="StyleUnderline"/>
        </w:rPr>
        <w:t xml:space="preserve"> the sense of a </w:t>
      </w:r>
      <w:r w:rsidRPr="00B42E86">
        <w:rPr>
          <w:rStyle w:val="Emphasis"/>
          <w:highlight w:val="cyan"/>
        </w:rPr>
        <w:t>cultural and demographic threat</w:t>
      </w:r>
      <w:r w:rsidRPr="00FC6FE4">
        <w:rPr>
          <w:sz w:val="16"/>
        </w:rPr>
        <w:t xml:space="preserve">. With gradual generational change, </w:t>
      </w:r>
      <w:r w:rsidRPr="00C57C53">
        <w:rPr>
          <w:rStyle w:val="StyleUnderline"/>
        </w:rPr>
        <w:t>these formerly predominant majorities have increasingly felt their social standing erode</w:t>
      </w:r>
      <w:r w:rsidRPr="00FC6FE4">
        <w:rPr>
          <w:sz w:val="16"/>
        </w:rPr>
        <w:t xml:space="preserve">, buying into the populist nostalgia for a ‘golden age’ when there was cultural homogeneity and traditional values and a strong national identity prevailed. </w:t>
      </w:r>
      <w:r w:rsidRPr="00B42E86">
        <w:rPr>
          <w:rStyle w:val="StyleUnderline"/>
        </w:rPr>
        <w:t>They have also grown receptive to populist charges against a disconnected elite that has turned its back on them and the values they hold dear</w:t>
      </w:r>
      <w:r w:rsidRPr="00FC6FE4">
        <w:rPr>
          <w:sz w:val="16"/>
        </w:rPr>
        <w:t>. </w:t>
      </w:r>
    </w:p>
    <w:p w14:paraId="1E65670D" w14:textId="77777777" w:rsidR="00085D78" w:rsidRPr="00FC6FE4" w:rsidRDefault="00085D78" w:rsidP="00085D78">
      <w:pPr>
        <w:rPr>
          <w:sz w:val="16"/>
        </w:rPr>
      </w:pPr>
      <w:r w:rsidRPr="00C57C53">
        <w:rPr>
          <w:rStyle w:val="StyleUnderline"/>
        </w:rPr>
        <w:t>There’s an obvious, and understandable, reluctance to accept such ‘soft’ explanations</w:t>
      </w:r>
      <w:r w:rsidRPr="00FC6FE4">
        <w:rPr>
          <w:sz w:val="16"/>
        </w:rPr>
        <w:t xml:space="preserve">. </w:t>
      </w:r>
      <w:r w:rsidRPr="00FC6FE4">
        <w:rPr>
          <w:rStyle w:val="StyleUnderline"/>
        </w:rPr>
        <w:t>Cultural explanations of populism can be harder to measure or identify causally</w:t>
      </w:r>
      <w:r w:rsidRPr="00FC6FE4">
        <w:rPr>
          <w:sz w:val="16"/>
        </w:rPr>
        <w:t xml:space="preserve">. </w:t>
      </w:r>
      <w:r w:rsidRPr="00FC6FE4">
        <w:rPr>
          <w:rStyle w:val="StyleUnderline"/>
        </w:rPr>
        <w:t>Yet that of course doesn’t mean that a cultural explanation is incorrect. One should be careful not to equate quantifiability with importance</w:t>
      </w:r>
      <w:r w:rsidRPr="00FC6FE4">
        <w:rPr>
          <w:sz w:val="16"/>
        </w:rPr>
        <w:t>. </w:t>
      </w:r>
    </w:p>
    <w:p w14:paraId="332F14A5" w14:textId="77777777" w:rsidR="00085D78" w:rsidRPr="00FC6FE4" w:rsidRDefault="00085D78" w:rsidP="00085D78">
      <w:pPr>
        <w:rPr>
          <w:sz w:val="16"/>
        </w:rPr>
      </w:pPr>
      <w:r w:rsidRPr="00FC6FE4">
        <w:rPr>
          <w:sz w:val="16"/>
        </w:rPr>
        <w:t xml:space="preserve">Note, though, that the cultural account does not dismiss the role of economic factors. In addition to the electoral impact of the causes noted earlier (e.g. trade, automation), hard economic times also tend to undermine the perceived competence of the economic and political elites, and thus help fuel popular distrust in them. It is therefore likely that the financial crisis contributed to the populist wave, as some have suggested (Algan et al. 2017, Mian et al. 2014). But given the </w:t>
      </w:r>
      <w:r w:rsidRPr="00FC6FE4">
        <w:rPr>
          <w:rStyle w:val="Emphasis"/>
        </w:rPr>
        <w:t>weak empirical association</w:t>
      </w:r>
      <w:r w:rsidRPr="00C57C53">
        <w:rPr>
          <w:rStyle w:val="StyleUnderline"/>
        </w:rPr>
        <w:t xml:space="preserve"> </w:t>
      </w:r>
      <w:r w:rsidRPr="00FC6FE4">
        <w:rPr>
          <w:rStyle w:val="StyleUnderline"/>
        </w:rPr>
        <w:t xml:space="preserve">between measures of </w:t>
      </w:r>
      <w:r w:rsidRPr="00FC6FE4">
        <w:rPr>
          <w:rStyle w:val="Emphasis"/>
        </w:rPr>
        <w:t>economic insecurity</w:t>
      </w:r>
      <w:r w:rsidRPr="00FC6FE4">
        <w:rPr>
          <w:rStyle w:val="StyleUnderline"/>
        </w:rPr>
        <w:t xml:space="preserve"> and support for </w:t>
      </w:r>
      <w:r w:rsidRPr="00FC6FE4">
        <w:rPr>
          <w:rStyle w:val="Emphasis"/>
        </w:rPr>
        <w:t>populism</w:t>
      </w:r>
      <w:r w:rsidRPr="00FC6FE4">
        <w:rPr>
          <w:sz w:val="16"/>
        </w:rPr>
        <w:t>, we should view the crisis as more of a trigger than a root cause of widespread populist support. </w:t>
      </w:r>
    </w:p>
    <w:p w14:paraId="3037DD40" w14:textId="77777777" w:rsidR="00085D78" w:rsidRDefault="00085D78" w:rsidP="00085D78"/>
    <w:p w14:paraId="6A2FBBE3" w14:textId="77777777" w:rsidR="00085D78" w:rsidRPr="00E541A6" w:rsidRDefault="00085D78" w:rsidP="00085D78"/>
    <w:p w14:paraId="4447D2EC" w14:textId="77777777" w:rsidR="00085D78" w:rsidRDefault="00085D78" w:rsidP="00085D78">
      <w:pPr>
        <w:pStyle w:val="Heading4"/>
      </w:pPr>
      <w:r>
        <w:t xml:space="preserve">Inequality doesn’t cause populism </w:t>
      </w:r>
    </w:p>
    <w:p w14:paraId="12739150" w14:textId="77777777" w:rsidR="00085D78" w:rsidRDefault="00085D78" w:rsidP="00085D78">
      <w:r>
        <w:t xml:space="preserve">Brian </w:t>
      </w:r>
      <w:r w:rsidRPr="00B906AD">
        <w:rPr>
          <w:rStyle w:val="Style13ptBold"/>
        </w:rPr>
        <w:t>Nolan 19</w:t>
      </w:r>
      <w:r>
        <w:t>, Professor of Social Policy and Director, Equity Employment and Growth Research Programme, University of Oxford, 8/13/19, “Why we can’t just blame rising inequality for the growth of populism around the world,” https://theconversation.com/why-we-cant-just-blame-rising-inequality-for-the-growth-of-populism-around-the-world-120951</w:t>
      </w:r>
    </w:p>
    <w:p w14:paraId="769A5AEA" w14:textId="77777777" w:rsidR="00085D78" w:rsidRPr="00712C3F" w:rsidRDefault="00085D78" w:rsidP="00085D78">
      <w:pPr>
        <w:rPr>
          <w:sz w:val="16"/>
        </w:rPr>
      </w:pPr>
      <w:r w:rsidRPr="0097325A">
        <w:rPr>
          <w:rStyle w:val="StyleUnderline"/>
          <w:highlight w:val="yellow"/>
        </w:rPr>
        <w:t>The idea is</w:t>
      </w:r>
      <w:r w:rsidRPr="00712C3F">
        <w:rPr>
          <w:sz w:val="16"/>
        </w:rPr>
        <w:t xml:space="preserve"> now </w:t>
      </w:r>
      <w:r w:rsidRPr="00650D4F">
        <w:rPr>
          <w:rStyle w:val="StyleUnderline"/>
        </w:rPr>
        <w:t>commonplace</w:t>
      </w:r>
      <w:r w:rsidRPr="00712C3F">
        <w:rPr>
          <w:sz w:val="16"/>
        </w:rPr>
        <w:t xml:space="preserve"> that income </w:t>
      </w:r>
      <w:r w:rsidRPr="00650D4F">
        <w:rPr>
          <w:rStyle w:val="StyleUnderline"/>
        </w:rPr>
        <w:t>inequality is</w:t>
      </w:r>
      <w:r w:rsidRPr="00712C3F">
        <w:rPr>
          <w:sz w:val="16"/>
        </w:rPr>
        <w:t xml:space="preserve"> inexorably </w:t>
      </w:r>
      <w:r w:rsidRPr="00650D4F">
        <w:rPr>
          <w:rStyle w:val="StyleUnderline"/>
        </w:rPr>
        <w:t>on the rise</w:t>
      </w:r>
      <w:r w:rsidRPr="00712C3F">
        <w:rPr>
          <w:sz w:val="16"/>
        </w:rPr>
        <w:t xml:space="preserve">. The US experience in particular has become central to a new grand narrative prominent in public debate and taken to apply across rich countries: </w:t>
      </w:r>
      <w:r w:rsidRPr="0097325A">
        <w:rPr>
          <w:rStyle w:val="StyleUnderline"/>
          <w:highlight w:val="yellow"/>
        </w:rPr>
        <w:t>globalisation</w:t>
      </w:r>
      <w:r w:rsidRPr="00650D4F">
        <w:rPr>
          <w:rStyle w:val="StyleUnderline"/>
        </w:rPr>
        <w:t xml:space="preserve"> and technological change have </w:t>
      </w:r>
      <w:r w:rsidRPr="0097325A">
        <w:rPr>
          <w:rStyle w:val="StyleUnderline"/>
          <w:highlight w:val="yellow"/>
        </w:rPr>
        <w:t>polarised society</w:t>
      </w:r>
      <w:r w:rsidRPr="00650D4F">
        <w:rPr>
          <w:rStyle w:val="StyleUnderline"/>
        </w:rPr>
        <w:t xml:space="preserve"> into a small elite</w:t>
      </w:r>
      <w:r w:rsidRPr="00712C3F">
        <w:rPr>
          <w:sz w:val="16"/>
        </w:rPr>
        <w:t xml:space="preserve"> with highly paid, secure jobs on one side, </w:t>
      </w:r>
      <w:r w:rsidRPr="00650D4F">
        <w:rPr>
          <w:rStyle w:val="StyleUnderline"/>
        </w:rPr>
        <w:t>and</w:t>
      </w:r>
      <w:r w:rsidRPr="00712C3F">
        <w:rPr>
          <w:sz w:val="16"/>
        </w:rPr>
        <w:t xml:space="preserve"> on the other side are </w:t>
      </w:r>
      <w:r w:rsidRPr="00650D4F">
        <w:rPr>
          <w:rStyle w:val="StyleUnderline"/>
        </w:rPr>
        <w:t>growing numbers</w:t>
      </w:r>
      <w:r w:rsidRPr="00712C3F">
        <w:rPr>
          <w:sz w:val="16"/>
        </w:rPr>
        <w:t xml:space="preserve"> of people, including an increasingly “squeezed” middle class, </w:t>
      </w:r>
      <w:r w:rsidRPr="00650D4F">
        <w:rPr>
          <w:rStyle w:val="StyleUnderline"/>
        </w:rPr>
        <w:t>in insecure, poorly-paid work</w:t>
      </w:r>
      <w:r w:rsidRPr="00712C3F">
        <w:rPr>
          <w:sz w:val="16"/>
        </w:rPr>
        <w:t>.</w:t>
      </w:r>
    </w:p>
    <w:p w14:paraId="1A9EAD55" w14:textId="77777777" w:rsidR="00085D78" w:rsidRPr="00712C3F" w:rsidRDefault="00085D78" w:rsidP="00085D78">
      <w:pPr>
        <w:rPr>
          <w:sz w:val="16"/>
        </w:rPr>
      </w:pPr>
      <w:r w:rsidRPr="00712C3F">
        <w:rPr>
          <w:sz w:val="16"/>
        </w:rPr>
        <w:t xml:space="preserve">This growing </w:t>
      </w:r>
      <w:r w:rsidRPr="0097325A">
        <w:rPr>
          <w:rStyle w:val="StyleUnderline"/>
          <w:highlight w:val="yellow"/>
        </w:rPr>
        <w:t>inequality is held responsible for</w:t>
      </w:r>
      <w:r w:rsidRPr="00712C3F">
        <w:rPr>
          <w:sz w:val="16"/>
        </w:rPr>
        <w:t xml:space="preserve"> a wide range of social and political ills. Not least the </w:t>
      </w:r>
      <w:r w:rsidRPr="00991CE3">
        <w:rPr>
          <w:rStyle w:val="StyleUnderline"/>
        </w:rPr>
        <w:t>erosion of</w:t>
      </w:r>
      <w:r w:rsidRPr="00712C3F">
        <w:rPr>
          <w:sz w:val="16"/>
        </w:rPr>
        <w:t xml:space="preserve"> solidarity, social trust and </w:t>
      </w:r>
      <w:r w:rsidRPr="00991CE3">
        <w:rPr>
          <w:rStyle w:val="StyleUnderline"/>
        </w:rPr>
        <w:t>faith in democratic institutions</w:t>
      </w:r>
      <w:r w:rsidRPr="00712C3F">
        <w:rPr>
          <w:sz w:val="16"/>
        </w:rPr>
        <w:t xml:space="preserve">. And, politically, it caused the election of Donald Trump, the UK’s Brexit vote, </w:t>
      </w:r>
      <w:r w:rsidRPr="00991CE3">
        <w:rPr>
          <w:rStyle w:val="StyleUnderline"/>
        </w:rPr>
        <w:t xml:space="preserve">and the broad rise of </w:t>
      </w:r>
      <w:r w:rsidRPr="0097325A">
        <w:rPr>
          <w:rStyle w:val="StyleUnderline"/>
          <w:highlight w:val="yellow"/>
        </w:rPr>
        <w:t>populism</w:t>
      </w:r>
      <w:r w:rsidRPr="00712C3F">
        <w:rPr>
          <w:sz w:val="16"/>
        </w:rPr>
        <w:t xml:space="preserve"> seen as threatening democracy.</w:t>
      </w:r>
    </w:p>
    <w:p w14:paraId="546C6620" w14:textId="77777777" w:rsidR="00085D78" w:rsidRPr="00712C3F" w:rsidRDefault="00085D78" w:rsidP="00085D78">
      <w:pPr>
        <w:rPr>
          <w:sz w:val="16"/>
        </w:rPr>
      </w:pPr>
      <w:r w:rsidRPr="0097325A">
        <w:rPr>
          <w:rStyle w:val="StyleUnderline"/>
          <w:highlight w:val="yellow"/>
        </w:rPr>
        <w:t>This</w:t>
      </w:r>
      <w:r w:rsidRPr="00991CE3">
        <w:rPr>
          <w:rStyle w:val="StyleUnderline"/>
        </w:rPr>
        <w:t xml:space="preserve"> “grand narrative</w:t>
      </w:r>
      <w:r w:rsidRPr="00712C3F">
        <w:rPr>
          <w:sz w:val="16"/>
        </w:rPr>
        <w:t xml:space="preserve">” undoubtedly captures important aspects of the US experience. But it </w:t>
      </w:r>
      <w:r w:rsidRPr="0097325A">
        <w:rPr>
          <w:rStyle w:val="Emphasis"/>
          <w:highlight w:val="yellow"/>
        </w:rPr>
        <w:t>does not represent the whole picture</w:t>
      </w:r>
      <w:r w:rsidRPr="00712C3F">
        <w:rPr>
          <w:sz w:val="16"/>
        </w:rPr>
        <w:t xml:space="preserve">. And as far as other rich countries are concerned, examining the evidence highlights the diversity of their experiences over recent decades. As I’ve found in my research, </w:t>
      </w:r>
      <w:r w:rsidRPr="0097325A">
        <w:rPr>
          <w:rStyle w:val="StyleUnderline"/>
          <w:highlight w:val="yellow"/>
        </w:rPr>
        <w:t>this story is</w:t>
      </w:r>
      <w:r w:rsidRPr="008F474B">
        <w:rPr>
          <w:rStyle w:val="StyleUnderline"/>
        </w:rPr>
        <w:t xml:space="preserve"> more often than not </w:t>
      </w:r>
      <w:r w:rsidRPr="0097325A">
        <w:rPr>
          <w:rStyle w:val="StyleUnderline"/>
          <w:highlight w:val="yellow"/>
        </w:rPr>
        <w:t>a poor fit</w:t>
      </w:r>
      <w:r w:rsidRPr="008F474B">
        <w:rPr>
          <w:rStyle w:val="StyleUnderline"/>
        </w:rPr>
        <w:t xml:space="preserve"> for various countries</w:t>
      </w:r>
      <w:r w:rsidRPr="00712C3F">
        <w:rPr>
          <w:sz w:val="16"/>
        </w:rPr>
        <w:t xml:space="preserve"> around the world.</w:t>
      </w:r>
    </w:p>
    <w:p w14:paraId="5D96C811" w14:textId="77777777" w:rsidR="00085D78" w:rsidRPr="00712C3F" w:rsidRDefault="00085D78" w:rsidP="00085D78">
      <w:pPr>
        <w:rPr>
          <w:sz w:val="16"/>
        </w:rPr>
      </w:pPr>
      <w:r w:rsidRPr="00712C3F">
        <w:rPr>
          <w:sz w:val="16"/>
        </w:rPr>
        <w:t>Different experiences</w:t>
      </w:r>
    </w:p>
    <w:p w14:paraId="7C862A56" w14:textId="77777777" w:rsidR="00085D78" w:rsidRPr="00712C3F" w:rsidRDefault="00085D78" w:rsidP="00085D78">
      <w:pPr>
        <w:rPr>
          <w:sz w:val="16"/>
        </w:rPr>
      </w:pPr>
      <w:r w:rsidRPr="00712C3F">
        <w:rPr>
          <w:sz w:val="16"/>
        </w:rPr>
        <w:t xml:space="preserve">Household surveys show that income </w:t>
      </w:r>
      <w:r w:rsidRPr="00234BA5">
        <w:rPr>
          <w:rStyle w:val="StyleUnderline"/>
        </w:rPr>
        <w:t>inequality has risen significantly since the 1980s in about two-thirds of the rich countries of the OECD</w:t>
      </w:r>
      <w:r w:rsidRPr="00712C3F">
        <w:rPr>
          <w:sz w:val="16"/>
        </w:rPr>
        <w:t xml:space="preserve"> – leaving one-third where it has not. The following graph shows what has happened to the Gini coefficient, the most commonly-used indicator of income inequality. </w:t>
      </w:r>
      <w:r w:rsidRPr="00234BA5">
        <w:rPr>
          <w:rStyle w:val="StyleUnderline"/>
        </w:rPr>
        <w:t>Inequality did not rise everywhere and, where it did, the scale of that increase varied widely</w:t>
      </w:r>
      <w:r w:rsidRPr="00712C3F">
        <w:rPr>
          <w:sz w:val="16"/>
        </w:rPr>
        <w:t>. Countries such as the UK and Sweden did see inequality go up as sharply as the US. But for others the increase was often much more modest and even decreased for some.</w:t>
      </w:r>
    </w:p>
    <w:p w14:paraId="4213103D" w14:textId="77777777" w:rsidR="00085D78" w:rsidRPr="00712C3F" w:rsidRDefault="00085D78" w:rsidP="00085D78">
      <w:pPr>
        <w:rPr>
          <w:sz w:val="16"/>
        </w:rPr>
      </w:pPr>
      <w:r w:rsidRPr="00712C3F">
        <w:rPr>
          <w:sz w:val="16"/>
        </w:rPr>
        <w:t>Inequality rose decade by decade in the US, but the UK’s increase was mostly concentrated in the Thatcher years of the 1980s, Sweden’s in the 1990s, and these contained “episodes”, rather than continuous rises, are also common elsewhere. Tax data show pre-tax income shares at the very top increasing in many countries, but again this varies widely across countries.</w:t>
      </w:r>
    </w:p>
    <w:p w14:paraId="7062DCAF" w14:textId="77777777" w:rsidR="00085D78" w:rsidRPr="00712C3F" w:rsidRDefault="00085D78" w:rsidP="00085D78">
      <w:pPr>
        <w:rPr>
          <w:sz w:val="16"/>
        </w:rPr>
      </w:pPr>
      <w:r w:rsidRPr="00712C3F">
        <w:rPr>
          <w:sz w:val="16"/>
        </w:rPr>
        <w:t>When it comes to ordinary living standards, middle class income growth has been even more varied. The next chart shows that middle incomes have stagnated in purchasing power terms since the early 1980s in Japan and Italy, as well as the US, and grown only modestly in Germany. But these are the poorest performers.</w:t>
      </w:r>
    </w:p>
    <w:p w14:paraId="1BB90E54" w14:textId="77777777" w:rsidR="00085D78" w:rsidRPr="00712C3F" w:rsidRDefault="00085D78" w:rsidP="00085D78">
      <w:pPr>
        <w:rPr>
          <w:sz w:val="16"/>
        </w:rPr>
      </w:pPr>
      <w:r w:rsidRPr="00712C3F">
        <w:rPr>
          <w:sz w:val="16"/>
        </w:rPr>
        <w:t>The UK, for example, saw substantial income growth around the middle from the late 1980s up to the mid-2000s, in sharp contrast to its lack of growth since then. Countries such as Australia, Belgium, Canada, Denmark, Finland and Sweden also saw periods of quite strong growth.</w:t>
      </w:r>
    </w:p>
    <w:p w14:paraId="25675D98" w14:textId="77777777" w:rsidR="00085D78" w:rsidRPr="00712C3F" w:rsidRDefault="00085D78" w:rsidP="00085D78">
      <w:pPr>
        <w:rPr>
          <w:sz w:val="16"/>
        </w:rPr>
      </w:pPr>
      <w:r w:rsidRPr="00712C3F">
        <w:rPr>
          <w:sz w:val="16"/>
        </w:rPr>
        <w:t xml:space="preserve">Crucially, </w:t>
      </w:r>
      <w:r w:rsidRPr="00234BA5">
        <w:rPr>
          <w:rStyle w:val="StyleUnderline"/>
        </w:rPr>
        <w:t xml:space="preserve">across rich countries the </w:t>
      </w:r>
      <w:r w:rsidRPr="0097325A">
        <w:rPr>
          <w:rStyle w:val="StyleUnderline"/>
          <w:highlight w:val="yellow"/>
        </w:rPr>
        <w:t xml:space="preserve">relationship between inequality and middle income growth is </w:t>
      </w:r>
      <w:r w:rsidRPr="0097325A">
        <w:rPr>
          <w:rStyle w:val="Emphasis"/>
          <w:highlight w:val="yellow"/>
        </w:rPr>
        <w:t>weak</w:t>
      </w:r>
      <w:r w:rsidRPr="00712C3F">
        <w:rPr>
          <w:sz w:val="16"/>
        </w:rPr>
        <w:t xml:space="preserve"> – </w:t>
      </w:r>
      <w:r w:rsidRPr="0097325A">
        <w:rPr>
          <w:rStyle w:val="StyleUnderline"/>
          <w:highlight w:val="yellow"/>
        </w:rPr>
        <w:t>throwing into question</w:t>
      </w:r>
      <w:r w:rsidRPr="00234BA5">
        <w:rPr>
          <w:rStyle w:val="StyleUnderline"/>
        </w:rPr>
        <w:t xml:space="preserve"> the link</w:t>
      </w:r>
      <w:r w:rsidRPr="00712C3F">
        <w:rPr>
          <w:sz w:val="16"/>
        </w:rPr>
        <w:t xml:space="preserve"> that gets made </w:t>
      </w:r>
      <w:r w:rsidRPr="00234BA5">
        <w:rPr>
          <w:rStyle w:val="StyleUnderline"/>
        </w:rPr>
        <w:t xml:space="preserve">between </w:t>
      </w:r>
      <w:r w:rsidRPr="0097325A">
        <w:rPr>
          <w:rStyle w:val="StyleUnderline"/>
          <w:highlight w:val="yellow"/>
        </w:rPr>
        <w:t>the</w:t>
      </w:r>
      <w:r w:rsidRPr="00234BA5">
        <w:rPr>
          <w:rStyle w:val="StyleUnderline"/>
        </w:rPr>
        <w:t xml:space="preserve"> so-called </w:t>
      </w:r>
      <w:r w:rsidRPr="0097325A">
        <w:rPr>
          <w:rStyle w:val="StyleUnderline"/>
          <w:highlight w:val="yellow"/>
        </w:rPr>
        <w:t>squeezed middle and populism</w:t>
      </w:r>
      <w:r w:rsidRPr="00234BA5">
        <w:rPr>
          <w:rStyle w:val="StyleUnderline"/>
        </w:rPr>
        <w:t>. Middle incomes have</w:t>
      </w:r>
      <w:r w:rsidRPr="00712C3F">
        <w:rPr>
          <w:sz w:val="16"/>
        </w:rPr>
        <w:t xml:space="preserve"> generally </w:t>
      </w:r>
      <w:r w:rsidRPr="00234BA5">
        <w:rPr>
          <w:rStyle w:val="StyleUnderline"/>
        </w:rPr>
        <w:t xml:space="preserve">lagged behind growth in GDP per head but again to widely varying extents, and rising </w:t>
      </w:r>
      <w:r w:rsidRPr="00234BA5">
        <w:rPr>
          <w:rStyle w:val="Emphasis"/>
        </w:rPr>
        <w:t xml:space="preserve">income </w:t>
      </w:r>
      <w:r w:rsidRPr="0097325A">
        <w:rPr>
          <w:rStyle w:val="Emphasis"/>
          <w:highlight w:val="yellow"/>
        </w:rPr>
        <w:t>inequality is only one factor</w:t>
      </w:r>
      <w:r w:rsidRPr="00234BA5">
        <w:rPr>
          <w:rStyle w:val="StyleUnderline"/>
        </w:rPr>
        <w:t>. Knowing what happened to inequality in a given country would have been of little help in predicting whether growth in middle incomes was strong or weak</w:t>
      </w:r>
      <w:r w:rsidRPr="00712C3F">
        <w:rPr>
          <w:sz w:val="16"/>
        </w:rPr>
        <w:t>.</w:t>
      </w:r>
    </w:p>
    <w:p w14:paraId="097E6916" w14:textId="77777777" w:rsidR="00085D78" w:rsidRPr="00712C3F" w:rsidRDefault="00085D78" w:rsidP="00085D78">
      <w:pPr>
        <w:rPr>
          <w:sz w:val="16"/>
        </w:rPr>
      </w:pPr>
      <w:r w:rsidRPr="00712C3F">
        <w:rPr>
          <w:sz w:val="16"/>
        </w:rPr>
        <w:t>Not just the economy</w:t>
      </w:r>
    </w:p>
    <w:p w14:paraId="519234CD" w14:textId="77777777" w:rsidR="00085D78" w:rsidRDefault="00085D78" w:rsidP="00085D78">
      <w:pPr>
        <w:rPr>
          <w:rStyle w:val="StyleUnderline"/>
        </w:rPr>
      </w:pPr>
      <w:r w:rsidRPr="00712C3F">
        <w:rPr>
          <w:sz w:val="16"/>
        </w:rPr>
        <w:t xml:space="preserve">The </w:t>
      </w:r>
      <w:r w:rsidRPr="0097325A">
        <w:rPr>
          <w:rStyle w:val="StyleUnderline"/>
          <w:highlight w:val="yellow"/>
        </w:rPr>
        <w:t>extent to which</w:t>
      </w:r>
      <w:r w:rsidRPr="00234BA5">
        <w:rPr>
          <w:rStyle w:val="StyleUnderline"/>
        </w:rPr>
        <w:t xml:space="preserve"> rising </w:t>
      </w:r>
      <w:r w:rsidRPr="0097325A">
        <w:rPr>
          <w:rStyle w:val="StyleUnderline"/>
          <w:highlight w:val="yellow"/>
        </w:rPr>
        <w:t>inequality</w:t>
      </w:r>
      <w:r w:rsidRPr="00712C3F">
        <w:rPr>
          <w:sz w:val="16"/>
        </w:rPr>
        <w:t xml:space="preserve"> and stagnating living standards over decades </w:t>
      </w:r>
      <w:r w:rsidRPr="0097325A">
        <w:rPr>
          <w:rStyle w:val="StyleUnderline"/>
          <w:highlight w:val="yellow"/>
        </w:rPr>
        <w:t>have driven</w:t>
      </w:r>
      <w:r w:rsidRPr="00C91D12">
        <w:rPr>
          <w:rStyle w:val="StyleUnderline"/>
        </w:rPr>
        <w:t xml:space="preserve"> the</w:t>
      </w:r>
      <w:r w:rsidRPr="00712C3F">
        <w:rPr>
          <w:sz w:val="16"/>
        </w:rPr>
        <w:t xml:space="preserve"> recent </w:t>
      </w:r>
      <w:r w:rsidRPr="00C91D12">
        <w:rPr>
          <w:rStyle w:val="StyleUnderline"/>
        </w:rPr>
        <w:t xml:space="preserve">rise in </w:t>
      </w:r>
      <w:r w:rsidRPr="0097325A">
        <w:rPr>
          <w:rStyle w:val="StyleUnderline"/>
          <w:highlight w:val="yellow"/>
        </w:rPr>
        <w:t>populism</w:t>
      </w:r>
      <w:r w:rsidRPr="00712C3F">
        <w:rPr>
          <w:sz w:val="16"/>
        </w:rPr>
        <w:t xml:space="preserve"> across the rich countries </w:t>
      </w:r>
      <w:r w:rsidRPr="0097325A">
        <w:rPr>
          <w:rStyle w:val="StyleUnderline"/>
          <w:highlight w:val="yellow"/>
        </w:rPr>
        <w:t>is</w:t>
      </w:r>
      <w:r w:rsidRPr="00712C3F">
        <w:rPr>
          <w:sz w:val="16"/>
        </w:rPr>
        <w:t xml:space="preserve"> also </w:t>
      </w:r>
      <w:r w:rsidRPr="0097325A">
        <w:rPr>
          <w:rStyle w:val="Emphasis"/>
          <w:highlight w:val="yellow"/>
        </w:rPr>
        <w:t>open to question</w:t>
      </w:r>
      <w:r w:rsidRPr="00712C3F">
        <w:rPr>
          <w:sz w:val="16"/>
        </w:rPr>
        <w:t xml:space="preserve">. Yes, the white working class population whose livelihoods have been hurt through decades of manufacturing decline provided the core constituency supporting Trump for president. But </w:t>
      </w:r>
      <w:r w:rsidRPr="0097325A">
        <w:rPr>
          <w:rStyle w:val="StyleUnderline"/>
          <w:highlight w:val="yellow"/>
        </w:rPr>
        <w:t>economic dysfunction combines with cultural</w:t>
      </w:r>
      <w:r w:rsidRPr="004F2AAA">
        <w:rPr>
          <w:rStyle w:val="StyleUnderline"/>
        </w:rPr>
        <w:t xml:space="preserve"> and </w:t>
      </w:r>
      <w:r w:rsidRPr="0097325A">
        <w:rPr>
          <w:rStyle w:val="StyleUnderline"/>
          <w:highlight w:val="yellow"/>
        </w:rPr>
        <w:t>demographic factors</w:t>
      </w:r>
    </w:p>
    <w:p w14:paraId="71008512" w14:textId="77777777" w:rsidR="00085D78" w:rsidRDefault="00085D78" w:rsidP="00085D78">
      <w:pPr>
        <w:rPr>
          <w:rStyle w:val="StyleUnderline"/>
        </w:rPr>
      </w:pPr>
    </w:p>
    <w:p w14:paraId="3BFDF342" w14:textId="77777777" w:rsidR="00085D78" w:rsidRPr="00712C3F" w:rsidRDefault="00085D78" w:rsidP="00085D78">
      <w:pPr>
        <w:rPr>
          <w:sz w:val="16"/>
        </w:rPr>
      </w:pPr>
      <w:r w:rsidRPr="004F2AAA">
        <w:rPr>
          <w:rStyle w:val="StyleUnderline"/>
        </w:rPr>
        <w:t xml:space="preserve"> in a way that makes them very hard to disentangle</w:t>
      </w:r>
      <w:r w:rsidRPr="00712C3F">
        <w:rPr>
          <w:sz w:val="16"/>
        </w:rPr>
        <w:t>.</w:t>
      </w:r>
    </w:p>
    <w:p w14:paraId="1869FE3A" w14:textId="77777777" w:rsidR="00085D78" w:rsidRPr="00712C3F" w:rsidRDefault="00085D78" w:rsidP="00085D78">
      <w:pPr>
        <w:rPr>
          <w:sz w:val="16"/>
        </w:rPr>
      </w:pPr>
      <w:r w:rsidRPr="00712C3F">
        <w:rPr>
          <w:sz w:val="16"/>
        </w:rPr>
        <w:t xml:space="preserve">The fact that </w:t>
      </w:r>
      <w:r w:rsidRPr="0097325A">
        <w:rPr>
          <w:rStyle w:val="StyleUnderline"/>
          <w:highlight w:val="yellow"/>
        </w:rPr>
        <w:t>support for populist</w:t>
      </w:r>
      <w:r w:rsidRPr="004F2AAA">
        <w:rPr>
          <w:rStyle w:val="StyleUnderline"/>
        </w:rPr>
        <w:t xml:space="preserve"> partie</w:t>
      </w:r>
      <w:r w:rsidRPr="0097325A">
        <w:rPr>
          <w:rStyle w:val="Emphasis"/>
          <w:highlight w:val="yellow"/>
        </w:rPr>
        <w:t>s</w:t>
      </w:r>
      <w:r w:rsidRPr="004F2AAA">
        <w:rPr>
          <w:rStyle w:val="StyleUnderline"/>
        </w:rPr>
        <w:t xml:space="preserve"> has </w:t>
      </w:r>
      <w:r w:rsidRPr="0097325A">
        <w:rPr>
          <w:rStyle w:val="StyleUnderline"/>
          <w:highlight w:val="yellow"/>
        </w:rPr>
        <w:t>risen</w:t>
      </w:r>
      <w:r w:rsidRPr="004F2AAA">
        <w:rPr>
          <w:rStyle w:val="StyleUnderline"/>
        </w:rPr>
        <w:t xml:space="preserve"> in countries </w:t>
      </w:r>
      <w:r w:rsidRPr="0097325A">
        <w:rPr>
          <w:rStyle w:val="StyleUnderline"/>
          <w:highlight w:val="yellow"/>
        </w:rPr>
        <w:t>where inequality has been</w:t>
      </w:r>
      <w:r w:rsidRPr="00712C3F">
        <w:rPr>
          <w:sz w:val="16"/>
        </w:rPr>
        <w:t xml:space="preserve"> fairly </w:t>
      </w:r>
      <w:r w:rsidRPr="0097325A">
        <w:rPr>
          <w:rStyle w:val="StyleUnderline"/>
          <w:highlight w:val="yellow"/>
        </w:rPr>
        <w:t>stable</w:t>
      </w:r>
      <w:r w:rsidRPr="004F2AAA">
        <w:rPr>
          <w:rStyle w:val="StyleUnderline"/>
        </w:rPr>
        <w:t xml:space="preserve"> over time</w:t>
      </w:r>
      <w:r w:rsidRPr="00712C3F">
        <w:rPr>
          <w:sz w:val="16"/>
        </w:rPr>
        <w:t xml:space="preserve"> (such as Austria and France), </w:t>
      </w:r>
      <w:r w:rsidRPr="004F2AAA">
        <w:rPr>
          <w:rStyle w:val="StyleUnderline"/>
        </w:rPr>
        <w:t xml:space="preserve">as well as ones where inequality has </w:t>
      </w:r>
      <w:r w:rsidRPr="0097325A">
        <w:rPr>
          <w:rStyle w:val="StyleUnderline"/>
          <w:highlight w:val="yellow"/>
        </w:rPr>
        <w:t>risen, and</w:t>
      </w:r>
      <w:r w:rsidRPr="004F2AAA">
        <w:rPr>
          <w:rStyle w:val="StyleUnderline"/>
        </w:rPr>
        <w:t xml:space="preserve"> in countries </w:t>
      </w:r>
      <w:r w:rsidRPr="0097325A">
        <w:rPr>
          <w:rStyle w:val="StyleUnderline"/>
          <w:highlight w:val="yellow"/>
        </w:rPr>
        <w:t>where income growth has been</w:t>
      </w:r>
      <w:r w:rsidRPr="004F2AAA">
        <w:rPr>
          <w:rStyle w:val="StyleUnderline"/>
        </w:rPr>
        <w:t xml:space="preserve"> quite </w:t>
      </w:r>
      <w:r w:rsidRPr="0097325A">
        <w:rPr>
          <w:rStyle w:val="StyleUnderline"/>
          <w:highlight w:val="yellow"/>
        </w:rPr>
        <w:t>robust</w:t>
      </w:r>
      <w:r w:rsidRPr="00712C3F">
        <w:rPr>
          <w:sz w:val="16"/>
        </w:rPr>
        <w:t xml:space="preserve"> (such as Poland), </w:t>
      </w:r>
      <w:r w:rsidRPr="00712C3F">
        <w:rPr>
          <w:rStyle w:val="StyleUnderline"/>
        </w:rPr>
        <w:t>as well as ones where median incomes have stagnated</w:t>
      </w:r>
      <w:r w:rsidRPr="00712C3F">
        <w:rPr>
          <w:sz w:val="16"/>
        </w:rPr>
        <w:t xml:space="preserve"> (such as Hungary), </w:t>
      </w:r>
      <w:r w:rsidRPr="00712C3F">
        <w:rPr>
          <w:rStyle w:val="StyleUnderline"/>
        </w:rPr>
        <w:t>illustrates the complexity of the factors at work</w:t>
      </w:r>
      <w:r w:rsidRPr="00712C3F">
        <w:rPr>
          <w:sz w:val="16"/>
        </w:rPr>
        <w:t>.</w:t>
      </w:r>
    </w:p>
    <w:p w14:paraId="354AA2FB" w14:textId="77777777" w:rsidR="00085D78" w:rsidRDefault="00085D78" w:rsidP="00085D78"/>
    <w:p w14:paraId="0B5B3B99" w14:textId="77777777" w:rsidR="00085D78" w:rsidRPr="00A244A7" w:rsidRDefault="00085D78" w:rsidP="00085D78">
      <w:pPr>
        <w:pStyle w:val="Heading4"/>
      </w:pPr>
      <w:r>
        <w:t>No correlation</w:t>
      </w:r>
    </w:p>
    <w:p w14:paraId="460A09D7" w14:textId="77777777" w:rsidR="00085D78" w:rsidRPr="00A244A7" w:rsidRDefault="00085D78" w:rsidP="00085D78">
      <w:r w:rsidRPr="00A244A7">
        <w:rPr>
          <w:rStyle w:val="Style13ptBold"/>
        </w:rPr>
        <w:t>Mutz 18</w:t>
      </w:r>
      <w:r w:rsidRPr="00A244A7">
        <w:t xml:space="preserve"> --- Diana C. Mutz, Professor of Political Science and Communication Director, Institute for the Study of Citizens and Politics, “Status threat, not economic hardship, explains the 2016 presidential vote”, PNAS, May 8, 2018 115 (19), https://www.pnas.org/content/115/19/E4330</w:t>
      </w:r>
    </w:p>
    <w:p w14:paraId="0A284BDC" w14:textId="77777777" w:rsidR="00085D78" w:rsidRPr="00A244A7" w:rsidRDefault="00085D78" w:rsidP="00085D78">
      <w:pPr>
        <w:rPr>
          <w:sz w:val="16"/>
        </w:rPr>
      </w:pPr>
      <w:r w:rsidRPr="00A244A7">
        <w:rPr>
          <w:rStyle w:val="StyleUnderline"/>
          <w:highlight w:val="cyan"/>
        </w:rPr>
        <w:t>To what extent are</w:t>
      </w:r>
      <w:r w:rsidRPr="00A244A7">
        <w:rPr>
          <w:sz w:val="16"/>
        </w:rPr>
        <w:t xml:space="preserve"> these </w:t>
      </w:r>
      <w:r w:rsidRPr="00A244A7">
        <w:rPr>
          <w:rStyle w:val="StyleUnderline"/>
          <w:highlight w:val="cyan"/>
        </w:rPr>
        <w:t>results convincing</w:t>
      </w:r>
      <w:r w:rsidRPr="00A244A7">
        <w:rPr>
          <w:rStyle w:val="StyleUnderline"/>
        </w:rPr>
        <w:t xml:space="preserve"> with respect to the lack of effects from personal economic hardship?</w:t>
      </w:r>
      <w:r w:rsidRPr="00A244A7">
        <w:rPr>
          <w:sz w:val="16"/>
        </w:rPr>
        <w:t xml:space="preserve"> </w:t>
      </w:r>
      <w:r w:rsidRPr="00A244A7">
        <w:rPr>
          <w:rStyle w:val="StyleUnderline"/>
        </w:rPr>
        <w:t>Could Trump’s popularity be due to anticipated</w:t>
      </w:r>
      <w:r w:rsidRPr="00A244A7">
        <w:rPr>
          <w:sz w:val="16"/>
        </w:rPr>
        <w:t xml:space="preserve"> future </w:t>
      </w:r>
      <w:r w:rsidRPr="00A244A7">
        <w:rPr>
          <w:rStyle w:val="StyleUnderline"/>
        </w:rPr>
        <w:t>financial difficulties rather than a referendum on what had already occurred? Cross-sectional analyses allowed me to examine the possibility that economic anxiety</w:t>
      </w:r>
      <w:r w:rsidRPr="00A244A7">
        <w:rPr>
          <w:sz w:val="16"/>
        </w:rPr>
        <w:t xml:space="preserve"> about the future </w:t>
      </w:r>
      <w:r w:rsidRPr="00A244A7">
        <w:rPr>
          <w:rStyle w:val="StyleUnderline"/>
        </w:rPr>
        <w:t>was related to Trump support</w:t>
      </w:r>
      <w:r w:rsidRPr="00A244A7">
        <w:rPr>
          <w:sz w:val="16"/>
        </w:rPr>
        <w:t xml:space="preserve">. Three questions explicitly asked respondents about their concern over (i) not having saved enough for retirement, (ii) not being able to pay medical bills, and (iii) not being able to pay for educational expenses. As shown in Table S4, whether using the sample as a whole or whites only, </w:t>
      </w:r>
      <w:r w:rsidRPr="00A244A7">
        <w:rPr>
          <w:rStyle w:val="StyleUnderline"/>
        </w:rPr>
        <w:t>the results are</w:t>
      </w:r>
      <w:r w:rsidRPr="00A244A7">
        <w:rPr>
          <w:sz w:val="16"/>
        </w:rPr>
        <w:t xml:space="preserve"> the same. </w:t>
      </w:r>
      <w:r w:rsidRPr="00A244A7">
        <w:rPr>
          <w:rStyle w:val="StyleUnderline"/>
          <w:highlight w:val="cyan"/>
        </w:rPr>
        <w:t>Concern about</w:t>
      </w:r>
      <w:r w:rsidRPr="00A244A7">
        <w:rPr>
          <w:rStyle w:val="StyleUnderline"/>
        </w:rPr>
        <w:t xml:space="preserve"> future </w:t>
      </w:r>
      <w:r w:rsidRPr="00A244A7">
        <w:rPr>
          <w:rStyle w:val="StyleUnderline"/>
          <w:highlight w:val="cyan"/>
        </w:rPr>
        <w:t xml:space="preserve">expenses </w:t>
      </w:r>
      <w:r w:rsidRPr="00A244A7">
        <w:rPr>
          <w:rStyle w:val="Emphasis"/>
          <w:highlight w:val="cyan"/>
        </w:rPr>
        <w:t>does not predict</w:t>
      </w:r>
      <w:r w:rsidRPr="00A244A7">
        <w:rPr>
          <w:rStyle w:val="Emphasis"/>
        </w:rPr>
        <w:t xml:space="preserve"> greater </w:t>
      </w:r>
      <w:r w:rsidRPr="00A244A7">
        <w:rPr>
          <w:rStyle w:val="Emphasis"/>
          <w:highlight w:val="cyan"/>
        </w:rPr>
        <w:t>support for Trump</w:t>
      </w:r>
      <w:r w:rsidRPr="00A244A7">
        <w:rPr>
          <w:sz w:val="16"/>
        </w:rPr>
        <w:t xml:space="preserve">. In addition, </w:t>
      </w:r>
      <w:r w:rsidRPr="00A244A7">
        <w:rPr>
          <w:rStyle w:val="StyleUnderline"/>
          <w:highlight w:val="cyan"/>
        </w:rPr>
        <w:t xml:space="preserve">Trump supporters favor a </w:t>
      </w:r>
      <w:r w:rsidRPr="00A244A7">
        <w:rPr>
          <w:rStyle w:val="Emphasis"/>
          <w:highlight w:val="cyan"/>
        </w:rPr>
        <w:t>smaller safety net</w:t>
      </w:r>
      <w:r w:rsidRPr="00A244A7">
        <w:rPr>
          <w:rStyle w:val="StyleUnderline"/>
        </w:rPr>
        <w:t>,</w:t>
      </w:r>
      <w:r w:rsidRPr="00A244A7">
        <w:rPr>
          <w:sz w:val="16"/>
        </w:rPr>
        <w:t xml:space="preserve"> </w:t>
      </w:r>
      <w:r w:rsidRPr="00A244A7">
        <w:rPr>
          <w:rStyle w:val="StyleUnderline"/>
        </w:rPr>
        <w:t>contradicting expectations that they are concerned about</w:t>
      </w:r>
      <w:r w:rsidRPr="00A244A7">
        <w:rPr>
          <w:sz w:val="16"/>
        </w:rPr>
        <w:t xml:space="preserve"> those </w:t>
      </w:r>
      <w:r w:rsidRPr="00A244A7">
        <w:rPr>
          <w:rStyle w:val="StyleUnderline"/>
        </w:rPr>
        <w:t>facing economic hardship.</w:t>
      </w:r>
      <w:r w:rsidRPr="00A244A7">
        <w:rPr>
          <w:sz w:val="16"/>
        </w:rPr>
        <w:t xml:space="preserve"> Consistent with panel evidence, </w:t>
      </w:r>
      <w:r w:rsidRPr="00A244A7">
        <w:rPr>
          <w:rStyle w:val="Emphasis"/>
          <w:highlight w:val="cyan"/>
        </w:rPr>
        <w:t>there is little support</w:t>
      </w:r>
      <w:r w:rsidRPr="00A244A7">
        <w:rPr>
          <w:sz w:val="16"/>
          <w:highlight w:val="cyan"/>
        </w:rPr>
        <w:t xml:space="preserve"> </w:t>
      </w:r>
      <w:r w:rsidRPr="00A244A7">
        <w:rPr>
          <w:rStyle w:val="StyleUnderline"/>
          <w:highlight w:val="cyan"/>
        </w:rPr>
        <w:t>for the</w:t>
      </w:r>
      <w:r w:rsidRPr="00A244A7">
        <w:rPr>
          <w:sz w:val="16"/>
          <w:highlight w:val="cyan"/>
        </w:rPr>
        <w:t xml:space="preserve"> </w:t>
      </w:r>
      <w:r w:rsidRPr="00A244A7">
        <w:rPr>
          <w:rStyle w:val="Emphasis"/>
          <w:highlight w:val="cyan"/>
        </w:rPr>
        <w:t>left behind thesis</w:t>
      </w:r>
      <w:r w:rsidRPr="00A244A7">
        <w:rPr>
          <w:sz w:val="16"/>
          <w:highlight w:val="cyan"/>
        </w:rPr>
        <w:t xml:space="preserve"> </w:t>
      </w:r>
      <w:r w:rsidRPr="00A244A7">
        <w:rPr>
          <w:sz w:val="16"/>
        </w:rPr>
        <w:t>from the cross-sectional indicators of past economic hardship or anticipated hardship.</w:t>
      </w:r>
    </w:p>
    <w:p w14:paraId="46F2E6BA" w14:textId="77777777" w:rsidR="00085D78" w:rsidRPr="00A244A7" w:rsidRDefault="00085D78" w:rsidP="00085D78">
      <w:pPr>
        <w:rPr>
          <w:sz w:val="12"/>
          <w:szCs w:val="12"/>
        </w:rPr>
      </w:pPr>
      <w:r w:rsidRPr="00A244A7">
        <w:rPr>
          <w:sz w:val="12"/>
          <w:szCs w:val="12"/>
        </w:rPr>
        <w:t>Perceived Status Threat.</w:t>
      </w:r>
    </w:p>
    <w:p w14:paraId="6F8A4310" w14:textId="77777777" w:rsidR="00085D78" w:rsidRPr="00A244A7" w:rsidRDefault="00085D78" w:rsidP="00085D78">
      <w:pPr>
        <w:rPr>
          <w:sz w:val="12"/>
          <w:szCs w:val="12"/>
        </w:rPr>
      </w:pPr>
      <w:r w:rsidRPr="00A244A7">
        <w:rPr>
          <w:sz w:val="12"/>
          <w:szCs w:val="12"/>
        </w:rPr>
        <w:t>Another limitation in the panel analyses is that I do not provide direct evidence that dominant groups feel threatened. Instead, I infer this from rising SDO and changing issue attitudes that suggest hunkering down in a protective manner. To address this shortcoming, the cross-sectional data illustrate how dominant group membership affected Trump support as well as whether those who reported that dominant groups were threatened were more likely to support Trump. Table S4 further confirms that whites and men were more likely to support Trump. More to the point, feeling that “the American way of life is threatened” is a consistent predictor of Trump support. In addition, respondents were asked to what extent various groups in America were discriminated against, including Christians, Muslims, men, women, whites, blacks, and Hispanics. If threat to dominant group status is an underlying cause of Trump support, the extent to which people perceive dominant social groups, such as men, Christians, and whites, as discriminated against more than lower status groups should predict support for Trump. Table S4 shows that perceived discrimination against high-status groups does indeed have a substantial impact on the likelihood of supporting Trump, even in a fully saturated model. Largely, the same individuals who perceive whites as more discriminated against than minorities also see Christians and men as experiencing greater discrimination than Muslims and women, despite the former groups’ dominant status. The status threat explanation is thus consistent with others’ interpretations emphasizing gender, race, and religion (3, 5). Furthermore, indicators that were present in both datasets, such as SDO, opinions on trade, and threat from China, produced similar results, adding confidence to this interpretation.</w:t>
      </w:r>
    </w:p>
    <w:p w14:paraId="263BA052" w14:textId="77777777" w:rsidR="00085D78" w:rsidRPr="00A244A7" w:rsidRDefault="00085D78" w:rsidP="00085D78">
      <w:pPr>
        <w:rPr>
          <w:sz w:val="12"/>
          <w:szCs w:val="12"/>
        </w:rPr>
      </w:pPr>
      <w:r w:rsidRPr="00A244A7">
        <w:rPr>
          <w:sz w:val="12"/>
          <w:szCs w:val="12"/>
        </w:rPr>
        <w:t>The Meaning of Education.</w:t>
      </w:r>
    </w:p>
    <w:p w14:paraId="588225A8" w14:textId="77777777" w:rsidR="00085D78" w:rsidRPr="00A244A7" w:rsidRDefault="00085D78" w:rsidP="00085D78">
      <w:pPr>
        <w:rPr>
          <w:sz w:val="12"/>
          <w:szCs w:val="12"/>
        </w:rPr>
      </w:pPr>
      <w:r w:rsidRPr="00A244A7">
        <w:rPr>
          <w:sz w:val="12"/>
          <w:szCs w:val="12"/>
        </w:rPr>
        <w:t>The cross-sectional survey replicates the strong relationship with education shown throughout the election. More importantly, it provides a better understanding of what precisely education represents. In Table S5, model 1, I replicate the strong relationship between lack of college education and Trump support using only demographics as predictors. In model 2, I examine what happens to education’s predictive power when measures of personal economic wellbeing are also included in the model. Finally, in model 3, I drop the economic variables and instead, include indicators corresponding to status threat toward dominant groups. As summarized in Fig. 3, regardless of which outcome measures I examined, including indicators of economic status did not eliminate the impact of education. It reduced education’s impact somewhat for the feeling thermometer measure, but for Trump/Clinton vote, the impact of education remained constant. However, after the relationship between Trump support and perceived status threat is taken into account, even lack of a college education no longer predicts Trump support for any of the measures. These findings strongly suggest that group-based status threat was the main reason that those without college educations were more supportive of Trump.</w:t>
      </w:r>
    </w:p>
    <w:p w14:paraId="13EB7CE5" w14:textId="77777777" w:rsidR="00085D78" w:rsidRPr="00A244A7" w:rsidRDefault="00085D78" w:rsidP="00085D78">
      <w:pPr>
        <w:rPr>
          <w:sz w:val="12"/>
          <w:szCs w:val="12"/>
        </w:rPr>
      </w:pPr>
      <w:r w:rsidRPr="00A244A7">
        <w:rPr>
          <w:sz w:val="12"/>
          <w:szCs w:val="12"/>
        </w:rPr>
        <w:t>Status threat accounts for the impact of education on the 2016 presidential election. Note that bars represent the predictive strength of education on each of three different outcome measures after taking into account (i) demographics alone, (ii) demographics and economic predictors only, and (iii) demographics and threat indicators only. Details are in Table S5. ***P &lt; 0.001.</w:t>
      </w:r>
    </w:p>
    <w:p w14:paraId="4C230F05" w14:textId="77777777" w:rsidR="00085D78" w:rsidRPr="00A244A7" w:rsidRDefault="00085D78" w:rsidP="00085D78">
      <w:pPr>
        <w:rPr>
          <w:sz w:val="12"/>
          <w:szCs w:val="12"/>
        </w:rPr>
      </w:pPr>
      <w:r w:rsidRPr="00A244A7">
        <w:rPr>
          <w:sz w:val="12"/>
          <w:szCs w:val="12"/>
        </w:rPr>
        <w:t>Threats to Causal Inference</w:t>
      </w:r>
    </w:p>
    <w:p w14:paraId="780404A3" w14:textId="77777777" w:rsidR="00085D78" w:rsidRPr="00A244A7" w:rsidRDefault="00085D78" w:rsidP="00085D78">
      <w:pPr>
        <w:rPr>
          <w:sz w:val="12"/>
          <w:szCs w:val="12"/>
        </w:rPr>
      </w:pPr>
      <w:r w:rsidRPr="00A244A7">
        <w:rPr>
          <w:sz w:val="12"/>
          <w:szCs w:val="12"/>
        </w:rPr>
        <w:t>The overall consistency of these two sets of findings from two independent surveys lends strong support to the conclusion that the 2016 election was not about economic hardship. Instead, it was about dominant groups that felt threatened by change and a candidate who took advantage of that trend by positioning himself closer than his opponent to Americans’ positions on status threat-related issues.</w:t>
      </w:r>
    </w:p>
    <w:p w14:paraId="4D32C88A" w14:textId="77777777" w:rsidR="00085D78" w:rsidRPr="00A244A7" w:rsidRDefault="00085D78" w:rsidP="00085D78">
      <w:pPr>
        <w:rPr>
          <w:sz w:val="12"/>
          <w:szCs w:val="12"/>
        </w:rPr>
      </w:pPr>
      <w:r w:rsidRPr="00A244A7">
        <w:rPr>
          <w:sz w:val="12"/>
          <w:szCs w:val="12"/>
        </w:rPr>
        <w:t>Panel data utilizing within-person change over time are ideal for purposes of statistically identifying the relatively small changes that can change the outcome of American elections. Although model specification issues are much less problematic with this approach, it does not eliminate the possibility of confounding that is both unmeasured and time varying. In other words, if the impact of some variables is stronger at one point in time than another, model estimates can be biased. The consistent lack of significant interactions found between these independent variables and time diminishes this possibility, although it can never be completely eliminated.</w:t>
      </w:r>
    </w:p>
    <w:p w14:paraId="3044428E" w14:textId="77777777" w:rsidR="00085D78" w:rsidRPr="00A244A7" w:rsidRDefault="00085D78" w:rsidP="00085D78">
      <w:pPr>
        <w:rPr>
          <w:sz w:val="12"/>
          <w:szCs w:val="12"/>
        </w:rPr>
      </w:pPr>
      <w:r w:rsidRPr="00A244A7">
        <w:rPr>
          <w:sz w:val="12"/>
          <w:szCs w:val="12"/>
        </w:rPr>
        <w:t>Reverse causation is also possible, although it is unlikely in this context for several reasons. Reverse causation would mean that former supporters of the Democratic presidential candidate in 2012 shifted to support the Republican in 2016 for reasons completely unrelated to the substance of these analyses. After they had shifted to support Trump for other reasons, one could argue that opinion leadership by Trump induced opinions on these issues to become more like his positions. In other words, change in candidate preference drove change in issue opinions. Although evidence of elite opinion leadership is common, it generally occurs because people change opinions toward the opinions held by the party and elites that they have long supported. The leaders of one’s party espouse issue positions that rank and file party members subsequently adopt. I am unaware of evidence of opinion leadership by outparty leaders. Respondents would need to have changed their minds to support Trump both for unrelated reasons and well in advance of him being able to exercise opinion leadership over them. Strong commitments facilitate opinion leadership, but nascent, weak commitments are unlikely to do so.</w:t>
      </w:r>
    </w:p>
    <w:p w14:paraId="45BA150E" w14:textId="77777777" w:rsidR="00085D78" w:rsidRPr="00A244A7" w:rsidRDefault="00085D78" w:rsidP="00085D78">
      <w:pPr>
        <w:rPr>
          <w:sz w:val="12"/>
          <w:szCs w:val="12"/>
        </w:rPr>
      </w:pPr>
      <w:r w:rsidRPr="00A244A7">
        <w:rPr>
          <w:sz w:val="12"/>
          <w:szCs w:val="12"/>
        </w:rPr>
        <w:t>Perhaps the most compelling evidence against interpreting this evidence as opinion leadership by Trump comes from the panel findings themselves. Only for trade is there evidence of the public shifting in the same direction as Trump (Fig. 1 and Table S1). For China, mass opinions did not change at all among either partisan group, and for immigration, they changed in the direction opposite of Trump’s views. In addition, as illustrated in Table 1, change over time in individuals’ issue opinions did not correspond to change over time in support for the Republican candidate. If opinion leadership was occurring, these two changes over time should certainly covary, yet they do not. Instead, it is the combination of changing personal opinions and independently assessed changing perceptions of the positions of the party leadership that combined to alter vote choice.</w:t>
      </w:r>
    </w:p>
    <w:p w14:paraId="0EC6A144" w14:textId="77777777" w:rsidR="00085D78" w:rsidRPr="00A244A7" w:rsidRDefault="00085D78" w:rsidP="00085D78">
      <w:pPr>
        <w:rPr>
          <w:sz w:val="12"/>
          <w:szCs w:val="12"/>
        </w:rPr>
      </w:pPr>
      <w:r w:rsidRPr="00A244A7">
        <w:rPr>
          <w:sz w:val="12"/>
          <w:szCs w:val="12"/>
        </w:rPr>
        <w:t>One exception is SDO, where it is plausible that increasing levels of SDO produce shifts in favor of Trump as well as that becoming a Trump supporter could cause increased SDO. Again, change in candidate preference from 2012 to 2016 would need to have occurred for reasons unrelated to this model, and Trump’s popularity would need to have subsequently caused increased SDO specifically among new Trump supporters. Whether this is a more plausible explanation than group status threat increasing support for a candidate emphasizing protectionist and prodominant status group policies remains to be seen. To date, SDO has been documented to increase strictly when group boundaries are made salient and people’s group status is threatened (46</w:t>
      </w:r>
      <w:r w:rsidRPr="00A244A7">
        <w:rPr>
          <w:rFonts w:ascii="Cambria Math" w:hAnsi="Cambria Math" w:cs="Cambria Math"/>
          <w:sz w:val="12"/>
          <w:szCs w:val="12"/>
        </w:rPr>
        <w:t>⇓</w:t>
      </w:r>
      <w:r w:rsidRPr="00A244A7">
        <w:rPr>
          <w:sz w:val="12"/>
          <w:szCs w:val="12"/>
        </w:rPr>
        <w:t>–48).</w:t>
      </w:r>
    </w:p>
    <w:p w14:paraId="752565BF" w14:textId="77777777" w:rsidR="00085D78" w:rsidRPr="00A244A7" w:rsidRDefault="00085D78" w:rsidP="00085D78">
      <w:pPr>
        <w:rPr>
          <w:sz w:val="12"/>
          <w:szCs w:val="12"/>
        </w:rPr>
      </w:pPr>
      <w:r w:rsidRPr="00A244A7">
        <w:rPr>
          <w:sz w:val="12"/>
          <w:szCs w:val="12"/>
        </w:rPr>
        <w:t>Contrary to one previous study, I do not find that the increased salience of immigration (3) or that changing opinions on immigration fueled additional Trump support. Although these surveys, as others, show that immigration views are correlated with racial animus and SDO, status threat is not the usual form of prejudice or stereotyping that involves looking down on outgroups who are perceived to be inferior; instead, it is borne of a sense that the outgroup is doing too well and thus, is a viable threat to one’s own dominant group status. As a highly visible indicator of racial progress, a well-educated, Harvard Law-trained African American president is indeed threatening to dominant white status (54, 55), whereas immigrants arriving with nothing but the clothes on their backs apparently are not. For a dominant group to be threatened by an outgroup, the outgroup needs to be perceived as powerful. Traditional racial stereotypes of poor, uneducated, or unintelligent minority groups do not fuel the sense that one’s dominant group status is being challenged. As a result, immigration is unlikely to trigger dominant group status threat, particularly in a country with relatively few new immigrants. However, a sense of threat is triggered by racial progress in a majority–minority America; an increasingly powerful country, such as China; or an America that is no longer the dominant economic superpower. The rising sense of racial and global threat in the United States could not be more opportune for a candidate seeking to capitalize on status threat-based issues.</w:t>
      </w:r>
    </w:p>
    <w:p w14:paraId="36BD4B7F" w14:textId="77777777" w:rsidR="00085D78" w:rsidRPr="00A244A7" w:rsidRDefault="00085D78" w:rsidP="00085D78">
      <w:pPr>
        <w:rPr>
          <w:sz w:val="12"/>
          <w:szCs w:val="12"/>
        </w:rPr>
      </w:pPr>
      <w:r w:rsidRPr="00A244A7">
        <w:rPr>
          <w:sz w:val="12"/>
          <w:szCs w:val="12"/>
        </w:rPr>
        <w:t>Conclusion</w:t>
      </w:r>
    </w:p>
    <w:p w14:paraId="17060B66" w14:textId="77777777" w:rsidR="00085D78" w:rsidRPr="00A244A7" w:rsidRDefault="00085D78" w:rsidP="00085D78">
      <w:pPr>
        <w:rPr>
          <w:sz w:val="12"/>
          <w:szCs w:val="12"/>
        </w:rPr>
      </w:pPr>
      <w:r w:rsidRPr="00A244A7">
        <w:rPr>
          <w:sz w:val="12"/>
          <w:szCs w:val="12"/>
        </w:rPr>
        <w:t>Narratives are important, because they structure people’s understanding of what has occurred and why. They also guide the behavior of elected representatives in deciding how to represent their constituencies. When the people have spoken, the postelection narrative decides what it is they have said. Based on these results, it would be a mistake for people to understand the 2016 election as resulting from the frustration of those left behind economically. Instead, both experimental evidence and panel survey evidence document significant political consequences from a rising sense of status threat among dominant groups in the United States.</w:t>
      </w:r>
    </w:p>
    <w:p w14:paraId="5DF00DBD" w14:textId="77777777" w:rsidR="00085D78" w:rsidRPr="00A244A7" w:rsidRDefault="00085D78" w:rsidP="00085D78">
      <w:pPr>
        <w:rPr>
          <w:sz w:val="16"/>
        </w:rPr>
      </w:pPr>
      <w:r w:rsidRPr="00A244A7">
        <w:rPr>
          <w:rStyle w:val="StyleUnderline"/>
        </w:rPr>
        <w:t xml:space="preserve">Lack of a college education was </w:t>
      </w:r>
      <w:r w:rsidRPr="00A244A7">
        <w:rPr>
          <w:sz w:val="16"/>
        </w:rPr>
        <w:t xml:space="preserve">persistently noted as </w:t>
      </w:r>
      <w:r w:rsidRPr="00A244A7">
        <w:rPr>
          <w:rStyle w:val="StyleUnderline"/>
        </w:rPr>
        <w:t xml:space="preserve">the strongest predictor of </w:t>
      </w:r>
      <w:r w:rsidRPr="00A244A7">
        <w:rPr>
          <w:rStyle w:val="StyleUnderline"/>
          <w:highlight w:val="cyan"/>
        </w:rPr>
        <w:t>Trump support</w:t>
      </w:r>
      <w:r w:rsidRPr="00A244A7">
        <w:rPr>
          <w:sz w:val="16"/>
        </w:rPr>
        <w:t xml:space="preserve">. This pattern led journalists with limited data toward economic explanations. </w:t>
      </w:r>
      <w:r w:rsidRPr="00A244A7">
        <w:rPr>
          <w:rStyle w:val="Emphasis"/>
        </w:rPr>
        <w:t>However</w:t>
      </w:r>
      <w:r w:rsidRPr="00A244A7">
        <w:rPr>
          <w:sz w:val="16"/>
        </w:rPr>
        <w:t xml:space="preserve">, </w:t>
      </w:r>
      <w:r w:rsidRPr="00A244A7">
        <w:rPr>
          <w:rStyle w:val="StyleUnderline"/>
        </w:rPr>
        <w:t xml:space="preserve">education </w:t>
      </w:r>
      <w:r w:rsidRPr="00A244A7">
        <w:rPr>
          <w:rStyle w:val="StyleUnderline"/>
          <w:highlight w:val="cyan"/>
        </w:rPr>
        <w:t>is</w:t>
      </w:r>
      <w:r w:rsidRPr="00A244A7">
        <w:rPr>
          <w:rStyle w:val="StyleUnderline"/>
        </w:rPr>
        <w:t xml:space="preserve"> also the strongest predictor of support for international trade</w:t>
      </w:r>
      <w:r w:rsidRPr="00A244A7">
        <w:rPr>
          <w:sz w:val="16"/>
        </w:rPr>
        <w:t xml:space="preserve">, </w:t>
      </w:r>
      <w:r w:rsidRPr="00A244A7">
        <w:rPr>
          <w:rStyle w:val="Emphasis"/>
        </w:rPr>
        <w:t xml:space="preserve">a relationship that is </w:t>
      </w:r>
      <w:r w:rsidRPr="00A244A7">
        <w:rPr>
          <w:rStyle w:val="Emphasis"/>
          <w:highlight w:val="cyan"/>
        </w:rPr>
        <w:t>not tied to income</w:t>
      </w:r>
      <w:r w:rsidRPr="00A244A7">
        <w:rPr>
          <w:sz w:val="16"/>
        </w:rPr>
        <w:t xml:space="preserve"> or occupation </w:t>
      </w:r>
      <w:r w:rsidRPr="00A244A7">
        <w:rPr>
          <w:rStyle w:val="StyleUnderline"/>
        </w:rPr>
        <w:t xml:space="preserve">so much as </w:t>
      </w:r>
      <w:r w:rsidRPr="00A244A7">
        <w:rPr>
          <w:rStyle w:val="Emphasis"/>
        </w:rPr>
        <w:t>ethnocentrism</w:t>
      </w:r>
      <w:r w:rsidRPr="00A244A7">
        <w:rPr>
          <w:sz w:val="16"/>
        </w:rPr>
        <w:t xml:space="preserve"> (52). </w:t>
      </w:r>
      <w:r w:rsidRPr="00A244A7">
        <w:rPr>
          <w:rStyle w:val="StyleUnderline"/>
        </w:rPr>
        <w:t xml:space="preserve">Negative attitudes toward racial and ethnic diversity are also correlated with low levels of education. In this election, education represented </w:t>
      </w:r>
      <w:r w:rsidRPr="00A244A7">
        <w:rPr>
          <w:rStyle w:val="Emphasis"/>
        </w:rPr>
        <w:t>group status threat</w:t>
      </w:r>
      <w:r w:rsidRPr="00A244A7">
        <w:rPr>
          <w:sz w:val="16"/>
        </w:rPr>
        <w:t xml:space="preserve"> </w:t>
      </w:r>
      <w:r w:rsidRPr="00A244A7">
        <w:rPr>
          <w:rStyle w:val="StyleUnderline"/>
        </w:rPr>
        <w:t xml:space="preserve">rather than being </w:t>
      </w:r>
      <w:r w:rsidRPr="00A244A7">
        <w:rPr>
          <w:rStyle w:val="Emphasis"/>
        </w:rPr>
        <w:t xml:space="preserve">left behind economically. </w:t>
      </w:r>
      <w:r w:rsidRPr="00A244A7">
        <w:rPr>
          <w:rStyle w:val="StyleUnderline"/>
          <w:highlight w:val="cyan"/>
        </w:rPr>
        <w:t>Those who felt that</w:t>
      </w:r>
      <w:r w:rsidRPr="00A244A7">
        <w:rPr>
          <w:rStyle w:val="StyleUnderline"/>
        </w:rPr>
        <w:t xml:space="preserve"> the hierarchy was being upended—with </w:t>
      </w:r>
      <w:r w:rsidRPr="00A244A7">
        <w:rPr>
          <w:rStyle w:val="StyleUnderline"/>
          <w:highlight w:val="cyan"/>
        </w:rPr>
        <w:t>white</w:t>
      </w:r>
      <w:r w:rsidRPr="00A244A7">
        <w:rPr>
          <w:rStyle w:val="StyleUnderline"/>
        </w:rPr>
        <w:t>s</w:t>
      </w:r>
      <w:r w:rsidRPr="00A244A7">
        <w:rPr>
          <w:rStyle w:val="StyleUnderline"/>
          <w:highlight w:val="cyan"/>
        </w:rPr>
        <w:t xml:space="preserve"> </w:t>
      </w:r>
      <w:r w:rsidRPr="00A244A7">
        <w:rPr>
          <w:rStyle w:val="StyleUnderline"/>
        </w:rPr>
        <w:t>discriminated against</w:t>
      </w:r>
      <w:r w:rsidRPr="00A244A7">
        <w:rPr>
          <w:sz w:val="16"/>
        </w:rPr>
        <w:t xml:space="preserve"> more than blacks, </w:t>
      </w:r>
      <w:r w:rsidRPr="00A244A7">
        <w:rPr>
          <w:rStyle w:val="StyleUnderline"/>
          <w:highlight w:val="cyan"/>
        </w:rPr>
        <w:t>Christians</w:t>
      </w:r>
      <w:r w:rsidRPr="00A244A7">
        <w:rPr>
          <w:rStyle w:val="StyleUnderline"/>
        </w:rPr>
        <w:t xml:space="preserve"> </w:t>
      </w:r>
      <w:r w:rsidRPr="00A244A7">
        <w:rPr>
          <w:rStyle w:val="StyleUnderline"/>
          <w:highlight w:val="cyan"/>
        </w:rPr>
        <w:t>discriminated against</w:t>
      </w:r>
      <w:r w:rsidRPr="00A244A7">
        <w:rPr>
          <w:sz w:val="16"/>
        </w:rPr>
        <w:t xml:space="preserve"> more than Muslims, and men discriminated against more than women—</w:t>
      </w:r>
      <w:r w:rsidRPr="00A244A7">
        <w:rPr>
          <w:rStyle w:val="StyleUnderline"/>
          <w:highlight w:val="cyan"/>
        </w:rPr>
        <w:t>were</w:t>
      </w:r>
      <w:r w:rsidRPr="00A244A7">
        <w:rPr>
          <w:rStyle w:val="StyleUnderline"/>
        </w:rPr>
        <w:t xml:space="preserve"> most </w:t>
      </w:r>
      <w:r w:rsidRPr="00A244A7">
        <w:rPr>
          <w:rStyle w:val="StyleUnderline"/>
          <w:highlight w:val="cyan"/>
        </w:rPr>
        <w:t>likely to support Trump</w:t>
      </w:r>
      <w:r w:rsidRPr="00A244A7">
        <w:rPr>
          <w:rStyle w:val="StyleUnderline"/>
        </w:rPr>
        <w:t>.</w:t>
      </w:r>
    </w:p>
    <w:p w14:paraId="5D4BE2A7" w14:textId="77777777" w:rsidR="00085D78" w:rsidRPr="00A244A7" w:rsidRDefault="00085D78" w:rsidP="00085D78">
      <w:pPr>
        <w:rPr>
          <w:sz w:val="16"/>
        </w:rPr>
      </w:pPr>
      <w:r w:rsidRPr="00A244A7">
        <w:rPr>
          <w:rStyle w:val="StyleUnderline"/>
        </w:rPr>
        <w:t>Why does it matter whether Trump’s support was driven by being left behind economically as opposed to</w:t>
      </w:r>
      <w:r w:rsidRPr="00A244A7">
        <w:rPr>
          <w:sz w:val="16"/>
        </w:rPr>
        <w:t xml:space="preserve"> a sense that </w:t>
      </w:r>
      <w:r w:rsidRPr="00A244A7">
        <w:rPr>
          <w:rStyle w:val="StyleUnderline"/>
        </w:rPr>
        <w:t>one’s status in the domestic or international hierarchy</w:t>
      </w:r>
      <w:r w:rsidRPr="00A244A7">
        <w:rPr>
          <w:sz w:val="16"/>
        </w:rPr>
        <w:t xml:space="preserve"> has suffered? </w:t>
      </w:r>
      <w:r w:rsidRPr="00A244A7">
        <w:rPr>
          <w:rStyle w:val="StyleUnderline"/>
          <w:highlight w:val="cyan"/>
        </w:rPr>
        <w:t>Some workers</w:t>
      </w:r>
      <w:r w:rsidRPr="00A244A7">
        <w:rPr>
          <w:rStyle w:val="StyleUnderline"/>
        </w:rPr>
        <w:t xml:space="preserve"> obviously have </w:t>
      </w:r>
      <w:r w:rsidRPr="00A244A7">
        <w:rPr>
          <w:rStyle w:val="StyleUnderline"/>
          <w:highlight w:val="cyan"/>
        </w:rPr>
        <w:t>suffered financially</w:t>
      </w:r>
      <w:r w:rsidRPr="00A244A7">
        <w:rPr>
          <w:sz w:val="16"/>
        </w:rPr>
        <w:t xml:space="preserve">, even if the general trend is toward improvement. </w:t>
      </w:r>
      <w:r w:rsidRPr="00A244A7">
        <w:rPr>
          <w:rStyle w:val="Emphasis"/>
          <w:highlight w:val="cyan"/>
        </w:rPr>
        <w:t>However</w:t>
      </w:r>
      <w:r w:rsidRPr="00A244A7">
        <w:rPr>
          <w:sz w:val="16"/>
          <w:highlight w:val="cyan"/>
        </w:rPr>
        <w:t xml:space="preserve">, </w:t>
      </w:r>
      <w:r w:rsidRPr="00A244A7">
        <w:rPr>
          <w:rStyle w:val="StyleUnderline"/>
          <w:highlight w:val="cyan"/>
        </w:rPr>
        <w:t>these losses were not politicized</w:t>
      </w:r>
      <w:r w:rsidRPr="00A244A7">
        <w:rPr>
          <w:rStyle w:val="StyleUnderline"/>
        </w:rPr>
        <w:t xml:space="preserve"> when it came to voting </w:t>
      </w:r>
      <w:r w:rsidRPr="00A244A7">
        <w:rPr>
          <w:sz w:val="16"/>
        </w:rPr>
        <w:t xml:space="preserve">in 2016. </w:t>
      </w:r>
      <w:r w:rsidRPr="00A244A7">
        <w:rPr>
          <w:rStyle w:val="StyleUnderline"/>
        </w:rPr>
        <w:t>Trump’s victory may be viewed more admirably when it is attributed to a groundswell of support from</w:t>
      </w:r>
      <w:r w:rsidRPr="00A244A7">
        <w:rPr>
          <w:sz w:val="16"/>
        </w:rPr>
        <w:t xml:space="preserve"> previously </w:t>
      </w:r>
      <w:r w:rsidRPr="00A244A7">
        <w:rPr>
          <w:rStyle w:val="StyleUnderline"/>
        </w:rPr>
        <w:t>ignored workers than when it is attributed to those whose status is threatened by minorities</w:t>
      </w:r>
      <w:r w:rsidRPr="00A244A7">
        <w:rPr>
          <w:sz w:val="16"/>
        </w:rPr>
        <w:t xml:space="preserve"> and foreign countries. More importantly, elected </w:t>
      </w:r>
      <w:r w:rsidRPr="00A244A7">
        <w:rPr>
          <w:rStyle w:val="StyleUnderline"/>
        </w:rPr>
        <w:t>officials who embrace the left behind narrative may feel compelled to pursue policies that will do little to assuage the fears of less educated Americans.</w:t>
      </w:r>
      <w:r w:rsidRPr="00A244A7">
        <w:rPr>
          <w:sz w:val="16"/>
        </w:rPr>
        <w:t xml:space="preserve"> Furthermore, Trump’s “us vs. them” rhetoric does little to lead whites and minorities or Americans and foreigners to view one another in less threatening ways, and it calls to whites’ attention the fact that they are already doing quite well relative to minority groups and relative to those in the countries that they often find threatening.</w:t>
      </w:r>
    </w:p>
    <w:p w14:paraId="4342F616" w14:textId="77777777" w:rsidR="00085D78" w:rsidRPr="00A244A7" w:rsidRDefault="00085D78" w:rsidP="00085D78">
      <w:pPr>
        <w:rPr>
          <w:sz w:val="16"/>
        </w:rPr>
      </w:pPr>
      <w:r w:rsidRPr="00A244A7">
        <w:rPr>
          <w:rStyle w:val="StyleUnderline"/>
          <w:highlight w:val="cyan"/>
        </w:rPr>
        <w:t>The left behind thesis</w:t>
      </w:r>
      <w:r w:rsidRPr="00A244A7">
        <w:rPr>
          <w:rStyle w:val="StyleUnderline"/>
        </w:rPr>
        <w:t xml:space="preserve"> has </w:t>
      </w:r>
      <w:r w:rsidRPr="00A244A7">
        <w:rPr>
          <w:rStyle w:val="StyleUnderline"/>
          <w:highlight w:val="cyan"/>
        </w:rPr>
        <w:t>focused</w:t>
      </w:r>
      <w:r w:rsidRPr="00A244A7">
        <w:rPr>
          <w:rStyle w:val="StyleUnderline"/>
        </w:rPr>
        <w:t xml:space="preserve"> attention </w:t>
      </w:r>
      <w:r w:rsidRPr="00A244A7">
        <w:rPr>
          <w:rStyle w:val="StyleUnderline"/>
          <w:highlight w:val="cyan"/>
        </w:rPr>
        <w:t>on economic</w:t>
      </w:r>
      <w:r w:rsidRPr="00A244A7">
        <w:rPr>
          <w:rStyle w:val="StyleUnderline"/>
        </w:rPr>
        <w:t xml:space="preserve">ally beleaguered </w:t>
      </w:r>
      <w:r w:rsidRPr="00A244A7">
        <w:rPr>
          <w:rStyle w:val="StyleUnderline"/>
          <w:highlight w:val="cyan"/>
        </w:rPr>
        <w:t>victims of trade</w:t>
      </w:r>
      <w:r w:rsidRPr="00A244A7">
        <w:rPr>
          <w:sz w:val="16"/>
        </w:rPr>
        <w:t xml:space="preserve">-related </w:t>
      </w:r>
      <w:r w:rsidRPr="00A244A7">
        <w:rPr>
          <w:rStyle w:val="StyleUnderline"/>
        </w:rPr>
        <w:t>job loss</w:t>
      </w:r>
      <w:r w:rsidRPr="00A244A7">
        <w:rPr>
          <w:sz w:val="16"/>
        </w:rPr>
        <w:t xml:space="preserve">. While this group certainly deserves public support, </w:t>
      </w:r>
      <w:r w:rsidRPr="00A244A7">
        <w:rPr>
          <w:rStyle w:val="StyleUnderline"/>
        </w:rPr>
        <w:t>misunderstanding the election narrative</w:t>
      </w:r>
      <w:r w:rsidRPr="00A244A7">
        <w:rPr>
          <w:sz w:val="16"/>
        </w:rPr>
        <w:t xml:space="preserve"> still </w:t>
      </w:r>
      <w:r w:rsidRPr="00A244A7">
        <w:rPr>
          <w:rStyle w:val="StyleUnderline"/>
        </w:rPr>
        <w:t>has potentially negative consequences.</w:t>
      </w:r>
      <w:r w:rsidRPr="00A244A7">
        <w:rPr>
          <w:sz w:val="16"/>
        </w:rPr>
        <w:t xml:space="preserve"> Most manufacturing job loss is not related to trade (56). Furthermore, Trump’s supporters largely oppose strengthening the safety net for those left behind (Table S4). Those concerned with left-behind sectors are likely to be disappointed if they expect the current administration and its supporters to prioritize the economically beleaguered manufacturing sector.</w:t>
      </w:r>
    </w:p>
    <w:p w14:paraId="7AE78686" w14:textId="77777777" w:rsidR="00085D78" w:rsidRPr="00A244A7" w:rsidRDefault="00085D78" w:rsidP="00085D78">
      <w:pPr>
        <w:rPr>
          <w:sz w:val="16"/>
        </w:rPr>
      </w:pPr>
      <w:r w:rsidRPr="00A244A7">
        <w:rPr>
          <w:rStyle w:val="StyleUnderline"/>
          <w:highlight w:val="cyan"/>
        </w:rPr>
        <w:t>The 2016 election was a result of anxiety about</w:t>
      </w:r>
      <w:r w:rsidRPr="00A244A7">
        <w:rPr>
          <w:rStyle w:val="StyleUnderline"/>
        </w:rPr>
        <w:t xml:space="preserve"> </w:t>
      </w:r>
      <w:r w:rsidRPr="00A244A7">
        <w:rPr>
          <w:rStyle w:val="StyleUnderline"/>
          <w:highlight w:val="cyan"/>
        </w:rPr>
        <w:t>dominant groups’</w:t>
      </w:r>
      <w:r w:rsidRPr="00A244A7">
        <w:rPr>
          <w:rStyle w:val="StyleUnderline"/>
        </w:rPr>
        <w:t xml:space="preserve"> future </w:t>
      </w:r>
      <w:r w:rsidRPr="00A244A7">
        <w:rPr>
          <w:rStyle w:val="StyleUnderline"/>
          <w:highlight w:val="cyan"/>
        </w:rPr>
        <w:t>status rather than</w:t>
      </w:r>
      <w:r w:rsidRPr="00A244A7">
        <w:rPr>
          <w:rStyle w:val="StyleUnderline"/>
        </w:rPr>
        <w:t xml:space="preserve"> a result of </w:t>
      </w:r>
      <w:r w:rsidRPr="00A244A7">
        <w:rPr>
          <w:rStyle w:val="StyleUnderline"/>
          <w:highlight w:val="cyan"/>
        </w:rPr>
        <w:t>being overlooked</w:t>
      </w:r>
      <w:r w:rsidRPr="00A244A7">
        <w:rPr>
          <w:rStyle w:val="StyleUnderline"/>
        </w:rPr>
        <w:t xml:space="preserve"> in the past. </w:t>
      </w:r>
      <w:r w:rsidRPr="00A244A7">
        <w:rPr>
          <w:sz w:val="16"/>
        </w:rPr>
        <w:t>In many ways, a sense of group threat is a much tougher opponent than an economic downturn, because it is a psychological mindset rather than an actual event or misfortune. Given current demographic trends within the United States, minority influence will only increase with time, thus heightening this source of perceived status threat. Although whites will likely still be the best-educated and most well-off racial group, by 2040, they are unlikely to dominate in numbers. Likewise, despite US status as an extremely wealthy country relative to those countries perceived to threaten it economically, many Americans find that small comfort.</w:t>
      </w:r>
    </w:p>
    <w:p w14:paraId="6736165F" w14:textId="0AD0AA4F" w:rsidR="00085D78" w:rsidRDefault="00085D78" w:rsidP="00085D78">
      <w:pPr>
        <w:pStyle w:val="Heading1"/>
      </w:pPr>
      <w:r>
        <w:t>1NR</w:t>
      </w:r>
    </w:p>
    <w:p w14:paraId="331479AF" w14:textId="022248F5" w:rsidR="00085D78" w:rsidRPr="008E024D" w:rsidRDefault="00085D78" w:rsidP="00085D78">
      <w:pPr>
        <w:pStyle w:val="Heading2"/>
      </w:pPr>
      <w:r>
        <w:t>BBB</w:t>
      </w:r>
    </w:p>
    <w:p w14:paraId="338CF741" w14:textId="77777777" w:rsidR="00085D78" w:rsidRPr="008E024D" w:rsidRDefault="00085D78" w:rsidP="00085D78">
      <w:pPr>
        <w:pStyle w:val="Heading3"/>
      </w:pPr>
      <w:r>
        <w:t>L/T</w:t>
      </w:r>
    </w:p>
    <w:p w14:paraId="22DFB124" w14:textId="77777777" w:rsidR="00085D78" w:rsidRDefault="00085D78" w:rsidP="00085D78"/>
    <w:p w14:paraId="7A9B773C" w14:textId="77777777" w:rsidR="00085D78" w:rsidRDefault="00085D78" w:rsidP="00085D78">
      <w:pPr>
        <w:pStyle w:val="Heading4"/>
      </w:pPr>
      <w:r>
        <w:t>Their ev says it’s popular with</w:t>
      </w:r>
      <w:r>
        <w:rPr>
          <w:b w:val="0"/>
        </w:rPr>
        <w:t xml:space="preserve"> the Antitrust Subcommittee  who self selected to enforce AT</w:t>
      </w:r>
      <w:r>
        <w:t xml:space="preserve">– NOT the </w:t>
      </w:r>
      <w:r w:rsidRPr="00BA0CE7">
        <w:rPr>
          <w:u w:val="single"/>
        </w:rPr>
        <w:t>centrists most vulnerable</w:t>
      </w:r>
      <w:r>
        <w:t xml:space="preserve"> to </w:t>
      </w:r>
      <w:r w:rsidRPr="00466F6E">
        <w:rPr>
          <w:u w:val="single"/>
        </w:rPr>
        <w:t>new pressure from constituents</w:t>
      </w:r>
      <w:r>
        <w:t xml:space="preserve"> – that’s Salvino – particularly </w:t>
      </w:r>
      <w:r w:rsidRPr="00807C35">
        <w:rPr>
          <w:u w:val="single"/>
        </w:rPr>
        <w:t>Manchin</w:t>
      </w:r>
      <w:r>
        <w:t xml:space="preserve"> </w:t>
      </w:r>
    </w:p>
    <w:p w14:paraId="393A2BBD" w14:textId="77777777" w:rsidR="00085D78" w:rsidRDefault="00085D78" w:rsidP="00085D78">
      <w:pPr>
        <w:pStyle w:val="CiteSpacing"/>
      </w:pPr>
      <w:r w:rsidRPr="00AC6C49">
        <w:rPr>
          <w:rStyle w:val="Style13ptBold"/>
        </w:rPr>
        <w:t>Lord 12-1</w:t>
      </w:r>
      <w:r>
        <w:t>-21 (</w:t>
      </w:r>
      <w:r w:rsidRPr="00363065">
        <w:t>Joseph Lord</w:t>
      </w:r>
      <w:r>
        <w:t>,</w:t>
      </w:r>
      <w:r w:rsidRPr="00363065">
        <w:t xml:space="preserve"> </w:t>
      </w:r>
      <w:r>
        <w:t>c</w:t>
      </w:r>
      <w:r w:rsidRPr="00363065">
        <w:t xml:space="preserve">ongressional </w:t>
      </w:r>
      <w:r>
        <w:t>r</w:t>
      </w:r>
      <w:r w:rsidRPr="00363065">
        <w:t xml:space="preserve">eporter </w:t>
      </w:r>
      <w:r>
        <w:t>at</w:t>
      </w:r>
      <w:r w:rsidRPr="00363065">
        <w:t xml:space="preserve"> Epoch Times, </w:t>
      </w:r>
      <w:r>
        <w:t xml:space="preserve">former scholar in the Lyceum Program, BA Philosophy, Clemson University, </w:t>
      </w:r>
      <w:r w:rsidRPr="00363065">
        <w:t xml:space="preserve">“Senate Commerce Committee Deadlocks on FTC Pick Bedoya,” The Epoch Times, 12-1-2021, </w:t>
      </w:r>
      <w:hyperlink r:id="rId17" w:history="1">
        <w:r w:rsidRPr="00F5166B">
          <w:rPr>
            <w:rStyle w:val="Hyperlink"/>
          </w:rPr>
          <w:t>https://www.theepochtimes.com/senate-commerce-committee-deadlocks-on-ftc-pick-bedoya_4133298.html</w:t>
        </w:r>
      </w:hyperlink>
    </w:p>
    <w:p w14:paraId="07ACBDB7" w14:textId="77777777" w:rsidR="00085D78" w:rsidRPr="00466F6E" w:rsidRDefault="00085D78" w:rsidP="00085D78">
      <w:pPr>
        <w:rPr>
          <w:sz w:val="16"/>
        </w:rPr>
      </w:pPr>
      <w:r w:rsidRPr="00597DF2">
        <w:rPr>
          <w:rStyle w:val="StyleUnderline"/>
        </w:rPr>
        <w:t xml:space="preserve">The </w:t>
      </w:r>
      <w:r w:rsidRPr="00512508">
        <w:rPr>
          <w:rStyle w:val="StyleUnderline"/>
        </w:rPr>
        <w:t>Senate</w:t>
      </w:r>
      <w:r w:rsidRPr="00466F6E">
        <w:rPr>
          <w:sz w:val="16"/>
        </w:rPr>
        <w:t xml:space="preserve"> Commerce Committee </w:t>
      </w:r>
      <w:r w:rsidRPr="00512508">
        <w:rPr>
          <w:rStyle w:val="Emphasis"/>
        </w:rPr>
        <w:t>deadlocked</w:t>
      </w:r>
      <w:r w:rsidRPr="00512508">
        <w:rPr>
          <w:rStyle w:val="StyleUnderline"/>
        </w:rPr>
        <w:t xml:space="preserve"> on a vote to confirm</w:t>
      </w:r>
      <w:r w:rsidRPr="00466F6E">
        <w:rPr>
          <w:sz w:val="16"/>
        </w:rPr>
        <w:t xml:space="preserve"> Alvaro </w:t>
      </w:r>
      <w:r w:rsidRPr="00512508">
        <w:rPr>
          <w:rStyle w:val="Emphasis"/>
        </w:rPr>
        <w:t>Bedoya</w:t>
      </w:r>
      <w:r w:rsidRPr="00466F6E">
        <w:rPr>
          <w:sz w:val="16"/>
        </w:rPr>
        <w:t>’s nomination to become one of the Federal Trade Commission’s (FTC) five commissioners.</w:t>
      </w:r>
    </w:p>
    <w:p w14:paraId="08F6D6F9" w14:textId="77777777" w:rsidR="00085D78" w:rsidRPr="00466F6E" w:rsidRDefault="00085D78" w:rsidP="00085D78">
      <w:pPr>
        <w:rPr>
          <w:sz w:val="16"/>
        </w:rPr>
      </w:pPr>
      <w:r w:rsidRPr="00466F6E">
        <w:rPr>
          <w:sz w:val="16"/>
        </w:rPr>
        <w:t>On Dec. 1, the committee voted 14–14 on the nomination, but under Senate rules, it can proceed to the full Senate for a vote.</w:t>
      </w:r>
    </w:p>
    <w:p w14:paraId="00A1B87F" w14:textId="77777777" w:rsidR="00085D78" w:rsidRPr="00466F6E" w:rsidRDefault="00085D78" w:rsidP="00085D78">
      <w:pPr>
        <w:rPr>
          <w:sz w:val="16"/>
        </w:rPr>
      </w:pPr>
      <w:r w:rsidRPr="00466F6E">
        <w:rPr>
          <w:sz w:val="16"/>
        </w:rPr>
        <w:t>President Joe Biden nominated Bedoya in September to join the board of the FTC, which deals primarily with antitrust and consumer protection law.</w:t>
      </w:r>
    </w:p>
    <w:p w14:paraId="572F8FCA" w14:textId="77777777" w:rsidR="00085D78" w:rsidRPr="00466F6E" w:rsidRDefault="00085D78" w:rsidP="00085D78">
      <w:pPr>
        <w:rPr>
          <w:sz w:val="16"/>
        </w:rPr>
      </w:pPr>
      <w:r w:rsidRPr="00466F6E">
        <w:rPr>
          <w:sz w:val="16"/>
        </w:rPr>
        <w:t>Bedoya, a Georgetown University law professor, has focused much of his work on the connection between facial recognition technology and civil rights. More specifically, Bedoya has argued that facial recognition technology has often been used in a way that is biased against immigrants and other minorities.</w:t>
      </w:r>
    </w:p>
    <w:p w14:paraId="56AC264D" w14:textId="77777777" w:rsidR="00085D78" w:rsidRPr="00466F6E" w:rsidRDefault="00085D78" w:rsidP="00085D78">
      <w:pPr>
        <w:rPr>
          <w:sz w:val="16"/>
        </w:rPr>
      </w:pPr>
      <w:r w:rsidRPr="00512508">
        <w:rPr>
          <w:rStyle w:val="StyleUnderline"/>
        </w:rPr>
        <w:t>If confirmed, Bedoya would</w:t>
      </w:r>
      <w:r w:rsidRPr="00466F6E">
        <w:rPr>
          <w:sz w:val="16"/>
        </w:rPr>
        <w:t xml:space="preserve"> join the FTC under newly installed Chair Lina Khan, and </w:t>
      </w:r>
      <w:r w:rsidRPr="00512508">
        <w:rPr>
          <w:rStyle w:val="StyleUnderline"/>
        </w:rPr>
        <w:t>give Democrats a 3–2 majority</w:t>
      </w:r>
      <w:r w:rsidRPr="00466F6E">
        <w:rPr>
          <w:sz w:val="16"/>
        </w:rPr>
        <w:t>.</w:t>
      </w:r>
    </w:p>
    <w:p w14:paraId="25464F2F" w14:textId="77777777" w:rsidR="00085D78" w:rsidRPr="00466F6E" w:rsidRDefault="00085D78" w:rsidP="00085D78">
      <w:pPr>
        <w:rPr>
          <w:sz w:val="16"/>
        </w:rPr>
      </w:pPr>
      <w:r w:rsidRPr="00466F6E">
        <w:rPr>
          <w:sz w:val="16"/>
        </w:rPr>
        <w:t>Khan has been outspoken in supporting the use of antitrust law against tech giants. In his role, Bedoya would focus on the FTC’s goal of consumer protection.</w:t>
      </w:r>
    </w:p>
    <w:p w14:paraId="1558978B" w14:textId="77777777" w:rsidR="00085D78" w:rsidRPr="00466F6E" w:rsidRDefault="00085D78" w:rsidP="00085D78">
      <w:pPr>
        <w:rPr>
          <w:sz w:val="16"/>
        </w:rPr>
      </w:pPr>
      <w:r w:rsidRPr="00466F6E">
        <w:rPr>
          <w:sz w:val="16"/>
        </w:rPr>
        <w:t>Citing Bedoya’s “divisive views,” the committee’s ranking Republican member, Sen. Roger Wicker (R-Miss.), was one of the 14 Republicans to vote against the confirmation. Bedoya’s Twitter page showcases some of these “divisive views.”</w:t>
      </w:r>
    </w:p>
    <w:p w14:paraId="02BA5E55" w14:textId="77777777" w:rsidR="00085D78" w:rsidRPr="00466F6E" w:rsidRDefault="00085D78" w:rsidP="00085D78">
      <w:pPr>
        <w:rPr>
          <w:sz w:val="16"/>
        </w:rPr>
      </w:pPr>
      <w:r w:rsidRPr="00466F6E">
        <w:rPr>
          <w:sz w:val="16"/>
        </w:rPr>
        <w:t>On Twitter, Bedoya has given his endorsement to the Immigrant Defense Project, which markets itself as “promot[ing] fundamental fairness for immigrants accused or convicted of crimes.” More specifically, the organization has a focus on illegal and non-naturalized immigrants, describing one of its aims as “working to transform unjust deportation laws and policies.”</w:t>
      </w:r>
    </w:p>
    <w:p w14:paraId="42C18426" w14:textId="77777777" w:rsidR="00085D78" w:rsidRPr="00466F6E" w:rsidRDefault="00085D78" w:rsidP="00085D78">
      <w:pPr>
        <w:rPr>
          <w:sz w:val="16"/>
        </w:rPr>
      </w:pPr>
      <w:r w:rsidRPr="00466F6E">
        <w:rPr>
          <w:sz w:val="16"/>
        </w:rPr>
        <w:t>Bedoya has also opined on a litany of other issues, including abortion issues and Democrats’ multitrillion-dollar social spending bill.</w:t>
      </w:r>
    </w:p>
    <w:p w14:paraId="14F77229" w14:textId="77777777" w:rsidR="00085D78" w:rsidRPr="00466F6E" w:rsidRDefault="00085D78" w:rsidP="00085D78">
      <w:pPr>
        <w:rPr>
          <w:sz w:val="16"/>
        </w:rPr>
      </w:pPr>
      <w:r w:rsidRPr="00466F6E">
        <w:rPr>
          <w:sz w:val="16"/>
        </w:rPr>
        <w:t>“I will not vote to report the nomination of Mr. Bedoya to be the commissioner of the FTC,” Wicker said in his opening remarks. “I remain concerned about the frequency with which he has expressed divisive views on policy matters, rather than a more unified and measured tone.</w:t>
      </w:r>
    </w:p>
    <w:p w14:paraId="73E35CE4" w14:textId="77777777" w:rsidR="00085D78" w:rsidRPr="00466F6E" w:rsidRDefault="00085D78" w:rsidP="00085D78">
      <w:pPr>
        <w:rPr>
          <w:sz w:val="16"/>
        </w:rPr>
      </w:pPr>
      <w:r w:rsidRPr="00466F6E">
        <w:rPr>
          <w:sz w:val="16"/>
        </w:rPr>
        <w:t>“</w:t>
      </w:r>
      <w:r w:rsidRPr="00512508">
        <w:rPr>
          <w:rStyle w:val="StyleUnderline"/>
        </w:rPr>
        <w:t xml:space="preserve">There has been a troubling trend of </w:t>
      </w:r>
      <w:r w:rsidRPr="00512508">
        <w:rPr>
          <w:rStyle w:val="Emphasis"/>
        </w:rPr>
        <w:t>politicization at the FTC</w:t>
      </w:r>
      <w:r w:rsidRPr="00466F6E">
        <w:rPr>
          <w:sz w:val="16"/>
        </w:rPr>
        <w:t>, which is different from how it has been in previous years. I fear Mr. Bedoya would not bring the cooperative spirit to the commission that we need at this time.”</w:t>
      </w:r>
    </w:p>
    <w:p w14:paraId="746F9A66" w14:textId="77777777" w:rsidR="00085D78" w:rsidRPr="00466F6E" w:rsidRDefault="00085D78" w:rsidP="00085D78">
      <w:pPr>
        <w:rPr>
          <w:sz w:val="16"/>
        </w:rPr>
      </w:pPr>
      <w:r w:rsidRPr="00466F6E">
        <w:rPr>
          <w:sz w:val="16"/>
        </w:rPr>
        <w:t>Later in the session, Sen. Amy Klobuchar (D-Minn.) called for a vote on Bedoya’s nomination.</w:t>
      </w:r>
    </w:p>
    <w:p w14:paraId="788339C1" w14:textId="77777777" w:rsidR="00085D78" w:rsidRPr="00466F6E" w:rsidRDefault="00085D78" w:rsidP="00085D78">
      <w:pPr>
        <w:rPr>
          <w:sz w:val="16"/>
        </w:rPr>
      </w:pPr>
      <w:r w:rsidRPr="00466F6E">
        <w:rPr>
          <w:sz w:val="16"/>
        </w:rPr>
        <w:t>The committee, composed of 14 Democrats and 14 Republicans, voted along party lines. Even Sen. Kyrsten Sinema (D-Ariz.), who has struck a moderate tone against fellow Democrats on several occasions, joined with the party to vote for the nomination.</w:t>
      </w:r>
    </w:p>
    <w:p w14:paraId="5D4BA74F" w14:textId="77777777" w:rsidR="00085D78" w:rsidRPr="00466F6E" w:rsidRDefault="00085D78" w:rsidP="00085D78">
      <w:pPr>
        <w:rPr>
          <w:sz w:val="16"/>
        </w:rPr>
      </w:pPr>
      <w:r w:rsidRPr="00512508">
        <w:rPr>
          <w:rStyle w:val="StyleUnderline"/>
        </w:rPr>
        <w:t>Given the current composition of the Senate, evenly split between 50 Democrats and 50 Republicans</w:t>
      </w:r>
      <w:r w:rsidRPr="00466F6E">
        <w:rPr>
          <w:sz w:val="16"/>
        </w:rPr>
        <w:t>, Senate Majority Leader Chuck Schumer (D-N.Y.) and Minority Leader Mitch McConnell (R-Ky.) put in place a new procedural maneuver to allow deadlocked committees to be bypassed altogether.</w:t>
      </w:r>
    </w:p>
    <w:p w14:paraId="3A5E67D4" w14:textId="77777777" w:rsidR="00085D78" w:rsidRPr="00466F6E" w:rsidRDefault="00085D78" w:rsidP="00085D78">
      <w:pPr>
        <w:rPr>
          <w:sz w:val="16"/>
        </w:rPr>
      </w:pPr>
      <w:r w:rsidRPr="00466F6E">
        <w:rPr>
          <w:sz w:val="16"/>
        </w:rPr>
        <w:t>Under the new rules, either leader can put forward a motion to bring matters straight to the Senate floor in the event of a tie in committee.</w:t>
      </w:r>
    </w:p>
    <w:p w14:paraId="52C1F998" w14:textId="77777777" w:rsidR="00085D78" w:rsidRPr="00466F6E" w:rsidRDefault="00085D78" w:rsidP="00085D78">
      <w:pPr>
        <w:rPr>
          <w:sz w:val="16"/>
        </w:rPr>
      </w:pPr>
      <w:r w:rsidRPr="00466F6E">
        <w:rPr>
          <w:sz w:val="16"/>
        </w:rPr>
        <w:t xml:space="preserve">If Bedoya’s nomination is sent to the Senate floor under this procedure, Vice President Kamala </w:t>
      </w:r>
      <w:r w:rsidRPr="00532491">
        <w:rPr>
          <w:rStyle w:val="Emphasis"/>
          <w:highlight w:val="cyan"/>
        </w:rPr>
        <w:t>Harris</w:t>
      </w:r>
      <w:r w:rsidRPr="00512508">
        <w:rPr>
          <w:rStyle w:val="StyleUnderline"/>
        </w:rPr>
        <w:t xml:space="preserve">’s tie-breaking vote </w:t>
      </w:r>
      <w:r w:rsidRPr="00532491">
        <w:rPr>
          <w:rStyle w:val="StyleUnderline"/>
          <w:highlight w:val="cyan"/>
        </w:rPr>
        <w:t xml:space="preserve">would </w:t>
      </w:r>
      <w:r w:rsidRPr="00532491">
        <w:rPr>
          <w:rStyle w:val="Emphasis"/>
          <w:highlight w:val="cyan"/>
        </w:rPr>
        <w:t>push Bedoya</w:t>
      </w:r>
      <w:r w:rsidRPr="001A2E8E">
        <w:rPr>
          <w:rStyle w:val="Emphasis"/>
        </w:rPr>
        <w:t xml:space="preserve">’s nomination </w:t>
      </w:r>
      <w:r w:rsidRPr="00532491">
        <w:rPr>
          <w:rStyle w:val="Emphasis"/>
          <w:highlight w:val="cyan"/>
        </w:rPr>
        <w:t>over the finish line</w:t>
      </w:r>
      <w:r w:rsidRPr="00532491">
        <w:rPr>
          <w:rStyle w:val="StyleUnderline"/>
          <w:highlight w:val="cyan"/>
        </w:rPr>
        <w:t>—assuming</w:t>
      </w:r>
      <w:r w:rsidRPr="00512508">
        <w:rPr>
          <w:rStyle w:val="StyleUnderline"/>
        </w:rPr>
        <w:t xml:space="preserve"> that </w:t>
      </w:r>
      <w:r w:rsidRPr="00532491">
        <w:rPr>
          <w:rStyle w:val="Emphasis"/>
          <w:highlight w:val="cyan"/>
        </w:rPr>
        <w:t>all 50</w:t>
      </w:r>
      <w:r w:rsidRPr="00512508">
        <w:rPr>
          <w:rStyle w:val="StyleUnderline"/>
        </w:rPr>
        <w:t xml:space="preserve"> Senate </w:t>
      </w:r>
      <w:r w:rsidRPr="00532491">
        <w:rPr>
          <w:rStyle w:val="Emphasis"/>
          <w:highlight w:val="cyan"/>
        </w:rPr>
        <w:t>Dem</w:t>
      </w:r>
      <w:r w:rsidRPr="00512508">
        <w:rPr>
          <w:rStyle w:val="StyleUnderline"/>
        </w:rPr>
        <w:t>ocrat</w:t>
      </w:r>
      <w:r w:rsidRPr="00532491">
        <w:rPr>
          <w:rStyle w:val="StyleUnderline"/>
          <w:highlight w:val="cyan"/>
        </w:rPr>
        <w:t>s</w:t>
      </w:r>
      <w:r w:rsidRPr="00512508">
        <w:rPr>
          <w:rStyle w:val="StyleUnderline"/>
        </w:rPr>
        <w:t xml:space="preserve"> </w:t>
      </w:r>
      <w:r w:rsidRPr="00194703">
        <w:rPr>
          <w:rStyle w:val="Emphasis"/>
        </w:rPr>
        <w:t>unanimously support</w:t>
      </w:r>
      <w:r w:rsidRPr="00512508">
        <w:rPr>
          <w:rStyle w:val="StyleUnderline"/>
        </w:rPr>
        <w:t xml:space="preserve"> the nominee</w:t>
      </w:r>
      <w:r w:rsidRPr="00466F6E">
        <w:rPr>
          <w:sz w:val="16"/>
        </w:rPr>
        <w:t>.</w:t>
      </w:r>
    </w:p>
    <w:p w14:paraId="7691244B" w14:textId="77777777" w:rsidR="00085D78" w:rsidRPr="00466F6E" w:rsidRDefault="00085D78" w:rsidP="00085D78">
      <w:pPr>
        <w:rPr>
          <w:sz w:val="16"/>
        </w:rPr>
      </w:pPr>
      <w:r w:rsidRPr="00466F6E">
        <w:rPr>
          <w:sz w:val="16"/>
        </w:rPr>
        <w:t>The evenly split Senate has already used the procedure to confirm Biden nominees.</w:t>
      </w:r>
    </w:p>
    <w:p w14:paraId="392A368D" w14:textId="77777777" w:rsidR="00085D78" w:rsidRPr="00466F6E" w:rsidRDefault="00085D78" w:rsidP="00085D78">
      <w:pPr>
        <w:rPr>
          <w:sz w:val="16"/>
        </w:rPr>
      </w:pPr>
      <w:r w:rsidRPr="00466F6E">
        <w:rPr>
          <w:sz w:val="16"/>
        </w:rPr>
        <w:t>In March, Xavier Becerra’s nomination to head the Department of Health and Human Services was evenly split in the Senate Finance Committee in another 14–14 vote.</w:t>
      </w:r>
    </w:p>
    <w:p w14:paraId="237B88E1" w14:textId="77777777" w:rsidR="00085D78" w:rsidRPr="00466F6E" w:rsidRDefault="00085D78" w:rsidP="00085D78">
      <w:pPr>
        <w:rPr>
          <w:sz w:val="16"/>
        </w:rPr>
      </w:pPr>
      <w:r w:rsidRPr="00532491">
        <w:rPr>
          <w:rStyle w:val="Emphasis"/>
          <w:highlight w:val="cyan"/>
        </w:rPr>
        <w:t>But</w:t>
      </w:r>
      <w:r w:rsidRPr="00466F6E">
        <w:rPr>
          <w:sz w:val="16"/>
        </w:rPr>
        <w:t xml:space="preserve"> even if the procedure is invoked to bring </w:t>
      </w:r>
      <w:r w:rsidRPr="00512508">
        <w:rPr>
          <w:rStyle w:val="Emphasis"/>
        </w:rPr>
        <w:t>Bedoya</w:t>
      </w:r>
      <w:r w:rsidRPr="00466F6E">
        <w:rPr>
          <w:sz w:val="16"/>
        </w:rPr>
        <w:t xml:space="preserve"> to a floor vote, his </w:t>
      </w:r>
      <w:r w:rsidRPr="00532491">
        <w:rPr>
          <w:rStyle w:val="Emphasis"/>
          <w:highlight w:val="cyan"/>
        </w:rPr>
        <w:t>confirmation</w:t>
      </w:r>
      <w:r w:rsidRPr="00532491">
        <w:rPr>
          <w:rStyle w:val="StyleUnderline"/>
          <w:highlight w:val="cyan"/>
        </w:rPr>
        <w:t xml:space="preserve"> is </w:t>
      </w:r>
      <w:r w:rsidRPr="00532491">
        <w:rPr>
          <w:rStyle w:val="Emphasis"/>
          <w:highlight w:val="cyan"/>
        </w:rPr>
        <w:t>far from guaranteed</w:t>
      </w:r>
      <w:r w:rsidRPr="00466F6E">
        <w:rPr>
          <w:sz w:val="16"/>
        </w:rPr>
        <w:t>.</w:t>
      </w:r>
    </w:p>
    <w:p w14:paraId="553EE86B" w14:textId="77777777" w:rsidR="00085D78" w:rsidRPr="00466F6E" w:rsidRDefault="00085D78" w:rsidP="00085D78">
      <w:pPr>
        <w:rPr>
          <w:sz w:val="16"/>
        </w:rPr>
      </w:pPr>
      <w:r w:rsidRPr="00466F6E">
        <w:rPr>
          <w:sz w:val="16"/>
        </w:rPr>
        <w:t xml:space="preserve">Moderate Sen. Joe </w:t>
      </w:r>
      <w:r w:rsidRPr="00532491">
        <w:rPr>
          <w:rStyle w:val="Emphasis"/>
          <w:highlight w:val="cyan"/>
        </w:rPr>
        <w:t>Manchin</w:t>
      </w:r>
      <w:r w:rsidRPr="00466F6E">
        <w:rPr>
          <w:sz w:val="16"/>
        </w:rPr>
        <w:t xml:space="preserve"> (D-W.Va.), a self-described “conservative Democrat,” </w:t>
      </w:r>
      <w:r w:rsidRPr="00532491">
        <w:rPr>
          <w:rStyle w:val="StyleUnderline"/>
          <w:highlight w:val="cyan"/>
        </w:rPr>
        <w:t xml:space="preserve">has been willing to </w:t>
      </w:r>
      <w:r w:rsidRPr="00532491">
        <w:rPr>
          <w:rStyle w:val="Emphasis"/>
          <w:highlight w:val="cyan"/>
        </w:rPr>
        <w:t>break</w:t>
      </w:r>
      <w:r w:rsidRPr="00512508">
        <w:rPr>
          <w:rStyle w:val="Emphasis"/>
        </w:rPr>
        <w:t xml:space="preserve"> with his party</w:t>
      </w:r>
      <w:r w:rsidRPr="00512508">
        <w:rPr>
          <w:rStyle w:val="StyleUnderline"/>
        </w:rPr>
        <w:t xml:space="preserve"> </w:t>
      </w:r>
      <w:r w:rsidRPr="00532491">
        <w:rPr>
          <w:rStyle w:val="StyleUnderline"/>
          <w:highlight w:val="cyan"/>
        </w:rPr>
        <w:t>on</w:t>
      </w:r>
      <w:r w:rsidRPr="00512508">
        <w:rPr>
          <w:rStyle w:val="StyleUnderline"/>
        </w:rPr>
        <w:t xml:space="preserve"> issues—including </w:t>
      </w:r>
      <w:r w:rsidRPr="00532491">
        <w:rPr>
          <w:rStyle w:val="Emphasis"/>
          <w:highlight w:val="cyan"/>
        </w:rPr>
        <w:t>Biden nominees</w:t>
      </w:r>
      <w:r w:rsidRPr="00466F6E">
        <w:rPr>
          <w:sz w:val="16"/>
        </w:rPr>
        <w:t>.</w:t>
      </w:r>
    </w:p>
    <w:p w14:paraId="6967320D" w14:textId="77777777" w:rsidR="00085D78" w:rsidRPr="00512508" w:rsidRDefault="00085D78" w:rsidP="00085D78">
      <w:pPr>
        <w:rPr>
          <w:rStyle w:val="StyleUnderline"/>
        </w:rPr>
      </w:pPr>
      <w:r w:rsidRPr="00466F6E">
        <w:rPr>
          <w:sz w:val="16"/>
        </w:rPr>
        <w:t xml:space="preserve">Early in Biden’s tenure in office, </w:t>
      </w:r>
      <w:r w:rsidRPr="00512508">
        <w:rPr>
          <w:rStyle w:val="StyleUnderline"/>
        </w:rPr>
        <w:t>Manchin joined with Senate Republicans to strike down Biden’s nominee for White House budget director, Neera Tanden. Without Manchin’s support, Harris can’t cast a tie-breaking vote.</w:t>
      </w:r>
    </w:p>
    <w:p w14:paraId="36F80D1E" w14:textId="77777777" w:rsidR="00085D78" w:rsidRPr="00466F6E" w:rsidRDefault="00085D78" w:rsidP="00085D78">
      <w:pPr>
        <w:rPr>
          <w:sz w:val="16"/>
        </w:rPr>
      </w:pPr>
      <w:r w:rsidRPr="00512508">
        <w:rPr>
          <w:rStyle w:val="Emphasis"/>
        </w:rPr>
        <w:t>Manchin</w:t>
      </w:r>
      <w:r w:rsidRPr="00466F6E">
        <w:rPr>
          <w:sz w:val="16"/>
        </w:rPr>
        <w:t xml:space="preserve">, who </w:t>
      </w:r>
      <w:r w:rsidRPr="00512508">
        <w:rPr>
          <w:rStyle w:val="StyleUnderline"/>
        </w:rPr>
        <w:t xml:space="preserve">has </w:t>
      </w:r>
      <w:r w:rsidRPr="00532491">
        <w:rPr>
          <w:rStyle w:val="StyleUnderline"/>
          <w:highlight w:val="cyan"/>
        </w:rPr>
        <w:t xml:space="preserve">emphasized the importance of </w:t>
      </w:r>
      <w:r w:rsidRPr="00532491">
        <w:rPr>
          <w:rStyle w:val="Emphasis"/>
          <w:highlight w:val="cyan"/>
        </w:rPr>
        <w:t>unifying</w:t>
      </w:r>
      <w:r w:rsidRPr="00466F6E">
        <w:rPr>
          <w:rStyle w:val="Emphasis"/>
        </w:rPr>
        <w:t xml:space="preserve"> the divided nation</w:t>
      </w:r>
      <w:r w:rsidRPr="00466F6E">
        <w:rPr>
          <w:sz w:val="16"/>
        </w:rPr>
        <w:t xml:space="preserve">, </w:t>
      </w:r>
      <w:r w:rsidRPr="00532491">
        <w:rPr>
          <w:rStyle w:val="StyleUnderline"/>
          <w:highlight w:val="cyan"/>
        </w:rPr>
        <w:t>may</w:t>
      </w:r>
      <w:r w:rsidRPr="00466F6E">
        <w:rPr>
          <w:sz w:val="16"/>
        </w:rPr>
        <w:t xml:space="preserve"> also </w:t>
      </w:r>
      <w:r w:rsidRPr="00532491">
        <w:rPr>
          <w:rStyle w:val="Emphasis"/>
          <w:highlight w:val="cyan"/>
        </w:rPr>
        <w:t>take issue</w:t>
      </w:r>
      <w:r w:rsidRPr="00532491">
        <w:rPr>
          <w:rStyle w:val="StyleUnderline"/>
          <w:highlight w:val="cyan"/>
        </w:rPr>
        <w:t xml:space="preserve"> with</w:t>
      </w:r>
      <w:r w:rsidRPr="00466F6E">
        <w:rPr>
          <w:sz w:val="16"/>
        </w:rPr>
        <w:t xml:space="preserve"> Bedoya’s views on </w:t>
      </w:r>
      <w:r w:rsidRPr="00532491">
        <w:rPr>
          <w:rStyle w:val="Emphasis"/>
          <w:highlight w:val="cyan"/>
        </w:rPr>
        <w:t>divisive issues</w:t>
      </w:r>
      <w:r w:rsidRPr="00532491">
        <w:rPr>
          <w:rStyle w:val="StyleUnderline"/>
          <w:highlight w:val="cyan"/>
        </w:rPr>
        <w:t xml:space="preserve"> and</w:t>
      </w:r>
      <w:r w:rsidRPr="00512508">
        <w:rPr>
          <w:rStyle w:val="StyleUnderline"/>
        </w:rPr>
        <w:t xml:space="preserve"> could </w:t>
      </w:r>
      <w:r w:rsidRPr="00532491">
        <w:rPr>
          <w:rStyle w:val="Emphasis"/>
          <w:highlight w:val="cyan"/>
        </w:rPr>
        <w:t>derail the nomination</w:t>
      </w:r>
      <w:r w:rsidRPr="00466F6E">
        <w:rPr>
          <w:sz w:val="16"/>
        </w:rPr>
        <w:t>.</w:t>
      </w:r>
    </w:p>
    <w:p w14:paraId="651BFD0E" w14:textId="77777777" w:rsidR="00085D78" w:rsidRPr="00466F6E" w:rsidRDefault="00085D78" w:rsidP="00085D78">
      <w:pPr>
        <w:rPr>
          <w:sz w:val="16"/>
        </w:rPr>
      </w:pPr>
      <w:r w:rsidRPr="00466F6E">
        <w:rPr>
          <w:sz w:val="16"/>
        </w:rPr>
        <w:t>If Bedoya is confirmed, it will be another loss for Biden, who has in the past failed to have nominees confirmed. Aside from Tanden, Biden also was forced to withdraw gun control advocate David Chipman’s nomination to the Bureau of Alcohol, Tobacco, and Firearms for views that several Democrats, including Manchin, found unpalatable.</w:t>
      </w:r>
    </w:p>
    <w:p w14:paraId="7DC7F506" w14:textId="77777777" w:rsidR="00085D78" w:rsidRPr="00813E54" w:rsidRDefault="00085D78" w:rsidP="00085D78">
      <w:pPr>
        <w:pStyle w:val="Heading4"/>
        <w:rPr>
          <w:i/>
          <w:iCs w:val="0"/>
        </w:rPr>
      </w:pPr>
      <w:r w:rsidRPr="00813E54">
        <w:t xml:space="preserve">Popular policies don’t generate further support. </w:t>
      </w:r>
      <w:r w:rsidRPr="00813E54">
        <w:rPr>
          <w:i/>
          <w:iCs w:val="0"/>
        </w:rPr>
        <w:t>Biden can only go down---not up.</w:t>
      </w:r>
    </w:p>
    <w:p w14:paraId="7B0FD971" w14:textId="77777777" w:rsidR="00085D78" w:rsidRDefault="00085D78" w:rsidP="00085D78">
      <w:r w:rsidRPr="00813E54">
        <w:t xml:space="preserve">Perry </w:t>
      </w:r>
      <w:r w:rsidRPr="00813E54">
        <w:rPr>
          <w:rStyle w:val="Style13ptBold"/>
        </w:rPr>
        <w:t xml:space="preserve">Bacon </w:t>
      </w:r>
      <w:r w:rsidRPr="00813E54">
        <w:t>Jr.</w:t>
      </w:r>
      <w:r w:rsidRPr="00813E54">
        <w:rPr>
          <w:rStyle w:val="Style13ptBold"/>
        </w:rPr>
        <w:t xml:space="preserve"> </w:t>
      </w:r>
      <w:r w:rsidRPr="00813E54">
        <w:t>3/2/</w:t>
      </w:r>
      <w:r w:rsidRPr="00813E54">
        <w:rPr>
          <w:rStyle w:val="Style13ptBold"/>
        </w:rPr>
        <w:t>21</w:t>
      </w:r>
      <w:r w:rsidRPr="00813E54">
        <w:t xml:space="preserve">, a senior writer for FiveThirtyEight, “Why Republicans Don’t Fear An Electoral Backlash For Opposing Really Popular Parts Of Biden’s Agenda,” </w:t>
      </w:r>
      <w:hyperlink r:id="rId18" w:history="1">
        <w:r w:rsidRPr="003A3C13">
          <w:rPr>
            <w:rStyle w:val="Hyperlink"/>
          </w:rPr>
          <w:t>https://fivethirtyeight.com/features/why-republicans-dont-fear-an-electoral-backlash-for-opposing-really-popular-parts-of-bidens-agenda/</w:t>
        </w:r>
      </w:hyperlink>
    </w:p>
    <w:p w14:paraId="2A15C468" w14:textId="77777777" w:rsidR="00085D78" w:rsidRPr="00813E54" w:rsidRDefault="00085D78" w:rsidP="00085D78"/>
    <w:p w14:paraId="201C831B" w14:textId="77777777" w:rsidR="00085D78" w:rsidRPr="00813E54" w:rsidRDefault="00085D78" w:rsidP="00085D78">
      <w:pPr>
        <w:rPr>
          <w:rStyle w:val="Emphasis"/>
        </w:rPr>
      </w:pPr>
      <w:r w:rsidRPr="00813E54">
        <w:rPr>
          <w:rStyle w:val="StyleUnderline"/>
          <w:highlight w:val="yellow"/>
        </w:rPr>
        <w:t>Republicans</w:t>
      </w:r>
      <w:r w:rsidRPr="00813E54">
        <w:rPr>
          <w:sz w:val="16"/>
        </w:rPr>
        <w:t xml:space="preserve"> in the U.S. House last week </w:t>
      </w:r>
      <w:r w:rsidRPr="00813E54">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813E54">
        <w:rPr>
          <w:rStyle w:val="StyleUnderline"/>
          <w:highlight w:val="yellow"/>
        </w:rPr>
        <w:t>stimulus</w:t>
      </w:r>
      <w:r w:rsidRPr="00813E54">
        <w:rPr>
          <w:rStyle w:val="StyleUnderline"/>
        </w:rPr>
        <w:t xml:space="preserve"> bill, </w:t>
      </w:r>
      <w:r w:rsidRPr="00813E54">
        <w:rPr>
          <w:rStyle w:val="StyleUnderline"/>
          <w:highlight w:val="yellow"/>
        </w:rPr>
        <w:t>even though</w:t>
      </w:r>
      <w:r w:rsidRPr="00813E54">
        <w:rPr>
          <w:rStyle w:val="StyleUnderline"/>
        </w:rPr>
        <w:t xml:space="preserve"> polls show that </w:t>
      </w:r>
      <w:r w:rsidRPr="00813E54">
        <w:rPr>
          <w:rStyle w:val="StyleUnderline"/>
          <w:highlight w:val="yellow"/>
        </w:rPr>
        <w:t xml:space="preserve">the legislation is </w:t>
      </w:r>
      <w:r w:rsidRPr="00813E54">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the overwhelming majority of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r w:rsidRPr="00813E54">
        <w:rPr>
          <w:rStyle w:val="StyleUnderline"/>
        </w:rPr>
        <w:t>on the basis of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r w:rsidRPr="00813E54">
        <w:rPr>
          <w:rStyle w:val="Emphasis"/>
        </w:rPr>
        <w:t>All of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This sequel is a little different, actually.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813E54">
        <w:rPr>
          <w:rStyle w:val="StyleUnderline"/>
          <w:highlight w:val="yellow"/>
        </w:rPr>
        <w:t xml:space="preserve">opposing popular policies </w:t>
      </w:r>
      <w:r w:rsidRPr="00813E54">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813E54">
        <w:rPr>
          <w:rStyle w:val="StyleUnderline"/>
          <w:highlight w:val="yellow"/>
        </w:rPr>
        <w:t>has</w:t>
      </w:r>
      <w:r w:rsidRPr="00813E54">
        <w:rPr>
          <w:rStyle w:val="StyleUnderline"/>
        </w:rPr>
        <w:t xml:space="preserve"> several big </w:t>
      </w:r>
      <w:r w:rsidRPr="00813E54">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Millhiser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813E54">
        <w:rPr>
          <w:rStyle w:val="StyleUnderline"/>
          <w:highlight w:val="yellow"/>
        </w:rPr>
        <w:t>McConnell</w:t>
      </w:r>
      <w:r w:rsidRPr="00813E54">
        <w:rPr>
          <w:sz w:val="16"/>
        </w:rPr>
        <w:t xml:space="preserve"> said publicly back then, he </w:t>
      </w:r>
      <w:r w:rsidRPr="00813E54">
        <w:rPr>
          <w:rStyle w:val="StyleUnderline"/>
          <w:highlight w:val="yellow"/>
        </w:rPr>
        <w:t>viewed</w:t>
      </w:r>
      <w:r w:rsidRPr="00813E54">
        <w:rPr>
          <w:rStyle w:val="StyleUnderline"/>
        </w:rPr>
        <w:t xml:space="preserve"> </w:t>
      </w:r>
      <w:r w:rsidRPr="00813E54">
        <w:rPr>
          <w:rStyle w:val="StyleUnderline"/>
          <w:highlight w:val="yellow"/>
        </w:rPr>
        <w:t xml:space="preserve">voters as </w:t>
      </w:r>
      <w:r w:rsidRPr="00813E54">
        <w:rPr>
          <w:rStyle w:val="Emphasis"/>
          <w:highlight w:val="yellow"/>
        </w:rPr>
        <w:t>not</w:t>
      </w:r>
      <w:r w:rsidRPr="00813E54">
        <w:rPr>
          <w:rStyle w:val="Emphasis"/>
        </w:rPr>
        <w:t xml:space="preserve"> especially </w:t>
      </w:r>
      <w:r w:rsidRPr="00813E54">
        <w:rPr>
          <w:rStyle w:val="Emphasis"/>
          <w:highlight w:val="yellow"/>
        </w:rPr>
        <w:t>attuned</w:t>
      </w:r>
      <w:r w:rsidRPr="00813E54">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813E54">
        <w:rPr>
          <w:rStyle w:val="StyleUnderline"/>
          <w:highlight w:val="yellow"/>
        </w:rPr>
        <w:t>Washington</w:t>
      </w:r>
      <w:r w:rsidRPr="00813E54">
        <w:rPr>
          <w:rStyle w:val="StyleUnderline"/>
        </w:rPr>
        <w:t>. Instead,</w:t>
      </w:r>
      <w:r w:rsidRPr="00813E54">
        <w:rPr>
          <w:sz w:val="16"/>
        </w:rPr>
        <w:t xml:space="preserve"> he said, </w:t>
      </w:r>
      <w:r w:rsidRPr="00813E54">
        <w:rPr>
          <w:rStyle w:val="StyleUnderline"/>
          <w:highlight w:val="yellow"/>
        </w:rPr>
        <w:t>they</w:t>
      </w:r>
      <w:r w:rsidRPr="00813E54">
        <w:rPr>
          <w:rStyle w:val="StyleUnderline"/>
        </w:rPr>
        <w:t xml:space="preserve"> </w:t>
      </w:r>
      <w:r w:rsidRPr="00813E54">
        <w:rPr>
          <w:rStyle w:val="StyleUnderline"/>
          <w:highlight w:val="yellow"/>
        </w:rPr>
        <w:t xml:space="preserve">evaluate a president </w:t>
      </w:r>
      <w:r w:rsidRPr="00813E54">
        <w:rPr>
          <w:rStyle w:val="StyleUnderline"/>
        </w:rPr>
        <w:t xml:space="preserve">in part </w:t>
      </w:r>
      <w:r w:rsidRPr="00813E54">
        <w:rPr>
          <w:rStyle w:val="StyleUnderline"/>
          <w:highlight w:val="yellow"/>
        </w:rPr>
        <w:t xml:space="preserve">based on whether his agenda seems </w:t>
      </w:r>
      <w:r w:rsidRPr="00813E54">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813E54">
        <w:rPr>
          <w:rStyle w:val="StyleUnderline"/>
          <w:highlight w:val="yellow"/>
        </w:rPr>
        <w:t>The</w:t>
      </w:r>
      <w:r w:rsidRPr="00813E54">
        <w:rPr>
          <w:sz w:val="16"/>
          <w:highlight w:val="yellow"/>
        </w:rPr>
        <w:t xml:space="preserve"> </w:t>
      </w:r>
      <w:r w:rsidRPr="00813E54">
        <w:rPr>
          <w:rStyle w:val="StyleUnderline"/>
          <w:highlight w:val="yellow"/>
        </w:rPr>
        <w:t xml:space="preserve">opposition party can </w:t>
      </w:r>
      <w:r w:rsidRPr="00813E54">
        <w:rPr>
          <w:rStyle w:val="Emphasis"/>
          <w:highlight w:val="yellow"/>
        </w:rPr>
        <w:t>guarantee a lack of bipartisan support</w:t>
      </w:r>
      <w:r w:rsidRPr="00813E54">
        <w:rPr>
          <w:sz w:val="16"/>
          <w:highlight w:val="yellow"/>
        </w:rPr>
        <w:t xml:space="preserve"> — </w:t>
      </w:r>
      <w:r w:rsidRPr="00813E54">
        <w:rPr>
          <w:rStyle w:val="StyleUnderline"/>
          <w:highlight w:val="yellow"/>
        </w:rPr>
        <w:t>and then</w:t>
      </w:r>
      <w:r w:rsidRPr="00813E54">
        <w:rPr>
          <w:rStyle w:val="StyleUnderline"/>
        </w:rPr>
        <w:t xml:space="preserve"> </w:t>
      </w:r>
      <w:r w:rsidRPr="00813E54">
        <w:rPr>
          <w:rStyle w:val="Emphasis"/>
          <w:highlight w:val="yellow"/>
        </w:rPr>
        <w:t>criticize the president for lacking bipartisan support</w:t>
      </w:r>
      <w:r w:rsidRPr="00813E54">
        <w:rPr>
          <w:rStyle w:val="Emphasis"/>
        </w:rPr>
        <w:t>.</w:t>
      </w:r>
    </w:p>
    <w:p w14:paraId="6C5EE32A" w14:textId="45A3620E" w:rsidR="00085D78" w:rsidRPr="0069417F" w:rsidRDefault="00085D78" w:rsidP="00085D78">
      <w:pPr>
        <w:pStyle w:val="Heading2"/>
      </w:pPr>
      <w:r>
        <w:t>bedoya</w:t>
      </w:r>
    </w:p>
    <w:p w14:paraId="0F3DADB6" w14:textId="77777777" w:rsidR="00085D78" w:rsidRDefault="00085D78" w:rsidP="00085D78">
      <w:pPr>
        <w:pStyle w:val="Heading3"/>
      </w:pPr>
      <w:r>
        <w:t>O/V – Link T/C</w:t>
      </w:r>
    </w:p>
    <w:p w14:paraId="4C3DC9E7" w14:textId="77777777" w:rsidR="00085D78" w:rsidRPr="005B0A55" w:rsidRDefault="00085D78" w:rsidP="00085D78"/>
    <w:p w14:paraId="797771E4" w14:textId="77777777" w:rsidR="00085D78" w:rsidRDefault="00085D78" w:rsidP="00085D78">
      <w:pPr>
        <w:pStyle w:val="Heading4"/>
      </w:pPr>
      <w:r>
        <w:t xml:space="preserve">Link alone </w:t>
      </w:r>
      <w:r w:rsidRPr="00BE0029">
        <w:rPr>
          <w:u w:val="single"/>
        </w:rPr>
        <w:t>turns solvency</w:t>
      </w:r>
      <w:r>
        <w:t xml:space="preserve"> – </w:t>
      </w:r>
      <w:r w:rsidRPr="00167C0F">
        <w:rPr>
          <w:u w:val="single"/>
        </w:rPr>
        <w:t>implementation’s impossible</w:t>
      </w:r>
      <w:r>
        <w:t xml:space="preserve"> without Bedoya</w:t>
      </w:r>
      <w:r w:rsidRPr="0071048D">
        <w:rPr>
          <w:b w:val="0"/>
        </w:rPr>
        <w:t xml:space="preserve"> – AND </w:t>
      </w:r>
      <w:r>
        <w:rPr>
          <w:b w:val="0"/>
        </w:rPr>
        <w:t xml:space="preserve">this window’s key – </w:t>
      </w:r>
      <w:r w:rsidRPr="0071048D">
        <w:rPr>
          <w:b w:val="0"/>
        </w:rPr>
        <w:t xml:space="preserve">once the Reps retake Congress, they’ll use oversight </w:t>
      </w:r>
      <w:r>
        <w:rPr>
          <w:b w:val="0"/>
        </w:rPr>
        <w:t>powers to shut down the plan</w:t>
      </w:r>
    </w:p>
    <w:p w14:paraId="765922E6" w14:textId="77777777" w:rsidR="00085D78" w:rsidRDefault="00085D78" w:rsidP="00085D78">
      <w:pPr>
        <w:pStyle w:val="CiteSpacing"/>
      </w:pPr>
      <w:r w:rsidRPr="00565E6F">
        <w:rPr>
          <w:rStyle w:val="Style13ptBold"/>
        </w:rPr>
        <w:t>Zakrzewski 3-3</w:t>
      </w:r>
      <w:r>
        <w:t xml:space="preserve"> (Cat Zakrzewski, technology policy reporter at The Washington Post, covers antitrust, privacy and regulating social media, “Democrats move a step closer to breaking deadlocks at FTC and FCC,” The Washington Post, 3-3-2022, </w:t>
      </w:r>
      <w:hyperlink r:id="rId19" w:history="1">
        <w:r w:rsidRPr="00FE1300">
          <w:rPr>
            <w:rStyle w:val="Hyperlink"/>
          </w:rPr>
          <w:t>https://www.washingtonpost.com/technology/2022/03/03/fcc-ftc-deadlock-biden/</w:t>
        </w:r>
      </w:hyperlink>
      <w:r>
        <w:t>)</w:t>
      </w:r>
    </w:p>
    <w:p w14:paraId="549CC11F" w14:textId="77777777" w:rsidR="00085D78" w:rsidRPr="00E03EC5" w:rsidRDefault="00085D78" w:rsidP="00085D78">
      <w:pPr>
        <w:rPr>
          <w:sz w:val="16"/>
        </w:rPr>
      </w:pPr>
      <w:r w:rsidRPr="00E03EC5">
        <w:rPr>
          <w:sz w:val="16"/>
        </w:rPr>
        <w:t xml:space="preserve">Democrats returned to power in Washington with big promises to rework the laws that govern tech giants — priorities President Biden emphasized at his first State of the Union address, with a call to boost protections for children online and expand Internet access. But </w:t>
      </w:r>
      <w:r w:rsidRPr="00CE7D59">
        <w:rPr>
          <w:rStyle w:val="Emphasis"/>
          <w:highlight w:val="cyan"/>
        </w:rPr>
        <w:t>implementing</w:t>
      </w:r>
      <w:r w:rsidRPr="00CE7D59">
        <w:rPr>
          <w:rStyle w:val="StyleUnderline"/>
          <w:highlight w:val="cyan"/>
        </w:rPr>
        <w:t xml:space="preserve"> this</w:t>
      </w:r>
      <w:r w:rsidRPr="00C04CE4">
        <w:rPr>
          <w:rStyle w:val="StyleUnderline"/>
        </w:rPr>
        <w:t xml:space="preserve"> ambitious tech </w:t>
      </w:r>
      <w:r w:rsidRPr="00CE7D59">
        <w:rPr>
          <w:rStyle w:val="Emphasis"/>
          <w:highlight w:val="cyan"/>
        </w:rPr>
        <w:t>agenda</w:t>
      </w:r>
      <w:r w:rsidRPr="00CE7D59">
        <w:rPr>
          <w:rStyle w:val="StyleUnderline"/>
          <w:highlight w:val="cyan"/>
        </w:rPr>
        <w:t xml:space="preserve"> hinges on </w:t>
      </w:r>
      <w:r w:rsidRPr="00CE7D59">
        <w:rPr>
          <w:rStyle w:val="Emphasis"/>
          <w:highlight w:val="cyan"/>
        </w:rPr>
        <w:t>breaking partisan deadlocks</w:t>
      </w:r>
      <w:r w:rsidRPr="00CE7D59">
        <w:rPr>
          <w:rStyle w:val="StyleUnderline"/>
          <w:highlight w:val="cyan"/>
        </w:rPr>
        <w:t xml:space="preserve"> at</w:t>
      </w:r>
      <w:r w:rsidRPr="00E03EC5">
        <w:rPr>
          <w:sz w:val="16"/>
        </w:rPr>
        <w:t xml:space="preserve"> two key agencies, the Federal Communications Commission and </w:t>
      </w:r>
      <w:r w:rsidRPr="00CE7D59">
        <w:rPr>
          <w:rStyle w:val="StyleUnderline"/>
          <w:highlight w:val="cyan"/>
        </w:rPr>
        <w:t xml:space="preserve">the </w:t>
      </w:r>
      <w:r w:rsidRPr="00CE7D59">
        <w:rPr>
          <w:rStyle w:val="Emphasis"/>
          <w:highlight w:val="cyan"/>
        </w:rPr>
        <w:t>F</w:t>
      </w:r>
      <w:r w:rsidRPr="00E03EC5">
        <w:rPr>
          <w:sz w:val="16"/>
        </w:rPr>
        <w:t xml:space="preserve">ederal </w:t>
      </w:r>
      <w:r w:rsidRPr="00CE7D59">
        <w:rPr>
          <w:rStyle w:val="Emphasis"/>
          <w:highlight w:val="cyan"/>
        </w:rPr>
        <w:t>T</w:t>
      </w:r>
      <w:r w:rsidRPr="00E03EC5">
        <w:rPr>
          <w:sz w:val="16"/>
        </w:rPr>
        <w:t xml:space="preserve">rade </w:t>
      </w:r>
      <w:r w:rsidRPr="00CE7D59">
        <w:rPr>
          <w:rStyle w:val="Emphasis"/>
          <w:highlight w:val="cyan"/>
        </w:rPr>
        <w:t>C</w:t>
      </w:r>
      <w:r w:rsidRPr="00E03EC5">
        <w:rPr>
          <w:sz w:val="16"/>
        </w:rPr>
        <w:t xml:space="preserve">ommission, </w:t>
      </w:r>
      <w:r w:rsidRPr="00C04CE4">
        <w:rPr>
          <w:rStyle w:val="StyleUnderline"/>
        </w:rPr>
        <w:t>where tiebreaking nominations have been delayed</w:t>
      </w:r>
      <w:r w:rsidRPr="00E03EC5">
        <w:rPr>
          <w:sz w:val="16"/>
        </w:rPr>
        <w:t>.</w:t>
      </w:r>
    </w:p>
    <w:p w14:paraId="1CA9ADF0" w14:textId="77777777" w:rsidR="00085D78" w:rsidRPr="00E03EC5" w:rsidRDefault="00085D78" w:rsidP="00085D78">
      <w:pPr>
        <w:rPr>
          <w:sz w:val="16"/>
        </w:rPr>
      </w:pPr>
      <w:r w:rsidRPr="003B7ED3">
        <w:rPr>
          <w:rStyle w:val="StyleUnderline"/>
        </w:rPr>
        <w:t xml:space="preserve">Democrats came </w:t>
      </w:r>
      <w:r w:rsidRPr="003B7ED3">
        <w:rPr>
          <w:rStyle w:val="Emphasis"/>
        </w:rPr>
        <w:t>one step closer</w:t>
      </w:r>
      <w:r w:rsidRPr="003B7ED3">
        <w:rPr>
          <w:rStyle w:val="StyleUnderline"/>
        </w:rPr>
        <w:t xml:space="preserve"> to gaining control Thursday morning. The Senate Commerce Committee voted 14 to 14 along party lines to advance</w:t>
      </w:r>
      <w:r w:rsidRPr="00E03EC5">
        <w:rPr>
          <w:sz w:val="16"/>
        </w:rPr>
        <w:t xml:space="preserve"> FCC nominee Gigi Sohn and </w:t>
      </w:r>
      <w:r w:rsidRPr="003B7ED3">
        <w:rPr>
          <w:rStyle w:val="StyleUnderline"/>
        </w:rPr>
        <w:t xml:space="preserve">FTC nominee Alvaro </w:t>
      </w:r>
      <w:r w:rsidRPr="003B7ED3">
        <w:rPr>
          <w:rStyle w:val="Emphasis"/>
        </w:rPr>
        <w:t>Bedoya</w:t>
      </w:r>
      <w:r w:rsidRPr="003B7ED3">
        <w:rPr>
          <w:rStyle w:val="StyleUnderline"/>
        </w:rPr>
        <w:t xml:space="preserve"> to the</w:t>
      </w:r>
      <w:r w:rsidRPr="00C04CE4">
        <w:rPr>
          <w:rStyle w:val="StyleUnderline"/>
        </w:rPr>
        <w:t xml:space="preserve"> </w:t>
      </w:r>
      <w:r w:rsidRPr="00C04CE4">
        <w:rPr>
          <w:rStyle w:val="Emphasis"/>
        </w:rPr>
        <w:t>Senate floor</w:t>
      </w:r>
      <w:r w:rsidRPr="00E03EC5">
        <w:rPr>
          <w:sz w:val="16"/>
        </w:rPr>
        <w:t>. Committee Chair Maria Cantwell (D-Wash.) said she would report the ties to the Senate floor, where Democrats hold a narrow majority secured only by the tie-breaking vote of Vice President Harris.</w:t>
      </w:r>
    </w:p>
    <w:p w14:paraId="34828457" w14:textId="77777777" w:rsidR="00085D78" w:rsidRPr="00E03EC5" w:rsidRDefault="00085D78" w:rsidP="00085D78">
      <w:pPr>
        <w:rPr>
          <w:sz w:val="16"/>
        </w:rPr>
      </w:pPr>
      <w:r w:rsidRPr="00E03EC5">
        <w:rPr>
          <w:sz w:val="16"/>
        </w:rPr>
        <w:t xml:space="preserve">Both agencies with broad oversight over Silicon Valley companies, the FCC and </w:t>
      </w:r>
      <w:r w:rsidRPr="001655C8">
        <w:rPr>
          <w:rStyle w:val="Emphasis"/>
        </w:rPr>
        <w:t>FTC</w:t>
      </w:r>
      <w:r w:rsidRPr="001655C8">
        <w:rPr>
          <w:rStyle w:val="StyleUnderline"/>
        </w:rPr>
        <w:t xml:space="preserve"> have lacked a Democratic majority for months, </w:t>
      </w:r>
      <w:r w:rsidRPr="003B7ED3">
        <w:rPr>
          <w:rStyle w:val="Emphasis"/>
          <w:highlight w:val="cyan"/>
        </w:rPr>
        <w:t>preventing</w:t>
      </w:r>
      <w:r w:rsidRPr="001655C8">
        <w:rPr>
          <w:rStyle w:val="Emphasis"/>
        </w:rPr>
        <w:t xml:space="preserve"> them from </w:t>
      </w:r>
      <w:r w:rsidRPr="003B7ED3">
        <w:rPr>
          <w:rStyle w:val="Emphasis"/>
          <w:highlight w:val="cyan"/>
        </w:rPr>
        <w:t>moving forward</w:t>
      </w:r>
      <w:r w:rsidRPr="003B7ED3">
        <w:rPr>
          <w:rStyle w:val="StyleUnderline"/>
          <w:highlight w:val="cyan"/>
        </w:rPr>
        <w:t xml:space="preserve"> with</w:t>
      </w:r>
      <w:r w:rsidRPr="001655C8">
        <w:rPr>
          <w:rStyle w:val="StyleUnderline"/>
        </w:rPr>
        <w:t xml:space="preserve"> widely anticipated initiatives, such as</w:t>
      </w:r>
      <w:r w:rsidRPr="00E03EC5">
        <w:rPr>
          <w:sz w:val="16"/>
        </w:rPr>
        <w:t xml:space="preserve"> restoring open-Internet regulations and </w:t>
      </w:r>
      <w:r w:rsidRPr="001655C8">
        <w:rPr>
          <w:rStyle w:val="StyleUnderline"/>
        </w:rPr>
        <w:t xml:space="preserve">crafting </w:t>
      </w:r>
      <w:r w:rsidRPr="003B7ED3">
        <w:rPr>
          <w:rStyle w:val="Emphasis"/>
          <w:highlight w:val="cyan"/>
        </w:rPr>
        <w:t>new competition rules</w:t>
      </w:r>
      <w:r w:rsidRPr="00E03EC5">
        <w:rPr>
          <w:sz w:val="16"/>
        </w:rPr>
        <w:t>.</w:t>
      </w:r>
    </w:p>
    <w:p w14:paraId="0E1BC145" w14:textId="77777777" w:rsidR="00085D78" w:rsidRPr="00E03EC5" w:rsidRDefault="00085D78" w:rsidP="00085D78">
      <w:pPr>
        <w:rPr>
          <w:sz w:val="16"/>
        </w:rPr>
      </w:pPr>
      <w:r w:rsidRPr="0077761F">
        <w:rPr>
          <w:rStyle w:val="StyleUnderline"/>
        </w:rPr>
        <w:t>While the agencies are split</w:t>
      </w:r>
      <w:r w:rsidRPr="00E03EC5">
        <w:rPr>
          <w:sz w:val="16"/>
        </w:rPr>
        <w:t xml:space="preserve">, FCC Chair Jessica Rosenworcel and </w:t>
      </w:r>
      <w:r w:rsidRPr="0077761F">
        <w:rPr>
          <w:rStyle w:val="StyleUnderline"/>
        </w:rPr>
        <w:t xml:space="preserve">FTC Chair Lina Khan have </w:t>
      </w:r>
      <w:r w:rsidRPr="00D21989">
        <w:rPr>
          <w:rStyle w:val="Emphasis"/>
        </w:rPr>
        <w:t>had to negotiate compromises</w:t>
      </w:r>
      <w:r w:rsidRPr="0077761F">
        <w:rPr>
          <w:rStyle w:val="StyleUnderline"/>
        </w:rPr>
        <w:t xml:space="preserve"> with Republican commissioners, who disagree with some of their key positions</w:t>
      </w:r>
      <w:r w:rsidRPr="00E03EC5">
        <w:rPr>
          <w:sz w:val="16"/>
        </w:rPr>
        <w:t>.</w:t>
      </w:r>
    </w:p>
    <w:p w14:paraId="59D2285D" w14:textId="77777777" w:rsidR="00085D78" w:rsidRPr="00E03EC5" w:rsidRDefault="00085D78" w:rsidP="00085D78">
      <w:pPr>
        <w:rPr>
          <w:sz w:val="16"/>
        </w:rPr>
      </w:pPr>
      <w:r w:rsidRPr="00E03EC5">
        <w:rPr>
          <w:sz w:val="16"/>
        </w:rPr>
        <w:t>“It’s difficult to do the major things that the White House wants and the leadership of the agencies want without a majority,” said Blair Levin, who served as the executive director of the National Broadband Plan during the Obama administration.</w:t>
      </w:r>
    </w:p>
    <w:p w14:paraId="6E636FBE" w14:textId="77777777" w:rsidR="00085D78" w:rsidRPr="00E03EC5" w:rsidRDefault="00085D78" w:rsidP="00085D78">
      <w:pPr>
        <w:rPr>
          <w:sz w:val="16"/>
        </w:rPr>
      </w:pPr>
      <w:r w:rsidRPr="00E03EC5">
        <w:rPr>
          <w:sz w:val="16"/>
        </w:rPr>
        <w:t xml:space="preserve">Sohn, an open-Internet advocate, and Bedoya, a critic of surveillance software, are among a slate of Biden nominees who have signaled the dawn of more aggressive tech and telecom regulation. </w:t>
      </w:r>
      <w:r w:rsidRPr="00A36603">
        <w:rPr>
          <w:rStyle w:val="StyleUnderline"/>
        </w:rPr>
        <w:t xml:space="preserve">But </w:t>
      </w:r>
      <w:r w:rsidRPr="00763602">
        <w:rPr>
          <w:rStyle w:val="StyleUnderline"/>
          <w:highlight w:val="cyan"/>
        </w:rPr>
        <w:t xml:space="preserve">the </w:t>
      </w:r>
      <w:r w:rsidRPr="00763602">
        <w:rPr>
          <w:rStyle w:val="Emphasis"/>
          <w:highlight w:val="cyan"/>
        </w:rPr>
        <w:t>clock is ticking</w:t>
      </w:r>
      <w:r w:rsidRPr="00763602">
        <w:rPr>
          <w:rStyle w:val="StyleUnderline"/>
          <w:highlight w:val="cyan"/>
        </w:rPr>
        <w:t xml:space="preserve"> on that agenda</w:t>
      </w:r>
      <w:r w:rsidRPr="00A36603">
        <w:rPr>
          <w:rStyle w:val="StyleUnderline"/>
        </w:rPr>
        <w:t xml:space="preserve"> — especially </w:t>
      </w:r>
      <w:r w:rsidRPr="00763602">
        <w:rPr>
          <w:rStyle w:val="StyleUnderline"/>
          <w:highlight w:val="cyan"/>
        </w:rPr>
        <w:t>as</w:t>
      </w:r>
      <w:r w:rsidRPr="00A36603">
        <w:rPr>
          <w:rStyle w:val="StyleUnderline"/>
        </w:rPr>
        <w:t xml:space="preserve"> it appears increasingly </w:t>
      </w:r>
      <w:r w:rsidRPr="00763602">
        <w:rPr>
          <w:rStyle w:val="StyleUnderline"/>
          <w:highlight w:val="cyan"/>
        </w:rPr>
        <w:t>likely</w:t>
      </w:r>
      <w:r w:rsidRPr="00A36603">
        <w:rPr>
          <w:rStyle w:val="StyleUnderline"/>
        </w:rPr>
        <w:t xml:space="preserve"> that </w:t>
      </w:r>
      <w:r w:rsidRPr="00763602">
        <w:rPr>
          <w:rStyle w:val="StyleUnderline"/>
          <w:highlight w:val="cyan"/>
        </w:rPr>
        <w:t>Rep</w:t>
      </w:r>
      <w:r w:rsidRPr="00A36603">
        <w:rPr>
          <w:rStyle w:val="StyleUnderline"/>
        </w:rPr>
        <w:t xml:space="preserve">ublicans could </w:t>
      </w:r>
      <w:r w:rsidRPr="004A6C75">
        <w:rPr>
          <w:rStyle w:val="Emphasis"/>
        </w:rPr>
        <w:t xml:space="preserve">regain </w:t>
      </w:r>
      <w:r w:rsidRPr="00763602">
        <w:rPr>
          <w:rStyle w:val="Emphasis"/>
          <w:highlight w:val="cyan"/>
        </w:rPr>
        <w:t>control of Congress</w:t>
      </w:r>
      <w:r w:rsidRPr="00A36603">
        <w:rPr>
          <w:rStyle w:val="StyleUnderline"/>
        </w:rPr>
        <w:t xml:space="preserve"> in the midterms and </w:t>
      </w:r>
      <w:r w:rsidRPr="00763602">
        <w:rPr>
          <w:rStyle w:val="StyleUnderline"/>
          <w:highlight w:val="cyan"/>
        </w:rPr>
        <w:t>subject</w:t>
      </w:r>
      <w:r w:rsidRPr="00A36603">
        <w:rPr>
          <w:rStyle w:val="StyleUnderline"/>
        </w:rPr>
        <w:t xml:space="preserve"> the agencies </w:t>
      </w:r>
      <w:r w:rsidRPr="00763602">
        <w:rPr>
          <w:rStyle w:val="StyleUnderline"/>
          <w:highlight w:val="cyan"/>
        </w:rPr>
        <w:t xml:space="preserve">to </w:t>
      </w:r>
      <w:r w:rsidRPr="00763602">
        <w:rPr>
          <w:rStyle w:val="Emphasis"/>
          <w:highlight w:val="cyan"/>
        </w:rPr>
        <w:t>tougher oversight</w:t>
      </w:r>
      <w:r w:rsidRPr="00E03EC5">
        <w:rPr>
          <w:sz w:val="16"/>
        </w:rPr>
        <w:t>.</w:t>
      </w:r>
    </w:p>
    <w:p w14:paraId="77C2C4CE" w14:textId="77777777" w:rsidR="00085D78" w:rsidRPr="00E03EC5" w:rsidRDefault="00085D78" w:rsidP="00085D78">
      <w:pPr>
        <w:rPr>
          <w:sz w:val="16"/>
        </w:rPr>
      </w:pPr>
      <w:r w:rsidRPr="00E03EC5">
        <w:rPr>
          <w:sz w:val="16"/>
        </w:rPr>
        <w:t>For the entirety of Biden’s term, the FCC’s 2-to-2 split has prevented the agency from following through on a key Biden campaign promise to restore Obama-era net neutrality rules, which require Internet providers to treat all Web traffic equally. The FTC has been in a political tie since September, when former Democratic commissioner Rohit Chopra was confirmed to lead the Consumer Financial Protection Bureau.</w:t>
      </w:r>
    </w:p>
    <w:p w14:paraId="06050B8D" w14:textId="77777777" w:rsidR="00085D78" w:rsidRPr="00E03EC5" w:rsidRDefault="00085D78" w:rsidP="00085D78">
      <w:pPr>
        <w:rPr>
          <w:sz w:val="16"/>
        </w:rPr>
      </w:pPr>
      <w:r w:rsidRPr="00A36603">
        <w:rPr>
          <w:rStyle w:val="StyleUnderline"/>
        </w:rPr>
        <w:t xml:space="preserve">“All of this has </w:t>
      </w:r>
      <w:r w:rsidRPr="00763602">
        <w:rPr>
          <w:rStyle w:val="StyleUnderline"/>
          <w:highlight w:val="cyan"/>
        </w:rPr>
        <w:t xml:space="preserve">put the </w:t>
      </w:r>
      <w:r w:rsidRPr="00763602">
        <w:rPr>
          <w:rStyle w:val="Emphasis"/>
          <w:highlight w:val="cyan"/>
        </w:rPr>
        <w:t>Biden agenda</w:t>
      </w:r>
      <w:r w:rsidRPr="00E03EC5">
        <w:rPr>
          <w:sz w:val="16"/>
        </w:rPr>
        <w:t xml:space="preserve"> on both tech and telecom </w:t>
      </w:r>
      <w:r w:rsidRPr="00763602">
        <w:rPr>
          <w:rStyle w:val="Emphasis"/>
          <w:highlight w:val="cyan"/>
        </w:rPr>
        <w:t>significantly behind</w:t>
      </w:r>
      <w:r w:rsidRPr="00A36603">
        <w:rPr>
          <w:rStyle w:val="StyleUnderline"/>
        </w:rPr>
        <w:t>,” said Harold Feld, the senior vice president of Public Knowledge, a consumer advocacy group</w:t>
      </w:r>
      <w:r w:rsidRPr="00E03EC5">
        <w:rPr>
          <w:sz w:val="16"/>
        </w:rPr>
        <w:t xml:space="preserve"> launched by Sohn.</w:t>
      </w:r>
    </w:p>
    <w:p w14:paraId="0A98C551" w14:textId="77777777" w:rsidR="00085D78" w:rsidRPr="00E03EC5" w:rsidRDefault="00085D78" w:rsidP="00085D78">
      <w:pPr>
        <w:rPr>
          <w:sz w:val="16"/>
        </w:rPr>
      </w:pPr>
      <w:r w:rsidRPr="00A36603">
        <w:rPr>
          <w:rStyle w:val="StyleUnderline"/>
        </w:rPr>
        <w:t>The delays have been partially driven by a 50-50 Senate</w:t>
      </w:r>
      <w:r w:rsidRPr="00E03EC5">
        <w:rPr>
          <w:sz w:val="16"/>
        </w:rPr>
        <w:t>, where Democrats hold a fragile majority. The Senate Commerce Committee had been expected to vote on Sohn’s and Bedoya’s nominations a month ago, but the Senate Commerce Committee pulled them from consideration after Sen. Ben Ray Luján (D-N.M.) suffered a stroke. Both nominees faced fierce opposition from some Republicans, and it was unclear if they would have the necessary votes to make it to the Senate floor without Luján, who returned to work on Thursday.</w:t>
      </w:r>
    </w:p>
    <w:p w14:paraId="21D66488" w14:textId="77777777" w:rsidR="00085D78" w:rsidRPr="00E03EC5" w:rsidRDefault="00085D78" w:rsidP="00085D78">
      <w:pPr>
        <w:rPr>
          <w:sz w:val="16"/>
        </w:rPr>
      </w:pPr>
      <w:r w:rsidRPr="00E03EC5">
        <w:rPr>
          <w:sz w:val="16"/>
        </w:rPr>
        <w:t>In confirmation hearings last year, Republican senators tore into both nominees’ old tweets and grilled them on past political positions. Sohn’s nomination became so contentious that after the committee’s top Republican raised concerns about her impartiality, the committee held a second hearing. Sohn previously sent a letter to the acting FCC general counsel, saying she said she would recuse herself from some broadcast regulatory issues following scrutiny of her previous work because of positions she took when she was president of Public Knowledge, a consumer advocacy group focusing on Internet and other communication tools.</w:t>
      </w:r>
    </w:p>
    <w:p w14:paraId="38DB8069" w14:textId="77777777" w:rsidR="00085D78" w:rsidRPr="00E03EC5" w:rsidRDefault="00085D78" w:rsidP="00085D78">
      <w:pPr>
        <w:rPr>
          <w:sz w:val="16"/>
        </w:rPr>
      </w:pPr>
      <w:r w:rsidRPr="00F57470">
        <w:rPr>
          <w:rStyle w:val="StyleUnderline"/>
        </w:rPr>
        <w:t>Industry groups have</w:t>
      </w:r>
      <w:r w:rsidRPr="00E03EC5">
        <w:rPr>
          <w:sz w:val="16"/>
        </w:rPr>
        <w:t xml:space="preserve"> also </w:t>
      </w:r>
      <w:r w:rsidRPr="00F57470">
        <w:rPr>
          <w:rStyle w:val="StyleUnderline"/>
        </w:rPr>
        <w:t>ratcheted up the pressure</w:t>
      </w:r>
      <w:r w:rsidRPr="00E03EC5">
        <w:rPr>
          <w:sz w:val="16"/>
        </w:rPr>
        <w:t>. The U.S. Chamber of Commerce on Tuesday sent a letter to all members of the Commerce Committee, opposing Sohn’s nomination.</w:t>
      </w:r>
    </w:p>
    <w:p w14:paraId="57DA0F2A" w14:textId="77777777" w:rsidR="00085D78" w:rsidRPr="00E03EC5" w:rsidRDefault="00085D78" w:rsidP="00085D78">
      <w:pPr>
        <w:rPr>
          <w:sz w:val="16"/>
        </w:rPr>
      </w:pPr>
      <w:r w:rsidRPr="00E03EC5">
        <w:rPr>
          <w:sz w:val="16"/>
        </w:rPr>
        <w:t>“At a time when the Biden administration is launching an unwarranted and unjustified campaign against the business community through federal regulators, Ms. Sohn’s track record and her views on competition would create unnecessary obstacles to crafting effective, durable policies to ensure all Americans are connected,” Neil Bradley, the executive vice president and chief policy officer of the U.S. Chamber of Commerce, wrote in the letter.</w:t>
      </w:r>
    </w:p>
    <w:p w14:paraId="6384A1FC" w14:textId="77777777" w:rsidR="00085D78" w:rsidRPr="00E03EC5" w:rsidRDefault="00085D78" w:rsidP="00085D78">
      <w:pPr>
        <w:rPr>
          <w:sz w:val="16"/>
        </w:rPr>
      </w:pPr>
      <w:r w:rsidRPr="00E03EC5">
        <w:rPr>
          <w:sz w:val="16"/>
        </w:rPr>
        <w:t xml:space="preserve">Allies of Sohn have </w:t>
      </w:r>
      <w:r w:rsidRPr="00293670">
        <w:rPr>
          <w:rStyle w:val="StyleUnderline"/>
        </w:rPr>
        <w:t xml:space="preserve">accused the industry of trying to slow down the nomination </w:t>
      </w:r>
      <w:r w:rsidRPr="00E03EC5">
        <w:rPr>
          <w:rStyle w:val="StyleUnderline"/>
        </w:rPr>
        <w:t xml:space="preserve">process. “The </w:t>
      </w:r>
      <w:r w:rsidRPr="00E03EC5">
        <w:rPr>
          <w:rStyle w:val="Emphasis"/>
        </w:rPr>
        <w:t>longer they can stall</w:t>
      </w:r>
      <w:r w:rsidRPr="00E03EC5">
        <w:rPr>
          <w:sz w:val="16"/>
        </w:rPr>
        <w:t xml:space="preserve"> the FCC </w:t>
      </w:r>
      <w:r w:rsidRPr="00E03EC5">
        <w:rPr>
          <w:rStyle w:val="Emphasis"/>
        </w:rPr>
        <w:t>at 2-2</w:t>
      </w:r>
      <w:r w:rsidRPr="00E03EC5">
        <w:rPr>
          <w:rStyle w:val="StyleUnderline"/>
        </w:rPr>
        <w:t xml:space="preserve">, the </w:t>
      </w:r>
      <w:r w:rsidRPr="00E03EC5">
        <w:rPr>
          <w:rStyle w:val="Emphasis"/>
        </w:rPr>
        <w:t>longer it takes to move forward on things the industry is unhappy about</w:t>
      </w:r>
      <w:r w:rsidRPr="00E03EC5">
        <w:rPr>
          <w:sz w:val="16"/>
        </w:rPr>
        <w:t>,” said Andrew Jay Schwartzman, who hired Sohn at the Media Access Project in the 1990s.</w:t>
      </w:r>
    </w:p>
    <w:p w14:paraId="724737AE" w14:textId="77777777" w:rsidR="00085D78" w:rsidRPr="00E03EC5" w:rsidRDefault="00085D78" w:rsidP="00085D78">
      <w:pPr>
        <w:rPr>
          <w:sz w:val="16"/>
        </w:rPr>
      </w:pPr>
      <w:r w:rsidRPr="00E03EC5">
        <w:rPr>
          <w:sz w:val="16"/>
        </w:rPr>
        <w:t xml:space="preserve">The vote comes at a critical moment for both agencies. In addition to restoring net neutrality, the FCC is under pressure to expand competition among broadband providers, improve maps that are used to allocate broadband funding and expand programs to address Internet affordability. </w:t>
      </w:r>
      <w:r w:rsidRPr="005908F7">
        <w:rPr>
          <w:rStyle w:val="StyleUnderline"/>
        </w:rPr>
        <w:t xml:space="preserve">At the </w:t>
      </w:r>
      <w:r w:rsidRPr="005908F7">
        <w:rPr>
          <w:rStyle w:val="Emphasis"/>
        </w:rPr>
        <w:t>FTC</w:t>
      </w:r>
      <w:r w:rsidRPr="005908F7">
        <w:rPr>
          <w:rStyle w:val="StyleUnderline"/>
        </w:rPr>
        <w:t xml:space="preserve">, Khan has signaled she wants to create new competition and privacy rules, and bring </w:t>
      </w:r>
      <w:r w:rsidRPr="00E03EC5">
        <w:rPr>
          <w:rStyle w:val="Emphasis"/>
          <w:highlight w:val="cyan"/>
        </w:rPr>
        <w:t>innovative antitrust cases</w:t>
      </w:r>
      <w:r w:rsidRPr="00E03EC5">
        <w:rPr>
          <w:sz w:val="16"/>
        </w:rPr>
        <w:t xml:space="preserve"> against tech companies. </w:t>
      </w:r>
      <w:r w:rsidRPr="005908F7">
        <w:rPr>
          <w:rStyle w:val="StyleUnderline"/>
        </w:rPr>
        <w:t xml:space="preserve">But </w:t>
      </w:r>
      <w:r w:rsidRPr="005908F7">
        <w:rPr>
          <w:rStyle w:val="Emphasis"/>
        </w:rPr>
        <w:t xml:space="preserve">that agenda </w:t>
      </w:r>
      <w:r w:rsidRPr="00E03EC5">
        <w:rPr>
          <w:rStyle w:val="Emphasis"/>
          <w:highlight w:val="cyan"/>
        </w:rPr>
        <w:t>can’t be accomplished without votes</w:t>
      </w:r>
      <w:r w:rsidRPr="00E03EC5">
        <w:rPr>
          <w:sz w:val="16"/>
        </w:rPr>
        <w:t>.</w:t>
      </w:r>
    </w:p>
    <w:p w14:paraId="31300712" w14:textId="77777777" w:rsidR="00085D78" w:rsidRPr="00E03EC5" w:rsidRDefault="00085D78" w:rsidP="00085D78">
      <w:pPr>
        <w:rPr>
          <w:sz w:val="16"/>
        </w:rPr>
      </w:pPr>
      <w:r w:rsidRPr="00E03EC5">
        <w:rPr>
          <w:sz w:val="16"/>
        </w:rPr>
        <w:t>Consumer advocates say for the brief period that the FTC had a full slate of commissioners last summer, it was active. The agency refiled an antitrust case against Facebook and revoked rules governing mergers.</w:t>
      </w:r>
    </w:p>
    <w:p w14:paraId="1A8C16EE" w14:textId="77777777" w:rsidR="00085D78" w:rsidRPr="00E03EC5" w:rsidRDefault="00085D78" w:rsidP="00085D78">
      <w:pPr>
        <w:rPr>
          <w:sz w:val="16"/>
        </w:rPr>
      </w:pPr>
      <w:r w:rsidRPr="00E03EC5">
        <w:rPr>
          <w:sz w:val="16"/>
        </w:rPr>
        <w:t>“And then when they went down to 2-2, things sort of quieted down,” Feld said.</w:t>
      </w:r>
    </w:p>
    <w:p w14:paraId="0B5876B1" w14:textId="77777777" w:rsidR="00085D78" w:rsidRPr="0094270E" w:rsidRDefault="00085D78" w:rsidP="00085D78"/>
    <w:p w14:paraId="5BCE09B0" w14:textId="77777777" w:rsidR="00085D78" w:rsidRPr="00167C0F" w:rsidRDefault="00085D78" w:rsidP="00085D78">
      <w:pPr>
        <w:pStyle w:val="Heading4"/>
      </w:pPr>
      <w:r>
        <w:t xml:space="preserve">AND, loss of </w:t>
      </w:r>
      <w:r w:rsidRPr="00167C0F">
        <w:rPr>
          <w:u w:val="single"/>
        </w:rPr>
        <w:t>agency PC</w:t>
      </w:r>
      <w:r>
        <w:t xml:space="preserve"> means </w:t>
      </w:r>
      <w:r w:rsidRPr="00167C0F">
        <w:rPr>
          <w:u w:val="single"/>
        </w:rPr>
        <w:t>courts</w:t>
      </w:r>
      <w:r>
        <w:t xml:space="preserve"> and </w:t>
      </w:r>
      <w:r w:rsidRPr="00167C0F">
        <w:rPr>
          <w:u w:val="single"/>
        </w:rPr>
        <w:t>Congress</w:t>
      </w:r>
      <w:r>
        <w:t xml:space="preserve"> will undercut AND </w:t>
      </w:r>
      <w:r w:rsidRPr="00167C0F">
        <w:rPr>
          <w:u w:val="single"/>
        </w:rPr>
        <w:t>companies won’t comply</w:t>
      </w:r>
      <w:r w:rsidRPr="00167C0F">
        <w:rPr>
          <w:b w:val="0"/>
        </w:rPr>
        <w:t xml:space="preserve"> – turns FTC cred</w:t>
      </w:r>
    </w:p>
    <w:p w14:paraId="0A569748" w14:textId="77777777" w:rsidR="00085D78" w:rsidRDefault="00085D78" w:rsidP="00085D78">
      <w:pPr>
        <w:pStyle w:val="CiteSpacing"/>
      </w:pPr>
      <w:r w:rsidRPr="005430CA">
        <w:rPr>
          <w:rStyle w:val="Style13ptBold"/>
        </w:rPr>
        <w:t>Kovacic 14</w:t>
      </w:r>
      <w:r>
        <w:t xml:space="preserve"> (William E. Kovacic, Former FTC Commissioner, Global Competition Professor of Law and Policy, The George Washington University Law School; David A. Hyman, Former FTC Special Counsel, H. Ross &amp; Helen Workman Chair in Law and Professor of Medicine, University of Illinois; “Why Who Does What Matters: Governmental Design and Agency Performance;” October 2014, George Washington Law Review, Vol. 82, No. 5, Accessed through HeinOnline, TM)</w:t>
      </w:r>
    </w:p>
    <w:p w14:paraId="36F65FAD" w14:textId="77777777" w:rsidR="00085D78" w:rsidRPr="00AB2171" w:rsidRDefault="00085D78" w:rsidP="00085D78">
      <w:pPr>
        <w:rPr>
          <w:sz w:val="16"/>
        </w:rPr>
      </w:pPr>
      <w:r w:rsidRPr="00AB2171">
        <w:rPr>
          <w:sz w:val="16"/>
        </w:rPr>
        <w:t>2. Branding and Credibility</w:t>
      </w:r>
    </w:p>
    <w:p w14:paraId="24C1445E" w14:textId="77777777" w:rsidR="00085D78" w:rsidRPr="00AB2171" w:rsidRDefault="00085D78" w:rsidP="00085D78">
      <w:pPr>
        <w:rPr>
          <w:sz w:val="16"/>
        </w:rPr>
      </w:pPr>
      <w:r w:rsidRPr="00AB2171">
        <w:rPr>
          <w:rStyle w:val="StyleUnderline"/>
        </w:rPr>
        <w:t>Like nongovernment institutions</w:t>
      </w:r>
      <w:r w:rsidRPr="00AB2171">
        <w:rPr>
          <w:sz w:val="16"/>
        </w:rPr>
        <w:t xml:space="preserve"> such as private firms, </w:t>
      </w:r>
      <w:r w:rsidRPr="00AB2171">
        <w:rPr>
          <w:rStyle w:val="Emphasis"/>
          <w:highlight w:val="cyan"/>
        </w:rPr>
        <w:t>public agencies</w:t>
      </w:r>
      <w:r w:rsidRPr="00AB2171">
        <w:rPr>
          <w:rStyle w:val="StyleUnderline"/>
          <w:highlight w:val="cyan"/>
        </w:rPr>
        <w:t xml:space="preserve"> have "</w:t>
      </w:r>
      <w:r w:rsidRPr="00AB2171">
        <w:rPr>
          <w:rStyle w:val="Emphasis"/>
          <w:highlight w:val="cyan"/>
        </w:rPr>
        <w:t>brands</w:t>
      </w:r>
      <w:r w:rsidRPr="00AB2171">
        <w:rPr>
          <w:sz w:val="16"/>
        </w:rPr>
        <w:t xml:space="preserve">."11 6 For a public agency, a </w:t>
      </w:r>
      <w:r w:rsidRPr="00AB2171">
        <w:rPr>
          <w:rStyle w:val="StyleUnderline"/>
        </w:rPr>
        <w:t>brand conveys information about</w:t>
      </w:r>
      <w:r w:rsidRPr="00AB2171">
        <w:rPr>
          <w:sz w:val="16"/>
        </w:rPr>
        <w:t xml:space="preserve"> the </w:t>
      </w:r>
      <w:r w:rsidRPr="00AB2171">
        <w:rPr>
          <w:rStyle w:val="StyleUnderline"/>
        </w:rPr>
        <w:t xml:space="preserve">agency's goals and priorities and </w:t>
      </w:r>
      <w:r w:rsidRPr="00AB2171">
        <w:rPr>
          <w:rStyle w:val="StyleUnderline"/>
          <w:highlight w:val="cyan"/>
        </w:rPr>
        <w:t>serves as a signal of</w:t>
      </w:r>
      <w:r w:rsidRPr="00AB2171">
        <w:rPr>
          <w:rStyle w:val="StyleUnderline"/>
        </w:rPr>
        <w:t xml:space="preserve"> its </w:t>
      </w:r>
      <w:r w:rsidRPr="00AB2171">
        <w:rPr>
          <w:rStyle w:val="Emphasis"/>
          <w:highlight w:val="cyan"/>
        </w:rPr>
        <w:t>rep</w:t>
      </w:r>
      <w:r w:rsidRPr="00AB2171">
        <w:rPr>
          <w:rStyle w:val="StyleUnderline"/>
        </w:rPr>
        <w:t>utation</w:t>
      </w:r>
      <w:r w:rsidRPr="00AB2171">
        <w:rPr>
          <w:sz w:val="16"/>
        </w:rPr>
        <w:t xml:space="preserve">. The </w:t>
      </w:r>
      <w:r w:rsidRPr="00AB2171">
        <w:rPr>
          <w:rStyle w:val="StyleUnderline"/>
        </w:rPr>
        <w:t>assignment of policy functions affects the clarity and strength of the agency's brand</w:t>
      </w:r>
      <w:r w:rsidRPr="00AB2171">
        <w:rPr>
          <w:sz w:val="16"/>
        </w:rPr>
        <w:t xml:space="preserve">. Excessive diversification or the combination of conflicting duties can confuse or dilute the brand. A </w:t>
      </w:r>
      <w:r w:rsidRPr="000747F6">
        <w:rPr>
          <w:rStyle w:val="StyleUnderline"/>
        </w:rPr>
        <w:t>confused or diluted brand gives poor guidance to agency personnel about which projects to pursue, what theories to rely upon, and what rules to use to resolve disputes</w:t>
      </w:r>
      <w:r w:rsidRPr="00AB2171">
        <w:rPr>
          <w:sz w:val="16"/>
        </w:rPr>
        <w:t xml:space="preserve">.'17 To outsiders, agencies with diluted or confused brands are </w:t>
      </w:r>
      <w:r w:rsidRPr="000747F6">
        <w:rPr>
          <w:rStyle w:val="StyleUnderline"/>
        </w:rPr>
        <w:t>more likely to appear unreliable</w:t>
      </w:r>
      <w:r w:rsidRPr="00AB2171">
        <w:rPr>
          <w:sz w:val="16"/>
        </w:rPr>
        <w:t>, because they are aimless, disoriented, or erratic.</w:t>
      </w:r>
    </w:p>
    <w:p w14:paraId="25689FCB" w14:textId="77777777" w:rsidR="00085D78" w:rsidRPr="00AB2171" w:rsidRDefault="00085D78" w:rsidP="00085D78">
      <w:pPr>
        <w:rPr>
          <w:sz w:val="16"/>
        </w:rPr>
      </w:pPr>
      <w:r w:rsidRPr="000747F6">
        <w:rPr>
          <w:rStyle w:val="StyleUnderline"/>
        </w:rPr>
        <w:t xml:space="preserve">Poor </w:t>
      </w:r>
      <w:r w:rsidRPr="00AB2171">
        <w:rPr>
          <w:rStyle w:val="StyleUnderline"/>
          <w:highlight w:val="cyan"/>
        </w:rPr>
        <w:t>branding</w:t>
      </w:r>
      <w:r w:rsidRPr="00AB2171">
        <w:rPr>
          <w:rStyle w:val="StyleUnderline"/>
        </w:rPr>
        <w:t xml:space="preserve"> also </w:t>
      </w:r>
      <w:r w:rsidRPr="00AB2171">
        <w:rPr>
          <w:rStyle w:val="StyleUnderline"/>
          <w:highlight w:val="cyan"/>
        </w:rPr>
        <w:t>weakens</w:t>
      </w:r>
      <w:r w:rsidRPr="00AB2171">
        <w:rPr>
          <w:sz w:val="16"/>
        </w:rPr>
        <w:t xml:space="preserve"> the </w:t>
      </w:r>
      <w:r w:rsidRPr="00AB2171">
        <w:rPr>
          <w:rStyle w:val="StyleUnderline"/>
          <w:highlight w:val="cyan"/>
        </w:rPr>
        <w:t>agency's credibility in</w:t>
      </w:r>
      <w:r w:rsidRPr="00AB2171">
        <w:rPr>
          <w:rStyle w:val="StyleUnderline"/>
        </w:rPr>
        <w:t xml:space="preserve"> the </w:t>
      </w:r>
      <w:r w:rsidRPr="00AB2171">
        <w:rPr>
          <w:rStyle w:val="StyleUnderline"/>
          <w:highlight w:val="cyan"/>
        </w:rPr>
        <w:t>eyes of</w:t>
      </w:r>
      <w:r w:rsidRPr="00AB2171">
        <w:rPr>
          <w:rStyle w:val="StyleUnderline"/>
        </w:rPr>
        <w:t xml:space="preserve"> important external </w:t>
      </w:r>
      <w:r w:rsidRPr="00AB2171">
        <w:rPr>
          <w:rStyle w:val="StyleUnderline"/>
          <w:highlight w:val="cyan"/>
        </w:rPr>
        <w:t>decisionmakers</w:t>
      </w:r>
      <w:r w:rsidRPr="00AB2171">
        <w:rPr>
          <w:sz w:val="16"/>
        </w:rPr>
        <w:t xml:space="preserve">. An </w:t>
      </w:r>
      <w:r w:rsidRPr="00AB2171">
        <w:rPr>
          <w:rStyle w:val="Emphasis"/>
        </w:rPr>
        <w:t>agency</w:t>
      </w:r>
      <w:r w:rsidRPr="00AB2171">
        <w:rPr>
          <w:rStyle w:val="StyleUnderline"/>
        </w:rPr>
        <w:t xml:space="preserve"> </w:t>
      </w:r>
      <w:r w:rsidRPr="000747F6">
        <w:rPr>
          <w:rStyle w:val="StyleUnderline"/>
        </w:rPr>
        <w:t xml:space="preserve">with a </w:t>
      </w:r>
      <w:r w:rsidRPr="000747F6">
        <w:rPr>
          <w:rStyle w:val="Emphasis"/>
        </w:rPr>
        <w:t>strong brand</w:t>
      </w:r>
      <w:r w:rsidRPr="000747F6">
        <w:rPr>
          <w:rStyle w:val="StyleUnderline"/>
        </w:rPr>
        <w:t xml:space="preserve"> stands a </w:t>
      </w:r>
      <w:r w:rsidRPr="000747F6">
        <w:rPr>
          <w:rStyle w:val="Emphasis"/>
        </w:rPr>
        <w:t>better chance</w:t>
      </w:r>
      <w:r w:rsidRPr="000747F6">
        <w:rPr>
          <w:rStyle w:val="StyleUnderline"/>
        </w:rPr>
        <w:t xml:space="preserve"> of </w:t>
      </w:r>
      <w:r w:rsidRPr="000747F6">
        <w:rPr>
          <w:rStyle w:val="Emphasis"/>
        </w:rPr>
        <w:t>persuading legislators</w:t>
      </w:r>
      <w:r w:rsidRPr="000747F6">
        <w:rPr>
          <w:rStyle w:val="StyleUnderline"/>
        </w:rPr>
        <w:t xml:space="preserve"> and their </w:t>
      </w:r>
      <w:r w:rsidRPr="000747F6">
        <w:rPr>
          <w:rStyle w:val="Emphasis"/>
        </w:rPr>
        <w:t>staffs</w:t>
      </w:r>
      <w:r w:rsidRPr="000747F6">
        <w:rPr>
          <w:rStyle w:val="StyleUnderline"/>
        </w:rPr>
        <w:t xml:space="preserve"> that it is a </w:t>
      </w:r>
      <w:r w:rsidRPr="000747F6">
        <w:rPr>
          <w:rStyle w:val="Emphasis"/>
        </w:rPr>
        <w:t>worthy recipient</w:t>
      </w:r>
      <w:r w:rsidRPr="000747F6">
        <w:rPr>
          <w:rStyle w:val="StyleUnderline"/>
        </w:rPr>
        <w:t xml:space="preserve"> of </w:t>
      </w:r>
      <w:r w:rsidRPr="000747F6">
        <w:rPr>
          <w:rStyle w:val="Emphasis"/>
        </w:rPr>
        <w:t>additional</w:t>
      </w:r>
      <w:r w:rsidRPr="000747F6">
        <w:rPr>
          <w:rStyle w:val="StyleUnderline"/>
        </w:rPr>
        <w:t xml:space="preserve"> funding or </w:t>
      </w:r>
      <w:r w:rsidRPr="000747F6">
        <w:rPr>
          <w:rStyle w:val="Emphasis"/>
        </w:rPr>
        <w:t>powers</w:t>
      </w:r>
      <w:r w:rsidRPr="000747F6">
        <w:rPr>
          <w:sz w:val="16"/>
        </w:rPr>
        <w:t>. A</w:t>
      </w:r>
      <w:r w:rsidRPr="00AB2171">
        <w:rPr>
          <w:sz w:val="16"/>
        </w:rPr>
        <w:t xml:space="preserve"> </w:t>
      </w:r>
      <w:r w:rsidRPr="00AB2171">
        <w:rPr>
          <w:rStyle w:val="StyleUnderline"/>
        </w:rPr>
        <w:t>brand also reduces an agency's vulnerability to intrusive oversight</w:t>
      </w:r>
      <w:r w:rsidRPr="00AB2171">
        <w:rPr>
          <w:sz w:val="16"/>
        </w:rPr>
        <w:t xml:space="preserve"> or other forms of second-guessing or reversal. A good </w:t>
      </w:r>
      <w:r w:rsidRPr="00AB2171">
        <w:rPr>
          <w:rStyle w:val="StyleUnderline"/>
          <w:highlight w:val="cyan"/>
        </w:rPr>
        <w:t>brand</w:t>
      </w:r>
      <w:r w:rsidRPr="00AB2171">
        <w:rPr>
          <w:rStyle w:val="StyleUnderline"/>
        </w:rPr>
        <w:t xml:space="preserve"> also </w:t>
      </w:r>
      <w:r w:rsidRPr="00AB2171">
        <w:rPr>
          <w:rStyle w:val="Emphasis"/>
          <w:highlight w:val="cyan"/>
        </w:rPr>
        <w:t>improves</w:t>
      </w:r>
      <w:r w:rsidRPr="00AB2171">
        <w:rPr>
          <w:rStyle w:val="StyleUnderline"/>
        </w:rPr>
        <w:t xml:space="preserve"> the </w:t>
      </w:r>
      <w:r w:rsidRPr="00AB2171">
        <w:rPr>
          <w:rStyle w:val="Emphasis"/>
          <w:highlight w:val="cyan"/>
        </w:rPr>
        <w:t>agency's stature</w:t>
      </w:r>
      <w:r w:rsidRPr="00AB2171">
        <w:rPr>
          <w:rStyle w:val="StyleUnderline"/>
          <w:highlight w:val="cyan"/>
        </w:rPr>
        <w:t xml:space="preserve"> when it appears before the courts</w:t>
      </w:r>
      <w:r w:rsidRPr="00AB2171">
        <w:rPr>
          <w:rStyle w:val="StyleUnderline"/>
        </w:rPr>
        <w:t>. As</w:t>
      </w:r>
      <w:r w:rsidRPr="00AB2171">
        <w:rPr>
          <w:sz w:val="16"/>
        </w:rPr>
        <w:t xml:space="preserve"> the </w:t>
      </w:r>
      <w:r w:rsidRPr="00AB2171">
        <w:rPr>
          <w:rStyle w:val="StyleUnderline"/>
          <w:highlight w:val="cyan"/>
        </w:rPr>
        <w:t>agency's brand</w:t>
      </w:r>
      <w:r w:rsidRPr="00AB2171">
        <w:rPr>
          <w:rStyle w:val="StyleUnderline"/>
        </w:rPr>
        <w:t xml:space="preserve"> </w:t>
      </w:r>
      <w:r w:rsidRPr="00AB2171">
        <w:rPr>
          <w:rStyle w:val="Emphasis"/>
        </w:rPr>
        <w:t>improves</w:t>
      </w:r>
      <w:r w:rsidRPr="00AB2171">
        <w:rPr>
          <w:rStyle w:val="StyleUnderline"/>
        </w:rPr>
        <w:t xml:space="preserve">, so too </w:t>
      </w:r>
      <w:r w:rsidRPr="00AB2171">
        <w:rPr>
          <w:rStyle w:val="Emphasis"/>
          <w:highlight w:val="cyan"/>
        </w:rPr>
        <w:t>increase its prospects</w:t>
      </w:r>
      <w:r w:rsidRPr="00AB2171">
        <w:rPr>
          <w:rStyle w:val="StyleUnderline"/>
          <w:highlight w:val="cyan"/>
        </w:rPr>
        <w:t xml:space="preserve"> of </w:t>
      </w:r>
      <w:r w:rsidRPr="00AB2171">
        <w:rPr>
          <w:rStyle w:val="Emphasis"/>
          <w:highlight w:val="cyan"/>
        </w:rPr>
        <w:t xml:space="preserve">getting </w:t>
      </w:r>
      <w:r w:rsidRPr="005430CA">
        <w:rPr>
          <w:rStyle w:val="Emphasis"/>
          <w:highlight w:val="cyan"/>
        </w:rPr>
        <w:t>deference</w:t>
      </w:r>
      <w:r w:rsidRPr="005430CA">
        <w:rPr>
          <w:rStyle w:val="StyleUnderline"/>
          <w:highlight w:val="cyan"/>
        </w:rPr>
        <w:t xml:space="preserve"> when </w:t>
      </w:r>
      <w:r w:rsidRPr="005430CA">
        <w:rPr>
          <w:rStyle w:val="Emphasis"/>
          <w:highlight w:val="cyan"/>
        </w:rPr>
        <w:t>courts review</w:t>
      </w:r>
      <w:r w:rsidRPr="00AB2171">
        <w:rPr>
          <w:rStyle w:val="StyleUnderline"/>
        </w:rPr>
        <w:t xml:space="preserve"> its</w:t>
      </w:r>
      <w:r w:rsidRPr="00AB2171">
        <w:rPr>
          <w:sz w:val="16"/>
        </w:rPr>
        <w:t xml:space="preserve"> work.118 </w:t>
      </w:r>
      <w:r>
        <w:rPr>
          <w:sz w:val="16"/>
        </w:rPr>
        <w:t xml:space="preserve"> </w:t>
      </w:r>
      <w:r w:rsidRPr="00CB4442">
        <w:rPr>
          <w:b/>
        </w:rPr>
        <w:t>[[BEGIN FOOTNOTE 118]]</w:t>
      </w:r>
      <w:r>
        <w:rPr>
          <w:sz w:val="16"/>
        </w:rPr>
        <w:t xml:space="preserve"> 118 Erica Teichert, Breyer Gives </w:t>
      </w:r>
      <w:r w:rsidRPr="00CB4442">
        <w:rPr>
          <w:rStyle w:val="StyleUnderline"/>
        </w:rPr>
        <w:t>Antitrust Agencies</w:t>
      </w:r>
      <w:r>
        <w:rPr>
          <w:sz w:val="16"/>
        </w:rPr>
        <w:t xml:space="preserve"> Top Marks for EU Ties, LAw360 (Apr. 3, 2014, 7:31 PM), http://www.taw360.com/articles/524851 (subscription required) </w:t>
      </w:r>
      <w:r w:rsidRPr="00CB4442">
        <w:rPr>
          <w:b/>
        </w:rPr>
        <w:t>[[END FOOTNOTE 118</w:t>
      </w:r>
      <w:r>
        <w:rPr>
          <w:b/>
        </w:rPr>
        <w:t>]</w:t>
      </w:r>
      <w:r w:rsidRPr="00CB4442">
        <w:rPr>
          <w:b/>
        </w:rPr>
        <w:t>]</w:t>
      </w:r>
      <w:r>
        <w:rPr>
          <w:sz w:val="16"/>
        </w:rPr>
        <w:t xml:space="preserve"> </w:t>
      </w:r>
      <w:r w:rsidRPr="00AB2171">
        <w:rPr>
          <w:sz w:val="16"/>
        </w:rPr>
        <w:t xml:space="preserve">Finally, a </w:t>
      </w:r>
      <w:r w:rsidRPr="00C806D0">
        <w:rPr>
          <w:rStyle w:val="StyleUnderline"/>
          <w:highlight w:val="cyan"/>
        </w:rPr>
        <w:t>well-respected</w:t>
      </w:r>
      <w:r w:rsidRPr="00C806D0">
        <w:rPr>
          <w:rStyle w:val="StyleUnderline"/>
        </w:rPr>
        <w:t xml:space="preserve"> agency</w:t>
      </w:r>
      <w:r w:rsidRPr="00AB2171">
        <w:rPr>
          <w:rStyle w:val="StyleUnderline"/>
        </w:rPr>
        <w:t xml:space="preserve"> probably </w:t>
      </w:r>
      <w:r w:rsidRPr="00AB2171">
        <w:rPr>
          <w:rStyle w:val="StyleUnderline"/>
          <w:highlight w:val="cyan"/>
        </w:rPr>
        <w:t>enjoys an advantage in dealing with</w:t>
      </w:r>
      <w:r w:rsidRPr="00AB2171">
        <w:rPr>
          <w:rStyle w:val="StyleUnderline"/>
        </w:rPr>
        <w:t xml:space="preserve"> </w:t>
      </w:r>
      <w:r w:rsidRPr="005430CA">
        <w:rPr>
          <w:rStyle w:val="Emphasis"/>
        </w:rPr>
        <w:t xml:space="preserve">regulated </w:t>
      </w:r>
      <w:r w:rsidRPr="005430CA">
        <w:rPr>
          <w:rStyle w:val="Emphasis"/>
          <w:highlight w:val="cyan"/>
        </w:rPr>
        <w:t>firms</w:t>
      </w:r>
      <w:r w:rsidRPr="00AB2171">
        <w:rPr>
          <w:rStyle w:val="StyleUnderline"/>
        </w:rPr>
        <w:t xml:space="preserve"> and their advisors</w:t>
      </w:r>
      <w:r w:rsidRPr="00AB2171">
        <w:rPr>
          <w:sz w:val="16"/>
        </w:rPr>
        <w:t xml:space="preserve">. For example, parties know that well-branded agencies receive more respect from the courts. Consequently, in negotiations over alleged infringements, a </w:t>
      </w:r>
      <w:r w:rsidRPr="00AB2171">
        <w:rPr>
          <w:rStyle w:val="Emphasis"/>
        </w:rPr>
        <w:t>well-branded</w:t>
      </w:r>
      <w:r w:rsidRPr="00AB2171">
        <w:rPr>
          <w:rStyle w:val="StyleUnderline"/>
        </w:rPr>
        <w:t xml:space="preserve"> </w:t>
      </w:r>
      <w:r w:rsidRPr="00AB2171">
        <w:rPr>
          <w:rStyle w:val="Emphasis"/>
        </w:rPr>
        <w:t>agency</w:t>
      </w:r>
      <w:r w:rsidRPr="00AB2171">
        <w:rPr>
          <w:rStyle w:val="StyleUnderline"/>
        </w:rPr>
        <w:t xml:space="preserve"> </w:t>
      </w:r>
      <w:r w:rsidRPr="00AB2171">
        <w:rPr>
          <w:rStyle w:val="StyleUnderline"/>
          <w:highlight w:val="cyan"/>
        </w:rPr>
        <w:t>may</w:t>
      </w:r>
      <w:r w:rsidRPr="00AB2171">
        <w:rPr>
          <w:sz w:val="16"/>
        </w:rPr>
        <w:t xml:space="preserve"> be able to obtain better settlement terms and, perhaps, </w:t>
      </w:r>
      <w:r w:rsidRPr="00AB2171">
        <w:rPr>
          <w:rStyle w:val="StyleUnderline"/>
          <w:highlight w:val="cyan"/>
        </w:rPr>
        <w:t xml:space="preserve">gain </w:t>
      </w:r>
      <w:r w:rsidRPr="00AB2171">
        <w:rPr>
          <w:rStyle w:val="Emphasis"/>
          <w:highlight w:val="cyan"/>
        </w:rPr>
        <w:t>better compliance</w:t>
      </w:r>
      <w:r w:rsidRPr="00AB2171">
        <w:rPr>
          <w:rStyle w:val="StyleUnderline"/>
        </w:rPr>
        <w:t xml:space="preserve"> with its </w:t>
      </w:r>
      <w:r w:rsidRPr="00AB2171">
        <w:rPr>
          <w:rStyle w:val="Emphasis"/>
        </w:rPr>
        <w:t>policy positions</w:t>
      </w:r>
      <w:r w:rsidRPr="00AB2171">
        <w:rPr>
          <w:sz w:val="16"/>
        </w:rPr>
        <w:t>.119</w:t>
      </w:r>
    </w:p>
    <w:p w14:paraId="39C6F9D3" w14:textId="77777777" w:rsidR="00085D78" w:rsidRPr="00AB2171" w:rsidRDefault="00085D78" w:rsidP="00085D78">
      <w:pPr>
        <w:rPr>
          <w:sz w:val="16"/>
        </w:rPr>
      </w:pPr>
      <w:r w:rsidRPr="005430CA">
        <w:rPr>
          <w:rStyle w:val="StyleUnderline"/>
        </w:rPr>
        <w:t>Combining functions</w:t>
      </w:r>
      <w:r w:rsidRPr="005430CA">
        <w:rPr>
          <w:sz w:val="16"/>
        </w:rPr>
        <w:t xml:space="preserve"> also </w:t>
      </w:r>
      <w:r w:rsidRPr="005430CA">
        <w:rPr>
          <w:rStyle w:val="StyleUnderline"/>
        </w:rPr>
        <w:t xml:space="preserve">affects the size of an </w:t>
      </w:r>
      <w:r w:rsidRPr="005430CA">
        <w:rPr>
          <w:rStyle w:val="Emphasis"/>
        </w:rPr>
        <w:t>agency's</w:t>
      </w:r>
      <w:r w:rsidRPr="005430CA">
        <w:rPr>
          <w:rStyle w:val="StyleUnderline"/>
        </w:rPr>
        <w:t xml:space="preserve"> </w:t>
      </w:r>
      <w:r w:rsidRPr="005430CA">
        <w:rPr>
          <w:rStyle w:val="Emphasis"/>
        </w:rPr>
        <w:t>p</w:t>
      </w:r>
      <w:r w:rsidRPr="005430CA">
        <w:rPr>
          <w:rStyle w:val="StyleUnderline"/>
        </w:rPr>
        <w:t xml:space="preserve">olitical </w:t>
      </w:r>
      <w:r w:rsidRPr="005430CA">
        <w:rPr>
          <w:rStyle w:val="Emphasis"/>
        </w:rPr>
        <w:t>c</w:t>
      </w:r>
      <w:r w:rsidRPr="005430CA">
        <w:rPr>
          <w:rStyle w:val="StyleUnderline"/>
        </w:rPr>
        <w:t>apital</w:t>
      </w:r>
      <w:r w:rsidRPr="005430CA">
        <w:rPr>
          <w:sz w:val="16"/>
        </w:rPr>
        <w:t>. In our experience</w:t>
      </w:r>
      <w:r w:rsidRPr="00AB2171">
        <w:rPr>
          <w:sz w:val="16"/>
        </w:rPr>
        <w:t xml:space="preserve">, </w:t>
      </w:r>
      <w:r w:rsidRPr="00AB2171">
        <w:rPr>
          <w:rStyle w:val="StyleUnderline"/>
          <w:highlight w:val="cyan"/>
        </w:rPr>
        <w:t xml:space="preserve">regulatory bodies are </w:t>
      </w:r>
      <w:r w:rsidRPr="000747F6">
        <w:rPr>
          <w:rStyle w:val="Emphasis"/>
          <w:highlight w:val="cyan"/>
        </w:rPr>
        <w:t>always accumulating</w:t>
      </w:r>
      <w:r w:rsidRPr="00AB2171">
        <w:rPr>
          <w:rStyle w:val="StyleUnderline"/>
          <w:highlight w:val="cyan"/>
        </w:rPr>
        <w:t xml:space="preserve"> or </w:t>
      </w:r>
      <w:r w:rsidRPr="000747F6">
        <w:rPr>
          <w:rStyle w:val="Emphasis"/>
          <w:highlight w:val="cyan"/>
        </w:rPr>
        <w:t>spending</w:t>
      </w:r>
      <w:r w:rsidRPr="00AB2171">
        <w:rPr>
          <w:rStyle w:val="StyleUnderline"/>
        </w:rPr>
        <w:t xml:space="preserve">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 xml:space="preserve">apital. </w:t>
      </w:r>
      <w:r w:rsidRPr="00AB2171">
        <w:rPr>
          <w:rStyle w:val="StyleUnderline"/>
          <w:highlight w:val="cyan"/>
        </w:rPr>
        <w:t xml:space="preserve">When agencies </w:t>
      </w:r>
      <w:r w:rsidRPr="00AB2171">
        <w:rPr>
          <w:rStyle w:val="Emphasis"/>
          <w:highlight w:val="cyan"/>
        </w:rPr>
        <w:t>make policy choices</w:t>
      </w:r>
      <w:r w:rsidRPr="00AB2171">
        <w:rPr>
          <w:rStyle w:val="StyleUnderline"/>
          <w:highlight w:val="cyan"/>
        </w:rPr>
        <w:t xml:space="preserve"> and initiate </w:t>
      </w:r>
      <w:r w:rsidRPr="00AB2171">
        <w:rPr>
          <w:rStyle w:val="Emphasis"/>
          <w:highlight w:val="cyan"/>
        </w:rPr>
        <w:t>specific matters</w:t>
      </w:r>
      <w:r w:rsidRPr="00AB2171">
        <w:rPr>
          <w:rStyle w:val="StyleUnderline"/>
          <w:highlight w:val="cyan"/>
        </w:rPr>
        <w:t>, they are</w:t>
      </w:r>
      <w:r w:rsidRPr="00AB2171">
        <w:rPr>
          <w:rStyle w:val="StyleUnderline"/>
        </w:rPr>
        <w:t xml:space="preserve"> either </w:t>
      </w:r>
      <w:r w:rsidRPr="00AB2171">
        <w:rPr>
          <w:rStyle w:val="StyleUnderline"/>
          <w:highlight w:val="cyan"/>
        </w:rPr>
        <w:t>spending</w:t>
      </w:r>
      <w:r w:rsidRPr="00AB2171">
        <w:rPr>
          <w:rStyle w:val="StyleUnderline"/>
        </w:rPr>
        <w:t xml:space="preserve"> or accumulating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apital</w:t>
      </w:r>
      <w:r w:rsidRPr="00AB2171">
        <w:rPr>
          <w:sz w:val="16"/>
        </w:rPr>
        <w:t xml:space="preserve">. Combining functions that build political capital with functions that run political capital deficits may help an agency to perform functions that are important to the economy but are unpopular. In effect, one function cross-subsidizes the other. Conversely, </w:t>
      </w:r>
      <w:r w:rsidRPr="00AB2171">
        <w:rPr>
          <w:rStyle w:val="StyleUnderline"/>
        </w:rPr>
        <w:t xml:space="preserve">an </w:t>
      </w:r>
      <w:r w:rsidRPr="00AB2171">
        <w:rPr>
          <w:rStyle w:val="StyleUnderline"/>
          <w:highlight w:val="cyan"/>
        </w:rPr>
        <w:t>agency</w:t>
      </w:r>
      <w:r w:rsidRPr="00AB2171">
        <w:rPr>
          <w:rStyle w:val="StyleUnderline"/>
        </w:rPr>
        <w:t xml:space="preserve"> with policy duties </w:t>
      </w:r>
      <w:r w:rsidRPr="000747F6">
        <w:rPr>
          <w:rStyle w:val="StyleUnderline"/>
          <w:highlight w:val="cyan"/>
        </w:rPr>
        <w:t xml:space="preserve">whose </w:t>
      </w:r>
      <w:r w:rsidRPr="000747F6">
        <w:rPr>
          <w:rStyle w:val="Emphasis"/>
          <w:highlight w:val="cyan"/>
        </w:rPr>
        <w:t>implementation</w:t>
      </w:r>
      <w:r w:rsidRPr="00AB2171">
        <w:rPr>
          <w:rStyle w:val="StyleUnderline"/>
        </w:rPr>
        <w:t xml:space="preserve"> chronically </w:t>
      </w:r>
      <w:r w:rsidRPr="000747F6">
        <w:rPr>
          <w:rStyle w:val="StyleUnderline"/>
          <w:highlight w:val="cyan"/>
        </w:rPr>
        <w:t xml:space="preserve">yields </w:t>
      </w:r>
      <w:r w:rsidRPr="000747F6">
        <w:rPr>
          <w:rStyle w:val="Emphasis"/>
          <w:highlight w:val="cyan"/>
        </w:rPr>
        <w:t>p</w:t>
      </w:r>
      <w:r w:rsidRPr="00AB2171">
        <w:rPr>
          <w:rStyle w:val="StyleUnderline"/>
        </w:rPr>
        <w:t xml:space="preserve">olitical </w:t>
      </w:r>
      <w:r w:rsidRPr="000747F6">
        <w:rPr>
          <w:rStyle w:val="Emphasis"/>
          <w:highlight w:val="cyan"/>
        </w:rPr>
        <w:t>c</w:t>
      </w:r>
      <w:r w:rsidRPr="00AB2171">
        <w:rPr>
          <w:rStyle w:val="StyleUnderline"/>
        </w:rPr>
        <w:t xml:space="preserve">apital </w:t>
      </w:r>
      <w:r w:rsidRPr="000747F6">
        <w:rPr>
          <w:rStyle w:val="Emphasis"/>
          <w:highlight w:val="cyan"/>
        </w:rPr>
        <w:t>deficits</w:t>
      </w:r>
      <w:r w:rsidRPr="000747F6">
        <w:rPr>
          <w:rStyle w:val="StyleUnderline"/>
          <w:highlight w:val="cyan"/>
        </w:rPr>
        <w:t xml:space="preserve"> will find it </w:t>
      </w:r>
      <w:r w:rsidRPr="000747F6">
        <w:rPr>
          <w:rStyle w:val="Emphasis"/>
          <w:highlight w:val="cyan"/>
        </w:rPr>
        <w:t>difficult</w:t>
      </w:r>
      <w:r w:rsidRPr="000747F6">
        <w:rPr>
          <w:rStyle w:val="StyleUnderline"/>
          <w:highlight w:val="cyan"/>
        </w:rPr>
        <w:t xml:space="preserve"> to </w:t>
      </w:r>
      <w:r w:rsidRPr="000747F6">
        <w:rPr>
          <w:rStyle w:val="Emphasis"/>
          <w:highlight w:val="cyan"/>
        </w:rPr>
        <w:t>establish</w:t>
      </w:r>
      <w:r w:rsidRPr="000747F6">
        <w:rPr>
          <w:rStyle w:val="Emphasis"/>
        </w:rPr>
        <w:t xml:space="preserve"> political </w:t>
      </w:r>
      <w:r w:rsidRPr="000747F6">
        <w:rPr>
          <w:rStyle w:val="Emphasis"/>
          <w:highlight w:val="cyan"/>
        </w:rPr>
        <w:t>allies,</w:t>
      </w:r>
      <w:r w:rsidRPr="000747F6">
        <w:rPr>
          <w:rStyle w:val="StyleUnderline"/>
          <w:highlight w:val="cyan"/>
        </w:rPr>
        <w:t xml:space="preserve"> and [</w:t>
      </w:r>
      <w:r w:rsidRPr="000747F6">
        <w:rPr>
          <w:rStyle w:val="Emphasis"/>
          <w:highlight w:val="cyan"/>
        </w:rPr>
        <w:t>prevent</w:t>
      </w:r>
      <w:r w:rsidRPr="000747F6">
        <w:rPr>
          <w:rStyle w:val="StyleUnderline"/>
          <w:highlight w:val="cyan"/>
        </w:rPr>
        <w:t>]</w:t>
      </w:r>
      <w:r w:rsidRPr="00AB2171">
        <w:rPr>
          <w:sz w:val="16"/>
        </w:rPr>
        <w:t xml:space="preserve"> blunt</w:t>
      </w:r>
      <w:r w:rsidRPr="00AB2171">
        <w:rPr>
          <w:rStyle w:val="StyleUnderline"/>
        </w:rPr>
        <w:t xml:space="preserve"> </w:t>
      </w:r>
      <w:r w:rsidRPr="000747F6">
        <w:rPr>
          <w:rStyle w:val="Emphasis"/>
          <w:highlight w:val="cyan"/>
        </w:rPr>
        <w:t>political attacks</w:t>
      </w:r>
      <w:r w:rsidRPr="000747F6">
        <w:rPr>
          <w:rStyle w:val="StyleUnderline"/>
          <w:highlight w:val="cyan"/>
        </w:rPr>
        <w:t xml:space="preserve"> that </w:t>
      </w:r>
      <w:r w:rsidRPr="000747F6">
        <w:rPr>
          <w:rStyle w:val="Emphasis"/>
          <w:highlight w:val="cyan"/>
        </w:rPr>
        <w:t>threaten</w:t>
      </w:r>
      <w:r w:rsidRPr="00AB2171">
        <w:rPr>
          <w:rStyle w:val="StyleUnderline"/>
        </w:rPr>
        <w:t xml:space="preserve"> its </w:t>
      </w:r>
      <w:r w:rsidRPr="000747F6">
        <w:rPr>
          <w:rStyle w:val="Emphasis"/>
          <w:highlight w:val="cyan"/>
        </w:rPr>
        <w:t>effectiveness</w:t>
      </w:r>
      <w:r w:rsidRPr="00AB2171">
        <w:rPr>
          <w:sz w:val="16"/>
        </w:rPr>
        <w:t>.120</w:t>
      </w:r>
    </w:p>
    <w:p w14:paraId="216AEDA5" w14:textId="77777777" w:rsidR="00085D78" w:rsidRPr="00AB2171" w:rsidRDefault="00085D78" w:rsidP="00085D78">
      <w:pPr>
        <w:rPr>
          <w:sz w:val="16"/>
        </w:rPr>
      </w:pPr>
      <w:r w:rsidRPr="000747F6">
        <w:rPr>
          <w:rStyle w:val="StyleUnderline"/>
        </w:rPr>
        <w:t>Branding considerations also help explain why agencies sometimes resist the assignment of new responsibilities</w:t>
      </w:r>
      <w:r w:rsidRPr="00AB2171">
        <w:rPr>
          <w:sz w:val="16"/>
        </w:rPr>
        <w:t>, even when the new function would be accompanied by more resources or greater visibility.121 For the same reason, agencies seek to divest responsibilities that are seen to collide with their core responsibilities.122</w:t>
      </w:r>
    </w:p>
    <w:p w14:paraId="1E2B8C30" w14:textId="77777777" w:rsidR="00085D78" w:rsidRPr="001A0C20" w:rsidRDefault="00085D78" w:rsidP="00085D78"/>
    <w:p w14:paraId="07ADDE97" w14:textId="77777777" w:rsidR="00085D78" w:rsidRDefault="00085D78" w:rsidP="00085D78">
      <w:pPr>
        <w:pStyle w:val="Heading3"/>
      </w:pPr>
      <w:r w:rsidRPr="001A0C20">
        <w:t xml:space="preserve">O/V – </w:t>
      </w:r>
      <w:r>
        <w:t>DA S/C</w:t>
      </w:r>
    </w:p>
    <w:p w14:paraId="3440EF78" w14:textId="77777777" w:rsidR="00085D78" w:rsidRPr="001A0C20" w:rsidRDefault="00085D78" w:rsidP="00085D78"/>
    <w:p w14:paraId="3A2F934E" w14:textId="77777777" w:rsidR="00085D78" w:rsidRPr="0019727B" w:rsidRDefault="00085D78" w:rsidP="00085D78">
      <w:pPr>
        <w:pStyle w:val="Heading4"/>
      </w:pPr>
      <w:r>
        <w:t xml:space="preserve">Means </w:t>
      </w:r>
      <w:r w:rsidRPr="00167C0F">
        <w:rPr>
          <w:u w:val="single"/>
        </w:rPr>
        <w:t>only DA s</w:t>
      </w:r>
      <w:r w:rsidRPr="0019727B">
        <w:rPr>
          <w:u w:val="single"/>
        </w:rPr>
        <w:t>olves case</w:t>
      </w:r>
      <w:r>
        <w:t xml:space="preserve"> – Bedoya will </w:t>
      </w:r>
      <w:r w:rsidRPr="0019727B">
        <w:rPr>
          <w:u w:val="single"/>
        </w:rPr>
        <w:t>build consensus</w:t>
      </w:r>
      <w:r>
        <w:t xml:space="preserve"> for the plan once confirmed</w:t>
      </w:r>
    </w:p>
    <w:p w14:paraId="4E32E077" w14:textId="77777777" w:rsidR="00085D78" w:rsidRDefault="00085D78" w:rsidP="00085D78">
      <w:pPr>
        <w:pStyle w:val="CiteSpacing"/>
      </w:pPr>
      <w:r w:rsidRPr="007B6350">
        <w:rPr>
          <w:rStyle w:val="Style13ptBold"/>
        </w:rPr>
        <w:t>Karr 3-3</w:t>
      </w:r>
      <w:r>
        <w:t xml:space="preserve"> (Timothy Karr, Senior Director of Strategy and Communications at Free Press, formerly worked throughout Southeast Asia as an editor, reporter and photojournalist for the Associated Press, The New York Times, and Time, Inc., “Senate Commerce Committee Advances the Nominations of Alvaro Bedoya and Gigi Sohn,” Free Press, 3-3-2022, https://www.freepress.net/news/press-releases/senate-commerce-committee-advances-nominations-alvaro-bedoya-and-gigi-sohn)</w:t>
      </w:r>
    </w:p>
    <w:p w14:paraId="10DA19DD" w14:textId="77777777" w:rsidR="00085D78" w:rsidRPr="008612BF" w:rsidRDefault="00085D78" w:rsidP="00085D78">
      <w:pPr>
        <w:rPr>
          <w:sz w:val="16"/>
        </w:rPr>
      </w:pPr>
      <w:r w:rsidRPr="008612BF">
        <w:rPr>
          <w:sz w:val="16"/>
        </w:rPr>
        <w:t>On Thursday, the Senate Commerce Committee advanced the nominations of Alvaro Bedoya and Gigi Sohn to respectively fill final vacant commissioner spots at the FTC and FCC. Both longtime public-interest advocates, Bedoya and Sohn now must be discharged from the committee’s consideration due to the party-line, tied-committee vote in the evenly divided Senate. They must then be confirmed by the full Senate before assuming their roles at these agencies.</w:t>
      </w:r>
    </w:p>
    <w:p w14:paraId="1A1EE497" w14:textId="77777777" w:rsidR="00085D78" w:rsidRPr="008612BF" w:rsidRDefault="00085D78" w:rsidP="00085D78">
      <w:pPr>
        <w:rPr>
          <w:sz w:val="16"/>
        </w:rPr>
      </w:pPr>
      <w:r w:rsidRPr="008612BF">
        <w:rPr>
          <w:sz w:val="16"/>
        </w:rPr>
        <w:t xml:space="preserve">The two had </w:t>
      </w:r>
      <w:r w:rsidRPr="003D4752">
        <w:rPr>
          <w:rStyle w:val="StyleUnderline"/>
        </w:rPr>
        <w:t xml:space="preserve">faced </w:t>
      </w:r>
      <w:r w:rsidRPr="0019727B">
        <w:rPr>
          <w:rStyle w:val="Emphasis"/>
        </w:rPr>
        <w:t>opposition</w:t>
      </w:r>
      <w:r w:rsidRPr="003D4752">
        <w:rPr>
          <w:rStyle w:val="StyleUnderline"/>
        </w:rPr>
        <w:t xml:space="preserve"> from </w:t>
      </w:r>
      <w:r w:rsidRPr="0019727B">
        <w:rPr>
          <w:rStyle w:val="Emphasis"/>
        </w:rPr>
        <w:t>lawmakers and lobbyists</w:t>
      </w:r>
      <w:r w:rsidRPr="003D4752">
        <w:rPr>
          <w:rStyle w:val="StyleUnderline"/>
        </w:rPr>
        <w:t xml:space="preserve"> representing the interests of tech, media and telecom industries, which have </w:t>
      </w:r>
      <w:r w:rsidRPr="0019727B">
        <w:rPr>
          <w:rStyle w:val="Emphasis"/>
        </w:rPr>
        <w:t>sought to delay</w:t>
      </w:r>
      <w:r w:rsidRPr="003D4752">
        <w:rPr>
          <w:rStyle w:val="StyleUnderline"/>
        </w:rPr>
        <w:t xml:space="preserve"> the confirmation process as long as possible, and </w:t>
      </w:r>
      <w:r w:rsidRPr="0019727B">
        <w:rPr>
          <w:rStyle w:val="Emphasis"/>
        </w:rPr>
        <w:t>prevent</w:t>
      </w:r>
      <w:r w:rsidRPr="003D4752">
        <w:rPr>
          <w:rStyle w:val="StyleUnderline"/>
        </w:rPr>
        <w:t xml:space="preserve"> both </w:t>
      </w:r>
      <w:r w:rsidRPr="0019727B">
        <w:rPr>
          <w:rStyle w:val="Emphasis"/>
        </w:rPr>
        <w:t>agencies from acting</w:t>
      </w:r>
      <w:r w:rsidRPr="003D4752">
        <w:rPr>
          <w:rStyle w:val="StyleUnderline"/>
        </w:rPr>
        <w:t xml:space="preserve"> on important issues</w:t>
      </w:r>
      <w:r w:rsidRPr="008612BF">
        <w:rPr>
          <w:sz w:val="16"/>
        </w:rPr>
        <w:t xml:space="preserve"> related to affordable-broadband access, open-internet and online-privacy protections, media diversity and platform accountability. </w:t>
      </w:r>
      <w:r w:rsidRPr="003D4752">
        <w:rPr>
          <w:rStyle w:val="StyleUnderline"/>
        </w:rPr>
        <w:t xml:space="preserve">Seating </w:t>
      </w:r>
      <w:r w:rsidRPr="003D4752">
        <w:rPr>
          <w:rStyle w:val="Emphasis"/>
        </w:rPr>
        <w:t>Bedoya</w:t>
      </w:r>
      <w:r w:rsidRPr="008612BF">
        <w:rPr>
          <w:sz w:val="16"/>
        </w:rPr>
        <w:t xml:space="preserve"> and Sohn </w:t>
      </w:r>
      <w:r w:rsidRPr="003D4752">
        <w:rPr>
          <w:rStyle w:val="StyleUnderline"/>
        </w:rPr>
        <w:t>will give the Democratic majority at each agency the votes it needs to rule on these crucial matters</w:t>
      </w:r>
      <w:r w:rsidRPr="008612BF">
        <w:rPr>
          <w:sz w:val="16"/>
        </w:rPr>
        <w:t>.</w:t>
      </w:r>
    </w:p>
    <w:p w14:paraId="2E343C43" w14:textId="77777777" w:rsidR="00085D78" w:rsidRPr="008612BF" w:rsidRDefault="00085D78" w:rsidP="00085D78">
      <w:pPr>
        <w:rPr>
          <w:sz w:val="16"/>
        </w:rPr>
      </w:pPr>
      <w:r w:rsidRPr="008612BF">
        <w:rPr>
          <w:sz w:val="16"/>
        </w:rPr>
        <w:t>Free Press Action VP of Policy and General Counsel Matt Wood made the following statement:</w:t>
      </w:r>
    </w:p>
    <w:p w14:paraId="24F8B427" w14:textId="77777777" w:rsidR="00085D78" w:rsidRPr="008612BF" w:rsidRDefault="00085D78" w:rsidP="00085D78">
      <w:pPr>
        <w:rPr>
          <w:sz w:val="16"/>
        </w:rPr>
      </w:pPr>
      <w:r w:rsidRPr="008612BF">
        <w:rPr>
          <w:sz w:val="16"/>
        </w:rPr>
        <w:t>“</w:t>
      </w:r>
      <w:r w:rsidRPr="003D4752">
        <w:rPr>
          <w:rStyle w:val="StyleUnderline"/>
        </w:rPr>
        <w:t xml:space="preserve">Today’s vote </w:t>
      </w:r>
      <w:r w:rsidRPr="00CE7D59">
        <w:rPr>
          <w:rStyle w:val="Emphasis"/>
        </w:rPr>
        <w:t>clears one of the last hurdles</w:t>
      </w:r>
      <w:r w:rsidRPr="003D4752">
        <w:rPr>
          <w:rStyle w:val="StyleUnderline"/>
        </w:rPr>
        <w:t xml:space="preserve"> to getting these agencies to </w:t>
      </w:r>
      <w:r w:rsidRPr="00AB67DE">
        <w:rPr>
          <w:rStyle w:val="Emphasis"/>
        </w:rPr>
        <w:t>full strength</w:t>
      </w:r>
      <w:r w:rsidRPr="008612BF">
        <w:rPr>
          <w:sz w:val="16"/>
        </w:rPr>
        <w:t xml:space="preserve">, and giving people the benefits and safeguards they need to connect and communicate in the United States. Both Alvaro </w:t>
      </w:r>
      <w:r w:rsidRPr="008612BF">
        <w:rPr>
          <w:rStyle w:val="Emphasis"/>
          <w:highlight w:val="cyan"/>
        </w:rPr>
        <w:t>Bedoya</w:t>
      </w:r>
      <w:r w:rsidRPr="008612BF">
        <w:rPr>
          <w:sz w:val="16"/>
        </w:rPr>
        <w:t xml:space="preserve"> and Gigi Sohn are devoted public servants and advocates for policies and programs that will improve people’s lives. </w:t>
      </w:r>
      <w:r w:rsidRPr="00AB67DE">
        <w:rPr>
          <w:rStyle w:val="StyleUnderline"/>
        </w:rPr>
        <w:t xml:space="preserve">They </w:t>
      </w:r>
      <w:r w:rsidRPr="008612BF">
        <w:rPr>
          <w:rStyle w:val="StyleUnderline"/>
          <w:highlight w:val="cyan"/>
        </w:rPr>
        <w:t xml:space="preserve">have the </w:t>
      </w:r>
      <w:r w:rsidRPr="008612BF">
        <w:rPr>
          <w:rStyle w:val="Emphasis"/>
          <w:highlight w:val="cyan"/>
        </w:rPr>
        <w:t>political savvy</w:t>
      </w:r>
      <w:r w:rsidRPr="008612BF">
        <w:rPr>
          <w:rStyle w:val="StyleUnderline"/>
          <w:highlight w:val="cyan"/>
        </w:rPr>
        <w:t xml:space="preserve"> and </w:t>
      </w:r>
      <w:r w:rsidRPr="008612BF">
        <w:rPr>
          <w:rStyle w:val="Emphasis"/>
          <w:highlight w:val="cyan"/>
        </w:rPr>
        <w:t>depth of legal and technical knowledge</w:t>
      </w:r>
      <w:r w:rsidRPr="008612BF">
        <w:rPr>
          <w:rStyle w:val="StyleUnderline"/>
          <w:highlight w:val="cyan"/>
        </w:rPr>
        <w:t xml:space="preserve"> to take on</w:t>
      </w:r>
      <w:r w:rsidRPr="00AB67DE">
        <w:rPr>
          <w:rStyle w:val="StyleUnderline"/>
        </w:rPr>
        <w:t xml:space="preserve"> the </w:t>
      </w:r>
      <w:r w:rsidRPr="008612BF">
        <w:rPr>
          <w:rStyle w:val="StyleUnderline"/>
          <w:highlight w:val="cyan"/>
        </w:rPr>
        <w:t>many challenges</w:t>
      </w:r>
      <w:r w:rsidRPr="00AB67DE">
        <w:rPr>
          <w:rStyle w:val="StyleUnderline"/>
        </w:rPr>
        <w:t xml:space="preserve"> before them at both agencies</w:t>
      </w:r>
      <w:r w:rsidRPr="008612BF">
        <w:rPr>
          <w:sz w:val="16"/>
        </w:rPr>
        <w:t xml:space="preserve">. They </w:t>
      </w:r>
      <w:r w:rsidRPr="008612BF">
        <w:rPr>
          <w:rStyle w:val="StyleUnderline"/>
          <w:highlight w:val="cyan"/>
        </w:rPr>
        <w:t xml:space="preserve">have a </w:t>
      </w:r>
      <w:r w:rsidRPr="008612BF">
        <w:rPr>
          <w:rStyle w:val="Emphasis"/>
          <w:highlight w:val="cyan"/>
        </w:rPr>
        <w:t>proven ability</w:t>
      </w:r>
      <w:r w:rsidRPr="008612BF">
        <w:rPr>
          <w:rStyle w:val="StyleUnderline"/>
          <w:highlight w:val="cyan"/>
        </w:rPr>
        <w:t xml:space="preserve"> to reach </w:t>
      </w:r>
      <w:r w:rsidRPr="008612BF">
        <w:rPr>
          <w:rStyle w:val="Emphasis"/>
          <w:highlight w:val="cyan"/>
        </w:rPr>
        <w:t>beyond partisan divides</w:t>
      </w:r>
      <w:r w:rsidRPr="008612BF">
        <w:rPr>
          <w:rStyle w:val="StyleUnderline"/>
          <w:highlight w:val="cyan"/>
        </w:rPr>
        <w:t xml:space="preserve"> and </w:t>
      </w:r>
      <w:r w:rsidRPr="008612BF">
        <w:rPr>
          <w:rStyle w:val="Emphasis"/>
          <w:highlight w:val="cyan"/>
        </w:rPr>
        <w:t>build consensus</w:t>
      </w:r>
      <w:r w:rsidRPr="008612BF">
        <w:rPr>
          <w:sz w:val="16"/>
        </w:rPr>
        <w:t>. With Chairwoman Cantwell having successfully navigated this tricky process, it’s time for Majority Leader Schumer and the Senate to confirm these highly qualified nominees and let them get to work as soon as possible.</w:t>
      </w:r>
    </w:p>
    <w:p w14:paraId="7423FF87" w14:textId="77777777" w:rsidR="00085D78" w:rsidRDefault="00085D78" w:rsidP="00085D78"/>
    <w:p w14:paraId="240EC333" w14:textId="77777777" w:rsidR="00085D78" w:rsidRDefault="00085D78" w:rsidP="00085D78">
      <w:pPr>
        <w:pStyle w:val="Heading3"/>
      </w:pPr>
      <w:r>
        <w:t>T/C – Climate (Regen Ag)</w:t>
      </w:r>
    </w:p>
    <w:p w14:paraId="65633765" w14:textId="77777777" w:rsidR="00085D78" w:rsidRDefault="00085D78" w:rsidP="00085D78"/>
    <w:p w14:paraId="2A50FC8D" w14:textId="77777777" w:rsidR="00085D78" w:rsidRDefault="00085D78" w:rsidP="00085D78">
      <w:pPr>
        <w:pStyle w:val="Heading4"/>
      </w:pPr>
      <w:r>
        <w:t xml:space="preserve">Turns and solves </w:t>
      </w:r>
      <w:r w:rsidRPr="007F5FDA">
        <w:rPr>
          <w:u w:val="single"/>
        </w:rPr>
        <w:t>climate</w:t>
      </w:r>
    </w:p>
    <w:p w14:paraId="7FF58569" w14:textId="77777777" w:rsidR="00085D78" w:rsidRDefault="00085D78" w:rsidP="00085D78">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090C0555" w14:textId="77777777" w:rsidR="00085D78" w:rsidRPr="006A1E1E" w:rsidRDefault="00085D78" w:rsidP="00085D78">
      <w:pPr>
        <w:rPr>
          <w:sz w:val="16"/>
        </w:rPr>
      </w:pPr>
      <w:r w:rsidRPr="006A1E1E">
        <w:rPr>
          <w:sz w:val="16"/>
        </w:rPr>
        <w:t>On his farm in southwestern Iowa, Seth Watkins plants several different crops and raises cattle.</w:t>
      </w:r>
    </w:p>
    <w:p w14:paraId="2D354ED8" w14:textId="77777777" w:rsidR="00085D78" w:rsidRPr="006A1E1E" w:rsidRDefault="00085D78" w:rsidP="00085D78">
      <w:pPr>
        <w:rPr>
          <w:sz w:val="16"/>
        </w:rPr>
      </w:pPr>
      <w:r w:rsidRPr="006A1E1E">
        <w:rPr>
          <w:sz w:val="16"/>
        </w:rPr>
        <w:t>He controls erosion and water pollution by leaving some land permanently covered in native grass. He grazes his cattle on pasture, and he sows cover crops to hold the fertile soil in place during the harsh Midwestern winters.</w:t>
      </w:r>
    </w:p>
    <w:p w14:paraId="711E7A73" w14:textId="77777777" w:rsidR="00085D78" w:rsidRPr="006A1E1E" w:rsidRDefault="00085D78" w:rsidP="00085D78">
      <w:pPr>
        <w:rPr>
          <w:sz w:val="16"/>
        </w:rPr>
      </w:pPr>
      <w:r w:rsidRPr="006A1E1E">
        <w:rPr>
          <w:sz w:val="16"/>
        </w:rPr>
        <w:t>Watkins’ farm is a patchwork of diversity—and his fields mark it as an outlier.</w:t>
      </w:r>
    </w:p>
    <w:p w14:paraId="394C80A5" w14:textId="77777777" w:rsidR="00085D78" w:rsidRPr="006A1E1E" w:rsidRDefault="00085D78" w:rsidP="00085D78">
      <w:pPr>
        <w:rPr>
          <w:sz w:val="16"/>
        </w:rPr>
      </w:pPr>
      <w:r w:rsidRPr="006A1E1E">
        <w:rPr>
          <w:sz w:val="16"/>
        </w:rPr>
        <w:t xml:space="preserve">His practices don’t sound radical, but Watkins is a bit of a renegade. He’s among a small contingent of farmers in the region who are holding out against a decades-long trend of </w:t>
      </w:r>
      <w:r w:rsidRPr="00532491">
        <w:rPr>
          <w:rStyle w:val="Emphasis"/>
          <w:highlight w:val="cyan"/>
        </w:rPr>
        <w:t>consolidation</w:t>
      </w:r>
      <w:r w:rsidRPr="006A1E1E">
        <w:rPr>
          <w:sz w:val="16"/>
        </w:rPr>
        <w:t xml:space="preserve"> and expansion </w:t>
      </w:r>
      <w:r w:rsidRPr="002558DB">
        <w:rPr>
          <w:rStyle w:val="StyleUnderline"/>
        </w:rPr>
        <w:t>in American agriculture</w:t>
      </w:r>
      <w:r w:rsidRPr="006A1E1E">
        <w:rPr>
          <w:sz w:val="16"/>
        </w:rPr>
        <w:t>.</w:t>
      </w:r>
    </w:p>
    <w:p w14:paraId="46EFFEF3" w14:textId="77777777" w:rsidR="00085D78" w:rsidRPr="006A1E1E" w:rsidRDefault="00085D78" w:rsidP="00085D78">
      <w:pPr>
        <w:rPr>
          <w:sz w:val="16"/>
        </w:rPr>
      </w:pPr>
      <w:r w:rsidRPr="006A1E1E">
        <w:rPr>
          <w:sz w:val="16"/>
        </w:rPr>
        <w:t>Watkins does this in part because he farms with climate change in mind.</w:t>
      </w:r>
    </w:p>
    <w:p w14:paraId="00149549" w14:textId="77777777" w:rsidR="00085D78" w:rsidRPr="006A1E1E" w:rsidRDefault="00085D78" w:rsidP="00085D78">
      <w:pPr>
        <w:rPr>
          <w:sz w:val="16"/>
        </w:rPr>
      </w:pPr>
      <w:r w:rsidRPr="006A1E1E">
        <w:rPr>
          <w:sz w:val="16"/>
        </w:rPr>
        <w:t>“I can see the impact of the changing climate,” he said. “I know, in the immediate, I’ve got to manage the issue. In the long term, it means doing something to slow down the problem.”</w:t>
      </w:r>
    </w:p>
    <w:p w14:paraId="30AFBF4D" w14:textId="77777777" w:rsidR="00085D78" w:rsidRPr="006A1E1E" w:rsidRDefault="00085D78" w:rsidP="00085D78">
      <w:pPr>
        <w:rPr>
          <w:sz w:val="16"/>
        </w:rPr>
      </w:pPr>
      <w:r w:rsidRPr="006A1E1E">
        <w:rPr>
          <w:sz w:val="16"/>
        </w:rPr>
        <w:t>But for several decades, ever-bigger and less-varied farms have overtaken diversified operations like his, replacing them with industrialized row crops or gigantic impoundments of cattle, hogs and chickens.</w:t>
      </w:r>
    </w:p>
    <w:p w14:paraId="614AC623" w14:textId="77777777" w:rsidR="00085D78" w:rsidRPr="006A1E1E" w:rsidRDefault="00085D78" w:rsidP="00085D78">
      <w:pPr>
        <w:rPr>
          <w:sz w:val="16"/>
        </w:rPr>
      </w:pPr>
      <w:r w:rsidRPr="006A1E1E">
        <w:rPr>
          <w:sz w:val="16"/>
        </w:rPr>
        <w:t xml:space="preserve">This trend </w:t>
      </w:r>
      <w:r w:rsidRPr="002558DB">
        <w:rPr>
          <w:rStyle w:val="StyleUnderline"/>
        </w:rPr>
        <w:t xml:space="preserve">is </w:t>
      </w:r>
      <w:r w:rsidRPr="00532491">
        <w:rPr>
          <w:rStyle w:val="StyleUnderline"/>
          <w:highlight w:val="cyan"/>
        </w:rPr>
        <w:t xml:space="preserve">a </w:t>
      </w:r>
      <w:r w:rsidRPr="00532491">
        <w:rPr>
          <w:rStyle w:val="Emphasis"/>
          <w:highlight w:val="cyan"/>
        </w:rPr>
        <w:t>central reason</w:t>
      </w:r>
      <w:r w:rsidRPr="00532491">
        <w:rPr>
          <w:rStyle w:val="StyleUnderline"/>
          <w:highlight w:val="cyan"/>
        </w:rPr>
        <w:t xml:space="preserve"> why</w:t>
      </w:r>
      <w:r w:rsidRPr="002558DB">
        <w:rPr>
          <w:rStyle w:val="StyleUnderline"/>
        </w:rPr>
        <w:t xml:space="preserve"> American </w:t>
      </w:r>
      <w:r w:rsidRPr="00532491">
        <w:rPr>
          <w:rStyle w:val="StyleUnderline"/>
          <w:highlight w:val="cyan"/>
        </w:rPr>
        <w:t>ag</w:t>
      </w:r>
      <w:r w:rsidRPr="002558DB">
        <w:rPr>
          <w:rStyle w:val="StyleUnderline"/>
        </w:rPr>
        <w:t xml:space="preserve">riculture </w:t>
      </w:r>
      <w:r w:rsidRPr="00532491">
        <w:rPr>
          <w:rStyle w:val="StyleUnderline"/>
          <w:highlight w:val="cyan"/>
        </w:rPr>
        <w:t xml:space="preserve">has </w:t>
      </w:r>
      <w:r w:rsidRPr="00532491">
        <w:rPr>
          <w:rStyle w:val="Emphasis"/>
          <w:highlight w:val="cyan"/>
        </w:rPr>
        <w:t>failed</w:t>
      </w:r>
      <w:r w:rsidRPr="00532491">
        <w:rPr>
          <w:rStyle w:val="StyleUnderline"/>
          <w:highlight w:val="cyan"/>
        </w:rPr>
        <w:t xml:space="preserve"> to deal with </w:t>
      </w:r>
      <w:r w:rsidRPr="00532491">
        <w:rPr>
          <w:rStyle w:val="Emphasis"/>
          <w:highlight w:val="cyan"/>
        </w:rPr>
        <w:t>climate change</w:t>
      </w:r>
      <w:r w:rsidRPr="006A1E1E">
        <w:rPr>
          <w:sz w:val="16"/>
        </w:rPr>
        <w:t xml:space="preserve">, a crisis that has been </w:t>
      </w:r>
      <w:r w:rsidRPr="00532491">
        <w:rPr>
          <w:rStyle w:val="Emphasis"/>
          <w:highlight w:val="cyan"/>
        </w:rPr>
        <w:t>made worse</w:t>
      </w:r>
      <w:r w:rsidRPr="002558DB">
        <w:rPr>
          <w:rStyle w:val="StyleUnderline"/>
        </w:rPr>
        <w:t xml:space="preserve"> by large-scale farming practices</w:t>
      </w:r>
      <w:r w:rsidRPr="006A1E1E">
        <w:rPr>
          <w:sz w:val="16"/>
        </w:rPr>
        <w:t xml:space="preserve"> even as it afflicts farmers themselves.</w:t>
      </w:r>
    </w:p>
    <w:p w14:paraId="0CA01A0A" w14:textId="77777777" w:rsidR="00085D78" w:rsidRPr="006A1E1E" w:rsidRDefault="00085D78" w:rsidP="00085D78">
      <w:pPr>
        <w:rPr>
          <w:sz w:val="16"/>
        </w:rPr>
      </w:pPr>
      <w:r w:rsidRPr="006A1E1E">
        <w:rPr>
          <w:sz w:val="16"/>
        </w:rPr>
        <w:t>Consolidation has swallowed smaller farms, bolstering a financial and regulatory status quo that has thwarted the kind of climate-friendly approach Watkins and his fellow outliers employ.</w:t>
      </w:r>
    </w:p>
    <w:p w14:paraId="7513A5A1" w14:textId="77777777" w:rsidR="00085D78" w:rsidRPr="006A1E1E" w:rsidRDefault="00085D78" w:rsidP="00085D78">
      <w:pPr>
        <w:rPr>
          <w:sz w:val="16"/>
        </w:rPr>
      </w:pPr>
      <w:r w:rsidRPr="006A1E1E">
        <w:rPr>
          <w:sz w:val="16"/>
        </w:rPr>
        <w:t>“I don’t think any of us wants to get bigger,” Watkins mused. “It’s just the curse of a commodity business. We made all the focus on production, and all the economics, the subsidies, are tied to production. We have a production-focused agriculture policy.”</w:t>
      </w:r>
    </w:p>
    <w:p w14:paraId="0DC613F1" w14:textId="77777777" w:rsidR="00085D78" w:rsidRPr="006A1E1E" w:rsidRDefault="00085D78" w:rsidP="00085D78">
      <w:pPr>
        <w:rPr>
          <w:sz w:val="16"/>
        </w:rPr>
      </w:pPr>
      <w:r w:rsidRPr="006A1E1E">
        <w:rPr>
          <w:sz w:val="16"/>
        </w:rPr>
        <w:t>This article is part of a series by InsideClimate News exploring agriculture’s role in the global warming crisis and the forces preventing it from playing a greater part in combating climate change.</w:t>
      </w:r>
    </w:p>
    <w:p w14:paraId="02F7C12C" w14:textId="77777777" w:rsidR="00085D78" w:rsidRPr="006A1E1E" w:rsidRDefault="00085D78" w:rsidP="00085D78">
      <w:pPr>
        <w:rPr>
          <w:sz w:val="16"/>
        </w:rPr>
      </w:pPr>
      <w:r w:rsidRPr="002558DB">
        <w:rPr>
          <w:rStyle w:val="StyleUnderline"/>
        </w:rPr>
        <w:t xml:space="preserve">The </w:t>
      </w:r>
      <w:r w:rsidRPr="002558DB">
        <w:rPr>
          <w:rStyle w:val="Emphasis"/>
        </w:rPr>
        <w:t>consolidation</w:t>
      </w:r>
      <w:r w:rsidRPr="002558DB">
        <w:rPr>
          <w:rStyle w:val="StyleUnderline"/>
        </w:rPr>
        <w:t xml:space="preserve"> of American farming, reinforced by an emphasis on just one or two main crops—corn and soybeans—has</w:t>
      </w:r>
      <w:r w:rsidRPr="006A1E1E">
        <w:rPr>
          <w:sz w:val="16"/>
        </w:rPr>
        <w:t xml:space="preserve"> led to a system in which there’s little incentive to grow much else, especially in the agricultural heartland of the Midwest.</w:t>
      </w:r>
    </w:p>
    <w:p w14:paraId="75BA666F" w14:textId="77777777" w:rsidR="00085D78" w:rsidRPr="006A1E1E" w:rsidRDefault="00085D78" w:rsidP="00085D78">
      <w:pPr>
        <w:rPr>
          <w:sz w:val="16"/>
        </w:rPr>
      </w:pPr>
      <w:r w:rsidRPr="006A1E1E">
        <w:rPr>
          <w:sz w:val="16"/>
        </w:rPr>
        <w:t xml:space="preserve">This has </w:t>
      </w:r>
      <w:r w:rsidRPr="002558DB">
        <w:rPr>
          <w:rStyle w:val="StyleUnderline"/>
        </w:rPr>
        <w:t xml:space="preserve">profound </w:t>
      </w:r>
      <w:r w:rsidRPr="002558DB">
        <w:rPr>
          <w:rStyle w:val="Emphasis"/>
        </w:rPr>
        <w:t>climate</w:t>
      </w:r>
      <w:r w:rsidRPr="002558DB">
        <w:rPr>
          <w:rStyle w:val="StyleUnderline"/>
        </w:rPr>
        <w:t xml:space="preserve"> and </w:t>
      </w:r>
      <w:r w:rsidRPr="002558DB">
        <w:rPr>
          <w:rStyle w:val="Emphasis"/>
        </w:rPr>
        <w:t>environmental</w:t>
      </w:r>
      <w:r w:rsidRPr="002558DB">
        <w:rPr>
          <w:rStyle w:val="StyleUnderline"/>
        </w:rPr>
        <w:t xml:space="preserve"> implications</w:t>
      </w:r>
      <w:r w:rsidRPr="006A1E1E">
        <w:rPr>
          <w:sz w:val="16"/>
        </w:rPr>
        <w:t xml:space="preserve">. </w:t>
      </w:r>
      <w:r w:rsidRPr="002558DB">
        <w:rPr>
          <w:rStyle w:val="StyleUnderline"/>
        </w:rPr>
        <w:t>Mega</w:t>
      </w:r>
      <w:r w:rsidRPr="00744C4D">
        <w:rPr>
          <w:rStyle w:val="StyleUnderline"/>
        </w:rPr>
        <w:t xml:space="preserve">-sized farming </w:t>
      </w:r>
      <w:r w:rsidRPr="00532491">
        <w:rPr>
          <w:rStyle w:val="StyleUnderline"/>
          <w:highlight w:val="cyan"/>
        </w:rPr>
        <w:t>encourages practices that degrade</w:t>
      </w:r>
      <w:r w:rsidRPr="00744C4D">
        <w:rPr>
          <w:rStyle w:val="StyleUnderline"/>
        </w:rPr>
        <w:t xml:space="preserve"> the </w:t>
      </w:r>
      <w:r w:rsidRPr="00532491">
        <w:rPr>
          <w:rStyle w:val="Emphasis"/>
          <w:highlight w:val="cyan"/>
        </w:rPr>
        <w:t>soil</w:t>
      </w:r>
      <w:r w:rsidRPr="00744C4D">
        <w:rPr>
          <w:rStyle w:val="StyleUnderline"/>
        </w:rPr>
        <w:t xml:space="preserve">, </w:t>
      </w:r>
      <w:r w:rsidRPr="00532491">
        <w:rPr>
          <w:rStyle w:val="StyleUnderline"/>
          <w:highlight w:val="cyan"/>
        </w:rPr>
        <w:t xml:space="preserve">waste </w:t>
      </w:r>
      <w:r w:rsidRPr="00532491">
        <w:rPr>
          <w:rStyle w:val="Emphasis"/>
          <w:highlight w:val="cyan"/>
        </w:rPr>
        <w:t>fertilizer</w:t>
      </w:r>
      <w:r w:rsidRPr="00744C4D">
        <w:rPr>
          <w:rStyle w:val="StyleUnderline"/>
        </w:rPr>
        <w:t xml:space="preserve"> </w:t>
      </w:r>
      <w:r w:rsidRPr="00532491">
        <w:rPr>
          <w:rStyle w:val="StyleUnderline"/>
          <w:highlight w:val="cyan"/>
        </w:rPr>
        <w:t xml:space="preserve">and mishandle </w:t>
      </w:r>
      <w:r w:rsidRPr="00532491">
        <w:rPr>
          <w:rStyle w:val="Emphasis"/>
          <w:highlight w:val="cyan"/>
        </w:rPr>
        <w:t>manure</w:t>
      </w:r>
      <w:r w:rsidRPr="00744C4D">
        <w:rPr>
          <w:rStyle w:val="StyleUnderline"/>
        </w:rPr>
        <w:t xml:space="preserve">, </w:t>
      </w:r>
      <w:r w:rsidRPr="00532491">
        <w:rPr>
          <w:rStyle w:val="Emphasis"/>
          <w:highlight w:val="cyan"/>
        </w:rPr>
        <w:t>all</w:t>
      </w:r>
      <w:r w:rsidRPr="00744C4D">
        <w:rPr>
          <w:rStyle w:val="StyleUnderline"/>
        </w:rPr>
        <w:t xml:space="preserve"> of which directly </w:t>
      </w:r>
      <w:r w:rsidRPr="00532491">
        <w:rPr>
          <w:rStyle w:val="Emphasis"/>
          <w:highlight w:val="cyan"/>
        </w:rPr>
        <w:t>increase emissions</w:t>
      </w:r>
      <w:r w:rsidRPr="00744C4D">
        <w:rPr>
          <w:rStyle w:val="StyleUnderline"/>
        </w:rPr>
        <w:t xml:space="preserve"> of greenhouse gases</w:t>
      </w:r>
      <w:r w:rsidRPr="006A1E1E">
        <w:rPr>
          <w:sz w:val="16"/>
        </w:rPr>
        <w:t xml:space="preserve">. </w:t>
      </w:r>
      <w:r w:rsidRPr="00744C4D">
        <w:rPr>
          <w:rStyle w:val="StyleUnderline"/>
        </w:rPr>
        <w:t xml:space="preserve">At the same time, it </w:t>
      </w:r>
      <w:r w:rsidRPr="00532491">
        <w:rPr>
          <w:rStyle w:val="StyleUnderline"/>
          <w:highlight w:val="cyan"/>
        </w:rPr>
        <w:t>discourages</w:t>
      </w:r>
      <w:r w:rsidRPr="00744C4D">
        <w:rPr>
          <w:rStyle w:val="StyleUnderline"/>
        </w:rPr>
        <w:t xml:space="preserve"> practices like </w:t>
      </w:r>
      <w:r w:rsidRPr="00532491">
        <w:rPr>
          <w:rStyle w:val="Emphasis"/>
          <w:highlight w:val="cyan"/>
        </w:rPr>
        <w:t>“no-till” farming</w:t>
      </w:r>
      <w:r w:rsidRPr="00532491">
        <w:rPr>
          <w:rStyle w:val="StyleUnderline"/>
          <w:highlight w:val="cyan"/>
        </w:rPr>
        <w:t xml:space="preserve"> and </w:t>
      </w:r>
      <w:r w:rsidRPr="00532491">
        <w:rPr>
          <w:rStyle w:val="Emphasis"/>
          <w:highlight w:val="cyan"/>
        </w:rPr>
        <w:t>crop rotation</w:t>
      </w:r>
      <w:r w:rsidRPr="00532491">
        <w:rPr>
          <w:rStyle w:val="StyleUnderline"/>
          <w:highlight w:val="cyan"/>
        </w:rPr>
        <w:t xml:space="preserve"> that grab carbon</w:t>
      </w:r>
      <w:r w:rsidRPr="00744C4D">
        <w:rPr>
          <w:rStyle w:val="StyleUnderline"/>
        </w:rPr>
        <w:t xml:space="preserve"> dioxide </w:t>
      </w:r>
      <w:r w:rsidRPr="00532491">
        <w:rPr>
          <w:rStyle w:val="StyleUnderline"/>
          <w:highlight w:val="cyan"/>
        </w:rPr>
        <w:t>from the air</w:t>
      </w:r>
      <w:r w:rsidRPr="00744C4D">
        <w:rPr>
          <w:rStyle w:val="StyleUnderline"/>
        </w:rPr>
        <w:t>, store it in the soil and improve soil health</w:t>
      </w:r>
      <w:r w:rsidRPr="006A1E1E">
        <w:rPr>
          <w:sz w:val="16"/>
        </w:rPr>
        <w:t>.</w:t>
      </w:r>
    </w:p>
    <w:p w14:paraId="0AF8AC09" w14:textId="77777777" w:rsidR="00085D78" w:rsidRPr="006A1E1E" w:rsidRDefault="00085D78" w:rsidP="00085D78">
      <w:pPr>
        <w:rPr>
          <w:sz w:val="16"/>
        </w:rPr>
      </w:pPr>
      <w:r w:rsidRPr="006A1E1E">
        <w:rPr>
          <w:sz w:val="16"/>
        </w:rPr>
        <w:t>“</w:t>
      </w:r>
      <w:r w:rsidRPr="00744C4D">
        <w:rPr>
          <w:rStyle w:val="StyleUnderline"/>
        </w:rPr>
        <w:t xml:space="preserve">The </w:t>
      </w:r>
      <w:r w:rsidRPr="00532491">
        <w:rPr>
          <w:rStyle w:val="Emphasis"/>
          <w:highlight w:val="cyan"/>
        </w:rPr>
        <w:t>industrial food</w:t>
      </w:r>
      <w:r w:rsidRPr="000966BC">
        <w:rPr>
          <w:rStyle w:val="Emphasis"/>
        </w:rPr>
        <w:t xml:space="preserve"> system</w:t>
      </w:r>
      <w:r w:rsidRPr="00744C4D">
        <w:rPr>
          <w:rStyle w:val="StyleUnderline"/>
        </w:rPr>
        <w:t xml:space="preserve"> presents </w:t>
      </w:r>
      <w:r w:rsidRPr="00532491">
        <w:rPr>
          <w:rStyle w:val="StyleUnderline"/>
          <w:highlight w:val="cyan"/>
        </w:rPr>
        <w:t xml:space="preserve">a </w:t>
      </w:r>
      <w:r w:rsidRPr="00532491">
        <w:rPr>
          <w:rStyle w:val="Emphasis"/>
          <w:highlight w:val="cyan"/>
        </w:rPr>
        <w:t>barrier</w:t>
      </w:r>
      <w:r w:rsidRPr="00532491">
        <w:rPr>
          <w:rStyle w:val="StyleUnderline"/>
          <w:highlight w:val="cyan"/>
        </w:rPr>
        <w:t xml:space="preserve"> to realizing</w:t>
      </w:r>
      <w:r w:rsidRPr="006A1E1E">
        <w:rPr>
          <w:sz w:val="16"/>
        </w:rPr>
        <w:t xml:space="preserve"> the </w:t>
      </w:r>
      <w:r w:rsidRPr="00744C4D">
        <w:rPr>
          <w:rStyle w:val="StyleUnderline"/>
        </w:rPr>
        <w:t xml:space="preserve">potential </w:t>
      </w:r>
      <w:r w:rsidRPr="00532491">
        <w:rPr>
          <w:rStyle w:val="Emphasis"/>
          <w:highlight w:val="cyan"/>
        </w:rPr>
        <w:t>climate benefits</w:t>
      </w:r>
      <w:r w:rsidRPr="006A1E1E">
        <w:rPr>
          <w:sz w:val="16"/>
        </w:rPr>
        <w:t xml:space="preserve"> in agriculture,” </w:t>
      </w:r>
      <w:r w:rsidRPr="00744C4D">
        <w:rPr>
          <w:rStyle w:val="StyleUnderline"/>
        </w:rPr>
        <w:t>said Laura Lengnick, a soil scientist</w:t>
      </w:r>
      <w:r w:rsidRPr="006A1E1E">
        <w:rPr>
          <w:sz w:val="16"/>
        </w:rPr>
        <w:t xml:space="preserve"> who has written extensively on climate and agriculture. “We continue to invest in this massive corn and soybean and beef-making machine in the Midwest despite all that we know about the changes we could make that would maintain yields, improve farm profitability and deliver climate change solutions.”</w:t>
      </w:r>
    </w:p>
    <w:p w14:paraId="00EC9B7B" w14:textId="77777777" w:rsidR="00085D78" w:rsidRPr="006A1E1E" w:rsidRDefault="00085D78" w:rsidP="00085D78">
      <w:pPr>
        <w:rPr>
          <w:sz w:val="16"/>
        </w:rPr>
      </w:pPr>
      <w:r w:rsidRPr="006A1E1E">
        <w:rPr>
          <w:sz w:val="16"/>
        </w:rPr>
        <w:t xml:space="preserve">This is happening as landmark </w:t>
      </w:r>
      <w:r w:rsidRPr="007C7C42">
        <w:rPr>
          <w:rStyle w:val="StyleUnderline"/>
        </w:rPr>
        <w:t xml:space="preserve">government reports and ample academic </w:t>
      </w:r>
      <w:r w:rsidRPr="00532491">
        <w:rPr>
          <w:rStyle w:val="StyleUnderline"/>
          <w:highlight w:val="cyan"/>
        </w:rPr>
        <w:t>research show</w:t>
      </w:r>
      <w:r w:rsidRPr="007C7C42">
        <w:rPr>
          <w:rStyle w:val="StyleUnderline"/>
        </w:rPr>
        <w:t xml:space="preserve"> that </w:t>
      </w:r>
      <w:r w:rsidRPr="00532491">
        <w:rPr>
          <w:rStyle w:val="Emphasis"/>
          <w:highlight w:val="cyan"/>
        </w:rPr>
        <w:t>ag</w:t>
      </w:r>
      <w:r w:rsidRPr="009B151C">
        <w:rPr>
          <w:rStyle w:val="Emphasis"/>
        </w:rPr>
        <w:t xml:space="preserve">ricultural </w:t>
      </w:r>
      <w:r w:rsidRPr="00532491">
        <w:rPr>
          <w:rStyle w:val="Emphasis"/>
          <w:highlight w:val="cyan"/>
        </w:rPr>
        <w:t>soils are critical</w:t>
      </w:r>
      <w:r w:rsidRPr="00532491">
        <w:rPr>
          <w:rStyle w:val="StyleUnderline"/>
          <w:highlight w:val="cyan"/>
        </w:rPr>
        <w:t xml:space="preserve"> for stabilizing the </w:t>
      </w:r>
      <w:r w:rsidRPr="00532491">
        <w:rPr>
          <w:rStyle w:val="Emphasis"/>
          <w:highlight w:val="cyan"/>
        </w:rPr>
        <w:t>climate</w:t>
      </w:r>
      <w:r w:rsidRPr="006A1E1E">
        <w:rPr>
          <w:sz w:val="16"/>
        </w:rPr>
        <w:t>.</w:t>
      </w:r>
    </w:p>
    <w:p w14:paraId="101578BB" w14:textId="77777777" w:rsidR="00085D78" w:rsidRPr="006A1E1E" w:rsidRDefault="00085D78" w:rsidP="00085D78">
      <w:pPr>
        <w:rPr>
          <w:sz w:val="16"/>
        </w:rPr>
      </w:pPr>
      <w:r w:rsidRPr="006A1E1E">
        <w:rPr>
          <w:sz w:val="16"/>
        </w:rPr>
        <w:t>One recent government report called the trend toward ever-bigger farms “persistent, widespread and pronounced.”</w:t>
      </w:r>
    </w:p>
    <w:p w14:paraId="22C55682" w14:textId="77777777" w:rsidR="00085D78" w:rsidRPr="006A1E1E" w:rsidRDefault="00085D78" w:rsidP="00085D78">
      <w:pPr>
        <w:rPr>
          <w:sz w:val="16"/>
        </w:rPr>
      </w:pPr>
      <w:r w:rsidRPr="006A1E1E">
        <w:rPr>
          <w:sz w:val="16"/>
        </w:rPr>
        <w:t>The report, a comprehensive assessment of consolidation published last year by the U.S. Department of Agriculture’s Economic Research Service, confirmed what was already apparent to small farmers: “Agricultural production has shifted to much larger farming operations over the last three decades.”</w:t>
      </w:r>
    </w:p>
    <w:p w14:paraId="07947D87" w14:textId="77777777" w:rsidR="00085D78" w:rsidRPr="006A1E1E" w:rsidRDefault="00085D78" w:rsidP="00085D78">
      <w:pPr>
        <w:rPr>
          <w:sz w:val="16"/>
        </w:rPr>
      </w:pPr>
      <w:r w:rsidRPr="006A1E1E">
        <w:rPr>
          <w:sz w:val="16"/>
        </w:rPr>
        <w:t>While the report concluded that consolidation is responsible for improvements in productivity, it noted: “At the same time, large-scale farming operations are said to force small farms out of business, damage the viability of rural communities, reduce the diversity of agricultural production, and create environmental risks through their production practices.”</w:t>
      </w:r>
    </w:p>
    <w:p w14:paraId="66A05A07" w14:textId="77777777" w:rsidR="00085D78" w:rsidRPr="006A1E1E" w:rsidRDefault="00085D78" w:rsidP="00085D78">
      <w:pPr>
        <w:rPr>
          <w:sz w:val="16"/>
        </w:rPr>
      </w:pPr>
      <w:r w:rsidRPr="006A1E1E">
        <w:rPr>
          <w:sz w:val="16"/>
        </w:rPr>
        <w:t>More than a third of cropland is on farms bigger than 2,000 acres. That’s twice the share of land held on big farms 30 years ago.</w:t>
      </w:r>
    </w:p>
    <w:p w14:paraId="30AAA6A8" w14:textId="77777777" w:rsidR="00085D78" w:rsidRPr="006A1E1E" w:rsidRDefault="00085D78" w:rsidP="00085D78">
      <w:pPr>
        <w:rPr>
          <w:sz w:val="16"/>
        </w:rPr>
      </w:pPr>
      <w:r w:rsidRPr="006A1E1E">
        <w:rPr>
          <w:sz w:val="16"/>
        </w:rPr>
        <w:t>Bigger operations are richer, too. Half of the value of farm production came from those with annual sales of at least $1 million.</w:t>
      </w:r>
    </w:p>
    <w:p w14:paraId="1DC8509A" w14:textId="77777777" w:rsidR="00085D78" w:rsidRPr="006A1E1E" w:rsidRDefault="00085D78" w:rsidP="00085D78">
      <w:pPr>
        <w:rPr>
          <w:sz w:val="16"/>
        </w:rPr>
      </w:pPr>
      <w:r w:rsidRPr="009B151C">
        <w:rPr>
          <w:rStyle w:val="StyleUnderline"/>
        </w:rPr>
        <w:t>The drivers behind this ongoing expansion are intertwined and complex—a confluence of politics, economics and technology</w:t>
      </w:r>
      <w:r w:rsidRPr="006A1E1E">
        <w:rPr>
          <w:sz w:val="16"/>
        </w:rPr>
        <w:t>. Agricultural policy has long emphasized over-production, propped up by government subsidies that favor certain crops. Lawmakers have been unwilling to change the system, largely because of a powerful farm lobby and the might of agribusinesses that profit from technological advancements.</w:t>
      </w:r>
    </w:p>
    <w:p w14:paraId="28C8E80F" w14:textId="77777777" w:rsidR="00085D78" w:rsidRPr="006A1E1E" w:rsidRDefault="00085D78" w:rsidP="00085D78">
      <w:pPr>
        <w:rPr>
          <w:sz w:val="16"/>
        </w:rPr>
      </w:pPr>
      <w:r w:rsidRPr="006A1E1E">
        <w:rPr>
          <w:sz w:val="16"/>
        </w:rPr>
        <w:t>“Farmers are dictated in how to farm,” said Adam Mason, a policy director with Iowa Citizens for Community Improvement. “They’re locked into a system.”</w:t>
      </w:r>
    </w:p>
    <w:p w14:paraId="3E7B3F32" w14:textId="77777777" w:rsidR="00085D78" w:rsidRPr="006A1E1E" w:rsidRDefault="00085D78" w:rsidP="00085D78">
      <w:pPr>
        <w:rPr>
          <w:sz w:val="16"/>
        </w:rPr>
      </w:pPr>
      <w:r w:rsidRPr="006A1E1E">
        <w:rPr>
          <w:sz w:val="16"/>
        </w:rPr>
        <w:t>This system has transformed agriculture into a business that resembles the fossil fuel industry as it extracts value out of the ground with relentless efficiency and leaves greenhouse gas pollution in its aftermath.</w:t>
      </w:r>
    </w:p>
    <w:p w14:paraId="19344067" w14:textId="77777777" w:rsidR="00085D78" w:rsidRPr="006A1E1E" w:rsidRDefault="00085D78" w:rsidP="00085D78">
      <w:pPr>
        <w:rPr>
          <w:sz w:val="16"/>
        </w:rPr>
      </w:pPr>
      <w:r w:rsidRPr="006A1E1E">
        <w:rPr>
          <w:sz w:val="16"/>
        </w:rPr>
        <w:t>“</w:t>
      </w:r>
      <w:r w:rsidRPr="00532491">
        <w:rPr>
          <w:rStyle w:val="StyleUnderline"/>
          <w:highlight w:val="cyan"/>
        </w:rPr>
        <w:t xml:space="preserve">From a </w:t>
      </w:r>
      <w:r w:rsidRPr="00532491">
        <w:rPr>
          <w:rStyle w:val="Emphasis"/>
          <w:highlight w:val="cyan"/>
        </w:rPr>
        <w:t>climate</w:t>
      </w:r>
      <w:r w:rsidRPr="009B151C">
        <w:rPr>
          <w:rStyle w:val="StyleUnderline"/>
        </w:rPr>
        <w:t xml:space="preserve">, soil health, </w:t>
      </w:r>
      <w:r w:rsidRPr="00532491">
        <w:rPr>
          <w:rStyle w:val="StyleUnderline"/>
          <w:highlight w:val="cyan"/>
        </w:rPr>
        <w:t xml:space="preserve">and </w:t>
      </w:r>
      <w:r w:rsidRPr="00532491">
        <w:rPr>
          <w:rStyle w:val="Emphasis"/>
          <w:highlight w:val="cyan"/>
        </w:rPr>
        <w:t>carbon</w:t>
      </w:r>
      <w:r w:rsidRPr="009B151C">
        <w:rPr>
          <w:rStyle w:val="Emphasis"/>
        </w:rPr>
        <w:t xml:space="preserve"> sequestering</w:t>
      </w:r>
      <w:r w:rsidRPr="009B151C">
        <w:rPr>
          <w:rStyle w:val="StyleUnderline"/>
        </w:rPr>
        <w:t xml:space="preserve"> </w:t>
      </w:r>
      <w:r w:rsidRPr="00532491">
        <w:rPr>
          <w:rStyle w:val="StyleUnderline"/>
          <w:highlight w:val="cyan"/>
        </w:rPr>
        <w:t>perspective</w:t>
      </w:r>
      <w:r w:rsidRPr="009B151C">
        <w:rPr>
          <w:rStyle w:val="StyleUnderline"/>
        </w:rPr>
        <w:t>, we need greater diversity,” said Ferd Hoefner of the National Sustainable Agriculture Coalition</w:t>
      </w:r>
      <w:r w:rsidRPr="006A1E1E">
        <w:rPr>
          <w:sz w:val="16"/>
        </w:rPr>
        <w:t>. “</w:t>
      </w:r>
      <w:r w:rsidRPr="00532491">
        <w:rPr>
          <w:rStyle w:val="StyleUnderline"/>
          <w:highlight w:val="cyan"/>
        </w:rPr>
        <w:t xml:space="preserve">We’re </w:t>
      </w:r>
      <w:r w:rsidRPr="00532491">
        <w:rPr>
          <w:rStyle w:val="Emphasis"/>
          <w:highlight w:val="cyan"/>
        </w:rPr>
        <w:t>never going to make huge progress</w:t>
      </w:r>
      <w:r w:rsidRPr="006A1E1E">
        <w:rPr>
          <w:sz w:val="16"/>
        </w:rPr>
        <w:t xml:space="preserve"> on soil health and carbon sequestration </w:t>
      </w:r>
      <w:r w:rsidRPr="00532491">
        <w:rPr>
          <w:rStyle w:val="StyleUnderline"/>
          <w:highlight w:val="cyan"/>
        </w:rPr>
        <w:t>until we get</w:t>
      </w:r>
      <w:r w:rsidRPr="009B151C">
        <w:rPr>
          <w:rStyle w:val="StyleUnderline"/>
        </w:rPr>
        <w:t xml:space="preserve"> that </w:t>
      </w:r>
      <w:r w:rsidRPr="00532491">
        <w:rPr>
          <w:rStyle w:val="Emphasis"/>
          <w:highlight w:val="cyan"/>
        </w:rPr>
        <w:t>diversity</w:t>
      </w:r>
      <w:r w:rsidRPr="006A1E1E">
        <w:rPr>
          <w:sz w:val="16"/>
        </w:rPr>
        <w:t>.”</w:t>
      </w:r>
    </w:p>
    <w:p w14:paraId="04975DBA" w14:textId="77777777" w:rsidR="00085D78" w:rsidRDefault="00085D78" w:rsidP="00085D78"/>
    <w:p w14:paraId="3DF365CA" w14:textId="77777777" w:rsidR="00085D78" w:rsidRDefault="00085D78" w:rsidP="00085D78">
      <w:pPr>
        <w:pStyle w:val="Heading3"/>
      </w:pPr>
      <w:r>
        <w:t>Turns Food</w:t>
      </w:r>
    </w:p>
    <w:p w14:paraId="3D94B938" w14:textId="77777777" w:rsidR="00085D78" w:rsidRDefault="00085D78" w:rsidP="00085D78"/>
    <w:p w14:paraId="0D927416" w14:textId="77777777" w:rsidR="00085D78" w:rsidRDefault="00085D78" w:rsidP="00085D78">
      <w:pPr>
        <w:pStyle w:val="Heading4"/>
      </w:pPr>
      <w:r>
        <w:t>Turns food impacts</w:t>
      </w:r>
    </w:p>
    <w:p w14:paraId="467C2232" w14:textId="77777777" w:rsidR="00085D78" w:rsidRDefault="00085D78" w:rsidP="00085D78">
      <w:pPr>
        <w:pStyle w:val="CiteSpacing"/>
      </w:pPr>
      <w:r w:rsidRPr="003F360C">
        <w:rPr>
          <w:rStyle w:val="Style13ptBold"/>
        </w:rPr>
        <w:t>Mishan 21</w:t>
      </w:r>
      <w:r>
        <w:t xml:space="preserve"> (Ligaya Mishan, award-winning food writer for the New York Times and T magazine, “The Activists Working to Remake the Food System,” The New York Times, 2-19-2021, </w:t>
      </w:r>
      <w:hyperlink r:id="rId20" w:history="1">
        <w:r w:rsidRPr="00DE1AA5">
          <w:rPr>
            <w:rStyle w:val="Hyperlink"/>
          </w:rPr>
          <w:t>https://www.nytimes.com/2021/02/19/t-magazine/food-security-activists.html</w:t>
        </w:r>
      </w:hyperlink>
      <w:r>
        <w:t>)</w:t>
      </w:r>
    </w:p>
    <w:p w14:paraId="2338A677" w14:textId="77777777" w:rsidR="00085D78" w:rsidRPr="008F0682" w:rsidRDefault="00085D78" w:rsidP="00085D78">
      <w:pPr>
        <w:rPr>
          <w:sz w:val="8"/>
        </w:rPr>
      </w:pPr>
      <w:r w:rsidRPr="00DF22F3">
        <w:rPr>
          <w:rStyle w:val="StyleUnderline"/>
        </w:rPr>
        <w:t xml:space="preserve">Today, </w:t>
      </w:r>
      <w:r w:rsidRPr="00532491">
        <w:rPr>
          <w:rStyle w:val="Emphasis"/>
          <w:highlight w:val="cyan"/>
        </w:rPr>
        <w:t>activism exists at every point in the food supply chain</w:t>
      </w:r>
      <w:r w:rsidRPr="005A7B40">
        <w:rPr>
          <w:rStyle w:val="StyleUnderline"/>
        </w:rPr>
        <w:t>: how it’s produced (</w:t>
      </w:r>
      <w:r w:rsidRPr="00532491">
        <w:rPr>
          <w:rStyle w:val="Emphasis"/>
          <w:highlight w:val="cyan"/>
        </w:rPr>
        <w:t>unsustainable farming</w:t>
      </w:r>
      <w:r w:rsidRPr="0037732C">
        <w:rPr>
          <w:rStyle w:val="Emphasis"/>
        </w:rPr>
        <w:t xml:space="preserve"> practices</w:t>
      </w:r>
      <w:r w:rsidRPr="005A7B40">
        <w:rPr>
          <w:rStyle w:val="StyleUnderline"/>
        </w:rPr>
        <w:t xml:space="preserve">; unsafe working conditions and </w:t>
      </w:r>
      <w:r w:rsidRPr="00532491">
        <w:rPr>
          <w:rStyle w:val="Emphasis"/>
          <w:highlight w:val="cyan"/>
        </w:rPr>
        <w:t>exploitation</w:t>
      </w:r>
      <w:r w:rsidRPr="005A7B40">
        <w:rPr>
          <w:rStyle w:val="StyleUnderline"/>
        </w:rPr>
        <w:t xml:space="preserve"> of undocumented immigrants and prison labor; abuse of animals), who gets to produce it and how it’s sold (</w:t>
      </w:r>
      <w:r w:rsidRPr="00532491">
        <w:rPr>
          <w:rStyle w:val="Emphasis"/>
          <w:highlight w:val="cyan"/>
        </w:rPr>
        <w:t>racial disparities</w:t>
      </w:r>
      <w:r w:rsidRPr="005A7B40">
        <w:rPr>
          <w:rStyle w:val="StyleUnderline"/>
        </w:rPr>
        <w:t xml:space="preserve"> in lending and investment; </w:t>
      </w:r>
      <w:r w:rsidRPr="00532491">
        <w:rPr>
          <w:rStyle w:val="StyleUnderline"/>
          <w:highlight w:val="cyan"/>
        </w:rPr>
        <w:t xml:space="preserve">the </w:t>
      </w:r>
      <w:r w:rsidRPr="00532491">
        <w:rPr>
          <w:rStyle w:val="Emphasis"/>
          <w:highlight w:val="cyan"/>
        </w:rPr>
        <w:t>corporate advantage of scale</w:t>
      </w:r>
      <w:r w:rsidRPr="005A7B40">
        <w:rPr>
          <w:rStyle w:val="StyleUnderline"/>
        </w:rPr>
        <w:t xml:space="preserve">; misrepresentation and erasure of minority cultures) </w:t>
      </w:r>
      <w:r w:rsidRPr="00532491">
        <w:rPr>
          <w:rStyle w:val="StyleUnderline"/>
          <w:highlight w:val="cyan"/>
        </w:rPr>
        <w:t>and</w:t>
      </w:r>
      <w:r w:rsidRPr="005A7B40">
        <w:rPr>
          <w:rStyle w:val="StyleUnderline"/>
        </w:rPr>
        <w:t xml:space="preserve"> who gets to eat it (</w:t>
      </w:r>
      <w:r w:rsidRPr="00532491">
        <w:rPr>
          <w:rStyle w:val="Emphasis"/>
          <w:highlight w:val="cyan"/>
        </w:rPr>
        <w:t>poverty</w:t>
      </w:r>
      <w:r w:rsidRPr="005A7B40">
        <w:rPr>
          <w:rStyle w:val="StyleUnderline"/>
        </w:rPr>
        <w:t xml:space="preserve"> and hunger; neighborhoods lacking access to fresh, healthy food; moralizing over how food stamps are used)</w:t>
      </w:r>
      <w:r w:rsidRPr="008F0682">
        <w:rPr>
          <w:sz w:val="8"/>
        </w:rPr>
        <w:t>. Some of these issues have been championed by high-end chefs, who in our obsessive food culture command a certain reverence, although their public exhortations tend to be more celebratory than confrontational — embracing seasonality and farm-to-table dining, for example — and stop short of policy recommendations. That might be changing with the pandemic: The Spanish-born José Andrés, who runs restaurants in Las Vegas, Miami and Washington, D.C., and who has provided disaster food relief for millions in the wake of hurricanes and disease, recently criticized the government for failing to end hunger due to a lack of “political will.”</w:t>
      </w:r>
    </w:p>
    <w:p w14:paraId="4F56F5F3" w14:textId="77777777" w:rsidR="00085D78" w:rsidRPr="008F0682" w:rsidRDefault="00085D78" w:rsidP="00085D78">
      <w:pPr>
        <w:rPr>
          <w:sz w:val="8"/>
        </w:rPr>
      </w:pPr>
      <w:r w:rsidRPr="008F0682">
        <w:rPr>
          <w:sz w:val="8"/>
        </w:rPr>
        <w:t>But much of the deep work is happening out of sight, in grass-roots efforts like the community gardens that Karen Washington, 66, has built in the Bronx, which started in 1988 with a single garbage-strewn lot across the street from her home. She didn’t have a grand plan — it was enough at first just to have transformed an eyesore into an oasis she called the Garden of Happiness, and to be able to share fresh vegetables with her neighbors — but she soon found herself joining forces with other urban gardeners to fight the city’s attempt to evict them and auction off these once-neglected and now thriving sites for development. (In the end, conservation groups stepped in to buy some of the lots.) She has since cultivated many gardens and drafted policy proposals for government officials, but the heart of her work is still local, done in and for her community. During the pandemic, she went around the neighborhood checking that the elderly had enough to eat, and much of her harvest has gone to food pantries and soup kitchens. “If we’re cooking, we cook a little extra,” she says.</w:t>
      </w:r>
    </w:p>
    <w:p w14:paraId="5626597F" w14:textId="77777777" w:rsidR="00085D78" w:rsidRPr="008F0682" w:rsidRDefault="00085D78" w:rsidP="00085D78">
      <w:pPr>
        <w:rPr>
          <w:sz w:val="8"/>
        </w:rPr>
      </w:pPr>
      <w:r w:rsidRPr="008F0682">
        <w:rPr>
          <w:sz w:val="8"/>
        </w:rPr>
        <w:t>At the same time, she knows this is only a stopgap solution. “For so long we’ve been beholden to charity,” she says. “Food is given out; we stand on line. No one asks, ‘Why are we on the line?’”</w:t>
      </w:r>
    </w:p>
    <w:p w14:paraId="18443E65" w14:textId="77777777" w:rsidR="00085D78" w:rsidRPr="008F0682" w:rsidRDefault="00085D78" w:rsidP="00085D78">
      <w:pPr>
        <w:rPr>
          <w:sz w:val="8"/>
        </w:rPr>
      </w:pPr>
      <w:r w:rsidRPr="000C05FE">
        <w:rPr>
          <w:rStyle w:val="StyleUnderline"/>
        </w:rPr>
        <w:t xml:space="preserve">The field of </w:t>
      </w:r>
      <w:r w:rsidRPr="00532491">
        <w:rPr>
          <w:rStyle w:val="Emphasis"/>
          <w:highlight w:val="cyan"/>
        </w:rPr>
        <w:t>food activism</w:t>
      </w:r>
      <w:r w:rsidRPr="00532491">
        <w:rPr>
          <w:rStyle w:val="StyleUnderline"/>
          <w:highlight w:val="cyan"/>
        </w:rPr>
        <w:t xml:space="preserve"> is so vast, it’s</w:t>
      </w:r>
      <w:r w:rsidRPr="000C05FE">
        <w:rPr>
          <w:rStyle w:val="StyleUnderline"/>
        </w:rPr>
        <w:t xml:space="preserve"> inevitably </w:t>
      </w:r>
      <w:r w:rsidRPr="00532491">
        <w:rPr>
          <w:rStyle w:val="Emphasis"/>
          <w:highlight w:val="cyan"/>
        </w:rPr>
        <w:t>fragmentary</w:t>
      </w:r>
      <w:r w:rsidRPr="000C05FE">
        <w:rPr>
          <w:rStyle w:val="StyleUnderline"/>
        </w:rPr>
        <w:t>, with many constituencies</w:t>
      </w:r>
      <w:r w:rsidRPr="008F0682">
        <w:rPr>
          <w:sz w:val="8"/>
        </w:rPr>
        <w:t>, from migrant blueberry pickers in Washington state, choking on the smoke of wildfires in summer, to Black urban farmers in Atlanta, contending with a racial legacy of land dispossession, to taco truck and halal cart operators on the streets of New York City who lost up to 80 percent of their sales at the start of the pandemic and were excluded from government relief because they deal mostly in cash, with limited documentation, at the fringes of the official economy. Many found themselves down to their last few dollars after working for years, sometimes 14 hours a day, and had to turn to food pantries to survive. “It’s shameful,” says Carina Kaufman-Gutierrez, 30, the deputy director of the Street Vendor Project at the Urban Justice Center in Manhattan, which has a staff of six to advocate on behalf of around 20,000 street vendors, “that the people waiting in line for food are the people who’ve spent their lives serving food to others.”</w:t>
      </w:r>
    </w:p>
    <w:p w14:paraId="0D1A79B1" w14:textId="77777777" w:rsidR="00085D78" w:rsidRPr="008F0682" w:rsidRDefault="00085D78" w:rsidP="00085D78">
      <w:pPr>
        <w:rPr>
          <w:sz w:val="8"/>
        </w:rPr>
      </w:pPr>
      <w:r w:rsidRPr="000C05FE">
        <w:rPr>
          <w:rStyle w:val="StyleUnderline"/>
        </w:rPr>
        <w:t>Yet, since the</w:t>
      </w:r>
      <w:r w:rsidRPr="008F0682">
        <w:rPr>
          <w:sz w:val="8"/>
        </w:rPr>
        <w:t xml:space="preserve"> 19</w:t>
      </w:r>
      <w:r w:rsidRPr="000C05FE">
        <w:rPr>
          <w:rStyle w:val="StyleUnderline"/>
        </w:rPr>
        <w:t>80s</w:t>
      </w:r>
      <w:r w:rsidRPr="008F0682">
        <w:rPr>
          <w:sz w:val="8"/>
        </w:rPr>
        <w:t xml:space="preserve">, </w:t>
      </w:r>
      <w:r w:rsidRPr="00532491">
        <w:rPr>
          <w:rStyle w:val="StyleUnderline"/>
          <w:highlight w:val="cyan"/>
        </w:rPr>
        <w:t xml:space="preserve">the </w:t>
      </w:r>
      <w:r w:rsidRPr="00532491">
        <w:rPr>
          <w:rStyle w:val="Emphasis"/>
          <w:highlight w:val="cyan"/>
        </w:rPr>
        <w:t>primary message</w:t>
      </w:r>
      <w:r w:rsidRPr="003B3982">
        <w:rPr>
          <w:rStyle w:val="StyleUnderline"/>
        </w:rPr>
        <w:t xml:space="preserve"> of the food movement to reach the broader public </w:t>
      </w:r>
      <w:r w:rsidRPr="00532491">
        <w:rPr>
          <w:rStyle w:val="StyleUnderline"/>
          <w:highlight w:val="cyan"/>
        </w:rPr>
        <w:t xml:space="preserve">has been </w:t>
      </w:r>
      <w:r w:rsidRPr="00532491">
        <w:rPr>
          <w:rStyle w:val="Emphasis"/>
          <w:highlight w:val="cyan"/>
        </w:rPr>
        <w:t>not</w:t>
      </w:r>
      <w:r w:rsidRPr="00532491">
        <w:rPr>
          <w:rStyle w:val="StyleUnderline"/>
          <w:highlight w:val="cyan"/>
        </w:rPr>
        <w:t xml:space="preserve"> a call to arms but</w:t>
      </w:r>
      <w:r w:rsidRPr="003B3982">
        <w:rPr>
          <w:rStyle w:val="StyleUnderline"/>
        </w:rPr>
        <w:t xml:space="preserve"> rather a vaguely feel-good mantra: </w:t>
      </w:r>
      <w:r w:rsidRPr="00532491">
        <w:rPr>
          <w:rStyle w:val="StyleUnderline"/>
          <w:highlight w:val="cyan"/>
        </w:rPr>
        <w:t>to eat more healthily</w:t>
      </w:r>
      <w:r w:rsidRPr="003B3982">
        <w:rPr>
          <w:rStyle w:val="StyleUnderline"/>
        </w:rPr>
        <w:t xml:space="preserve"> by shopping at the farmers’ market and buying organic, unprocessed, non-mass-market foods</w:t>
      </w:r>
      <w:r w:rsidRPr="008F0682">
        <w:rPr>
          <w:sz w:val="8"/>
        </w:rPr>
        <w:t xml:space="preserve">. Certainly these strategies help the environment and support small businesses, but this sometimes seems like just a side benefit, with the emphasis on personal wellness, as if the only way to persuade people to “vote with their fork” on behalf of laborers or the planet were by appealing to their self-interest. It points to </w:t>
      </w:r>
      <w:r w:rsidRPr="00532491">
        <w:rPr>
          <w:rStyle w:val="StyleUnderline"/>
          <w:highlight w:val="cyan"/>
        </w:rPr>
        <w:t>a tension in food activism between</w:t>
      </w:r>
      <w:r w:rsidRPr="003B3982">
        <w:rPr>
          <w:rStyle w:val="StyleUnderline"/>
        </w:rPr>
        <w:t xml:space="preserve"> trying to influence </w:t>
      </w:r>
      <w:r w:rsidRPr="00532491">
        <w:rPr>
          <w:rStyle w:val="Emphasis"/>
          <w:highlight w:val="cyan"/>
        </w:rPr>
        <w:t>individual acts</w:t>
      </w:r>
      <w:r w:rsidRPr="009221A8">
        <w:rPr>
          <w:rStyle w:val="Emphasis"/>
        </w:rPr>
        <w:t xml:space="preserve"> of consumption</w:t>
      </w:r>
      <w:r w:rsidRPr="003B3982">
        <w:rPr>
          <w:rStyle w:val="StyleUnderline"/>
        </w:rPr>
        <w:t xml:space="preserve">, in hopes of bringing about incremental change, </w:t>
      </w:r>
      <w:r w:rsidRPr="00532491">
        <w:rPr>
          <w:rStyle w:val="StyleUnderline"/>
          <w:highlight w:val="cyan"/>
        </w:rPr>
        <w:t>and</w:t>
      </w:r>
      <w:r w:rsidRPr="003B3982">
        <w:rPr>
          <w:rStyle w:val="StyleUnderline"/>
        </w:rPr>
        <w:t xml:space="preserve"> taking </w:t>
      </w:r>
      <w:r w:rsidRPr="00532491">
        <w:rPr>
          <w:rStyle w:val="Emphasis"/>
          <w:highlight w:val="cyan"/>
        </w:rPr>
        <w:t>direct political action</w:t>
      </w:r>
      <w:r w:rsidRPr="008F0682">
        <w:rPr>
          <w:sz w:val="8"/>
        </w:rPr>
        <w:t xml:space="preserve">. “The belief that we will change things through individual market choices is </w:t>
      </w:r>
      <w:r w:rsidRPr="003B3982">
        <w:rPr>
          <w:rStyle w:val="StyleUnderline"/>
        </w:rPr>
        <w:t>a way of not questioning the market itself,” says Eric Holt-Giménez</w:t>
      </w:r>
      <w:r w:rsidRPr="008F0682">
        <w:rPr>
          <w:sz w:val="8"/>
        </w:rPr>
        <w:t xml:space="preserve">, 67, </w:t>
      </w:r>
      <w:r w:rsidRPr="003B3982">
        <w:rPr>
          <w:rStyle w:val="StyleUnderline"/>
        </w:rPr>
        <w:t>an agroecologist</w:t>
      </w:r>
      <w:r w:rsidRPr="008F0682">
        <w:rPr>
          <w:sz w:val="8"/>
        </w:rPr>
        <w:t xml:space="preserve"> and the former executive director of the Oakland-based think tank Food First. “We tend to concentrate on the romantic — the small farmer growing organic vegetables — when </w:t>
      </w:r>
      <w:r w:rsidRPr="00532491">
        <w:rPr>
          <w:rStyle w:val="StyleUnderline"/>
          <w:highlight w:val="cyan"/>
        </w:rPr>
        <w:t>all this time</w:t>
      </w:r>
      <w:r w:rsidRPr="00303A2B">
        <w:rPr>
          <w:rStyle w:val="StyleUnderline"/>
        </w:rPr>
        <w:t xml:space="preserve"> we </w:t>
      </w:r>
      <w:r w:rsidRPr="00532491">
        <w:rPr>
          <w:rStyle w:val="StyleUnderline"/>
          <w:highlight w:val="cyan"/>
        </w:rPr>
        <w:t>could’ve been fighting for</w:t>
      </w:r>
      <w:r w:rsidRPr="00303A2B">
        <w:rPr>
          <w:rStyle w:val="StyleUnderline"/>
        </w:rPr>
        <w:t xml:space="preserve"> parity and </w:t>
      </w:r>
      <w:r w:rsidRPr="00532491">
        <w:rPr>
          <w:rStyle w:val="Emphasis"/>
          <w:highlight w:val="cyan"/>
        </w:rPr>
        <w:t>antitrust laws</w:t>
      </w:r>
      <w:r w:rsidRPr="008F0682">
        <w:rPr>
          <w:sz w:val="8"/>
        </w:rPr>
        <w:t>.”</w:t>
      </w:r>
    </w:p>
    <w:p w14:paraId="4BBB3C57" w14:textId="77777777" w:rsidR="00085D78" w:rsidRDefault="00085D78" w:rsidP="00085D78">
      <w:pPr>
        <w:pStyle w:val="Heading3"/>
      </w:pPr>
      <w:r>
        <w:t xml:space="preserve">Turns Populism </w:t>
      </w:r>
    </w:p>
    <w:p w14:paraId="6906A28E" w14:textId="77777777" w:rsidR="00085D78" w:rsidRDefault="00085D78" w:rsidP="00085D78">
      <w:pPr>
        <w:pStyle w:val="Heading4"/>
      </w:pPr>
      <w:r>
        <w:t xml:space="preserve">Solves </w:t>
      </w:r>
      <w:r w:rsidRPr="008963A5">
        <w:rPr>
          <w:u w:val="single"/>
        </w:rPr>
        <w:t>rural political alienation</w:t>
      </w:r>
    </w:p>
    <w:p w14:paraId="3E971055" w14:textId="77777777" w:rsidR="00085D78" w:rsidRDefault="00085D78" w:rsidP="00085D78">
      <w:pPr>
        <w:pStyle w:val="CiteSpacing"/>
      </w:pPr>
      <w:r w:rsidRPr="00ED1051">
        <w:rPr>
          <w:rStyle w:val="Style13ptBold"/>
        </w:rPr>
        <w:t>Kelloway 21</w:t>
      </w:r>
      <w:r>
        <w:t xml:space="preserve"> (Claire Kelloway, senior reporter and researcher with the Open Markets Institute, primary writer of FoodAndPower.net, former sustainability fellow with Bon Appetit Management Company, BA political science, concentration in political economy and sustainable development, Carleton College, “How Biden can rein in the Big Meat monopoly,” Vox, 2-24-2021, https://www.vox.com/future-perfect/22298043/meat-antitrust-biden-vilsack)</w:t>
      </w:r>
    </w:p>
    <w:p w14:paraId="445A5230" w14:textId="77777777" w:rsidR="00085D78" w:rsidRPr="005360AB" w:rsidRDefault="00085D78" w:rsidP="00085D78">
      <w:pPr>
        <w:rPr>
          <w:sz w:val="16"/>
        </w:rPr>
      </w:pPr>
      <w:r w:rsidRPr="00532491">
        <w:rPr>
          <w:rStyle w:val="StyleUnderline"/>
          <w:highlight w:val="cyan"/>
        </w:rPr>
        <w:t xml:space="preserve">Taking on </w:t>
      </w:r>
      <w:r w:rsidRPr="00532491">
        <w:rPr>
          <w:rStyle w:val="Emphasis"/>
          <w:highlight w:val="cyan"/>
        </w:rPr>
        <w:t>Big Meat</w:t>
      </w:r>
      <w:r w:rsidRPr="006C665B">
        <w:rPr>
          <w:rStyle w:val="StyleUnderline"/>
        </w:rPr>
        <w:t xml:space="preserve"> wouldn’t just help consumers, farmers, and meatpacking workers</w:t>
      </w:r>
      <w:r w:rsidRPr="005360AB">
        <w:rPr>
          <w:sz w:val="16"/>
        </w:rPr>
        <w:t xml:space="preserve">; one poll found 82 percent of independent rural voters would be more likely to vote for a candidate who supports “a moratorium on factory farms and corporate monopolies in food and agriculture,” so </w:t>
      </w:r>
      <w:r w:rsidRPr="006C665B">
        <w:rPr>
          <w:rStyle w:val="StyleUnderline"/>
        </w:rPr>
        <w:t xml:space="preserve">it could also help </w:t>
      </w:r>
      <w:r w:rsidRPr="00532491">
        <w:rPr>
          <w:rStyle w:val="Emphasis"/>
          <w:highlight w:val="cyan"/>
        </w:rPr>
        <w:t>halt Dem</w:t>
      </w:r>
      <w:r w:rsidRPr="006C665B">
        <w:rPr>
          <w:rStyle w:val="Emphasis"/>
        </w:rPr>
        <w:t>ocrat</w:t>
      </w:r>
      <w:r w:rsidRPr="00532491">
        <w:rPr>
          <w:rStyle w:val="Emphasis"/>
          <w:highlight w:val="cyan"/>
        </w:rPr>
        <w:t>s’ losing streak in rural areas and heartland states</w:t>
      </w:r>
      <w:r w:rsidRPr="005360AB">
        <w:rPr>
          <w:sz w:val="16"/>
        </w:rPr>
        <w:t>.</w:t>
      </w:r>
    </w:p>
    <w:p w14:paraId="580FD5F3" w14:textId="77777777" w:rsidR="00085D78" w:rsidRPr="005360AB" w:rsidRDefault="00085D78" w:rsidP="00085D78">
      <w:pPr>
        <w:rPr>
          <w:sz w:val="16"/>
        </w:rPr>
      </w:pPr>
      <w:r w:rsidRPr="006C665B">
        <w:rPr>
          <w:rStyle w:val="StyleUnderline"/>
        </w:rPr>
        <w:t xml:space="preserve">As progressives take their campaign against </w:t>
      </w:r>
      <w:r w:rsidRPr="00F22EA4">
        <w:rPr>
          <w:rStyle w:val="Emphasis"/>
        </w:rPr>
        <w:t>consolidation</w:t>
      </w:r>
      <w:r w:rsidRPr="006C665B">
        <w:rPr>
          <w:rStyle w:val="StyleUnderline"/>
        </w:rPr>
        <w:t xml:space="preserve"> into a higher gear</w:t>
      </w:r>
      <w:r w:rsidRPr="005360AB">
        <w:rPr>
          <w:sz w:val="16"/>
        </w:rPr>
        <w:t xml:space="preserve"> with a friendlier administration in power, </w:t>
      </w:r>
      <w:r w:rsidRPr="006C665B">
        <w:rPr>
          <w:rStyle w:val="Emphasis"/>
        </w:rPr>
        <w:t>Big Meat</w:t>
      </w:r>
      <w:r w:rsidRPr="006C665B">
        <w:rPr>
          <w:rStyle w:val="StyleUnderline"/>
        </w:rPr>
        <w:t xml:space="preserve"> needs to be</w:t>
      </w:r>
      <w:r w:rsidRPr="005360AB">
        <w:rPr>
          <w:sz w:val="16"/>
        </w:rPr>
        <w:t xml:space="preserve"> on </w:t>
      </w:r>
      <w:r w:rsidRPr="006C665B">
        <w:rPr>
          <w:rStyle w:val="StyleUnderline"/>
        </w:rPr>
        <w:t xml:space="preserve">the </w:t>
      </w:r>
      <w:r w:rsidRPr="006C665B">
        <w:rPr>
          <w:rStyle w:val="Emphasis"/>
        </w:rPr>
        <w:t>priority</w:t>
      </w:r>
      <w:r w:rsidRPr="005360AB">
        <w:rPr>
          <w:sz w:val="16"/>
        </w:rPr>
        <w:t xml:space="preserve"> list.</w:t>
      </w:r>
    </w:p>
    <w:p w14:paraId="728FB54C" w14:textId="77777777" w:rsidR="00085D78" w:rsidRDefault="00085D78" w:rsidP="00085D78"/>
    <w:p w14:paraId="0E2B25A4" w14:textId="77777777" w:rsidR="00085D78" w:rsidRDefault="00085D78" w:rsidP="00085D78">
      <w:pPr>
        <w:pStyle w:val="Heading4"/>
      </w:pPr>
      <w:r>
        <w:t>That’s the root cause of US populism</w:t>
      </w:r>
    </w:p>
    <w:p w14:paraId="284FAFF7" w14:textId="77777777" w:rsidR="00085D78" w:rsidRDefault="00085D78" w:rsidP="00085D78">
      <w:r w:rsidRPr="00580A9B">
        <w:rPr>
          <w:rStyle w:val="Style13ptBold"/>
        </w:rPr>
        <w:t>Rodrigue</w:t>
      </w:r>
      <w:r>
        <w:rPr>
          <w:rStyle w:val="Style13ptBold"/>
        </w:rPr>
        <w:t>z</w:t>
      </w:r>
      <w:r w:rsidRPr="00580A9B">
        <w:rPr>
          <w:rStyle w:val="Style13ptBold"/>
        </w:rPr>
        <w:t xml:space="preserve">-Posea </w:t>
      </w:r>
      <w:r>
        <w:rPr>
          <w:rStyle w:val="Style13ptBold"/>
        </w:rPr>
        <w:t>21</w:t>
      </w:r>
      <w:r>
        <w:t xml:space="preserve">—(Professors of Economic Geography at the London School of Economics). Andrés Rodríguez-Posea, Neil Lee, &amp; Cornelius Lipp. August 11, 2021. “Golfing with Trump. Social capital, decline, inequality, and the rise of populism in the US”. Cambridge Journal of Regions, Economy and Society. Accessed 10/2/21. </w:t>
      </w:r>
    </w:p>
    <w:p w14:paraId="141E50BA" w14:textId="77777777" w:rsidR="00085D78" w:rsidRPr="00F855B7" w:rsidRDefault="00085D78" w:rsidP="00085D78">
      <w:pPr>
        <w:rPr>
          <w:sz w:val="16"/>
        </w:rPr>
      </w:pPr>
      <w:r w:rsidRPr="00F855B7">
        <w:rPr>
          <w:sz w:val="16"/>
        </w:rPr>
        <w:t xml:space="preserve">We hypothesise that low social capital alone is unlikely to have triggered the swing of voters to Donald Trump and that interpersonal inequality at the local level is unrelated to increases in Trump’s vote share. We propose that </w:t>
      </w:r>
      <w:r w:rsidRPr="001F649B">
        <w:rPr>
          <w:rStyle w:val="StyleUnderline"/>
        </w:rPr>
        <w:t xml:space="preserve">it is precisely the </w:t>
      </w:r>
      <w:r w:rsidRPr="001F649B">
        <w:rPr>
          <w:rStyle w:val="Emphasis"/>
        </w:rPr>
        <w:t>long-term economic and demographic decline</w:t>
      </w:r>
      <w:r w:rsidRPr="001F649B">
        <w:rPr>
          <w:rStyle w:val="StyleUnderline"/>
        </w:rPr>
        <w:t xml:space="preserve"> of the places that still rely on a relatively </w:t>
      </w:r>
      <w:r w:rsidRPr="001F649B">
        <w:rPr>
          <w:rStyle w:val="Emphasis"/>
        </w:rPr>
        <w:t>strong social capital</w:t>
      </w:r>
      <w:r w:rsidRPr="001F649B">
        <w:rPr>
          <w:rStyle w:val="StyleUnderline"/>
        </w:rPr>
        <w:t xml:space="preserve"> that is </w:t>
      </w:r>
      <w:r w:rsidRPr="00532491">
        <w:rPr>
          <w:rStyle w:val="StyleUnderline"/>
          <w:highlight w:val="cyan"/>
        </w:rPr>
        <w:t>behind</w:t>
      </w:r>
      <w:r w:rsidRPr="00F41CCA">
        <w:rPr>
          <w:rStyle w:val="StyleUnderline"/>
        </w:rPr>
        <w:t xml:space="preserve"> the rise of </w:t>
      </w:r>
      <w:r w:rsidRPr="00532491">
        <w:rPr>
          <w:rStyle w:val="Emphasis"/>
          <w:highlight w:val="cyan"/>
        </w:rPr>
        <w:t>populism in the US</w:t>
      </w:r>
      <w:r w:rsidRPr="001F649B">
        <w:rPr>
          <w:rStyle w:val="StyleUnderline"/>
        </w:rPr>
        <w:t>.</w:t>
      </w:r>
      <w:r w:rsidRPr="00F855B7">
        <w:rPr>
          <w:sz w:val="16"/>
        </w:rPr>
        <w:t xml:space="preserve"> </w:t>
      </w:r>
      <w:r w:rsidRPr="00F41CCA">
        <w:rPr>
          <w:rStyle w:val="StyleUnderline"/>
        </w:rPr>
        <w:t xml:space="preserve">Strong, </w:t>
      </w:r>
      <w:r w:rsidRPr="00F06F04">
        <w:rPr>
          <w:rStyle w:val="StyleUnderline"/>
        </w:rPr>
        <w:t xml:space="preserve">but </w:t>
      </w:r>
      <w:r w:rsidRPr="00F06F04">
        <w:rPr>
          <w:rStyle w:val="Emphasis"/>
        </w:rPr>
        <w:t>declining communities</w:t>
      </w:r>
      <w:r w:rsidRPr="00F06F04">
        <w:rPr>
          <w:rStyle w:val="StyleUnderline"/>
        </w:rPr>
        <w:t xml:space="preserve"> in parts of the </w:t>
      </w:r>
      <w:r w:rsidRPr="00F06F04">
        <w:rPr>
          <w:rStyle w:val="Emphasis"/>
        </w:rPr>
        <w:t>American Rustbelt</w:t>
      </w:r>
      <w:r w:rsidRPr="00F06F04">
        <w:rPr>
          <w:rStyle w:val="StyleUnderline"/>
        </w:rPr>
        <w:t xml:space="preserve">, the </w:t>
      </w:r>
      <w:r w:rsidRPr="00F06F04">
        <w:rPr>
          <w:rStyle w:val="Emphasis"/>
        </w:rPr>
        <w:t>Great Plains</w:t>
      </w:r>
      <w:r w:rsidRPr="00F06F04">
        <w:rPr>
          <w:rStyle w:val="StyleUnderline"/>
        </w:rPr>
        <w:t>, and elsewhere, reacted at the ballot box to being ignored, neglected and being left-behind.</w:t>
      </w:r>
    </w:p>
    <w:p w14:paraId="6A0BB9AC" w14:textId="77777777" w:rsidR="00085D78" w:rsidRPr="00F855B7" w:rsidRDefault="00085D78" w:rsidP="00085D78">
      <w:pPr>
        <w:rPr>
          <w:sz w:val="16"/>
        </w:rPr>
      </w:pPr>
      <w:r w:rsidRPr="00F06F04">
        <w:rPr>
          <w:rStyle w:val="StyleUnderline"/>
        </w:rPr>
        <w:t xml:space="preserve">The results of the analysis show that increases in populist vote in the US are fundamentally driven by the economic and demographic decline of strongly cohesive </w:t>
      </w:r>
      <w:r w:rsidRPr="00F06F04">
        <w:rPr>
          <w:rStyle w:val="Emphasis"/>
        </w:rPr>
        <w:t>midtown and rural America</w:t>
      </w:r>
      <w:r w:rsidRPr="00F06F04">
        <w:rPr>
          <w:rStyle w:val="StyleUnderline"/>
        </w:rPr>
        <w:t xml:space="preserve">. These places still have greater levels of social capital than more </w:t>
      </w:r>
      <w:r w:rsidRPr="00F06F04">
        <w:rPr>
          <w:rStyle w:val="Emphasis"/>
        </w:rPr>
        <w:t>dynamic and unequal areas</w:t>
      </w:r>
      <w:r w:rsidRPr="00F06F04">
        <w:rPr>
          <w:rStyle w:val="StyleUnderline"/>
        </w:rPr>
        <w:t xml:space="preserve"> of the US.</w:t>
      </w:r>
      <w:r w:rsidRPr="00F855B7">
        <w:rPr>
          <w:sz w:val="16"/>
        </w:rPr>
        <w:t xml:space="preserve"> This social capital has played a role in the swing of votes within communities driven by a growing feeling of frustration, increasingly known as the rising geography of discontent (McCann, 2020) or the politics of resentment (Cramer, 2016). </w:t>
      </w:r>
      <w:r w:rsidRPr="00F26741">
        <w:rPr>
          <w:rStyle w:val="StyleUnderline"/>
        </w:rPr>
        <w:t xml:space="preserve">In </w:t>
      </w:r>
      <w:r w:rsidRPr="00532491">
        <w:rPr>
          <w:rStyle w:val="Emphasis"/>
          <w:highlight w:val="cyan"/>
        </w:rPr>
        <w:t>small cities and rural areas</w:t>
      </w:r>
      <w:r w:rsidRPr="00341294">
        <w:rPr>
          <w:rStyle w:val="StyleUnderline"/>
        </w:rPr>
        <w:t xml:space="preserve"> of the US,</w:t>
      </w:r>
      <w:r w:rsidRPr="00F855B7">
        <w:rPr>
          <w:sz w:val="16"/>
        </w:rPr>
        <w:t xml:space="preserve"> scattered predominantly across the Rustbelt and the Great Plains, the rise in populist vote represents a reaction of strong communities in which individual losses are identified with collective losses. </w:t>
      </w:r>
      <w:r w:rsidRPr="00F26741">
        <w:rPr>
          <w:rStyle w:val="StyleUnderline"/>
        </w:rPr>
        <w:t>These so-called ‘</w:t>
      </w:r>
      <w:r w:rsidRPr="00F26741">
        <w:rPr>
          <w:rStyle w:val="Emphasis"/>
        </w:rPr>
        <w:t>places that don’t matter</w:t>
      </w:r>
      <w:r w:rsidRPr="00F26741">
        <w:rPr>
          <w:rStyle w:val="StyleUnderline"/>
        </w:rPr>
        <w:t>’</w:t>
      </w:r>
      <w:r w:rsidRPr="00F855B7">
        <w:rPr>
          <w:sz w:val="16"/>
        </w:rPr>
        <w:t xml:space="preserve"> (RodríguezPose, 2018) </w:t>
      </w:r>
      <w:r w:rsidRPr="00D47190">
        <w:rPr>
          <w:rStyle w:val="StyleUnderline"/>
        </w:rPr>
        <w:t xml:space="preserve">have </w:t>
      </w:r>
      <w:r w:rsidRPr="00532491">
        <w:rPr>
          <w:rStyle w:val="Emphasis"/>
          <w:highlight w:val="cyan"/>
        </w:rPr>
        <w:t>had enough</w:t>
      </w:r>
      <w:r w:rsidRPr="00532491">
        <w:rPr>
          <w:rStyle w:val="StyleUnderline"/>
          <w:highlight w:val="cyan"/>
        </w:rPr>
        <w:t xml:space="preserve"> of seeing</w:t>
      </w:r>
      <w:r w:rsidRPr="00D47190">
        <w:rPr>
          <w:rStyle w:val="StyleUnderline"/>
        </w:rPr>
        <w:t xml:space="preserve"> their </w:t>
      </w:r>
      <w:r w:rsidRPr="00532491">
        <w:rPr>
          <w:rStyle w:val="Emphasis"/>
          <w:highlight w:val="cyan"/>
        </w:rPr>
        <w:t>people leave</w:t>
      </w:r>
      <w:r w:rsidRPr="00532491">
        <w:rPr>
          <w:rStyle w:val="StyleUnderline"/>
          <w:highlight w:val="cyan"/>
        </w:rPr>
        <w:t xml:space="preserve"> and</w:t>
      </w:r>
      <w:r w:rsidRPr="00D47190">
        <w:rPr>
          <w:rStyle w:val="StyleUnderline"/>
        </w:rPr>
        <w:t xml:space="preserve"> their </w:t>
      </w:r>
      <w:r w:rsidRPr="00532491">
        <w:rPr>
          <w:rStyle w:val="Emphasis"/>
          <w:highlight w:val="cyan"/>
        </w:rPr>
        <w:t>jobs go</w:t>
      </w:r>
      <w:r w:rsidRPr="00F855B7">
        <w:rPr>
          <w:sz w:val="16"/>
        </w:rPr>
        <w:t xml:space="preserve"> </w:t>
      </w:r>
      <w:r w:rsidRPr="00F855B7">
        <w:rPr>
          <w:rStyle w:val="StyleUnderline"/>
        </w:rPr>
        <w:t>and</w:t>
      </w:r>
      <w:r w:rsidRPr="00F855B7">
        <w:rPr>
          <w:sz w:val="16"/>
        </w:rPr>
        <w:t xml:space="preserve"> have </w:t>
      </w:r>
      <w:r w:rsidRPr="00F855B7">
        <w:rPr>
          <w:rStyle w:val="StyleUnderline"/>
        </w:rPr>
        <w:t xml:space="preserve">used the </w:t>
      </w:r>
      <w:r w:rsidRPr="00F855B7">
        <w:rPr>
          <w:rStyle w:val="Emphasis"/>
        </w:rPr>
        <w:t>ballot box</w:t>
      </w:r>
      <w:r w:rsidRPr="00F855B7">
        <w:rPr>
          <w:rStyle w:val="StyleUnderline"/>
        </w:rPr>
        <w:t xml:space="preserve"> to </w:t>
      </w:r>
      <w:r w:rsidRPr="00F855B7">
        <w:rPr>
          <w:rStyle w:val="Emphasis"/>
        </w:rPr>
        <w:t>exact revenge</w:t>
      </w:r>
      <w:r w:rsidRPr="00F855B7">
        <w:rPr>
          <w:rStyle w:val="StyleUnderline"/>
        </w:rPr>
        <w:t xml:space="preserve"> on</w:t>
      </w:r>
      <w:r w:rsidRPr="00D47190">
        <w:rPr>
          <w:rStyle w:val="StyleUnderline"/>
        </w:rPr>
        <w:t xml:space="preserve"> a system they consider offers little to them</w:t>
      </w:r>
      <w:r w:rsidRPr="00F26741">
        <w:rPr>
          <w:rStyle w:val="StyleUnderline"/>
        </w:rPr>
        <w:t>.</w:t>
      </w:r>
      <w:r w:rsidRPr="00F855B7">
        <w:rPr>
          <w:sz w:val="16"/>
        </w:rPr>
        <w:t xml:space="preserve"> By contrast, the more dynamic, mainly urban, areas of the US, where society is often less cohesive, where there is less social capital and where interpersonal inequalities are significantly higher, have, for the moment, shunned the calls of populism.</w:t>
      </w:r>
    </w:p>
    <w:p w14:paraId="5EDEEDF9" w14:textId="77777777" w:rsidR="00085D78" w:rsidRDefault="00085D78" w:rsidP="00085D78">
      <w:pPr>
        <w:pStyle w:val="Heading2"/>
      </w:pPr>
      <w:r>
        <w:t>Thumpers</w:t>
      </w:r>
    </w:p>
    <w:p w14:paraId="295C5847" w14:textId="77777777" w:rsidR="00085D78" w:rsidRDefault="00085D78" w:rsidP="00085D78">
      <w:pPr>
        <w:pStyle w:val="Heading3"/>
      </w:pPr>
      <w:r>
        <w:t>AT: Thumper – Khan / Overreach Inevitable</w:t>
      </w:r>
    </w:p>
    <w:p w14:paraId="56B36812" w14:textId="77777777" w:rsidR="00085D78" w:rsidRDefault="00085D78" w:rsidP="00085D78"/>
    <w:p w14:paraId="3BAC50EF" w14:textId="77777777" w:rsidR="00085D78" w:rsidRDefault="00085D78" w:rsidP="00085D78">
      <w:pPr>
        <w:pStyle w:val="Heading4"/>
      </w:pPr>
      <w:r>
        <w:t xml:space="preserve">Their ev’s </w:t>
      </w:r>
      <w:r w:rsidRPr="00101C27">
        <w:rPr>
          <w:u w:val="single"/>
        </w:rPr>
        <w:t>speculative</w:t>
      </w:r>
      <w:r>
        <w:t xml:space="preserve"> – Khan may have an unpopular </w:t>
      </w:r>
      <w:r w:rsidRPr="00101C27">
        <w:rPr>
          <w:u w:val="single"/>
        </w:rPr>
        <w:t>wishlist</w:t>
      </w:r>
      <w:r>
        <w:t xml:space="preserve">, BUT </w:t>
      </w:r>
      <w:r w:rsidRPr="00101C27">
        <w:rPr>
          <w:u w:val="single"/>
        </w:rPr>
        <w:t>actual enforcement</w:t>
      </w:r>
      <w:r>
        <w:t xml:space="preserve">’s been </w:t>
      </w:r>
      <w:r w:rsidRPr="00101C27">
        <w:rPr>
          <w:u w:val="single"/>
        </w:rPr>
        <w:t>deferring to Congress</w:t>
      </w:r>
      <w:r>
        <w:t xml:space="preserve"> – they know they can’t advance a partisan agenda without Bedoya</w:t>
      </w:r>
    </w:p>
    <w:p w14:paraId="5CA9A4DC" w14:textId="77777777" w:rsidR="00085D78" w:rsidRDefault="00085D78" w:rsidP="00085D78">
      <w:pPr>
        <w:pStyle w:val="CiteSpacing"/>
      </w:pPr>
      <w:r w:rsidRPr="007D62BF">
        <w:rPr>
          <w:rStyle w:val="Style13ptBold"/>
        </w:rPr>
        <w:t>Vittorio 2-8</w:t>
      </w:r>
      <w:r>
        <w:t xml:space="preserve"> (Andrea Vittorio, Senior Reporter at Bloomberg Law, BA journalism, George Washington University, “FTC Sees Growing Pressure for Data Privacy Rule as Pick Stalled,” Bloomberg Law, 2-8-2022, </w:t>
      </w:r>
      <w:hyperlink r:id="rId21" w:history="1">
        <w:r w:rsidRPr="00415F55">
          <w:rPr>
            <w:rStyle w:val="Hyperlink"/>
          </w:rPr>
          <w:t>https://news.bloomberglaw.com/privacy-and-data-security/ftc-sees-growing-pressure-for-data-privacy-rule-as-pick-stalled</w:t>
        </w:r>
      </w:hyperlink>
      <w:r>
        <w:t>)</w:t>
      </w:r>
    </w:p>
    <w:p w14:paraId="73266310" w14:textId="77777777" w:rsidR="00085D78" w:rsidRPr="007D62BF" w:rsidRDefault="00085D78" w:rsidP="00085D78">
      <w:pPr>
        <w:rPr>
          <w:sz w:val="16"/>
        </w:rPr>
      </w:pPr>
      <w:r w:rsidRPr="007D62BF">
        <w:rPr>
          <w:sz w:val="16"/>
        </w:rPr>
        <w:t xml:space="preserve">The </w:t>
      </w:r>
      <w:r w:rsidRPr="00DC7F09">
        <w:rPr>
          <w:rStyle w:val="Emphasis"/>
          <w:highlight w:val="cyan"/>
        </w:rPr>
        <w:t>F</w:t>
      </w:r>
      <w:r w:rsidRPr="007D62BF">
        <w:rPr>
          <w:sz w:val="16"/>
        </w:rPr>
        <w:t xml:space="preserve">ederal </w:t>
      </w:r>
      <w:r w:rsidRPr="00DC7F09">
        <w:rPr>
          <w:rStyle w:val="Emphasis"/>
          <w:highlight w:val="cyan"/>
        </w:rPr>
        <w:t>T</w:t>
      </w:r>
      <w:r w:rsidRPr="007D62BF">
        <w:rPr>
          <w:sz w:val="16"/>
        </w:rPr>
        <w:t xml:space="preserve">rade </w:t>
      </w:r>
      <w:r w:rsidRPr="00DC7F09">
        <w:rPr>
          <w:rStyle w:val="Emphasis"/>
          <w:highlight w:val="cyan"/>
        </w:rPr>
        <w:t>C</w:t>
      </w:r>
      <w:r w:rsidRPr="007D62BF">
        <w:rPr>
          <w:sz w:val="16"/>
        </w:rPr>
        <w:t xml:space="preserve">ommission </w:t>
      </w:r>
      <w:r w:rsidRPr="00CE0818">
        <w:rPr>
          <w:rStyle w:val="StyleUnderline"/>
        </w:rPr>
        <w:t>is under mounting pressure to kick off</w:t>
      </w:r>
      <w:r w:rsidRPr="007D62BF">
        <w:rPr>
          <w:sz w:val="16"/>
        </w:rPr>
        <w:t xml:space="preserve"> long-anticipated federal </w:t>
      </w:r>
      <w:r w:rsidRPr="007969CF">
        <w:rPr>
          <w:rStyle w:val="StyleUnderline"/>
        </w:rPr>
        <w:t>rules</w:t>
      </w:r>
      <w:r w:rsidRPr="00CE0818">
        <w:rPr>
          <w:rStyle w:val="StyleUnderline"/>
        </w:rPr>
        <w:t xml:space="preserve"> protecting personal information collected by companies</w:t>
      </w:r>
      <w:r w:rsidRPr="007D62BF">
        <w:rPr>
          <w:sz w:val="16"/>
        </w:rPr>
        <w:t xml:space="preserve"> amid delays with President Joe Biden‘s pick to fill the deadlocked agency’s vacant seat.</w:t>
      </w:r>
    </w:p>
    <w:p w14:paraId="22B3402B" w14:textId="77777777" w:rsidR="00085D78" w:rsidRPr="007D62BF" w:rsidRDefault="00085D78" w:rsidP="00085D78">
      <w:pPr>
        <w:rPr>
          <w:sz w:val="16"/>
        </w:rPr>
      </w:pPr>
      <w:r w:rsidRPr="00CE0818">
        <w:rPr>
          <w:rStyle w:val="StyleUnderline"/>
        </w:rPr>
        <w:t>Advocacy groups are looking to the commission for policy action amid years of stalled negotiations in Congress</w:t>
      </w:r>
      <w:r w:rsidRPr="007D62BF">
        <w:rPr>
          <w:sz w:val="16"/>
        </w:rPr>
        <w:t xml:space="preserve"> over a national privacy law and a growing patchwork of state laws imposing new compliance obligations on companies.</w:t>
      </w:r>
    </w:p>
    <w:p w14:paraId="51B18611" w14:textId="77777777" w:rsidR="00085D78" w:rsidRPr="007D62BF" w:rsidRDefault="00085D78" w:rsidP="00085D78">
      <w:pPr>
        <w:rPr>
          <w:sz w:val="16"/>
        </w:rPr>
      </w:pPr>
      <w:r w:rsidRPr="00CE0818">
        <w:rPr>
          <w:rStyle w:val="Emphasis"/>
        </w:rPr>
        <w:t>But</w:t>
      </w:r>
      <w:r w:rsidRPr="00CE0818">
        <w:rPr>
          <w:rStyle w:val="StyleUnderline"/>
        </w:rPr>
        <w:t xml:space="preserve"> with two Democrats and two Republicans on the commission, </w:t>
      </w:r>
      <w:r w:rsidRPr="007969CF">
        <w:rPr>
          <w:rStyle w:val="StyleUnderline"/>
          <w:highlight w:val="cyan"/>
        </w:rPr>
        <w:t>having the votes to launch</w:t>
      </w:r>
      <w:r w:rsidRPr="00CE0818">
        <w:rPr>
          <w:rStyle w:val="StyleUnderline"/>
        </w:rPr>
        <w:t xml:space="preserve"> a potentially years-long </w:t>
      </w:r>
      <w:r w:rsidRPr="007969CF">
        <w:rPr>
          <w:rStyle w:val="StyleUnderline"/>
          <w:highlight w:val="cyan"/>
        </w:rPr>
        <w:t>rulemaking</w:t>
      </w:r>
      <w:r w:rsidRPr="00CE0818">
        <w:rPr>
          <w:rStyle w:val="StyleUnderline"/>
        </w:rPr>
        <w:t xml:space="preserve"> process likely </w:t>
      </w:r>
      <w:r w:rsidRPr="00DC7F09">
        <w:rPr>
          <w:rStyle w:val="Emphasis"/>
          <w:highlight w:val="cyan"/>
        </w:rPr>
        <w:t>depends on</w:t>
      </w:r>
      <w:r w:rsidRPr="00CE0818">
        <w:rPr>
          <w:rStyle w:val="StyleUnderline"/>
        </w:rPr>
        <w:t xml:space="preserve"> Senate confirmation of</w:t>
      </w:r>
      <w:r w:rsidRPr="007D62BF">
        <w:rPr>
          <w:sz w:val="16"/>
        </w:rPr>
        <w:t xml:space="preserve"> Alvaro </w:t>
      </w:r>
      <w:r w:rsidRPr="00DC7F09">
        <w:rPr>
          <w:rStyle w:val="Emphasis"/>
          <w:highlight w:val="cyan"/>
        </w:rPr>
        <w:t>Bedoya</w:t>
      </w:r>
      <w:r w:rsidRPr="007D62BF">
        <w:rPr>
          <w:sz w:val="16"/>
        </w:rPr>
        <w:t>, the Georgetown University law professor Biden’s picked to fill the FTC’s empty fifth seat.</w:t>
      </w:r>
    </w:p>
    <w:p w14:paraId="227108DA" w14:textId="77777777" w:rsidR="00085D78" w:rsidRPr="007D62BF" w:rsidRDefault="00085D78" w:rsidP="00085D78">
      <w:pPr>
        <w:rPr>
          <w:sz w:val="16"/>
        </w:rPr>
      </w:pPr>
      <w:r w:rsidRPr="007D62BF">
        <w:rPr>
          <w:sz w:val="16"/>
        </w:rPr>
        <w:t>Bedoya has said he supports the agency’s pursuit of data protection rules. He’s expected to be confirmed as an FTC commissioner, though it’s unclear when his nomination might be reach the Senate floor, after one Commerce, Science, and Transportation Committee vote was postponed and another tied.</w:t>
      </w:r>
    </w:p>
    <w:p w14:paraId="656D6264" w14:textId="77777777" w:rsidR="00085D78" w:rsidRPr="007D62BF" w:rsidRDefault="00085D78" w:rsidP="00085D78">
      <w:pPr>
        <w:rPr>
          <w:sz w:val="16"/>
        </w:rPr>
      </w:pPr>
      <w:r w:rsidRPr="007D62BF">
        <w:rPr>
          <w:sz w:val="16"/>
        </w:rPr>
        <w:t xml:space="preserve">A spokesperson for the commission declined to comment on potential new agency rules. </w:t>
      </w:r>
      <w:r w:rsidRPr="00DC7F09">
        <w:rPr>
          <w:rStyle w:val="StyleUnderline"/>
          <w:highlight w:val="cyan"/>
        </w:rPr>
        <w:t xml:space="preserve">The </w:t>
      </w:r>
      <w:r w:rsidRPr="00DC7F09">
        <w:rPr>
          <w:rStyle w:val="Emphasis"/>
          <w:highlight w:val="cyan"/>
        </w:rPr>
        <w:t>commission advocated for using its policy tools</w:t>
      </w:r>
      <w:r w:rsidRPr="00DC7F09">
        <w:rPr>
          <w:rStyle w:val="StyleUnderline"/>
        </w:rPr>
        <w:t>, including new rules</w:t>
      </w:r>
      <w:r w:rsidRPr="007D62BF">
        <w:rPr>
          <w:sz w:val="16"/>
        </w:rPr>
        <w:t xml:space="preserve">, to protect people’s privacy </w:t>
      </w:r>
      <w:r w:rsidRPr="00DC7F09">
        <w:rPr>
          <w:rStyle w:val="StyleUnderline"/>
        </w:rPr>
        <w:t>in a September report to Congress</w:t>
      </w:r>
      <w:r w:rsidRPr="007D62BF">
        <w:rPr>
          <w:sz w:val="16"/>
        </w:rPr>
        <w:t>.</w:t>
      </w:r>
    </w:p>
    <w:p w14:paraId="3064964F" w14:textId="77777777" w:rsidR="00085D78" w:rsidRPr="007D62BF" w:rsidRDefault="00085D78" w:rsidP="00085D78">
      <w:pPr>
        <w:rPr>
          <w:sz w:val="16"/>
        </w:rPr>
      </w:pPr>
      <w:r w:rsidRPr="007D62BF">
        <w:rPr>
          <w:sz w:val="16"/>
        </w:rPr>
        <w:t>The challenge, for those pushing the FTC to establish such rules, is to start the proposal process as soon as possible to reduce the threat of any action being dropped or overturned if a Republican wins the White House in 2024. The FTC added the topic of consumer data protection to its regulatory agenda for the first time in December.</w:t>
      </w:r>
    </w:p>
    <w:p w14:paraId="1DE71178" w14:textId="77777777" w:rsidR="00085D78" w:rsidRPr="007D62BF" w:rsidRDefault="00085D78" w:rsidP="00085D78">
      <w:pPr>
        <w:rPr>
          <w:sz w:val="16"/>
        </w:rPr>
      </w:pPr>
      <w:r w:rsidRPr="007D62BF">
        <w:rPr>
          <w:sz w:val="16"/>
        </w:rPr>
        <w:t>“That’s why we’re pushing the FTC to act because they have to get this process started if there’s a hope to get it finished,” said Alan Butler, executive director and president of the nonprofit Electronic Privacy Information Center.</w:t>
      </w:r>
    </w:p>
    <w:p w14:paraId="4495E7FC" w14:textId="77777777" w:rsidR="00085D78" w:rsidRPr="007D62BF" w:rsidRDefault="00085D78" w:rsidP="00085D78">
      <w:pPr>
        <w:rPr>
          <w:sz w:val="16"/>
        </w:rPr>
      </w:pPr>
      <w:r w:rsidRPr="007D62BF">
        <w:rPr>
          <w:sz w:val="16"/>
        </w:rPr>
        <w:t xml:space="preserve">The </w:t>
      </w:r>
      <w:r w:rsidRPr="0048684B">
        <w:rPr>
          <w:rStyle w:val="Emphasis"/>
        </w:rPr>
        <w:t>FTC</w:t>
      </w:r>
      <w:r w:rsidRPr="007D62BF">
        <w:rPr>
          <w:sz w:val="16"/>
        </w:rPr>
        <w:t xml:space="preserve">, in the past, </w:t>
      </w:r>
      <w:r w:rsidRPr="00DC7F09">
        <w:rPr>
          <w:rStyle w:val="Emphasis"/>
          <w:highlight w:val="cyan"/>
        </w:rPr>
        <w:t>has deferred to Congress</w:t>
      </w:r>
      <w:r w:rsidRPr="00DC7F09">
        <w:rPr>
          <w:rStyle w:val="StyleUnderline"/>
        </w:rPr>
        <w:t xml:space="preserve"> to sort out a framework for a comprehensive set of federal protections</w:t>
      </w:r>
      <w:r w:rsidRPr="007D62BF">
        <w:rPr>
          <w:sz w:val="16"/>
        </w:rPr>
        <w:t xml:space="preserve">, focusing its own work on case-by-case enforcement of privacy violations. </w:t>
      </w:r>
      <w:r w:rsidRPr="00DC7F09">
        <w:rPr>
          <w:rStyle w:val="StyleUnderline"/>
        </w:rPr>
        <w:t xml:space="preserve">For decades, it </w:t>
      </w:r>
      <w:r w:rsidRPr="0048684B">
        <w:rPr>
          <w:rStyle w:val="StyleUnderline"/>
        </w:rPr>
        <w:t xml:space="preserve">has </w:t>
      </w:r>
      <w:r w:rsidRPr="00DC7F09">
        <w:rPr>
          <w:rStyle w:val="Emphasis"/>
          <w:highlight w:val="cyan"/>
        </w:rPr>
        <w:t>limited its</w:t>
      </w:r>
      <w:r w:rsidRPr="00DC7F09">
        <w:rPr>
          <w:rStyle w:val="Emphasis"/>
        </w:rPr>
        <w:t xml:space="preserve"> regulatory </w:t>
      </w:r>
      <w:r w:rsidRPr="00DC7F09">
        <w:rPr>
          <w:rStyle w:val="Emphasis"/>
          <w:highlight w:val="cyan"/>
        </w:rPr>
        <w:t>action to areas where Congress</w:t>
      </w:r>
      <w:r w:rsidRPr="00DC7F09">
        <w:rPr>
          <w:rStyle w:val="Emphasis"/>
        </w:rPr>
        <w:t xml:space="preserve"> has </w:t>
      </w:r>
      <w:r w:rsidRPr="00DC7F09">
        <w:rPr>
          <w:rStyle w:val="Emphasis"/>
          <w:highlight w:val="cyan"/>
        </w:rPr>
        <w:t>granted</w:t>
      </w:r>
      <w:r w:rsidRPr="00DC7F09">
        <w:rPr>
          <w:rStyle w:val="Emphasis"/>
        </w:rPr>
        <w:t xml:space="preserve"> the agency </w:t>
      </w:r>
      <w:r w:rsidRPr="00DC7F09">
        <w:rPr>
          <w:rStyle w:val="Emphasis"/>
          <w:highlight w:val="cyan"/>
        </w:rPr>
        <w:t>specific authority</w:t>
      </w:r>
      <w:r w:rsidRPr="007D62BF">
        <w:rPr>
          <w:sz w:val="16"/>
        </w:rPr>
        <w:t>, like children’s privacy.</w:t>
      </w:r>
    </w:p>
    <w:p w14:paraId="45F17BA6" w14:textId="77777777" w:rsidR="00085D78" w:rsidRPr="007D62BF" w:rsidRDefault="00085D78" w:rsidP="00085D78">
      <w:pPr>
        <w:rPr>
          <w:sz w:val="16"/>
        </w:rPr>
      </w:pPr>
      <w:r w:rsidRPr="007D62BF">
        <w:rPr>
          <w:sz w:val="16"/>
        </w:rPr>
        <w:t>After Democrat Lina Khan became chair in June, privacy advocates began ramping up calls for the agency to make better use of its existing privacy protection powers, despite limited data-protection resources and staff.</w:t>
      </w:r>
    </w:p>
    <w:p w14:paraId="5C21659F" w14:textId="77777777" w:rsidR="00085D78" w:rsidRPr="007D62BF" w:rsidRDefault="00085D78" w:rsidP="00085D78">
      <w:pPr>
        <w:rPr>
          <w:sz w:val="16"/>
        </w:rPr>
      </w:pPr>
      <w:r w:rsidRPr="007D62BF">
        <w:rPr>
          <w:sz w:val="16"/>
        </w:rPr>
        <w:t>Now, the FTC is open to putting its resources into time-consuming rulemaking procedures, Janis Kestenbaum, a partner at Perkins Coie LLP who was senior legal adviser to a former FTC chair, said.</w:t>
      </w:r>
    </w:p>
    <w:p w14:paraId="08446832" w14:textId="77777777" w:rsidR="00085D78" w:rsidRPr="007D62BF" w:rsidRDefault="00085D78" w:rsidP="00085D78">
      <w:pPr>
        <w:rPr>
          <w:sz w:val="16"/>
        </w:rPr>
      </w:pPr>
      <w:r w:rsidRPr="007D62BF">
        <w:rPr>
          <w:sz w:val="16"/>
        </w:rPr>
        <w:t xml:space="preserve">“That’s the sea change,” she said. </w:t>
      </w:r>
      <w:r w:rsidRPr="007969CF">
        <w:rPr>
          <w:rStyle w:val="StyleUnderline"/>
        </w:rPr>
        <w:t>A proposal would</w:t>
      </w:r>
      <w:r w:rsidRPr="007D62BF">
        <w:rPr>
          <w:sz w:val="16"/>
        </w:rPr>
        <w:t xml:space="preserve"> also </w:t>
      </w:r>
      <w:r w:rsidRPr="00DC7F09">
        <w:rPr>
          <w:rStyle w:val="Emphasis"/>
          <w:highlight w:val="cyan"/>
        </w:rPr>
        <w:t>test Khan’s drive</w:t>
      </w:r>
      <w:r w:rsidRPr="00DC7F09">
        <w:rPr>
          <w:rStyle w:val="StyleUnderline"/>
          <w:highlight w:val="cyan"/>
        </w:rPr>
        <w:t xml:space="preserve"> to dust off</w:t>
      </w:r>
      <w:r w:rsidRPr="00DC7F09">
        <w:rPr>
          <w:rStyle w:val="StyleUnderline"/>
        </w:rPr>
        <w:t xml:space="preserve"> the agency’s long-dormant </w:t>
      </w:r>
      <w:r w:rsidRPr="00DC7F09">
        <w:rPr>
          <w:rStyle w:val="StyleUnderline"/>
          <w:highlight w:val="cyan"/>
        </w:rPr>
        <w:t>rulemaking</w:t>
      </w:r>
      <w:r w:rsidRPr="00DC7F09">
        <w:rPr>
          <w:rStyle w:val="StyleUnderline"/>
        </w:rPr>
        <w:t xml:space="preserve"> capabilities, an issue she previously pressed</w:t>
      </w:r>
      <w:r w:rsidRPr="007D62BF">
        <w:rPr>
          <w:sz w:val="16"/>
        </w:rPr>
        <w:t xml:space="preserve"> as an academic.</w:t>
      </w:r>
    </w:p>
    <w:p w14:paraId="435DFB10" w14:textId="77777777" w:rsidR="00085D78" w:rsidRDefault="00085D78" w:rsidP="00085D78"/>
    <w:p w14:paraId="077577CC" w14:textId="77777777" w:rsidR="00085D78" w:rsidRDefault="00085D78" w:rsidP="00085D78">
      <w:pPr>
        <w:pStyle w:val="Heading4"/>
      </w:pPr>
      <w:r>
        <w:t xml:space="preserve">Deadlock froze </w:t>
      </w:r>
      <w:r w:rsidRPr="00AC67FD">
        <w:rPr>
          <w:u w:val="single"/>
        </w:rPr>
        <w:t>all controversial agenda items</w:t>
      </w:r>
    </w:p>
    <w:p w14:paraId="40817E90" w14:textId="77777777" w:rsidR="00085D78" w:rsidRDefault="00085D78" w:rsidP="00085D78">
      <w:pPr>
        <w:pStyle w:val="CiteSpacing"/>
      </w:pPr>
      <w:r w:rsidRPr="002107AF">
        <w:rPr>
          <w:rStyle w:val="Style13ptBold"/>
        </w:rPr>
        <w:t>Davis 1-28</w:t>
      </w:r>
      <w:r>
        <w:t>-22 (Wendy Davis, Senior Writer at MediaPost, “Senate Committee To Vote Wednesday On FTC, FCC Nominees,” MediaPost, 1-28-2022, https://www.mediapost.com/publications/article/370721/senate-committee-to-vote-wednesday-on-ftc-fcc-nom.html)</w:t>
      </w:r>
    </w:p>
    <w:p w14:paraId="42E12FA8" w14:textId="77777777" w:rsidR="00085D78" w:rsidRPr="00CC25C4" w:rsidRDefault="00085D78" w:rsidP="00085D78">
      <w:pPr>
        <w:rPr>
          <w:sz w:val="16"/>
        </w:rPr>
      </w:pPr>
      <w:r w:rsidRPr="00CC25C4">
        <w:rPr>
          <w:sz w:val="16"/>
        </w:rPr>
        <w:t>The Senate Commerce Committee has scheduled a vote for Wednesday on whether to approve the nominations of Gigi Sohn to the Federal Communications Commission and Alvaro Bedoya to the Federal Trade Commission.</w:t>
      </w:r>
    </w:p>
    <w:p w14:paraId="53EE1599" w14:textId="77777777" w:rsidR="00085D78" w:rsidRPr="00CC25C4" w:rsidRDefault="00085D78" w:rsidP="00085D78">
      <w:pPr>
        <w:rPr>
          <w:sz w:val="16"/>
        </w:rPr>
      </w:pPr>
      <w:r w:rsidRPr="00CC25C4">
        <w:rPr>
          <w:sz w:val="16"/>
        </w:rPr>
        <w:t xml:space="preserve">President Biden nominated Sohn and Bedoya last year, but </w:t>
      </w:r>
      <w:r w:rsidRPr="00CC25C4">
        <w:rPr>
          <w:rStyle w:val="StyleUnderline"/>
        </w:rPr>
        <w:t>the Senate didn't confirm</w:t>
      </w:r>
      <w:r w:rsidRPr="00CC25C4">
        <w:rPr>
          <w:sz w:val="16"/>
        </w:rPr>
        <w:t xml:space="preserve"> either before the session ended, </w:t>
      </w:r>
      <w:r w:rsidRPr="00CC25C4">
        <w:rPr>
          <w:rStyle w:val="StyleUnderline"/>
        </w:rPr>
        <w:t>leaving</w:t>
      </w:r>
      <w:r w:rsidRPr="00CC25C4">
        <w:rPr>
          <w:sz w:val="16"/>
        </w:rPr>
        <w:t xml:space="preserve"> both the </w:t>
      </w:r>
      <w:r w:rsidRPr="00CC25C4">
        <w:rPr>
          <w:rStyle w:val="Emphasis"/>
          <w:highlight w:val="cyan"/>
        </w:rPr>
        <w:t>FTC</w:t>
      </w:r>
      <w:r w:rsidRPr="00CC25C4">
        <w:rPr>
          <w:sz w:val="16"/>
        </w:rPr>
        <w:t xml:space="preserve"> and FCC </w:t>
      </w:r>
      <w:r w:rsidRPr="00CC25C4">
        <w:rPr>
          <w:rStyle w:val="Emphasis"/>
          <w:highlight w:val="cyan"/>
        </w:rPr>
        <w:t>deadlocked</w:t>
      </w:r>
      <w:r w:rsidRPr="00CC25C4">
        <w:rPr>
          <w:rStyle w:val="StyleUnderline"/>
        </w:rPr>
        <w:t xml:space="preserve"> with two Republicans and two Democrats. </w:t>
      </w:r>
      <w:r w:rsidRPr="00CC25C4">
        <w:rPr>
          <w:rStyle w:val="StyleUnderline"/>
          <w:highlight w:val="cyan"/>
        </w:rPr>
        <w:t xml:space="preserve">Until a fifth, </w:t>
      </w:r>
      <w:r w:rsidRPr="00CC25C4">
        <w:rPr>
          <w:rStyle w:val="Emphasis"/>
          <w:highlight w:val="cyan"/>
        </w:rPr>
        <w:t>tie-breaking</w:t>
      </w:r>
      <w:r w:rsidRPr="00CC25C4">
        <w:rPr>
          <w:rStyle w:val="StyleUnderline"/>
          <w:highlight w:val="cyan"/>
        </w:rPr>
        <w:t xml:space="preserve"> commissioner joins</w:t>
      </w:r>
      <w:r w:rsidRPr="00CC25C4">
        <w:rPr>
          <w:sz w:val="16"/>
        </w:rPr>
        <w:t xml:space="preserve"> both agencies, </w:t>
      </w:r>
      <w:r w:rsidRPr="00CC25C4">
        <w:rPr>
          <w:rStyle w:val="StyleUnderline"/>
          <w:highlight w:val="cyan"/>
        </w:rPr>
        <w:t xml:space="preserve">they're </w:t>
      </w:r>
      <w:r w:rsidRPr="00CC25C4">
        <w:rPr>
          <w:rStyle w:val="Emphasis"/>
          <w:highlight w:val="cyan"/>
        </w:rPr>
        <w:t>not likely to advance</w:t>
      </w:r>
      <w:r w:rsidRPr="00CC25C4">
        <w:rPr>
          <w:rStyle w:val="StyleUnderline"/>
          <w:highlight w:val="cyan"/>
        </w:rPr>
        <w:t xml:space="preserve"> the more </w:t>
      </w:r>
      <w:r w:rsidRPr="00CC25C4">
        <w:rPr>
          <w:rStyle w:val="Emphasis"/>
          <w:highlight w:val="cyan"/>
        </w:rPr>
        <w:t>controversial items</w:t>
      </w:r>
      <w:r w:rsidRPr="00CC25C4">
        <w:rPr>
          <w:rStyle w:val="StyleUnderline"/>
          <w:highlight w:val="cyan"/>
        </w:rPr>
        <w:t xml:space="preserve"> on their</w:t>
      </w:r>
      <w:r w:rsidRPr="00CC25C4">
        <w:rPr>
          <w:rStyle w:val="StyleUnderline"/>
        </w:rPr>
        <w:t xml:space="preserve"> leaders' </w:t>
      </w:r>
      <w:r w:rsidRPr="00CC25C4">
        <w:rPr>
          <w:rStyle w:val="StyleUnderline"/>
          <w:highlight w:val="cyan"/>
        </w:rPr>
        <w:t>agenda</w:t>
      </w:r>
      <w:r w:rsidRPr="00CC25C4">
        <w:rPr>
          <w:rStyle w:val="StyleUnderline"/>
        </w:rPr>
        <w:t>s</w:t>
      </w:r>
      <w:r w:rsidRPr="00CC25C4">
        <w:rPr>
          <w:sz w:val="16"/>
        </w:rPr>
        <w:t xml:space="preserve"> -- including FCC Chair Jessica Rosenworcel's plan to restore the Obama-era net neutrality rules.</w:t>
      </w:r>
    </w:p>
    <w:p w14:paraId="6FBF790D" w14:textId="77777777" w:rsidR="00085D78" w:rsidRDefault="00085D78" w:rsidP="00085D78"/>
    <w:p w14:paraId="1F93EC33" w14:textId="77777777" w:rsidR="00085D78" w:rsidRDefault="00085D78" w:rsidP="00085D78">
      <w:pPr>
        <w:pStyle w:val="Heading2"/>
      </w:pPr>
      <w:r>
        <w:t>FTC Can’t Enforce</w:t>
      </w:r>
    </w:p>
    <w:p w14:paraId="0BB032BA" w14:textId="77777777" w:rsidR="00085D78" w:rsidRDefault="00085D78" w:rsidP="00085D78">
      <w:pPr>
        <w:pStyle w:val="Heading3"/>
      </w:pPr>
      <w:r>
        <w:t>AT: N/L – Congress Shields</w:t>
      </w:r>
    </w:p>
    <w:p w14:paraId="0196C6CA" w14:textId="77777777" w:rsidR="00085D78" w:rsidRDefault="00085D78" w:rsidP="00085D78"/>
    <w:p w14:paraId="395B139D" w14:textId="77777777" w:rsidR="00085D78" w:rsidRPr="003F1B3A" w:rsidRDefault="00085D78" w:rsidP="00085D78"/>
    <w:p w14:paraId="760C412A" w14:textId="77777777" w:rsidR="00085D78" w:rsidRPr="003F1B3A" w:rsidRDefault="00085D78" w:rsidP="00085D78">
      <w:pPr>
        <w:pStyle w:val="Heading4"/>
      </w:pPr>
      <w:r>
        <w:t xml:space="preserve">BUT they </w:t>
      </w:r>
      <w:r w:rsidRPr="00B72E00">
        <w:rPr>
          <w:u w:val="single"/>
        </w:rPr>
        <w:t>will actually reverse position</w:t>
      </w:r>
      <w:r>
        <w:t xml:space="preserve"> – it’s an </w:t>
      </w:r>
      <w:r w:rsidRPr="00B72E00">
        <w:rPr>
          <w:u w:val="single"/>
        </w:rPr>
        <w:t>overwhelming empirical pattern</w:t>
      </w:r>
    </w:p>
    <w:p w14:paraId="4F2CE995" w14:textId="77777777" w:rsidR="00085D78" w:rsidRDefault="00085D78" w:rsidP="00085D78">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0909E6C1" w14:textId="77777777" w:rsidR="00085D78" w:rsidRPr="002A13FD" w:rsidRDefault="00085D78" w:rsidP="00085D78">
      <w:pPr>
        <w:rPr>
          <w:sz w:val="16"/>
        </w:rPr>
      </w:pPr>
      <w:r w:rsidRPr="002A13FD">
        <w:rPr>
          <w:sz w:val="16"/>
        </w:rPr>
        <w:t xml:space="preserve">The discussion below, and </w:t>
      </w:r>
      <w:r w:rsidRPr="00C57E98">
        <w:rPr>
          <w:rStyle w:val="Emphasis"/>
        </w:rPr>
        <w:t>history</w:t>
      </w:r>
      <w:r w:rsidRPr="002A13FD">
        <w:rPr>
          <w:sz w:val="16"/>
        </w:rPr>
        <w:t xml:space="preserve">, seems to </w:t>
      </w:r>
      <w:r w:rsidRPr="00F47FF9">
        <w:rPr>
          <w:rStyle w:val="StyleUnderline"/>
        </w:rPr>
        <w:t>indicate</w:t>
      </w:r>
      <w:r w:rsidRPr="002A13FD">
        <w:rPr>
          <w:sz w:val="16"/>
        </w:rPr>
        <w:t xml:space="preserve">, however, that more courage and more people will not necessarily overcome the implementation </w:t>
      </w:r>
      <w:r w:rsidRPr="00344180">
        <w:rPr>
          <w:rStyle w:val="Emphasis"/>
        </w:rPr>
        <w:t>obstacles</w:t>
      </w:r>
      <w:r w:rsidRPr="002A13FD">
        <w:rPr>
          <w:sz w:val="16"/>
        </w:rPr>
        <w:t xml:space="preserve"> that </w:t>
      </w:r>
      <w:r w:rsidRPr="00344180">
        <w:rPr>
          <w:rStyle w:val="Emphasis"/>
        </w:rPr>
        <w:t>stand in the way</w:t>
      </w:r>
      <w:r w:rsidRPr="00F47FF9">
        <w:rPr>
          <w:rStyle w:val="StyleUnderline"/>
        </w:rPr>
        <w:t xml:space="preserve"> of a program that requires the rapid prosecution of</w:t>
      </w:r>
      <w:r w:rsidRPr="002A13FD">
        <w:rPr>
          <w:sz w:val="16"/>
        </w:rPr>
        <w:t xml:space="preserve"> a large number of complex </w:t>
      </w:r>
      <w:r w:rsidRPr="00F47FF9">
        <w:rPr>
          <w:rStyle w:val="StyleUnderline"/>
        </w:rPr>
        <w:t>cases</w:t>
      </w:r>
      <w:r w:rsidRPr="002A13FD">
        <w:rPr>
          <w:sz w:val="16"/>
        </w:rPr>
        <w:t xml:space="preserve"> against well-resourced and powerful companies. Indeed, the criticisms levied at the current system, the </w:t>
      </w:r>
      <w:r w:rsidRPr="00344180">
        <w:rPr>
          <w:rStyle w:val="Emphasis"/>
        </w:rPr>
        <w:t>proposals</w:t>
      </w:r>
      <w:r w:rsidRPr="00344180">
        <w:rPr>
          <w:rStyle w:val="StyleUnderline"/>
        </w:rPr>
        <w:t xml:space="preserve"> for more effective </w:t>
      </w:r>
      <w:r w:rsidRPr="00344180">
        <w:rPr>
          <w:rStyle w:val="Emphasis"/>
        </w:rPr>
        <w:t>enforcement</w:t>
      </w:r>
      <w:r w:rsidRPr="00344180">
        <w:rPr>
          <w:rStyle w:val="StyleUnderline"/>
        </w:rPr>
        <w:t xml:space="preserve"> and </w:t>
      </w:r>
      <w:r w:rsidRPr="00344180">
        <w:rPr>
          <w:rStyle w:val="Emphasis"/>
        </w:rPr>
        <w:t>reform</w:t>
      </w:r>
      <w:r w:rsidRPr="002A13FD">
        <w:rPr>
          <w:sz w:val="16"/>
        </w:rPr>
        <w:t xml:space="preserve">, and the scale of the action being demanded </w:t>
      </w:r>
      <w:r w:rsidRPr="00B47BDF">
        <w:rPr>
          <w:rStyle w:val="Emphasis"/>
        </w:rPr>
        <w:t>bear some resemblance</w:t>
      </w:r>
      <w:r w:rsidRPr="00344180">
        <w:rPr>
          <w:rStyle w:val="StyleUnderline"/>
        </w:rPr>
        <w:t xml:space="preserve"> to those that led to a more re-invigorated and aggressive antitrust enforcement policy in the</w:t>
      </w:r>
      <w:r w:rsidRPr="002A13FD">
        <w:rPr>
          <w:sz w:val="16"/>
        </w:rPr>
        <w:t xml:space="preserve"> 19</w:t>
      </w:r>
      <w:r w:rsidRPr="00344180">
        <w:rPr>
          <w:rStyle w:val="Emphasis"/>
        </w:rPr>
        <w:t>60s</w:t>
      </w:r>
      <w:r w:rsidRPr="002A13FD">
        <w:rPr>
          <w:sz w:val="16"/>
        </w:rPr>
        <w:t xml:space="preserve"> </w:t>
      </w:r>
      <w:r w:rsidRPr="00344180">
        <w:rPr>
          <w:rStyle w:val="StyleUnderline"/>
        </w:rPr>
        <w:t>and</w:t>
      </w:r>
      <w:r w:rsidRPr="002A13FD">
        <w:rPr>
          <w:sz w:val="16"/>
        </w:rPr>
        <w:t xml:space="preserve"> early 19</w:t>
      </w:r>
      <w:r w:rsidRPr="00344180">
        <w:rPr>
          <w:rStyle w:val="Emphasis"/>
        </w:rPr>
        <w:t>70s</w:t>
      </w:r>
      <w:r w:rsidRPr="002A13FD">
        <w:rPr>
          <w:sz w:val="16"/>
        </w:rPr>
        <w:t>.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5BE6239F" w14:textId="77777777" w:rsidR="00085D78" w:rsidRPr="002A13FD" w:rsidRDefault="00085D78" w:rsidP="00085D78">
      <w:pPr>
        <w:rPr>
          <w:sz w:val="16"/>
        </w:rPr>
      </w:pPr>
      <w:r w:rsidRPr="002A13FD">
        <w:rPr>
          <w:sz w:val="16"/>
        </w:rPr>
        <w:t xml:space="preserve">In the end, FTC’s efforts to improve capability proved insufficient to support the expanded enforcement agenda, partly because the Commission failed to formulate an adequate plan to overcome the full range of implementation obstacles. The </w:t>
      </w:r>
      <w:r w:rsidRPr="00532491">
        <w:rPr>
          <w:rStyle w:val="Emphasis"/>
          <w:highlight w:val="cyan"/>
        </w:rPr>
        <w:t>FTC</w:t>
      </w:r>
      <w:r w:rsidRPr="00731422">
        <w:rPr>
          <w:rStyle w:val="StyleUnderline"/>
        </w:rPr>
        <w:t xml:space="preserve"> seriously </w:t>
      </w:r>
      <w:r w:rsidRPr="00532491">
        <w:rPr>
          <w:rStyle w:val="Emphasis"/>
          <w:highlight w:val="cyan"/>
        </w:rPr>
        <w:t>overreached</w:t>
      </w:r>
      <w:r w:rsidRPr="00532491">
        <w:rPr>
          <w:rStyle w:val="StyleUnderline"/>
          <w:highlight w:val="cyan"/>
        </w:rPr>
        <w:t xml:space="preserve"> because it</w:t>
      </w:r>
      <w:r w:rsidRPr="00731422">
        <w:rPr>
          <w:rStyle w:val="StyleUnderline"/>
        </w:rPr>
        <w:t xml:space="preserve"> did not grasp</w:t>
      </w:r>
      <w:r w:rsidRPr="002A13FD">
        <w:rPr>
          <w:sz w:val="16"/>
        </w:rPr>
        <w:t xml:space="preserve">, or devise strategies to deal with, the scale and intricacies of its expanded program of cases and trade regulation rules, </w:t>
      </w:r>
      <w:r w:rsidRPr="00731422">
        <w:rPr>
          <w:rStyle w:val="StyleUnderline"/>
        </w:rPr>
        <w:t xml:space="preserve">the </w:t>
      </w:r>
      <w:r w:rsidRPr="00731422">
        <w:rPr>
          <w:rStyle w:val="Emphasis"/>
        </w:rPr>
        <w:t>ferocious opposition</w:t>
      </w:r>
      <w:r w:rsidRPr="00731422">
        <w:rPr>
          <w:rStyle w:val="StyleUnderline"/>
        </w:rPr>
        <w:t xml:space="preserve"> that big cases with huge remedial stakes would provoke</w:t>
      </w:r>
      <w:r w:rsidRPr="002A13FD">
        <w:rPr>
          <w:sz w:val="16"/>
        </w:rPr>
        <w:t xml:space="preserv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The </w:t>
      </w:r>
      <w:r w:rsidRPr="00C57E98">
        <w:rPr>
          <w:rStyle w:val="Emphasis"/>
        </w:rPr>
        <w:t>FTC</w:t>
      </w:r>
      <w:r w:rsidRPr="002A13FD">
        <w:rPr>
          <w:sz w:val="16"/>
        </w:rPr>
        <w:t xml:space="preserve"> also </w:t>
      </w:r>
      <w:r w:rsidRPr="00532491">
        <w:rPr>
          <w:rStyle w:val="StyleUnderline"/>
          <w:highlight w:val="cyan"/>
        </w:rPr>
        <w:t xml:space="preserve">overlooked </w:t>
      </w:r>
      <w:r w:rsidRPr="00532491">
        <w:rPr>
          <w:rStyle w:val="Emphasis"/>
          <w:highlight w:val="cyan"/>
        </w:rPr>
        <w:t>swelling political opposition</w:t>
      </w:r>
      <w:r w:rsidRPr="00532491">
        <w:rPr>
          <w:rStyle w:val="StyleUnderline"/>
          <w:highlight w:val="cyan"/>
        </w:rPr>
        <w:t xml:space="preserve">, </w:t>
      </w:r>
      <w:r w:rsidRPr="00532491">
        <w:rPr>
          <w:rStyle w:val="Emphasis"/>
          <w:highlight w:val="cyan"/>
        </w:rPr>
        <w:t>stoked by</w:t>
      </w:r>
      <w:r w:rsidRPr="00C57E98">
        <w:rPr>
          <w:rStyle w:val="StyleUnderline"/>
        </w:rPr>
        <w:t xml:space="preserve"> the vigorous </w:t>
      </w:r>
      <w:r w:rsidRPr="00532491">
        <w:rPr>
          <w:rStyle w:val="Emphasis"/>
          <w:highlight w:val="cyan"/>
        </w:rPr>
        <w:t>lobbying of Congress</w:t>
      </w:r>
      <w:r w:rsidRPr="00532491">
        <w:rPr>
          <w:rStyle w:val="StyleUnderline"/>
          <w:highlight w:val="cyan"/>
        </w:rPr>
        <w:t>, that</w:t>
      </w:r>
      <w:r w:rsidRPr="00C57E98">
        <w:rPr>
          <w:rStyle w:val="StyleUnderline"/>
        </w:rPr>
        <w:t xml:space="preserve"> its </w:t>
      </w:r>
      <w:r w:rsidRPr="00532491">
        <w:rPr>
          <w:rStyle w:val="Emphasis"/>
          <w:highlight w:val="cyan"/>
        </w:rPr>
        <w:t>aggressive litigation</w:t>
      </w:r>
      <w:r w:rsidRPr="00C57E98">
        <w:rPr>
          <w:rStyle w:val="StyleUnderline"/>
        </w:rPr>
        <w:t xml:space="preserve"> program </w:t>
      </w:r>
      <w:r w:rsidRPr="00532491">
        <w:rPr>
          <w:rStyle w:val="StyleUnderline"/>
          <w:highlight w:val="cyan"/>
        </w:rPr>
        <w:t>provoked</w:t>
      </w:r>
      <w:r w:rsidRPr="002A13FD">
        <w:rPr>
          <w:sz w:val="16"/>
        </w:rPr>
        <w:t>.80</w:t>
      </w:r>
    </w:p>
    <w:p w14:paraId="26F17CBB" w14:textId="77777777" w:rsidR="00085D78" w:rsidRPr="002A13FD" w:rsidRDefault="00085D78" w:rsidP="00085D78">
      <w:pPr>
        <w:rPr>
          <w:sz w:val="16"/>
        </w:rPr>
      </w:pPr>
      <w:r w:rsidRPr="002A13FD">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w:t>
      </w:r>
      <w:r w:rsidRPr="00386417">
        <w:rPr>
          <w:rStyle w:val="StyleUnderline"/>
        </w:rPr>
        <w:t>It seems clear, however, that</w:t>
      </w:r>
      <w:r w:rsidRPr="002A13FD">
        <w:rPr>
          <w:sz w:val="16"/>
        </w:rPr>
        <w:t xml:space="preserve"> such dramatic </w:t>
      </w:r>
      <w:r w:rsidRPr="00386417">
        <w:rPr>
          <w:rStyle w:val="StyleUnderline"/>
        </w:rPr>
        <w:t>legislative proposals are likely to be fiercely contested through the legislative process and so will</w:t>
      </w:r>
      <w:r w:rsidRPr="002A13FD">
        <w:rPr>
          <w:sz w:val="16"/>
        </w:rPr>
        <w:t xml:space="preserve"> take time, and </w:t>
      </w:r>
      <w:r w:rsidRPr="00386417">
        <w:rPr>
          <w:rStyle w:val="StyleUnderline"/>
        </w:rPr>
        <w:t>be difficult, to enact</w:t>
      </w:r>
      <w:r w:rsidRPr="002A13FD">
        <w:rPr>
          <w:sz w:val="16"/>
        </w:rPr>
        <w:t xml:space="preserve">. Further, </w:t>
      </w:r>
      <w:r w:rsidRPr="00532491">
        <w:rPr>
          <w:rStyle w:val="Emphasis"/>
          <w:sz w:val="28"/>
          <w:szCs w:val="28"/>
          <w:highlight w:val="cyan"/>
        </w:rPr>
        <w:t>even if armed with a more powerful mandate</w:t>
      </w:r>
      <w:r w:rsidRPr="00386417">
        <w:rPr>
          <w:rStyle w:val="StyleUnderline"/>
        </w:rPr>
        <w:t xml:space="preserve">, the DOJ and the </w:t>
      </w:r>
      <w:r w:rsidRPr="00532491">
        <w:rPr>
          <w:rStyle w:val="Emphasis"/>
          <w:highlight w:val="cyan"/>
        </w:rPr>
        <w:t>FTC</w:t>
      </w:r>
      <w:r w:rsidRPr="00532491">
        <w:rPr>
          <w:rStyle w:val="StyleUnderline"/>
          <w:highlight w:val="cyan"/>
        </w:rPr>
        <w:t xml:space="preserve"> will </w:t>
      </w:r>
      <w:r w:rsidRPr="00532491">
        <w:rPr>
          <w:rStyle w:val="Emphasis"/>
          <w:highlight w:val="cyan"/>
        </w:rPr>
        <w:t>still have to bring</w:t>
      </w:r>
      <w:r w:rsidRPr="00386417">
        <w:rPr>
          <w:rStyle w:val="StyleUnderline"/>
        </w:rPr>
        <w:t xml:space="preserve"> what are likely to be </w:t>
      </w:r>
      <w:r w:rsidRPr="00532491">
        <w:rPr>
          <w:rStyle w:val="Emphasis"/>
          <w:highlight w:val="cyan"/>
        </w:rPr>
        <w:t>challenging cases applying</w:t>
      </w:r>
      <w:r w:rsidRPr="00D32E3D">
        <w:rPr>
          <w:rStyle w:val="Emphasis"/>
        </w:rPr>
        <w:t xml:space="preserve"> the </w:t>
      </w:r>
      <w:r w:rsidRPr="00532491">
        <w:rPr>
          <w:rStyle w:val="Emphasis"/>
          <w:highlight w:val="cyan"/>
        </w:rPr>
        <w:t>new laws</w:t>
      </w:r>
      <w:r w:rsidRPr="002A13FD">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194ACFFA" w14:textId="77777777" w:rsidR="00085D78" w:rsidRPr="004310CF" w:rsidRDefault="00085D78" w:rsidP="00085D78">
      <w:pPr>
        <w:rPr>
          <w:sz w:val="16"/>
        </w:rPr>
      </w:pPr>
      <w:r w:rsidRPr="002A13FD">
        <w:rPr>
          <w:sz w:val="16"/>
        </w:rPr>
        <w:t xml:space="preserve">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w:t>
      </w:r>
      <w:r w:rsidRPr="004310CF">
        <w:rPr>
          <w:sz w:val="16"/>
        </w:rPr>
        <w:t>interpretations of the antitrust laws and making a convincing case for the imposition of effective remedies, including structural relief.</w:t>
      </w:r>
    </w:p>
    <w:p w14:paraId="66196C94" w14:textId="77777777" w:rsidR="00085D78" w:rsidRPr="004310CF" w:rsidRDefault="00085D78" w:rsidP="00085D78">
      <w:pPr>
        <w:rPr>
          <w:sz w:val="16"/>
        </w:rPr>
      </w:pPr>
      <w:r w:rsidRPr="004310CF">
        <w:rPr>
          <w:sz w:val="16"/>
        </w:rPr>
        <w:t xml:space="preserve">The discussion in this section identifies </w:t>
      </w:r>
      <w:r w:rsidRPr="004310CF">
        <w:rPr>
          <w:rStyle w:val="Emphasis"/>
        </w:rPr>
        <w:t>likely impediments</w:t>
      </w:r>
      <w:r w:rsidRPr="004310CF">
        <w:rPr>
          <w:rStyle w:val="StyleUnderline"/>
        </w:rPr>
        <w:t xml:space="preserve"> to the implementation of ambitious reforms</w:t>
      </w:r>
      <w:r w:rsidRPr="004310CF">
        <w:rPr>
          <w:sz w:val="16"/>
        </w:rPr>
        <w:t xml:space="preserve">, either through litigation (under the present-day regime) or legislation. These </w:t>
      </w:r>
      <w:r w:rsidRPr="004310CF">
        <w:rPr>
          <w:rStyle w:val="StyleUnderline"/>
        </w:rPr>
        <w:t xml:space="preserve">include </w:t>
      </w:r>
      <w:r w:rsidRPr="004310CF">
        <w:rPr>
          <w:rStyle w:val="Emphasis"/>
        </w:rPr>
        <w:t>judicial resistance</w:t>
      </w:r>
      <w:r w:rsidRPr="004310CF">
        <w:rPr>
          <w:rStyle w:val="StyleUnderline"/>
        </w:rPr>
        <w:t xml:space="preserve"> to </w:t>
      </w:r>
      <w:r w:rsidRPr="004310CF">
        <w:rPr>
          <w:rStyle w:val="Emphasis"/>
        </w:rPr>
        <w:t>broader applications</w:t>
      </w:r>
      <w:r w:rsidRPr="004310CF">
        <w:rPr>
          <w:rStyle w:val="StyleUnderline"/>
        </w:rPr>
        <w:t xml:space="preserve"> of the </w:t>
      </w:r>
      <w:r w:rsidRPr="004310CF">
        <w:rPr>
          <w:rStyle w:val="Emphasis"/>
        </w:rPr>
        <w:t>Sherman</w:t>
      </w:r>
      <w:r w:rsidRPr="004310CF">
        <w:rPr>
          <w:rStyle w:val="StyleUnderline"/>
        </w:rPr>
        <w:t xml:space="preserve">, </w:t>
      </w:r>
      <w:r w:rsidRPr="004310CF">
        <w:rPr>
          <w:rStyle w:val="Emphasis"/>
        </w:rPr>
        <w:t>Clayton</w:t>
      </w:r>
      <w:r w:rsidRPr="004310CF">
        <w:rPr>
          <w:rStyle w:val="StyleUnderline"/>
        </w:rPr>
        <w:t xml:space="preserve">, and </w:t>
      </w:r>
      <w:r w:rsidRPr="004310CF">
        <w:rPr>
          <w:rStyle w:val="Emphasis"/>
        </w:rPr>
        <w:t>FTC A</w:t>
      </w:r>
      <w:r w:rsidRPr="004310CF">
        <w:rPr>
          <w:rStyle w:val="StyleUnderline"/>
        </w:rPr>
        <w:t>cts</w:t>
      </w:r>
      <w:r w:rsidRPr="004310CF">
        <w:rPr>
          <w:sz w:val="16"/>
        </w:rPr>
        <w:t xml:space="preserve">, the complexities of designing effective remedies, the uncertainty of long-term political support for ambitious reforms </w:t>
      </w:r>
      <w:r w:rsidRPr="004310CF">
        <w:rPr>
          <w:rStyle w:val="StyleUnderline"/>
        </w:rPr>
        <w:t xml:space="preserve">and the possibilities for </w:t>
      </w:r>
      <w:r w:rsidRPr="004310CF">
        <w:rPr>
          <w:rStyle w:val="Emphasis"/>
        </w:rPr>
        <w:t>political backlash once agencies begin prosecuting major new cases</w:t>
      </w:r>
      <w:r w:rsidRPr="004310CF">
        <w:rPr>
          <w:sz w:val="16"/>
        </w:rPr>
        <w:t>, and the complications, and resistance, that confronts any effort in the United States to make legislative change.</w:t>
      </w:r>
    </w:p>
    <w:p w14:paraId="786763E5" w14:textId="77777777" w:rsidR="00085D78" w:rsidRPr="004310CF" w:rsidRDefault="00085D78" w:rsidP="00085D78">
      <w:pPr>
        <w:rPr>
          <w:sz w:val="16"/>
        </w:rPr>
      </w:pPr>
      <w:r w:rsidRPr="004310CF">
        <w:rPr>
          <w:sz w:val="16"/>
        </w:rPr>
        <w:t>A. Judicial Resistance to Extensions of Existing Antitrust Doctrine</w:t>
      </w:r>
    </w:p>
    <w:p w14:paraId="31704B3E" w14:textId="77777777" w:rsidR="00085D78" w:rsidRPr="00FA5433" w:rsidRDefault="00085D78" w:rsidP="00085D78">
      <w:pPr>
        <w:rPr>
          <w:sz w:val="16"/>
        </w:rPr>
      </w:pPr>
      <w:r w:rsidRPr="004310CF">
        <w:rPr>
          <w:sz w:val="16"/>
        </w:rPr>
        <w:t>As noted in Section II.A, judicial decisions since the mid-1970s have reshaped antitrust law; created more permissive substantive standards governing dominant firm conduct, mergers, and vertical restraints; and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w:t>
      </w:r>
      <w:r w:rsidRPr="00FA5433">
        <w:rPr>
          <w:sz w:val="16"/>
        </w:rPr>
        <w:t xml:space="preserve"> the theoretical underpinnings of those decisions have been called into question.84</w:t>
      </w:r>
    </w:p>
    <w:p w14:paraId="3C035786" w14:textId="77777777" w:rsidR="00085D78" w:rsidRPr="00FA5433" w:rsidRDefault="00085D78" w:rsidP="00085D78">
      <w:pPr>
        <w:rPr>
          <w:sz w:val="16"/>
        </w:rPr>
      </w:pPr>
      <w:r w:rsidRPr="00FA5433">
        <w:rPr>
          <w:sz w:val="16"/>
        </w:rPr>
        <w:t xml:space="preserve">The </w:t>
      </w:r>
      <w:r w:rsidRPr="00FA5433">
        <w:rPr>
          <w:rStyle w:val="StyleUnderline"/>
        </w:rPr>
        <w:t xml:space="preserve">proposed solutions </w:t>
      </w:r>
      <w:r w:rsidRPr="00FA5433">
        <w:rPr>
          <w:rStyle w:val="Emphasis"/>
        </w:rPr>
        <w:t>will depend</w:t>
      </w:r>
      <w:r w:rsidRPr="00FA5433">
        <w:rPr>
          <w:sz w:val="16"/>
        </w:rPr>
        <w:t xml:space="preserve">, in the short term at least, </w:t>
      </w:r>
      <w:r w:rsidRPr="00FA5433">
        <w:rPr>
          <w:rStyle w:val="Emphasis"/>
        </w:rPr>
        <w:t>on</w:t>
      </w:r>
      <w:r w:rsidRPr="00FA5433">
        <w:rPr>
          <w:rStyle w:val="StyleUnderline"/>
        </w:rPr>
        <w:t xml:space="preserve"> the ability of </w:t>
      </w:r>
      <w:r w:rsidRPr="00FA5433">
        <w:rPr>
          <w:rStyle w:val="Emphasis"/>
        </w:rPr>
        <w:t>enforcement agencies to navigate</w:t>
      </w:r>
      <w:r w:rsidRPr="00FA5433">
        <w:rPr>
          <w:sz w:val="16"/>
        </w:rPr>
        <w:t xml:space="preserve"> the described </w:t>
      </w:r>
      <w:r w:rsidRPr="00FA5433">
        <w:rPr>
          <w:rStyle w:val="Emphasis"/>
        </w:rPr>
        <w:t>jurisprudence</w:t>
      </w:r>
      <w:r w:rsidRPr="00FA5433">
        <w:rPr>
          <w:rStyle w:val="StyleUnderline"/>
        </w:rPr>
        <w:t xml:space="preserve"> to find</w:t>
      </w:r>
      <w:r w:rsidRPr="00FA5433">
        <w:rPr>
          <w:sz w:val="16"/>
        </w:rPr>
        <w:t xml:space="preserve"> an antitrust infringement and, in some instances, </w:t>
      </w:r>
      <w:r w:rsidRPr="00FA5433">
        <w:rPr>
          <w:rStyle w:val="StyleUnderline"/>
        </w:rPr>
        <w:t xml:space="preserve">a further rethinking, refinement, and/or development of doctrine, through </w:t>
      </w:r>
      <w:r w:rsidRPr="00FA5433">
        <w:rPr>
          <w:rStyle w:val="Emphasis"/>
        </w:rPr>
        <w:t>softening</w:t>
      </w:r>
      <w:r w:rsidRPr="00FA5433">
        <w:rPr>
          <w:rStyle w:val="StyleUnderline"/>
        </w:rPr>
        <w:t xml:space="preserve">, </w:t>
      </w:r>
      <w:r w:rsidRPr="00FA5433">
        <w:rPr>
          <w:rStyle w:val="Emphasis"/>
        </w:rPr>
        <w:t>modification</w:t>
      </w:r>
      <w:r w:rsidRPr="00FA5433">
        <w:rPr>
          <w:rStyle w:val="StyleUnderline"/>
        </w:rPr>
        <w:t xml:space="preserve">, or even a </w:t>
      </w:r>
      <w:r w:rsidRPr="00FA5433">
        <w:rPr>
          <w:rStyle w:val="Emphasis"/>
        </w:rPr>
        <w:t>reversal of current case law</w:t>
      </w:r>
      <w:r w:rsidRPr="00FA5433">
        <w:rPr>
          <w:sz w:val="16"/>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67418CE3" w14:textId="77777777" w:rsidR="00085D78" w:rsidRPr="00FA5433" w:rsidRDefault="00085D78" w:rsidP="00085D78">
      <w:pPr>
        <w:rPr>
          <w:sz w:val="16"/>
        </w:rPr>
      </w:pPr>
      <w:r w:rsidRPr="00FA5433">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FA5433">
        <w:rPr>
          <w:rStyle w:val="StyleUnderline"/>
        </w:rPr>
        <w:t xml:space="preserve">through </w:t>
      </w:r>
      <w:r w:rsidRPr="00FA5433">
        <w:rPr>
          <w:rStyle w:val="Emphasis"/>
        </w:rPr>
        <w:t>creative interpretations</w:t>
      </w:r>
      <w:r w:rsidRPr="00FA5433">
        <w:rPr>
          <w:rStyle w:val="StyleUnderline"/>
        </w:rPr>
        <w:t xml:space="preserve"> of the law</w:t>
      </w:r>
      <w:r w:rsidRPr="00FA5433">
        <w:rPr>
          <w:sz w:val="16"/>
        </w:rPr>
        <w:t xml:space="preserve">. </w:t>
      </w:r>
      <w:r w:rsidRPr="00FA5433">
        <w:rPr>
          <w:rStyle w:val="StyleUnderline"/>
        </w:rPr>
        <w:t>Such cases are</w:t>
      </w:r>
      <w:r w:rsidRPr="00FA5433">
        <w:rPr>
          <w:sz w:val="16"/>
        </w:rPr>
        <w:t xml:space="preserve">, however, </w:t>
      </w:r>
      <w:r w:rsidRPr="00FA5433">
        <w:rPr>
          <w:rStyle w:val="StyleUnderline"/>
        </w:rPr>
        <w:t xml:space="preserve">likely to be </w:t>
      </w:r>
      <w:r w:rsidRPr="00FA5433">
        <w:rPr>
          <w:rStyle w:val="Emphasis"/>
        </w:rPr>
        <w:t>hard fought</w:t>
      </w:r>
      <w:r w:rsidRPr="00FA5433">
        <w:rPr>
          <w:sz w:val="16"/>
        </w:rPr>
        <w:t xml:space="preserve">. </w:t>
      </w:r>
      <w:r w:rsidRPr="00FA5433">
        <w:rPr>
          <w:sz w:val="8"/>
          <w:szCs w:val="8"/>
        </w:rPr>
        <w:t>Indeed, Judge Lucy Koh’s finding in Federal Trade Commission v. Qualcomm, Inc. 88 that Qualcomm’s licensing practices constituted unlawful monopolization of the market for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Trinko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w:t>
      </w:r>
    </w:p>
    <w:p w14:paraId="58C6DF2B" w14:textId="77777777" w:rsidR="00085D78" w:rsidRPr="00FA5433" w:rsidRDefault="00085D78" w:rsidP="00085D78">
      <w:pPr>
        <w:rPr>
          <w:sz w:val="8"/>
          <w:szCs w:val="8"/>
        </w:rPr>
      </w:pPr>
      <w:r w:rsidRPr="00FA5433">
        <w:rPr>
          <w:sz w:val="8"/>
          <w:szCs w:val="8"/>
        </w:rPr>
        <w:t>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606C5461" w14:textId="77777777" w:rsidR="00085D78" w:rsidRPr="00FA5433" w:rsidRDefault="00085D78" w:rsidP="00085D78">
      <w:pPr>
        <w:rPr>
          <w:sz w:val="8"/>
          <w:szCs w:val="8"/>
        </w:rPr>
      </w:pPr>
      <w:r w:rsidRPr="00FA5433">
        <w:rPr>
          <w:sz w:val="8"/>
          <w:szCs w:val="8"/>
        </w:rPr>
        <w:t>B. Infirmities of Section 5 of the Federal Trade Commission Act</w:t>
      </w:r>
    </w:p>
    <w:p w14:paraId="36EDEC53" w14:textId="77777777" w:rsidR="00085D78" w:rsidRPr="00FA5433" w:rsidRDefault="00085D78" w:rsidP="00085D78">
      <w:pPr>
        <w:rPr>
          <w:sz w:val="8"/>
          <w:szCs w:val="8"/>
        </w:rPr>
      </w:pPr>
      <w:r w:rsidRPr="00FA5433">
        <w:rPr>
          <w:sz w:val="8"/>
          <w:szCs w:val="8"/>
        </w:rPr>
        <w:t>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608FF2E2" w14:textId="77777777" w:rsidR="00085D78" w:rsidRPr="006C5657" w:rsidRDefault="00085D78" w:rsidP="00085D78">
      <w:pPr>
        <w:rPr>
          <w:sz w:val="8"/>
          <w:szCs w:val="8"/>
        </w:rPr>
      </w:pPr>
      <w:r w:rsidRPr="00FA5433">
        <w:rPr>
          <w:sz w:val="8"/>
          <w:szCs w:val="8"/>
        </w:rPr>
        <w:t>There is no doubt therefore that Section 5 was designed as an expansion joint in the U.S. antitrust system. It seems unlikely to us, nonetheless, that a majority of FTC’s current members will be minded to use it in this way. Further, even if they were to be, the reality is that such an application may encounter difficulties. Since its creation in 1914, the FTC has never prevailed before the Supreme Court in any case challenging dominant firm misconduct, whether premised</w:t>
      </w:r>
      <w:r w:rsidRPr="006C5657">
        <w:rPr>
          <w:sz w:val="8"/>
          <w:szCs w:val="8"/>
        </w:rPr>
        <w:t xml:space="preserve"> on Section 2 of the Sherman Act or purely on Section 5 of the FTC Act.96 The last FTC success in federal court in a case predicated solely on Section 5 occurred in the late 1960s.97</w:t>
      </w:r>
    </w:p>
    <w:p w14:paraId="0D65B3ED" w14:textId="77777777" w:rsidR="00085D78" w:rsidRDefault="00085D78" w:rsidP="00085D78">
      <w:pPr>
        <w:rPr>
          <w:rStyle w:val="StyleUnderline"/>
        </w:rPr>
      </w:pPr>
      <w:r w:rsidRPr="002A13FD">
        <w:rPr>
          <w:sz w:val="8"/>
          <w:szCs w:val="8"/>
        </w:rPr>
        <w:t xml:space="preserve">The FTC’s record of limited success with Section 5 has not been for want of trying. </w:t>
      </w:r>
      <w:r w:rsidRPr="002A13FD">
        <w:rPr>
          <w:rStyle w:val="StyleUnderline"/>
        </w:rPr>
        <w:t>In the</w:t>
      </w:r>
      <w:r w:rsidRPr="005D4AB9">
        <w:rPr>
          <w:sz w:val="8"/>
          <w:szCs w:val="8"/>
        </w:rPr>
        <w:t xml:space="preserve"> 19</w:t>
      </w:r>
      <w:r w:rsidRPr="00980523">
        <w:rPr>
          <w:rStyle w:val="StyleUnderline"/>
        </w:rPr>
        <w:t>70s</w:t>
      </w:r>
      <w:r w:rsidRPr="002A13FD">
        <w:rPr>
          <w:sz w:val="8"/>
          <w:szCs w:val="8"/>
        </w:rPr>
        <w:t>,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w:t>
      </w:r>
      <w:r w:rsidRPr="006C5657">
        <w:rPr>
          <w:sz w:val="16"/>
        </w:rPr>
        <w:t xml:space="preserve"> </w:t>
      </w:r>
      <w:r w:rsidRPr="00EF40D1">
        <w:rPr>
          <w:rStyle w:val="StyleUnderline"/>
        </w:rPr>
        <w:t xml:space="preserve">The agency’s program </w:t>
      </w:r>
      <w:r w:rsidRPr="00532491">
        <w:rPr>
          <w:rStyle w:val="StyleUnderline"/>
          <w:highlight w:val="cyan"/>
        </w:rPr>
        <w:t>elicit</w:t>
      </w:r>
      <w:r w:rsidRPr="00F84150">
        <w:rPr>
          <w:rStyle w:val="StyleUnderline"/>
        </w:rPr>
        <w:t xml:space="preserve">ed </w:t>
      </w:r>
      <w:r w:rsidRPr="00F84150">
        <w:rPr>
          <w:rStyle w:val="Emphasis"/>
        </w:rPr>
        <w:t xml:space="preserve">powerful legislative </w:t>
      </w:r>
      <w:r w:rsidRPr="00532491">
        <w:rPr>
          <w:rStyle w:val="Emphasis"/>
          <w:highlight w:val="cyan"/>
        </w:rPr>
        <w:t>backlash</w:t>
      </w:r>
      <w:r w:rsidRPr="00532491">
        <w:rPr>
          <w:rStyle w:val="StyleUnderline"/>
          <w:highlight w:val="cyan"/>
        </w:rPr>
        <w:t xml:space="preserve"> from a </w:t>
      </w:r>
      <w:r w:rsidRPr="00532491">
        <w:rPr>
          <w:rStyle w:val="Emphasis"/>
          <w:highlight w:val="cyan"/>
        </w:rPr>
        <w:t>Congress</w:t>
      </w:r>
      <w:r w:rsidRPr="00532491">
        <w:rPr>
          <w:rStyle w:val="StyleUnderline"/>
          <w:highlight w:val="cyan"/>
        </w:rPr>
        <w:t xml:space="preserve"> that </w:t>
      </w:r>
      <w:r w:rsidRPr="00532491">
        <w:rPr>
          <w:rStyle w:val="Emphasis"/>
          <w:szCs w:val="24"/>
          <w:highlight w:val="cyan"/>
        </w:rPr>
        <w:t>once supported</w:t>
      </w:r>
      <w:r w:rsidRPr="00532491">
        <w:rPr>
          <w:rStyle w:val="StyleUnderline"/>
          <w:szCs w:val="24"/>
          <w:highlight w:val="cyan"/>
        </w:rPr>
        <w:t xml:space="preserve"> </w:t>
      </w:r>
      <w:r w:rsidRPr="00532491">
        <w:rPr>
          <w:rStyle w:val="Emphasis"/>
          <w:szCs w:val="24"/>
          <w:highlight w:val="cyan"/>
        </w:rPr>
        <w:t>FTC’s trailblazing initiatives</w:t>
      </w:r>
      <w:r w:rsidRPr="00532491">
        <w:rPr>
          <w:rStyle w:val="StyleUnderline"/>
          <w:szCs w:val="24"/>
          <w:highlight w:val="cyan"/>
        </w:rPr>
        <w:t xml:space="preserve"> </w:t>
      </w:r>
      <w:r w:rsidRPr="00532491">
        <w:rPr>
          <w:rStyle w:val="Emphasis"/>
          <w:szCs w:val="24"/>
          <w:highlight w:val="cyan"/>
        </w:rPr>
        <w:t>but turned against it</w:t>
      </w:r>
      <w:r w:rsidRPr="001C2BE0">
        <w:rPr>
          <w:rStyle w:val="StyleUnderline"/>
        </w:rPr>
        <w:t xml:space="preserve"> </w:t>
      </w:r>
    </w:p>
    <w:p w14:paraId="11B44D30" w14:textId="77777777" w:rsidR="00085D78" w:rsidRDefault="00085D78" w:rsidP="00085D78">
      <w:pPr>
        <w:rPr>
          <w:rStyle w:val="StyleUnderline"/>
        </w:rPr>
      </w:pPr>
    </w:p>
    <w:p w14:paraId="4D01E5DB" w14:textId="77777777" w:rsidR="00085D78" w:rsidRDefault="00085D78" w:rsidP="00085D78">
      <w:pPr>
        <w:rPr>
          <w:rStyle w:val="StyleUnderline"/>
        </w:rPr>
      </w:pPr>
    </w:p>
    <w:p w14:paraId="5CDBDDF8" w14:textId="77777777" w:rsidR="00085D78" w:rsidRDefault="00085D78" w:rsidP="00085D78">
      <w:pPr>
        <w:rPr>
          <w:rStyle w:val="StyleUnderline"/>
        </w:rPr>
      </w:pPr>
    </w:p>
    <w:p w14:paraId="79DF6402" w14:textId="77777777" w:rsidR="00085D78" w:rsidRDefault="00085D78" w:rsidP="00085D78">
      <w:pPr>
        <w:rPr>
          <w:rStyle w:val="StyleUnderline"/>
        </w:rPr>
      </w:pPr>
    </w:p>
    <w:p w14:paraId="0A0C96AB" w14:textId="77777777" w:rsidR="00085D78" w:rsidRPr="006C5657" w:rsidRDefault="00085D78" w:rsidP="00085D78">
      <w:pPr>
        <w:rPr>
          <w:sz w:val="16"/>
        </w:rPr>
      </w:pPr>
      <w:r w:rsidRPr="001C2BE0">
        <w:rPr>
          <w:rStyle w:val="StyleUnderline"/>
        </w:rPr>
        <w:t>as the Commission’s efforts to obtain dramatic structural remedies unfolded</w:t>
      </w:r>
      <w:r w:rsidRPr="006C5657">
        <w:rPr>
          <w:sz w:val="16"/>
        </w:rPr>
        <w:t>.101</w:t>
      </w:r>
    </w:p>
    <w:p w14:paraId="1FFCCE01" w14:textId="77777777" w:rsidR="00085D78" w:rsidRPr="00DE27D0" w:rsidRDefault="00085D78" w:rsidP="00085D78">
      <w:pPr>
        <w:rPr>
          <w:sz w:val="8"/>
          <w:szCs w:val="8"/>
        </w:rPr>
      </w:pPr>
      <w:r w:rsidRPr="00DE27D0">
        <w:rPr>
          <w:sz w:val="8"/>
          <w:szCs w:val="8"/>
        </w:rPr>
        <w:t>C. Designing Effective Remedies</w:t>
      </w:r>
    </w:p>
    <w:p w14:paraId="4077B276" w14:textId="77777777" w:rsidR="00085D78" w:rsidRPr="00DE27D0" w:rsidRDefault="00085D78" w:rsidP="00085D78">
      <w:pPr>
        <w:rPr>
          <w:sz w:val="8"/>
          <w:szCs w:val="8"/>
        </w:rPr>
      </w:pPr>
      <w:r w:rsidRPr="00DE27D0">
        <w:rPr>
          <w:sz w:val="8"/>
          <w:szCs w:val="8"/>
        </w:rPr>
        <w:t>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w:t>
      </w:r>
    </w:p>
    <w:p w14:paraId="4B063840" w14:textId="77777777" w:rsidR="00085D78" w:rsidRPr="00DE27D0" w:rsidRDefault="00085D78" w:rsidP="00085D78">
      <w:pPr>
        <w:rPr>
          <w:sz w:val="8"/>
          <w:szCs w:val="8"/>
        </w:rPr>
      </w:pPr>
      <w:r w:rsidRPr="00DE27D0">
        <w:rPr>
          <w:sz w:val="8"/>
          <w:szCs w:val="8"/>
        </w:rPr>
        <w:t>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w:t>
      </w:r>
    </w:p>
    <w:p w14:paraId="48A8D1DB" w14:textId="77777777" w:rsidR="00085D78" w:rsidRPr="00DE27D0" w:rsidRDefault="00085D78" w:rsidP="00085D78">
      <w:pPr>
        <w:rPr>
          <w:sz w:val="8"/>
          <w:szCs w:val="8"/>
        </w:rPr>
      </w:pPr>
      <w:r w:rsidRPr="00DE27D0">
        <w:rPr>
          <w:sz w:val="8"/>
          <w:szCs w:val="8"/>
        </w:rPr>
        <w:t>The civil remedial options, which can broadly be grouped into three categories, for the federal agencies, are nonetheless powerful in principle. The first and, perhaps, the most common form of remedy consists of controls on conduct. Conduct-related relief ordinarily takes the form of cease and desist orders that forbid certain behavior or, in a smaller number of cases, compel firms to engage in affirmative acts, such as providing a competitor access to an asset needed to compete.</w:t>
      </w:r>
    </w:p>
    <w:p w14:paraId="0F8799E6" w14:textId="77777777" w:rsidR="00085D78" w:rsidRPr="00DE27D0" w:rsidRDefault="00085D78" w:rsidP="00085D78">
      <w:pPr>
        <w:rPr>
          <w:sz w:val="8"/>
          <w:szCs w:val="8"/>
        </w:rPr>
      </w:pPr>
      <w:r w:rsidRPr="00DE27D0">
        <w:rPr>
          <w:sz w:val="8"/>
          <w:szCs w:val="8"/>
        </w:rPr>
        <w:t>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w:t>
      </w:r>
    </w:p>
    <w:p w14:paraId="6027D023" w14:textId="77777777" w:rsidR="00085D78" w:rsidRPr="00DE27D0" w:rsidRDefault="00085D78" w:rsidP="00085D78">
      <w:pPr>
        <w:rPr>
          <w:sz w:val="8"/>
          <w:szCs w:val="8"/>
        </w:rPr>
      </w:pPr>
      <w:r w:rsidRPr="00DE27D0">
        <w:rPr>
          <w:sz w:val="8"/>
          <w:szCs w:val="8"/>
        </w:rPr>
        <w:t>The third remedy consists of civil monetary relief in the form of disgorgement of ill-gotten gains or the restitution of monopoly overcharges to victims. A number of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w:t>
      </w:r>
    </w:p>
    <w:p w14:paraId="7268C8C5" w14:textId="77777777" w:rsidR="00085D78" w:rsidRPr="00DE27D0" w:rsidRDefault="00085D78" w:rsidP="00085D78">
      <w:pPr>
        <w:rPr>
          <w:sz w:val="8"/>
          <w:szCs w:val="8"/>
        </w:rPr>
      </w:pPr>
      <w:r w:rsidRPr="00DE27D0">
        <w:rPr>
          <w:sz w:val="8"/>
          <w:szCs w:val="8"/>
        </w:rPr>
        <w:t>The cures envisaged by many of the advocates of change call for the bold application of the full portfolio of civil remedies, including unwinding past mergers, divestment of assets, restructuring concentrated markets, limiting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w:t>
      </w:r>
    </w:p>
    <w:p w14:paraId="38EB29A6" w14:textId="77777777" w:rsidR="00085D78" w:rsidRPr="00DE27D0" w:rsidRDefault="00085D78" w:rsidP="00085D78">
      <w:pPr>
        <w:rPr>
          <w:sz w:val="8"/>
          <w:szCs w:val="8"/>
        </w:rPr>
      </w:pPr>
      <w:r w:rsidRPr="00DE27D0">
        <w:rPr>
          <w:sz w:val="8"/>
          <w:szCs w:val="8"/>
        </w:rPr>
        <w:t>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w:t>
      </w:r>
    </w:p>
    <w:p w14:paraId="30A9975A" w14:textId="77777777" w:rsidR="00085D78" w:rsidRPr="00DE27D0" w:rsidRDefault="00085D78" w:rsidP="00085D78">
      <w:pPr>
        <w:rPr>
          <w:sz w:val="8"/>
          <w:szCs w:val="8"/>
        </w:rPr>
      </w:pPr>
      <w:r w:rsidRPr="00DE27D0">
        <w:rPr>
          <w:sz w:val="8"/>
          <w:szCs w:val="8"/>
        </w:rPr>
        <w:t>Modern antitrust has, however, had less appetite for the use of antitrust to break up companies. Although the District Court in United States v Microsoft Corp 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w:t>
      </w:r>
    </w:p>
    <w:p w14:paraId="75202D8F" w14:textId="77777777" w:rsidR="00085D78" w:rsidRPr="00DE27D0" w:rsidRDefault="00085D78" w:rsidP="00085D78">
      <w:pPr>
        <w:rPr>
          <w:sz w:val="8"/>
          <w:szCs w:val="8"/>
        </w:rPr>
      </w:pPr>
      <w:r w:rsidRPr="00DE27D0">
        <w:rPr>
          <w:sz w:val="8"/>
          <w:szCs w:val="8"/>
        </w:rPr>
        <w:t>A number of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w:t>
      </w:r>
    </w:p>
    <w:p w14:paraId="6E80CD4B" w14:textId="77777777" w:rsidR="00085D78" w:rsidRPr="00885635" w:rsidRDefault="00085D78" w:rsidP="00085D78">
      <w:pPr>
        <w:rPr>
          <w:sz w:val="8"/>
          <w:szCs w:val="8"/>
        </w:rPr>
      </w:pPr>
      <w:r w:rsidRPr="00885635">
        <w:rPr>
          <w:sz w:val="8"/>
          <w:szCs w:val="8"/>
        </w:rPr>
        <w:t>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dramatically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w:t>
      </w:r>
    </w:p>
    <w:p w14:paraId="5E50AA4F" w14:textId="77777777" w:rsidR="00085D78" w:rsidRPr="00885635" w:rsidRDefault="00085D78" w:rsidP="00085D78">
      <w:pPr>
        <w:rPr>
          <w:sz w:val="8"/>
          <w:szCs w:val="8"/>
        </w:rPr>
      </w:pPr>
      <w:r w:rsidRPr="00885635">
        <w:rPr>
          <w:sz w:val="8"/>
          <w:szCs w:val="8"/>
        </w:rPr>
        <w:t>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w:t>
      </w:r>
    </w:p>
    <w:p w14:paraId="57A28079" w14:textId="77777777" w:rsidR="00085D78" w:rsidRPr="00885635" w:rsidRDefault="00085D78" w:rsidP="00085D78">
      <w:pPr>
        <w:rPr>
          <w:sz w:val="8"/>
          <w:szCs w:val="8"/>
        </w:rPr>
      </w:pPr>
      <w:r w:rsidRPr="00885635">
        <w:rPr>
          <w:sz w:val="8"/>
          <w:szCs w:val="8"/>
        </w:rPr>
        <w:t>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w:t>
      </w:r>
    </w:p>
    <w:p w14:paraId="102791C1" w14:textId="77777777" w:rsidR="00085D78" w:rsidRPr="00885635" w:rsidRDefault="00085D78" w:rsidP="00085D78">
      <w:pPr>
        <w:rPr>
          <w:sz w:val="8"/>
          <w:szCs w:val="8"/>
        </w:rPr>
      </w:pPr>
      <w:r w:rsidRPr="00885635">
        <w:rPr>
          <w:sz w:val="8"/>
          <w:szCs w:val="8"/>
        </w:rPr>
        <w:t>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w:t>
      </w:r>
    </w:p>
    <w:p w14:paraId="590F4CE3" w14:textId="77777777" w:rsidR="00085D78" w:rsidRPr="00885635" w:rsidRDefault="00085D78" w:rsidP="00085D78">
      <w:pPr>
        <w:rPr>
          <w:sz w:val="8"/>
          <w:szCs w:val="8"/>
        </w:rPr>
      </w:pPr>
      <w:r w:rsidRPr="00885635">
        <w:rPr>
          <w:sz w:val="8"/>
          <w:szCs w:val="8"/>
        </w:rPr>
        <w:t>A fourth approach would be that the remedies achieved in protracted antitrust litigation may not be so imperfect or untimely as they might appear to be. There have been a number of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w:t>
      </w:r>
    </w:p>
    <w:p w14:paraId="3B058E03" w14:textId="77777777" w:rsidR="00085D78" w:rsidRPr="00885635" w:rsidRDefault="00085D78" w:rsidP="00085D78">
      <w:pPr>
        <w:rPr>
          <w:sz w:val="8"/>
          <w:szCs w:val="8"/>
        </w:rPr>
      </w:pPr>
      <w:r w:rsidRPr="00885635">
        <w:rPr>
          <w:sz w:val="8"/>
          <w:szCs w:val="8"/>
        </w:rPr>
        <w:t>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w:t>
      </w:r>
    </w:p>
    <w:p w14:paraId="5F25D1FE" w14:textId="77777777" w:rsidR="00085D78" w:rsidRPr="00885635" w:rsidRDefault="00085D78" w:rsidP="00085D78">
      <w:pPr>
        <w:rPr>
          <w:sz w:val="8"/>
          <w:szCs w:val="8"/>
        </w:rPr>
      </w:pPr>
      <w:r w:rsidRPr="00885635">
        <w:rPr>
          <w:sz w:val="8"/>
          <w:szCs w:val="8"/>
        </w:rPr>
        <w:t>In this article, we do not purport to solve the problems of the remedial design set out above. There is, however, a fairly clear conclusion about how enforcement agencies should go about thinking of remedies. As we note below, there is considerable room for public agencies to design remedies more effectively by systematically examining past experience and collaborating with external researchers to identify superior techniques. In this regard, the FTC’s collection of policy tools would appear to make it the ideal focal point for the development of more effective approaches to remedial design.</w:t>
      </w:r>
    </w:p>
    <w:p w14:paraId="48F5F35C" w14:textId="77777777" w:rsidR="00085D78" w:rsidRPr="00485DA4" w:rsidRDefault="00085D78" w:rsidP="00085D78">
      <w:pPr>
        <w:rPr>
          <w:sz w:val="16"/>
        </w:rPr>
      </w:pPr>
      <w:r w:rsidRPr="00485DA4">
        <w:rPr>
          <w:sz w:val="16"/>
        </w:rPr>
        <w:t>D. Political Backlash</w:t>
      </w:r>
    </w:p>
    <w:p w14:paraId="1E85F474" w14:textId="77777777" w:rsidR="00085D78" w:rsidRPr="0086481E" w:rsidRDefault="00085D78" w:rsidP="00085D78">
      <w:pPr>
        <w:rPr>
          <w:sz w:val="16"/>
        </w:rPr>
      </w:pPr>
      <w:r w:rsidRPr="00485DA4">
        <w:rPr>
          <w:sz w:val="16"/>
        </w:rPr>
        <w:t xml:space="preserve">As we have already indicated, </w:t>
      </w:r>
      <w:r w:rsidRPr="00700478">
        <w:rPr>
          <w:rStyle w:val="StyleUnderline"/>
        </w:rPr>
        <w:t xml:space="preserve">the government’s prosecution of high stakes </w:t>
      </w:r>
      <w:r w:rsidRPr="00700478">
        <w:rPr>
          <w:rStyle w:val="Emphasis"/>
        </w:rPr>
        <w:t xml:space="preserve">antitrust </w:t>
      </w:r>
      <w:r w:rsidRPr="00532491">
        <w:rPr>
          <w:rStyle w:val="Emphasis"/>
          <w:highlight w:val="cyan"/>
        </w:rPr>
        <w:t>cases often inspire</w:t>
      </w:r>
      <w:r w:rsidRPr="00700478">
        <w:rPr>
          <w:rStyle w:val="Emphasis"/>
        </w:rPr>
        <w:t>s</w:t>
      </w:r>
      <w:r w:rsidRPr="00700478">
        <w:rPr>
          <w:rStyle w:val="StyleUnderline"/>
        </w:rPr>
        <w:t xml:space="preserve"> </w:t>
      </w:r>
      <w:r w:rsidRPr="00532491">
        <w:rPr>
          <w:rStyle w:val="StyleUnderline"/>
          <w:highlight w:val="cyan"/>
        </w:rPr>
        <w:t xml:space="preserve">defendants to </w:t>
      </w:r>
      <w:r w:rsidRPr="00532491">
        <w:rPr>
          <w:rStyle w:val="Emphasis"/>
          <w:highlight w:val="cyan"/>
        </w:rPr>
        <w:t>lobby</w:t>
      </w:r>
      <w:r w:rsidRPr="00AF474F">
        <w:rPr>
          <w:rStyle w:val="Emphasis"/>
        </w:rPr>
        <w:t xml:space="preserve"> elected officials</w:t>
      </w:r>
      <w:r w:rsidRPr="00AF474F">
        <w:rPr>
          <w:rStyle w:val="StyleUnderline"/>
        </w:rPr>
        <w:t xml:space="preserve"> </w:t>
      </w:r>
      <w:r w:rsidRPr="00532491">
        <w:rPr>
          <w:rStyle w:val="StyleUnderline"/>
          <w:highlight w:val="cyan"/>
        </w:rPr>
        <w:t xml:space="preserve">to </w:t>
      </w:r>
      <w:r w:rsidRPr="00532491">
        <w:rPr>
          <w:rStyle w:val="Emphasis"/>
          <w:highlight w:val="cyan"/>
        </w:rPr>
        <w:t>rein in</w:t>
      </w:r>
      <w:r w:rsidRPr="00532491">
        <w:rPr>
          <w:rStyle w:val="StyleUnderline"/>
          <w:highlight w:val="cyan"/>
        </w:rPr>
        <w:t xml:space="preserve"> the </w:t>
      </w:r>
      <w:r w:rsidRPr="00532491">
        <w:rPr>
          <w:rStyle w:val="Emphasis"/>
          <w:highlight w:val="cyan"/>
        </w:rPr>
        <w:t>enforcement agency</w:t>
      </w:r>
      <w:r w:rsidRPr="00485DA4">
        <w:rPr>
          <w:sz w:val="16"/>
        </w:rPr>
        <w:t xml:space="preserve">. </w:t>
      </w:r>
      <w:r w:rsidRPr="00B80690">
        <w:rPr>
          <w:rStyle w:val="StyleUnderline"/>
        </w:rPr>
        <w:t>Targets of cases</w:t>
      </w:r>
      <w:r w:rsidRPr="00485DA4">
        <w:rPr>
          <w:sz w:val="16"/>
        </w:rPr>
        <w:t xml:space="preserve"> that seek to impose powerful remedies </w:t>
      </w:r>
      <w:r w:rsidRPr="00114079">
        <w:rPr>
          <w:rStyle w:val="StyleUnderline"/>
        </w:rPr>
        <w:t xml:space="preserve">have several possible paths to encourage politicians to </w:t>
      </w:r>
      <w:r w:rsidRPr="00114079">
        <w:rPr>
          <w:rStyle w:val="Emphasis"/>
        </w:rPr>
        <w:t>blunt enforcement measures</w:t>
      </w:r>
      <w:r w:rsidRPr="00114079">
        <w:rPr>
          <w:rStyle w:val="StyleUnderline"/>
        </w:rPr>
        <w:t xml:space="preserve">. </w:t>
      </w:r>
      <w:r w:rsidRPr="00114079">
        <w:rPr>
          <w:rStyle w:val="Emphasis"/>
        </w:rPr>
        <w:t>One path</w:t>
      </w:r>
      <w:r w:rsidRPr="00114079">
        <w:rPr>
          <w:rStyle w:val="StyleUnderline"/>
        </w:rPr>
        <w:t xml:space="preserve"> is to seek intervention from the </w:t>
      </w:r>
      <w:r w:rsidRPr="00114079">
        <w:rPr>
          <w:rStyle w:val="Emphasis"/>
        </w:rPr>
        <w:t>President</w:t>
      </w:r>
      <w:r w:rsidRPr="00114079">
        <w:rPr>
          <w:sz w:val="16"/>
        </w:rPr>
        <w:t>. The Assistant Attorney</w:t>
      </w:r>
      <w:r w:rsidRPr="0086481E">
        <w:rPr>
          <w:sz w:val="16"/>
        </w:rPr>
        <w:t xml:space="preserve"> General of the Antitrust Division serves at the will of the President, making DOJ policy dependent on the President’s continuing support. The White House ordinarily does not guide the Antitrust Division’s selection of cases, but </w:t>
      </w:r>
      <w:r w:rsidRPr="0086481E">
        <w:rPr>
          <w:rStyle w:val="StyleUnderline"/>
        </w:rPr>
        <w:t xml:space="preserve">there </w:t>
      </w:r>
      <w:r w:rsidRPr="0086481E">
        <w:rPr>
          <w:rStyle w:val="Emphasis"/>
        </w:rPr>
        <w:t>have been instances</w:t>
      </w:r>
      <w:r w:rsidRPr="0086481E">
        <w:rPr>
          <w:rStyle w:val="StyleUnderline"/>
        </w:rPr>
        <w:t xml:space="preserve"> in which the </w:t>
      </w:r>
      <w:r w:rsidRPr="0086481E">
        <w:rPr>
          <w:rStyle w:val="Emphasis"/>
        </w:rPr>
        <w:t>President</w:t>
      </w:r>
      <w:r w:rsidRPr="0086481E">
        <w:rPr>
          <w:rStyle w:val="StyleUnderline"/>
        </w:rPr>
        <w:t xml:space="preserve"> pressured</w:t>
      </w:r>
      <w:r w:rsidRPr="0086481E">
        <w:rPr>
          <w:sz w:val="16"/>
        </w:rPr>
        <w:t xml:space="preserve"> the Division </w:t>
      </w:r>
      <w:r w:rsidRPr="0086481E">
        <w:rPr>
          <w:rStyle w:val="StyleUnderline"/>
        </w:rPr>
        <w:t xml:space="preserve">to alter course </w:t>
      </w:r>
      <w:r w:rsidRPr="0086481E">
        <w:rPr>
          <w:rStyle w:val="Emphasis"/>
        </w:rPr>
        <w:t>on behalf of a defendant</w:t>
      </w:r>
      <w:r w:rsidRPr="0086481E">
        <w:rPr>
          <w:rStyle w:val="StyleUnderline"/>
        </w:rPr>
        <w:t xml:space="preserve">, and did so </w:t>
      </w:r>
      <w:r w:rsidRPr="0086481E">
        <w:rPr>
          <w:rStyle w:val="Emphasis"/>
        </w:rPr>
        <w:t>successfully</w:t>
      </w:r>
      <w:r w:rsidRPr="0086481E">
        <w:rPr>
          <w:sz w:val="16"/>
        </w:rPr>
        <w:t>.125</w:t>
      </w:r>
    </w:p>
    <w:p w14:paraId="13FFCC6D" w14:textId="77777777" w:rsidR="00085D78" w:rsidRPr="00485DA4" w:rsidRDefault="00085D78" w:rsidP="00085D78">
      <w:pPr>
        <w:rPr>
          <w:sz w:val="16"/>
        </w:rPr>
      </w:pPr>
      <w:r w:rsidRPr="0086481E">
        <w:rPr>
          <w:rStyle w:val="StyleUnderline"/>
        </w:rPr>
        <w:t xml:space="preserve">The </w:t>
      </w:r>
      <w:r w:rsidRPr="0086481E">
        <w:rPr>
          <w:rStyle w:val="Emphasis"/>
        </w:rPr>
        <w:t>second path</w:t>
      </w:r>
      <w:r w:rsidRPr="0086481E">
        <w:rPr>
          <w:rStyle w:val="StyleUnderline"/>
        </w:rPr>
        <w:t xml:space="preserve"> is to lobby the Congress</w:t>
      </w:r>
      <w:r w:rsidRPr="0086481E">
        <w:rPr>
          <w:sz w:val="16"/>
        </w:rPr>
        <w:t>. The FTC is called</w:t>
      </w:r>
      <w:r w:rsidRPr="00485DA4">
        <w:rPr>
          <w:sz w:val="16"/>
        </w:rPr>
        <w:t xml:space="preserve"> an “independent” regulatory agency, but Congress interprets independence in an idiosyncratic way.126 Legislators believe independence means insulation from the executive branch, not from the legislature. The </w:t>
      </w:r>
      <w:r w:rsidRPr="00426C41">
        <w:rPr>
          <w:rStyle w:val="Emphasis"/>
        </w:rPr>
        <w:t>FTC</w:t>
      </w:r>
      <w:r w:rsidRPr="00426C41">
        <w:rPr>
          <w:rStyle w:val="StyleUnderline"/>
        </w:rPr>
        <w:t xml:space="preserve"> is </w:t>
      </w:r>
      <w:r w:rsidRPr="00426C41">
        <w:rPr>
          <w:rStyle w:val="Emphasis"/>
        </w:rPr>
        <w:t>dependent on</w:t>
      </w:r>
      <w:r w:rsidRPr="00426C41">
        <w:rPr>
          <w:rStyle w:val="StyleUnderline"/>
        </w:rPr>
        <w:t xml:space="preserve"> a </w:t>
      </w:r>
      <w:r w:rsidRPr="00426C41">
        <w:rPr>
          <w:rStyle w:val="Emphasis"/>
        </w:rPr>
        <w:t xml:space="preserve">good relationship with </w:t>
      </w:r>
      <w:r w:rsidRPr="00532491">
        <w:rPr>
          <w:rStyle w:val="Emphasis"/>
          <w:highlight w:val="cyan"/>
        </w:rPr>
        <w:t>Congress</w:t>
      </w:r>
      <w:r w:rsidRPr="00426C41">
        <w:rPr>
          <w:rStyle w:val="StyleUnderline"/>
        </w:rPr>
        <w:t>, which</w:t>
      </w:r>
      <w:r w:rsidRPr="00485DA4">
        <w:rPr>
          <w:sz w:val="16"/>
        </w:rPr>
        <w:t xml:space="preserve"> controls its budget and </w:t>
      </w:r>
      <w:r w:rsidRPr="00730C2D">
        <w:rPr>
          <w:rStyle w:val="StyleUnderline"/>
        </w:rPr>
        <w:t xml:space="preserve">can </w:t>
      </w:r>
      <w:r w:rsidRPr="00532491">
        <w:rPr>
          <w:rStyle w:val="Emphasis"/>
          <w:highlight w:val="cyan"/>
        </w:rPr>
        <w:t>react with hostility</w:t>
      </w:r>
      <w:r w:rsidRPr="00730C2D">
        <w:rPr>
          <w:rStyle w:val="StyleUnderline"/>
        </w:rPr>
        <w:t xml:space="preserve">, </w:t>
      </w:r>
      <w:r w:rsidRPr="00426C41">
        <w:rPr>
          <w:rStyle w:val="StyleUnderline"/>
        </w:rPr>
        <w:t xml:space="preserve">and </w:t>
      </w:r>
      <w:r w:rsidRPr="00426C41">
        <w:rPr>
          <w:rStyle w:val="Emphasis"/>
        </w:rPr>
        <w:t>forcefully</w:t>
      </w:r>
      <w:r w:rsidRPr="00426C41">
        <w:rPr>
          <w:rStyle w:val="StyleUnderline"/>
        </w:rPr>
        <w:t xml:space="preserve">, when it disapproves of </w:t>
      </w:r>
      <w:r w:rsidRPr="00426C41">
        <w:rPr>
          <w:rStyle w:val="Emphasis"/>
        </w:rPr>
        <w:t>FTC litigation</w:t>
      </w:r>
      <w:r w:rsidRPr="00426C41">
        <w:rPr>
          <w:rStyle w:val="StyleUnderline"/>
        </w:rPr>
        <w:t>—particularly where it adversely affects the interests of members’ constituents</w:t>
      </w:r>
      <w:r w:rsidRPr="00485DA4">
        <w:rPr>
          <w:sz w:val="16"/>
        </w:rPr>
        <w:t xml:space="preserve">. Controversial and contested cases may consequently be derailed or muted if political support for them wanes and politicians become more sympathetic to commercial interests. </w:t>
      </w:r>
      <w:r w:rsidRPr="00971239">
        <w:rPr>
          <w:rStyle w:val="StyleUnderline"/>
        </w:rPr>
        <w:t xml:space="preserve">The </w:t>
      </w:r>
      <w:r w:rsidRPr="00971239">
        <w:rPr>
          <w:rStyle w:val="Emphasis"/>
        </w:rPr>
        <w:t>FTC</w:t>
      </w:r>
      <w:r w:rsidRPr="00971239">
        <w:rPr>
          <w:rStyle w:val="StyleUnderline"/>
        </w:rPr>
        <w:t xml:space="preserve">’s sometimes </w:t>
      </w:r>
      <w:r w:rsidRPr="00971239">
        <w:rPr>
          <w:rStyle w:val="Emphasis"/>
        </w:rPr>
        <w:t>tempestuous relationship with Congress</w:t>
      </w:r>
      <w:r w:rsidRPr="00971239">
        <w:rPr>
          <w:rStyle w:val="StyleUnderline"/>
        </w:rPr>
        <w:t xml:space="preserve"> demonstrates that </w:t>
      </w:r>
      <w:r w:rsidRPr="00532491">
        <w:rPr>
          <w:rStyle w:val="Emphasis"/>
          <w:highlight w:val="cyan"/>
        </w:rPr>
        <w:t>political coalitions</w:t>
      </w:r>
      <w:r w:rsidRPr="00532491">
        <w:rPr>
          <w:rStyle w:val="StyleUnderline"/>
          <w:highlight w:val="cyan"/>
        </w:rPr>
        <w:t xml:space="preserve"> favoring </w:t>
      </w:r>
      <w:r w:rsidRPr="00532491">
        <w:rPr>
          <w:rStyle w:val="Emphasis"/>
          <w:highlight w:val="cyan"/>
        </w:rPr>
        <w:t>bold enforcement</w:t>
      </w:r>
      <w:r w:rsidRPr="00532491">
        <w:rPr>
          <w:rStyle w:val="StyleUnderline"/>
          <w:highlight w:val="cyan"/>
        </w:rPr>
        <w:t xml:space="preserve"> can be</w:t>
      </w:r>
      <w:r w:rsidRPr="00AA009E">
        <w:rPr>
          <w:rStyle w:val="StyleUnderline"/>
        </w:rPr>
        <w:t xml:space="preserve"> </w:t>
      </w:r>
      <w:r w:rsidRPr="00486C81">
        <w:rPr>
          <w:rStyle w:val="StyleUnderline"/>
        </w:rPr>
        <w:t>volatile, unpredictable,</w:t>
      </w:r>
      <w:r w:rsidRPr="00AA009E">
        <w:rPr>
          <w:rStyle w:val="StyleUnderline"/>
        </w:rPr>
        <w:t xml:space="preserve"> and </w:t>
      </w:r>
      <w:r w:rsidRPr="00532491">
        <w:rPr>
          <w:rStyle w:val="Emphasis"/>
          <w:highlight w:val="cyan"/>
        </w:rPr>
        <w:t>evanescent</w:t>
      </w:r>
      <w:r w:rsidRPr="00485DA4">
        <w:rPr>
          <w:sz w:val="16"/>
        </w:rPr>
        <w:t xml:space="preserve">.127 </w:t>
      </w:r>
      <w:r w:rsidRPr="00DE27D0">
        <w:rPr>
          <w:rStyle w:val="StyleUnderline"/>
        </w:rPr>
        <w:t xml:space="preserve">If the </w:t>
      </w:r>
      <w:r w:rsidRPr="008A5D5D">
        <w:rPr>
          <w:rStyle w:val="Emphasis"/>
        </w:rPr>
        <w:t>FTC</w:t>
      </w:r>
      <w:r w:rsidRPr="008A5D5D">
        <w:rPr>
          <w:rStyle w:val="StyleUnderline"/>
        </w:rPr>
        <w:t xml:space="preserve"> does</w:t>
      </w:r>
      <w:r w:rsidRPr="00DE27D0">
        <w:rPr>
          <w:rStyle w:val="StyleUnderline"/>
        </w:rPr>
        <w:t xml:space="preserve"> not manage its relationship with Congress carefully, </w:t>
      </w:r>
      <w:r w:rsidRPr="002C7EBE">
        <w:rPr>
          <w:rStyle w:val="StyleUnderline"/>
        </w:rPr>
        <w:t>its litigation</w:t>
      </w:r>
      <w:r w:rsidRPr="00AA009E">
        <w:rPr>
          <w:rStyle w:val="StyleUnderline"/>
        </w:rPr>
        <w:t xml:space="preserve"> </w:t>
      </w:r>
      <w:r w:rsidRPr="00532491">
        <w:rPr>
          <w:rStyle w:val="StyleUnderline"/>
          <w:highlight w:val="cyan"/>
        </w:rPr>
        <w:t>opponents</w:t>
      </w:r>
      <w:r w:rsidRPr="00AA009E">
        <w:rPr>
          <w:rStyle w:val="StyleUnderline"/>
        </w:rPr>
        <w:t xml:space="preserve"> may </w:t>
      </w:r>
      <w:r w:rsidRPr="00532491">
        <w:rPr>
          <w:rStyle w:val="Emphasis"/>
          <w:highlight w:val="cyan"/>
        </w:rPr>
        <w:t>mobilize legislative intervention</w:t>
      </w:r>
      <w:r w:rsidRPr="00532491">
        <w:rPr>
          <w:rStyle w:val="StyleUnderline"/>
          <w:highlight w:val="cyan"/>
        </w:rPr>
        <w:t xml:space="preserve"> that causes </w:t>
      </w:r>
      <w:r w:rsidRPr="00532491">
        <w:rPr>
          <w:rStyle w:val="Emphasis"/>
          <w:highlight w:val="cyan"/>
        </w:rPr>
        <w:t>ambitious enforcement measures</w:t>
      </w:r>
      <w:r w:rsidRPr="00532491">
        <w:rPr>
          <w:rStyle w:val="StyleUnderline"/>
          <w:highlight w:val="cyan"/>
        </w:rPr>
        <w:t xml:space="preserve"> to</w:t>
      </w:r>
      <w:r w:rsidRPr="00CF7DB4">
        <w:rPr>
          <w:rStyle w:val="StyleUnderline"/>
        </w:rPr>
        <w:t xml:space="preserve"> the </w:t>
      </w:r>
      <w:r w:rsidRPr="00532491">
        <w:rPr>
          <w:rStyle w:val="StyleUnderline"/>
          <w:highlight w:val="cyan"/>
        </w:rPr>
        <w:t>founder</w:t>
      </w:r>
      <w:r w:rsidRPr="00485DA4">
        <w:rPr>
          <w:sz w:val="16"/>
        </w:rPr>
        <w:t>.</w:t>
      </w:r>
    </w:p>
    <w:p w14:paraId="5752339C" w14:textId="77777777" w:rsidR="00085D78" w:rsidRPr="00485DA4" w:rsidRDefault="00085D78" w:rsidP="00085D78">
      <w:pPr>
        <w:rPr>
          <w:sz w:val="16"/>
        </w:rPr>
      </w:pPr>
      <w:r w:rsidRPr="00485DA4">
        <w:rPr>
          <w:sz w:val="16"/>
        </w:rPr>
        <w:t>Imagine, for a moment, that the DOJ and the FTC launch monopolization cases against each of the GAFA giants. Among other grounds, these cases might be premised on the theory that the firms used mergers to accumulate and protect positions of dominance</w:t>
      </w:r>
      <w:r w:rsidRPr="00AD22F2">
        <w:rPr>
          <w:sz w:val="16"/>
          <w:szCs w:val="16"/>
        </w:rPr>
        <w:t>.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agencies would need to consider how many battles they can fight at one time, and how to foster a countervailing coalition of business interests to oppose the defendants.</w:t>
      </w:r>
    </w:p>
    <w:p w14:paraId="0792C27D" w14:textId="77777777" w:rsidR="00085D78" w:rsidRDefault="00085D78" w:rsidP="00085D78">
      <w:pPr>
        <w:pStyle w:val="Heading3"/>
      </w:pPr>
      <w:r>
        <w:t>AT: N/L – T/L</w:t>
      </w:r>
    </w:p>
    <w:p w14:paraId="243BEE95" w14:textId="77777777" w:rsidR="00085D78" w:rsidRDefault="00085D78" w:rsidP="00085D78"/>
    <w:p w14:paraId="1D90B511" w14:textId="77777777" w:rsidR="00085D78" w:rsidRDefault="00085D78" w:rsidP="00085D78"/>
    <w:p w14:paraId="537F201F" w14:textId="77777777" w:rsidR="00085D78" w:rsidRDefault="00085D78" w:rsidP="00085D78">
      <w:pPr>
        <w:pStyle w:val="Heading4"/>
      </w:pPr>
      <w:r>
        <w:t xml:space="preserve">2 – </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4F002206" w14:textId="77777777" w:rsidR="00085D78" w:rsidRDefault="00085D78" w:rsidP="00085D78">
      <w:pPr>
        <w:pStyle w:val="CiteSpacing"/>
      </w:pPr>
      <w:r w:rsidRPr="00DB23A5">
        <w:rPr>
          <w:rStyle w:val="Style13ptBold"/>
        </w:rPr>
        <w:t>Salvino 11-1</w:t>
      </w:r>
      <w:r>
        <w:t>-21 (Mary Ashley Salvino,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53261513" w14:textId="77777777" w:rsidR="00085D78" w:rsidRPr="007365D5" w:rsidRDefault="00085D78" w:rsidP="00085D78">
      <w:pPr>
        <w:rPr>
          <w:rStyle w:val="Emphasis"/>
        </w:rPr>
      </w:pPr>
      <w:r w:rsidRPr="007365D5">
        <w:rPr>
          <w:rStyle w:val="Emphasis"/>
        </w:rPr>
        <w:t>Leveraging Democratic Political Capital</w:t>
      </w:r>
    </w:p>
    <w:p w14:paraId="77034C05" w14:textId="77777777" w:rsidR="00085D78" w:rsidRPr="007365D5" w:rsidRDefault="00085D78" w:rsidP="00085D78">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54885F04" w14:textId="77777777" w:rsidR="00085D78" w:rsidRPr="007365D5" w:rsidRDefault="00085D78" w:rsidP="00085D78">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0EB1F865" w14:textId="77777777" w:rsidR="00085D78" w:rsidRPr="007365D5" w:rsidRDefault="00085D78" w:rsidP="00085D78">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5C92E94C" w14:textId="77777777" w:rsidR="00085D78" w:rsidRPr="007365D5" w:rsidRDefault="00085D78" w:rsidP="00085D78">
      <w:pPr>
        <w:rPr>
          <w:sz w:val="16"/>
        </w:rPr>
      </w:pPr>
      <w:r w:rsidRPr="007365D5">
        <w:rPr>
          <w:sz w:val="16"/>
        </w:rPr>
        <w:t>Exploring Unprecedented Funding Initiatives</w:t>
      </w:r>
    </w:p>
    <w:p w14:paraId="0B0CE1B4" w14:textId="77777777" w:rsidR="00085D78" w:rsidRPr="007365D5" w:rsidRDefault="00085D78" w:rsidP="00085D78">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083B68BF" w14:textId="77777777" w:rsidR="00085D78" w:rsidRPr="007365D5" w:rsidRDefault="00085D78" w:rsidP="00085D78">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6A2E1D42" w14:textId="77777777" w:rsidR="00085D78" w:rsidRDefault="00085D78" w:rsidP="00085D78"/>
    <w:p w14:paraId="06255DD3" w14:textId="77777777" w:rsidR="00085D78" w:rsidRDefault="00085D78" w:rsidP="00085D78">
      <w:pPr>
        <w:pStyle w:val="Heading4"/>
      </w:pPr>
      <w:r w:rsidRPr="007D093D">
        <w:t xml:space="preserve">4 – </w:t>
      </w:r>
      <w:r>
        <w:rPr>
          <w:u w:val="single"/>
        </w:rPr>
        <w:t>e</w:t>
      </w:r>
      <w:r w:rsidRPr="003A0583">
        <w:rPr>
          <w:u w:val="single"/>
        </w:rPr>
        <w:t>pistemology</w:t>
      </w:r>
      <w:r>
        <w:t xml:space="preserve"> – prefer </w:t>
      </w:r>
      <w:r w:rsidRPr="003A0583">
        <w:rPr>
          <w:u w:val="single"/>
        </w:rPr>
        <w:t>consilience</w:t>
      </w:r>
      <w:r>
        <w:t xml:space="preserve"> of </w:t>
      </w:r>
      <w:r w:rsidRPr="003A0583">
        <w:rPr>
          <w:u w:val="single"/>
        </w:rPr>
        <w:t>Kovacic’s expertise</w:t>
      </w:r>
      <w:r>
        <w:t xml:space="preserve"> as former FTC Chair, </w:t>
      </w:r>
      <w:r w:rsidRPr="00EF2088">
        <w:rPr>
          <w:u w:val="single"/>
        </w:rPr>
        <w:t>principal-agent theory</w:t>
      </w:r>
      <w:r>
        <w:t xml:space="preserve">, AND </w:t>
      </w:r>
      <w:r w:rsidRPr="00EF2088">
        <w:rPr>
          <w:u w:val="single"/>
        </w:rPr>
        <w:t>empirical studies</w:t>
      </w:r>
    </w:p>
    <w:p w14:paraId="628D09E5" w14:textId="77777777" w:rsidR="00085D78" w:rsidRDefault="00085D78" w:rsidP="00085D78">
      <w:pPr>
        <w:pStyle w:val="CiteSpacing"/>
      </w:pPr>
      <w:r w:rsidRPr="00C4750C">
        <w:rPr>
          <w:rStyle w:val="Style13ptBold"/>
        </w:rPr>
        <w:t>Miller 5</w:t>
      </w:r>
      <w:r>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57C17067" w14:textId="77777777" w:rsidR="00085D78" w:rsidRPr="00325AF0" w:rsidRDefault="00085D78" w:rsidP="00085D78">
      <w:pPr>
        <w:rPr>
          <w:sz w:val="16"/>
        </w:rPr>
      </w:pPr>
      <w:r w:rsidRPr="00325AF0">
        <w:rPr>
          <w:sz w:val="16"/>
        </w:rPr>
        <w:t xml:space="preserve">For </w:t>
      </w:r>
      <w:r w:rsidRPr="00532491">
        <w:rPr>
          <w:rStyle w:val="Emphasis"/>
          <w:highlight w:val="cyan"/>
        </w:rPr>
        <w:t>principal-agency theorists</w:t>
      </w:r>
      <w:r w:rsidRPr="00325AF0">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Weingast argues that its imposition of deregulation was in response to congressional representation of the interests of large institutional investors. </w:t>
      </w:r>
      <w:r w:rsidRPr="00C4750C">
        <w:rPr>
          <w:rStyle w:val="StyleUnderline"/>
        </w:rPr>
        <w:t>With respect to the Federal Trade Commission (</w:t>
      </w:r>
      <w:r w:rsidRPr="00325AF0">
        <w:rPr>
          <w:rStyle w:val="Emphasis"/>
        </w:rPr>
        <w:t>FTC</w:t>
      </w:r>
      <w:r w:rsidRPr="00C4750C">
        <w:rPr>
          <w:rStyle w:val="StyleUnderline"/>
        </w:rPr>
        <w:t>), Weingast &amp; Moran</w:t>
      </w:r>
      <w:r w:rsidRPr="00325AF0">
        <w:rPr>
          <w:sz w:val="16"/>
        </w:rPr>
        <w:t xml:space="preserve"> (1983) </w:t>
      </w:r>
      <w:r w:rsidRPr="00532491">
        <w:rPr>
          <w:rStyle w:val="StyleUnderline"/>
          <w:highlight w:val="cyan"/>
        </w:rPr>
        <w:t>show</w:t>
      </w:r>
      <w:r w:rsidRPr="00325AF0">
        <w:rPr>
          <w:sz w:val="16"/>
        </w:rPr>
        <w:t xml:space="preserve"> more </w:t>
      </w:r>
      <w:r w:rsidRPr="00532491">
        <w:rPr>
          <w:rStyle w:val="Emphasis"/>
          <w:highlight w:val="cyan"/>
        </w:rPr>
        <w:t>convincingly</w:t>
      </w:r>
      <w:r w:rsidRPr="00532491">
        <w:rPr>
          <w:rStyle w:val="StyleUnderline"/>
          <w:highlight w:val="cyan"/>
        </w:rPr>
        <w:t xml:space="preserve"> that the </w:t>
      </w:r>
      <w:r w:rsidRPr="00532491">
        <w:rPr>
          <w:rStyle w:val="Emphasis"/>
          <w:highlight w:val="cyan"/>
        </w:rPr>
        <w:t>ideological preferences</w:t>
      </w:r>
      <w:r w:rsidRPr="00532491">
        <w:rPr>
          <w:rStyle w:val="StyleUnderline"/>
          <w:highlight w:val="cyan"/>
        </w:rPr>
        <w:t xml:space="preserve"> of the </w:t>
      </w:r>
      <w:r w:rsidRPr="00532491">
        <w:rPr>
          <w:rStyle w:val="Emphasis"/>
          <w:highlight w:val="cyan"/>
        </w:rPr>
        <w:t>Senate</w:t>
      </w:r>
      <w:r w:rsidRPr="00325AF0">
        <w:rPr>
          <w:sz w:val="16"/>
        </w:rPr>
        <w:t xml:space="preserve"> and the subcommittee chairman (as measured by Americans for Democratic Action scores) </w:t>
      </w:r>
      <w:r w:rsidRPr="00532491">
        <w:rPr>
          <w:rStyle w:val="StyleUnderline"/>
          <w:highlight w:val="cyan"/>
        </w:rPr>
        <w:t xml:space="preserve">were </w:t>
      </w:r>
      <w:r w:rsidRPr="00532491">
        <w:rPr>
          <w:rStyle w:val="Emphasis"/>
          <w:highlight w:val="cyan"/>
        </w:rPr>
        <w:t>significantly associated</w:t>
      </w:r>
      <w:r w:rsidRPr="00532491">
        <w:rPr>
          <w:rStyle w:val="StyleUnderline"/>
          <w:highlight w:val="cyan"/>
        </w:rPr>
        <w:t xml:space="preserve"> with</w:t>
      </w:r>
      <w:r w:rsidRPr="00C4750C">
        <w:rPr>
          <w:rStyle w:val="StyleUnderline"/>
        </w:rPr>
        <w:t xml:space="preserve"> the </w:t>
      </w:r>
      <w:r w:rsidRPr="00532491">
        <w:rPr>
          <w:rStyle w:val="Emphasis"/>
          <w:highlight w:val="cyan"/>
        </w:rPr>
        <w:t>FTC</w:t>
      </w:r>
      <w:r w:rsidRPr="00532491">
        <w:rPr>
          <w:rStyle w:val="StyleUnderline"/>
          <w:highlight w:val="cyan"/>
        </w:rPr>
        <w:t>’s emphasis</w:t>
      </w:r>
      <w:r w:rsidRPr="00325AF0">
        <w:rPr>
          <w:sz w:val="16"/>
        </w:rPr>
        <w:t xml:space="preserve"> over time on consumer-oriented credit (p. 789). In other words, a more conservative Senate led to a less consumer-oriented FTC.</w:t>
      </w:r>
    </w:p>
    <w:p w14:paraId="330213EF" w14:textId="77777777" w:rsidR="00085D78" w:rsidRPr="00325AF0" w:rsidRDefault="00085D78" w:rsidP="00085D78">
      <w:pPr>
        <w:rPr>
          <w:sz w:val="16"/>
        </w:rPr>
      </w:pPr>
      <w:r w:rsidRPr="00325AF0">
        <w:rPr>
          <w:sz w:val="16"/>
        </w:rPr>
        <w:t xml:space="preserve">Although neither of these empirical forays could be </w:t>
      </w:r>
      <w:r w:rsidRPr="009A7DB2">
        <w:rPr>
          <w:sz w:val="16"/>
        </w:rPr>
        <w:t xml:space="preserve">regarded as the final word on the subject, </w:t>
      </w:r>
      <w:r w:rsidRPr="009A7DB2">
        <w:rPr>
          <w:rStyle w:val="StyleUnderline"/>
        </w:rPr>
        <w:t xml:space="preserve">Weingast’s articles constitute an </w:t>
      </w:r>
      <w:r w:rsidRPr="009A7DB2">
        <w:rPr>
          <w:rStyle w:val="Emphasis"/>
        </w:rPr>
        <w:t>enormous contribution</w:t>
      </w:r>
      <w:r w:rsidRPr="009A7DB2">
        <w:rPr>
          <w:rStyle w:val="StyleUnderline"/>
        </w:rPr>
        <w:t xml:space="preserve"> to the </w:t>
      </w:r>
      <w:r w:rsidRPr="009A7DB2">
        <w:rPr>
          <w:rStyle w:val="Emphasis"/>
        </w:rPr>
        <w:t>study</w:t>
      </w:r>
      <w:r w:rsidRPr="009A7DB2">
        <w:rPr>
          <w:rStyle w:val="StyleUnderline"/>
        </w:rPr>
        <w:t xml:space="preserve"> of congressional</w:t>
      </w:r>
      <w:r w:rsidRPr="00C4750C">
        <w:rPr>
          <w:rStyle w:val="StyleUnderline"/>
        </w:rPr>
        <w:t xml:space="preserve"> oversight and public bureaucracy by exemplifying </w:t>
      </w:r>
      <w:r w:rsidRPr="00532491">
        <w:rPr>
          <w:rStyle w:val="Emphasis"/>
          <w:highlight w:val="cyan"/>
        </w:rPr>
        <w:t>quantitative research</w:t>
      </w:r>
      <w:r w:rsidRPr="00532491">
        <w:rPr>
          <w:rStyle w:val="StyleUnderline"/>
          <w:highlight w:val="cyan"/>
        </w:rPr>
        <w:t xml:space="preserve"> directed at precise</w:t>
      </w:r>
      <w:r w:rsidRPr="00C4750C">
        <w:rPr>
          <w:rStyle w:val="StyleUnderline"/>
        </w:rPr>
        <w:t xml:space="preserve"> questions (e.g., what are the </w:t>
      </w:r>
      <w:r w:rsidRPr="00532491">
        <w:rPr>
          <w:rStyle w:val="Emphasis"/>
          <w:highlight w:val="cyan"/>
        </w:rPr>
        <w:t>political</w:t>
      </w:r>
      <w:r w:rsidRPr="00C4750C">
        <w:rPr>
          <w:rStyle w:val="StyleUnderline"/>
        </w:rPr>
        <w:t xml:space="preserve"> and other </w:t>
      </w:r>
      <w:r w:rsidRPr="00532491">
        <w:rPr>
          <w:rStyle w:val="Emphasis"/>
          <w:highlight w:val="cyan"/>
        </w:rPr>
        <w:t>determinants</w:t>
      </w:r>
      <w:r w:rsidRPr="00532491">
        <w:rPr>
          <w:rStyle w:val="StyleUnderline"/>
          <w:highlight w:val="cyan"/>
        </w:rPr>
        <w:t xml:space="preserve"> of bureaucratic outputs</w:t>
      </w:r>
      <w:r w:rsidRPr="00C4750C">
        <w:rPr>
          <w:rStyle w:val="StyleUnderline"/>
        </w:rPr>
        <w:t xml:space="preserve">?) </w:t>
      </w:r>
      <w:r w:rsidRPr="00532491">
        <w:rPr>
          <w:rStyle w:val="StyleUnderline"/>
          <w:highlight w:val="cyan"/>
        </w:rPr>
        <w:t xml:space="preserve">derived from </w:t>
      </w:r>
      <w:r w:rsidRPr="00532491">
        <w:rPr>
          <w:rStyle w:val="Emphasis"/>
          <w:highlight w:val="cyan"/>
        </w:rPr>
        <w:t>rigorous theory</w:t>
      </w:r>
      <w:r w:rsidRPr="00325AF0">
        <w:rPr>
          <w:sz w:val="16"/>
        </w:rPr>
        <w:t xml:space="preserve">. Almost singlehandedly, </w:t>
      </w:r>
      <w:r w:rsidRPr="00C4750C">
        <w:rPr>
          <w:rStyle w:val="StyleUnderline"/>
        </w:rPr>
        <w:t xml:space="preserve">these articles </w:t>
      </w:r>
      <w:r w:rsidRPr="00325AF0">
        <w:rPr>
          <w:rStyle w:val="Emphasis"/>
        </w:rPr>
        <w:t>raised the bar for academic research</w:t>
      </w:r>
      <w:r w:rsidRPr="00C4750C">
        <w:rPr>
          <w:rStyle w:val="StyleUnderline"/>
        </w:rPr>
        <w:t xml:space="preserve"> in the area of bureaucracy</w:t>
      </w:r>
      <w:r w:rsidRPr="00325AF0">
        <w:rPr>
          <w:sz w:val="16"/>
        </w:rPr>
        <w:t xml:space="preserve">. </w:t>
      </w:r>
      <w:r w:rsidRPr="00A5421A">
        <w:rPr>
          <w:rStyle w:val="StyleUnderline"/>
        </w:rPr>
        <w:t>Weingast</w:t>
      </w:r>
      <w:r w:rsidRPr="00325AF0">
        <w:rPr>
          <w:sz w:val="16"/>
        </w:rPr>
        <w:t xml:space="preserve"> (1984) </w:t>
      </w:r>
      <w:r w:rsidRPr="00532491">
        <w:rPr>
          <w:rStyle w:val="StyleUnderline"/>
          <w:highlight w:val="cyan"/>
        </w:rPr>
        <w:t>offers the “</w:t>
      </w:r>
      <w:r w:rsidRPr="00532491">
        <w:rPr>
          <w:rStyle w:val="Emphasis"/>
          <w:highlight w:val="cyan"/>
        </w:rPr>
        <w:t>congressional dominance</w:t>
      </w:r>
      <w:r w:rsidRPr="00532491">
        <w:rPr>
          <w:rStyle w:val="StyleUnderline"/>
          <w:highlight w:val="cyan"/>
        </w:rPr>
        <w:t>” hypothesis</w:t>
      </w:r>
      <w:r w:rsidRPr="00A5421A">
        <w:rPr>
          <w:rStyle w:val="StyleUnderline"/>
        </w:rPr>
        <w:t>: “The mechanisms evolved by Congress over the past one hundred years comprise an ingenious system for control of agencies</w:t>
      </w:r>
      <w:r w:rsidRPr="00325AF0">
        <w:rPr>
          <w:sz w:val="16"/>
        </w:rPr>
        <w:t xml:space="preserve"> that involves little direct congressional monitoring of decisions but which nonetheless results in policies desired by Congress” (p. 148).</w:t>
      </w:r>
    </w:p>
    <w:p w14:paraId="71C37C9B" w14:textId="77777777" w:rsidR="00085D78" w:rsidRDefault="00085D78" w:rsidP="00085D78">
      <w:pPr>
        <w:pStyle w:val="Heading4"/>
      </w:pPr>
      <w:r>
        <w:t>Empirics prove bank lobbies sink biden nominees</w:t>
      </w:r>
    </w:p>
    <w:p w14:paraId="73903CC4" w14:textId="77777777" w:rsidR="00085D78" w:rsidRDefault="00085D78" w:rsidP="00085D78">
      <w:r>
        <w:rPr>
          <w:rStyle w:val="Style13ptBold"/>
        </w:rPr>
        <w:t xml:space="preserve">Flitter 21 </w:t>
      </w:r>
      <w:r>
        <w:t>Emily Flitter, 10-5-2021, "Bank Groups Unite Against Biden’s Pick for Key Regulatory Post," New York Times, https://www.nytimes.com/2021/10/05/business/banks-occ-omarova.html</w:t>
      </w:r>
    </w:p>
    <w:p w14:paraId="7F783225" w14:textId="77777777" w:rsidR="00085D78" w:rsidRPr="00AB13E8" w:rsidRDefault="00085D78" w:rsidP="00085D78">
      <w:pPr>
        <w:rPr>
          <w:rStyle w:val="StyleUnderline"/>
        </w:rPr>
      </w:pPr>
      <w:r w:rsidRPr="00AB13E8">
        <w:rPr>
          <w:sz w:val="16"/>
        </w:rPr>
        <w:t xml:space="preserve">Ideological divisions had already scuttled the chances of two other candidates to lead the Office of the Comptroller of the Currency, but </w:t>
      </w:r>
      <w:r w:rsidRPr="00AB13E8">
        <w:rPr>
          <w:rStyle w:val="StyleUnderline"/>
          <w:highlight w:val="cyan"/>
        </w:rPr>
        <w:t>Ms. Omarova</w:t>
      </w:r>
      <w:r w:rsidRPr="00AB13E8">
        <w:rPr>
          <w:rStyle w:val="StyleUnderline"/>
        </w:rPr>
        <w:t xml:space="preserve"> seemed to </w:t>
      </w:r>
      <w:r w:rsidRPr="00AB13E8">
        <w:rPr>
          <w:rStyle w:val="StyleUnderline"/>
          <w:highlight w:val="cyan"/>
        </w:rPr>
        <w:t>have something to offer both sides</w:t>
      </w:r>
      <w:r w:rsidRPr="00AB13E8">
        <w:rPr>
          <w:sz w:val="16"/>
        </w:rPr>
        <w:t xml:space="preserve">. </w:t>
      </w:r>
      <w:r w:rsidRPr="00AB13E8">
        <w:rPr>
          <w:rStyle w:val="StyleUnderline"/>
        </w:rPr>
        <w:t>She had specialized in banking law at a large corporate law firm and worked at the Treasury Department during a Republican administration, while as a Cornell Law School professor she explored ideas for revamping the financial system to increase its stability.</w:t>
      </w:r>
    </w:p>
    <w:p w14:paraId="4128BAE4" w14:textId="77777777" w:rsidR="00085D78" w:rsidRPr="00AB13E8" w:rsidRDefault="00085D78" w:rsidP="00085D78">
      <w:pPr>
        <w:rPr>
          <w:b/>
          <w:iCs/>
          <w:u w:val="single"/>
          <w:bdr w:val="single" w:sz="8" w:space="0" w:color="auto"/>
        </w:rPr>
      </w:pPr>
      <w:r w:rsidRPr="00AB13E8">
        <w:rPr>
          <w:sz w:val="16"/>
        </w:rPr>
        <w:t xml:space="preserve">Expectations for Republican support were never high. </w:t>
      </w:r>
      <w:r w:rsidRPr="00AB13E8">
        <w:rPr>
          <w:rStyle w:val="Emphasis"/>
          <w:highlight w:val="cyan"/>
        </w:rPr>
        <w:t>But the most damaging blowback has come from somewhere else: the banks themselves.</w:t>
      </w:r>
    </w:p>
    <w:p w14:paraId="529683A2" w14:textId="77777777" w:rsidR="00085D78" w:rsidRDefault="00085D78" w:rsidP="00085D78">
      <w:pPr>
        <w:rPr>
          <w:rStyle w:val="StyleUnderline"/>
        </w:rPr>
      </w:pPr>
      <w:r w:rsidRPr="00AB13E8">
        <w:rPr>
          <w:rStyle w:val="Emphasis"/>
          <w:highlight w:val="cyan"/>
        </w:rPr>
        <w:t>Across the board,</w:t>
      </w:r>
      <w:r w:rsidRPr="00AB13E8">
        <w:rPr>
          <w:highlight w:val="cyan"/>
        </w:rPr>
        <w:t xml:space="preserve"> </w:t>
      </w:r>
      <w:r w:rsidRPr="00AB13E8">
        <w:rPr>
          <w:rStyle w:val="StyleUnderline"/>
          <w:highlight w:val="cyan"/>
        </w:rPr>
        <w:t>banks and their trade groups</w:t>
      </w:r>
      <w:r w:rsidRPr="00AB13E8">
        <w:rPr>
          <w:rStyle w:val="StyleUnderline"/>
        </w:rPr>
        <w:t xml:space="preserve">, including the American Bankers Association, which counts the big banks among its members, and the Independent Community Bankers of America, which represents the smallest institutions, </w:t>
      </w:r>
      <w:r w:rsidRPr="00AB13E8">
        <w:rPr>
          <w:rStyle w:val="StyleUnderline"/>
          <w:highlight w:val="cyan"/>
        </w:rPr>
        <w:t>have been sounding alarms about Ms. Omarova.</w:t>
      </w:r>
    </w:p>
    <w:p w14:paraId="7344D0A4" w14:textId="77777777" w:rsidR="00085D78" w:rsidRPr="00AB13E8" w:rsidRDefault="00085D78" w:rsidP="00085D78">
      <w:pPr>
        <w:rPr>
          <w:rStyle w:val="StyleUnderline"/>
        </w:rPr>
      </w:pPr>
    </w:p>
    <w:p w14:paraId="320507E9" w14:textId="77777777" w:rsidR="00085D78" w:rsidRDefault="00085D78" w:rsidP="00085D78">
      <w:pPr>
        <w:pStyle w:val="Heading2"/>
      </w:pPr>
      <w:r>
        <w:t>FTC PC</w:t>
      </w:r>
    </w:p>
    <w:p w14:paraId="060D3184" w14:textId="77777777" w:rsidR="00085D78" w:rsidRDefault="00085D78" w:rsidP="00085D78">
      <w:pPr>
        <w:pStyle w:val="Heading3"/>
      </w:pPr>
      <w:r>
        <w:t>AT: N/L – FTC PC Fake</w:t>
      </w:r>
    </w:p>
    <w:p w14:paraId="43314D73" w14:textId="77777777" w:rsidR="00085D78" w:rsidRDefault="00085D78" w:rsidP="00085D78"/>
    <w:p w14:paraId="55750CF8" w14:textId="77777777" w:rsidR="00085D78" w:rsidRDefault="00085D78" w:rsidP="00085D78">
      <w:pPr>
        <w:pStyle w:val="Heading4"/>
      </w:pPr>
      <w:r>
        <w:t>FTC PC is true and determines Congressional backlash</w:t>
      </w:r>
    </w:p>
    <w:p w14:paraId="067F57EB" w14:textId="77777777" w:rsidR="00085D78" w:rsidRPr="000747F6" w:rsidRDefault="00085D78" w:rsidP="00085D78">
      <w:pPr>
        <w:pStyle w:val="CiteSpacing"/>
      </w:pPr>
      <w:r w:rsidRPr="00BF7560">
        <w:rPr>
          <w:rStyle w:val="Style13ptBold"/>
        </w:rPr>
        <w:t>Kovacic 14</w:t>
      </w:r>
      <w:r>
        <w:t xml:space="preserve"> (William E. Kovacic, Former FTC Commissioner, Global Competition Professor of Law and Policy, The George Washington University Law School; David A. Hyman, Former FTC Special Counsel, H. Ross &amp; Helen Workman Chair in Law and Professor of Medicine, University of Illinois; “Why Who Does What Matters: Governmental Design and Agency Performance;” October 2014, George Washington Law Review, Vol. 82, No. 5, Accessed through HeinOnline, TM)</w:t>
      </w:r>
    </w:p>
    <w:p w14:paraId="5E5C9355" w14:textId="77777777" w:rsidR="00085D78" w:rsidRPr="00AB2171" w:rsidRDefault="00085D78" w:rsidP="00085D78">
      <w:pPr>
        <w:rPr>
          <w:sz w:val="16"/>
        </w:rPr>
      </w:pPr>
      <w:r w:rsidRPr="000747F6">
        <w:rPr>
          <w:rStyle w:val="StyleUnderline"/>
          <w:highlight w:val="cyan"/>
        </w:rPr>
        <w:t>Combining functions</w:t>
      </w:r>
      <w:r w:rsidRPr="00AB2171">
        <w:rPr>
          <w:sz w:val="16"/>
        </w:rPr>
        <w:t xml:space="preserve"> also </w:t>
      </w:r>
      <w:r w:rsidRPr="000747F6">
        <w:rPr>
          <w:rStyle w:val="StyleUnderline"/>
          <w:highlight w:val="cyan"/>
        </w:rPr>
        <w:t>affects</w:t>
      </w:r>
      <w:r w:rsidRPr="00AB2171">
        <w:rPr>
          <w:rStyle w:val="StyleUnderline"/>
        </w:rPr>
        <w:t xml:space="preserve"> the </w:t>
      </w:r>
      <w:r w:rsidRPr="000747F6">
        <w:rPr>
          <w:rStyle w:val="StyleUnderline"/>
          <w:highlight w:val="cyan"/>
        </w:rPr>
        <w:t xml:space="preserve">size of an </w:t>
      </w:r>
      <w:r w:rsidRPr="000747F6">
        <w:rPr>
          <w:rStyle w:val="Emphasis"/>
          <w:highlight w:val="cyan"/>
        </w:rPr>
        <w:t>agency's</w:t>
      </w:r>
      <w:r w:rsidRPr="000747F6">
        <w:rPr>
          <w:rStyle w:val="StyleUnderline"/>
          <w:highlight w:val="cyan"/>
        </w:rPr>
        <w:t xml:space="preserve"> </w:t>
      </w:r>
      <w:r w:rsidRPr="000747F6">
        <w:rPr>
          <w:rStyle w:val="Emphasis"/>
          <w:highlight w:val="cyan"/>
        </w:rPr>
        <w:t>p</w:t>
      </w:r>
      <w:r w:rsidRPr="00AB2171">
        <w:rPr>
          <w:rStyle w:val="StyleUnderline"/>
        </w:rPr>
        <w:t xml:space="preserve">olitical </w:t>
      </w:r>
      <w:r w:rsidRPr="000747F6">
        <w:rPr>
          <w:rStyle w:val="Emphasis"/>
          <w:highlight w:val="cyan"/>
        </w:rPr>
        <w:t>c</w:t>
      </w:r>
      <w:r w:rsidRPr="00AB2171">
        <w:rPr>
          <w:rStyle w:val="StyleUnderline"/>
        </w:rPr>
        <w:t>apital</w:t>
      </w:r>
      <w:r w:rsidRPr="00AB2171">
        <w:rPr>
          <w:sz w:val="16"/>
        </w:rPr>
        <w:t xml:space="preserve">. In our experience, </w:t>
      </w:r>
      <w:r w:rsidRPr="00AB2171">
        <w:rPr>
          <w:rStyle w:val="StyleUnderline"/>
          <w:highlight w:val="cyan"/>
        </w:rPr>
        <w:t xml:space="preserve">regulatory bodies are </w:t>
      </w:r>
      <w:r w:rsidRPr="000747F6">
        <w:rPr>
          <w:rStyle w:val="Emphasis"/>
          <w:highlight w:val="cyan"/>
        </w:rPr>
        <w:t>always accumulating</w:t>
      </w:r>
      <w:r w:rsidRPr="00AB2171">
        <w:rPr>
          <w:rStyle w:val="StyleUnderline"/>
          <w:highlight w:val="cyan"/>
        </w:rPr>
        <w:t xml:space="preserve"> or </w:t>
      </w:r>
      <w:r w:rsidRPr="000747F6">
        <w:rPr>
          <w:rStyle w:val="Emphasis"/>
          <w:highlight w:val="cyan"/>
        </w:rPr>
        <w:t>spending</w:t>
      </w:r>
      <w:r w:rsidRPr="00AB2171">
        <w:rPr>
          <w:rStyle w:val="StyleUnderline"/>
        </w:rPr>
        <w:t xml:space="preserve">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 xml:space="preserve">apital. </w:t>
      </w:r>
      <w:r w:rsidRPr="00AB2171">
        <w:rPr>
          <w:rStyle w:val="StyleUnderline"/>
          <w:highlight w:val="cyan"/>
        </w:rPr>
        <w:t xml:space="preserve">When agencies </w:t>
      </w:r>
      <w:r w:rsidRPr="00AB2171">
        <w:rPr>
          <w:rStyle w:val="Emphasis"/>
          <w:highlight w:val="cyan"/>
        </w:rPr>
        <w:t>make policy choices</w:t>
      </w:r>
      <w:r w:rsidRPr="00AB2171">
        <w:rPr>
          <w:rStyle w:val="StyleUnderline"/>
          <w:highlight w:val="cyan"/>
        </w:rPr>
        <w:t xml:space="preserve"> and initiate </w:t>
      </w:r>
      <w:r w:rsidRPr="00AB2171">
        <w:rPr>
          <w:rStyle w:val="Emphasis"/>
          <w:highlight w:val="cyan"/>
        </w:rPr>
        <w:t>specific matters</w:t>
      </w:r>
      <w:r w:rsidRPr="00AB2171">
        <w:rPr>
          <w:rStyle w:val="StyleUnderline"/>
          <w:highlight w:val="cyan"/>
        </w:rPr>
        <w:t>, they are</w:t>
      </w:r>
      <w:r w:rsidRPr="00AB2171">
        <w:rPr>
          <w:rStyle w:val="StyleUnderline"/>
        </w:rPr>
        <w:t xml:space="preserve"> either </w:t>
      </w:r>
      <w:r w:rsidRPr="00AB2171">
        <w:rPr>
          <w:rStyle w:val="StyleUnderline"/>
          <w:highlight w:val="cyan"/>
        </w:rPr>
        <w:t>spending</w:t>
      </w:r>
      <w:r w:rsidRPr="00AB2171">
        <w:rPr>
          <w:rStyle w:val="StyleUnderline"/>
        </w:rPr>
        <w:t xml:space="preserve"> or accumulating </w:t>
      </w:r>
      <w:r w:rsidRPr="00AB2171">
        <w:rPr>
          <w:rStyle w:val="Emphasis"/>
          <w:highlight w:val="cyan"/>
        </w:rPr>
        <w:t>p</w:t>
      </w:r>
      <w:r w:rsidRPr="00AB2171">
        <w:rPr>
          <w:rStyle w:val="StyleUnderline"/>
        </w:rPr>
        <w:t xml:space="preserve">olitical </w:t>
      </w:r>
      <w:r w:rsidRPr="00AB2171">
        <w:rPr>
          <w:rStyle w:val="Emphasis"/>
          <w:highlight w:val="cyan"/>
        </w:rPr>
        <w:t>c</w:t>
      </w:r>
      <w:r w:rsidRPr="00AB2171">
        <w:rPr>
          <w:rStyle w:val="StyleUnderline"/>
        </w:rPr>
        <w:t>apital</w:t>
      </w:r>
      <w:r w:rsidRPr="00AB2171">
        <w:rPr>
          <w:sz w:val="16"/>
        </w:rPr>
        <w:t xml:space="preserve">. Combining functions that build political capital with functions that run political capital deficits may help an agency to perform functions that are important to the economy but are unpopular. In effect, one function cross-subsidizes the other. Conversely, </w:t>
      </w:r>
      <w:r w:rsidRPr="00AB2171">
        <w:rPr>
          <w:rStyle w:val="StyleUnderline"/>
        </w:rPr>
        <w:t xml:space="preserve">an </w:t>
      </w:r>
      <w:r w:rsidRPr="00AB2171">
        <w:rPr>
          <w:rStyle w:val="StyleUnderline"/>
          <w:highlight w:val="cyan"/>
        </w:rPr>
        <w:t>agency</w:t>
      </w:r>
      <w:r w:rsidRPr="00AB2171">
        <w:rPr>
          <w:rStyle w:val="StyleUnderline"/>
        </w:rPr>
        <w:t xml:space="preserve"> with policy duties </w:t>
      </w:r>
      <w:r w:rsidRPr="000747F6">
        <w:rPr>
          <w:rStyle w:val="StyleUnderline"/>
          <w:highlight w:val="cyan"/>
        </w:rPr>
        <w:t xml:space="preserve">whose </w:t>
      </w:r>
      <w:r w:rsidRPr="000747F6">
        <w:rPr>
          <w:rStyle w:val="Emphasis"/>
          <w:highlight w:val="cyan"/>
        </w:rPr>
        <w:t>implementation</w:t>
      </w:r>
      <w:r w:rsidRPr="00AB2171">
        <w:rPr>
          <w:rStyle w:val="StyleUnderline"/>
        </w:rPr>
        <w:t xml:space="preserve"> chronically </w:t>
      </w:r>
      <w:r w:rsidRPr="000747F6">
        <w:rPr>
          <w:rStyle w:val="StyleUnderline"/>
          <w:highlight w:val="cyan"/>
        </w:rPr>
        <w:t xml:space="preserve">yields </w:t>
      </w:r>
      <w:r w:rsidRPr="000747F6">
        <w:rPr>
          <w:rStyle w:val="Emphasis"/>
          <w:highlight w:val="cyan"/>
        </w:rPr>
        <w:t>p</w:t>
      </w:r>
      <w:r w:rsidRPr="00AB2171">
        <w:rPr>
          <w:rStyle w:val="StyleUnderline"/>
        </w:rPr>
        <w:t xml:space="preserve">olitical </w:t>
      </w:r>
      <w:r w:rsidRPr="000747F6">
        <w:rPr>
          <w:rStyle w:val="Emphasis"/>
          <w:highlight w:val="cyan"/>
        </w:rPr>
        <w:t>c</w:t>
      </w:r>
      <w:r w:rsidRPr="00AB2171">
        <w:rPr>
          <w:rStyle w:val="StyleUnderline"/>
        </w:rPr>
        <w:t xml:space="preserve">apital </w:t>
      </w:r>
      <w:r w:rsidRPr="000747F6">
        <w:rPr>
          <w:rStyle w:val="Emphasis"/>
          <w:highlight w:val="cyan"/>
        </w:rPr>
        <w:t>deficits</w:t>
      </w:r>
      <w:r w:rsidRPr="000747F6">
        <w:rPr>
          <w:rStyle w:val="StyleUnderline"/>
          <w:highlight w:val="cyan"/>
        </w:rPr>
        <w:t xml:space="preserve"> will find it </w:t>
      </w:r>
      <w:r w:rsidRPr="000747F6">
        <w:rPr>
          <w:rStyle w:val="Emphasis"/>
          <w:highlight w:val="cyan"/>
        </w:rPr>
        <w:t>difficult</w:t>
      </w:r>
      <w:r w:rsidRPr="000747F6">
        <w:rPr>
          <w:rStyle w:val="StyleUnderline"/>
          <w:highlight w:val="cyan"/>
        </w:rPr>
        <w:t xml:space="preserve"> to </w:t>
      </w:r>
      <w:r w:rsidRPr="000747F6">
        <w:rPr>
          <w:rStyle w:val="Emphasis"/>
          <w:highlight w:val="cyan"/>
        </w:rPr>
        <w:t>establish</w:t>
      </w:r>
      <w:r w:rsidRPr="000747F6">
        <w:rPr>
          <w:rStyle w:val="Emphasis"/>
        </w:rPr>
        <w:t xml:space="preserve"> political </w:t>
      </w:r>
      <w:r w:rsidRPr="000747F6">
        <w:rPr>
          <w:rStyle w:val="Emphasis"/>
          <w:highlight w:val="cyan"/>
        </w:rPr>
        <w:t>allies,</w:t>
      </w:r>
      <w:r w:rsidRPr="000747F6">
        <w:rPr>
          <w:rStyle w:val="StyleUnderline"/>
          <w:highlight w:val="cyan"/>
        </w:rPr>
        <w:t xml:space="preserve"> and [</w:t>
      </w:r>
      <w:r w:rsidRPr="000747F6">
        <w:rPr>
          <w:rStyle w:val="Emphasis"/>
          <w:highlight w:val="cyan"/>
        </w:rPr>
        <w:t>prevent</w:t>
      </w:r>
      <w:r w:rsidRPr="000747F6">
        <w:rPr>
          <w:rStyle w:val="StyleUnderline"/>
          <w:highlight w:val="cyan"/>
        </w:rPr>
        <w:t>]</w:t>
      </w:r>
      <w:r w:rsidRPr="00AB2171">
        <w:rPr>
          <w:sz w:val="16"/>
        </w:rPr>
        <w:t xml:space="preserve"> blunt</w:t>
      </w:r>
      <w:r w:rsidRPr="00AB2171">
        <w:rPr>
          <w:rStyle w:val="StyleUnderline"/>
        </w:rPr>
        <w:t xml:space="preserve"> </w:t>
      </w:r>
      <w:r w:rsidRPr="000747F6">
        <w:rPr>
          <w:rStyle w:val="Emphasis"/>
          <w:highlight w:val="cyan"/>
        </w:rPr>
        <w:t>political attacks</w:t>
      </w:r>
      <w:r w:rsidRPr="000747F6">
        <w:rPr>
          <w:rStyle w:val="StyleUnderline"/>
          <w:highlight w:val="cyan"/>
        </w:rPr>
        <w:t xml:space="preserve"> that </w:t>
      </w:r>
      <w:r w:rsidRPr="000747F6">
        <w:rPr>
          <w:rStyle w:val="Emphasis"/>
          <w:highlight w:val="cyan"/>
        </w:rPr>
        <w:t>threaten</w:t>
      </w:r>
      <w:r w:rsidRPr="00AB2171">
        <w:rPr>
          <w:rStyle w:val="StyleUnderline"/>
        </w:rPr>
        <w:t xml:space="preserve"> its </w:t>
      </w:r>
      <w:r w:rsidRPr="000747F6">
        <w:rPr>
          <w:rStyle w:val="Emphasis"/>
          <w:highlight w:val="cyan"/>
        </w:rPr>
        <w:t>effectiveness</w:t>
      </w:r>
      <w:r w:rsidRPr="00AB2171">
        <w:rPr>
          <w:sz w:val="16"/>
        </w:rPr>
        <w:t>.120</w:t>
      </w:r>
    </w:p>
    <w:p w14:paraId="208D103A" w14:textId="77777777" w:rsidR="00085D78" w:rsidRPr="00AB2171" w:rsidRDefault="00085D78" w:rsidP="00085D78">
      <w:pPr>
        <w:rPr>
          <w:sz w:val="16"/>
        </w:rPr>
      </w:pPr>
      <w:r w:rsidRPr="000747F6">
        <w:rPr>
          <w:rStyle w:val="StyleUnderline"/>
        </w:rPr>
        <w:t>Branding considerations also help explain why agencies sometimes resist the assignment of new responsibilities</w:t>
      </w:r>
      <w:r w:rsidRPr="00AB2171">
        <w:rPr>
          <w:sz w:val="16"/>
        </w:rPr>
        <w:t>, even when the new function would be accompanied by more resources or greater visibility.121 For the same reason, agencies seek to divest responsibilities that are seen to collide with their core responsibilities.122</w:t>
      </w:r>
    </w:p>
    <w:p w14:paraId="5EB44D92" w14:textId="77777777" w:rsidR="00085D78" w:rsidRDefault="00085D78" w:rsidP="00085D78">
      <w:pPr>
        <w:pStyle w:val="Heading2"/>
      </w:pPr>
      <w:r>
        <w:t>UQ</w:t>
      </w:r>
    </w:p>
    <w:p w14:paraId="4610C556" w14:textId="77777777" w:rsidR="00085D78" w:rsidRDefault="00085D78" w:rsidP="00085D78">
      <w:pPr>
        <w:pStyle w:val="Heading3"/>
      </w:pPr>
      <w:r>
        <w:t>Uniqueness – T/L</w:t>
      </w:r>
    </w:p>
    <w:p w14:paraId="0C6F5248" w14:textId="77777777" w:rsidR="00085D78" w:rsidRDefault="00085D78" w:rsidP="00085D78"/>
    <w:p w14:paraId="0FF0863E" w14:textId="77777777" w:rsidR="00085D78" w:rsidRDefault="00085D78" w:rsidP="00085D78">
      <w:pPr>
        <w:pStyle w:val="Heading4"/>
      </w:pPr>
      <w:r>
        <w:t>AND…</w:t>
      </w:r>
    </w:p>
    <w:p w14:paraId="195AB55E" w14:textId="77777777" w:rsidR="00085D78" w:rsidRDefault="00085D78" w:rsidP="00085D78">
      <w:pPr>
        <w:pStyle w:val="CiteSpacing"/>
      </w:pPr>
      <w:r w:rsidRPr="009916F9">
        <w:rPr>
          <w:rStyle w:val="Style13ptBold"/>
        </w:rPr>
        <w:t>Phillips 3-4</w:t>
      </w:r>
      <w:r>
        <w:t xml:space="preserve"> (Jimm Phillips, Associate Editor at Communications Daily, covers telecommunications policymaking, formerly reported at the Washington Post and the American Independent News Network; and Karl Herchenroeder, technology policy journalist and Associate Editor at at Communications Daily; “Long Senate Road Ahead for Sohn, Bedoya After Tied Commerce Votes,” Communications Daily, 3-4-2022, https://communicationsdaily.com/news/2022/03/04/Long-Senate-Road-Ahead-for-Sohn-Bedoya-After-Tied-Commerce-Votes-2203030070)</w:t>
      </w:r>
    </w:p>
    <w:p w14:paraId="47EC9D82" w14:textId="77777777" w:rsidR="00085D78" w:rsidRPr="00BF0866" w:rsidRDefault="00085D78" w:rsidP="00085D78">
      <w:pPr>
        <w:rPr>
          <w:sz w:val="16"/>
        </w:rPr>
      </w:pPr>
      <w:r w:rsidRPr="00BF0866">
        <w:rPr>
          <w:sz w:val="16"/>
        </w:rPr>
        <w:t xml:space="preserve">Democratic FCC nominee Gigi Sohn and </w:t>
      </w:r>
      <w:r w:rsidRPr="009E09B4">
        <w:rPr>
          <w:rStyle w:val="StyleUnderline"/>
        </w:rPr>
        <w:t xml:space="preserve">FTC nominee Alvaro </w:t>
      </w:r>
      <w:r w:rsidRPr="00A1332A">
        <w:rPr>
          <w:rStyle w:val="Emphasis"/>
          <w:highlight w:val="cyan"/>
        </w:rPr>
        <w:t>Bedoya</w:t>
      </w:r>
      <w:r w:rsidRPr="00A1332A">
        <w:rPr>
          <w:rStyle w:val="StyleUnderline"/>
          <w:highlight w:val="cyan"/>
        </w:rPr>
        <w:t xml:space="preserve"> cleared an initial</w:t>
      </w:r>
      <w:r w:rsidRPr="009E09B4">
        <w:rPr>
          <w:rStyle w:val="StyleUnderline"/>
        </w:rPr>
        <w:t xml:space="preserve"> confirmation </w:t>
      </w:r>
      <w:r w:rsidRPr="00A1332A">
        <w:rPr>
          <w:rStyle w:val="StyleUnderline"/>
          <w:highlight w:val="cyan"/>
        </w:rPr>
        <w:t>hurdle</w:t>
      </w:r>
      <w:r w:rsidRPr="009E09B4">
        <w:rPr>
          <w:rStyle w:val="StyleUnderline"/>
        </w:rPr>
        <w:t xml:space="preserve"> Thursday after the Senate Commerce Committee voted 14-14</w:t>
      </w:r>
      <w:r w:rsidRPr="00BF0866">
        <w:rPr>
          <w:sz w:val="16"/>
        </w:rPr>
        <w:t xml:space="preserve"> on both picks, </w:t>
      </w:r>
      <w:r w:rsidRPr="00A1332A">
        <w:rPr>
          <w:rStyle w:val="Emphasis"/>
          <w:highlight w:val="cyan"/>
        </w:rPr>
        <w:t>but</w:t>
      </w:r>
      <w:r w:rsidRPr="00BF0866">
        <w:rPr>
          <w:sz w:val="16"/>
        </w:rPr>
        <w:t xml:space="preserve"> they </w:t>
      </w:r>
      <w:r w:rsidRPr="00A1332A">
        <w:rPr>
          <w:rStyle w:val="Emphasis"/>
          <w:highlight w:val="cyan"/>
        </w:rPr>
        <w:t>still face a long road to floor approval</w:t>
      </w:r>
      <w:r w:rsidRPr="009E09B4">
        <w:rPr>
          <w:rStyle w:val="StyleUnderline"/>
        </w:rPr>
        <w:t>, said lawmakers and other officials in interviews</w:t>
      </w:r>
      <w:r w:rsidRPr="00BF0866">
        <w:rPr>
          <w:sz w:val="16"/>
        </w:rPr>
        <w:t>. Panel Democrats uniformly backed Sohn and Bedoya, but all Republicans opposed them. Six of the 14 Republicans attended the executive session, fulfilling expectations they wouldn’t boycott the meeting (see 2203020076). The committee also tied 14-14 on Consumer Product Safety Commission nominee Mary Boyle. It advanced National Institute of Standards and Technology director nominee Laurie Locascio and International Trade Administration nominee Grant Harris on voice votes.</w:t>
      </w:r>
    </w:p>
    <w:p w14:paraId="5B634D35" w14:textId="77777777" w:rsidR="00085D78" w:rsidRPr="00BF0866" w:rsidRDefault="00085D78" w:rsidP="00085D78">
      <w:pPr>
        <w:rPr>
          <w:sz w:val="16"/>
        </w:rPr>
      </w:pPr>
      <w:r w:rsidRPr="00714638">
        <w:rPr>
          <w:rStyle w:val="StyleUnderline"/>
        </w:rPr>
        <w:t xml:space="preserve"> “</w:t>
      </w:r>
      <w:r w:rsidRPr="008519B3">
        <w:rPr>
          <w:rStyle w:val="Emphasis"/>
        </w:rPr>
        <w:t>We’ll see what happens” in the full Senate</w:t>
      </w:r>
      <w:r w:rsidRPr="00714638">
        <w:rPr>
          <w:rStyle w:val="StyleUnderline"/>
        </w:rPr>
        <w:t>, Commerce Chair</w:t>
      </w:r>
      <w:r w:rsidRPr="00BF0866">
        <w:rPr>
          <w:sz w:val="16"/>
        </w:rPr>
        <w:t xml:space="preserve"> Maria </w:t>
      </w:r>
      <w:r w:rsidRPr="00714638">
        <w:rPr>
          <w:rStyle w:val="StyleUnderline"/>
        </w:rPr>
        <w:t>Cantwell</w:t>
      </w:r>
      <w:r w:rsidRPr="00BF0866">
        <w:rPr>
          <w:sz w:val="16"/>
        </w:rPr>
        <w:t xml:space="preserve">, D-Wash., </w:t>
      </w:r>
      <w:r w:rsidRPr="00714638">
        <w:rPr>
          <w:rStyle w:val="StyleUnderline"/>
        </w:rPr>
        <w:t>told</w:t>
      </w:r>
      <w:r w:rsidRPr="00BF0866">
        <w:rPr>
          <w:sz w:val="16"/>
        </w:rPr>
        <w:t xml:space="preserve"> reporters after the vote. </w:t>
      </w:r>
      <w:r w:rsidRPr="005C56C9">
        <w:rPr>
          <w:rStyle w:val="StyleUnderline"/>
        </w:rPr>
        <w:t xml:space="preserve">“We need </w:t>
      </w:r>
      <w:r w:rsidRPr="005C56C9">
        <w:rPr>
          <w:rStyle w:val="Emphasis"/>
        </w:rPr>
        <w:t>functioning” operations</w:t>
      </w:r>
      <w:r w:rsidRPr="005C56C9">
        <w:rPr>
          <w:rStyle w:val="StyleUnderline"/>
        </w:rPr>
        <w:t xml:space="preserve"> at</w:t>
      </w:r>
      <w:r w:rsidRPr="00BF0866">
        <w:rPr>
          <w:sz w:val="16"/>
        </w:rPr>
        <w:t xml:space="preserve"> the FCC and </w:t>
      </w:r>
      <w:r w:rsidRPr="005C56C9">
        <w:rPr>
          <w:rStyle w:val="Emphasis"/>
        </w:rPr>
        <w:t>FTC</w:t>
      </w:r>
      <w:r w:rsidRPr="00BF0866">
        <w:rPr>
          <w:sz w:val="16"/>
        </w:rPr>
        <w:t xml:space="preserve">, something </w:t>
      </w:r>
      <w:r w:rsidRPr="005C56C9">
        <w:rPr>
          <w:rStyle w:val="Emphasis"/>
        </w:rPr>
        <w:t>not possible</w:t>
      </w:r>
      <w:r w:rsidRPr="005C56C9">
        <w:rPr>
          <w:rStyle w:val="StyleUnderline"/>
        </w:rPr>
        <w:t xml:space="preserve"> while</w:t>
      </w:r>
      <w:r w:rsidRPr="00BF0866">
        <w:rPr>
          <w:sz w:val="16"/>
        </w:rPr>
        <w:t xml:space="preserve"> both entities </w:t>
      </w:r>
      <w:r w:rsidRPr="005C56C9">
        <w:rPr>
          <w:rStyle w:val="StyleUnderline"/>
        </w:rPr>
        <w:t xml:space="preserve">remain in </w:t>
      </w:r>
      <w:r w:rsidRPr="005C56C9">
        <w:rPr>
          <w:rStyle w:val="Emphasis"/>
        </w:rPr>
        <w:t>2-2 deadlocks</w:t>
      </w:r>
      <w:r w:rsidRPr="00BF0866">
        <w:rPr>
          <w:sz w:val="16"/>
        </w:rPr>
        <w:t>. The Thursday votes mean neither Sohn nor Bedoya is automatically advanced out of Commerce, but they give Senate Majority Leader Chuck Schumer, D-N.Y., an opportunity to have floor votes to discharge the committee from further consideration of the nominees and bring them to the floor. The Senate could then hold votes on invoking cloture and final confirmation.</w:t>
      </w:r>
    </w:p>
    <w:p w14:paraId="0B95C0F3" w14:textId="77777777" w:rsidR="00085D78" w:rsidRPr="00BF0866" w:rsidRDefault="00085D78" w:rsidP="00085D78">
      <w:pPr>
        <w:rPr>
          <w:sz w:val="16"/>
        </w:rPr>
      </w:pPr>
      <w:r w:rsidRPr="008F7CB9">
        <w:rPr>
          <w:rStyle w:val="StyleUnderline"/>
        </w:rPr>
        <w:t>“We moved them” now in hopes the Senate will be able to prioritize votes on both nominees “soon,”</w:t>
      </w:r>
      <w:r w:rsidRPr="00BF0866">
        <w:rPr>
          <w:sz w:val="16"/>
        </w:rPr>
        <w:t xml:space="preserve"> perhaps before the Judiciary Committee acts on Supreme Court nominee Ketanji Brown Jackson, Cantwell said. “We’ll have to see” whether that’s possible. “Obviously you can see, just like [Senate Commerce] today, </w:t>
      </w:r>
      <w:r w:rsidRPr="00AB2A8C">
        <w:rPr>
          <w:rStyle w:val="StyleUnderline"/>
        </w:rPr>
        <w:t xml:space="preserve">you’ve </w:t>
      </w:r>
      <w:r w:rsidRPr="003D522E">
        <w:rPr>
          <w:rStyle w:val="Emphasis"/>
          <w:highlight w:val="cyan"/>
        </w:rPr>
        <w:t>got to get everybody</w:t>
      </w:r>
      <w:r w:rsidRPr="00AB2A8C">
        <w:rPr>
          <w:rStyle w:val="StyleUnderline"/>
        </w:rPr>
        <w:t xml:space="preserve"> in the Senate, at least on our side,” </w:t>
      </w:r>
      <w:r w:rsidRPr="003D522E">
        <w:rPr>
          <w:rStyle w:val="StyleUnderline"/>
          <w:highlight w:val="cyan"/>
        </w:rPr>
        <w:t xml:space="preserve">and “that’s </w:t>
      </w:r>
      <w:r w:rsidRPr="003D522E">
        <w:rPr>
          <w:rStyle w:val="Emphasis"/>
          <w:highlight w:val="cyan"/>
        </w:rPr>
        <w:t>not</w:t>
      </w:r>
      <w:r w:rsidRPr="00AB2A8C">
        <w:rPr>
          <w:rStyle w:val="Emphasis"/>
        </w:rPr>
        <w:t xml:space="preserve"> always as </w:t>
      </w:r>
      <w:r w:rsidRPr="003D522E">
        <w:rPr>
          <w:rStyle w:val="Emphasis"/>
          <w:highlight w:val="cyan"/>
        </w:rPr>
        <w:t>easy</w:t>
      </w:r>
      <w:r w:rsidRPr="00BF0866">
        <w:rPr>
          <w:sz w:val="16"/>
        </w:rPr>
        <w:t xml:space="preserve"> when people have illnesses and deaths in the family,” so it will require coordination, Cantwell said. Judiciary hearings on Jackson are expected to begin March 21 and committee Chairman Dick Durbin, D-Ill., is hoping a final confirmation vote can happen by April 8.</w:t>
      </w:r>
    </w:p>
    <w:p w14:paraId="0B17E3D3" w14:textId="77777777" w:rsidR="00085D78" w:rsidRPr="00BF0866" w:rsidRDefault="00085D78" w:rsidP="00085D78">
      <w:pPr>
        <w:rPr>
          <w:sz w:val="16"/>
        </w:rPr>
      </w:pPr>
      <w:r w:rsidRPr="00BF0866">
        <w:rPr>
          <w:sz w:val="16"/>
        </w:rPr>
        <w:t>Senate Communications Subcommittee Chairman Ben Ray Lujan, D-N.M, helped secure the ties on Sohn and Bedoya by showing up to the meeting in person. It was his first official Hill appearance since he began his recovery from a January stroke that partially led to the committee’s delayed consideration of the nominees (see 2202010070). “I’m ready to work,” he told reporters after the vote. Lujan “was eager” to make his Senate return last week, but some within his team suggested he take more time to get back to full strength. “The compromise was let’s get back this week,” he said. It’s no “surprise” the return came in time for votes with Sohn and Bedoya since “I have been talking about the FCC and the FTC for some time, and also on the consumer protection side.”</w:t>
      </w:r>
    </w:p>
    <w:p w14:paraId="2E8BDC50" w14:textId="77777777" w:rsidR="00085D78" w:rsidRPr="00BF0866" w:rsidRDefault="00085D78" w:rsidP="00085D78">
      <w:pPr>
        <w:rPr>
          <w:sz w:val="16"/>
        </w:rPr>
      </w:pPr>
      <w:r w:rsidRPr="00BF0866">
        <w:rPr>
          <w:sz w:val="16"/>
        </w:rPr>
        <w:t xml:space="preserve">Cantwell defended Sohn Thursday amid criticism from Commerce ranking member Roger Wicker of Mississippi, Sen. Ted Cruz of Texas and other Republicans. Sohn is unlikely to “actively participate in partisanship or even censorship” if confirmed to the FCC, Cantwell said before the vote: The nominee "certainly knows the rules at the FCC” given her past role as an aide to FCC Chairman Tom Wheeler. Cantwell called Bedoya the “right person” to carry out the FTC’s mission. She told reporters she’s pleased </w:t>
      </w:r>
      <w:r w:rsidRPr="003D522E">
        <w:rPr>
          <w:rStyle w:val="StyleUnderline"/>
        </w:rPr>
        <w:t>Sen</w:t>
      </w:r>
      <w:r w:rsidRPr="00BF0866">
        <w:rPr>
          <w:sz w:val="16"/>
        </w:rPr>
        <w:t xml:space="preserve">. Kyrsten </w:t>
      </w:r>
      <w:r w:rsidRPr="003D522E">
        <w:rPr>
          <w:rStyle w:val="Emphasis"/>
        </w:rPr>
        <w:t>Sinema</w:t>
      </w:r>
      <w:r w:rsidRPr="00BF0866">
        <w:rPr>
          <w:sz w:val="16"/>
        </w:rPr>
        <w:t xml:space="preserve"> of Arizona, </w:t>
      </w:r>
      <w:r w:rsidRPr="003D522E">
        <w:rPr>
          <w:rStyle w:val="StyleUnderline"/>
        </w:rPr>
        <w:t>the only committee Democrat who hadn’t publicly backed</w:t>
      </w:r>
      <w:r w:rsidRPr="00BF0866">
        <w:rPr>
          <w:sz w:val="16"/>
        </w:rPr>
        <w:t xml:space="preserve"> Sohn before Thursday, </w:t>
      </w:r>
      <w:r w:rsidRPr="003D522E">
        <w:rPr>
          <w:rStyle w:val="StyleUnderline"/>
        </w:rPr>
        <w:t>ultimately voted for the nominee but wouldn’t assign any motives for the move</w:t>
      </w:r>
      <w:r w:rsidRPr="00BF0866">
        <w:rPr>
          <w:sz w:val="16"/>
        </w:rPr>
        <w:t>. Sinema’s office didn’t comment.</w:t>
      </w:r>
    </w:p>
    <w:p w14:paraId="468FA78D" w14:textId="77777777" w:rsidR="00085D78" w:rsidRPr="00BF0866" w:rsidRDefault="00085D78" w:rsidP="00085D78">
      <w:pPr>
        <w:rPr>
          <w:sz w:val="16"/>
        </w:rPr>
      </w:pPr>
      <w:r w:rsidRPr="00BF0866">
        <w:rPr>
          <w:sz w:val="16"/>
        </w:rPr>
        <w:t>“I do appreciate [Sohn’s] willingness to be responsive and to engage with the members of this committee," including a second confirmation hearing last month (see 2202090070), "but unfortunately, this committee's vetting process has clarified that she is not the right choice to fill this vacancy at the FCC,” Wicker said. Republicans cited several concerns as reasons to oppose Sohn, including the nominee’s candor over her role as a board member for Locast operator Sports Fans Coalition in a shift in the settlement of broadcasters’ lawsuit against the shuttered rebroadcaster, and her social media comments about conservative media outlets.</w:t>
      </w:r>
    </w:p>
    <w:p w14:paraId="101BB8CC" w14:textId="77777777" w:rsidR="00085D78" w:rsidRPr="00BF0866" w:rsidRDefault="00085D78" w:rsidP="00085D78">
      <w:pPr>
        <w:rPr>
          <w:sz w:val="16"/>
        </w:rPr>
      </w:pPr>
      <w:r w:rsidRPr="00BF0866">
        <w:rPr>
          <w:sz w:val="16"/>
        </w:rPr>
        <w:t xml:space="preserve">Republicans similarly criticized Bedoya for his Twitter activity linking the Trump administration to white supremacy, which caused them to oppose the nominee during a December markup (see 2112010043). Wicker said he remains concerned by the “frequency” of Bedoya’s public, “divisive views” on policy matters, rather than “using a more measured, unified tone.” </w:t>
      </w:r>
      <w:r w:rsidRPr="003D522E">
        <w:rPr>
          <w:rStyle w:val="StyleUnderline"/>
          <w:highlight w:val="cyan"/>
        </w:rPr>
        <w:t xml:space="preserve">There’s been a “troubling </w:t>
      </w:r>
      <w:r w:rsidRPr="003D522E">
        <w:rPr>
          <w:rStyle w:val="Emphasis"/>
          <w:highlight w:val="cyan"/>
        </w:rPr>
        <w:t>trend of politicization</w:t>
      </w:r>
      <w:r w:rsidRPr="003D522E">
        <w:rPr>
          <w:rStyle w:val="StyleUnderline"/>
          <w:highlight w:val="cyan"/>
        </w:rPr>
        <w:t xml:space="preserve">” at the </w:t>
      </w:r>
      <w:r w:rsidRPr="003D522E">
        <w:rPr>
          <w:rStyle w:val="Emphasis"/>
          <w:highlight w:val="cyan"/>
        </w:rPr>
        <w:t>FTC</w:t>
      </w:r>
      <w:r w:rsidRPr="00925383">
        <w:rPr>
          <w:rStyle w:val="StyleUnderline"/>
        </w:rPr>
        <w:t xml:space="preserve"> unseen in the past, casting doubt Bedoya will bring the “cooperative spirit” needed at the agency, Wicker said</w:t>
      </w:r>
      <w:r w:rsidRPr="00BF0866">
        <w:rPr>
          <w:sz w:val="16"/>
        </w:rPr>
        <w:t>.</w:t>
      </w:r>
    </w:p>
    <w:p w14:paraId="128D2528" w14:textId="77777777" w:rsidR="00085D78" w:rsidRPr="00BF0866" w:rsidRDefault="00085D78" w:rsidP="00085D78">
      <w:pPr>
        <w:rPr>
          <w:sz w:val="16"/>
        </w:rPr>
      </w:pPr>
      <w:r w:rsidRPr="00BF0866">
        <w:rPr>
          <w:sz w:val="16"/>
        </w:rPr>
        <w:t>Partisan Path Forward</w:t>
      </w:r>
    </w:p>
    <w:p w14:paraId="4BD7281A" w14:textId="77777777" w:rsidR="00085D78" w:rsidRPr="00BF0866" w:rsidRDefault="00085D78" w:rsidP="00085D78">
      <w:pPr>
        <w:rPr>
          <w:sz w:val="16"/>
        </w:rPr>
      </w:pPr>
      <w:r w:rsidRPr="00BF0866">
        <w:rPr>
          <w:sz w:val="16"/>
        </w:rPr>
        <w:t xml:space="preserve">The Biden administration “has ways of getting their troops” within the Senate Democratic caucus “in line,” but </w:t>
      </w:r>
      <w:r w:rsidRPr="00925383">
        <w:rPr>
          <w:rStyle w:val="StyleUnderline"/>
        </w:rPr>
        <w:t xml:space="preserve">there’s still </w:t>
      </w:r>
      <w:r w:rsidRPr="003D522E">
        <w:rPr>
          <w:rStyle w:val="Emphasis"/>
          <w:highlight w:val="cyan"/>
        </w:rPr>
        <w:t>no guarantee</w:t>
      </w:r>
      <w:r w:rsidRPr="00BF0866">
        <w:rPr>
          <w:sz w:val="16"/>
        </w:rPr>
        <w:t xml:space="preserve"> either Sohn or </w:t>
      </w:r>
      <w:r w:rsidRPr="00C50FBA">
        <w:rPr>
          <w:rStyle w:val="Emphasis"/>
          <w:highlight w:val="cyan"/>
        </w:rPr>
        <w:t>Bedoya</w:t>
      </w:r>
      <w:r w:rsidRPr="00C50FBA">
        <w:rPr>
          <w:rStyle w:val="StyleUnderline"/>
          <w:highlight w:val="cyan"/>
        </w:rPr>
        <w:t xml:space="preserve"> will clear</w:t>
      </w:r>
      <w:r w:rsidRPr="00925383">
        <w:rPr>
          <w:rStyle w:val="StyleUnderline"/>
        </w:rPr>
        <w:t xml:space="preserve"> the divided 50-50 chamber</w:t>
      </w:r>
      <w:r w:rsidRPr="00BF0866">
        <w:rPr>
          <w:sz w:val="16"/>
        </w:rPr>
        <w:t xml:space="preserve">, Wicker told us. Support for Sohn in particular has become a “blood oath test … for loyalty” among Senate Democrats, </w:t>
      </w:r>
      <w:r w:rsidRPr="00925383">
        <w:rPr>
          <w:rStyle w:val="StyleUnderline"/>
        </w:rPr>
        <w:t xml:space="preserve">said Communications ranking member John Thune, R-S.D. “I think they </w:t>
      </w:r>
      <w:r w:rsidRPr="00925383">
        <w:rPr>
          <w:rStyle w:val="Emphasis"/>
        </w:rPr>
        <w:t xml:space="preserve">really </w:t>
      </w:r>
      <w:r w:rsidRPr="00C50FBA">
        <w:rPr>
          <w:rStyle w:val="Emphasis"/>
          <w:highlight w:val="cyan"/>
        </w:rPr>
        <w:t>worked hard to whip everybody</w:t>
      </w:r>
      <w:r w:rsidRPr="00925383">
        <w:rPr>
          <w:rStyle w:val="StyleUnderline"/>
        </w:rPr>
        <w:t>” on the Democratic side “into line</w:t>
      </w:r>
      <w:r w:rsidRPr="00BF0866">
        <w:rPr>
          <w:sz w:val="16"/>
        </w:rPr>
        <w:t>. If they could vote their state’s interest, I think you could argue a very different conclusion” might have happened Thursday.</w:t>
      </w:r>
    </w:p>
    <w:p w14:paraId="182A4C9B" w14:textId="77777777" w:rsidR="00085D78" w:rsidRPr="00BF0866" w:rsidRDefault="00085D78" w:rsidP="00085D78">
      <w:pPr>
        <w:rPr>
          <w:sz w:val="16"/>
        </w:rPr>
      </w:pPr>
      <w:r w:rsidRPr="00BF0866">
        <w:rPr>
          <w:sz w:val="16"/>
        </w:rPr>
        <w:t xml:space="preserve">“I would think if you’re a rural Democrat, </w:t>
      </w:r>
      <w:r w:rsidRPr="009B79FA">
        <w:rPr>
          <w:rStyle w:val="StyleUnderline"/>
        </w:rPr>
        <w:t xml:space="preserve">if </w:t>
      </w:r>
      <w:r w:rsidRPr="00EC6836">
        <w:rPr>
          <w:rStyle w:val="StyleUnderline"/>
        </w:rPr>
        <w:t xml:space="preserve">you’re” someone like Sen. Joe </w:t>
      </w:r>
      <w:r w:rsidRPr="00EC6836">
        <w:rPr>
          <w:rStyle w:val="Emphasis"/>
        </w:rPr>
        <w:t>Manchin</w:t>
      </w:r>
      <w:r w:rsidRPr="00BF0866">
        <w:rPr>
          <w:sz w:val="16"/>
        </w:rPr>
        <w:t xml:space="preserve">, D-W.Va., a Wednesday letter from former Sen. Heidi Heitkamp, D-N.D., on “Sohn’s actions and attitudes toward rural broadband </w:t>
      </w:r>
      <w:r w:rsidRPr="00EC6836">
        <w:rPr>
          <w:rStyle w:val="StyleUnderline"/>
        </w:rPr>
        <w:t>could be very problematic</w:t>
      </w:r>
      <w:r w:rsidRPr="00BF0866">
        <w:rPr>
          <w:sz w:val="16"/>
        </w:rPr>
        <w:t xml:space="preserve">,” Thune told us. </w:t>
      </w:r>
      <w:r w:rsidRPr="009B79FA">
        <w:rPr>
          <w:rStyle w:val="StyleUnderline"/>
        </w:rPr>
        <w:t>“</w:t>
      </w:r>
      <w:r w:rsidRPr="00C50FBA">
        <w:rPr>
          <w:rStyle w:val="StyleUnderline"/>
          <w:highlight w:val="cyan"/>
        </w:rPr>
        <w:t>If</w:t>
      </w:r>
      <w:r w:rsidRPr="009B79FA">
        <w:rPr>
          <w:rStyle w:val="StyleUnderline"/>
        </w:rPr>
        <w:t xml:space="preserve"> they discharge”</w:t>
      </w:r>
      <w:r w:rsidRPr="00BF0866">
        <w:rPr>
          <w:sz w:val="16"/>
        </w:rPr>
        <w:t xml:space="preserve"> Sohn and </w:t>
      </w:r>
      <w:r w:rsidRPr="009B79FA">
        <w:rPr>
          <w:rStyle w:val="Emphasis"/>
        </w:rPr>
        <w:t>Bedoya</w:t>
      </w:r>
      <w:r w:rsidRPr="009B79FA">
        <w:rPr>
          <w:rStyle w:val="StyleUnderline"/>
        </w:rPr>
        <w:t xml:space="preserve"> from Commerce’s jurisdiction “and the Democrats </w:t>
      </w:r>
      <w:r w:rsidRPr="00C50FBA">
        <w:rPr>
          <w:rStyle w:val="StyleUnderline"/>
          <w:highlight w:val="cyan"/>
        </w:rPr>
        <w:t xml:space="preserve">can </w:t>
      </w:r>
      <w:r w:rsidRPr="00C50FBA">
        <w:rPr>
          <w:rStyle w:val="Emphasis"/>
          <w:highlight w:val="cyan"/>
        </w:rPr>
        <w:t>hold their caucus together</w:t>
      </w:r>
      <w:r w:rsidRPr="009B79FA">
        <w:rPr>
          <w:rStyle w:val="StyleUnderline"/>
        </w:rPr>
        <w:t xml:space="preserve">” and ensure all 50 of their senators are present “they </w:t>
      </w:r>
      <w:r w:rsidRPr="00C50FBA">
        <w:rPr>
          <w:rStyle w:val="Emphasis"/>
          <w:highlight w:val="cyan"/>
        </w:rPr>
        <w:t>could get confirmed</w:t>
      </w:r>
      <w:r w:rsidRPr="00C50FBA">
        <w:rPr>
          <w:rStyle w:val="StyleUnderline"/>
          <w:highlight w:val="cyan"/>
        </w:rPr>
        <w:t xml:space="preserve">, </w:t>
      </w:r>
      <w:r w:rsidRPr="00C50FBA">
        <w:rPr>
          <w:rStyle w:val="Emphasis"/>
          <w:highlight w:val="cyan"/>
        </w:rPr>
        <w:t>but</w:t>
      </w:r>
      <w:r w:rsidRPr="00C50FBA">
        <w:rPr>
          <w:rStyle w:val="StyleUnderline"/>
          <w:highlight w:val="cyan"/>
        </w:rPr>
        <w:t xml:space="preserve"> </w:t>
      </w:r>
      <w:r w:rsidRPr="00C50FBA">
        <w:rPr>
          <w:rStyle w:val="Emphasis"/>
          <w:highlight w:val="cyan"/>
        </w:rPr>
        <w:t>if any one</w:t>
      </w:r>
      <w:r w:rsidRPr="009B79FA">
        <w:rPr>
          <w:rStyle w:val="StyleUnderline"/>
        </w:rPr>
        <w:t xml:space="preserve"> of those Democrats </w:t>
      </w:r>
      <w:r w:rsidRPr="00C50FBA">
        <w:rPr>
          <w:rStyle w:val="StyleUnderline"/>
          <w:highlight w:val="cyan"/>
        </w:rPr>
        <w:t>is persuaded</w:t>
      </w:r>
      <w:r w:rsidRPr="009B79FA">
        <w:rPr>
          <w:rStyle w:val="StyleUnderline"/>
        </w:rPr>
        <w:t xml:space="preserve">” by some of the arguments against the nominees, it could </w:t>
      </w:r>
      <w:r w:rsidRPr="00C50FBA">
        <w:rPr>
          <w:rStyle w:val="Emphasis"/>
          <w:highlight w:val="cyan"/>
        </w:rPr>
        <w:t>pose problems</w:t>
      </w:r>
      <w:r w:rsidRPr="00BF0866">
        <w:rPr>
          <w:sz w:val="16"/>
        </w:rPr>
        <w:t xml:space="preserve">. Sohn's supporters and </w:t>
      </w:r>
      <w:r w:rsidRPr="00C50FBA">
        <w:rPr>
          <w:rStyle w:val="StyleUnderline"/>
          <w:highlight w:val="cyan"/>
        </w:rPr>
        <w:t>opponents will</w:t>
      </w:r>
      <w:r w:rsidRPr="0052088C">
        <w:rPr>
          <w:rStyle w:val="StyleUnderline"/>
        </w:rPr>
        <w:t xml:space="preserve"> likely </w:t>
      </w:r>
      <w:r w:rsidRPr="00C50FBA">
        <w:rPr>
          <w:rStyle w:val="StyleUnderline"/>
          <w:highlight w:val="cyan"/>
        </w:rPr>
        <w:t>focus</w:t>
      </w:r>
      <w:r w:rsidRPr="0052088C">
        <w:rPr>
          <w:rStyle w:val="StyleUnderline"/>
        </w:rPr>
        <w:t xml:space="preserve"> the most attention </w:t>
      </w:r>
      <w:r w:rsidRPr="00C50FBA">
        <w:rPr>
          <w:rStyle w:val="StyleUnderline"/>
          <w:highlight w:val="cyan"/>
        </w:rPr>
        <w:t xml:space="preserve">on </w:t>
      </w:r>
      <w:r w:rsidRPr="00C50FBA">
        <w:rPr>
          <w:rStyle w:val="Emphasis"/>
          <w:highlight w:val="cyan"/>
        </w:rPr>
        <w:t>lobbying Manchin</w:t>
      </w:r>
      <w:r w:rsidRPr="0052088C">
        <w:rPr>
          <w:rStyle w:val="StyleUnderline"/>
        </w:rPr>
        <w:t xml:space="preserve"> in the weeks ahead since he has been a </w:t>
      </w:r>
      <w:r w:rsidRPr="00C50FBA">
        <w:rPr>
          <w:rStyle w:val="StyleUnderline"/>
          <w:highlight w:val="cyan"/>
        </w:rPr>
        <w:t>perennial</w:t>
      </w:r>
      <w:r w:rsidRPr="0052088C">
        <w:rPr>
          <w:rStyle w:val="StyleUnderline"/>
        </w:rPr>
        <w:t xml:space="preserve"> Democratic </w:t>
      </w:r>
      <w:r w:rsidRPr="00C50FBA">
        <w:rPr>
          <w:rStyle w:val="Emphasis"/>
          <w:highlight w:val="cyan"/>
        </w:rPr>
        <w:t>swing vote</w:t>
      </w:r>
      <w:r w:rsidRPr="00BF0866">
        <w:rPr>
          <w:sz w:val="16"/>
        </w:rPr>
        <w:t>, lobbyists told us. Manchin's office didn't comment.</w:t>
      </w:r>
    </w:p>
    <w:p w14:paraId="29C9A403" w14:textId="77777777" w:rsidR="00085D78" w:rsidRPr="00BF0866" w:rsidRDefault="00085D78" w:rsidP="00085D78">
      <w:pPr>
        <w:rPr>
          <w:sz w:val="16"/>
        </w:rPr>
      </w:pPr>
      <w:r w:rsidRPr="00BF0866">
        <w:rPr>
          <w:sz w:val="16"/>
        </w:rPr>
        <w:t>Sohn “has made numerous public statements that call into question whether she will work to bring broadband to all rural Americans expeditiously,” Heitkamp said in a Medium post. She in part cited Sohn’s 2020 House Communications Subcommittee testimony that “policymakers have focused disproportionately on broadband deployment in rural areas of” the U.S. (see 2001290052). “Sohn has also been a longtime advocate of ‘overbuilding,’ spending taxpayer dollars to build government-run networks in areas that already have service. This drains resources that should otherwise be going toward those Americans, overwhelmingly in rural areas, that have no service options.”</w:t>
      </w:r>
    </w:p>
    <w:p w14:paraId="37A5C86E" w14:textId="77777777" w:rsidR="00085D78" w:rsidRPr="00BF0866" w:rsidRDefault="00085D78" w:rsidP="00085D78">
      <w:pPr>
        <w:rPr>
          <w:sz w:val="16"/>
        </w:rPr>
      </w:pPr>
      <w:r w:rsidRPr="00BF0866">
        <w:rPr>
          <w:sz w:val="16"/>
        </w:rPr>
        <w:t>Lujan is hopeful Sohn and Bedoya will get 67 or 68 votes on the Senate floor, which would be in line with the chamber’s level of support last year for the Infrastructure Investment and Jobs Act (see 2108100062). “When we’re building out broadband in America, if we don’t get the FCC and the FTC ready to roll ... it’s not going to get done,” he said.</w:t>
      </w:r>
    </w:p>
    <w:p w14:paraId="6E06E66B" w14:textId="77777777" w:rsidR="00085D78" w:rsidRPr="00BF0866" w:rsidRDefault="00085D78" w:rsidP="00085D78">
      <w:pPr>
        <w:rPr>
          <w:sz w:val="16"/>
        </w:rPr>
      </w:pPr>
      <w:r w:rsidRPr="00BF0866">
        <w:rPr>
          <w:sz w:val="16"/>
        </w:rPr>
        <w:t xml:space="preserve">Sen. Amy Klobuchar of Minnesota and other Commerce Democrats we spoke with believe </w:t>
      </w:r>
      <w:r w:rsidRPr="007743AF">
        <w:rPr>
          <w:rStyle w:val="StyleUnderline"/>
        </w:rPr>
        <w:t>the committee’s tied votes on</w:t>
      </w:r>
      <w:r w:rsidRPr="00BF0866">
        <w:rPr>
          <w:sz w:val="16"/>
        </w:rPr>
        <w:t xml:space="preserve"> Sohn and </w:t>
      </w:r>
      <w:r w:rsidRPr="007743AF">
        <w:rPr>
          <w:rStyle w:val="Emphasis"/>
        </w:rPr>
        <w:t>Bedoya</w:t>
      </w:r>
      <w:r w:rsidRPr="007743AF">
        <w:rPr>
          <w:rStyle w:val="StyleUnderline"/>
        </w:rPr>
        <w:t xml:space="preserve"> provide a </w:t>
      </w:r>
      <w:r w:rsidRPr="007743AF">
        <w:rPr>
          <w:rStyle w:val="Emphasis"/>
        </w:rPr>
        <w:t>clear if prolonged opening</w:t>
      </w:r>
      <w:r w:rsidRPr="007743AF">
        <w:rPr>
          <w:rStyle w:val="StyleUnderline"/>
        </w:rPr>
        <w:t xml:space="preserve"> for their </w:t>
      </w:r>
      <w:r w:rsidRPr="007743AF">
        <w:rPr>
          <w:rStyle w:val="Emphasis"/>
        </w:rPr>
        <w:t>confirmation</w:t>
      </w:r>
      <w:r w:rsidRPr="007743AF">
        <w:rPr>
          <w:rStyle w:val="StyleUnderline"/>
        </w:rPr>
        <w:t>. “It’s going to take additional time” given the need for three floor votes instead of the two usually needed for nominees who can’t move via unanimous consent, said Sen</w:t>
      </w:r>
      <w:r w:rsidRPr="00BF0866">
        <w:rPr>
          <w:sz w:val="16"/>
        </w:rPr>
        <w:t xml:space="preserve">. Jon </w:t>
      </w:r>
      <w:r w:rsidRPr="007743AF">
        <w:rPr>
          <w:rStyle w:val="StyleUnderline"/>
        </w:rPr>
        <w:t>Tester</w:t>
      </w:r>
      <w:r w:rsidRPr="00BF0866">
        <w:rPr>
          <w:sz w:val="16"/>
        </w:rPr>
        <w:t xml:space="preserve"> of Montana. </w:t>
      </w:r>
      <w:r w:rsidRPr="007743AF">
        <w:rPr>
          <w:rStyle w:val="StyleUnderline"/>
        </w:rPr>
        <w:t xml:space="preserve">“But </w:t>
      </w:r>
      <w:r w:rsidRPr="00EC6836">
        <w:rPr>
          <w:rStyle w:val="Emphasis"/>
          <w:highlight w:val="cyan"/>
        </w:rPr>
        <w:t>there is a pathway</w:t>
      </w:r>
      <w:r w:rsidRPr="007743AF">
        <w:rPr>
          <w:rStyle w:val="Emphasis"/>
        </w:rPr>
        <w:t xml:space="preserve"> to get that done</w:t>
      </w:r>
      <w:r w:rsidRPr="00BF0866">
        <w:rPr>
          <w:sz w:val="16"/>
        </w:rPr>
        <w:t>, unlike” for a group of Federal Reserve nominees the Banking Committee Republicans have temporarily held up by boycotting committee meetings.</w:t>
      </w:r>
    </w:p>
    <w:p w14:paraId="19C29B7F" w14:textId="77777777" w:rsidR="00085D78" w:rsidRPr="00BF0866" w:rsidRDefault="00085D78" w:rsidP="00085D78">
      <w:pPr>
        <w:rPr>
          <w:sz w:val="16"/>
        </w:rPr>
      </w:pPr>
      <w:r w:rsidRPr="007743AF">
        <w:rPr>
          <w:rStyle w:val="StyleUnderline"/>
        </w:rPr>
        <w:t>Getting floor time for</w:t>
      </w:r>
      <w:r w:rsidRPr="00BF0866">
        <w:rPr>
          <w:sz w:val="16"/>
        </w:rPr>
        <w:t xml:space="preserve"> Sohn and </w:t>
      </w:r>
      <w:r w:rsidRPr="007743AF">
        <w:rPr>
          <w:rStyle w:val="StyleUnderline"/>
        </w:rPr>
        <w:t>Bedoya is “going to be a challenge,” but Thursday’s results are a step forward, said Sen</w:t>
      </w:r>
      <w:r w:rsidRPr="00BF0866">
        <w:rPr>
          <w:sz w:val="16"/>
        </w:rPr>
        <w:t xml:space="preserve">. Brian </w:t>
      </w:r>
      <w:r w:rsidRPr="007743AF">
        <w:rPr>
          <w:rStyle w:val="StyleUnderline"/>
        </w:rPr>
        <w:t>Schatz</w:t>
      </w:r>
      <w:r w:rsidRPr="00BF0866">
        <w:rPr>
          <w:sz w:val="16"/>
        </w:rPr>
        <w:t xml:space="preserve">, D-Hawaii: “We’ll have a full complement eventually" at both the FCC and FTC, </w:t>
      </w:r>
      <w:r w:rsidRPr="00EC6836">
        <w:rPr>
          <w:rStyle w:val="StyleUnderline"/>
        </w:rPr>
        <w:t xml:space="preserve">"but we’re </w:t>
      </w:r>
      <w:r w:rsidRPr="007743AF">
        <w:rPr>
          <w:rStyle w:val="StyleUnderline"/>
        </w:rPr>
        <w:t xml:space="preserve">going to </w:t>
      </w:r>
      <w:r w:rsidRPr="00CA444D">
        <w:rPr>
          <w:rStyle w:val="Emphasis"/>
        </w:rPr>
        <w:t>have to wedge in these nominations</w:t>
      </w:r>
      <w:r w:rsidRPr="007743AF">
        <w:rPr>
          <w:rStyle w:val="StyleUnderline"/>
        </w:rPr>
        <w:t xml:space="preserve"> as soon as possible. Republicans </w:t>
      </w:r>
      <w:r w:rsidRPr="00BF0866">
        <w:rPr>
          <w:rStyle w:val="Emphasis"/>
        </w:rPr>
        <w:t>aren’t going to make it easy</w:t>
      </w:r>
      <w:r w:rsidRPr="007743AF">
        <w:rPr>
          <w:rStyle w:val="StyleUnderline"/>
        </w:rPr>
        <w:t xml:space="preserve"> for us, </w:t>
      </w:r>
      <w:r w:rsidRPr="00BF0866">
        <w:rPr>
          <w:rStyle w:val="Emphasis"/>
        </w:rPr>
        <w:t>but</w:t>
      </w:r>
      <w:r w:rsidRPr="007743AF">
        <w:rPr>
          <w:rStyle w:val="StyleUnderline"/>
        </w:rPr>
        <w:t xml:space="preserve"> now that </w:t>
      </w:r>
      <w:r w:rsidRPr="00BF0866">
        <w:rPr>
          <w:rStyle w:val="Emphasis"/>
        </w:rPr>
        <w:t>[Lujan] is back</w:t>
      </w:r>
      <w:r w:rsidRPr="007743AF">
        <w:rPr>
          <w:rStyle w:val="StyleUnderline"/>
        </w:rPr>
        <w:t xml:space="preserve">, </w:t>
      </w:r>
      <w:r w:rsidRPr="00EC6836">
        <w:rPr>
          <w:rStyle w:val="StyleUnderline"/>
          <w:highlight w:val="cyan"/>
        </w:rPr>
        <w:t xml:space="preserve">we </w:t>
      </w:r>
      <w:r w:rsidRPr="00EC6836">
        <w:rPr>
          <w:rStyle w:val="Emphasis"/>
          <w:highlight w:val="cyan"/>
        </w:rPr>
        <w:t>have the votes</w:t>
      </w:r>
      <w:r w:rsidRPr="007743AF">
        <w:rPr>
          <w:rStyle w:val="StyleUnderline"/>
        </w:rPr>
        <w:t>.”</w:t>
      </w:r>
    </w:p>
    <w:p w14:paraId="59D41E18" w14:textId="77777777" w:rsidR="00085D78" w:rsidRPr="00BF0866" w:rsidRDefault="00085D78" w:rsidP="00085D78">
      <w:pPr>
        <w:rPr>
          <w:sz w:val="16"/>
        </w:rPr>
      </w:pPr>
      <w:r w:rsidRPr="00BF0866">
        <w:rPr>
          <w:sz w:val="16"/>
        </w:rPr>
        <w:t>Holds Ahead</w:t>
      </w:r>
    </w:p>
    <w:p w14:paraId="39935915" w14:textId="77777777" w:rsidR="00085D78" w:rsidRPr="00BF0866" w:rsidRDefault="00085D78" w:rsidP="00085D78">
      <w:pPr>
        <w:rPr>
          <w:sz w:val="16"/>
        </w:rPr>
      </w:pPr>
      <w:r w:rsidRPr="00BF0866">
        <w:rPr>
          <w:sz w:val="16"/>
        </w:rPr>
        <w:t>Commerce Republicans during and after the Thursday meeting confirmed they plan to place holds on Sohn and Bedoya. A hold prevents the Senate from moving a nominee via unanimous consent, so placing them on Sohn and Bedoya won’t hurt their prospects, Hill aides and lobbyists told us. The level of GOP opposition to both nominees has always made it likely that floor votes would be necessary to confirm them, the aides and lobbyists said.</w:t>
      </w:r>
    </w:p>
    <w:p w14:paraId="64CD56B7" w14:textId="77777777" w:rsidR="00085D78" w:rsidRPr="00BF0866" w:rsidRDefault="00085D78" w:rsidP="00085D78">
      <w:pPr>
        <w:rPr>
          <w:sz w:val="16"/>
        </w:rPr>
      </w:pPr>
      <w:r w:rsidRPr="00BF0866">
        <w:rPr>
          <w:sz w:val="16"/>
        </w:rPr>
        <w:t>Senate IP Subcommittee ranking member Thom Tillis, R-N.C., confirmed to us he still plans to place a hold on Sohn, as he has long threatened (see 2112010043). If anything, “I’ve doubled down” in opposition to Sohn, Tillis said. “We’re talking about someone who’s wanting to rob intellectual property" via Sohn's Locast role, so "I’m working hard to make sure we have opposition” sufficient to sink her confirmation.</w:t>
      </w:r>
    </w:p>
    <w:p w14:paraId="34848D63" w14:textId="77777777" w:rsidR="00085D78" w:rsidRPr="00BF0866" w:rsidRDefault="00085D78" w:rsidP="00085D78">
      <w:pPr>
        <w:rPr>
          <w:sz w:val="16"/>
        </w:rPr>
      </w:pPr>
      <w:r w:rsidRPr="00E74599">
        <w:rPr>
          <w:rStyle w:val="StyleUnderline"/>
        </w:rPr>
        <w:t>“</w:t>
      </w:r>
      <w:r w:rsidRPr="00E74599">
        <w:rPr>
          <w:rStyle w:val="Emphasis"/>
        </w:rPr>
        <w:t xml:space="preserve">There’s certainly </w:t>
      </w:r>
      <w:r w:rsidRPr="00BF0866">
        <w:rPr>
          <w:rStyle w:val="Emphasis"/>
          <w:highlight w:val="cyan"/>
        </w:rPr>
        <w:t>widespread concern about the direction” of the FTC</w:t>
      </w:r>
      <w:r w:rsidRPr="00E74599">
        <w:rPr>
          <w:rStyle w:val="Emphasis"/>
        </w:rPr>
        <w:t xml:space="preserve"> under Chair Lina Khan</w:t>
      </w:r>
      <w:r w:rsidRPr="00BF0866">
        <w:rPr>
          <w:sz w:val="16"/>
        </w:rPr>
        <w:t xml:space="preserve">, but Sohn and Bedoya “are both extreme nominees, so there’s particular concern about both of them,” Cruz said. </w:t>
      </w:r>
      <w:r w:rsidRPr="00E74599">
        <w:rPr>
          <w:rStyle w:val="StyleUnderline"/>
        </w:rPr>
        <w:t xml:space="preserve">“It </w:t>
      </w:r>
      <w:r w:rsidRPr="00BF0866">
        <w:rPr>
          <w:rStyle w:val="StyleUnderline"/>
          <w:highlight w:val="cyan"/>
        </w:rPr>
        <w:t>will take</w:t>
      </w:r>
      <w:r w:rsidRPr="00E74599">
        <w:rPr>
          <w:rStyle w:val="StyleUnderline"/>
        </w:rPr>
        <w:t xml:space="preserve"> presumably </w:t>
      </w:r>
      <w:r w:rsidRPr="00BF0866">
        <w:rPr>
          <w:rStyle w:val="Emphasis"/>
          <w:highlight w:val="cyan"/>
        </w:rPr>
        <w:t>every</w:t>
      </w:r>
      <w:r w:rsidRPr="00E74599">
        <w:rPr>
          <w:rStyle w:val="Emphasis"/>
        </w:rPr>
        <w:t xml:space="preserve"> single </w:t>
      </w:r>
      <w:r w:rsidRPr="00BF0866">
        <w:rPr>
          <w:rStyle w:val="Emphasis"/>
          <w:highlight w:val="cyan"/>
        </w:rPr>
        <w:t>Dem</w:t>
      </w:r>
      <w:r w:rsidRPr="00E74599">
        <w:rPr>
          <w:rStyle w:val="StyleUnderline"/>
        </w:rPr>
        <w:t>ocrat to force”</w:t>
      </w:r>
      <w:r w:rsidRPr="00BF0866">
        <w:rPr>
          <w:sz w:val="16"/>
        </w:rPr>
        <w:t xml:space="preserve"> Sohn’s confirmation “and I hope at least one Democrat is concerned about protecting freedom of speech … about not allowing government power to be used for censorship.” Cruz hopes “at least one Democrat cares about rural America and listens” to Heitkamp’s concerns and “cares about ethics and transparency. All of those are disqualifying issues. We’ll see if the Democrats choose to vote party line and put partisan politics above principle.”</w:t>
      </w:r>
    </w:p>
    <w:p w14:paraId="5C30DFD0" w14:textId="77777777" w:rsidR="00085D78" w:rsidRDefault="00085D78" w:rsidP="00085D78">
      <w:pPr>
        <w:pStyle w:val="Heading2"/>
      </w:pPr>
      <w:r>
        <w:t>AT: Impact Turn</w:t>
      </w:r>
    </w:p>
    <w:p w14:paraId="5A070807" w14:textId="77777777" w:rsidR="00085D78" w:rsidRPr="004B7A07" w:rsidRDefault="00085D78" w:rsidP="00085D78">
      <w:pPr>
        <w:pStyle w:val="Heading3"/>
        <w:rPr>
          <w:rFonts w:cs="Times New Roman"/>
        </w:rPr>
      </w:pPr>
      <w:r>
        <w:t xml:space="preserve">AT: !/N – Industrial Ag Good – </w:t>
      </w:r>
      <w:r>
        <w:rPr>
          <w:rFonts w:cs="Times New Roman"/>
        </w:rPr>
        <w:t>T/L</w:t>
      </w:r>
    </w:p>
    <w:p w14:paraId="5ACBC9BC" w14:textId="77777777" w:rsidR="00085D78" w:rsidRPr="004B7A07" w:rsidRDefault="00085D78" w:rsidP="00085D78"/>
    <w:p w14:paraId="47484C99" w14:textId="77777777" w:rsidR="00085D78" w:rsidRPr="004B7A07" w:rsidRDefault="00085D78" w:rsidP="00085D78"/>
    <w:p w14:paraId="3BAF66F1" w14:textId="77777777" w:rsidR="00085D78" w:rsidRPr="004B7A07" w:rsidRDefault="00085D78" w:rsidP="00085D78">
      <w:pPr>
        <w:pStyle w:val="Heading4"/>
        <w:rPr>
          <w:rFonts w:cs="Times New Roman"/>
        </w:rPr>
      </w:pPr>
      <w:r w:rsidRPr="004B7A07">
        <w:rPr>
          <w:rFonts w:cs="Times New Roman"/>
        </w:rPr>
        <w:t xml:space="preserve">Crop loss and shocks are </w:t>
      </w:r>
      <w:r w:rsidRPr="004B7A07">
        <w:rPr>
          <w:rFonts w:cs="Times New Roman"/>
          <w:u w:val="single"/>
        </w:rPr>
        <w:t>inevitable</w:t>
      </w:r>
      <w:r w:rsidRPr="004B7A07">
        <w:rPr>
          <w:rFonts w:cs="Times New Roman"/>
        </w:rPr>
        <w:t xml:space="preserve"> from extreme weather, but </w:t>
      </w:r>
      <w:r w:rsidRPr="004B7A07">
        <w:rPr>
          <w:rFonts w:cs="Times New Roman"/>
          <w:u w:val="single"/>
        </w:rPr>
        <w:t>shifting to sustainability</w:t>
      </w:r>
      <w:r w:rsidRPr="004B7A07">
        <w:rPr>
          <w:rFonts w:cs="Times New Roman"/>
        </w:rPr>
        <w:t xml:space="preserve"> solves</w:t>
      </w:r>
    </w:p>
    <w:p w14:paraId="530D11D4" w14:textId="77777777" w:rsidR="00085D78" w:rsidRPr="004B7A07" w:rsidRDefault="00085D78" w:rsidP="00085D78">
      <w:r w:rsidRPr="004B7A07">
        <w:rPr>
          <w:rStyle w:val="Style13ptBold"/>
        </w:rPr>
        <w:t>Morris 16 –</w:t>
      </w:r>
      <w:r w:rsidRPr="004B7A07">
        <w:t xml:space="preserve"> Katlyn S. Morris, PhD Candidate in the Department of Plant &amp; Soil Science at the University of Vermont, and Gabriela Bucini, PhD student at the Natural. Resource Ecology Laboratory (NREL) of Colorado State University, “California’s Drought as Opportunity: Redesigning U.S. Agriculture for a Changing Climate”, Elementa Science, https://www.elementascience.org/articles/10.12952/journal.elementa.000142/</w:t>
      </w:r>
    </w:p>
    <w:p w14:paraId="3771C988" w14:textId="77777777" w:rsidR="00085D78" w:rsidRPr="004B7A07" w:rsidRDefault="00085D78" w:rsidP="00085D78">
      <w:pPr>
        <w:rPr>
          <w:sz w:val="16"/>
        </w:rPr>
      </w:pPr>
      <w:r w:rsidRPr="004B7A07">
        <w:rPr>
          <w:sz w:val="16"/>
        </w:rPr>
        <w:t>Introduction</w:t>
      </w:r>
    </w:p>
    <w:p w14:paraId="234D463E" w14:textId="77777777" w:rsidR="00085D78" w:rsidRPr="004B7A07" w:rsidRDefault="00085D78" w:rsidP="00085D78">
      <w:pPr>
        <w:rPr>
          <w:sz w:val="16"/>
        </w:rPr>
      </w:pPr>
      <w:r w:rsidRPr="00532491">
        <w:rPr>
          <w:rStyle w:val="StyleUnderline"/>
          <w:highlight w:val="cyan"/>
        </w:rPr>
        <w:t>Climate change is</w:t>
      </w:r>
      <w:r w:rsidRPr="004B7A07">
        <w:rPr>
          <w:rStyle w:val="StyleUnderline"/>
        </w:rPr>
        <w:t xml:space="preserve"> affecting the production</w:t>
      </w:r>
      <w:r w:rsidRPr="004B7A07">
        <w:rPr>
          <w:sz w:val="16"/>
        </w:rPr>
        <w:t xml:space="preserve"> and profitability </w:t>
      </w:r>
      <w:r w:rsidRPr="004B7A07">
        <w:rPr>
          <w:rStyle w:val="StyleUnderline"/>
        </w:rPr>
        <w:t xml:space="preserve">of agricultural systems, and this is </w:t>
      </w:r>
      <w:r w:rsidRPr="00532491">
        <w:rPr>
          <w:rStyle w:val="StyleUnderline"/>
          <w:highlight w:val="cyan"/>
        </w:rPr>
        <w:t>expected to continue</w:t>
      </w:r>
      <w:r w:rsidRPr="004B7A07">
        <w:rPr>
          <w:rStyle w:val="StyleUnderline"/>
        </w:rPr>
        <w:t xml:space="preserve"> in the future. </w:t>
      </w:r>
      <w:r w:rsidRPr="00532491">
        <w:rPr>
          <w:rStyle w:val="StyleUnderline"/>
          <w:highlight w:val="cyan"/>
        </w:rPr>
        <w:t>Projections show</w:t>
      </w:r>
      <w:r w:rsidRPr="004B7A07">
        <w:rPr>
          <w:rStyle w:val="StyleUnderline"/>
        </w:rPr>
        <w:t xml:space="preserve"> increased temperatures, changes in precipitation cycles, </w:t>
      </w:r>
      <w:r w:rsidRPr="00532491">
        <w:rPr>
          <w:rStyle w:val="StyleUnderline"/>
          <w:highlight w:val="cyan"/>
        </w:rPr>
        <w:t>greater</w:t>
      </w:r>
      <w:r w:rsidRPr="004B7A07">
        <w:rPr>
          <w:rStyle w:val="StyleUnderline"/>
        </w:rPr>
        <w:t xml:space="preserve"> frequency of </w:t>
      </w:r>
      <w:r w:rsidRPr="00532491">
        <w:rPr>
          <w:rStyle w:val="StyleUnderline"/>
          <w:highlight w:val="cyan"/>
        </w:rPr>
        <w:t>extreme weather</w:t>
      </w:r>
      <w:r w:rsidRPr="004B7A07">
        <w:rPr>
          <w:rStyle w:val="StyleUnderline"/>
        </w:rPr>
        <w:t xml:space="preserve"> events such as hurricanes and droughts, decreased topsoil moisture, and shifting pest populations</w:t>
      </w:r>
      <w:r w:rsidRPr="004B7A07">
        <w:rPr>
          <w:sz w:val="16"/>
        </w:rPr>
        <w:t xml:space="preserve"> (Vergara et al., 2014). In California, USA, the sustained drought of 2011–2016 has demonstrated one such effect of climate change that is expected to be more common. Drought cost California’s agricultural industry $1.5 billion in 2014, based on losses in crop revenue, livestock value, and the cost of groundwater pumping (Howitt et al., 2014). Economic loss in California’s agricultural sector is likely to continue based on projected climate and continued water shortages.</w:t>
      </w:r>
    </w:p>
    <w:p w14:paraId="668C7836" w14:textId="77777777" w:rsidR="00085D78" w:rsidRPr="004B7A07" w:rsidRDefault="00085D78" w:rsidP="00085D78">
      <w:pPr>
        <w:rPr>
          <w:sz w:val="16"/>
        </w:rPr>
      </w:pPr>
      <w:r w:rsidRPr="00532491">
        <w:rPr>
          <w:rStyle w:val="StyleUnderline"/>
          <w:highlight w:val="cyan"/>
        </w:rPr>
        <w:t>How can</w:t>
      </w:r>
      <w:r w:rsidRPr="004B7A07">
        <w:rPr>
          <w:sz w:val="16"/>
        </w:rPr>
        <w:t xml:space="preserve"> these </w:t>
      </w:r>
      <w:r w:rsidRPr="004B7A07">
        <w:rPr>
          <w:rStyle w:val="StyleUnderline"/>
        </w:rPr>
        <w:t xml:space="preserve">agricultural </w:t>
      </w:r>
      <w:r w:rsidRPr="00532491">
        <w:rPr>
          <w:rStyle w:val="StyleUnderline"/>
          <w:highlight w:val="cyan"/>
        </w:rPr>
        <w:t>losses</w:t>
      </w:r>
      <w:r w:rsidRPr="004B7A07">
        <w:rPr>
          <w:sz w:val="16"/>
        </w:rPr>
        <w:t xml:space="preserve"> and costs </w:t>
      </w:r>
      <w:r w:rsidRPr="00532491">
        <w:rPr>
          <w:rStyle w:val="StyleUnderline"/>
          <w:highlight w:val="cyan"/>
        </w:rPr>
        <w:t>be minimized?</w:t>
      </w:r>
      <w:r w:rsidRPr="004B7A07">
        <w:rPr>
          <w:rStyle w:val="StyleUnderline"/>
        </w:rPr>
        <w:t xml:space="preserve"> What examples exist of agricultural systems that withstand drought, increased temperatures, flooding, and pest pressure?</w:t>
      </w:r>
      <w:r w:rsidRPr="004B7A07">
        <w:rPr>
          <w:sz w:val="16"/>
        </w:rPr>
        <w:t xml:space="preserve"> What is needed to replicate these resilient farm systems, in terms of agricultural policy, economic incentives, and cultural acceptance? We argue that </w:t>
      </w:r>
      <w:r w:rsidRPr="004B7A07">
        <w:rPr>
          <w:rStyle w:val="StyleUnderline"/>
        </w:rPr>
        <w:t>this moment represents an opportunity to shift the existing agricultural paradigm in the United States to plan for long-term functionality in a changing climate</w:t>
      </w:r>
      <w:r w:rsidRPr="004B7A07">
        <w:rPr>
          <w:sz w:val="16"/>
        </w:rPr>
        <w:t>. Hence, California’s drought can be seen as an opportunity in that it forces consumers, farmers, and policymakers to recognize the limits to natural resource use and to transform the current U.S. agricultural policy framework. Willingness to enact necessary policy changes to avoid a food and water crisis will require public pressure and support, farmer engagement, and collaboration across different levels of governance (local, state, national) and across different sectors of government (agriculture, water, natural resources).</w:t>
      </w:r>
    </w:p>
    <w:p w14:paraId="35EC9898" w14:textId="77777777" w:rsidR="00085D78" w:rsidRPr="004B7A07" w:rsidRDefault="00085D78" w:rsidP="00085D78">
      <w:pPr>
        <w:rPr>
          <w:sz w:val="16"/>
        </w:rPr>
      </w:pPr>
      <w:r w:rsidRPr="004B7A07">
        <w:rPr>
          <w:sz w:val="16"/>
        </w:rPr>
        <w:t>Focusing on water restrictions as the primary means to arrive at a target level of water use is an incomplete approach to natural resource management, one which is distracting from a more fruitful conversation about truly sustainable agriculture. Setting water use limitations based on actual recharge rates is an approach that focuses on reaching a target, but the other critical piece is to address the questions: (1) How will agriculture achieve the goal of limiting water use without compromising food production? and (2) How can farmers and land users build resilience in their system to prepare for the future? An essential move is to redesign the agricultural systems that are built upon unsustainable practices, which will require forward-thinking policies that reflect a commitment to this paradigm shift.</w:t>
      </w:r>
    </w:p>
    <w:p w14:paraId="50A6C50D" w14:textId="77777777" w:rsidR="00085D78" w:rsidRPr="004B7A07" w:rsidRDefault="00085D78" w:rsidP="00085D78">
      <w:pPr>
        <w:rPr>
          <w:sz w:val="16"/>
        </w:rPr>
      </w:pPr>
      <w:r w:rsidRPr="004B7A07">
        <w:rPr>
          <w:sz w:val="16"/>
        </w:rPr>
        <w:t>Below, we review examples of resilient agroecosystems around the world, many documented within the field of agroecology. We then highlight an example of agroecology applied at a national scale due to policies and support from the French government. We propose that governmental support is needed in the U.S. to help California’s agricultural sector withstand and adapt to future water shortages, and to incentivize and promote the widespread adoption of sustainable agriculture.</w:t>
      </w:r>
    </w:p>
    <w:p w14:paraId="28E268A7" w14:textId="77777777" w:rsidR="00085D78" w:rsidRPr="004B7A07" w:rsidRDefault="00085D78" w:rsidP="00085D78">
      <w:pPr>
        <w:rPr>
          <w:sz w:val="16"/>
        </w:rPr>
      </w:pPr>
      <w:r w:rsidRPr="004B7A07">
        <w:rPr>
          <w:sz w:val="16"/>
        </w:rPr>
        <w:t>Agroecology and agroecosystem resilience</w:t>
      </w:r>
    </w:p>
    <w:p w14:paraId="10D59BD9" w14:textId="77777777" w:rsidR="00085D78" w:rsidRPr="004B7A07" w:rsidRDefault="00085D78" w:rsidP="00085D78">
      <w:pPr>
        <w:rPr>
          <w:sz w:val="16"/>
        </w:rPr>
      </w:pPr>
      <w:r w:rsidRPr="004B7A07">
        <w:rPr>
          <w:rStyle w:val="StyleUnderline"/>
        </w:rPr>
        <w:t>Agroecology is “the application of ecological concepts and principles to the design and management of sustainable agroecosystems”</w:t>
      </w:r>
      <w:r w:rsidRPr="004B7A07">
        <w:rPr>
          <w:sz w:val="16"/>
        </w:rPr>
        <w:t xml:space="preserve"> (Gliessman, 1998), </w:t>
      </w:r>
      <w:r w:rsidRPr="004B7A07">
        <w:rPr>
          <w:rStyle w:val="StyleUnderline"/>
        </w:rPr>
        <w:t>including maximizing nutrient cycling, minimizing external inputs, and conserving soil, water and energy</w:t>
      </w:r>
      <w:r w:rsidRPr="004B7A07">
        <w:rPr>
          <w:sz w:val="16"/>
        </w:rPr>
        <w:t>. Agroecology is an approach that integrates ecological science with other scientific disciplines and knowledge systems (e.g. local, indigenous) to guide research and actions towards the sustainable transformation of our current agrifood system (Méndez et al., 2013).</w:t>
      </w:r>
    </w:p>
    <w:p w14:paraId="6DC88AC1" w14:textId="77777777" w:rsidR="00085D78" w:rsidRPr="004B7A07" w:rsidRDefault="00085D78" w:rsidP="00085D78">
      <w:pPr>
        <w:rPr>
          <w:sz w:val="16"/>
        </w:rPr>
      </w:pPr>
      <w:r w:rsidRPr="004B7A07">
        <w:rPr>
          <w:rStyle w:val="StyleUnderline"/>
        </w:rPr>
        <w:t xml:space="preserve">Complex and </w:t>
      </w:r>
      <w:r w:rsidRPr="00532491">
        <w:rPr>
          <w:rStyle w:val="StyleUnderline"/>
          <w:highlight w:val="cyan"/>
        </w:rPr>
        <w:t>diverse ag</w:t>
      </w:r>
      <w:r w:rsidRPr="004B7A07">
        <w:rPr>
          <w:rStyle w:val="StyleUnderline"/>
        </w:rPr>
        <w:t xml:space="preserve">ricultural </w:t>
      </w:r>
      <w:r w:rsidRPr="00532491">
        <w:rPr>
          <w:rStyle w:val="StyleUnderline"/>
          <w:highlight w:val="cyan"/>
        </w:rPr>
        <w:t xml:space="preserve">systems are </w:t>
      </w:r>
      <w:r w:rsidRPr="00532491">
        <w:rPr>
          <w:rStyle w:val="Emphasis"/>
          <w:highlight w:val="cyan"/>
        </w:rPr>
        <w:t>less vulnerable</w:t>
      </w:r>
      <w:r w:rsidRPr="004B7A07">
        <w:rPr>
          <w:rStyle w:val="StyleUnderline"/>
        </w:rPr>
        <w:t xml:space="preserve"> to extreme weather events such as droughts and floods, </w:t>
      </w:r>
      <w:r w:rsidRPr="00532491">
        <w:rPr>
          <w:rStyle w:val="StyleUnderline"/>
          <w:highlight w:val="cyan"/>
        </w:rPr>
        <w:t>and</w:t>
      </w:r>
      <w:r w:rsidRPr="004B7A07">
        <w:rPr>
          <w:rStyle w:val="StyleUnderline"/>
        </w:rPr>
        <w:t xml:space="preserve"> thus are overall </w:t>
      </w:r>
      <w:r w:rsidRPr="00532491">
        <w:rPr>
          <w:rStyle w:val="Emphasis"/>
          <w:highlight w:val="cyan"/>
        </w:rPr>
        <w:t>more resilient</w:t>
      </w:r>
      <w:r w:rsidRPr="004B7A07">
        <w:rPr>
          <w:rStyle w:val="StyleUnderline"/>
        </w:rPr>
        <w:t xml:space="preserve"> to climate change</w:t>
      </w:r>
      <w:r w:rsidRPr="004B7A07">
        <w:rPr>
          <w:sz w:val="16"/>
        </w:rPr>
        <w:t xml:space="preserve"> (IPES, 2016). </w:t>
      </w:r>
      <w:r w:rsidRPr="004B7A07">
        <w:rPr>
          <w:rStyle w:val="StyleUnderline"/>
        </w:rPr>
        <w:t xml:space="preserve">Many agroecological </w:t>
      </w:r>
      <w:r w:rsidRPr="00532491">
        <w:rPr>
          <w:rStyle w:val="StyleUnderline"/>
          <w:highlight w:val="cyan"/>
        </w:rPr>
        <w:t>practices</w:t>
      </w:r>
      <w:r w:rsidRPr="004B7A07">
        <w:rPr>
          <w:rStyle w:val="StyleUnderline"/>
        </w:rPr>
        <w:t xml:space="preserve"> help </w:t>
      </w:r>
      <w:r w:rsidRPr="00532491">
        <w:rPr>
          <w:rStyle w:val="StyleUnderline"/>
          <w:highlight w:val="cyan"/>
        </w:rPr>
        <w:t>build stable soils, which</w:t>
      </w:r>
      <w:r w:rsidRPr="004B7A07">
        <w:rPr>
          <w:rStyle w:val="StyleUnderline"/>
        </w:rPr>
        <w:t xml:space="preserve"> in turn are better able to </w:t>
      </w:r>
      <w:r w:rsidRPr="00532491">
        <w:rPr>
          <w:rStyle w:val="StyleUnderline"/>
          <w:highlight w:val="cyan"/>
        </w:rPr>
        <w:t>maintain</w:t>
      </w:r>
      <w:r w:rsidRPr="004B7A07">
        <w:rPr>
          <w:rStyle w:val="StyleUnderline"/>
        </w:rPr>
        <w:t xml:space="preserve"> soil </w:t>
      </w:r>
      <w:r w:rsidRPr="00532491">
        <w:rPr>
          <w:rStyle w:val="StyleUnderline"/>
          <w:highlight w:val="cyan"/>
        </w:rPr>
        <w:t>moisture during droughts</w:t>
      </w:r>
      <w:r w:rsidRPr="004B7A07">
        <w:rPr>
          <w:rStyle w:val="StyleUnderline"/>
        </w:rPr>
        <w:t xml:space="preserve"> and are less susceptible to erosion from storms and flooding</w:t>
      </w:r>
      <w:r w:rsidRPr="004B7A07">
        <w:rPr>
          <w:sz w:val="16"/>
        </w:rPr>
        <w:t xml:space="preserve"> (Magdoff and Van Es, 2000). </w:t>
      </w:r>
      <w:r w:rsidRPr="004B7A07">
        <w:rPr>
          <w:rStyle w:val="StyleUnderline"/>
        </w:rPr>
        <w:t xml:space="preserve">Soils with </w:t>
      </w:r>
      <w:r w:rsidRPr="00532491">
        <w:rPr>
          <w:rStyle w:val="StyleUnderline"/>
          <w:highlight w:val="cyan"/>
        </w:rPr>
        <w:t>high</w:t>
      </w:r>
      <w:r w:rsidRPr="004B7A07">
        <w:rPr>
          <w:rStyle w:val="StyleUnderline"/>
        </w:rPr>
        <w:t xml:space="preserve"> levels of </w:t>
      </w:r>
      <w:r w:rsidRPr="00532491">
        <w:rPr>
          <w:rStyle w:val="StyleUnderline"/>
          <w:highlight w:val="cyan"/>
        </w:rPr>
        <w:t>organic matter</w:t>
      </w:r>
      <w:r w:rsidRPr="004B7A07">
        <w:rPr>
          <w:rStyle w:val="StyleUnderline"/>
        </w:rPr>
        <w:t xml:space="preserve"> have higher water-retention capacity, which </w:t>
      </w:r>
      <w:r w:rsidRPr="00532491">
        <w:rPr>
          <w:rStyle w:val="StyleUnderline"/>
          <w:highlight w:val="cyan"/>
        </w:rPr>
        <w:t>maximizes</w:t>
      </w:r>
      <w:r w:rsidRPr="004B7A07">
        <w:rPr>
          <w:rStyle w:val="StyleUnderline"/>
        </w:rPr>
        <w:t xml:space="preserve"> the </w:t>
      </w:r>
      <w:r w:rsidRPr="00532491">
        <w:rPr>
          <w:rStyle w:val="StyleUnderline"/>
          <w:highlight w:val="cyan"/>
        </w:rPr>
        <w:t>water</w:t>
      </w:r>
      <w:r w:rsidRPr="004B7A07">
        <w:rPr>
          <w:rStyle w:val="StyleUnderline"/>
        </w:rPr>
        <w:t xml:space="preserve"> available to plants during and </w:t>
      </w:r>
      <w:r w:rsidRPr="00532491">
        <w:rPr>
          <w:rStyle w:val="StyleUnderline"/>
          <w:highlight w:val="cyan"/>
        </w:rPr>
        <w:t>following rainfall</w:t>
      </w:r>
      <w:r w:rsidRPr="004B7A07">
        <w:rPr>
          <w:rStyle w:val="StyleUnderline"/>
        </w:rPr>
        <w:t xml:space="preserve"> events</w:t>
      </w:r>
      <w:r w:rsidRPr="004B7A07">
        <w:rPr>
          <w:sz w:val="16"/>
        </w:rPr>
        <w:t xml:space="preserve"> (Hudson, 1994; Altieri et al., 2015). Soil organic matter can be maintained with crop residue application, cover cropping, and reduced tillage, leading to crop yield improvements and drought resistance (Lal, 2009). The evidence that </w:t>
      </w:r>
      <w:r w:rsidRPr="004B7A07">
        <w:rPr>
          <w:rStyle w:val="StyleUnderline"/>
        </w:rPr>
        <w:t xml:space="preserve">agroecological practices build </w:t>
      </w:r>
      <w:r w:rsidRPr="004B7A07">
        <w:rPr>
          <w:rStyle w:val="Emphasis"/>
        </w:rPr>
        <w:t>climate resilience</w:t>
      </w:r>
      <w:r w:rsidRPr="004B7A07">
        <w:rPr>
          <w:sz w:val="16"/>
        </w:rPr>
        <w:t xml:space="preserve"> has been analyzed for coffee farms in the tropics, which are highly vulnerable to climate extremes (Morris et al., in review), and has shown that shaded coffee </w:t>
      </w:r>
      <w:r w:rsidRPr="004B7A07">
        <w:rPr>
          <w:rStyle w:val="StyleUnderline"/>
        </w:rPr>
        <w:t>agroforestry systems increase microclimate control, retain soil moisture, minimize erosion, increase nutrient use efficiency, maximize yields, and provide pest and disease control</w:t>
      </w:r>
      <w:r w:rsidRPr="004B7A07">
        <w:rPr>
          <w:sz w:val="16"/>
        </w:rPr>
        <w:t>. In Brazil, incorporation of crop residues on coffee farms increased soil organic matter and soil water retention capacity, reduced soil temperature, and allowed better root system distribution (Camargo et al., 2010). In Costa Rica, coffee intercropped with leguminous trees (Inga densiflora) had higher water infiltration rates and less water runoff than coffee monocultures (Cannavo et al., 2011), while in Uganda, coffee agroforestry plots had 2.6 t C/ha more soil organic Carbon and significantly higher bulk density than coffee monocultures (Tumwebaze and Byakagaba, 2016).</w:t>
      </w:r>
    </w:p>
    <w:p w14:paraId="417FED6C" w14:textId="77777777" w:rsidR="00085D78" w:rsidRPr="004B7A07" w:rsidRDefault="00085D78" w:rsidP="00085D78">
      <w:pPr>
        <w:rPr>
          <w:sz w:val="16"/>
        </w:rPr>
      </w:pPr>
      <w:r w:rsidRPr="004B7A07">
        <w:rPr>
          <w:sz w:val="16"/>
        </w:rPr>
        <w:t>Agroecology for resilience</w:t>
      </w:r>
    </w:p>
    <w:p w14:paraId="63C423DF" w14:textId="77777777" w:rsidR="00085D78" w:rsidRPr="004B7A07" w:rsidRDefault="00085D78" w:rsidP="00085D78">
      <w:pPr>
        <w:rPr>
          <w:sz w:val="16"/>
        </w:rPr>
      </w:pPr>
      <w:r w:rsidRPr="004B7A07">
        <w:rPr>
          <w:sz w:val="16"/>
        </w:rPr>
        <w:t xml:space="preserve">Resilience refers to a system’s capacity to rebound after absorbing a disturbance (Cutter et al., 2008). Resilience can be viewed as an outcome, in which a system or population is able to cope with a hazard, or a process in which learning is continually applied to improve decisions and capacity. Coping capacity is the ability to respond to an occurrence of harm and to avoid or minimize negative effects (Saldaña-Zorrilla, 2008). Coping strategies may provide immediate relief but are not long-term adaptation strategies. Adaptive capacity is the ability to gradually transform in order to adjust to change. A key element of increasing the adaptive capacity of farms is building agroecosystem resilience to withstand climate extremes, such as drought and floods, and to maintain or recover their productive capacity with limited losses and costs. Many </w:t>
      </w:r>
      <w:r w:rsidRPr="00532491">
        <w:rPr>
          <w:rStyle w:val="StyleUnderline"/>
          <w:highlight w:val="cyan"/>
        </w:rPr>
        <w:t>farmers</w:t>
      </w:r>
      <w:r w:rsidRPr="004B7A07">
        <w:rPr>
          <w:sz w:val="16"/>
        </w:rPr>
        <w:t xml:space="preserve"> around the world cope with and prepare for climate change by incorporating agrobiodiversity and soil conservation practices. They </w:t>
      </w:r>
      <w:r w:rsidRPr="00532491">
        <w:rPr>
          <w:rStyle w:val="StyleUnderline"/>
          <w:highlight w:val="cyan"/>
        </w:rPr>
        <w:t xml:space="preserve">minimize </w:t>
      </w:r>
      <w:r w:rsidRPr="00532491">
        <w:rPr>
          <w:rStyle w:val="Emphasis"/>
          <w:highlight w:val="cyan"/>
        </w:rPr>
        <w:t>crop loss</w:t>
      </w:r>
      <w:r w:rsidRPr="004B7A07">
        <w:rPr>
          <w:rStyle w:val="StyleUnderline"/>
        </w:rPr>
        <w:t xml:space="preserve"> through increased use of drought tolerant local varieties, water harvesting, mixed cropping, agroforestry, and soil conservation practices</w:t>
      </w:r>
      <w:r w:rsidRPr="004B7A07">
        <w:rPr>
          <w:sz w:val="16"/>
        </w:rPr>
        <w:t xml:space="preserve"> (Altieri and Toledo, 2011). </w:t>
      </w:r>
      <w:r w:rsidRPr="00532491">
        <w:rPr>
          <w:rStyle w:val="StyleUnderline"/>
          <w:highlight w:val="cyan"/>
        </w:rPr>
        <w:t>Ag</w:t>
      </w:r>
      <w:r w:rsidRPr="004B7A07">
        <w:rPr>
          <w:rStyle w:val="StyleUnderline"/>
        </w:rPr>
        <w:t xml:space="preserve">ricultural </w:t>
      </w:r>
      <w:r w:rsidRPr="00532491">
        <w:rPr>
          <w:rStyle w:val="StyleUnderline"/>
          <w:highlight w:val="cyan"/>
        </w:rPr>
        <w:t>biod</w:t>
      </w:r>
      <w:r w:rsidRPr="004B7A07">
        <w:rPr>
          <w:rStyle w:val="StyleUnderline"/>
        </w:rPr>
        <w:t xml:space="preserve">iversity </w:t>
      </w:r>
      <w:r w:rsidRPr="00532491">
        <w:rPr>
          <w:rStyle w:val="StyleUnderline"/>
          <w:highlight w:val="cyan"/>
        </w:rPr>
        <w:t xml:space="preserve">helps </w:t>
      </w:r>
      <w:r w:rsidRPr="00532491">
        <w:rPr>
          <w:rStyle w:val="Emphasis"/>
          <w:highlight w:val="cyan"/>
        </w:rPr>
        <w:t>cushion</w:t>
      </w:r>
      <w:r w:rsidRPr="004B7A07">
        <w:rPr>
          <w:rStyle w:val="Emphasis"/>
        </w:rPr>
        <w:t xml:space="preserve"> farms </w:t>
      </w:r>
      <w:r w:rsidRPr="00532491">
        <w:rPr>
          <w:rStyle w:val="Emphasis"/>
          <w:highlight w:val="cyan"/>
        </w:rPr>
        <w:t>from shocks</w:t>
      </w:r>
      <w:r w:rsidRPr="004B7A07">
        <w:rPr>
          <w:rStyle w:val="StyleUnderline"/>
        </w:rPr>
        <w:t xml:space="preserve"> such as extreme weather events</w:t>
      </w:r>
      <w:r w:rsidRPr="004B7A07">
        <w:rPr>
          <w:sz w:val="16"/>
        </w:rPr>
        <w:t xml:space="preserve"> (Jarvis et al., 2007). Incorporating spatial and temporal diversity on farms can enhance beneficial biotic interactions and support a suite of ecosystem services beyond simple short-term production (Kremen et al., 2012; Mijatović et al., 2013). These ecosystem services, including erosion control, microclimate control (Laderach et al., 2010), pollination (Ricketts, 2004), and pest control (Scherr and McNeely, 2008) serve to support and sustain the healthy functioning of agroecosystems (Tilman et al. 2002).</w:t>
      </w:r>
    </w:p>
    <w:p w14:paraId="76A10178" w14:textId="77777777" w:rsidR="00085D78" w:rsidRPr="004B7A07" w:rsidRDefault="00085D78" w:rsidP="00085D78">
      <w:pPr>
        <w:rPr>
          <w:sz w:val="16"/>
        </w:rPr>
      </w:pPr>
      <w:r w:rsidRPr="004B7A07">
        <w:rPr>
          <w:rStyle w:val="StyleUnderline"/>
        </w:rPr>
        <w:t>Observations of agricultural resilience in the last several decades reveal that farms with healthier soils and higher agricultural biodiversity are better able to rebound after extreme climatic events. Cover cropping, the application of compost or manure, no till, agroforestry, fallow periods, and riparian buffers accumulate soil organic matter, increase soil water-holding capacity, and thus increase drought resistance for crops</w:t>
      </w:r>
      <w:r w:rsidRPr="004B7A07">
        <w:rPr>
          <w:sz w:val="16"/>
        </w:rPr>
        <w:t xml:space="preserve"> (Kremen and Miles, 2012). A 21-year study in Switzerland showed 20–40% higher water-holding capacity in organically-managed soils than conventionally-managed soils (Maeder et al., 2002). </w:t>
      </w:r>
      <w:r w:rsidRPr="00532491">
        <w:rPr>
          <w:rStyle w:val="StyleUnderline"/>
          <w:highlight w:val="cyan"/>
        </w:rPr>
        <w:t xml:space="preserve">A </w:t>
      </w:r>
      <w:r w:rsidRPr="00532491">
        <w:rPr>
          <w:rStyle w:val="Emphasis"/>
          <w:highlight w:val="cyan"/>
        </w:rPr>
        <w:t>31-year</w:t>
      </w:r>
      <w:r w:rsidRPr="004B7A07">
        <w:rPr>
          <w:rStyle w:val="Emphasis"/>
        </w:rPr>
        <w:t xml:space="preserve"> field </w:t>
      </w:r>
      <w:r w:rsidRPr="00532491">
        <w:rPr>
          <w:rStyle w:val="Emphasis"/>
          <w:highlight w:val="cyan"/>
        </w:rPr>
        <w:t>trial</w:t>
      </w:r>
      <w:r w:rsidRPr="004B7A07">
        <w:rPr>
          <w:sz w:val="16"/>
        </w:rPr>
        <w:t xml:space="preserve"> in Ontario </w:t>
      </w:r>
      <w:r w:rsidRPr="00532491">
        <w:rPr>
          <w:rStyle w:val="StyleUnderline"/>
          <w:highlight w:val="cyan"/>
        </w:rPr>
        <w:t>demonstrated</w:t>
      </w:r>
      <w:r w:rsidRPr="004B7A07">
        <w:rPr>
          <w:rStyle w:val="StyleUnderline"/>
        </w:rPr>
        <w:t xml:space="preserve"> that </w:t>
      </w:r>
      <w:r w:rsidRPr="00532491">
        <w:rPr>
          <w:rStyle w:val="StyleUnderline"/>
          <w:highlight w:val="cyan"/>
        </w:rPr>
        <w:t>increasing</w:t>
      </w:r>
      <w:r w:rsidRPr="004B7A07">
        <w:rPr>
          <w:rStyle w:val="StyleUnderline"/>
        </w:rPr>
        <w:t xml:space="preserve"> the complexity of crop </w:t>
      </w:r>
      <w:r w:rsidRPr="00532491">
        <w:rPr>
          <w:rStyle w:val="StyleUnderline"/>
          <w:highlight w:val="cyan"/>
        </w:rPr>
        <w:t xml:space="preserve">rotations and minimizing tillage resulted in </w:t>
      </w:r>
      <w:r w:rsidRPr="00532491">
        <w:rPr>
          <w:rStyle w:val="Emphasis"/>
          <w:highlight w:val="cyan"/>
        </w:rPr>
        <w:t>more consistent yields</w:t>
      </w:r>
      <w:r w:rsidRPr="00532491">
        <w:rPr>
          <w:rStyle w:val="StyleUnderline"/>
          <w:highlight w:val="cyan"/>
        </w:rPr>
        <w:t xml:space="preserve"> in</w:t>
      </w:r>
      <w:r w:rsidRPr="004B7A07">
        <w:rPr>
          <w:rStyle w:val="StyleUnderline"/>
        </w:rPr>
        <w:t xml:space="preserve"> periods of </w:t>
      </w:r>
      <w:r w:rsidRPr="00532491">
        <w:rPr>
          <w:rStyle w:val="StyleUnderline"/>
          <w:highlight w:val="cyan"/>
        </w:rPr>
        <w:t>extreme weather</w:t>
      </w:r>
      <w:r w:rsidRPr="004B7A07">
        <w:rPr>
          <w:rStyle w:val="StyleUnderline"/>
        </w:rPr>
        <w:t xml:space="preserve"> conditions</w:t>
      </w:r>
      <w:r w:rsidRPr="004B7A07">
        <w:rPr>
          <w:sz w:val="16"/>
        </w:rPr>
        <w:t xml:space="preserve"> (Gaudin et al., 2015). A study conducted in Central American hillsides after Hurricane Mitch showed that farmers who used agroecological practices such as cover cropping, intercropping and agroforestry had 40% more topsoil on average and experienced 49% lower incidence of landslides than their conventional monoculture neighbors (Holt-Gimenez, 2002). In Chiapas, Mexico, more vegetatively complex coffee farms suffered less landslide damage from Hurricane Stan than simplified systems (Philpott et al., 2008). Diversification of a corn-soybean rotation to include perennial crops in the U.S. Corn Belt resulted in soil and water conservation and soil nutrient retention, as well as a reduction in agrochemical use without effects on yield or profitability (Liebman et al., 2013). </w:t>
      </w:r>
      <w:r w:rsidRPr="004B7A07">
        <w:rPr>
          <w:rStyle w:val="StyleUnderline"/>
        </w:rPr>
        <w:t>These examples demonstrate the potential for agroecological practices to increase farm resilience</w:t>
      </w:r>
      <w:r w:rsidRPr="004B7A07">
        <w:rPr>
          <w:sz w:val="16"/>
        </w:rPr>
        <w:t>.</w:t>
      </w:r>
    </w:p>
    <w:p w14:paraId="19C2422C" w14:textId="77777777" w:rsidR="00085D78" w:rsidRPr="004B7A07" w:rsidRDefault="00085D78" w:rsidP="00085D78"/>
    <w:p w14:paraId="4C7142EA" w14:textId="77777777" w:rsidR="00085D78" w:rsidRPr="004B7A07" w:rsidRDefault="00085D78" w:rsidP="00085D78">
      <w:pPr>
        <w:pStyle w:val="Heading4"/>
        <w:rPr>
          <w:rFonts w:cs="Times New Roman"/>
        </w:rPr>
      </w:pPr>
      <w:r w:rsidRPr="004B7A07">
        <w:rPr>
          <w:rFonts w:cs="Times New Roman"/>
        </w:rPr>
        <w:t xml:space="preserve">Their evidence is </w:t>
      </w:r>
      <w:r w:rsidRPr="004B7A07">
        <w:rPr>
          <w:rFonts w:cs="Times New Roman"/>
          <w:u w:val="single"/>
        </w:rPr>
        <w:t>industry propaganda</w:t>
      </w:r>
      <w:r w:rsidRPr="004B7A07">
        <w:rPr>
          <w:rFonts w:cs="Times New Roman"/>
        </w:rPr>
        <w:t xml:space="preserve"> that you should </w:t>
      </w:r>
      <w:r w:rsidRPr="004B7A07">
        <w:rPr>
          <w:rFonts w:cs="Times New Roman"/>
          <w:u w:val="single"/>
        </w:rPr>
        <w:t>disregard</w:t>
      </w:r>
    </w:p>
    <w:p w14:paraId="3020D5F0" w14:textId="77777777" w:rsidR="00085D78" w:rsidRPr="004B7A07" w:rsidRDefault="00085D78" w:rsidP="00085D78">
      <w:r w:rsidRPr="004B7A07">
        <w:rPr>
          <w:rStyle w:val="Style13ptBold"/>
        </w:rPr>
        <w:t>Ikerd 17 –</w:t>
      </w:r>
      <w:r w:rsidRPr="004B7A07">
        <w:t xml:space="preserve"> John E. Ikerd, 5/31/2017. Professor Emeritus of Agricultural &amp; Applied Economics University of Missouri Columbia. College of Agriculture, Food and Natural Resources. “Our Chemical-Dependent, Profit-Driven, Industrial Ag Complex is Not Going Quietly,” In These Times, http://inthesetimes.com/rural-america/entry/20177/farm-policy-corporate-power-industrial-agriculture-sustainablity-nixon.</w:t>
      </w:r>
    </w:p>
    <w:p w14:paraId="76BC243D" w14:textId="77777777" w:rsidR="00085D78" w:rsidRPr="004B7A07" w:rsidRDefault="00085D78" w:rsidP="00085D78">
      <w:pPr>
        <w:rPr>
          <w:sz w:val="18"/>
          <w:szCs w:val="18"/>
        </w:rPr>
      </w:pPr>
      <w:r w:rsidRPr="004B7A07">
        <w:rPr>
          <w:rStyle w:val="StyleUnderline"/>
        </w:rPr>
        <w:t xml:space="preserve">In an attempt </w:t>
      </w:r>
      <w:r w:rsidRPr="00532491">
        <w:rPr>
          <w:rStyle w:val="StyleUnderline"/>
          <w:highlight w:val="cyan"/>
        </w:rPr>
        <w:t>to stem</w:t>
      </w:r>
      <w:r w:rsidRPr="004B7A07">
        <w:rPr>
          <w:rStyle w:val="StyleUnderline"/>
        </w:rPr>
        <w:t xml:space="preserve"> the tide of growing public </w:t>
      </w:r>
      <w:r w:rsidRPr="00532491">
        <w:rPr>
          <w:rStyle w:val="StyleUnderline"/>
          <w:highlight w:val="cyan"/>
        </w:rPr>
        <w:t>concern</w:t>
      </w:r>
      <w:r w:rsidRPr="004B7A07">
        <w:rPr>
          <w:rStyle w:val="StyleUnderline"/>
        </w:rPr>
        <w:t xml:space="preserve">, the </w:t>
      </w:r>
      <w:r w:rsidRPr="00532491">
        <w:rPr>
          <w:rStyle w:val="StyleUnderline"/>
          <w:highlight w:val="cyan"/>
        </w:rPr>
        <w:t>industrial ag</w:t>
      </w:r>
      <w:r w:rsidRPr="004B7A07">
        <w:rPr>
          <w:rStyle w:val="StyleUnderline"/>
        </w:rPr>
        <w:t xml:space="preserve">ricultural establishment </w:t>
      </w:r>
      <w:r w:rsidRPr="00532491">
        <w:rPr>
          <w:rStyle w:val="StyleUnderline"/>
          <w:highlight w:val="cyan"/>
        </w:rPr>
        <w:t>has mounted a</w:t>
      </w:r>
      <w:r w:rsidRPr="004B7A07">
        <w:rPr>
          <w:rStyle w:val="StyleUnderline"/>
        </w:rPr>
        <w:t xml:space="preserve"> nationwide </w:t>
      </w:r>
      <w:r w:rsidRPr="00532491">
        <w:rPr>
          <w:rStyle w:val="Emphasis"/>
          <w:highlight w:val="cyan"/>
        </w:rPr>
        <w:t>propaganda campaign</w:t>
      </w:r>
      <w:r w:rsidRPr="004B7A07">
        <w:rPr>
          <w:rStyle w:val="StyleUnderline"/>
        </w:rPr>
        <w:t xml:space="preserve"> designed to, in their words, “increase confidence and trust in today’s agriculture.”</w:t>
      </w:r>
      <w:r w:rsidRPr="004B7A07">
        <w:rPr>
          <w:sz w:val="18"/>
          <w:szCs w:val="18"/>
        </w:rPr>
        <w:t xml:space="preserve"> The board members of one front group, the U.S. Farmers and Ranchers Alliance, include the American Farm Bureau Federation, John Deere as well as major agricultural commodity organizations. Board members </w:t>
      </w:r>
      <w:r w:rsidRPr="00532491">
        <w:rPr>
          <w:rStyle w:val="StyleUnderline"/>
          <w:highlight w:val="cyan"/>
        </w:rPr>
        <w:t>Monsanto and DuPont</w:t>
      </w:r>
      <w:r w:rsidRPr="004B7A07">
        <w:rPr>
          <w:rStyle w:val="StyleUnderline"/>
        </w:rPr>
        <w:t xml:space="preserve"> have each </w:t>
      </w:r>
      <w:r w:rsidRPr="00532491">
        <w:rPr>
          <w:rStyle w:val="StyleUnderline"/>
          <w:highlight w:val="cyan"/>
        </w:rPr>
        <w:t>pledged $500,000 per year</w:t>
      </w:r>
      <w:r w:rsidRPr="004B7A07">
        <w:rPr>
          <w:rStyle w:val="StyleUnderline"/>
        </w:rPr>
        <w:t xml:space="preserve"> to the campaign</w:t>
      </w:r>
      <w:r w:rsidRPr="004B7A07">
        <w:rPr>
          <w:sz w:val="18"/>
          <w:szCs w:val="18"/>
        </w:rPr>
        <w:t>.</w:t>
      </w:r>
    </w:p>
    <w:p w14:paraId="2AC72003" w14:textId="77777777" w:rsidR="00085D78" w:rsidRPr="004B7A07" w:rsidRDefault="00085D78" w:rsidP="00085D78">
      <w:pPr>
        <w:rPr>
          <w:sz w:val="18"/>
          <w:szCs w:val="18"/>
        </w:rPr>
      </w:pPr>
      <w:r w:rsidRPr="004B7A07">
        <w:rPr>
          <w:rStyle w:val="StyleUnderline"/>
        </w:rPr>
        <w:t xml:space="preserve">A recent study by Friends of the Earth, an international network of environmental organizations, documents similar </w:t>
      </w:r>
      <w:r w:rsidRPr="00532491">
        <w:rPr>
          <w:rStyle w:val="Emphasis"/>
          <w:highlight w:val="cyan"/>
        </w:rPr>
        <w:t>“front groups”</w:t>
      </w:r>
      <w:r w:rsidRPr="004B7A07">
        <w:rPr>
          <w:rStyle w:val="StyleUnderline"/>
        </w:rPr>
        <w:t xml:space="preserve"> that have been </w:t>
      </w:r>
      <w:r w:rsidRPr="00532491">
        <w:rPr>
          <w:rStyle w:val="StyleUnderline"/>
          <w:highlight w:val="cyan"/>
        </w:rPr>
        <w:t>spend</w:t>
      </w:r>
      <w:r w:rsidRPr="004B7A07">
        <w:rPr>
          <w:rStyle w:val="StyleUnderline"/>
        </w:rPr>
        <w:t xml:space="preserve">ing more than $25 million per year to </w:t>
      </w:r>
      <w:r w:rsidRPr="00532491">
        <w:rPr>
          <w:rStyle w:val="StyleUnderline"/>
          <w:highlight w:val="cyan"/>
        </w:rPr>
        <w:t>polish the</w:t>
      </w:r>
      <w:r w:rsidRPr="004B7A07">
        <w:rPr>
          <w:rStyle w:val="StyleUnderline"/>
        </w:rPr>
        <w:t xml:space="preserve"> tarnished public </w:t>
      </w:r>
      <w:r w:rsidRPr="00532491">
        <w:rPr>
          <w:rStyle w:val="StyleUnderline"/>
          <w:highlight w:val="cyan"/>
        </w:rPr>
        <w:t>image</w:t>
      </w:r>
      <w:r w:rsidRPr="004B7A07">
        <w:rPr>
          <w:rStyle w:val="StyleUnderline"/>
        </w:rPr>
        <w:t xml:space="preserve"> of industrial agriculture</w:t>
      </w:r>
      <w:r w:rsidRPr="004B7A07">
        <w:rPr>
          <w:sz w:val="18"/>
          <w:szCs w:val="18"/>
        </w:rPr>
        <w:t xml:space="preserve">. This doesn’t include the campaigns of individual industrial agricultural apologists that are carried out through public schools, 4-H and Future Farmers of America, local civic clubs, and state and local mass media. That said, </w:t>
      </w:r>
      <w:r w:rsidRPr="004B7A07">
        <w:rPr>
          <w:rStyle w:val="StyleUnderline"/>
        </w:rPr>
        <w:t>the agricultural establishment</w:t>
      </w:r>
      <w:r w:rsidRPr="004B7A07">
        <w:rPr>
          <w:sz w:val="18"/>
          <w:szCs w:val="18"/>
        </w:rPr>
        <w:t xml:space="preserve"> seems to consider their PR campaign as little more than a “holding action” against growing public concerns. They </w:t>
      </w:r>
      <w:r w:rsidRPr="004B7A07">
        <w:rPr>
          <w:rStyle w:val="StyleUnderline"/>
        </w:rPr>
        <w:t>are using their political power to establish legislative protections that would prevent effective regulation</w:t>
      </w:r>
      <w:r w:rsidRPr="004B7A07">
        <w:rPr>
          <w:sz w:val="18"/>
          <w:szCs w:val="18"/>
        </w:rPr>
        <w:t xml:space="preserve">. </w:t>
      </w:r>
    </w:p>
    <w:p w14:paraId="3423E3A4" w14:textId="77777777" w:rsidR="00085D78" w:rsidRPr="004B7A07" w:rsidRDefault="00085D78" w:rsidP="00085D78">
      <w:pPr>
        <w:rPr>
          <w:sz w:val="18"/>
          <w:szCs w:val="18"/>
        </w:rPr>
      </w:pPr>
      <w:r w:rsidRPr="004B7A07">
        <w:rPr>
          <w:sz w:val="18"/>
          <w:szCs w:val="18"/>
        </w:rPr>
        <w:t xml:space="preserve">All 50 states already have some form of right-to-farm law, but they must be strengthend. The early laws, beginning in the 1980s, were enacted to minimize the threat to nuisance litigation and prohibitive state and local government regulation of “normal farming practices.” Current political initiatives, however, allow the agricultural establishment to define “industrial farming practices” as a legally protected economic right. </w:t>
      </w:r>
      <w:r w:rsidRPr="004B7A07">
        <w:rPr>
          <w:rStyle w:val="StyleUnderline"/>
        </w:rPr>
        <w:t>Industrial agriculture's advocates know it's vulnerable to growing public concerns and they're doing everything in their power to protect it</w:t>
      </w:r>
      <w:r w:rsidRPr="004B7A07">
        <w:rPr>
          <w:sz w:val="18"/>
          <w:szCs w:val="18"/>
        </w:rPr>
        <w:t xml:space="preserve">. </w:t>
      </w:r>
    </w:p>
    <w:p w14:paraId="5FE0C82B" w14:textId="77777777" w:rsidR="00085D78" w:rsidRPr="004B7A07" w:rsidRDefault="00085D78" w:rsidP="00085D78">
      <w:pPr>
        <w:rPr>
          <w:sz w:val="18"/>
          <w:szCs w:val="18"/>
        </w:rPr>
      </w:pPr>
      <w:r w:rsidRPr="004B7A07">
        <w:rPr>
          <w:rStyle w:val="StyleUnderline"/>
        </w:rPr>
        <w:t>The</w:t>
      </w:r>
      <w:r w:rsidRPr="004B7A07">
        <w:rPr>
          <w:sz w:val="18"/>
          <w:szCs w:val="18"/>
        </w:rPr>
        <w:t xml:space="preserve"> agricultural </w:t>
      </w:r>
      <w:r w:rsidRPr="004B7A07">
        <w:rPr>
          <w:rStyle w:val="StyleUnderline"/>
        </w:rPr>
        <w:t>establishment</w:t>
      </w:r>
      <w:r w:rsidRPr="004B7A07">
        <w:rPr>
          <w:sz w:val="18"/>
          <w:szCs w:val="18"/>
        </w:rPr>
        <w:t xml:space="preserve"> has essentially abandoned their earlier strategy for demanding that regulation of industrial agriculture be based on “sound science.” They </w:t>
      </w:r>
      <w:r w:rsidRPr="004B7A07">
        <w:rPr>
          <w:rStyle w:val="StyleUnderline"/>
        </w:rPr>
        <w:t xml:space="preserve">seem to understand that </w:t>
      </w:r>
      <w:r w:rsidRPr="00532491">
        <w:rPr>
          <w:rStyle w:val="StyleUnderline"/>
          <w:highlight w:val="cyan"/>
        </w:rPr>
        <w:t xml:space="preserve">the </w:t>
      </w:r>
      <w:r w:rsidRPr="00532491">
        <w:rPr>
          <w:rStyle w:val="Emphasis"/>
          <w:highlight w:val="cyan"/>
        </w:rPr>
        <w:t>scientific evidence</w:t>
      </w:r>
      <w:r w:rsidRPr="00532491">
        <w:rPr>
          <w:rStyle w:val="StyleUnderline"/>
          <w:highlight w:val="cyan"/>
        </w:rPr>
        <w:t xml:space="preserve"> supporting</w:t>
      </w:r>
      <w:r w:rsidRPr="004B7A07">
        <w:rPr>
          <w:rStyle w:val="StyleUnderline"/>
        </w:rPr>
        <w:t xml:space="preserve"> the growing public </w:t>
      </w:r>
      <w:r w:rsidRPr="00532491">
        <w:rPr>
          <w:rStyle w:val="StyleUnderline"/>
          <w:highlight w:val="cyan"/>
        </w:rPr>
        <w:t>concerns is now</w:t>
      </w:r>
      <w:r w:rsidRPr="004B7A07">
        <w:rPr>
          <w:rStyle w:val="StyleUnderline"/>
        </w:rPr>
        <w:t xml:space="preserve"> clear, compelling, even </w:t>
      </w:r>
      <w:r w:rsidRPr="00532491">
        <w:rPr>
          <w:rStyle w:val="Emphasis"/>
          <w:highlight w:val="cyan"/>
        </w:rPr>
        <w:t>overwhelming</w:t>
      </w:r>
      <w:r w:rsidRPr="004B7A07">
        <w:rPr>
          <w:sz w:val="18"/>
          <w:szCs w:val="18"/>
        </w:rPr>
        <w:t xml:space="preserve">. I personally think </w:t>
      </w:r>
      <w:r w:rsidRPr="00532491">
        <w:rPr>
          <w:rStyle w:val="StyleUnderline"/>
          <w:highlight w:val="cyan"/>
        </w:rPr>
        <w:t xml:space="preserve">it has become misleading to cite a </w:t>
      </w:r>
      <w:r w:rsidRPr="00532491">
        <w:rPr>
          <w:rStyle w:val="Emphasis"/>
          <w:highlight w:val="cyan"/>
        </w:rPr>
        <w:t>few specific studies</w:t>
      </w:r>
      <w:r w:rsidRPr="00532491">
        <w:rPr>
          <w:rStyle w:val="StyleUnderline"/>
          <w:highlight w:val="cyan"/>
        </w:rPr>
        <w:t xml:space="preserve"> when there is so much</w:t>
      </w:r>
      <w:r w:rsidRPr="004B7A07">
        <w:rPr>
          <w:rStyle w:val="StyleUnderline"/>
        </w:rPr>
        <w:t xml:space="preserve"> scientific </w:t>
      </w:r>
      <w:r w:rsidRPr="00532491">
        <w:rPr>
          <w:rStyle w:val="StyleUnderline"/>
          <w:highlight w:val="cyan"/>
        </w:rPr>
        <w:t>information documenting</w:t>
      </w:r>
      <w:r w:rsidRPr="004B7A07">
        <w:rPr>
          <w:rStyle w:val="StyleUnderline"/>
        </w:rPr>
        <w:t xml:space="preserve"> the environmental, social, economic, and public health </w:t>
      </w:r>
      <w:r w:rsidRPr="00532491">
        <w:rPr>
          <w:rStyle w:val="StyleUnderline"/>
          <w:highlight w:val="cyan"/>
        </w:rPr>
        <w:t>problems</w:t>
      </w:r>
      <w:r w:rsidRPr="004B7A07">
        <w:rPr>
          <w:rStyle w:val="StyleUnderline"/>
        </w:rPr>
        <w:t xml:space="preserve"> associated with industrial agriculture</w:t>
      </w:r>
      <w:r w:rsidRPr="004B7A07">
        <w:rPr>
          <w:sz w:val="18"/>
          <w:szCs w:val="18"/>
        </w:rPr>
        <w:t xml:space="preserve">. </w:t>
      </w:r>
      <w:r w:rsidRPr="00532491">
        <w:rPr>
          <w:rStyle w:val="StyleUnderline"/>
          <w:highlight w:val="cyan"/>
        </w:rPr>
        <w:t>I</w:t>
      </w:r>
      <w:r w:rsidRPr="004B7A07">
        <w:rPr>
          <w:rStyle w:val="StyleUnderline"/>
        </w:rPr>
        <w:t xml:space="preserve"> have </w:t>
      </w:r>
      <w:r w:rsidRPr="00532491">
        <w:rPr>
          <w:rStyle w:val="StyleUnderline"/>
          <w:highlight w:val="cyan"/>
        </w:rPr>
        <w:t xml:space="preserve">started relying on </w:t>
      </w:r>
      <w:r w:rsidRPr="00532491">
        <w:rPr>
          <w:rStyle w:val="Emphasis"/>
          <w:highlight w:val="cyan"/>
        </w:rPr>
        <w:t>meta-studies</w:t>
      </w:r>
      <w:r w:rsidRPr="004B7A07">
        <w:rPr>
          <w:rStyle w:val="StyleUnderline"/>
        </w:rPr>
        <w:t>, where scientists or teams of scientists review dozens or hundreds of credible studies and draw logical, generalizable conclusions.</w:t>
      </w:r>
    </w:p>
    <w:p w14:paraId="4D6BFF4C" w14:textId="77777777" w:rsidR="00085D78" w:rsidRPr="004B7A07" w:rsidRDefault="00085D78" w:rsidP="00085D78">
      <w:pPr>
        <w:pStyle w:val="Heading3"/>
        <w:rPr>
          <w:rFonts w:cs="Times New Roman"/>
        </w:rPr>
      </w:pPr>
      <w:r>
        <w:t xml:space="preserve">AT: !/N – Industrial Ag Good – </w:t>
      </w:r>
      <w:r w:rsidRPr="004B7A07">
        <w:rPr>
          <w:rFonts w:cs="Times New Roman"/>
        </w:rPr>
        <w:t>Land Conversion</w:t>
      </w:r>
    </w:p>
    <w:p w14:paraId="432DF31B" w14:textId="77777777" w:rsidR="00085D78" w:rsidRPr="004B7A07" w:rsidRDefault="00085D78" w:rsidP="00085D78"/>
    <w:p w14:paraId="54D42D3F" w14:textId="77777777" w:rsidR="00085D78" w:rsidRPr="004B7A07" w:rsidRDefault="00085D78" w:rsidP="00085D78">
      <w:pPr>
        <w:pStyle w:val="Heading4"/>
        <w:rPr>
          <w:rFonts w:cs="Times New Roman"/>
        </w:rPr>
      </w:pPr>
      <w:r w:rsidRPr="004B7A07">
        <w:rPr>
          <w:rFonts w:cs="Times New Roman"/>
        </w:rPr>
        <w:t xml:space="preserve">Sustainable ag </w:t>
      </w:r>
      <w:r w:rsidRPr="004B7A07">
        <w:rPr>
          <w:rFonts w:cs="Times New Roman"/>
          <w:u w:val="single"/>
        </w:rPr>
        <w:t>doesn’t</w:t>
      </w:r>
      <w:r w:rsidRPr="004B7A07">
        <w:rPr>
          <w:rFonts w:cs="Times New Roman"/>
        </w:rPr>
        <w:t xml:space="preserve"> cause land conversion and industrial ag makes the impact </w:t>
      </w:r>
      <w:r w:rsidRPr="004B7A07">
        <w:rPr>
          <w:rFonts w:cs="Times New Roman"/>
          <w:u w:val="single"/>
        </w:rPr>
        <w:t>inevitable</w:t>
      </w:r>
    </w:p>
    <w:p w14:paraId="6AD8ACF1" w14:textId="77777777" w:rsidR="00085D78" w:rsidRPr="004B7A07" w:rsidRDefault="00085D78" w:rsidP="00085D78">
      <w:r w:rsidRPr="004B7A07">
        <w:rPr>
          <w:rStyle w:val="Style13ptBold"/>
        </w:rPr>
        <w:t>Kimbrell 3 –</w:t>
      </w:r>
      <w:r w:rsidRPr="004B7A07">
        <w:t xml:space="preserve"> Andrew Kimbrell, JD, Executive Director at the Center for Food Safety, “The Myth: Industrial Agriculture Benefits the Environment and Wildlife”, Fatal Harvest: The Tragedy of Industrial Agriculture, 1-4-2003, http://www.keepmainefree.org/myth5.html</w:t>
      </w:r>
    </w:p>
    <w:p w14:paraId="156F7857" w14:textId="77777777" w:rsidR="00085D78" w:rsidRDefault="00085D78" w:rsidP="00085D78">
      <w:pPr>
        <w:rPr>
          <w:rStyle w:val="Style1Char"/>
        </w:rPr>
      </w:pPr>
      <w:r w:rsidRPr="004B7A07">
        <w:rPr>
          <w:rStyle w:val="Style1Char"/>
        </w:rPr>
        <w:t>Industrial agriculture is the</w:t>
      </w:r>
      <w:r w:rsidRPr="004B7A07">
        <w:rPr>
          <w:sz w:val="18"/>
        </w:rPr>
        <w:t xml:space="preserve"> </w:t>
      </w:r>
      <w:r w:rsidRPr="004B7A07">
        <w:rPr>
          <w:rStyle w:val="Emphasis"/>
        </w:rPr>
        <w:t>largest single threat</w:t>
      </w:r>
      <w:r w:rsidRPr="004B7A07">
        <w:rPr>
          <w:sz w:val="18"/>
        </w:rPr>
        <w:t xml:space="preserve"> </w:t>
      </w:r>
      <w:r w:rsidRPr="004B7A07">
        <w:rPr>
          <w:rStyle w:val="Style1Char"/>
        </w:rPr>
        <w:t>to</w:t>
      </w:r>
      <w:r w:rsidRPr="004B7A07">
        <w:rPr>
          <w:sz w:val="18"/>
        </w:rPr>
        <w:t xml:space="preserve"> </w:t>
      </w:r>
      <w:r w:rsidRPr="004B7A07">
        <w:rPr>
          <w:sz w:val="14"/>
        </w:rPr>
        <w:t xml:space="preserve">the earth's </w:t>
      </w:r>
      <w:r w:rsidRPr="004B7A07">
        <w:rPr>
          <w:rStyle w:val="Style1Char"/>
        </w:rPr>
        <w:t>biodiversity</w:t>
      </w:r>
      <w:r w:rsidRPr="004B7A07">
        <w:rPr>
          <w:sz w:val="18"/>
        </w:rPr>
        <w:t xml:space="preserve">. </w:t>
      </w:r>
      <w:r w:rsidRPr="004B7A07">
        <w:rPr>
          <w:sz w:val="14"/>
        </w:rPr>
        <w:t xml:space="preserve">Fence-row-to-fence-row </w:t>
      </w:r>
      <w:r w:rsidRPr="004B7A07">
        <w:rPr>
          <w:rStyle w:val="Style1Char"/>
        </w:rPr>
        <w:t>plowing</w:t>
      </w:r>
      <w:r w:rsidRPr="004B7A07">
        <w:rPr>
          <w:sz w:val="18"/>
        </w:rPr>
        <w:t xml:space="preserve">, </w:t>
      </w:r>
      <w:r w:rsidRPr="004B7A07">
        <w:rPr>
          <w:rStyle w:val="Style1Char"/>
        </w:rPr>
        <w:t>planting</w:t>
      </w:r>
      <w:r w:rsidRPr="004B7A07">
        <w:rPr>
          <w:sz w:val="18"/>
        </w:rPr>
        <w:t xml:space="preserve">, </w:t>
      </w:r>
      <w:r w:rsidRPr="004B7A07">
        <w:rPr>
          <w:rStyle w:val="Style1Char"/>
        </w:rPr>
        <w:t>and harvesting techniques</w:t>
      </w:r>
      <w:r w:rsidRPr="004B7A07">
        <w:rPr>
          <w:sz w:val="18"/>
        </w:rPr>
        <w:t xml:space="preserve"> </w:t>
      </w:r>
      <w:r w:rsidRPr="004B7A07">
        <w:rPr>
          <w:rStyle w:val="Emphasis"/>
        </w:rPr>
        <w:t>decimate</w:t>
      </w:r>
      <w:r w:rsidRPr="004B7A07">
        <w:rPr>
          <w:sz w:val="18"/>
        </w:rPr>
        <w:t xml:space="preserve"> wildlife </w:t>
      </w:r>
      <w:r w:rsidRPr="004B7A07">
        <w:rPr>
          <w:rStyle w:val="Style1Char"/>
        </w:rPr>
        <w:t>habitats</w:t>
      </w:r>
      <w:r w:rsidRPr="004B7A07">
        <w:rPr>
          <w:sz w:val="18"/>
        </w:rPr>
        <w:t xml:space="preserve">, </w:t>
      </w:r>
      <w:r w:rsidRPr="004B7A07">
        <w:rPr>
          <w:rStyle w:val="Style1Char"/>
        </w:rPr>
        <w:t>while massive chemical use poisons the soil and water, and kills off countless plant and animal communities</w:t>
      </w:r>
      <w:r w:rsidRPr="004B7A07">
        <w:rPr>
          <w:sz w:val="14"/>
        </w:rPr>
        <w:t xml:space="preserve">. Industrial agriculture’s mythmakers have been so successful in their efforts to shape opinion that they must believe we’ll swallow just about anything. They now assure us that intensive farming methods that rely on chemicals and biotechnology somehow protect the environment. This myth, as illogical as it may sound to an informed reader, is increasingly widespread in </w:t>
      </w:r>
      <w:smartTag w:uri="urn:schemas-microsoft-com:office:smarttags" w:element="country-region">
        <w:smartTag w:uri="urn:schemas-microsoft-com:office:smarttags" w:element="place">
          <w:r w:rsidRPr="004B7A07">
            <w:rPr>
              <w:sz w:val="14"/>
            </w:rPr>
            <w:t>America</w:t>
          </w:r>
        </w:smartTag>
      </w:smartTag>
      <w:r w:rsidRPr="004B7A07">
        <w:rPr>
          <w:sz w:val="14"/>
        </w:rPr>
        <w:t xml:space="preserve"> today and is increasingly accepted as valid. What’s worse, </w:t>
      </w:r>
      <w:r w:rsidRPr="00532491">
        <w:rPr>
          <w:rStyle w:val="Style1Char"/>
          <w:highlight w:val="cyan"/>
        </w:rPr>
        <w:t>agribusiness is saturating</w:t>
      </w:r>
      <w:r w:rsidRPr="004B7A07">
        <w:rPr>
          <w:rStyle w:val="Style1Char"/>
        </w:rPr>
        <w:t xml:space="preserve"> the media </w:t>
      </w:r>
      <w:r w:rsidRPr="00532491">
        <w:rPr>
          <w:rStyle w:val="Style1Char"/>
          <w:highlight w:val="cyan"/>
        </w:rPr>
        <w:t>with</w:t>
      </w:r>
      <w:r w:rsidRPr="00532491">
        <w:rPr>
          <w:sz w:val="18"/>
          <w:highlight w:val="cyan"/>
        </w:rPr>
        <w:t xml:space="preserve"> </w:t>
      </w:r>
      <w:r w:rsidRPr="00532491">
        <w:rPr>
          <w:rStyle w:val="Emphasis"/>
          <w:highlight w:val="cyan"/>
        </w:rPr>
        <w:t>misleading reports</w:t>
      </w:r>
      <w:r w:rsidRPr="004B7A07">
        <w:rPr>
          <w:sz w:val="18"/>
        </w:rPr>
        <w:t xml:space="preserve"> </w:t>
      </w:r>
      <w:r w:rsidRPr="004B7A07">
        <w:rPr>
          <w:rStyle w:val="Style1Char"/>
        </w:rPr>
        <w:t>of</w:t>
      </w:r>
      <w:r w:rsidRPr="004B7A07">
        <w:rPr>
          <w:sz w:val="18"/>
        </w:rPr>
        <w:t xml:space="preserve"> the purported </w:t>
      </w:r>
      <w:r w:rsidRPr="004B7A07">
        <w:rPr>
          <w:rStyle w:val="Style1Char"/>
        </w:rPr>
        <w:t>ecological risks of organic</w:t>
      </w:r>
      <w:r w:rsidRPr="004B7A07">
        <w:rPr>
          <w:sz w:val="18"/>
        </w:rPr>
        <w:t xml:space="preserve"> </w:t>
      </w:r>
      <w:r w:rsidRPr="004B7A07">
        <w:rPr>
          <w:sz w:val="14"/>
        </w:rPr>
        <w:t xml:space="preserve">and other environmentally sustainable </w:t>
      </w:r>
      <w:r w:rsidRPr="004B7A07">
        <w:rPr>
          <w:rStyle w:val="Style1Char"/>
        </w:rPr>
        <w:t>agricultural practices</w:t>
      </w:r>
      <w:r w:rsidRPr="004B7A07">
        <w:rPr>
          <w:sz w:val="18"/>
        </w:rPr>
        <w:t xml:space="preserve">. </w:t>
      </w:r>
      <w:r w:rsidRPr="004B7A07">
        <w:rPr>
          <w:rStyle w:val="Style1Char"/>
        </w:rPr>
        <w:t>A typical claim</w:t>
      </w:r>
      <w:r w:rsidRPr="004B7A07">
        <w:rPr>
          <w:sz w:val="18"/>
        </w:rPr>
        <w:t xml:space="preserve"> </w:t>
      </w:r>
      <w:r w:rsidRPr="004B7A07">
        <w:rPr>
          <w:sz w:val="14"/>
        </w:rPr>
        <w:t>of the industrial apologists</w:t>
      </w:r>
      <w:r w:rsidRPr="004B7A07">
        <w:rPr>
          <w:sz w:val="18"/>
        </w:rPr>
        <w:t xml:space="preserve"> </w:t>
      </w:r>
      <w:r w:rsidRPr="004B7A07">
        <w:rPr>
          <w:rStyle w:val="Style1Char"/>
        </w:rPr>
        <w:t>is that</w:t>
      </w:r>
      <w:r w:rsidRPr="004B7A07">
        <w:rPr>
          <w:sz w:val="18"/>
        </w:rPr>
        <w:t xml:space="preserve"> the </w:t>
      </w:r>
      <w:r w:rsidRPr="004B7A07">
        <w:rPr>
          <w:rStyle w:val="Style1Char"/>
        </w:rPr>
        <w:t>industrial</w:t>
      </w:r>
      <w:r w:rsidRPr="004B7A07">
        <w:rPr>
          <w:sz w:val="18"/>
        </w:rPr>
        <w:t xml:space="preserve"> </w:t>
      </w:r>
      <w:r w:rsidRPr="004B7A07">
        <w:rPr>
          <w:sz w:val="14"/>
        </w:rPr>
        <w:t xml:space="preserve">style of </w:t>
      </w:r>
      <w:r w:rsidRPr="004B7A07">
        <w:rPr>
          <w:rStyle w:val="Style1Char"/>
        </w:rPr>
        <w:t>agriculture has prevented</w:t>
      </w:r>
      <w:r w:rsidRPr="004B7A07">
        <w:rPr>
          <w:sz w:val="18"/>
        </w:rPr>
        <w:t xml:space="preserve"> </w:t>
      </w:r>
      <w:r w:rsidRPr="004B7A07">
        <w:rPr>
          <w:sz w:val="14"/>
        </w:rPr>
        <w:t xml:space="preserve">some </w:t>
      </w:r>
      <w:r w:rsidRPr="004B7A07">
        <w:rPr>
          <w:rStyle w:val="Style1Char"/>
        </w:rPr>
        <w:t>15</w:t>
      </w:r>
      <w:r w:rsidRPr="004B7A07">
        <w:rPr>
          <w:sz w:val="18"/>
        </w:rPr>
        <w:t xml:space="preserve"> </w:t>
      </w:r>
      <w:r w:rsidRPr="004B7A07">
        <w:rPr>
          <w:rStyle w:val="Style1Char"/>
        </w:rPr>
        <w:t>million</w:t>
      </w:r>
      <w:r w:rsidRPr="004B7A07">
        <w:rPr>
          <w:sz w:val="18"/>
        </w:rPr>
        <w:t xml:space="preserve"> square </w:t>
      </w:r>
      <w:r w:rsidRPr="004B7A07">
        <w:rPr>
          <w:rStyle w:val="Style1Char"/>
        </w:rPr>
        <w:t>miles</w:t>
      </w:r>
      <w:r w:rsidRPr="004B7A07">
        <w:rPr>
          <w:sz w:val="18"/>
        </w:rPr>
        <w:t xml:space="preserve"> of wildlands </w:t>
      </w:r>
      <w:r w:rsidRPr="004B7A07">
        <w:rPr>
          <w:rStyle w:val="Style1Char"/>
        </w:rPr>
        <w:t>from being plowed under for “low-yield”</w:t>
      </w:r>
      <w:r w:rsidRPr="004B7A07">
        <w:rPr>
          <w:sz w:val="18"/>
        </w:rPr>
        <w:t xml:space="preserve"> food </w:t>
      </w:r>
      <w:r w:rsidRPr="004B7A07">
        <w:rPr>
          <w:rStyle w:val="Style1Char"/>
        </w:rPr>
        <w:t>production</w:t>
      </w:r>
      <w:r w:rsidRPr="004B7A07">
        <w:rPr>
          <w:sz w:val="14"/>
        </w:rPr>
        <w:t xml:space="preserve">. They continuously assert that the biggest challenge of the 21st century is to increase food yields through modern advances in agricultural science, which include the genetic engineering of commercial food crops. They also claim that if the world does not fully embrace industrial agriculture, hundreds of thousands of wildlife species will be lost to low-yield crops and ranging livestock. There is </w:t>
      </w:r>
      <w:r w:rsidRPr="004B7A07">
        <w:rPr>
          <w:rStyle w:val="Style1Char"/>
        </w:rPr>
        <w:t>a plethora of evidence</w:t>
      </w:r>
      <w:r w:rsidRPr="004B7A07">
        <w:rPr>
          <w:sz w:val="18"/>
        </w:rPr>
        <w:t xml:space="preserve"> that </w:t>
      </w:r>
      <w:r w:rsidRPr="004B7A07">
        <w:rPr>
          <w:rStyle w:val="Style1Char"/>
        </w:rPr>
        <w:t>busts this myth</w:t>
      </w:r>
      <w:r w:rsidRPr="004B7A07">
        <w:rPr>
          <w:sz w:val="18"/>
        </w:rPr>
        <w:t xml:space="preserve">. </w:t>
      </w:r>
      <w:r w:rsidRPr="004B7A07">
        <w:rPr>
          <w:sz w:val="14"/>
        </w:rPr>
        <w:t xml:space="preserve">At the outset, </w:t>
      </w:r>
      <w:r w:rsidRPr="00532491">
        <w:rPr>
          <w:rStyle w:val="Style1Char"/>
          <w:highlight w:val="cyan"/>
        </w:rPr>
        <w:t>the idea</w:t>
      </w:r>
      <w:r w:rsidRPr="004B7A07">
        <w:rPr>
          <w:rStyle w:val="Style1Char"/>
        </w:rPr>
        <w:t xml:space="preserve"> that</w:t>
      </w:r>
      <w:r w:rsidRPr="004B7A07">
        <w:rPr>
          <w:sz w:val="18"/>
        </w:rPr>
        <w:t xml:space="preserve"> </w:t>
      </w:r>
      <w:r w:rsidRPr="004B7A07">
        <w:rPr>
          <w:sz w:val="14"/>
        </w:rPr>
        <w:t xml:space="preserve">sustainable agriculture is </w:t>
      </w:r>
      <w:r w:rsidRPr="00532491">
        <w:rPr>
          <w:rStyle w:val="Style1Char"/>
          <w:highlight w:val="cyan"/>
        </w:rPr>
        <w:t>low-yield</w:t>
      </w:r>
      <w:r w:rsidRPr="004B7A07">
        <w:rPr>
          <w:sz w:val="18"/>
        </w:rPr>
        <w:t xml:space="preserve"> and </w:t>
      </w:r>
      <w:r w:rsidRPr="004B7A07">
        <w:rPr>
          <w:rStyle w:val="Style1Char"/>
        </w:rPr>
        <w:t xml:space="preserve">would </w:t>
      </w:r>
      <w:r w:rsidRPr="00532491">
        <w:rPr>
          <w:rStyle w:val="Style1Char"/>
          <w:highlight w:val="cyan"/>
        </w:rPr>
        <w:t>result in plowing</w:t>
      </w:r>
      <w:r w:rsidRPr="004B7A07">
        <w:rPr>
          <w:sz w:val="18"/>
        </w:rPr>
        <w:t xml:space="preserve"> </w:t>
      </w:r>
      <w:r w:rsidRPr="004B7A07">
        <w:rPr>
          <w:sz w:val="14"/>
        </w:rPr>
        <w:t>under millions of square miles of</w:t>
      </w:r>
      <w:r w:rsidRPr="004B7A07">
        <w:rPr>
          <w:sz w:val="18"/>
        </w:rPr>
        <w:t xml:space="preserve"> </w:t>
      </w:r>
      <w:r w:rsidRPr="00532491">
        <w:rPr>
          <w:rStyle w:val="Style1Char"/>
          <w:highlight w:val="cyan"/>
        </w:rPr>
        <w:t>wildlands is</w:t>
      </w:r>
      <w:r w:rsidRPr="004B7A07">
        <w:rPr>
          <w:sz w:val="18"/>
        </w:rPr>
        <w:t xml:space="preserve"> </w:t>
      </w:r>
      <w:r w:rsidRPr="004B7A07">
        <w:rPr>
          <w:rStyle w:val="Style1Char"/>
        </w:rPr>
        <w:t xml:space="preserve">simply </w:t>
      </w:r>
      <w:r w:rsidRPr="00532491">
        <w:rPr>
          <w:rStyle w:val="Emphasis"/>
          <w:highlight w:val="cyan"/>
        </w:rPr>
        <w:t>wrong</w:t>
      </w:r>
      <w:r w:rsidRPr="004B7A07">
        <w:rPr>
          <w:sz w:val="18"/>
        </w:rPr>
        <w:t xml:space="preserve">. </w:t>
      </w:r>
      <w:r w:rsidRPr="004B7A07">
        <w:rPr>
          <w:sz w:val="14"/>
        </w:rPr>
        <w:t xml:space="preserve">Relatively </w:t>
      </w:r>
      <w:r w:rsidRPr="00532491">
        <w:rPr>
          <w:rStyle w:val="Style1Char"/>
          <w:highlight w:val="cyan"/>
        </w:rPr>
        <w:t>smaller</w:t>
      </w:r>
      <w:r w:rsidRPr="004B7A07">
        <w:rPr>
          <w:rStyle w:val="Style1Char"/>
        </w:rPr>
        <w:t xml:space="preserve"> farm </w:t>
      </w:r>
      <w:r w:rsidRPr="00532491">
        <w:rPr>
          <w:rStyle w:val="Style1Char"/>
          <w:highlight w:val="cyan"/>
        </w:rPr>
        <w:t>sizes are</w:t>
      </w:r>
      <w:r w:rsidRPr="004B7A07">
        <w:rPr>
          <w:sz w:val="18"/>
        </w:rPr>
        <w:t xml:space="preserve"> </w:t>
      </w:r>
      <w:r w:rsidRPr="004B7A07">
        <w:rPr>
          <w:rStyle w:val="Style1Char"/>
        </w:rPr>
        <w:t xml:space="preserve">much </w:t>
      </w:r>
      <w:r w:rsidRPr="00532491">
        <w:rPr>
          <w:rStyle w:val="Style1Char"/>
          <w:highlight w:val="cyan"/>
        </w:rPr>
        <w:t>more productive</w:t>
      </w:r>
      <w:r w:rsidRPr="004B7A07">
        <w:rPr>
          <w:sz w:val="18"/>
        </w:rPr>
        <w:t xml:space="preserve"> </w:t>
      </w:r>
      <w:r w:rsidRPr="004B7A07">
        <w:rPr>
          <w:sz w:val="14"/>
        </w:rPr>
        <w:t>per unit acre — in fact 2 to 10 times more productive —</w:t>
      </w:r>
      <w:r w:rsidRPr="004B7A07">
        <w:rPr>
          <w:sz w:val="18"/>
        </w:rPr>
        <w:t xml:space="preserve"> </w:t>
      </w:r>
      <w:r w:rsidRPr="004B7A07">
        <w:rPr>
          <w:rStyle w:val="Style1Char"/>
        </w:rPr>
        <w:t>than</w:t>
      </w:r>
      <w:r w:rsidRPr="004B7A07">
        <w:rPr>
          <w:sz w:val="18"/>
        </w:rPr>
        <w:t xml:space="preserve"> </w:t>
      </w:r>
      <w:r w:rsidRPr="004B7A07">
        <w:rPr>
          <w:rStyle w:val="Style1Char"/>
        </w:rPr>
        <w:t xml:space="preserve">larger ones, </w:t>
      </w:r>
      <w:r w:rsidRPr="00532491">
        <w:rPr>
          <w:rStyle w:val="Style1Char"/>
          <w:highlight w:val="cyan"/>
        </w:rPr>
        <w:t>according to numerous</w:t>
      </w:r>
      <w:r w:rsidRPr="004B7A07">
        <w:rPr>
          <w:rStyle w:val="Style1Char"/>
        </w:rPr>
        <w:t xml:space="preserve"> government </w:t>
      </w:r>
      <w:r w:rsidRPr="00532491">
        <w:rPr>
          <w:rStyle w:val="Style1Char"/>
          <w:highlight w:val="cyan"/>
        </w:rPr>
        <w:t>studies</w:t>
      </w:r>
      <w:r w:rsidRPr="004B7A07">
        <w:rPr>
          <w:sz w:val="18"/>
        </w:rPr>
        <w:t>.</w:t>
      </w:r>
      <w:r w:rsidRPr="004B7A07">
        <w:rPr>
          <w:sz w:val="14"/>
        </w:rPr>
        <w:t xml:space="preserve"> In fact, the smallest farms, those of 27 acres or less, are more than ten times as productive (in terms of dollar output per acre) than large farms (6,000 acres or more), and extremely small farms (4 acres or less) can be over a hundred times as productive. Additionally, </w:t>
      </w:r>
      <w:r w:rsidRPr="004B7A07">
        <w:rPr>
          <w:rStyle w:val="Style1Char"/>
        </w:rPr>
        <w:t>in contrast to industrial ag</w:t>
      </w:r>
      <w:r w:rsidRPr="004B7A07">
        <w:rPr>
          <w:sz w:val="18"/>
        </w:rPr>
        <w:t xml:space="preserve">riculture, </w:t>
      </w:r>
      <w:r w:rsidRPr="00532491">
        <w:rPr>
          <w:rStyle w:val="Style1Char"/>
          <w:highlight w:val="cyan"/>
        </w:rPr>
        <w:t>sustainable</w:t>
      </w:r>
      <w:r w:rsidRPr="004B7A07">
        <w:rPr>
          <w:sz w:val="18"/>
        </w:rPr>
        <w:t xml:space="preserve"> </w:t>
      </w:r>
      <w:r w:rsidRPr="004B7A07">
        <w:rPr>
          <w:sz w:val="14"/>
        </w:rPr>
        <w:t xml:space="preserve">or alternative </w:t>
      </w:r>
      <w:r w:rsidRPr="00532491">
        <w:rPr>
          <w:rStyle w:val="Style1Char"/>
          <w:highlight w:val="cyan"/>
        </w:rPr>
        <w:t>ag</w:t>
      </w:r>
      <w:r w:rsidRPr="004B7A07">
        <w:rPr>
          <w:sz w:val="18"/>
        </w:rPr>
        <w:t xml:space="preserve">riculture </w:t>
      </w:r>
      <w:r w:rsidRPr="00532491">
        <w:rPr>
          <w:rStyle w:val="Style1Char"/>
          <w:highlight w:val="cyan"/>
        </w:rPr>
        <w:t>minimizes</w:t>
      </w:r>
      <w:r w:rsidRPr="004B7A07">
        <w:rPr>
          <w:sz w:val="18"/>
        </w:rPr>
        <w:t xml:space="preserve"> the </w:t>
      </w:r>
      <w:r w:rsidRPr="00532491">
        <w:rPr>
          <w:rStyle w:val="Style1Char"/>
          <w:highlight w:val="cyan"/>
        </w:rPr>
        <w:t>environmental impacts</w:t>
      </w:r>
      <w:r w:rsidRPr="004B7A07">
        <w:rPr>
          <w:rStyle w:val="Style1Char"/>
        </w:rPr>
        <w:t xml:space="preserve"> of farming</w:t>
      </w:r>
      <w:r w:rsidRPr="004B7A07">
        <w:rPr>
          <w:sz w:val="12"/>
        </w:rPr>
        <w:t xml:space="preserve"> on plants and animals, as well as the air, water, and soil, often without added economic costs. The simple use of </w:t>
      </w:r>
      <w:r w:rsidRPr="004B7A07">
        <w:rPr>
          <w:rStyle w:val="Style1Char"/>
        </w:rPr>
        <w:t>composted organic manures is a</w:t>
      </w:r>
      <w:r w:rsidRPr="004B7A07">
        <w:rPr>
          <w:sz w:val="18"/>
        </w:rPr>
        <w:t xml:space="preserve"> cost-effective </w:t>
      </w:r>
      <w:r w:rsidRPr="004B7A07">
        <w:rPr>
          <w:rStyle w:val="Style1Char"/>
        </w:rPr>
        <w:t>alternative to chemical fertilizers</w:t>
      </w:r>
      <w:r w:rsidRPr="004B7A07">
        <w:rPr>
          <w:sz w:val="18"/>
        </w:rPr>
        <w:t xml:space="preserve">, </w:t>
      </w:r>
      <w:r w:rsidRPr="004B7A07">
        <w:rPr>
          <w:rStyle w:val="Style1Char"/>
        </w:rPr>
        <w:t>and increases soil</w:t>
      </w:r>
      <w:r w:rsidRPr="004B7A07">
        <w:rPr>
          <w:sz w:val="18"/>
        </w:rPr>
        <w:t xml:space="preserve"> microbiology and </w:t>
      </w:r>
      <w:r w:rsidRPr="004B7A07">
        <w:rPr>
          <w:rStyle w:val="Style1Char"/>
        </w:rPr>
        <w:t>fertility, decreases erosion, and</w:t>
      </w:r>
      <w:r w:rsidRPr="004B7A07">
        <w:rPr>
          <w:sz w:val="18"/>
        </w:rPr>
        <w:t xml:space="preserve"> over the long term </w:t>
      </w:r>
      <w:r w:rsidRPr="004B7A07">
        <w:rPr>
          <w:rStyle w:val="Style1Char"/>
        </w:rPr>
        <w:t>helps</w:t>
      </w:r>
      <w:r w:rsidRPr="004B7A07">
        <w:rPr>
          <w:sz w:val="18"/>
        </w:rPr>
        <w:t xml:space="preserve"> </w:t>
      </w:r>
      <w:r w:rsidRPr="004B7A07">
        <w:rPr>
          <w:rStyle w:val="Style1Char"/>
        </w:rPr>
        <w:t>preserve</w:t>
      </w:r>
      <w:r w:rsidRPr="004B7A07">
        <w:rPr>
          <w:sz w:val="18"/>
        </w:rPr>
        <w:t xml:space="preserve"> </w:t>
      </w:r>
      <w:r w:rsidRPr="004B7A07">
        <w:rPr>
          <w:sz w:val="12"/>
        </w:rPr>
        <w:t xml:space="preserve">wildlife </w:t>
      </w:r>
      <w:r w:rsidRPr="004B7A07">
        <w:rPr>
          <w:rStyle w:val="Style1Char"/>
        </w:rPr>
        <w:t>habitats</w:t>
      </w:r>
      <w:r w:rsidRPr="004B7A07">
        <w:rPr>
          <w:sz w:val="18"/>
        </w:rPr>
        <w:t xml:space="preserve">. </w:t>
      </w:r>
      <w:r w:rsidRPr="00532491">
        <w:rPr>
          <w:rStyle w:val="Style1Char"/>
          <w:highlight w:val="cyan"/>
        </w:rPr>
        <w:t>Organic</w:t>
      </w:r>
      <w:r w:rsidRPr="004B7A07">
        <w:rPr>
          <w:sz w:val="18"/>
        </w:rPr>
        <w:t xml:space="preserve"> and diversified </w:t>
      </w:r>
      <w:r w:rsidRPr="00532491">
        <w:rPr>
          <w:rStyle w:val="Style1Char"/>
          <w:highlight w:val="cyan"/>
        </w:rPr>
        <w:t>farming</w:t>
      </w:r>
      <w:r w:rsidRPr="004B7A07">
        <w:rPr>
          <w:rStyle w:val="Style1Char"/>
        </w:rPr>
        <w:t xml:space="preserve"> practices</w:t>
      </w:r>
      <w:r w:rsidRPr="004B7A07">
        <w:rPr>
          <w:sz w:val="18"/>
        </w:rPr>
        <w:t xml:space="preserve"> </w:t>
      </w:r>
      <w:r w:rsidRPr="004B7A07">
        <w:rPr>
          <w:sz w:val="14"/>
        </w:rPr>
        <w:t xml:space="preserve">increase the prevalence of birds and mammals on farmlands and </w:t>
      </w:r>
      <w:r w:rsidRPr="00532491">
        <w:rPr>
          <w:rStyle w:val="Style1Char"/>
          <w:highlight w:val="cyan"/>
        </w:rPr>
        <w:t>ensure</w:t>
      </w:r>
      <w:r w:rsidRPr="004B7A07">
        <w:rPr>
          <w:rStyle w:val="Style1Char"/>
        </w:rPr>
        <w:t xml:space="preserve"> biological </w:t>
      </w:r>
      <w:r w:rsidRPr="00532491">
        <w:rPr>
          <w:rStyle w:val="Style1Char"/>
          <w:highlight w:val="cyan"/>
        </w:rPr>
        <w:t>diversity</w:t>
      </w:r>
      <w:r w:rsidRPr="004B7A07">
        <w:rPr>
          <w:rStyle w:val="Style1Char"/>
        </w:rPr>
        <w:t xml:space="preserve"> for the planet</w:t>
      </w:r>
      <w:r w:rsidRPr="004B7A07">
        <w:rPr>
          <w:sz w:val="14"/>
        </w:rPr>
        <w:t xml:space="preserve">. In sum, in terms of preserving and augmenting soil productivity and the biodiversity of the planet, small-scale sustainable agriculture is far more beneficial and efficient than its industrial counterpart. Moreover, instead of being a boon to the environment as the myth proclaims, </w:t>
      </w:r>
      <w:r w:rsidRPr="00532491">
        <w:rPr>
          <w:rStyle w:val="Style1Char"/>
          <w:highlight w:val="cyan"/>
        </w:rPr>
        <w:t>industrial</w:t>
      </w:r>
      <w:r w:rsidRPr="00532491">
        <w:rPr>
          <w:sz w:val="18"/>
          <w:highlight w:val="cyan"/>
        </w:rPr>
        <w:t xml:space="preserve"> </w:t>
      </w:r>
      <w:r w:rsidRPr="00532491">
        <w:rPr>
          <w:rStyle w:val="Style1Char"/>
          <w:highlight w:val="cyan"/>
        </w:rPr>
        <w:t>ag</w:t>
      </w:r>
      <w:r w:rsidRPr="004B7A07">
        <w:rPr>
          <w:sz w:val="18"/>
        </w:rPr>
        <w:t xml:space="preserve">riculture </w:t>
      </w:r>
      <w:r w:rsidRPr="00532491">
        <w:rPr>
          <w:rStyle w:val="Style1Char"/>
          <w:highlight w:val="cyan"/>
        </w:rPr>
        <w:t>is</w:t>
      </w:r>
      <w:r w:rsidRPr="004B7A07">
        <w:rPr>
          <w:sz w:val="18"/>
        </w:rPr>
        <w:t xml:space="preserve"> </w:t>
      </w:r>
      <w:r w:rsidRPr="004B7A07">
        <w:rPr>
          <w:sz w:val="14"/>
        </w:rPr>
        <w:t xml:space="preserve">currently </w:t>
      </w:r>
      <w:r w:rsidRPr="00532491">
        <w:rPr>
          <w:rStyle w:val="Style1Char"/>
          <w:highlight w:val="cyan"/>
        </w:rPr>
        <w:t>the</w:t>
      </w:r>
      <w:r w:rsidRPr="00532491">
        <w:rPr>
          <w:sz w:val="18"/>
          <w:highlight w:val="cyan"/>
        </w:rPr>
        <w:t xml:space="preserve"> </w:t>
      </w:r>
      <w:r w:rsidRPr="00532491">
        <w:rPr>
          <w:rStyle w:val="Style1Char"/>
          <w:highlight w:val="cyan"/>
        </w:rPr>
        <w:t>largest</w:t>
      </w:r>
      <w:r w:rsidRPr="004B7A07">
        <w:rPr>
          <w:rStyle w:val="Style1Char"/>
        </w:rPr>
        <w:t xml:space="preserve"> single </w:t>
      </w:r>
      <w:r w:rsidRPr="00532491">
        <w:rPr>
          <w:rStyle w:val="Style1Char"/>
          <w:highlight w:val="cyan"/>
        </w:rPr>
        <w:t>threat</w:t>
      </w:r>
      <w:r w:rsidRPr="004B7A07">
        <w:rPr>
          <w:rStyle w:val="Style1Char"/>
        </w:rPr>
        <w:t xml:space="preserve"> to</w:t>
      </w:r>
      <w:r w:rsidRPr="004B7A07">
        <w:rPr>
          <w:sz w:val="18"/>
        </w:rPr>
        <w:t xml:space="preserve"> </w:t>
      </w:r>
      <w:r w:rsidRPr="004B7A07">
        <w:rPr>
          <w:sz w:val="14"/>
        </w:rPr>
        <w:t>the earth's</w:t>
      </w:r>
      <w:r w:rsidRPr="004B7A07">
        <w:rPr>
          <w:sz w:val="18"/>
        </w:rPr>
        <w:t xml:space="preserve"> </w:t>
      </w:r>
      <w:r w:rsidRPr="004B7A07">
        <w:rPr>
          <w:rStyle w:val="Style1Char"/>
        </w:rPr>
        <w:t>biodiversity. There are</w:t>
      </w:r>
      <w:r w:rsidRPr="004B7A07">
        <w:rPr>
          <w:sz w:val="18"/>
        </w:rPr>
        <w:t xml:space="preserve"> </w:t>
      </w:r>
      <w:r w:rsidRPr="004B7A07">
        <w:rPr>
          <w:rStyle w:val="Style1Char"/>
        </w:rPr>
        <w:t>two</w:t>
      </w:r>
      <w:r w:rsidRPr="004B7A07">
        <w:rPr>
          <w:sz w:val="18"/>
        </w:rPr>
        <w:t xml:space="preserve"> primary </w:t>
      </w:r>
      <w:r w:rsidRPr="004B7A07">
        <w:rPr>
          <w:rStyle w:val="Style1Char"/>
        </w:rPr>
        <w:t>reasons</w:t>
      </w:r>
      <w:r w:rsidRPr="004B7A07">
        <w:rPr>
          <w:sz w:val="18"/>
        </w:rPr>
        <w:t xml:space="preserve"> for this: </w:t>
      </w:r>
      <w:r w:rsidRPr="004B7A07">
        <w:rPr>
          <w:rStyle w:val="Style1Char"/>
        </w:rPr>
        <w:t xml:space="preserve">the </w:t>
      </w:r>
      <w:r w:rsidRPr="00532491">
        <w:rPr>
          <w:rStyle w:val="Style1Char"/>
          <w:highlight w:val="cyan"/>
        </w:rPr>
        <w:t>devastation</w:t>
      </w:r>
      <w:r w:rsidRPr="004B7A07">
        <w:rPr>
          <w:rStyle w:val="Style1Char"/>
        </w:rPr>
        <w:t xml:space="preserve"> of</w:t>
      </w:r>
      <w:r w:rsidRPr="004B7A07">
        <w:rPr>
          <w:sz w:val="18"/>
        </w:rPr>
        <w:t xml:space="preserve"> wild </w:t>
      </w:r>
      <w:r w:rsidRPr="004B7A07">
        <w:rPr>
          <w:rStyle w:val="Style1Char"/>
        </w:rPr>
        <w:t xml:space="preserve">species </w:t>
      </w:r>
      <w:r w:rsidRPr="00532491">
        <w:rPr>
          <w:rStyle w:val="Style1Char"/>
          <w:highlight w:val="cyan"/>
        </w:rPr>
        <w:t>caused by chemical use</w:t>
      </w:r>
      <w:r w:rsidRPr="00532491">
        <w:rPr>
          <w:sz w:val="18"/>
          <w:highlight w:val="cyan"/>
        </w:rPr>
        <w:t xml:space="preserve">, </w:t>
      </w:r>
      <w:r w:rsidRPr="00532491">
        <w:rPr>
          <w:rStyle w:val="Style1Char"/>
          <w:highlight w:val="cyan"/>
        </w:rPr>
        <w:t>and</w:t>
      </w:r>
      <w:r w:rsidRPr="004B7A07">
        <w:rPr>
          <w:rStyle w:val="Style1Char"/>
        </w:rPr>
        <w:t xml:space="preserve"> the </w:t>
      </w:r>
      <w:r w:rsidRPr="00532491">
        <w:rPr>
          <w:rStyle w:val="Style1Char"/>
          <w:highlight w:val="cyan"/>
        </w:rPr>
        <w:t>destruction of</w:t>
      </w:r>
      <w:r w:rsidRPr="004B7A07">
        <w:rPr>
          <w:sz w:val="18"/>
        </w:rPr>
        <w:t xml:space="preserve"> wildlife </w:t>
      </w:r>
      <w:r w:rsidRPr="00532491">
        <w:rPr>
          <w:rStyle w:val="Style1Char"/>
          <w:highlight w:val="cyan"/>
        </w:rPr>
        <w:t>habitat</w:t>
      </w:r>
      <w:r w:rsidRPr="00532491">
        <w:rPr>
          <w:sz w:val="18"/>
          <w:highlight w:val="cyan"/>
        </w:rPr>
        <w:t xml:space="preserve"> </w:t>
      </w:r>
      <w:r w:rsidRPr="00532491">
        <w:rPr>
          <w:rStyle w:val="Style1Char"/>
          <w:highlight w:val="cyan"/>
        </w:rPr>
        <w:t>from</w:t>
      </w:r>
      <w:r w:rsidRPr="004B7A07">
        <w:rPr>
          <w:sz w:val="18"/>
        </w:rPr>
        <w:t xml:space="preserve"> </w:t>
      </w:r>
      <w:r w:rsidRPr="004B7A07">
        <w:rPr>
          <w:sz w:val="14"/>
        </w:rPr>
        <w:t xml:space="preserve">industrial agriculture's </w:t>
      </w:r>
      <w:r w:rsidRPr="00532491">
        <w:rPr>
          <w:rStyle w:val="Style1Char"/>
          <w:highlight w:val="cyan"/>
        </w:rPr>
        <w:t>inefficient</w:t>
      </w:r>
      <w:r w:rsidRPr="004B7A07">
        <w:rPr>
          <w:sz w:val="18"/>
        </w:rPr>
        <w:t xml:space="preserve"> fence-</w:t>
      </w:r>
      <w:r w:rsidRPr="00532491">
        <w:rPr>
          <w:rStyle w:val="Style1Char"/>
          <w:highlight w:val="cyan"/>
        </w:rPr>
        <w:t>row-to</w:t>
      </w:r>
      <w:r w:rsidRPr="004B7A07">
        <w:rPr>
          <w:sz w:val="18"/>
        </w:rPr>
        <w:t>-fence-</w:t>
      </w:r>
      <w:r w:rsidRPr="00532491">
        <w:rPr>
          <w:rStyle w:val="Style1Char"/>
          <w:highlight w:val="cyan"/>
        </w:rPr>
        <w:t>row</w:t>
      </w:r>
      <w:r w:rsidRPr="004B7A07">
        <w:rPr>
          <w:rStyle w:val="Style1Char"/>
        </w:rPr>
        <w:t xml:space="preserve"> plowing, planting, and harvesting </w:t>
      </w:r>
      <w:r w:rsidRPr="00532491">
        <w:rPr>
          <w:rStyle w:val="Style1Char"/>
          <w:highlight w:val="cyan"/>
        </w:rPr>
        <w:t>techniques</w:t>
      </w:r>
    </w:p>
    <w:p w14:paraId="70684C89" w14:textId="77777777" w:rsidR="00085D78" w:rsidRDefault="00085D78" w:rsidP="00085D78">
      <w:pPr>
        <w:rPr>
          <w:rStyle w:val="Style1Char"/>
        </w:rPr>
      </w:pPr>
    </w:p>
    <w:p w14:paraId="6C4D270B" w14:textId="77777777" w:rsidR="00085D78" w:rsidRDefault="00085D78" w:rsidP="00085D78">
      <w:pPr>
        <w:rPr>
          <w:rStyle w:val="Style1Char"/>
        </w:rPr>
      </w:pPr>
    </w:p>
    <w:p w14:paraId="66DFB3D3" w14:textId="77777777" w:rsidR="00085D78" w:rsidRDefault="00085D78" w:rsidP="00085D78">
      <w:pPr>
        <w:rPr>
          <w:rStyle w:val="Style1Char"/>
        </w:rPr>
      </w:pPr>
    </w:p>
    <w:p w14:paraId="2F0295F9" w14:textId="77777777" w:rsidR="00085D78" w:rsidRDefault="00085D78" w:rsidP="00085D78">
      <w:pPr>
        <w:rPr>
          <w:rStyle w:val="Style1Char"/>
        </w:rPr>
      </w:pPr>
    </w:p>
    <w:p w14:paraId="11402FA7" w14:textId="77777777" w:rsidR="00085D78" w:rsidRPr="004B7A07" w:rsidRDefault="00085D78" w:rsidP="00085D78">
      <w:pPr>
        <w:rPr>
          <w:sz w:val="14"/>
        </w:rPr>
      </w:pPr>
      <w:r w:rsidRPr="004B7A07">
        <w:rPr>
          <w:sz w:val="18"/>
        </w:rPr>
        <w:t xml:space="preserve">. </w:t>
      </w:r>
      <w:r w:rsidRPr="004B7A07">
        <w:rPr>
          <w:sz w:val="14"/>
        </w:rPr>
        <w:t xml:space="preserve">Chemicals and the Environment </w:t>
      </w:r>
      <w:r w:rsidRPr="004B7A07">
        <w:rPr>
          <w:rStyle w:val="Style1Char"/>
        </w:rPr>
        <w:t>Pesticide use — endemic to industrial agriculture — has been</w:t>
      </w:r>
      <w:r w:rsidRPr="004B7A07">
        <w:rPr>
          <w:sz w:val="18"/>
        </w:rPr>
        <w:t xml:space="preserve"> </w:t>
      </w:r>
      <w:r w:rsidRPr="004B7A07">
        <w:rPr>
          <w:sz w:val="14"/>
        </w:rPr>
        <w:t>clearly identified as</w:t>
      </w:r>
      <w:r w:rsidRPr="004B7A07">
        <w:rPr>
          <w:sz w:val="18"/>
        </w:rPr>
        <w:t xml:space="preserve"> </w:t>
      </w:r>
      <w:r w:rsidRPr="004B7A07">
        <w:rPr>
          <w:rStyle w:val="Style1Char"/>
        </w:rPr>
        <w:t>a</w:t>
      </w:r>
      <w:r w:rsidRPr="004B7A07">
        <w:rPr>
          <w:sz w:val="18"/>
        </w:rPr>
        <w:t xml:space="preserve"> </w:t>
      </w:r>
      <w:r w:rsidRPr="004B7A07">
        <w:rPr>
          <w:rStyle w:val="Emphasis"/>
        </w:rPr>
        <w:t>principal driving force</w:t>
      </w:r>
      <w:r w:rsidRPr="004B7A07">
        <w:rPr>
          <w:sz w:val="18"/>
        </w:rPr>
        <w:t xml:space="preserve"> </w:t>
      </w:r>
      <w:r w:rsidRPr="004B7A07">
        <w:rPr>
          <w:rStyle w:val="Style1Char"/>
        </w:rPr>
        <w:t>behind the drastic reduction of biodiversity on</w:t>
      </w:r>
      <w:r w:rsidRPr="004B7A07">
        <w:rPr>
          <w:sz w:val="18"/>
        </w:rPr>
        <w:t xml:space="preserve"> </w:t>
      </w:r>
      <w:r w:rsidRPr="004B7A07">
        <w:rPr>
          <w:sz w:val="14"/>
        </w:rPr>
        <w:t xml:space="preserve">America's </w:t>
      </w:r>
      <w:r w:rsidRPr="004B7A07">
        <w:rPr>
          <w:rStyle w:val="Style1Char"/>
        </w:rPr>
        <w:t>farmlands</w:t>
      </w:r>
      <w:r w:rsidRPr="004B7A07">
        <w:rPr>
          <w:sz w:val="18"/>
        </w:rPr>
        <w:t>.</w:t>
      </w:r>
      <w:r w:rsidRPr="004B7A07">
        <w:rPr>
          <w:sz w:val="14"/>
        </w:rPr>
        <w:t xml:space="preserve"> According to Tracy Hewitt and Katherine Smith of the Henry Wallace Institute, there are no fewer than </w:t>
      </w:r>
      <w:r w:rsidRPr="004B7A07">
        <w:rPr>
          <w:rStyle w:val="Style1Char"/>
        </w:rPr>
        <w:t>50 scientific studies that have documented</w:t>
      </w:r>
      <w:r w:rsidRPr="004B7A07">
        <w:rPr>
          <w:sz w:val="18"/>
        </w:rPr>
        <w:t xml:space="preserve"> </w:t>
      </w:r>
      <w:r w:rsidRPr="004B7A07">
        <w:rPr>
          <w:rStyle w:val="Style1Char"/>
        </w:rPr>
        <w:t>adverse environmental effects of pesticide use on</w:t>
      </w:r>
      <w:r w:rsidRPr="004B7A07">
        <w:rPr>
          <w:sz w:val="18"/>
        </w:rPr>
        <w:t xml:space="preserve"> </w:t>
      </w:r>
      <w:r w:rsidRPr="004B7A07">
        <w:rPr>
          <w:sz w:val="14"/>
        </w:rPr>
        <w:t>bird, mammal, and amphibian</w:t>
      </w:r>
      <w:r w:rsidRPr="004B7A07">
        <w:rPr>
          <w:sz w:val="18"/>
        </w:rPr>
        <w:t xml:space="preserve"> </w:t>
      </w:r>
      <w:r w:rsidRPr="004B7A07">
        <w:rPr>
          <w:rStyle w:val="Style1Char"/>
        </w:rPr>
        <w:t>populations</w:t>
      </w:r>
      <w:r w:rsidRPr="004B7A07">
        <w:rPr>
          <w:sz w:val="18"/>
        </w:rPr>
        <w:t xml:space="preserve"> </w:t>
      </w:r>
      <w:r w:rsidRPr="004B7A07">
        <w:rPr>
          <w:sz w:val="14"/>
        </w:rPr>
        <w:t xml:space="preserve">across the </w:t>
      </w:r>
      <w:smartTag w:uri="urn:schemas-microsoft-com:office:smarttags" w:element="country-region">
        <w:r w:rsidRPr="004B7A07">
          <w:rPr>
            <w:sz w:val="14"/>
          </w:rPr>
          <w:t>United States</w:t>
        </w:r>
      </w:smartTag>
      <w:r w:rsidRPr="004B7A07">
        <w:rPr>
          <w:sz w:val="14"/>
        </w:rPr>
        <w:t xml:space="preserve"> and </w:t>
      </w:r>
      <w:smartTag w:uri="urn:schemas-microsoft-com:office:smarttags" w:element="country-region">
        <w:smartTag w:uri="urn:schemas-microsoft-com:office:smarttags" w:element="place">
          <w:r w:rsidRPr="004B7A07">
            <w:rPr>
              <w:sz w:val="14"/>
            </w:rPr>
            <w:t>Canada</w:t>
          </w:r>
        </w:smartTag>
      </w:smartTag>
      <w:r w:rsidRPr="004B7A07">
        <w:rPr>
          <w:sz w:val="14"/>
        </w:rPr>
        <w:t xml:space="preserve">. The Virginia Department of Game and Inland Fisheries, for example, found that at least 6 percent of the breeding population of bald eagles along the </w:t>
      </w:r>
      <w:smartTag w:uri="urn:schemas-microsoft-com:office:smarttags" w:element="place">
        <w:r w:rsidRPr="004B7A07">
          <w:rPr>
            <w:sz w:val="14"/>
          </w:rPr>
          <w:t>James River</w:t>
        </w:r>
      </w:smartTag>
      <w:r w:rsidRPr="004B7A07">
        <w:rPr>
          <w:sz w:val="14"/>
        </w:rPr>
        <w:t xml:space="preserve"> were killed annually by insecticide poisonings. Professor David Pimentel estimates that 672 million birds are affected by pesticide use on farmlands and 10 percent of these — 67 million — die each year. In </w:t>
      </w:r>
      <w:smartTag w:uri="urn:schemas-microsoft-com:office:smarttags" w:element="State">
        <w:smartTag w:uri="urn:schemas-microsoft-com:office:smarttags" w:element="place">
          <w:r w:rsidRPr="004B7A07">
            <w:rPr>
              <w:sz w:val="14"/>
            </w:rPr>
            <w:t>Texas</w:t>
          </w:r>
        </w:smartTag>
      </w:smartTag>
      <w:r w:rsidRPr="004B7A07">
        <w:rPr>
          <w:sz w:val="14"/>
        </w:rPr>
        <w:t xml:space="preserve">, where some 15 million acres of croplands are treated with pesticides, tens of thousands of migratory waterfowl come in direct contact with the treated grains, risking sickness and ultimately death. Between 1977 and 1984, half of all the fish killed off the coast of </w:t>
      </w:r>
      <w:smartTag w:uri="urn:schemas-microsoft-com:office:smarttags" w:element="State">
        <w:smartTag w:uri="urn:schemas-microsoft-com:office:smarttags" w:element="place">
          <w:r w:rsidRPr="004B7A07">
            <w:rPr>
              <w:sz w:val="14"/>
            </w:rPr>
            <w:t>South Carolina</w:t>
          </w:r>
        </w:smartTag>
      </w:smartTag>
      <w:r w:rsidRPr="004B7A07">
        <w:rPr>
          <w:sz w:val="14"/>
        </w:rPr>
        <w:t xml:space="preserve"> were attributed to pesticide contamination. These are only a few of the many tragic examples of wildlife destruction in the </w:t>
      </w:r>
      <w:smartTag w:uri="urn:schemas-microsoft-com:office:smarttags" w:element="country-region">
        <w:smartTag w:uri="urn:schemas-microsoft-com:office:smarttags" w:element="place">
          <w:r w:rsidRPr="004B7A07">
            <w:rPr>
              <w:sz w:val="14"/>
            </w:rPr>
            <w:t>United States</w:t>
          </w:r>
        </w:smartTag>
      </w:smartTag>
      <w:r w:rsidRPr="004B7A07">
        <w:rPr>
          <w:sz w:val="14"/>
        </w:rPr>
        <w:t xml:space="preserve"> alone. Chemical </w:t>
      </w:r>
      <w:r w:rsidRPr="004B7A07">
        <w:rPr>
          <w:rStyle w:val="Style1Char"/>
        </w:rPr>
        <w:t>fertilizers</w:t>
      </w:r>
      <w:r w:rsidRPr="004B7A07">
        <w:rPr>
          <w:sz w:val="18"/>
        </w:rPr>
        <w:t xml:space="preserve"> — which are </w:t>
      </w:r>
      <w:r w:rsidRPr="004B7A07">
        <w:rPr>
          <w:rStyle w:val="Style1Char"/>
        </w:rPr>
        <w:t>also a key component of industrial</w:t>
      </w:r>
      <w:r w:rsidRPr="004B7A07">
        <w:rPr>
          <w:sz w:val="18"/>
        </w:rPr>
        <w:t xml:space="preserve"> </w:t>
      </w:r>
      <w:r w:rsidRPr="004B7A07">
        <w:rPr>
          <w:rStyle w:val="Style1Char"/>
        </w:rPr>
        <w:t>agr</w:t>
      </w:r>
      <w:r w:rsidRPr="004B7A07">
        <w:rPr>
          <w:sz w:val="18"/>
        </w:rPr>
        <w:t xml:space="preserve">iculture — </w:t>
      </w:r>
      <w:r w:rsidRPr="004B7A07">
        <w:rPr>
          <w:rStyle w:val="Style1Char"/>
        </w:rPr>
        <w:t>pose an even greater risk to soil and water quality, threatening biodiversity</w:t>
      </w:r>
      <w:r w:rsidRPr="004B7A07">
        <w:rPr>
          <w:sz w:val="18"/>
        </w:rPr>
        <w:t xml:space="preserve"> </w:t>
      </w:r>
      <w:r w:rsidRPr="004B7A07">
        <w:rPr>
          <w:sz w:val="14"/>
        </w:rPr>
        <w:t>and wildlife populations</w:t>
      </w:r>
      <w:r w:rsidRPr="004B7A07">
        <w:rPr>
          <w:sz w:val="18"/>
        </w:rPr>
        <w:t xml:space="preserve"> </w:t>
      </w:r>
      <w:r w:rsidRPr="004B7A07">
        <w:rPr>
          <w:rStyle w:val="Emphasis"/>
        </w:rPr>
        <w:t>around the globe</w:t>
      </w:r>
      <w:r w:rsidRPr="004B7A07">
        <w:rPr>
          <w:sz w:val="18"/>
        </w:rPr>
        <w:t xml:space="preserve">. </w:t>
      </w:r>
      <w:r w:rsidRPr="004B7A07">
        <w:rPr>
          <w:rStyle w:val="Style1Char"/>
        </w:rPr>
        <w:t>Aquatic and marine life are especially vulnerable</w:t>
      </w:r>
      <w:r w:rsidRPr="004B7A07">
        <w:rPr>
          <w:sz w:val="18"/>
        </w:rPr>
        <w:t xml:space="preserve"> </w:t>
      </w:r>
      <w:r w:rsidRPr="004B7A07">
        <w:rPr>
          <w:sz w:val="14"/>
        </w:rPr>
        <w:t xml:space="preserve">to the tons of residues from chemically treated croplands that find their way into our major estuaries each year. In the </w:t>
      </w:r>
      <w:smartTag w:uri="urn:schemas-microsoft-com:office:smarttags" w:element="place">
        <w:r w:rsidRPr="004B7A07">
          <w:rPr>
            <w:sz w:val="14"/>
          </w:rPr>
          <w:t>Chesapeake Bay</w:t>
        </w:r>
      </w:smartTag>
      <w:r w:rsidRPr="004B7A07">
        <w:rPr>
          <w:sz w:val="14"/>
        </w:rPr>
        <w:t xml:space="preserve">, native sea grasses, fish, and shellfish populations have declined dramatically in number in the last few decades due to extremely high nitrogen and phosphorous levels caused by the excessive use of chemical fertilizers. According to Kelley R. Tucker of the American Bird Conservancy, </w:t>
      </w:r>
      <w:r w:rsidRPr="004B7A07">
        <w:rPr>
          <w:rStyle w:val="Style1Char"/>
        </w:rPr>
        <w:t>use of</w:t>
      </w:r>
      <w:r w:rsidRPr="004B7A07">
        <w:rPr>
          <w:sz w:val="18"/>
        </w:rPr>
        <w:t xml:space="preserve"> inorganic </w:t>
      </w:r>
      <w:r w:rsidRPr="004B7A07">
        <w:rPr>
          <w:rStyle w:val="Style1Char"/>
        </w:rPr>
        <w:t>fertilizers</w:t>
      </w:r>
      <w:r w:rsidRPr="004B7A07">
        <w:rPr>
          <w:sz w:val="18"/>
        </w:rPr>
        <w:t xml:space="preserve"> also </w:t>
      </w:r>
      <w:r w:rsidRPr="004B7A07">
        <w:rPr>
          <w:rStyle w:val="Style1Char"/>
        </w:rPr>
        <w:t>tends to reduce overall plant species diversity</w:t>
      </w:r>
      <w:r w:rsidRPr="004B7A07">
        <w:rPr>
          <w:sz w:val="18"/>
        </w:rPr>
        <w:t xml:space="preserve"> </w:t>
      </w:r>
      <w:r w:rsidRPr="004B7A07">
        <w:rPr>
          <w:sz w:val="14"/>
        </w:rPr>
        <w:t xml:space="preserve">on farmlands, allowing farm edges to be dominated by only one or a few types of plants. </w:t>
      </w:r>
      <w:r w:rsidRPr="004B7A07">
        <w:rPr>
          <w:rStyle w:val="Style1Char"/>
        </w:rPr>
        <w:t>Bird populations suffer</w:t>
      </w:r>
      <w:r w:rsidRPr="004B7A07">
        <w:rPr>
          <w:sz w:val="18"/>
        </w:rPr>
        <w:t xml:space="preserve"> </w:t>
      </w:r>
      <w:r w:rsidRPr="004B7A07">
        <w:rPr>
          <w:sz w:val="14"/>
        </w:rPr>
        <w:t xml:space="preserve">as a result because they are highly dependent upon the variety of insects that are supported by diverse, native landscapes. Habitat Destruction In addition to the environmental damage caused by chemical pesticides and fertilizers, </w:t>
      </w:r>
      <w:r w:rsidRPr="004B7A07">
        <w:rPr>
          <w:rStyle w:val="Style1Char"/>
        </w:rPr>
        <w:t>the huge monocultured fields characteristic of industrial ag</w:t>
      </w:r>
      <w:r w:rsidRPr="004B7A07">
        <w:rPr>
          <w:sz w:val="18"/>
        </w:rPr>
        <w:t xml:space="preserve">riculture </w:t>
      </w:r>
      <w:r w:rsidRPr="004B7A07">
        <w:rPr>
          <w:rStyle w:val="Style1Char"/>
        </w:rPr>
        <w:t>have dramatically reduced</w:t>
      </w:r>
      <w:r w:rsidRPr="004B7A07">
        <w:rPr>
          <w:sz w:val="18"/>
        </w:rPr>
        <w:t xml:space="preserve"> a number of </w:t>
      </w:r>
      <w:r w:rsidRPr="004B7A07">
        <w:rPr>
          <w:rStyle w:val="Style1Char"/>
        </w:rPr>
        <w:t>wildlife populations by</w:t>
      </w:r>
      <w:r w:rsidRPr="004B7A07">
        <w:rPr>
          <w:sz w:val="18"/>
        </w:rPr>
        <w:t xml:space="preserve"> </w:t>
      </w:r>
      <w:r w:rsidRPr="004B7A07">
        <w:rPr>
          <w:rStyle w:val="Style1Char"/>
        </w:rPr>
        <w:t>transforming habitats, displacing populations of</w:t>
      </w:r>
      <w:r w:rsidRPr="004B7A07">
        <w:rPr>
          <w:sz w:val="18"/>
        </w:rPr>
        <w:t xml:space="preserve"> native </w:t>
      </w:r>
      <w:r w:rsidRPr="004B7A07">
        <w:rPr>
          <w:rStyle w:val="Style1Char"/>
        </w:rPr>
        <w:t>species, and introducing non-native species</w:t>
      </w:r>
      <w:r w:rsidRPr="004B7A07">
        <w:rPr>
          <w:sz w:val="14"/>
        </w:rPr>
        <w:t xml:space="preserve">. Among countless other wild plants and animals, important game species such as prairie chickens, bobwhite quail, cottontail rabbits, and ring-necked pheasants have been greatly reduced or eliminated in areas of industrial agriculture. </w:t>
      </w:r>
      <w:r w:rsidRPr="00532491">
        <w:rPr>
          <w:rStyle w:val="Style1Char"/>
          <w:highlight w:val="cyan"/>
        </w:rPr>
        <w:t>Diversified</w:t>
      </w:r>
      <w:r w:rsidRPr="004B7A07">
        <w:rPr>
          <w:rStyle w:val="Style1Char"/>
        </w:rPr>
        <w:t xml:space="preserve"> farming </w:t>
      </w:r>
      <w:r w:rsidRPr="00532491">
        <w:rPr>
          <w:rStyle w:val="Style1Char"/>
          <w:highlight w:val="cyan"/>
        </w:rPr>
        <w:t>techniques</w:t>
      </w:r>
      <w:r w:rsidRPr="004B7A07">
        <w:rPr>
          <w:rStyle w:val="Style1Char"/>
        </w:rPr>
        <w:t>, on the other hand</w:t>
      </w:r>
      <w:r w:rsidRPr="004B7A07">
        <w:rPr>
          <w:sz w:val="18"/>
        </w:rPr>
        <w:t xml:space="preserve">, </w:t>
      </w:r>
      <w:r w:rsidRPr="004B7A07">
        <w:rPr>
          <w:rStyle w:val="Style1Char"/>
        </w:rPr>
        <w:t>incorporate numerous varieties of plants</w:t>
      </w:r>
      <w:r w:rsidRPr="004B7A07">
        <w:rPr>
          <w:sz w:val="18"/>
        </w:rPr>
        <w:t xml:space="preserve">, </w:t>
      </w:r>
      <w:r w:rsidRPr="004B7A07">
        <w:rPr>
          <w:sz w:val="14"/>
        </w:rPr>
        <w:t xml:space="preserve">flowers, and weeds, </w:t>
      </w:r>
      <w:r w:rsidRPr="004B7A07">
        <w:rPr>
          <w:rStyle w:val="Style1Char"/>
        </w:rPr>
        <w:t xml:space="preserve">and </w:t>
      </w:r>
      <w:r w:rsidRPr="00532491">
        <w:rPr>
          <w:rStyle w:val="Style1Char"/>
          <w:highlight w:val="cyan"/>
        </w:rPr>
        <w:t>encourage</w:t>
      </w:r>
      <w:r w:rsidRPr="004B7A07">
        <w:rPr>
          <w:rStyle w:val="Style1Char"/>
        </w:rPr>
        <w:t xml:space="preserve"> the </w:t>
      </w:r>
      <w:r w:rsidRPr="00532491">
        <w:rPr>
          <w:rStyle w:val="Style1Char"/>
          <w:highlight w:val="cyan"/>
        </w:rPr>
        <w:t>proliferation of</w:t>
      </w:r>
      <w:r w:rsidRPr="004B7A07">
        <w:rPr>
          <w:sz w:val="18"/>
        </w:rPr>
        <w:t xml:space="preserve"> </w:t>
      </w:r>
      <w:r w:rsidRPr="004B7A07">
        <w:rPr>
          <w:sz w:val="14"/>
        </w:rPr>
        <w:t xml:space="preserve">various wildlife, insect, and plant </w:t>
      </w:r>
      <w:r w:rsidRPr="00532491">
        <w:rPr>
          <w:rStyle w:val="Style1Char"/>
          <w:highlight w:val="cyan"/>
        </w:rPr>
        <w:t>species</w:t>
      </w:r>
      <w:r w:rsidRPr="004B7A07">
        <w:rPr>
          <w:sz w:val="14"/>
        </w:rPr>
        <w:t xml:space="preserve">. No myth can hide the fact that decades of </w:t>
      </w:r>
      <w:r w:rsidRPr="00532491">
        <w:rPr>
          <w:rStyle w:val="Style1Char"/>
          <w:highlight w:val="cyan"/>
        </w:rPr>
        <w:t>industrial ag</w:t>
      </w:r>
      <w:r w:rsidRPr="004B7A07">
        <w:rPr>
          <w:sz w:val="18"/>
        </w:rPr>
        <w:t xml:space="preserve">riculture </w:t>
      </w:r>
      <w:r w:rsidRPr="004B7A07">
        <w:rPr>
          <w:sz w:val="14"/>
        </w:rPr>
        <w:t xml:space="preserve">have been a disaster for the environment. Its chemical poisoning has </w:t>
      </w:r>
      <w:r w:rsidRPr="00532491">
        <w:rPr>
          <w:rStyle w:val="Style1Char"/>
          <w:highlight w:val="cyan"/>
        </w:rPr>
        <w:t>caused</w:t>
      </w:r>
      <w:r w:rsidRPr="00532491">
        <w:rPr>
          <w:sz w:val="18"/>
          <w:highlight w:val="cyan"/>
        </w:rPr>
        <w:t xml:space="preserve"> </w:t>
      </w:r>
      <w:r w:rsidRPr="00532491">
        <w:rPr>
          <w:rStyle w:val="Emphasis"/>
          <w:highlight w:val="cyan"/>
        </w:rPr>
        <w:t>eco-cide</w:t>
      </w:r>
      <w:r w:rsidRPr="004B7A07">
        <w:rPr>
          <w:sz w:val="18"/>
        </w:rPr>
        <w:t xml:space="preserve"> </w:t>
      </w:r>
      <w:r w:rsidRPr="004B7A07">
        <w:rPr>
          <w:rStyle w:val="Style1Char"/>
        </w:rPr>
        <w:t>among countless species</w:t>
      </w:r>
      <w:r w:rsidRPr="004B7A07">
        <w:rPr>
          <w:sz w:val="18"/>
        </w:rPr>
        <w:t xml:space="preserve">. And it </w:t>
      </w:r>
      <w:r w:rsidRPr="004B7A07">
        <w:rPr>
          <w:rStyle w:val="Style1Char"/>
        </w:rPr>
        <w:t>has</w:t>
      </w:r>
      <w:r w:rsidRPr="004B7A07">
        <w:rPr>
          <w:sz w:val="18"/>
        </w:rPr>
        <w:t xml:space="preserve"> </w:t>
      </w:r>
      <w:r w:rsidRPr="004B7A07">
        <w:rPr>
          <w:rStyle w:val="Style1Char"/>
        </w:rPr>
        <w:t>resulted in irreversible soil loss,</w:t>
      </w:r>
      <w:r w:rsidRPr="004B7A07">
        <w:rPr>
          <w:sz w:val="18"/>
        </w:rPr>
        <w:t xml:space="preserve"> </w:t>
      </w:r>
      <w:r w:rsidRPr="004B7A07">
        <w:rPr>
          <w:rStyle w:val="Style1Char"/>
        </w:rPr>
        <w:t>reduction in soil and water quality, and</w:t>
      </w:r>
      <w:r w:rsidRPr="004B7A07">
        <w:rPr>
          <w:sz w:val="18"/>
        </w:rPr>
        <w:t xml:space="preserve"> </w:t>
      </w:r>
      <w:r w:rsidRPr="004B7A07">
        <w:rPr>
          <w:sz w:val="14"/>
        </w:rPr>
        <w:t xml:space="preserve">the </w:t>
      </w:r>
      <w:r w:rsidRPr="004B7A07">
        <w:rPr>
          <w:rStyle w:val="Style1Char"/>
        </w:rPr>
        <w:t>proliferation of</w:t>
      </w:r>
      <w:r w:rsidRPr="004B7A07">
        <w:rPr>
          <w:sz w:val="18"/>
        </w:rPr>
        <w:t xml:space="preserve"> </w:t>
      </w:r>
      <w:r w:rsidRPr="004B7A07">
        <w:rPr>
          <w:rStyle w:val="Style1Char"/>
        </w:rPr>
        <w:t>non-native species</w:t>
      </w:r>
      <w:r w:rsidRPr="004B7A07">
        <w:rPr>
          <w:sz w:val="18"/>
        </w:rPr>
        <w:t xml:space="preserve"> </w:t>
      </w:r>
      <w:r w:rsidRPr="004B7A07">
        <w:rPr>
          <w:sz w:val="14"/>
        </w:rPr>
        <w:t xml:space="preserve">that choke out indigenous varieties. </w:t>
      </w:r>
      <w:r w:rsidRPr="004B7A07">
        <w:rPr>
          <w:rStyle w:val="Style1Char"/>
        </w:rPr>
        <w:t>Without question, the tilling, mowing, and harvesting operations of industrial</w:t>
      </w:r>
      <w:r w:rsidRPr="004B7A07">
        <w:rPr>
          <w:sz w:val="18"/>
        </w:rPr>
        <w:t xml:space="preserve"> </w:t>
      </w:r>
      <w:r w:rsidRPr="004B7A07">
        <w:rPr>
          <w:rStyle w:val="Style1Char"/>
        </w:rPr>
        <w:t>ag</w:t>
      </w:r>
      <w:r w:rsidRPr="004B7A07">
        <w:rPr>
          <w:sz w:val="18"/>
        </w:rPr>
        <w:t xml:space="preserve">riculture </w:t>
      </w:r>
      <w:r w:rsidRPr="004B7A07">
        <w:rPr>
          <w:sz w:val="14"/>
        </w:rPr>
        <w:t>have affected, and continue to</w:t>
      </w:r>
      <w:r w:rsidRPr="004B7A07">
        <w:rPr>
          <w:sz w:val="18"/>
        </w:rPr>
        <w:t xml:space="preserve"> </w:t>
      </w:r>
      <w:r w:rsidRPr="004B7A07">
        <w:rPr>
          <w:rStyle w:val="Emphasis"/>
        </w:rPr>
        <w:t>catastrophically destroy</w:t>
      </w:r>
      <w:r w:rsidRPr="004B7A07">
        <w:rPr>
          <w:sz w:val="18"/>
        </w:rPr>
        <w:t xml:space="preserve">, </w:t>
      </w:r>
      <w:r w:rsidRPr="004B7A07">
        <w:rPr>
          <w:rStyle w:val="Style1Char"/>
        </w:rPr>
        <w:t>wildlife and soil and water quality</w:t>
      </w:r>
      <w:r w:rsidRPr="004B7A07">
        <w:rPr>
          <w:sz w:val="18"/>
        </w:rPr>
        <w:t xml:space="preserve">. </w:t>
      </w:r>
      <w:r w:rsidRPr="004B7A07">
        <w:rPr>
          <w:rStyle w:val="Style1Char"/>
        </w:rPr>
        <w:t>By contrast</w:t>
      </w:r>
      <w:r w:rsidRPr="004B7A07">
        <w:rPr>
          <w:sz w:val="18"/>
        </w:rPr>
        <w:t xml:space="preserve">, </w:t>
      </w:r>
      <w:r w:rsidRPr="004B7A07">
        <w:rPr>
          <w:sz w:val="14"/>
        </w:rPr>
        <w:t>sustainable and</w:t>
      </w:r>
      <w:r w:rsidRPr="004B7A07">
        <w:rPr>
          <w:sz w:val="18"/>
        </w:rPr>
        <w:t xml:space="preserve"> </w:t>
      </w:r>
      <w:r w:rsidRPr="00532491">
        <w:rPr>
          <w:rStyle w:val="Style1Char"/>
          <w:highlight w:val="cyan"/>
        </w:rPr>
        <w:t>organic farming</w:t>
      </w:r>
      <w:r w:rsidRPr="004B7A07">
        <w:rPr>
          <w:sz w:val="18"/>
        </w:rPr>
        <w:t xml:space="preserve"> </w:t>
      </w:r>
      <w:r w:rsidRPr="004B7A07">
        <w:rPr>
          <w:sz w:val="14"/>
        </w:rPr>
        <w:t xml:space="preserve">methods </w:t>
      </w:r>
      <w:r w:rsidRPr="00532491">
        <w:rPr>
          <w:rStyle w:val="Style1Char"/>
          <w:highlight w:val="cyan"/>
        </w:rPr>
        <w:t>result in</w:t>
      </w:r>
      <w:r w:rsidRPr="004B7A07">
        <w:rPr>
          <w:rStyle w:val="Style1Char"/>
        </w:rPr>
        <w:t xml:space="preserve"> the </w:t>
      </w:r>
      <w:r w:rsidRPr="00532491">
        <w:rPr>
          <w:rStyle w:val="StyleUnderline"/>
          <w:highlight w:val="cyan"/>
        </w:rPr>
        <w:t>reduction of land under the plow</w:t>
      </w:r>
      <w:r w:rsidRPr="004B7A07">
        <w:rPr>
          <w:sz w:val="18"/>
        </w:rPr>
        <w:t xml:space="preserve"> </w:t>
      </w:r>
      <w:r w:rsidRPr="004B7A07">
        <w:rPr>
          <w:rStyle w:val="Style1Char"/>
        </w:rPr>
        <w:t>and the increase of biodiversity</w:t>
      </w:r>
      <w:r w:rsidRPr="004B7A07">
        <w:rPr>
          <w:sz w:val="18"/>
        </w:rPr>
        <w:t xml:space="preserve"> </w:t>
      </w:r>
      <w:r w:rsidRPr="004B7A07">
        <w:rPr>
          <w:sz w:val="14"/>
        </w:rPr>
        <w:t>and wildlife on farmlands and beyond.</w:t>
      </w:r>
    </w:p>
    <w:p w14:paraId="6670C400" w14:textId="77777777" w:rsidR="00085D78" w:rsidRPr="00B55AD5" w:rsidRDefault="00085D78" w:rsidP="00085D78"/>
    <w:p w14:paraId="1A97D5A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85D78"/>
    <w:rsid w:val="000139A3"/>
    <w:rsid w:val="00085D78"/>
    <w:rsid w:val="00100833"/>
    <w:rsid w:val="00104529"/>
    <w:rsid w:val="00105942"/>
    <w:rsid w:val="00107396"/>
    <w:rsid w:val="001226BB"/>
    <w:rsid w:val="00144A4C"/>
    <w:rsid w:val="00176AB0"/>
    <w:rsid w:val="00177B7D"/>
    <w:rsid w:val="0018322D"/>
    <w:rsid w:val="001B5776"/>
    <w:rsid w:val="001E527A"/>
    <w:rsid w:val="001F78CE"/>
    <w:rsid w:val="00251FC7"/>
    <w:rsid w:val="002777AD"/>
    <w:rsid w:val="002855A7"/>
    <w:rsid w:val="002B146A"/>
    <w:rsid w:val="002B5E17"/>
    <w:rsid w:val="00315690"/>
    <w:rsid w:val="00316B75"/>
    <w:rsid w:val="00325646"/>
    <w:rsid w:val="003460F2"/>
    <w:rsid w:val="0038158C"/>
    <w:rsid w:val="003902BA"/>
    <w:rsid w:val="003A09E2"/>
    <w:rsid w:val="00407037"/>
    <w:rsid w:val="004605D6"/>
    <w:rsid w:val="004C60E8"/>
    <w:rsid w:val="004E1FB3"/>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80487"/>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4F2E"/>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01325"/>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82791D8"/>
  <w15:chartTrackingRefBased/>
  <w15:docId w15:val="{6BD04EB5-DF31-483B-B988-0A83845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85D78"/>
    <w:rPr>
      <w:rFonts w:ascii="Calibri" w:hAnsi="Calibri" w:cs="Calibri"/>
      <w:sz w:val="24"/>
    </w:rPr>
  </w:style>
  <w:style w:type="paragraph" w:styleId="Heading1">
    <w:name w:val="heading 1"/>
    <w:aliases w:val="Pocket"/>
    <w:basedOn w:val="Normal"/>
    <w:next w:val="Normal"/>
    <w:link w:val="Heading1Char"/>
    <w:qFormat/>
    <w:rsid w:val="00085D7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85D7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no"/>
    <w:basedOn w:val="Normal"/>
    <w:next w:val="Normal"/>
    <w:link w:val="Heading3Char"/>
    <w:uiPriority w:val="2"/>
    <w:unhideWhenUsed/>
    <w:qFormat/>
    <w:rsid w:val="00085D7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1,CD - Cite,Heading 2 Char2 Char,Heading 2 Char1 Char Char,Ch,TAG,no read,No Spacing12,No Spacing2111,ta,No Spacing211,No Spacing4,No Spacing11111,Ta,small space,No Spacing21,T"/>
    <w:basedOn w:val="Normal"/>
    <w:next w:val="Normal"/>
    <w:link w:val="Heading4Char"/>
    <w:uiPriority w:val="3"/>
    <w:unhideWhenUsed/>
    <w:qFormat/>
    <w:rsid w:val="00085D78"/>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085D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85D78"/>
  </w:style>
  <w:style w:type="character" w:customStyle="1" w:styleId="Heading1Char">
    <w:name w:val="Heading 1 Char"/>
    <w:aliases w:val="Pocket Char"/>
    <w:basedOn w:val="DefaultParagraphFont"/>
    <w:link w:val="Heading1"/>
    <w:rsid w:val="00085D7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85D78"/>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Citation Char Char Char,Heading 3 Char1 Char Char Char,Citation Char Char Char Char Char,Text 7 Char, Char Char1"/>
    <w:basedOn w:val="DefaultParagraphFont"/>
    <w:link w:val="Heading3"/>
    <w:uiPriority w:val="2"/>
    <w:rsid w:val="00085D78"/>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 Ch Char,small text Char,No Spacing1121 Char,CD - Cite Char,Heading 2 Char2 Char Char,Heading 2 Char1 Char Char Char,Ch Char,TAG Char,no read Char,No Spacing12 Char,ta Char"/>
    <w:basedOn w:val="DefaultParagraphFont"/>
    <w:link w:val="Heading4"/>
    <w:uiPriority w:val="3"/>
    <w:rsid w:val="00085D78"/>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
    <w:basedOn w:val="DefaultParagraphFont"/>
    <w:link w:val="textbold"/>
    <w:uiPriority w:val="7"/>
    <w:qFormat/>
    <w:rsid w:val="00085D78"/>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85D78"/>
    <w:rPr>
      <w:b/>
      <w:bCs/>
      <w:sz w:val="24"/>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085D78"/>
    <w:rPr>
      <w:b w:val="0"/>
      <w:sz w:val="24"/>
      <w:u w:val="singl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C"/>
    <w:basedOn w:val="DefaultParagraphFont"/>
    <w:link w:val="Card"/>
    <w:uiPriority w:val="99"/>
    <w:unhideWhenUsed/>
    <w:rsid w:val="00085D78"/>
    <w:rPr>
      <w:color w:val="auto"/>
      <w:u w:val="none"/>
    </w:rPr>
  </w:style>
  <w:style w:type="character" w:styleId="FollowedHyperlink">
    <w:name w:val="FollowedHyperlink"/>
    <w:basedOn w:val="DefaultParagraphFont"/>
    <w:uiPriority w:val="99"/>
    <w:semiHidden/>
    <w:unhideWhenUsed/>
    <w:rsid w:val="00085D78"/>
    <w:rPr>
      <w:color w:val="auto"/>
      <w:u w:val="non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085D78"/>
    <w:pPr>
      <w:spacing w:after="0" w:line="240" w:lineRule="auto"/>
    </w:pPr>
    <w:rPr>
      <w:sz w:val="24"/>
      <w:u w:val="single"/>
    </w:rPr>
  </w:style>
  <w:style w:type="paragraph" w:customStyle="1" w:styleId="textbold">
    <w:name w:val="text bold"/>
    <w:basedOn w:val="Normal"/>
    <w:link w:val="Emphasis"/>
    <w:uiPriority w:val="7"/>
    <w:qFormat/>
    <w:rsid w:val="00085D78"/>
    <w:pPr>
      <w:spacing w:line="256" w:lineRule="auto"/>
      <w:ind w:left="720"/>
      <w:jc w:val="both"/>
    </w:pPr>
    <w:rPr>
      <w:b/>
      <w:iCs/>
      <w:u w:val="single"/>
      <w:bdr w:val="single" w:sz="8" w:space="0" w:color="auto"/>
    </w:rPr>
  </w:style>
  <w:style w:type="paragraph" w:customStyle="1" w:styleId="Card">
    <w:name w:val="Card"/>
    <w:aliases w:val="No Spacing31,No Spacing22,No Spacing3,Tags,Medium Grid 21,Debate Text,No Spacing11,No Spacing111,No Spacing2,Read stuff,tag,No Spacing1111,Dont use,No Spacing41,No Spacing1,No Spacing111112,No Spacing5,No Spacing112,Tag and Cite,nonunderlined,tags"/>
    <w:basedOn w:val="Heading1"/>
    <w:link w:val="Hyperlink"/>
    <w:autoRedefine/>
    <w:uiPriority w:val="99"/>
    <w:qFormat/>
    <w:rsid w:val="00085D7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CiteSpacing">
    <w:name w:val="Cite Spacing"/>
    <w:basedOn w:val="Normal"/>
    <w:uiPriority w:val="4"/>
    <w:qFormat/>
    <w:rsid w:val="00085D78"/>
    <w:pPr>
      <w:spacing w:before="60" w:after="60"/>
    </w:pPr>
  </w:style>
  <w:style w:type="paragraph" w:customStyle="1" w:styleId="Emphasis1">
    <w:name w:val="Emphasis1"/>
    <w:basedOn w:val="Normal"/>
    <w:uiPriority w:val="7"/>
    <w:qFormat/>
    <w:rsid w:val="00085D7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1,ClearFormatting,Clear,DDI Tag,Tag Title,No Spacing51,No Spacing11211,No Spacing13,No Spacing23,Tag and Ci,Note Level 2,card,Very Small Text,No Spacing311,No Spacing6,No Spacing tnr,Hidden Block Title"/>
    <w:basedOn w:val="Heading1"/>
    <w:autoRedefine/>
    <w:uiPriority w:val="99"/>
    <w:qFormat/>
    <w:rsid w:val="00085D78"/>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rsid w:val="00085D78"/>
    <w:rPr>
      <w:rFonts w:ascii="Times New Roman" w:eastAsia="SimSun" w:hAnsi="Times New Roman" w:cs="Times New Roman"/>
      <w:sz w:val="20"/>
      <w:szCs w:val="24"/>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arvardlawreview.org/how-the-cfpb-can-enhance-competition-in-consumer-finance-right-now/)//NRG" TargetMode="External"/><Relationship Id="rId13" Type="http://schemas.openxmlformats.org/officeDocument/2006/relationships/hyperlink" Target="https://core.ac.uk/download/pdf/144229861.pdf" TargetMode="External"/><Relationship Id="rId18" Type="http://schemas.openxmlformats.org/officeDocument/2006/relationships/hyperlink" Target="https://fivethirtyeight.com/features/why-republicans-dont-fear-an-electoral-backlash-for-opposing-really-popular-parts-of-bidens-agenda/" TargetMode="External"/><Relationship Id="rId3" Type="http://schemas.openxmlformats.org/officeDocument/2006/relationships/styles" Target="styles.xml"/><Relationship Id="rId21" Type="http://schemas.openxmlformats.org/officeDocument/2006/relationships/hyperlink" Target="https://news.bloomberglaw.com/privacy-and-data-security/ftc-sees-growing-pressure-for-data-privacy-rule-as-pick-stalled" TargetMode="External"/><Relationship Id="rId7" Type="http://schemas.openxmlformats.org/officeDocument/2006/relationships/hyperlink" Target="https://escholarship.org/uc/item/0m16g2r5" TargetMode="External"/><Relationship Id="rId12" Type="http://schemas.openxmlformats.org/officeDocument/2006/relationships/hyperlink" Target="http://www.cnbc.com/2017/07/05/from-the-cacophony-of-populism-is-a-stronger-middle-emerging.html)" TargetMode="External"/><Relationship Id="rId17" Type="http://schemas.openxmlformats.org/officeDocument/2006/relationships/hyperlink" Target="https://www.theepochtimes.com/senate-commerce-committee-deadlocks-on-ftc-pick-bedoya_4133298.html" TargetMode="External"/><Relationship Id="rId2" Type="http://schemas.openxmlformats.org/officeDocument/2006/relationships/numbering" Target="numbering.xml"/><Relationship Id="rId16" Type="http://schemas.openxmlformats.org/officeDocument/2006/relationships/hyperlink" Target="https://www.foreignaffairs.com/articles/world/2021-12-14/illiberalism-real-crisis-global-order" TargetMode="External"/><Relationship Id="rId20" Type="http://schemas.openxmlformats.org/officeDocument/2006/relationships/hyperlink" Target="https://www.nytimes.com/2021/02/19/t-magazine/food-security-activists.html" TargetMode="Externa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marketwatch.com/story/sticky-inflation-bigger-paychecks-fading-stimulus-how-the-u-s-economy-is-shaping-up-for-2022-11639758215" TargetMode="External"/><Relationship Id="rId5" Type="http://schemas.openxmlformats.org/officeDocument/2006/relationships/webSettings" Target="webSettings.xml"/><Relationship Id="rId15" Type="http://schemas.openxmlformats.org/officeDocument/2006/relationships/hyperlink" Target="https://papers.ssrn.com/sol3/papers.cfm?abstract_id=3779457" TargetMode="External"/><Relationship Id="rId23" Type="http://schemas.openxmlformats.org/officeDocument/2006/relationships/theme" Target="theme/theme1.xml"/><Relationship Id="rId10" Type="http://schemas.openxmlformats.org/officeDocument/2006/relationships/hyperlink" Target="https://www.politico.com/news/2022/03/02/joe-manchin-democrat-bill-taxes-00013246" TargetMode="External"/><Relationship Id="rId19" Type="http://schemas.openxmlformats.org/officeDocument/2006/relationships/hyperlink" Target="https://www.washingtonpost.com/technology/2022/03/03/fcc-ftc-deadlock-biden/" TargetMode="External"/><Relationship Id="rId4" Type="http://schemas.openxmlformats.org/officeDocument/2006/relationships/settings" Target="settings.xml"/><Relationship Id="rId9" Type="http://schemas.openxmlformats.org/officeDocument/2006/relationships/hyperlink" Target="https://ssrn.com/abstract=3933921" TargetMode="External"/><Relationship Id="rId14" Type="http://schemas.openxmlformats.org/officeDocument/2006/relationships/hyperlink" Target="https://doi.org/10.1162/daed_a_0186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59208</Words>
  <Characters>337488</Characters>
  <Application>Microsoft Office Word</Application>
  <DocSecurity>0</DocSecurity>
  <Lines>2812</Lines>
  <Paragraphs>791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2022-03-06T23:56:00Z</dcterms:created>
  <dcterms:modified xsi:type="dcterms:W3CDTF">2022-03-07T00:00:00Z</dcterms:modified>
</cp:coreProperties>
</file>