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19E4" w14:textId="77777777" w:rsidR="007F3176" w:rsidRDefault="007F3176" w:rsidP="007F3176">
      <w:pPr>
        <w:pStyle w:val="Heading2"/>
      </w:pPr>
      <w:r>
        <w:t>Off</w:t>
      </w:r>
    </w:p>
    <w:p w14:paraId="3F5C3458" w14:textId="77777777" w:rsidR="007F3176" w:rsidRDefault="007F3176" w:rsidP="007F3176">
      <w:pPr>
        <w:pStyle w:val="Heading3"/>
      </w:pPr>
      <w:r>
        <w:t>1NC – T</w:t>
      </w:r>
    </w:p>
    <w:p w14:paraId="4F50D8D4" w14:textId="77777777" w:rsidR="007F3176" w:rsidRPr="00AC7796" w:rsidRDefault="007F3176" w:rsidP="007F3176">
      <w:pPr>
        <w:keepNext/>
        <w:keepLines/>
        <w:numPr>
          <w:ilvl w:val="0"/>
          <w:numId w:val="11"/>
        </w:numPr>
        <w:spacing w:before="40" w:after="0"/>
        <w:outlineLvl w:val="3"/>
        <w:rPr>
          <w:rFonts w:eastAsiaTheme="majorEastAsia" w:cstheme="majorBidi"/>
          <w:b/>
          <w:iCs/>
        </w:rPr>
      </w:pPr>
      <w:r w:rsidRPr="00AC7796">
        <w:rPr>
          <w:rFonts w:eastAsiaTheme="majorEastAsia" w:cstheme="majorBidi"/>
          <w:b/>
          <w:iCs/>
        </w:rPr>
        <w:t xml:space="preserve">NEG </w:t>
      </w:r>
      <w:proofErr w:type="spellStart"/>
      <w:r w:rsidRPr="00AC7796">
        <w:rPr>
          <w:rFonts w:eastAsiaTheme="majorEastAsia" w:cstheme="majorBidi"/>
          <w:b/>
          <w:iCs/>
        </w:rPr>
        <w:t>Interp</w:t>
      </w:r>
      <w:proofErr w:type="spellEnd"/>
      <w:r w:rsidRPr="00AC7796">
        <w:rPr>
          <w:rFonts w:eastAsiaTheme="majorEastAsia" w:cstheme="majorBidi"/>
          <w:b/>
          <w:iCs/>
        </w:rPr>
        <w:t>:  The private sector is distinct from the public sector, which is composed of federal, state, and local governmental agencies:</w:t>
      </w:r>
    </w:p>
    <w:p w14:paraId="6B9B1414" w14:textId="77777777" w:rsidR="007F3176" w:rsidRPr="00AC7796" w:rsidRDefault="007F3176" w:rsidP="007F3176">
      <w:r w:rsidRPr="00AC7796">
        <w:t xml:space="preserve">Thomas </w:t>
      </w:r>
      <w:r w:rsidRPr="00AC7796">
        <w:rPr>
          <w:b/>
          <w:bCs/>
        </w:rPr>
        <w:t>Brock</w:t>
      </w:r>
      <w:r w:rsidRPr="00AC7796">
        <w:t>, 12/25/20</w:t>
      </w:r>
      <w:r w:rsidRPr="00AC7796">
        <w:rPr>
          <w:b/>
          <w:bCs/>
        </w:rPr>
        <w:t>20</w:t>
      </w:r>
      <w:r w:rsidRPr="00AC7796">
        <w:t xml:space="preserve"> (Thomas Brock is a well-rounded financial professional, with over 20 years of experience in investments, corporate finance, and accounting, “Private Sector,” </w:t>
      </w:r>
      <w:hyperlink r:id="rId6" w:history="1">
        <w:r w:rsidRPr="00AC7796">
          <w:t>https://www.investopedia.com/terms/p/private-sector.asp</w:t>
        </w:r>
      </w:hyperlink>
      <w:r w:rsidRPr="00AC7796">
        <w:t>, Retrieved 8/15/2021)</w:t>
      </w:r>
    </w:p>
    <w:p w14:paraId="375E4604" w14:textId="77777777" w:rsidR="007F3176" w:rsidRPr="00AC7796" w:rsidRDefault="007F3176" w:rsidP="007F3176">
      <w:pPr>
        <w:rPr>
          <w:sz w:val="16"/>
        </w:rPr>
      </w:pPr>
      <w:r w:rsidRPr="00AC7796">
        <w:t xml:space="preserve">Private and Public Sector Differences  </w:t>
      </w:r>
      <w:r w:rsidRPr="00AC7796">
        <w:rPr>
          <w:b/>
          <w:iCs/>
          <w:highlight w:val="cyan"/>
          <w:u w:val="single"/>
        </w:rPr>
        <w:t>The private sector</w:t>
      </w:r>
      <w:r w:rsidRPr="00AC7796">
        <w:rPr>
          <w:highlight w:val="cyan"/>
          <w:u w:val="single"/>
        </w:rPr>
        <w:t xml:space="preserve"> employs workers through individual business owners, corporations or other non-government agencies</w:t>
      </w:r>
      <w:r w:rsidRPr="00AC7796">
        <w:rPr>
          <w:sz w:val="16"/>
        </w:rPr>
        <w:t xml:space="preserve">. Jobs include those in manufacturing, financial services, professions, hospitality, or other non-government positions. Workers are paid with part of the company’s profits. Private sector workers tend to have more pay increases, more career choices, greater opportunities for promotions, less job security, and less comprehensive benefit plans than public sector workers. Working in a more competitive marketplace often means longer hours in a more demanding environment than working for the government. </w:t>
      </w:r>
      <w:r w:rsidRPr="00AC7796">
        <w:rPr>
          <w:b/>
          <w:iCs/>
          <w:highlight w:val="cyan"/>
          <w:u w:val="single"/>
        </w:rPr>
        <w:t>The public sector</w:t>
      </w:r>
      <w:r w:rsidRPr="00AC7796">
        <w:rPr>
          <w:highlight w:val="cyan"/>
          <w:u w:val="single"/>
        </w:rPr>
        <w:t xml:space="preserve"> employs workers through the </w:t>
      </w:r>
      <w:r w:rsidRPr="00AC7796">
        <w:rPr>
          <w:b/>
          <w:iCs/>
          <w:highlight w:val="cyan"/>
          <w:u w:val="single"/>
        </w:rPr>
        <w:t>federal, state or local government</w:t>
      </w:r>
      <w:r w:rsidRPr="00AC7796">
        <w:rPr>
          <w:sz w:val="16"/>
        </w:rPr>
        <w:t>. Typical civil service jobs are in healthcare, teaching, emergency services, armed forces, and various regulatory and administrative agencies. Workers are paid through a portion of the government’s tax dollars. Public sector workers tend to have more comprehensive benefit plans and more job security than private sector workers; once a probationary period concludes, many government positions become permanent appointments. Moving among public sector positions while retaining the same benefits, holiday entitlements, and sick pay is relatively easy while receiving pay increases and promotions is difficult. Working with a public agency provides a more stable work environment free of market pressures, unlike working in the private sector.</w:t>
      </w:r>
    </w:p>
    <w:p w14:paraId="36B0DFF2" w14:textId="77777777" w:rsidR="007F3176" w:rsidRPr="00AC7796" w:rsidRDefault="007F3176" w:rsidP="007F3176">
      <w:pPr>
        <w:keepNext/>
        <w:keepLines/>
        <w:spacing w:before="40" w:after="0"/>
        <w:outlineLvl w:val="3"/>
        <w:rPr>
          <w:rFonts w:eastAsiaTheme="majorEastAsia" w:cstheme="majorBidi"/>
          <w:b/>
          <w:iCs/>
        </w:rPr>
      </w:pPr>
      <w:r w:rsidRPr="00AC7796">
        <w:rPr>
          <w:rFonts w:eastAsiaTheme="majorEastAsia" w:cstheme="majorBidi"/>
          <w:b/>
          <w:iCs/>
        </w:rPr>
        <w:t xml:space="preserve">Violation:  The plan </w:t>
      </w:r>
      <w:r>
        <w:rPr>
          <w:rFonts w:eastAsiaTheme="majorEastAsia" w:cstheme="majorBidi"/>
          <w:b/>
          <w:iCs/>
        </w:rPr>
        <w:t>deals with private seed patents in addition to pubic. They’re extra T</w:t>
      </w:r>
    </w:p>
    <w:p w14:paraId="3A8C0E3F" w14:textId="77777777" w:rsidR="007F3176" w:rsidRDefault="007F3176" w:rsidP="007F3176">
      <w:pPr>
        <w:keepNext/>
        <w:keepLines/>
        <w:spacing w:before="40" w:after="0"/>
        <w:outlineLvl w:val="3"/>
        <w:rPr>
          <w:rFonts w:eastAsiaTheme="majorEastAsia" w:cstheme="majorBidi"/>
          <w:b/>
          <w:iCs/>
        </w:rPr>
      </w:pPr>
      <w:r>
        <w:rPr>
          <w:rFonts w:eastAsiaTheme="majorEastAsia" w:cstheme="majorBidi"/>
          <w:b/>
          <w:iCs/>
        </w:rPr>
        <w:t xml:space="preserve">Vote neg - </w:t>
      </w:r>
      <w:r w:rsidRPr="00AC7796">
        <w:rPr>
          <w:rFonts w:eastAsiaTheme="majorEastAsia" w:cstheme="majorBidi"/>
          <w:b/>
          <w:iCs/>
        </w:rPr>
        <w:t>They explode the topic to deal with individuals working for the federal government or any state and local government in the US.</w:t>
      </w:r>
      <w:r>
        <w:rPr>
          <w:rFonts w:eastAsiaTheme="majorEastAsia" w:cstheme="majorBidi"/>
          <w:b/>
          <w:iCs/>
        </w:rPr>
        <w:t xml:space="preserve"> Permits infinite unpredictable AFF ground and destroys all generic </w:t>
      </w:r>
      <w:proofErr w:type="spellStart"/>
      <w:r>
        <w:rPr>
          <w:rFonts w:eastAsiaTheme="majorEastAsia" w:cstheme="majorBidi"/>
          <w:b/>
          <w:iCs/>
        </w:rPr>
        <w:t>disads</w:t>
      </w:r>
      <w:proofErr w:type="spellEnd"/>
      <w:r>
        <w:rPr>
          <w:rFonts w:eastAsiaTheme="majorEastAsia" w:cstheme="majorBidi"/>
          <w:b/>
          <w:iCs/>
        </w:rPr>
        <w:t xml:space="preserve">. </w:t>
      </w:r>
    </w:p>
    <w:p w14:paraId="2A0B5DBB" w14:textId="77777777" w:rsidR="007F3176" w:rsidRPr="00396D8D" w:rsidRDefault="007F3176" w:rsidP="007F3176">
      <w:pPr>
        <w:rPr>
          <w:rStyle w:val="Style13ptBold"/>
          <w:b w:val="0"/>
          <w:bCs w:val="0"/>
        </w:rPr>
      </w:pPr>
      <w:r>
        <w:rPr>
          <w:rStyle w:val="Style13ptBold"/>
        </w:rPr>
        <w:t xml:space="preserve">Or it’s a massive alt cause and public institutions would just buy up all the patents </w:t>
      </w:r>
      <w:r w:rsidRPr="00396D8D">
        <w:rPr>
          <w:rStyle w:val="Style13ptBold"/>
          <w:b w:val="0"/>
          <w:bCs w:val="0"/>
        </w:rPr>
        <w:t>--- they have the legal authority and the history of doing it</w:t>
      </w:r>
    </w:p>
    <w:p w14:paraId="1117966B" w14:textId="77777777" w:rsidR="007F3176" w:rsidRPr="001B2AA3" w:rsidRDefault="007F3176" w:rsidP="007F3176">
      <w:r w:rsidRPr="001B2AA3">
        <w:rPr>
          <w:rStyle w:val="Style13ptBold"/>
        </w:rPr>
        <w:t>CFS 01</w:t>
      </w:r>
      <w:r>
        <w:t xml:space="preserve"> --- Center for food safety,  “DEVELOPMENT OF THE SEED PATENT SYSTEM” https://www.centerforfoodsafety.org/issues/303/seeds/development-of-the-seed-patent-</w:t>
      </w:r>
      <w:r w:rsidRPr="001B2AA3">
        <w:t>system</w:t>
      </w:r>
    </w:p>
    <w:p w14:paraId="50F24549" w14:textId="77777777" w:rsidR="007F3176" w:rsidRPr="001B2AA3" w:rsidRDefault="007F3176" w:rsidP="007F3176">
      <w:pPr>
        <w:rPr>
          <w:sz w:val="16"/>
        </w:rPr>
      </w:pPr>
      <w:r w:rsidRPr="001B2AA3">
        <w:rPr>
          <w:sz w:val="16"/>
        </w:rPr>
        <w:t>With the view that government seed programs</w:t>
      </w:r>
      <w:r w:rsidRPr="001B2AA3">
        <w:rPr>
          <w:rStyle w:val="Emphasis"/>
        </w:rPr>
        <w:t xml:space="preserve"> </w:t>
      </w:r>
      <w:r w:rsidRPr="001B2AA3">
        <w:rPr>
          <w:sz w:val="16"/>
        </w:rPr>
        <w:t xml:space="preserve">constrained potential profits, </w:t>
      </w:r>
      <w:r w:rsidRPr="001B2AA3">
        <w:rPr>
          <w:rStyle w:val="StyleUnderline"/>
          <w:highlight w:val="yellow"/>
        </w:rPr>
        <w:t>the</w:t>
      </w:r>
      <w:r w:rsidRPr="001B2AA3">
        <w:rPr>
          <w:rStyle w:val="StyleUnderline"/>
        </w:rPr>
        <w:t xml:space="preserve"> nascent </w:t>
      </w:r>
      <w:r w:rsidRPr="001B2AA3">
        <w:rPr>
          <w:rStyle w:val="StyleUnderline"/>
          <w:highlight w:val="yellow"/>
        </w:rPr>
        <w:t>seed industry</w:t>
      </w:r>
      <w:r w:rsidRPr="001B2AA3">
        <w:rPr>
          <w:sz w:val="16"/>
          <w:highlight w:val="yellow"/>
        </w:rPr>
        <w:t xml:space="preserve"> </w:t>
      </w:r>
      <w:r w:rsidRPr="001B2AA3">
        <w:rPr>
          <w:rStyle w:val="StyleUnderline"/>
          <w:highlight w:val="yellow"/>
        </w:rPr>
        <w:t xml:space="preserve">aimed to </w:t>
      </w:r>
      <w:r w:rsidRPr="001B2AA3">
        <w:rPr>
          <w:rStyle w:val="Emphasis"/>
          <w:highlight w:val="yellow"/>
        </w:rPr>
        <w:t>shift</w:t>
      </w:r>
      <w:r w:rsidRPr="001B2AA3">
        <w:rPr>
          <w:rStyle w:val="Emphasis"/>
        </w:rPr>
        <w:t xml:space="preserve"> seed breeding</w:t>
      </w:r>
      <w:r w:rsidRPr="001B2AA3">
        <w:rPr>
          <w:rStyle w:val="StyleUnderline"/>
        </w:rPr>
        <w:t xml:space="preserve"> and development </w:t>
      </w:r>
      <w:r w:rsidRPr="001B2AA3">
        <w:rPr>
          <w:rStyle w:val="Emphasis"/>
        </w:rPr>
        <w:t xml:space="preserve">away </w:t>
      </w:r>
      <w:r w:rsidRPr="001B2AA3">
        <w:rPr>
          <w:rStyle w:val="Emphasis"/>
          <w:highlight w:val="yellow"/>
        </w:rPr>
        <w:t>from government</w:t>
      </w:r>
      <w:r w:rsidRPr="001B2AA3">
        <w:rPr>
          <w:rStyle w:val="StyleUnderline"/>
        </w:rPr>
        <w:t xml:space="preserve"> programs </w:t>
      </w:r>
      <w:r w:rsidRPr="001B2AA3">
        <w:rPr>
          <w:rStyle w:val="Emphasis"/>
          <w:highlight w:val="yellow"/>
        </w:rPr>
        <w:t>toward private</w:t>
      </w:r>
      <w:r w:rsidRPr="001B2AA3">
        <w:rPr>
          <w:sz w:val="16"/>
        </w:rPr>
        <w:t xml:space="preserve">, commercial </w:t>
      </w:r>
      <w:r w:rsidRPr="001B2AA3">
        <w:rPr>
          <w:rStyle w:val="StyleUnderline"/>
          <w:highlight w:val="yellow"/>
        </w:rPr>
        <w:t>entities</w:t>
      </w:r>
      <w:r w:rsidRPr="001B2AA3">
        <w:rPr>
          <w:sz w:val="16"/>
        </w:rPr>
        <w:t xml:space="preserve">.  </w:t>
      </w:r>
      <w:r w:rsidRPr="001B2AA3">
        <w:rPr>
          <w:rStyle w:val="StyleUnderline"/>
        </w:rPr>
        <w:t xml:space="preserve">Through lobbying and other means </w:t>
      </w:r>
      <w:r w:rsidRPr="001B2AA3">
        <w:rPr>
          <w:sz w:val="16"/>
        </w:rPr>
        <w:t xml:space="preserve">of influence in the last several decades, </w:t>
      </w:r>
      <w:r w:rsidRPr="001B2AA3">
        <w:rPr>
          <w:rStyle w:val="StyleUnderline"/>
        </w:rPr>
        <w:t>industry has steadily established</w:t>
      </w:r>
      <w:r w:rsidRPr="001B2AA3">
        <w:rPr>
          <w:sz w:val="16"/>
        </w:rPr>
        <w:t xml:space="preserve"> intellectual property rights </w:t>
      </w:r>
      <w:r w:rsidRPr="001B2AA3">
        <w:rPr>
          <w:rStyle w:val="StyleUnderline"/>
        </w:rPr>
        <w:t>(IPR) and patent regimes</w:t>
      </w:r>
      <w:r w:rsidRPr="001B2AA3">
        <w:rPr>
          <w:sz w:val="16"/>
        </w:rPr>
        <w:t xml:space="preserve"> of exclusivity through legal and policy instruments.  These include the following:</w:t>
      </w:r>
    </w:p>
    <w:p w14:paraId="7958E71E" w14:textId="77777777" w:rsidR="007F3176" w:rsidRPr="001B2AA3" w:rsidRDefault="007F3176" w:rsidP="007F3176">
      <w:pPr>
        <w:rPr>
          <w:sz w:val="16"/>
          <w:szCs w:val="16"/>
        </w:rPr>
      </w:pPr>
      <w:r w:rsidRPr="001B2AA3">
        <w:rPr>
          <w:sz w:val="16"/>
          <w:szCs w:val="16"/>
        </w:rPr>
        <w:t>1930: The Plant Patent Act (PPA) allowed asexually reproduced plants, excluding tuber-propagated plants, to receive patent protection.</w:t>
      </w:r>
    </w:p>
    <w:p w14:paraId="62A775CA" w14:textId="77777777" w:rsidR="007F3176" w:rsidRPr="001B2AA3" w:rsidRDefault="007F3176" w:rsidP="007F3176">
      <w:pPr>
        <w:rPr>
          <w:sz w:val="16"/>
          <w:szCs w:val="16"/>
        </w:rPr>
      </w:pPr>
      <w:r w:rsidRPr="001B2AA3">
        <w:rPr>
          <w:sz w:val="16"/>
          <w:szCs w:val="16"/>
        </w:rPr>
        <w:t>1970: The Plant Variety Protection Act (PVPA) gave plant breeders 25 years exclusive IPR via a Certificate for a newly developed plant variety, including sexually reproduced plants and tuber-propagated plant varieties.  However, the PVPA granted exemptions to allow researchers and farmers to save seed.</w:t>
      </w:r>
    </w:p>
    <w:p w14:paraId="4D5EA504" w14:textId="77777777" w:rsidR="007F3176" w:rsidRPr="001B2AA3" w:rsidRDefault="007F3176" w:rsidP="007F3176">
      <w:pPr>
        <w:rPr>
          <w:sz w:val="16"/>
          <w:szCs w:val="16"/>
        </w:rPr>
      </w:pPr>
      <w:r w:rsidRPr="001B2AA3">
        <w:rPr>
          <w:sz w:val="16"/>
          <w:szCs w:val="16"/>
        </w:rPr>
        <w:t xml:space="preserve">1980: Diamond v. </w:t>
      </w:r>
      <w:proofErr w:type="spellStart"/>
      <w:r w:rsidRPr="001B2AA3">
        <w:rPr>
          <w:sz w:val="16"/>
          <w:szCs w:val="16"/>
        </w:rPr>
        <w:t>Chakrabartyawarded</w:t>
      </w:r>
      <w:proofErr w:type="spellEnd"/>
      <w:r w:rsidRPr="001B2AA3">
        <w:rPr>
          <w:sz w:val="16"/>
          <w:szCs w:val="16"/>
        </w:rPr>
        <w:t xml:space="preserve"> the first patent on life – a utility patent – for a genetically engineered (GE) bacterium.</w:t>
      </w:r>
    </w:p>
    <w:p w14:paraId="42ED741A" w14:textId="77777777" w:rsidR="007F3176" w:rsidRPr="001B2AA3" w:rsidRDefault="007F3176" w:rsidP="007F3176">
      <w:pPr>
        <w:rPr>
          <w:sz w:val="16"/>
        </w:rPr>
      </w:pPr>
      <w:r w:rsidRPr="001B2AA3">
        <w:rPr>
          <w:sz w:val="16"/>
        </w:rPr>
        <w:t>1980</w:t>
      </w:r>
      <w:r w:rsidRPr="001B2AA3">
        <w:rPr>
          <w:sz w:val="16"/>
          <w:highlight w:val="yellow"/>
        </w:rPr>
        <w:t xml:space="preserve">: </w:t>
      </w:r>
      <w:r w:rsidRPr="001B2AA3">
        <w:rPr>
          <w:rStyle w:val="StyleUnderline"/>
          <w:highlight w:val="yellow"/>
        </w:rPr>
        <w:t xml:space="preserve">The Bayh-Dole Act allowed public institutions to </w:t>
      </w:r>
      <w:r w:rsidRPr="001B2AA3">
        <w:rPr>
          <w:rStyle w:val="Emphasis"/>
          <w:highlight w:val="yellow"/>
        </w:rPr>
        <w:t>obtain patents</w:t>
      </w:r>
      <w:r w:rsidRPr="001B2AA3">
        <w:rPr>
          <w:rStyle w:val="Emphasis"/>
        </w:rPr>
        <w:t xml:space="preserve"> on publicly funded research</w:t>
      </w:r>
      <w:r w:rsidRPr="001B2AA3">
        <w:rPr>
          <w:sz w:val="16"/>
        </w:rPr>
        <w:t xml:space="preserve"> </w:t>
      </w:r>
      <w:r w:rsidRPr="001B2AA3">
        <w:rPr>
          <w:rStyle w:val="StyleUnderline"/>
          <w:highlight w:val="yellow"/>
        </w:rPr>
        <w:t>and spurred the initiation of</w:t>
      </w:r>
      <w:r w:rsidRPr="001B2AA3">
        <w:rPr>
          <w:rStyle w:val="StyleUnderline"/>
        </w:rPr>
        <w:t xml:space="preserve"> public-private partnerships, where industry funds </w:t>
      </w:r>
      <w:r w:rsidRPr="001B2AA3">
        <w:rPr>
          <w:rStyle w:val="Emphasis"/>
          <w:highlight w:val="yellow"/>
        </w:rPr>
        <w:t>public research</w:t>
      </w:r>
      <w:r w:rsidRPr="001B2AA3">
        <w:rPr>
          <w:sz w:val="16"/>
        </w:rPr>
        <w:t xml:space="preserve"> to advance their own goals and often appropriates the resulting technology.</w:t>
      </w:r>
    </w:p>
    <w:p w14:paraId="2A8BE7A2" w14:textId="77777777" w:rsidR="007F3176" w:rsidRPr="00FB5175" w:rsidRDefault="007F3176" w:rsidP="007F3176">
      <w:pPr>
        <w:keepNext/>
        <w:keepLines/>
        <w:spacing w:before="40" w:after="0"/>
        <w:outlineLvl w:val="3"/>
        <w:rPr>
          <w:rFonts w:eastAsiaTheme="majorEastAsia" w:cstheme="majorBidi"/>
          <w:b/>
          <w:iCs/>
        </w:rPr>
      </w:pPr>
    </w:p>
    <w:p w14:paraId="5441F1B1" w14:textId="77777777" w:rsidR="007F3176" w:rsidRPr="00FB5175" w:rsidRDefault="007F3176" w:rsidP="007F3176"/>
    <w:p w14:paraId="00E1E3DA" w14:textId="77777777" w:rsidR="007F3176" w:rsidRDefault="007F3176" w:rsidP="007F3176">
      <w:pPr>
        <w:pStyle w:val="Heading3"/>
      </w:pPr>
      <w:r>
        <w:t>1NC – AT PIC</w:t>
      </w:r>
    </w:p>
    <w:p w14:paraId="74EEDFC9" w14:textId="77777777" w:rsidR="007F3176" w:rsidRDefault="007F3176" w:rsidP="007F3176">
      <w:pPr>
        <w:pStyle w:val="Heading4"/>
      </w:pPr>
      <w:r>
        <w:t xml:space="preserve">Text: The United States Supreme Court should hold that its decisions in </w:t>
      </w:r>
      <w:r w:rsidRPr="002D0371">
        <w:rPr>
          <w:i/>
          <w:iCs w:val="0"/>
        </w:rPr>
        <w:t xml:space="preserve">Myriad Genetics </w:t>
      </w:r>
      <w:r>
        <w:t xml:space="preserve">and </w:t>
      </w:r>
      <w:r w:rsidRPr="002D0371">
        <w:rPr>
          <w:i/>
          <w:iCs w:val="0"/>
        </w:rPr>
        <w:t>Prometheus</w:t>
      </w:r>
      <w:r>
        <w:t xml:space="preserve"> apply to all patents on living organisms and that violations are illegal under criminal code because they violate the “product of nature” and “laws of nature” exceptions to Section 101 of the Patent Act. The Court will clarify that statutory language permitting “compositions of matter” does not apply to living organisms. </w:t>
      </w:r>
    </w:p>
    <w:p w14:paraId="0B0C07B4" w14:textId="77777777" w:rsidR="007F3176" w:rsidRDefault="007F3176" w:rsidP="007F3176"/>
    <w:p w14:paraId="67902FC6" w14:textId="77777777" w:rsidR="007F3176" w:rsidRDefault="007F3176" w:rsidP="007F3176">
      <w:pPr>
        <w:pStyle w:val="Heading4"/>
      </w:pPr>
      <w:r>
        <w:t xml:space="preserve">The CP solves and tests “antitrust key” - </w:t>
      </w:r>
    </w:p>
    <w:p w14:paraId="21859F4A" w14:textId="77777777" w:rsidR="007F3176" w:rsidRPr="00AC0A80" w:rsidRDefault="007F3176" w:rsidP="007F3176">
      <w:pPr>
        <w:rPr>
          <w:rStyle w:val="Style13ptBold"/>
        </w:rPr>
      </w:pPr>
      <w:r w:rsidRPr="00AC0A80">
        <w:rPr>
          <w:rStyle w:val="Style13ptBold"/>
        </w:rPr>
        <w:t>Conley ‘19</w:t>
      </w:r>
    </w:p>
    <w:p w14:paraId="1E3CA3FD" w14:textId="77777777" w:rsidR="007F3176" w:rsidRPr="00AC0A80" w:rsidRDefault="007F3176" w:rsidP="007F3176">
      <w:pPr>
        <w:rPr>
          <w:sz w:val="18"/>
          <w:szCs w:val="18"/>
        </w:rPr>
      </w:pPr>
      <w:r w:rsidRPr="00AC0A80">
        <w:rPr>
          <w:sz w:val="18"/>
          <w:szCs w:val="18"/>
        </w:rPr>
        <w:t xml:space="preserve">John Conley, Author at The Privacy Report - “What’s Going On with Patentable Subject Matter?” – The Privacy Report -AUGUST 05, 2019 - #E&amp;F - https://theprivacyreport.com/2019/08/05/whats-going-on-with-patentable-subject-matter/ </w:t>
      </w:r>
    </w:p>
    <w:p w14:paraId="176BED0A" w14:textId="77777777" w:rsidR="007F3176" w:rsidRDefault="007F3176" w:rsidP="007F3176"/>
    <w:p w14:paraId="22716117" w14:textId="77777777" w:rsidR="007F3176" w:rsidRPr="00AC0A80" w:rsidRDefault="007F3176" w:rsidP="007F3176">
      <w:pPr>
        <w:rPr>
          <w:sz w:val="16"/>
        </w:rPr>
      </w:pPr>
      <w:r w:rsidRPr="000719BF">
        <w:rPr>
          <w:rStyle w:val="StyleUnderline"/>
          <w:highlight w:val="green"/>
        </w:rPr>
        <w:t>Patentable subject matter</w:t>
      </w:r>
      <w:r w:rsidRPr="00AC0A80">
        <w:rPr>
          <w:sz w:val="16"/>
        </w:rPr>
        <w:t xml:space="preserve"> (</w:t>
      </w:r>
      <w:r w:rsidRPr="000719BF">
        <w:rPr>
          <w:rStyle w:val="Emphasis"/>
        </w:rPr>
        <w:t>often called patent eligibility</w:t>
      </w:r>
      <w:r w:rsidRPr="00AC0A80">
        <w:rPr>
          <w:sz w:val="16"/>
        </w:rPr>
        <w:t xml:space="preserve">) </w:t>
      </w:r>
      <w:r w:rsidRPr="000719BF">
        <w:rPr>
          <w:rStyle w:val="StyleUnderline"/>
          <w:highlight w:val="green"/>
        </w:rPr>
        <w:t>is the first hurdle</w:t>
      </w:r>
      <w:r w:rsidRPr="00AC0A80">
        <w:rPr>
          <w:sz w:val="16"/>
        </w:rPr>
        <w:t xml:space="preserve"> an invention </w:t>
      </w:r>
      <w:r w:rsidRPr="009B0F58">
        <w:rPr>
          <w:sz w:val="16"/>
        </w:rPr>
        <w:t xml:space="preserve">must clear </w:t>
      </w:r>
      <w:r w:rsidRPr="009B0F58">
        <w:rPr>
          <w:rStyle w:val="StyleUnderline"/>
        </w:rPr>
        <w:t>on the road to patentability</w:t>
      </w:r>
      <w:r w:rsidRPr="009B0F58">
        <w:rPr>
          <w:sz w:val="16"/>
        </w:rPr>
        <w:t>.</w:t>
      </w:r>
      <w:r w:rsidRPr="00AC0A80">
        <w:rPr>
          <w:sz w:val="16"/>
        </w:rPr>
        <w:t xml:space="preserve"> </w:t>
      </w:r>
      <w:r w:rsidRPr="000719BF">
        <w:rPr>
          <w:rStyle w:val="StyleUnderline"/>
          <w:highlight w:val="green"/>
        </w:rPr>
        <w:t>Section 101 of the Patent Act provides</w:t>
      </w:r>
      <w:r w:rsidRPr="00AC0A80">
        <w:rPr>
          <w:sz w:val="16"/>
        </w:rPr>
        <w:t>, “</w:t>
      </w:r>
      <w:r w:rsidRPr="000719BF">
        <w:rPr>
          <w:rStyle w:val="StyleUnderline"/>
          <w:highlight w:val="green"/>
        </w:rPr>
        <w:t>Whoever</w:t>
      </w:r>
      <w:r w:rsidRPr="000719BF">
        <w:rPr>
          <w:rStyle w:val="StyleUnderline"/>
        </w:rPr>
        <w:t xml:space="preserve"> </w:t>
      </w:r>
      <w:r w:rsidRPr="00AC0A80">
        <w:rPr>
          <w:sz w:val="16"/>
        </w:rPr>
        <w:t xml:space="preserve">invents or </w:t>
      </w:r>
      <w:r w:rsidRPr="000719BF">
        <w:rPr>
          <w:rStyle w:val="StyleUnderline"/>
          <w:highlight w:val="green"/>
        </w:rPr>
        <w:t>discovers any new</w:t>
      </w:r>
      <w:r w:rsidRPr="00AC0A80">
        <w:rPr>
          <w:sz w:val="16"/>
        </w:rPr>
        <w:t xml:space="preserve"> and useful process, machine, manufacture, or </w:t>
      </w:r>
      <w:r w:rsidRPr="000719BF">
        <w:rPr>
          <w:rStyle w:val="Emphasis"/>
          <w:highlight w:val="green"/>
        </w:rPr>
        <w:t>composition of matter</w:t>
      </w:r>
      <w:r w:rsidRPr="00AC0A80">
        <w:rPr>
          <w:sz w:val="16"/>
        </w:rPr>
        <w:t xml:space="preserve">, or any new and useful improvement thereof, </w:t>
      </w:r>
      <w:r w:rsidRPr="000719BF">
        <w:rPr>
          <w:rStyle w:val="StyleUnderline"/>
          <w:highlight w:val="green"/>
        </w:rPr>
        <w:t>may obtain a patent</w:t>
      </w:r>
      <w:r w:rsidRPr="00AC0A80">
        <w:rPr>
          <w:sz w:val="16"/>
        </w:rPr>
        <w:t xml:space="preserve"> therefor, subject to the conditions and requirements of this title.” In other words, if an invention falls into one of the enumerated categories—processes (or methods), machines, manufactures or compositions of matter—it will be patent-eligible if it meets the other criteria specified by the Act. The most important of those are novelty, utility and </w:t>
      </w:r>
      <w:proofErr w:type="spellStart"/>
      <w:r w:rsidRPr="00AC0A80">
        <w:rPr>
          <w:sz w:val="16"/>
        </w:rPr>
        <w:t>nonobviousness</w:t>
      </w:r>
      <w:proofErr w:type="spellEnd"/>
      <w:r w:rsidRPr="00AC0A80">
        <w:rPr>
          <w:sz w:val="16"/>
        </w:rPr>
        <w:t>; the inventor also has to meet demanding standards pertaining to the description of the invention and the drafting of claims.</w:t>
      </w:r>
    </w:p>
    <w:p w14:paraId="72A67BA1" w14:textId="77777777" w:rsidR="007F3176" w:rsidRPr="00AC0A80" w:rsidRDefault="007F3176" w:rsidP="007F3176">
      <w:pPr>
        <w:rPr>
          <w:sz w:val="16"/>
        </w:rPr>
      </w:pPr>
      <w:r w:rsidRPr="009B0F58">
        <w:rPr>
          <w:rStyle w:val="StyleUnderline"/>
        </w:rPr>
        <w:t>For most of the history of patents in the U</w:t>
      </w:r>
      <w:r w:rsidRPr="009B0F58">
        <w:rPr>
          <w:sz w:val="16"/>
        </w:rPr>
        <w:t xml:space="preserve">nited </w:t>
      </w:r>
      <w:r w:rsidRPr="009B0F58">
        <w:rPr>
          <w:rStyle w:val="StyleUnderline"/>
        </w:rPr>
        <w:t>S</w:t>
      </w:r>
      <w:r w:rsidRPr="009B0F58">
        <w:rPr>
          <w:sz w:val="16"/>
        </w:rPr>
        <w:t>tates</w:t>
      </w:r>
      <w:r w:rsidRPr="00AC0A80">
        <w:rPr>
          <w:sz w:val="16"/>
        </w:rPr>
        <w:t xml:space="preserve">, </w:t>
      </w:r>
      <w:r w:rsidRPr="000719BF">
        <w:rPr>
          <w:rStyle w:val="StyleUnderline"/>
          <w:highlight w:val="green"/>
        </w:rPr>
        <w:t xml:space="preserve">just about everything passed </w:t>
      </w:r>
      <w:r w:rsidRPr="009B0F58">
        <w:rPr>
          <w:rStyle w:val="StyleUnderline"/>
        </w:rPr>
        <w:t xml:space="preserve">the subject matter </w:t>
      </w:r>
      <w:r w:rsidRPr="000719BF">
        <w:rPr>
          <w:rStyle w:val="StyleUnderline"/>
          <w:highlight w:val="green"/>
        </w:rPr>
        <w:t>test</w:t>
      </w:r>
      <w:r w:rsidRPr="00AC0A80">
        <w:rPr>
          <w:sz w:val="16"/>
        </w:rPr>
        <w:t xml:space="preserve">. </w:t>
      </w:r>
      <w:r w:rsidRPr="009B0F58">
        <w:rPr>
          <w:rStyle w:val="StyleUnderline"/>
        </w:rPr>
        <w:t>The</w:t>
      </w:r>
      <w:r w:rsidRPr="000719BF">
        <w:rPr>
          <w:rStyle w:val="StyleUnderline"/>
          <w:highlight w:val="green"/>
        </w:rPr>
        <w:t xml:space="preserve"> courts created </w:t>
      </w:r>
      <w:r w:rsidRPr="000719BF">
        <w:rPr>
          <w:rStyle w:val="Emphasis"/>
          <w:highlight w:val="green"/>
        </w:rPr>
        <w:t xml:space="preserve">three </w:t>
      </w:r>
      <w:r w:rsidRPr="009B0F58">
        <w:rPr>
          <w:rStyle w:val="Emphasis"/>
        </w:rPr>
        <w:t>major</w:t>
      </w:r>
      <w:r w:rsidRPr="000719BF">
        <w:rPr>
          <w:rStyle w:val="Emphasis"/>
          <w:highlight w:val="green"/>
        </w:rPr>
        <w:t xml:space="preserve"> exceptions</w:t>
      </w:r>
      <w:r w:rsidRPr="00AC0A80">
        <w:rPr>
          <w:sz w:val="16"/>
        </w:rPr>
        <w:t xml:space="preserve">: </w:t>
      </w:r>
      <w:r w:rsidRPr="009B0F58">
        <w:rPr>
          <w:rStyle w:val="StyleUnderline"/>
        </w:rPr>
        <w:t xml:space="preserve">you couldn’t patent </w:t>
      </w:r>
      <w:r w:rsidRPr="00AC0A80">
        <w:rPr>
          <w:rStyle w:val="Emphasis"/>
          <w:highlight w:val="green"/>
        </w:rPr>
        <w:t>products</w:t>
      </w:r>
      <w:r w:rsidRPr="000719BF">
        <w:rPr>
          <w:rStyle w:val="StyleUnderline"/>
          <w:highlight w:val="green"/>
        </w:rPr>
        <w:t xml:space="preserve"> </w:t>
      </w:r>
      <w:r w:rsidRPr="000719BF">
        <w:rPr>
          <w:rStyle w:val="Emphasis"/>
          <w:highlight w:val="green"/>
        </w:rPr>
        <w:t>of nature</w:t>
      </w:r>
      <w:r w:rsidRPr="00AC0A80">
        <w:rPr>
          <w:sz w:val="16"/>
        </w:rPr>
        <w:t xml:space="preserve"> (sometimes called natural phenomena), </w:t>
      </w:r>
      <w:r w:rsidRPr="009B0F58">
        <w:rPr>
          <w:rStyle w:val="StyleUnderline"/>
        </w:rPr>
        <w:t>such as</w:t>
      </w:r>
      <w:r w:rsidRPr="009B0F58">
        <w:rPr>
          <w:sz w:val="16"/>
        </w:rPr>
        <w:t xml:space="preserve"> minerals or </w:t>
      </w:r>
      <w:r w:rsidRPr="009B0F58">
        <w:rPr>
          <w:rStyle w:val="StyleUnderline"/>
        </w:rPr>
        <w:t>naturally occurring plants</w:t>
      </w:r>
      <w:r w:rsidRPr="00AC0A80">
        <w:rPr>
          <w:sz w:val="16"/>
        </w:rPr>
        <w:t xml:space="preserve">; </w:t>
      </w:r>
      <w:r w:rsidRPr="000719BF">
        <w:rPr>
          <w:rStyle w:val="Emphasis"/>
          <w:highlight w:val="green"/>
        </w:rPr>
        <w:t>laws of nature</w:t>
      </w:r>
      <w:r w:rsidRPr="00AC0A80">
        <w:rPr>
          <w:sz w:val="16"/>
        </w:rPr>
        <w:t xml:space="preserve">, </w:t>
      </w:r>
      <w:r w:rsidRPr="000719BF">
        <w:rPr>
          <w:rStyle w:val="StyleUnderline"/>
        </w:rPr>
        <w:t>like the law of gravity</w:t>
      </w:r>
      <w:r w:rsidRPr="009B0F58">
        <w:rPr>
          <w:sz w:val="16"/>
        </w:rPr>
        <w:t>;</w:t>
      </w:r>
      <w:r w:rsidRPr="00AC0A80">
        <w:rPr>
          <w:sz w:val="16"/>
        </w:rPr>
        <w:t xml:space="preserve"> </w:t>
      </w:r>
      <w:r w:rsidRPr="000719BF">
        <w:rPr>
          <w:rStyle w:val="StyleUnderline"/>
          <w:highlight w:val="green"/>
        </w:rPr>
        <w:t>or abstract ideas</w:t>
      </w:r>
      <w:r w:rsidRPr="00AC0A80">
        <w:rPr>
          <w:sz w:val="16"/>
        </w:rPr>
        <w:t xml:space="preserve">, like simple methods of doing </w:t>
      </w:r>
      <w:r w:rsidRPr="009B0F58">
        <w:rPr>
          <w:sz w:val="16"/>
        </w:rPr>
        <w:t xml:space="preserve">business. </w:t>
      </w:r>
      <w:r w:rsidRPr="009B0F58">
        <w:rPr>
          <w:rStyle w:val="StyleUnderline"/>
        </w:rPr>
        <w:t>The courts have repeatedly emphasized that these exceptions are narrow</w:t>
      </w:r>
      <w:r w:rsidRPr="009B0F58">
        <w:rPr>
          <w:sz w:val="16"/>
        </w:rPr>
        <w:t>. For example, whereas natural laws are patent-ineligible, inventions that apply natural laws may be patentable. Consequently, these exceptions were rarely invoked by the courts or the Patent Office (the USPTO) to invalidate</w:t>
      </w:r>
      <w:r w:rsidRPr="00AC0A80">
        <w:rPr>
          <w:sz w:val="16"/>
        </w:rPr>
        <w:t xml:space="preserve"> patents. The work of winnowing out bad patents was usually left to the doctrines of novelty (section 102) and </w:t>
      </w:r>
      <w:proofErr w:type="spellStart"/>
      <w:r w:rsidRPr="00AC0A80">
        <w:rPr>
          <w:sz w:val="16"/>
        </w:rPr>
        <w:t>nonobviousness</w:t>
      </w:r>
      <w:proofErr w:type="spellEnd"/>
      <w:r w:rsidRPr="00AC0A80">
        <w:rPr>
          <w:sz w:val="16"/>
        </w:rPr>
        <w:t xml:space="preserve"> (103). (Section 101 also requires utility, but that’s easy to satisfy in almost all cases.)</w:t>
      </w:r>
    </w:p>
    <w:p w14:paraId="77E1CC3E" w14:textId="77777777" w:rsidR="007F3176" w:rsidRPr="00AC0A80" w:rsidRDefault="007F3176" w:rsidP="007F3176">
      <w:pPr>
        <w:rPr>
          <w:sz w:val="16"/>
        </w:rPr>
      </w:pPr>
      <w:r w:rsidRPr="003E0714">
        <w:rPr>
          <w:rStyle w:val="StyleUnderline"/>
        </w:rPr>
        <w:t>This all began to change in 2012</w:t>
      </w:r>
      <w:r w:rsidRPr="003E0714">
        <w:rPr>
          <w:sz w:val="16"/>
        </w:rPr>
        <w:t xml:space="preserve"> </w:t>
      </w:r>
      <w:r w:rsidRPr="003E0714">
        <w:rPr>
          <w:rStyle w:val="StyleUnderline"/>
        </w:rPr>
        <w:t>when the Supreme Court decided</w:t>
      </w:r>
      <w:r w:rsidRPr="003E0714">
        <w:rPr>
          <w:sz w:val="16"/>
        </w:rPr>
        <w:t xml:space="preserve"> </w:t>
      </w:r>
      <w:r w:rsidRPr="003E0714">
        <w:rPr>
          <w:rStyle w:val="StyleUnderline"/>
        </w:rPr>
        <w:t>the first of three subject matter cases,</w:t>
      </w:r>
      <w:r w:rsidRPr="003E0714">
        <w:rPr>
          <w:sz w:val="16"/>
        </w:rPr>
        <w:t xml:space="preserve"> Mayo v. Prometheus. </w:t>
      </w:r>
      <w:r w:rsidRPr="003E0714">
        <w:rPr>
          <w:rStyle w:val="StyleUnderline"/>
        </w:rPr>
        <w:t>The Court held that Prometheus’ patent</w:t>
      </w:r>
      <w:r w:rsidRPr="003E0714">
        <w:rPr>
          <w:sz w:val="16"/>
        </w:rPr>
        <w:t xml:space="preserve"> on a method for adjusting the dose of an autoimmune drug </w:t>
      </w:r>
      <w:r w:rsidRPr="003E0714">
        <w:rPr>
          <w:rStyle w:val="StyleUnderline"/>
        </w:rPr>
        <w:t>amounted to nothing more than a claim on the natural law</w:t>
      </w:r>
      <w:r w:rsidRPr="003E0714">
        <w:rPr>
          <w:sz w:val="16"/>
        </w:rPr>
        <w:t xml:space="preserve"> correlating the drug’s metabolite level in the body with the proper dose. </w:t>
      </w:r>
      <w:r w:rsidRPr="003E0714">
        <w:rPr>
          <w:rStyle w:val="StyleUnderline"/>
        </w:rPr>
        <w:t>Next came</w:t>
      </w:r>
      <w:r w:rsidRPr="003E0714">
        <w:rPr>
          <w:sz w:val="16"/>
        </w:rPr>
        <w:t xml:space="preserve"> A</w:t>
      </w:r>
      <w:r w:rsidRPr="00AC0A80">
        <w:rPr>
          <w:sz w:val="16"/>
        </w:rPr>
        <w:t xml:space="preserve">MP v. </w:t>
      </w:r>
      <w:r w:rsidRPr="00AC0A80">
        <w:rPr>
          <w:rStyle w:val="Emphasis"/>
          <w:highlight w:val="green"/>
        </w:rPr>
        <w:t>Myriad Genetics</w:t>
      </w:r>
      <w:r w:rsidRPr="00AC0A80">
        <w:rPr>
          <w:sz w:val="16"/>
        </w:rPr>
        <w:t xml:space="preserve"> (2013), </w:t>
      </w:r>
      <w:r w:rsidRPr="003E0714">
        <w:rPr>
          <w:rStyle w:val="StyleUnderline"/>
        </w:rPr>
        <w:t xml:space="preserve">where </w:t>
      </w:r>
      <w:r w:rsidRPr="000719BF">
        <w:rPr>
          <w:rStyle w:val="StyleUnderline"/>
          <w:highlight w:val="green"/>
        </w:rPr>
        <w:t>the Court held</w:t>
      </w:r>
      <w:r w:rsidRPr="003E0714">
        <w:rPr>
          <w:rStyle w:val="StyleUnderline"/>
        </w:rPr>
        <w:t xml:space="preserve"> that </w:t>
      </w:r>
      <w:r w:rsidRPr="000719BF">
        <w:rPr>
          <w:rStyle w:val="StyleUnderline"/>
          <w:highlight w:val="green"/>
        </w:rPr>
        <w:t xml:space="preserve">genes that </w:t>
      </w:r>
      <w:r w:rsidRPr="003E0714">
        <w:rPr>
          <w:rStyle w:val="StyleUnderline"/>
        </w:rPr>
        <w:t xml:space="preserve">are merely </w:t>
      </w:r>
      <w:r w:rsidRPr="000719BF">
        <w:rPr>
          <w:rStyle w:val="StyleUnderline"/>
          <w:highlight w:val="green"/>
        </w:rPr>
        <w:t xml:space="preserve">isolated from the body are not patentable </w:t>
      </w:r>
      <w:r w:rsidRPr="003E0714">
        <w:rPr>
          <w:rStyle w:val="StyleUnderline"/>
        </w:rPr>
        <w:t>subject matter</w:t>
      </w:r>
      <w:r w:rsidRPr="003E0714">
        <w:rPr>
          <w:sz w:val="16"/>
        </w:rPr>
        <w:t xml:space="preserve"> because they’re products of nature. The third case in the trilogy was Alice Corp. v. CLS Bank, in which the Court invalidated a patent on a method for using a computer system as an intermediary to monitor the performance of the parties to a financial exchange transaction. The Court found that the concept</w:t>
      </w:r>
      <w:r w:rsidRPr="00AC0A80">
        <w:rPr>
          <w:sz w:val="16"/>
        </w:rPr>
        <w:t xml:space="preserve"> of a third-party intermediary is an abstract idea and simply implementing that idea on a generic computer doesn’t elevate it to patentable subject matter.</w:t>
      </w:r>
    </w:p>
    <w:p w14:paraId="2C655100" w14:textId="77777777" w:rsidR="007F3176" w:rsidRPr="00AC0A80" w:rsidRDefault="007F3176" w:rsidP="007F3176">
      <w:pPr>
        <w:rPr>
          <w:rStyle w:val="Emphasis"/>
        </w:rPr>
      </w:pPr>
      <w:r w:rsidRPr="00AC0A80">
        <w:rPr>
          <w:rStyle w:val="Emphasis"/>
        </w:rPr>
        <w:t>Reaction in the Federal Circuit</w:t>
      </w:r>
    </w:p>
    <w:p w14:paraId="45E124D2" w14:textId="77777777" w:rsidR="007F3176" w:rsidRDefault="007F3176" w:rsidP="007F3176">
      <w:pPr>
        <w:rPr>
          <w:sz w:val="16"/>
        </w:rPr>
      </w:pPr>
      <w:r w:rsidRPr="003E0714">
        <w:rPr>
          <w:rStyle w:val="StyleUnderline"/>
        </w:rPr>
        <w:t>The Myriad decision has proven to be the least controversial of the three</w:t>
      </w:r>
      <w:r w:rsidRPr="003E0714">
        <w:rPr>
          <w:sz w:val="16"/>
        </w:rPr>
        <w:t>. The case invalidated patents only on isolated gDNA (natural genomic DNA), and patents on synthesized cDNA and methods of using DNA for drug testing were left untouched. In any event, most single-gene patents, whether in gDNA or cDNA form, were already subject to obviousness attacks under a 2009 Federal Circuit decision</w:t>
      </w:r>
      <w:r w:rsidRPr="00AC0A80">
        <w:rPr>
          <w:sz w:val="16"/>
        </w:rPr>
        <w:t xml:space="preserve"> called In re </w:t>
      </w:r>
      <w:proofErr w:type="spellStart"/>
      <w:r w:rsidRPr="00AC0A80">
        <w:rPr>
          <w:sz w:val="16"/>
        </w:rPr>
        <w:t>Kubin</w:t>
      </w:r>
      <w:proofErr w:type="spellEnd"/>
      <w:r w:rsidRPr="00AC0A80">
        <w:rPr>
          <w:sz w:val="16"/>
        </w:rPr>
        <w:t>.</w:t>
      </w:r>
    </w:p>
    <w:p w14:paraId="694E727D" w14:textId="77777777" w:rsidR="007F3176" w:rsidRPr="00363129" w:rsidRDefault="007F3176" w:rsidP="007F3176">
      <w:pPr>
        <w:keepNext/>
        <w:keepLines/>
        <w:spacing w:before="40" w:after="0"/>
        <w:outlineLvl w:val="3"/>
        <w:rPr>
          <w:rFonts w:eastAsia="Times New Roman" w:cs="Times New Roman"/>
          <w:b/>
          <w:iCs/>
          <w:sz w:val="26"/>
        </w:rPr>
      </w:pPr>
      <w:bookmarkStart w:id="0" w:name="_Hlk82419758"/>
      <w:r w:rsidRPr="00363129">
        <w:rPr>
          <w:rFonts w:eastAsia="Times New Roman" w:cs="Times New Roman"/>
          <w:b/>
          <w:iCs/>
          <w:sz w:val="26"/>
        </w:rPr>
        <w:t xml:space="preserve">Exclusive FTC means </w:t>
      </w:r>
      <w:r w:rsidRPr="00363129">
        <w:rPr>
          <w:rFonts w:eastAsia="Times New Roman" w:cs="Times New Roman"/>
          <w:b/>
          <w:i/>
          <w:sz w:val="26"/>
          <w:u w:val="single"/>
        </w:rPr>
        <w:t>they investigate</w:t>
      </w:r>
      <w:r w:rsidRPr="00363129">
        <w:rPr>
          <w:rFonts w:eastAsia="Times New Roman" w:cs="Times New Roman"/>
          <w:b/>
          <w:iCs/>
          <w:sz w:val="26"/>
        </w:rPr>
        <w:t xml:space="preserve"> AND address t</w:t>
      </w:r>
      <w:r w:rsidRPr="00363129">
        <w:rPr>
          <w:rFonts w:eastAsia="Times New Roman" w:cs="Times New Roman"/>
          <w:b/>
          <w:i/>
          <w:sz w:val="26"/>
          <w:u w:val="single"/>
        </w:rPr>
        <w:t>hrough non-judicial Administrative proceedings</w:t>
      </w:r>
      <w:r w:rsidRPr="00363129">
        <w:rPr>
          <w:rFonts w:eastAsia="Times New Roman" w:cs="Times New Roman"/>
          <w:b/>
          <w:iCs/>
          <w:sz w:val="26"/>
        </w:rPr>
        <w:t xml:space="preserve">. Avoids risks from </w:t>
      </w:r>
      <w:r w:rsidRPr="00363129">
        <w:rPr>
          <w:rFonts w:eastAsia="Times New Roman" w:cs="Times New Roman"/>
          <w:b/>
          <w:i/>
          <w:sz w:val="26"/>
          <w:u w:val="single"/>
        </w:rPr>
        <w:t>private causes of action</w:t>
      </w:r>
      <w:r w:rsidRPr="00363129">
        <w:rPr>
          <w:rFonts w:eastAsia="Times New Roman" w:cs="Times New Roman"/>
          <w:b/>
          <w:iCs/>
          <w:sz w:val="26"/>
        </w:rPr>
        <w:t>.</w:t>
      </w:r>
    </w:p>
    <w:p w14:paraId="018B1C53" w14:textId="77777777" w:rsidR="007F3176" w:rsidRPr="00363129" w:rsidRDefault="007F3176" w:rsidP="007F3176">
      <w:pPr>
        <w:rPr>
          <w:rFonts w:eastAsia="Calibri"/>
          <w:b/>
          <w:bCs/>
          <w:sz w:val="26"/>
        </w:rPr>
      </w:pPr>
      <w:r w:rsidRPr="00363129">
        <w:rPr>
          <w:rFonts w:eastAsia="Calibri"/>
          <w:b/>
          <w:bCs/>
          <w:sz w:val="26"/>
        </w:rPr>
        <w:t>Rosch ‘10</w:t>
      </w:r>
    </w:p>
    <w:p w14:paraId="50CA59BE" w14:textId="77777777" w:rsidR="007F3176" w:rsidRPr="00363129" w:rsidRDefault="007F3176" w:rsidP="007F3176">
      <w:pPr>
        <w:rPr>
          <w:rFonts w:eastAsia="Calibri"/>
          <w:sz w:val="18"/>
          <w:szCs w:val="18"/>
        </w:rPr>
      </w:pPr>
      <w:r w:rsidRPr="00363129">
        <w:rPr>
          <w:rFonts w:eastAsia="Calibri"/>
          <w:sz w:val="18"/>
          <w:szCs w:val="18"/>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7DE1B3B3" w14:textId="77777777" w:rsidR="007F3176" w:rsidRPr="00363129" w:rsidRDefault="007F3176" w:rsidP="007F3176">
      <w:pPr>
        <w:rPr>
          <w:rFonts w:eastAsia="Calibri"/>
          <w:u w:val="single"/>
        </w:rPr>
      </w:pPr>
      <w:r w:rsidRPr="00363129">
        <w:rPr>
          <w:rFonts w:eastAsia="Calibri"/>
          <w:sz w:val="12"/>
        </w:rPr>
        <w:t xml:space="preserve">More broadly, however, I want to suggest that </w:t>
      </w:r>
      <w:r w:rsidRPr="00363129">
        <w:rPr>
          <w:rFonts w:eastAsia="Calibri"/>
          <w:u w:val="single"/>
        </w:rPr>
        <w:t xml:space="preserve">Section 5 may supply </w:t>
      </w:r>
      <w:r w:rsidRPr="00363129">
        <w:rPr>
          <w:rFonts w:eastAsia="Calibri"/>
          <w:b/>
          <w:iCs/>
          <w:u w:val="single"/>
        </w:rPr>
        <w:t>an optimal vehicle</w:t>
      </w:r>
      <w:r w:rsidRPr="00363129">
        <w:rPr>
          <w:rFonts w:eastAsia="Calibri"/>
          <w:sz w:val="12"/>
          <w:u w:val="single"/>
        </w:rPr>
        <w:t xml:space="preserve"> </w:t>
      </w:r>
      <w:r w:rsidRPr="00363129">
        <w:rPr>
          <w:rFonts w:eastAsia="Calibri"/>
          <w:sz w:val="12"/>
        </w:rPr>
        <w:t xml:space="preserve">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363129">
        <w:rPr>
          <w:rFonts w:eastAsia="Calibri"/>
          <w:u w:val="single"/>
        </w:rPr>
        <w:t>the difficult line drawing</w:t>
      </w:r>
      <w:r w:rsidRPr="00363129">
        <w:rPr>
          <w:rFonts w:eastAsia="Calibri"/>
          <w:sz w:val="12"/>
        </w:rPr>
        <w:t xml:space="preserve"> and weighing </w:t>
      </w:r>
      <w:r w:rsidRPr="00363129">
        <w:rPr>
          <w:rFonts w:eastAsia="Calibri"/>
          <w:u w:val="single"/>
        </w:rPr>
        <w:t>involved in</w:t>
      </w:r>
      <w:r w:rsidRPr="00363129">
        <w:rPr>
          <w:rFonts w:eastAsia="Calibri"/>
          <w:sz w:val="12"/>
        </w:rPr>
        <w:t xml:space="preserve"> comparing the likelihood of innovation against the likelihood of quantifiable </w:t>
      </w:r>
      <w:r w:rsidRPr="00363129">
        <w:rPr>
          <w:rFonts w:eastAsia="Calibri"/>
          <w:b/>
          <w:iCs/>
          <w:highlight w:val="green"/>
          <w:u w:val="single"/>
        </w:rPr>
        <w:t xml:space="preserve">anticompetitive </w:t>
      </w:r>
      <w:r w:rsidRPr="00B82480">
        <w:rPr>
          <w:rFonts w:eastAsia="Calibri"/>
          <w:b/>
          <w:iCs/>
          <w:u w:val="single"/>
        </w:rPr>
        <w:t>harm</w:t>
      </w:r>
      <w:r w:rsidRPr="00B82480">
        <w:rPr>
          <w:rFonts w:eastAsia="Calibri"/>
          <w:sz w:val="12"/>
        </w:rPr>
        <w:t xml:space="preserve"> </w:t>
      </w:r>
      <w:r w:rsidRPr="00B82480">
        <w:rPr>
          <w:rFonts w:eastAsia="Calibri"/>
          <w:u w:val="single"/>
        </w:rPr>
        <w:t>is not something that</w:t>
      </w:r>
      <w:r w:rsidRPr="00363129">
        <w:rPr>
          <w:rFonts w:eastAsia="Calibri"/>
          <w:sz w:val="12"/>
        </w:rPr>
        <w:t xml:space="preserve"> generalist </w:t>
      </w:r>
      <w:r w:rsidRPr="00363129">
        <w:rPr>
          <w:rFonts w:eastAsia="Calibri"/>
          <w:b/>
          <w:iCs/>
          <w:highlight w:val="green"/>
          <w:u w:val="single"/>
        </w:rPr>
        <w:t>judges and</w:t>
      </w:r>
      <w:r w:rsidRPr="00363129">
        <w:rPr>
          <w:rFonts w:eastAsia="Calibri"/>
          <w:u w:val="single"/>
        </w:rPr>
        <w:t xml:space="preserve"> </w:t>
      </w:r>
      <w:r w:rsidRPr="00B82480">
        <w:rPr>
          <w:rFonts w:eastAsia="Calibri"/>
          <w:b/>
          <w:iCs/>
          <w:u w:val="single"/>
        </w:rPr>
        <w:t>lay juries</w:t>
      </w:r>
      <w:r w:rsidRPr="00363129">
        <w:rPr>
          <w:rFonts w:eastAsia="Calibri"/>
          <w:u w:val="single"/>
        </w:rPr>
        <w:t xml:space="preserve"> </w:t>
      </w:r>
      <w:r w:rsidRPr="00363129">
        <w:rPr>
          <w:rFonts w:eastAsia="Calibri"/>
          <w:highlight w:val="green"/>
          <w:u w:val="single"/>
        </w:rPr>
        <w:t xml:space="preserve">are </w:t>
      </w:r>
      <w:r w:rsidRPr="00B82480">
        <w:rPr>
          <w:rFonts w:eastAsia="Calibri"/>
          <w:u w:val="single"/>
        </w:rPr>
        <w:t>well</w:t>
      </w:r>
      <w:r w:rsidRPr="00363129">
        <w:rPr>
          <w:rFonts w:eastAsia="Calibri"/>
          <w:highlight w:val="green"/>
          <w:u w:val="single"/>
        </w:rPr>
        <w:t xml:space="preserve"> suited for.</w:t>
      </w:r>
      <w:r w:rsidRPr="00363129">
        <w:rPr>
          <w:rFonts w:eastAsia="Calibri"/>
          <w:sz w:val="12"/>
        </w:rPr>
        <w:t xml:space="preserve"> </w:t>
      </w:r>
      <w:r w:rsidRPr="00363129">
        <w:rPr>
          <w:rFonts w:eastAsia="Calibri"/>
          <w:u w:val="single"/>
        </w:rPr>
        <w:t>Indeed,</w:t>
      </w:r>
      <w:r w:rsidRPr="00363129">
        <w:rPr>
          <w:rFonts w:eastAsia="Calibri"/>
          <w:sz w:val="12"/>
        </w:rPr>
        <w:t xml:space="preserve"> even </w:t>
      </w:r>
      <w:r w:rsidRPr="00363129">
        <w:rPr>
          <w:rFonts w:eastAsia="Calibri"/>
          <w:u w:val="single"/>
        </w:rPr>
        <w:t>the metric</w:t>
      </w:r>
      <w:r w:rsidRPr="00363129">
        <w:rPr>
          <w:rFonts w:eastAsia="Calibri"/>
          <w:sz w:val="12"/>
        </w:rPr>
        <w:t xml:space="preserve"> </w:t>
      </w:r>
      <w:r w:rsidRPr="00363129">
        <w:rPr>
          <w:rFonts w:eastAsia="Calibri"/>
          <w:u w:val="single"/>
        </w:rPr>
        <w:t>for measuring innovation</w:t>
      </w:r>
      <w:r w:rsidRPr="00363129">
        <w:rPr>
          <w:rFonts w:eastAsia="Calibri"/>
          <w:sz w:val="12"/>
        </w:rPr>
        <w:t xml:space="preserve"> itself </w:t>
      </w:r>
      <w:r w:rsidRPr="00363129">
        <w:rPr>
          <w:rFonts w:eastAsia="Calibri"/>
          <w:u w:val="single"/>
        </w:rPr>
        <w:t xml:space="preserve">remains elusive. </w:t>
      </w:r>
    </w:p>
    <w:p w14:paraId="56B7D1FD" w14:textId="77777777" w:rsidR="007F3176" w:rsidRPr="00363129" w:rsidRDefault="007F3176" w:rsidP="007F3176">
      <w:pPr>
        <w:rPr>
          <w:rFonts w:eastAsia="Calibri"/>
          <w:sz w:val="14"/>
        </w:rPr>
      </w:pPr>
      <w:r w:rsidRPr="00B82480">
        <w:rPr>
          <w:rFonts w:eastAsia="Calibri"/>
          <w:u w:val="single"/>
        </w:rPr>
        <w:t xml:space="preserve">If the Commission proceeds </w:t>
      </w:r>
      <w:r w:rsidRPr="00363129">
        <w:rPr>
          <w:rFonts w:eastAsia="Calibri"/>
          <w:highlight w:val="green"/>
          <w:u w:val="single"/>
        </w:rPr>
        <w:t>under Section 5</w:t>
      </w:r>
      <w:r w:rsidRPr="00363129">
        <w:rPr>
          <w:rFonts w:eastAsia="Calibri"/>
          <w:sz w:val="14"/>
        </w:rPr>
        <w:t xml:space="preserve">, </w:t>
      </w:r>
      <w:r w:rsidRPr="00363129">
        <w:rPr>
          <w:rFonts w:eastAsia="Calibri"/>
          <w:highlight w:val="green"/>
          <w:u w:val="single"/>
        </w:rPr>
        <w:t xml:space="preserve">these concerns </w:t>
      </w:r>
      <w:r w:rsidRPr="00363129">
        <w:rPr>
          <w:rFonts w:eastAsia="Calibri"/>
          <w:b/>
          <w:iCs/>
          <w:u w:val="single"/>
        </w:rPr>
        <w:t xml:space="preserve">largely </w:t>
      </w:r>
      <w:r w:rsidRPr="00363129">
        <w:rPr>
          <w:rFonts w:eastAsia="Calibri"/>
          <w:b/>
          <w:iCs/>
          <w:sz w:val="40"/>
          <w:szCs w:val="40"/>
          <w:highlight w:val="green"/>
          <w:u w:val="single"/>
        </w:rPr>
        <w:t>fall away</w:t>
      </w:r>
      <w:r w:rsidRPr="00363129">
        <w:rPr>
          <w:rFonts w:eastAsia="Calibri"/>
          <w:sz w:val="14"/>
        </w:rPr>
        <w:t xml:space="preserve">. Judging harm to competition against a consumer choice standard not only follows from </w:t>
      </w:r>
      <w:r w:rsidRPr="00363129">
        <w:rPr>
          <w:rFonts w:eastAsia="Calibri"/>
          <w:u w:val="single"/>
        </w:rPr>
        <w:t xml:space="preserve">Section 5’s text and </w:t>
      </w:r>
      <w:r w:rsidRPr="00363129">
        <w:rPr>
          <w:rFonts w:eastAsia="Calibri"/>
          <w:highlight w:val="green"/>
          <w:u w:val="single"/>
        </w:rPr>
        <w:t xml:space="preserve">the FTC’s </w:t>
      </w:r>
      <w:r w:rsidRPr="00B82480">
        <w:rPr>
          <w:rFonts w:eastAsia="Calibri"/>
          <w:u w:val="single"/>
        </w:rPr>
        <w:t>unique</w:t>
      </w:r>
      <w:r w:rsidRPr="00B82480">
        <w:rPr>
          <w:rFonts w:eastAsia="Calibri"/>
          <w:sz w:val="14"/>
        </w:rPr>
        <w:t xml:space="preserve"> institutional</w:t>
      </w:r>
      <w:r w:rsidRPr="00B82480">
        <w:rPr>
          <w:rFonts w:eastAsia="Calibri"/>
          <w:u w:val="single"/>
        </w:rPr>
        <w:t xml:space="preserve"> </w:t>
      </w:r>
      <w:r w:rsidRPr="00363129">
        <w:rPr>
          <w:rFonts w:eastAsia="Calibri"/>
          <w:highlight w:val="green"/>
          <w:u w:val="single"/>
        </w:rPr>
        <w:t>architecture</w:t>
      </w:r>
      <w:r w:rsidRPr="00363129">
        <w:rPr>
          <w:rFonts w:eastAsia="Calibri"/>
          <w:sz w:val="14"/>
        </w:rPr>
        <w:t xml:space="preserve">, but </w:t>
      </w:r>
      <w:r w:rsidRPr="00363129">
        <w:rPr>
          <w:rFonts w:eastAsia="Calibri"/>
          <w:highlight w:val="green"/>
          <w:u w:val="single"/>
        </w:rPr>
        <w:t xml:space="preserve">provides a </w:t>
      </w:r>
      <w:r w:rsidRPr="00B82480">
        <w:rPr>
          <w:rFonts w:eastAsia="Calibri"/>
          <w:u w:val="single"/>
        </w:rPr>
        <w:t>ready</w:t>
      </w:r>
      <w:r w:rsidRPr="00B82480">
        <w:rPr>
          <w:rFonts w:eastAsia="Calibri"/>
          <w:b/>
          <w:iCs/>
          <w:u w:val="single"/>
        </w:rPr>
        <w:t>m</w:t>
      </w:r>
      <w:r w:rsidRPr="00363129">
        <w:rPr>
          <w:rFonts w:eastAsia="Calibri"/>
          <w:b/>
          <w:iCs/>
          <w:u w:val="single"/>
        </w:rPr>
        <w:t>ade</w:t>
      </w:r>
      <w:r w:rsidRPr="00363129">
        <w:rPr>
          <w:rFonts w:eastAsia="Calibri"/>
          <w:highlight w:val="green"/>
          <w:u w:val="single"/>
        </w:rPr>
        <w:t xml:space="preserve"> vehicle </w:t>
      </w:r>
      <w:r w:rsidRPr="00363129">
        <w:rPr>
          <w:rFonts w:eastAsia="Calibri"/>
          <w:u w:val="single"/>
        </w:rPr>
        <w:t>for evaluating anticompetitive harm from a dynamic perspective</w:t>
      </w:r>
      <w:r w:rsidRPr="00363129">
        <w:rPr>
          <w:rFonts w:eastAsia="Calibri"/>
          <w:sz w:val="14"/>
        </w:rPr>
        <w:t xml:space="preserve">. Moreover, </w:t>
      </w:r>
      <w:r w:rsidRPr="00B82480">
        <w:rPr>
          <w:rFonts w:eastAsia="Calibri"/>
          <w:u w:val="single"/>
        </w:rPr>
        <w:t>by proceeding under Section 5</w:t>
      </w:r>
      <w:r w:rsidRPr="00B82480">
        <w:rPr>
          <w:rFonts w:eastAsia="Calibri"/>
          <w:sz w:val="14"/>
        </w:rPr>
        <w:t xml:space="preserve"> </w:t>
      </w:r>
      <w:r w:rsidRPr="00B82480">
        <w:rPr>
          <w:rFonts w:eastAsia="Calibri"/>
          <w:u w:val="single"/>
        </w:rPr>
        <w:t xml:space="preserve">and suing </w:t>
      </w:r>
      <w:r w:rsidRPr="00B82480">
        <w:rPr>
          <w:rFonts w:eastAsia="Calibri"/>
          <w:b/>
          <w:iCs/>
          <w:u w:val="single"/>
        </w:rPr>
        <w:t>in our</w:t>
      </w:r>
      <w:r w:rsidRPr="00B82480">
        <w:rPr>
          <w:rFonts w:eastAsia="Calibri"/>
          <w:sz w:val="14"/>
        </w:rPr>
        <w:t xml:space="preserve"> Part 3 </w:t>
      </w:r>
      <w:r w:rsidRPr="00B82480">
        <w:rPr>
          <w:rFonts w:eastAsia="Calibri"/>
          <w:b/>
          <w:iCs/>
          <w:u w:val="single"/>
        </w:rPr>
        <w:t>administrative process</w:t>
      </w:r>
      <w:r w:rsidRPr="00B82480">
        <w:rPr>
          <w:rFonts w:eastAsia="Calibri"/>
          <w:sz w:val="14"/>
        </w:rPr>
        <w:t xml:space="preserve">, </w:t>
      </w:r>
      <w:r w:rsidRPr="00B82480">
        <w:rPr>
          <w:rFonts w:eastAsia="Calibri"/>
          <w:u w:val="single"/>
        </w:rPr>
        <w:t>the FTC</w:t>
      </w:r>
      <w:r w:rsidRPr="00B82480">
        <w:rPr>
          <w:rFonts w:eastAsia="Calibri"/>
          <w:sz w:val="14"/>
        </w:rPr>
        <w:t xml:space="preserve"> (</w:t>
      </w:r>
      <w:r w:rsidRPr="00B82480">
        <w:rPr>
          <w:rFonts w:eastAsia="Calibri"/>
          <w:b/>
          <w:iCs/>
          <w:sz w:val="36"/>
          <w:szCs w:val="36"/>
          <w:u w:val="single"/>
        </w:rPr>
        <w:t xml:space="preserve">and </w:t>
      </w:r>
      <w:r w:rsidRPr="00363129">
        <w:rPr>
          <w:rFonts w:eastAsia="Calibri"/>
          <w:b/>
          <w:iCs/>
          <w:sz w:val="36"/>
          <w:szCs w:val="36"/>
          <w:highlight w:val="green"/>
          <w:u w:val="single"/>
        </w:rPr>
        <w:t>only the FTC)</w:t>
      </w:r>
      <w:r w:rsidRPr="00363129">
        <w:rPr>
          <w:rFonts w:eastAsia="Calibri"/>
          <w:sz w:val="14"/>
        </w:rPr>
        <w:t xml:space="preserve"> </w:t>
      </w:r>
      <w:r w:rsidRPr="00363129">
        <w:rPr>
          <w:rFonts w:eastAsia="Calibri"/>
          <w:highlight w:val="green"/>
          <w:u w:val="single"/>
        </w:rPr>
        <w:t xml:space="preserve">can have </w:t>
      </w:r>
      <w:r w:rsidRPr="00363129">
        <w:rPr>
          <w:rFonts w:eastAsia="Calibri"/>
          <w:u w:val="single"/>
        </w:rPr>
        <w:t>the</w:t>
      </w:r>
      <w:r w:rsidRPr="00363129">
        <w:rPr>
          <w:rFonts w:eastAsia="Calibri"/>
          <w:highlight w:val="green"/>
          <w:u w:val="single"/>
        </w:rPr>
        <w:t xml:space="preserve"> </w:t>
      </w:r>
      <w:r w:rsidRPr="00363129">
        <w:rPr>
          <w:rFonts w:eastAsia="Calibri"/>
          <w:b/>
          <w:iCs/>
          <w:highlight w:val="green"/>
          <w:u w:val="single"/>
        </w:rPr>
        <w:t>first crack</w:t>
      </w:r>
      <w:r w:rsidRPr="00363129">
        <w:rPr>
          <w:rFonts w:eastAsia="Calibri"/>
          <w:highlight w:val="green"/>
          <w:u w:val="single"/>
        </w:rPr>
        <w:t xml:space="preserve"> at </w:t>
      </w:r>
      <w:r w:rsidRPr="00B82480">
        <w:rPr>
          <w:rFonts w:eastAsia="Calibri"/>
          <w:u w:val="single"/>
        </w:rPr>
        <w:t xml:space="preserve">the hard line </w:t>
      </w:r>
      <w:r w:rsidRPr="00363129">
        <w:rPr>
          <w:rFonts w:eastAsia="Calibri"/>
          <w:highlight w:val="green"/>
          <w:u w:val="single"/>
        </w:rPr>
        <w:t xml:space="preserve">drawing and balancing </w:t>
      </w:r>
      <w:r w:rsidRPr="00363129">
        <w:rPr>
          <w:rFonts w:eastAsia="Calibri"/>
          <w:u w:val="single"/>
        </w:rPr>
        <w:t xml:space="preserve">that must occur </w:t>
      </w:r>
      <w:r w:rsidRPr="00363129">
        <w:rPr>
          <w:rFonts w:eastAsia="Calibri"/>
          <w:sz w:val="14"/>
        </w:rPr>
        <w:t xml:space="preserve">when one weighs price competition against other forms of more dynamic competition. Arguably </w:t>
      </w:r>
      <w:r w:rsidRPr="00363129">
        <w:rPr>
          <w:rFonts w:eastAsia="Calibri"/>
          <w:u w:val="single"/>
        </w:rPr>
        <w:t xml:space="preserve">by </w:t>
      </w:r>
      <w:r w:rsidRPr="00363129">
        <w:rPr>
          <w:rFonts w:eastAsia="Calibri"/>
          <w:highlight w:val="green"/>
          <w:u w:val="single"/>
        </w:rPr>
        <w:t>leaving this</w:t>
      </w:r>
      <w:r w:rsidRPr="00B82480">
        <w:rPr>
          <w:rFonts w:eastAsia="Calibri"/>
          <w:u w:val="single"/>
        </w:rPr>
        <w:t xml:space="preserve"> critical task</w:t>
      </w:r>
      <w:r w:rsidRPr="00363129">
        <w:rPr>
          <w:rFonts w:eastAsia="Calibri"/>
          <w:sz w:val="14"/>
        </w:rPr>
        <w:t xml:space="preserve"> </w:t>
      </w:r>
      <w:r w:rsidRPr="00363129">
        <w:rPr>
          <w:rFonts w:eastAsia="Calibri"/>
          <w:b/>
          <w:iCs/>
          <w:sz w:val="36"/>
          <w:szCs w:val="36"/>
          <w:highlight w:val="green"/>
          <w:u w:val="single"/>
        </w:rPr>
        <w:t>to the FTC</w:t>
      </w:r>
      <w:r w:rsidRPr="00363129">
        <w:rPr>
          <w:rFonts w:eastAsia="Calibri"/>
          <w:sz w:val="14"/>
        </w:rPr>
        <w:t xml:space="preserve"> </w:t>
      </w:r>
      <w:r w:rsidRPr="00B82480">
        <w:rPr>
          <w:rFonts w:eastAsia="Calibri"/>
          <w:u w:val="single"/>
        </w:rPr>
        <w:t>and its</w:t>
      </w:r>
      <w:r w:rsidRPr="00B82480">
        <w:rPr>
          <w:rFonts w:eastAsia="Calibri"/>
          <w:sz w:val="14"/>
        </w:rPr>
        <w:t xml:space="preserve"> </w:t>
      </w:r>
      <w:r w:rsidRPr="00B82480">
        <w:rPr>
          <w:rFonts w:eastAsia="Calibri"/>
          <w:u w:val="single"/>
        </w:rPr>
        <w:t>prosecutorial discretion</w:t>
      </w:r>
      <w:r w:rsidRPr="00B82480">
        <w:rPr>
          <w:rFonts w:eastAsia="Calibri"/>
          <w:sz w:val="14"/>
        </w:rPr>
        <w:t xml:space="preserve"> </w:t>
      </w:r>
      <w:r w:rsidRPr="00B82480">
        <w:rPr>
          <w:rFonts w:eastAsia="Calibri"/>
          <w:b/>
          <w:iCs/>
          <w:sz w:val="36"/>
          <w:szCs w:val="36"/>
          <w:u w:val="single"/>
        </w:rPr>
        <w:t>in the first instance</w:t>
      </w:r>
      <w:r w:rsidRPr="00B82480">
        <w:rPr>
          <w:rFonts w:eastAsia="Calibri"/>
          <w:sz w:val="14"/>
          <w:szCs w:val="36"/>
        </w:rPr>
        <w:t>,</w:t>
      </w:r>
      <w:r w:rsidRPr="00B82480">
        <w:rPr>
          <w:rFonts w:eastAsia="Calibri"/>
          <w:sz w:val="14"/>
        </w:rPr>
        <w:t xml:space="preserve"> </w:t>
      </w:r>
      <w:r w:rsidRPr="00B82480">
        <w:rPr>
          <w:rFonts w:eastAsia="Calibri"/>
          <w:u w:val="single"/>
        </w:rPr>
        <w:t>Section</w:t>
      </w:r>
      <w:r w:rsidRPr="00363129">
        <w:rPr>
          <w:rFonts w:eastAsia="Calibri"/>
          <w:u w:val="single"/>
        </w:rPr>
        <w:t xml:space="preserve"> 5 </w:t>
      </w:r>
      <w:r w:rsidRPr="00363129">
        <w:rPr>
          <w:rFonts w:eastAsia="Calibri"/>
          <w:highlight w:val="green"/>
          <w:u w:val="single"/>
        </w:rPr>
        <w:t>allows the Commission</w:t>
      </w:r>
      <w:r w:rsidRPr="00363129">
        <w:rPr>
          <w:rFonts w:eastAsia="Calibri"/>
          <w:sz w:val="14"/>
        </w:rPr>
        <w:t xml:space="preserve"> </w:t>
      </w:r>
      <w:r w:rsidRPr="00363129">
        <w:rPr>
          <w:rFonts w:eastAsia="Calibri"/>
          <w:b/>
          <w:iCs/>
          <w:highlight w:val="green"/>
          <w:u w:val="single"/>
        </w:rPr>
        <w:t>to minimize the threat of false positives</w:t>
      </w:r>
      <w:r w:rsidRPr="00363129">
        <w:rPr>
          <w:rFonts w:eastAsia="Calibri"/>
          <w:sz w:val="14"/>
        </w:rPr>
        <w:t xml:space="preserve"> </w:t>
      </w:r>
      <w:r w:rsidRPr="00363129">
        <w:rPr>
          <w:rFonts w:eastAsia="Calibri"/>
          <w:highlight w:val="green"/>
          <w:u w:val="single"/>
        </w:rPr>
        <w:t xml:space="preserve">and </w:t>
      </w:r>
      <w:r w:rsidRPr="00363129">
        <w:rPr>
          <w:rFonts w:eastAsia="Calibri"/>
          <w:b/>
          <w:iCs/>
          <w:highlight w:val="green"/>
          <w:u w:val="single"/>
        </w:rPr>
        <w:t>shake down lawsuits</w:t>
      </w:r>
      <w:r w:rsidRPr="00363129">
        <w:rPr>
          <w:rFonts w:eastAsia="Calibri"/>
          <w:sz w:val="14"/>
        </w:rPr>
        <w:t xml:space="preserve"> </w:t>
      </w:r>
      <w:r w:rsidRPr="00363129">
        <w:rPr>
          <w:rFonts w:eastAsia="Calibri"/>
          <w:u w:val="single"/>
        </w:rPr>
        <w:t>that have animated many of the Supreme Court’s more recent decisions.</w:t>
      </w:r>
      <w:r w:rsidRPr="00363129">
        <w:rPr>
          <w:rFonts w:eastAsia="Calibri"/>
          <w:sz w:val="14"/>
        </w:rPr>
        <w:t xml:space="preserve"> </w:t>
      </w:r>
      <w:r w:rsidRPr="00363129">
        <w:rPr>
          <w:rFonts w:eastAsia="Calibri"/>
          <w:u w:val="single"/>
        </w:rPr>
        <w:t>For</w:t>
      </w:r>
      <w:r w:rsidRPr="00363129">
        <w:rPr>
          <w:rFonts w:eastAsia="Calibri"/>
          <w:sz w:val="14"/>
        </w:rPr>
        <w:t xml:space="preserve"> all of </w:t>
      </w:r>
      <w:r w:rsidRPr="00363129">
        <w:rPr>
          <w:rFonts w:eastAsia="Calibri"/>
          <w:u w:val="single"/>
        </w:rPr>
        <w:t>these reasons</w:t>
      </w:r>
      <w:r w:rsidRPr="00363129">
        <w:rPr>
          <w:rFonts w:eastAsia="Calibri"/>
          <w:sz w:val="14"/>
        </w:rPr>
        <w:t xml:space="preserve">, </w:t>
      </w:r>
      <w:r w:rsidRPr="00363129">
        <w:rPr>
          <w:rFonts w:eastAsia="Calibri"/>
          <w:b/>
          <w:iCs/>
          <w:u w:val="single"/>
        </w:rPr>
        <w:t xml:space="preserve">I would not be surprised </w:t>
      </w:r>
      <w:r w:rsidRPr="00363129">
        <w:rPr>
          <w:rFonts w:eastAsia="Calibri"/>
          <w:u w:val="single"/>
        </w:rPr>
        <w:t>if the Commission decided to pursue claims</w:t>
      </w:r>
      <w:r w:rsidRPr="00363129">
        <w:rPr>
          <w:rFonts w:eastAsia="Calibri"/>
          <w:sz w:val="14"/>
        </w:rPr>
        <w:t xml:space="preserve"> based on dynamic concerns </w:t>
      </w:r>
      <w:r w:rsidRPr="00363129">
        <w:rPr>
          <w:rFonts w:eastAsia="Calibri"/>
          <w:u w:val="single"/>
        </w:rPr>
        <w:t>under Section 5</w:t>
      </w:r>
      <w:r w:rsidRPr="00363129">
        <w:rPr>
          <w:rFonts w:eastAsia="Calibri"/>
          <w:sz w:val="14"/>
        </w:rPr>
        <w:t xml:space="preserve"> in the coming years, provided we can provide clear guidance to parties about when their conduct will trigger Section 5 review. </w:t>
      </w:r>
    </w:p>
    <w:bookmarkEnd w:id="0"/>
    <w:p w14:paraId="64FFA967" w14:textId="77777777" w:rsidR="007F3176" w:rsidRPr="00363129" w:rsidRDefault="007F3176" w:rsidP="007F3176">
      <w:pPr>
        <w:rPr>
          <w:rFonts w:eastAsia="Calibri"/>
          <w:sz w:val="14"/>
        </w:rPr>
      </w:pPr>
    </w:p>
    <w:p w14:paraId="3F12D419" w14:textId="77777777" w:rsidR="007F3176" w:rsidRPr="00363129" w:rsidRDefault="007F3176" w:rsidP="007F3176">
      <w:pPr>
        <w:keepNext/>
        <w:keepLines/>
        <w:spacing w:before="40" w:after="0"/>
        <w:outlineLvl w:val="3"/>
        <w:rPr>
          <w:rFonts w:eastAsia="Times New Roman" w:cs="Times New Roman"/>
          <w:b/>
          <w:iCs/>
          <w:sz w:val="26"/>
        </w:rPr>
      </w:pPr>
      <w:r w:rsidRPr="00363129">
        <w:rPr>
          <w:rFonts w:eastAsia="Times New Roman" w:cs="Times New Roman"/>
          <w:b/>
          <w:iCs/>
          <w:sz w:val="26"/>
        </w:rPr>
        <w:t xml:space="preserve">Error rates are </w:t>
      </w:r>
      <w:r w:rsidRPr="00363129">
        <w:rPr>
          <w:rFonts w:eastAsia="Times New Roman" w:cs="Times New Roman"/>
          <w:b/>
          <w:i/>
          <w:sz w:val="26"/>
          <w:u w:val="single"/>
        </w:rPr>
        <w:t>the worst of both worlds</w:t>
      </w:r>
      <w:r w:rsidRPr="00363129">
        <w:rPr>
          <w:rFonts w:eastAsia="Times New Roman" w:cs="Times New Roman"/>
          <w:b/>
          <w:iCs/>
          <w:sz w:val="26"/>
        </w:rPr>
        <w:t xml:space="preserve"> – </w:t>
      </w:r>
      <w:proofErr w:type="spellStart"/>
      <w:r w:rsidRPr="00363129">
        <w:rPr>
          <w:rFonts w:eastAsia="Times New Roman" w:cs="Times New Roman"/>
          <w:b/>
          <w:iCs/>
          <w:sz w:val="26"/>
        </w:rPr>
        <w:t>f</w:t>
      </w:r>
      <w:r>
        <w:rPr>
          <w:rFonts w:eastAsia="Times New Roman" w:cs="Times New Roman"/>
          <w:b/>
          <w:iCs/>
          <w:sz w:val="26"/>
        </w:rPr>
        <w:t>false</w:t>
      </w:r>
      <w:proofErr w:type="spellEnd"/>
      <w:r>
        <w:rPr>
          <w:rFonts w:eastAsia="Times New Roman" w:cs="Times New Roman"/>
          <w:b/>
          <w:iCs/>
          <w:sz w:val="26"/>
        </w:rPr>
        <w:t xml:space="preserve"> positives and false negatives crush econ AND kill compliance with the </w:t>
      </w:r>
      <w:proofErr w:type="spellStart"/>
      <w:r>
        <w:rPr>
          <w:rFonts w:eastAsia="Times New Roman" w:cs="Times New Roman"/>
          <w:b/>
          <w:iCs/>
          <w:sz w:val="26"/>
        </w:rPr>
        <w:t>Aff</w:t>
      </w:r>
      <w:proofErr w:type="spellEnd"/>
    </w:p>
    <w:p w14:paraId="505F8A57" w14:textId="77777777" w:rsidR="007F3176" w:rsidRPr="00363129" w:rsidRDefault="007F3176" w:rsidP="007F3176">
      <w:pPr>
        <w:numPr>
          <w:ilvl w:val="0"/>
          <w:numId w:val="13"/>
        </w:numPr>
        <w:contextualSpacing/>
        <w:rPr>
          <w:rFonts w:eastAsia="Calibri"/>
          <w:sz w:val="18"/>
          <w:szCs w:val="18"/>
        </w:rPr>
      </w:pPr>
      <w:r w:rsidRPr="00363129">
        <w:rPr>
          <w:rFonts w:eastAsia="Calibri"/>
          <w:sz w:val="18"/>
          <w:szCs w:val="18"/>
        </w:rPr>
        <w:t xml:space="preserve">Resolves all </w:t>
      </w:r>
      <w:proofErr w:type="spellStart"/>
      <w:r w:rsidRPr="00363129">
        <w:rPr>
          <w:rFonts w:eastAsia="Calibri"/>
          <w:sz w:val="18"/>
          <w:szCs w:val="18"/>
        </w:rPr>
        <w:t>Aff</w:t>
      </w:r>
      <w:proofErr w:type="spellEnd"/>
      <w:r w:rsidRPr="00363129">
        <w:rPr>
          <w:rFonts w:eastAsia="Calibri"/>
          <w:sz w:val="18"/>
          <w:szCs w:val="18"/>
        </w:rPr>
        <w:t xml:space="preserve"> offense vs. the CP related to “underdeterrence” </w:t>
      </w:r>
      <w:proofErr w:type="spellStart"/>
      <w:r w:rsidRPr="00363129">
        <w:rPr>
          <w:rFonts w:eastAsia="Calibri"/>
          <w:sz w:val="18"/>
          <w:szCs w:val="18"/>
        </w:rPr>
        <w:t>bc</w:t>
      </w:r>
      <w:proofErr w:type="spellEnd"/>
      <w:r w:rsidRPr="00363129">
        <w:rPr>
          <w:rFonts w:eastAsia="Calibri"/>
          <w:sz w:val="18"/>
          <w:szCs w:val="18"/>
        </w:rPr>
        <w:t xml:space="preserve">…  </w:t>
      </w:r>
    </w:p>
    <w:p w14:paraId="7C4AFB7A" w14:textId="77777777" w:rsidR="007F3176" w:rsidRPr="00363129" w:rsidRDefault="007F3176" w:rsidP="007F3176">
      <w:pPr>
        <w:numPr>
          <w:ilvl w:val="0"/>
          <w:numId w:val="13"/>
        </w:numPr>
        <w:contextualSpacing/>
        <w:rPr>
          <w:rFonts w:eastAsia="Calibri"/>
          <w:sz w:val="18"/>
          <w:szCs w:val="18"/>
        </w:rPr>
      </w:pPr>
      <w:r w:rsidRPr="00363129">
        <w:rPr>
          <w:rFonts w:eastAsia="Calibri"/>
          <w:sz w:val="18"/>
          <w:szCs w:val="18"/>
        </w:rPr>
        <w:t xml:space="preserve">…under-deterring doesn’t map onto a world with error rates in the investigation and enforcement stages. Those errors can invite “false positive” non-compliance for the </w:t>
      </w:r>
      <w:proofErr w:type="spellStart"/>
      <w:r w:rsidRPr="00363129">
        <w:rPr>
          <w:rFonts w:eastAsia="Calibri"/>
          <w:sz w:val="18"/>
          <w:szCs w:val="18"/>
        </w:rPr>
        <w:t>Aff</w:t>
      </w:r>
      <w:proofErr w:type="spellEnd"/>
      <w:r w:rsidRPr="00363129">
        <w:rPr>
          <w:rFonts w:eastAsia="Calibri"/>
          <w:sz w:val="18"/>
          <w:szCs w:val="18"/>
        </w:rPr>
        <w:t xml:space="preserve">.  </w:t>
      </w:r>
    </w:p>
    <w:p w14:paraId="639E6949" w14:textId="77777777" w:rsidR="007F3176" w:rsidRPr="00363129" w:rsidRDefault="007F3176" w:rsidP="007F3176">
      <w:pPr>
        <w:rPr>
          <w:rFonts w:eastAsia="Calibri"/>
          <w:b/>
          <w:bCs/>
          <w:sz w:val="26"/>
        </w:rPr>
      </w:pPr>
      <w:r w:rsidRPr="00363129">
        <w:rPr>
          <w:rFonts w:eastAsia="Calibri"/>
          <w:b/>
          <w:bCs/>
          <w:sz w:val="26"/>
        </w:rPr>
        <w:t xml:space="preserve">Baker 15 </w:t>
      </w:r>
      <w:r w:rsidRPr="00363129">
        <w:rPr>
          <w:rFonts w:eastAsia="Calibri"/>
          <w:sz w:val="18"/>
          <w:szCs w:val="18"/>
        </w:rPr>
        <w:t>Jonathan B. Baker - Professor of Law, American University Washington College of Law. “TAKING THE ERROR OUT OF “ERROR COST” ANALYSIS: WHAT’S WRONG WITH ANTITRUST’S RIGHT” - 80 Antitrust Law Journal No. 1 (2015) - #E&amp;F – continues to footnotes #18 and #19 – no text removed.  https://papers.ssrn.com/sol3/papers.cfm?abstract_id=2333736</w:t>
      </w:r>
    </w:p>
    <w:p w14:paraId="4F39F9FF" w14:textId="77777777" w:rsidR="007F3176" w:rsidRPr="00363129" w:rsidRDefault="007F3176" w:rsidP="007F3176">
      <w:pPr>
        <w:rPr>
          <w:rFonts w:eastAsia="Calibri"/>
          <w:sz w:val="16"/>
        </w:rPr>
      </w:pPr>
      <w:r w:rsidRPr="00363129">
        <w:rPr>
          <w:rFonts w:eastAsia="Calibri"/>
          <w:u w:val="single"/>
        </w:rPr>
        <w:t>The</w:t>
      </w:r>
      <w:r w:rsidRPr="00363129">
        <w:rPr>
          <w:rFonts w:eastAsia="Calibri"/>
          <w:sz w:val="16"/>
        </w:rPr>
        <w:t xml:space="preserve"> error cost </w:t>
      </w:r>
      <w:r w:rsidRPr="00363129">
        <w:rPr>
          <w:rFonts w:eastAsia="Calibri"/>
          <w:u w:val="single"/>
        </w:rPr>
        <w:t>perspective evaluates antitrust rules</w:t>
      </w:r>
      <w:r w:rsidRPr="00363129">
        <w:rPr>
          <w:rFonts w:eastAsia="Calibri"/>
          <w:sz w:val="16"/>
        </w:rPr>
        <w:t>—</w:t>
      </w:r>
      <w:r w:rsidRPr="00363129">
        <w:rPr>
          <w:rFonts w:eastAsia="Calibri"/>
          <w:u w:val="single"/>
        </w:rPr>
        <w:t xml:space="preserve">whether considered </w:t>
      </w:r>
      <w:r w:rsidRPr="00363129">
        <w:rPr>
          <w:rFonts w:eastAsia="Calibri"/>
          <w:b/>
          <w:iCs/>
          <w:u w:val="single"/>
        </w:rPr>
        <w:t>individually</w:t>
      </w:r>
      <w:r w:rsidRPr="00363129">
        <w:rPr>
          <w:rFonts w:eastAsia="Calibri"/>
          <w:sz w:val="16"/>
        </w:rPr>
        <w:t xml:space="preserve"> </w:t>
      </w:r>
      <w:r w:rsidRPr="00363129">
        <w:rPr>
          <w:rFonts w:eastAsia="Calibri"/>
          <w:u w:val="single"/>
        </w:rPr>
        <w:t xml:space="preserve">or as </w:t>
      </w:r>
      <w:r w:rsidRPr="00363129">
        <w:rPr>
          <w:rFonts w:eastAsia="Calibri"/>
          <w:b/>
          <w:iCs/>
          <w:u w:val="single"/>
        </w:rPr>
        <w:t>a whole</w:t>
      </w:r>
      <w:r w:rsidRPr="00363129">
        <w:rPr>
          <w:rFonts w:eastAsia="Calibri"/>
          <w:sz w:val="16"/>
        </w:rPr>
        <w:t>—</w:t>
      </w:r>
      <w:r w:rsidRPr="00363129">
        <w:rPr>
          <w:rFonts w:eastAsia="Calibri"/>
          <w:u w:val="single"/>
        </w:rPr>
        <w:t>based on whether they minimize total social costs</w:t>
      </w:r>
      <w:r w:rsidRPr="00363129">
        <w:rPr>
          <w:rFonts w:eastAsia="Calibri"/>
          <w:sz w:val="16"/>
        </w:rPr>
        <w:t xml:space="preserve">. </w:t>
      </w:r>
      <w:r w:rsidRPr="00363129">
        <w:rPr>
          <w:rFonts w:eastAsia="Calibri"/>
          <w:u w:val="single"/>
        </w:rPr>
        <w:t>The relevant costs include costs of “false positives</w:t>
      </w:r>
      <w:r w:rsidRPr="00363129">
        <w:rPr>
          <w:rFonts w:eastAsia="Calibri"/>
          <w:sz w:val="16"/>
        </w:rPr>
        <w:t>” (</w:t>
      </w:r>
      <w:r w:rsidRPr="00363129">
        <w:rPr>
          <w:rFonts w:eastAsia="Calibri"/>
          <w:b/>
          <w:iCs/>
          <w:u w:val="single"/>
        </w:rPr>
        <w:t xml:space="preserve">finding violations when the conduct did not harm competition), </w:t>
      </w:r>
      <w:r w:rsidRPr="00363129">
        <w:rPr>
          <w:rFonts w:eastAsia="Calibri"/>
          <w:u w:val="single"/>
        </w:rPr>
        <w:t>costs of “false negatives</w:t>
      </w:r>
      <w:r w:rsidRPr="00363129">
        <w:rPr>
          <w:rFonts w:eastAsia="Calibri"/>
          <w:sz w:val="16"/>
        </w:rPr>
        <w:t>” (</w:t>
      </w:r>
      <w:r w:rsidRPr="00363129">
        <w:rPr>
          <w:rFonts w:eastAsia="Calibri"/>
          <w:b/>
          <w:iCs/>
          <w:u w:val="single"/>
        </w:rPr>
        <w:t>not finding violations when the conduct harmed competition</w:t>
      </w:r>
      <w:r w:rsidRPr="00363129">
        <w:rPr>
          <w:rFonts w:eastAsia="Calibri"/>
          <w:sz w:val="16"/>
        </w:rPr>
        <w:t xml:space="preserve">), </w:t>
      </w:r>
      <w:r w:rsidRPr="00363129">
        <w:rPr>
          <w:rFonts w:eastAsia="Calibri"/>
          <w:u w:val="single"/>
        </w:rPr>
        <w:t xml:space="preserve">and </w:t>
      </w:r>
      <w:r w:rsidRPr="00363129">
        <w:rPr>
          <w:rFonts w:eastAsia="Calibri"/>
          <w:b/>
          <w:iCs/>
          <w:u w:val="single"/>
        </w:rPr>
        <w:t>transaction costs</w:t>
      </w:r>
      <w:r w:rsidRPr="00363129">
        <w:rPr>
          <w:rFonts w:eastAsia="Calibri"/>
          <w:sz w:val="16"/>
        </w:rPr>
        <w:t xml:space="preserve"> associated with use of legal process.17 </w:t>
      </w:r>
      <w:r w:rsidRPr="00363129">
        <w:rPr>
          <w:rFonts w:eastAsia="Calibri"/>
          <w:b/>
          <w:iCs/>
          <w:highlight w:val="green"/>
          <w:u w:val="single"/>
        </w:rPr>
        <w:t>False positives</w:t>
      </w:r>
      <w:r w:rsidRPr="00363129">
        <w:rPr>
          <w:rFonts w:eastAsia="Calibri"/>
          <w:highlight w:val="green"/>
          <w:u w:val="single"/>
        </w:rPr>
        <w:t xml:space="preserve"> and</w:t>
      </w:r>
      <w:r w:rsidRPr="00B82480">
        <w:rPr>
          <w:rFonts w:eastAsia="Calibri"/>
          <w:u w:val="single"/>
        </w:rPr>
        <w:t xml:space="preserve"> </w:t>
      </w:r>
      <w:r w:rsidRPr="00B82480">
        <w:rPr>
          <w:rFonts w:eastAsia="Calibri"/>
          <w:b/>
          <w:iCs/>
          <w:u w:val="single"/>
        </w:rPr>
        <w:t>false</w:t>
      </w:r>
      <w:r w:rsidRPr="00363129">
        <w:rPr>
          <w:rFonts w:eastAsia="Calibri"/>
          <w:b/>
          <w:iCs/>
          <w:highlight w:val="green"/>
          <w:u w:val="single"/>
        </w:rPr>
        <w:t xml:space="preserve"> negatives</w:t>
      </w:r>
      <w:r w:rsidRPr="00363129">
        <w:rPr>
          <w:rFonts w:eastAsia="Calibri"/>
          <w:u w:val="single"/>
        </w:rPr>
        <w:t xml:space="preserve"> </w:t>
      </w:r>
      <w:r w:rsidRPr="00363129">
        <w:rPr>
          <w:rFonts w:eastAsia="Calibri"/>
          <w:highlight w:val="green"/>
          <w:u w:val="single"/>
        </w:rPr>
        <w:t xml:space="preserve">are harmful </w:t>
      </w:r>
      <w:r w:rsidRPr="00363129">
        <w:rPr>
          <w:rFonts w:eastAsia="Calibri"/>
          <w:b/>
          <w:iCs/>
          <w:highlight w:val="green"/>
          <w:u w:val="single"/>
        </w:rPr>
        <w:t xml:space="preserve">to the economy </w:t>
      </w:r>
      <w:r w:rsidRPr="00B82480">
        <w:rPr>
          <w:rFonts w:eastAsia="Calibri"/>
          <w:b/>
          <w:iCs/>
          <w:u w:val="single"/>
        </w:rPr>
        <w:t>as a whole</w:t>
      </w:r>
      <w:r w:rsidRPr="00B82480">
        <w:rPr>
          <w:rFonts w:eastAsia="Calibri"/>
          <w:sz w:val="16"/>
        </w:rPr>
        <w:t xml:space="preserve"> </w:t>
      </w:r>
      <w:r w:rsidRPr="00B82480">
        <w:rPr>
          <w:rFonts w:eastAsia="Calibri"/>
          <w:u w:val="single"/>
        </w:rPr>
        <w:t>for</w:t>
      </w:r>
      <w:r w:rsidRPr="00363129">
        <w:rPr>
          <w:rFonts w:eastAsia="Calibri"/>
          <w:u w:val="single"/>
        </w:rPr>
        <w:t xml:space="preserve"> reasons that </w:t>
      </w:r>
      <w:r w:rsidRPr="00363129">
        <w:rPr>
          <w:rFonts w:eastAsia="Calibri"/>
          <w:b/>
          <w:iCs/>
          <w:sz w:val="40"/>
          <w:szCs w:val="40"/>
          <w:highlight w:val="green"/>
          <w:u w:val="single"/>
        </w:rPr>
        <w:t xml:space="preserve">go beyond </w:t>
      </w:r>
      <w:r w:rsidRPr="00363129">
        <w:rPr>
          <w:rFonts w:eastAsia="Calibri"/>
          <w:sz w:val="40"/>
          <w:szCs w:val="40"/>
          <w:highlight w:val="green"/>
          <w:u w:val="single"/>
        </w:rPr>
        <w:t>the conduct</w:t>
      </w:r>
      <w:r w:rsidRPr="00363129">
        <w:rPr>
          <w:rFonts w:eastAsia="Calibri"/>
          <w:b/>
          <w:iCs/>
          <w:sz w:val="40"/>
          <w:szCs w:val="40"/>
          <w:highlight w:val="green"/>
          <w:u w:val="single"/>
        </w:rPr>
        <w:t xml:space="preserve"> </w:t>
      </w:r>
      <w:r w:rsidRPr="00363129">
        <w:rPr>
          <w:rFonts w:eastAsia="Calibri"/>
          <w:b/>
          <w:iCs/>
          <w:sz w:val="40"/>
          <w:szCs w:val="40"/>
          <w:u w:val="single"/>
        </w:rPr>
        <w:t>in the case under review</w:t>
      </w:r>
      <w:r w:rsidRPr="00363129">
        <w:rPr>
          <w:rFonts w:eastAsia="Calibri"/>
          <w:sz w:val="40"/>
          <w:szCs w:val="40"/>
        </w:rPr>
        <w:t>:</w:t>
      </w:r>
      <w:r w:rsidRPr="00363129">
        <w:rPr>
          <w:rFonts w:eastAsia="Calibri"/>
          <w:sz w:val="16"/>
        </w:rPr>
        <w:t xml:space="preserve">18 </w:t>
      </w:r>
      <w:r w:rsidRPr="00363129">
        <w:rPr>
          <w:rFonts w:eastAsia="Calibri"/>
          <w:b/>
          <w:iCs/>
          <w:u w:val="single"/>
        </w:rPr>
        <w:t>False positives</w:t>
      </w:r>
      <w:r w:rsidRPr="00363129">
        <w:rPr>
          <w:rFonts w:eastAsia="Calibri"/>
          <w:sz w:val="16"/>
        </w:rPr>
        <w:t xml:space="preserve"> </w:t>
      </w:r>
      <w:r w:rsidRPr="00363129">
        <w:rPr>
          <w:rFonts w:eastAsia="Calibri"/>
          <w:u w:val="single"/>
        </w:rPr>
        <w:t xml:space="preserve">and </w:t>
      </w:r>
      <w:r w:rsidRPr="00363129">
        <w:rPr>
          <w:rFonts w:eastAsia="Calibri"/>
          <w:b/>
          <w:iCs/>
          <w:u w:val="single"/>
        </w:rPr>
        <w:t>false negatives</w:t>
      </w:r>
      <w:r w:rsidRPr="00363129">
        <w:rPr>
          <w:rFonts w:eastAsia="Calibri"/>
          <w:sz w:val="16"/>
        </w:rPr>
        <w:t xml:space="preserve"> </w:t>
      </w:r>
      <w:r w:rsidRPr="00363129">
        <w:rPr>
          <w:rFonts w:eastAsia="Calibri"/>
          <w:u w:val="single"/>
        </w:rPr>
        <w:t>may</w:t>
      </w:r>
      <w:r w:rsidRPr="00363129">
        <w:rPr>
          <w:rFonts w:eastAsia="Calibri"/>
          <w:highlight w:val="green"/>
          <w:u w:val="single"/>
        </w:rPr>
        <w:t xml:space="preserve"> </w:t>
      </w:r>
      <w:r w:rsidRPr="00363129">
        <w:rPr>
          <w:rFonts w:eastAsia="Calibri"/>
          <w:b/>
          <w:iCs/>
          <w:highlight w:val="green"/>
          <w:u w:val="single"/>
        </w:rPr>
        <w:t>chill</w:t>
      </w:r>
      <w:r w:rsidRPr="00363129">
        <w:rPr>
          <w:rFonts w:eastAsia="Calibri"/>
          <w:sz w:val="16"/>
        </w:rPr>
        <w:t xml:space="preserve"> </w:t>
      </w:r>
      <w:r w:rsidRPr="00B82480">
        <w:rPr>
          <w:rFonts w:eastAsia="Calibri"/>
          <w:u w:val="single"/>
        </w:rPr>
        <w:t>beneficial</w:t>
      </w:r>
      <w:r w:rsidRPr="00363129">
        <w:rPr>
          <w:rFonts w:eastAsia="Calibri"/>
          <w:highlight w:val="green"/>
          <w:u w:val="single"/>
        </w:rPr>
        <w:t xml:space="preserve"> conduct </w:t>
      </w:r>
      <w:r w:rsidRPr="00363129">
        <w:rPr>
          <w:rFonts w:eastAsia="Calibri"/>
          <w:sz w:val="40"/>
          <w:szCs w:val="40"/>
          <w:highlight w:val="green"/>
          <w:u w:val="single"/>
        </w:rPr>
        <w:t xml:space="preserve">by other </w:t>
      </w:r>
      <w:r w:rsidRPr="00363129">
        <w:rPr>
          <w:rFonts w:eastAsia="Calibri"/>
          <w:sz w:val="40"/>
          <w:szCs w:val="40"/>
          <w:u w:val="single"/>
        </w:rPr>
        <w:t>economic</w:t>
      </w:r>
      <w:r w:rsidRPr="00363129">
        <w:rPr>
          <w:rFonts w:eastAsia="Calibri"/>
          <w:sz w:val="40"/>
          <w:szCs w:val="40"/>
          <w:highlight w:val="green"/>
          <w:u w:val="single"/>
        </w:rPr>
        <w:t xml:space="preserve"> actors</w:t>
      </w:r>
      <w:r w:rsidRPr="00363129">
        <w:rPr>
          <w:rFonts w:eastAsia="Calibri"/>
          <w:sz w:val="40"/>
          <w:szCs w:val="40"/>
        </w:rPr>
        <w:t xml:space="preserve"> (</w:t>
      </w:r>
      <w:r w:rsidRPr="00363129">
        <w:rPr>
          <w:rFonts w:eastAsia="Calibri"/>
          <w:sz w:val="40"/>
          <w:szCs w:val="40"/>
          <w:u w:val="single"/>
        </w:rPr>
        <w:t>potentially in other industries</w:t>
      </w:r>
      <w:r w:rsidRPr="00363129">
        <w:rPr>
          <w:rFonts w:eastAsia="Calibri"/>
          <w:sz w:val="16"/>
        </w:rPr>
        <w:t xml:space="preserve">) that must comply with the rule; </w:t>
      </w:r>
      <w:r w:rsidRPr="00363129">
        <w:rPr>
          <w:rFonts w:eastAsia="Calibri"/>
          <w:u w:val="single"/>
        </w:rPr>
        <w:t xml:space="preserve">these errors may also </w:t>
      </w:r>
      <w:r w:rsidRPr="00363129">
        <w:rPr>
          <w:rFonts w:eastAsia="Calibri"/>
          <w:highlight w:val="green"/>
          <w:u w:val="single"/>
        </w:rPr>
        <w:t xml:space="preserve">fail to deter harmful conduct </w:t>
      </w:r>
      <w:r w:rsidRPr="00363129">
        <w:rPr>
          <w:rFonts w:eastAsia="Calibri"/>
          <w:u w:val="single"/>
        </w:rPr>
        <w:t>by other economic actors to which the same rule would apply</w:t>
      </w:r>
      <w:r w:rsidRPr="00363129">
        <w:rPr>
          <w:rFonts w:eastAsia="Calibri"/>
          <w:sz w:val="16"/>
        </w:rPr>
        <w:t xml:space="preserve">. </w:t>
      </w:r>
      <w:r w:rsidRPr="00363129">
        <w:rPr>
          <w:rFonts w:eastAsia="Calibri"/>
          <w:b/>
          <w:iCs/>
          <w:sz w:val="40"/>
          <w:szCs w:val="40"/>
          <w:highlight w:val="green"/>
          <w:u w:val="single"/>
        </w:rPr>
        <w:t>False positives</w:t>
      </w:r>
      <w:r w:rsidRPr="00363129">
        <w:rPr>
          <w:rFonts w:eastAsia="Calibri"/>
          <w:sz w:val="40"/>
          <w:szCs w:val="40"/>
        </w:rPr>
        <w:t xml:space="preserve"> </w:t>
      </w:r>
      <w:r w:rsidRPr="00363129">
        <w:rPr>
          <w:rFonts w:eastAsia="Calibri"/>
          <w:sz w:val="40"/>
          <w:szCs w:val="40"/>
          <w:highlight w:val="green"/>
          <w:u w:val="single"/>
        </w:rPr>
        <w:t>and</w:t>
      </w:r>
      <w:r w:rsidRPr="00363129">
        <w:rPr>
          <w:rFonts w:eastAsia="Calibri"/>
          <w:sz w:val="40"/>
          <w:szCs w:val="40"/>
          <w:u w:val="single"/>
        </w:rPr>
        <w:t xml:space="preserve"> </w:t>
      </w:r>
      <w:r w:rsidRPr="00363129">
        <w:rPr>
          <w:rFonts w:eastAsia="Calibri"/>
          <w:b/>
          <w:iCs/>
          <w:sz w:val="40"/>
          <w:szCs w:val="40"/>
          <w:u w:val="single"/>
        </w:rPr>
        <w:t xml:space="preserve">false </w:t>
      </w:r>
      <w:r w:rsidRPr="00363129">
        <w:rPr>
          <w:rFonts w:eastAsia="Calibri"/>
          <w:b/>
          <w:iCs/>
          <w:sz w:val="40"/>
          <w:szCs w:val="40"/>
          <w:highlight w:val="green"/>
          <w:u w:val="single"/>
        </w:rPr>
        <w:t>negatives</w:t>
      </w:r>
      <w:r w:rsidRPr="00363129">
        <w:rPr>
          <w:rFonts w:eastAsia="Calibri"/>
          <w:sz w:val="40"/>
          <w:szCs w:val="40"/>
        </w:rPr>
        <w:t xml:space="preserve"> </w:t>
      </w:r>
      <w:r w:rsidRPr="00363129">
        <w:rPr>
          <w:rFonts w:eastAsia="Calibri"/>
          <w:sz w:val="40"/>
          <w:szCs w:val="40"/>
          <w:highlight w:val="green"/>
          <w:u w:val="single"/>
        </w:rPr>
        <w:t>do not neatly map to overdeterrence and underdeterrence</w:t>
      </w:r>
      <w:r w:rsidRPr="00363129">
        <w:rPr>
          <w:rFonts w:eastAsia="Calibri"/>
          <w:sz w:val="16"/>
        </w:rPr>
        <w:t xml:space="preserve">, respectively, however, </w:t>
      </w:r>
      <w:r w:rsidRPr="00363129">
        <w:rPr>
          <w:rFonts w:eastAsia="Calibri"/>
          <w:u w:val="single"/>
        </w:rPr>
        <w:t xml:space="preserve">because the deterrence consequences of </w:t>
      </w:r>
      <w:r w:rsidRPr="00363129">
        <w:rPr>
          <w:rFonts w:eastAsia="Calibri"/>
          <w:b/>
          <w:iCs/>
          <w:u w:val="single"/>
        </w:rPr>
        <w:t>legal errors</w:t>
      </w:r>
      <w:r w:rsidRPr="00363129">
        <w:rPr>
          <w:rFonts w:eastAsia="Calibri"/>
          <w:u w:val="single"/>
        </w:rPr>
        <w:t xml:space="preserve"> depend in part on the way that those errors affect the marginal costs and benefits of conduct</w:t>
      </w:r>
      <w:r w:rsidRPr="00363129">
        <w:rPr>
          <w:rFonts w:eastAsia="Calibri"/>
          <w:sz w:val="16"/>
        </w:rPr>
        <w:t xml:space="preserve"> undertaken </w:t>
      </w:r>
      <w:r w:rsidRPr="00363129">
        <w:rPr>
          <w:rFonts w:eastAsia="Calibri"/>
          <w:u w:val="single"/>
        </w:rPr>
        <w:t>in the shadow of the law</w:t>
      </w:r>
      <w:r w:rsidRPr="00363129">
        <w:rPr>
          <w:rFonts w:eastAsia="Calibri"/>
          <w:sz w:val="16"/>
        </w:rPr>
        <w:t>19.</w:t>
      </w:r>
    </w:p>
    <w:p w14:paraId="7E389BBA" w14:textId="77777777" w:rsidR="007F3176" w:rsidRPr="00363129" w:rsidRDefault="007F3176" w:rsidP="007F3176">
      <w:pPr>
        <w:rPr>
          <w:rFonts w:eastAsia="Calibri"/>
          <w:sz w:val="16"/>
        </w:rPr>
      </w:pPr>
      <w:r w:rsidRPr="00363129">
        <w:rPr>
          <w:rFonts w:eastAsia="Calibri"/>
          <w:b/>
          <w:iCs/>
          <w:u w:val="single"/>
        </w:rPr>
        <w:t>FN18</w:t>
      </w:r>
      <w:r w:rsidRPr="00363129">
        <w:rPr>
          <w:rFonts w:eastAsia="Calibri"/>
          <w:sz w:val="16"/>
        </w:rPr>
        <w:t xml:space="preserve"> - From an economic perspective, antitrust rules benefit society primarily by deterring harmful conduct. See generally Jonathan B. Baker, The Case for Antitrust Enforcement, J. ECON. PERSP., Autumn 2003, at 27; cf. Louis Kaplow, Burden of Proof, 121 </w:t>
      </w:r>
      <w:r w:rsidRPr="00B82480">
        <w:rPr>
          <w:rFonts w:eastAsia="Calibri"/>
          <w:sz w:val="16"/>
        </w:rPr>
        <w:t xml:space="preserve">YALE L.J. 738 (2012) (highlighting a tradeoff between the benefits of deterrence and costs of chilling beneficial conduct that arises when the burden of proof in adjudication is set to maximize social welfare). Accordingly, </w:t>
      </w:r>
      <w:r w:rsidRPr="00B82480">
        <w:rPr>
          <w:rFonts w:eastAsia="Calibri"/>
          <w:u w:val="single"/>
        </w:rPr>
        <w:t>the evaluation of</w:t>
      </w:r>
      <w:r w:rsidRPr="00B82480">
        <w:rPr>
          <w:rFonts w:eastAsia="Calibri"/>
          <w:sz w:val="16"/>
        </w:rPr>
        <w:t xml:space="preserve"> </w:t>
      </w:r>
      <w:r w:rsidRPr="00B82480">
        <w:rPr>
          <w:rFonts w:eastAsia="Calibri"/>
          <w:b/>
          <w:iCs/>
          <w:u w:val="single"/>
        </w:rPr>
        <w:t>error costs</w:t>
      </w:r>
      <w:r w:rsidRPr="00B82480">
        <w:rPr>
          <w:rFonts w:eastAsia="Calibri"/>
          <w:sz w:val="16"/>
        </w:rPr>
        <w:t xml:space="preserve"> </w:t>
      </w:r>
      <w:r w:rsidRPr="00B82480">
        <w:rPr>
          <w:rFonts w:eastAsia="Calibri"/>
          <w:u w:val="single"/>
        </w:rPr>
        <w:t>must</w:t>
      </w:r>
      <w:r w:rsidRPr="00B82480">
        <w:rPr>
          <w:rFonts w:eastAsia="Calibri"/>
          <w:sz w:val="16"/>
        </w:rPr>
        <w:t xml:space="preserve"> </w:t>
      </w:r>
      <w:r w:rsidRPr="00B82480">
        <w:rPr>
          <w:rFonts w:eastAsia="Calibri"/>
          <w:strike/>
          <w:sz w:val="16"/>
        </w:rPr>
        <w:t>look to</w:t>
      </w:r>
      <w:r w:rsidRPr="00B82480">
        <w:rPr>
          <w:rFonts w:eastAsia="Calibri"/>
          <w:sz w:val="16"/>
        </w:rPr>
        <w:t xml:space="preserve"> (</w:t>
      </w:r>
      <w:r w:rsidRPr="00B82480">
        <w:rPr>
          <w:rFonts w:eastAsia="Calibri"/>
          <w:u w:val="single"/>
        </w:rPr>
        <w:t>consider</w:t>
      </w:r>
      <w:r w:rsidRPr="00B82480">
        <w:rPr>
          <w:rFonts w:eastAsia="Calibri"/>
          <w:sz w:val="16"/>
        </w:rPr>
        <w:t xml:space="preserve">) </w:t>
      </w:r>
      <w:r w:rsidRPr="00B82480">
        <w:rPr>
          <w:rFonts w:eastAsia="Calibri"/>
          <w:u w:val="single"/>
        </w:rPr>
        <w:t>the consequences of the</w:t>
      </w:r>
      <w:r w:rsidRPr="00B82480">
        <w:rPr>
          <w:rFonts w:eastAsia="Calibri"/>
          <w:sz w:val="16"/>
        </w:rPr>
        <w:t xml:space="preserve"> decision or </w:t>
      </w:r>
      <w:r w:rsidRPr="00B82480">
        <w:rPr>
          <w:rFonts w:eastAsia="Calibri"/>
          <w:u w:val="single"/>
        </w:rPr>
        <w:t>legal rule</w:t>
      </w:r>
      <w:r w:rsidRPr="00B82480">
        <w:rPr>
          <w:rFonts w:eastAsia="Calibri"/>
          <w:sz w:val="16"/>
        </w:rPr>
        <w:t xml:space="preserve"> </w:t>
      </w:r>
      <w:r w:rsidRPr="00B82480">
        <w:rPr>
          <w:rFonts w:eastAsia="Calibri"/>
          <w:u w:val="single"/>
        </w:rPr>
        <w:t>for conduct</w:t>
      </w:r>
      <w:r w:rsidRPr="00B82480">
        <w:rPr>
          <w:rFonts w:eastAsia="Calibri"/>
          <w:sz w:val="16"/>
        </w:rPr>
        <w:t xml:space="preserve"> </w:t>
      </w:r>
      <w:r w:rsidRPr="00B82480">
        <w:rPr>
          <w:rFonts w:eastAsia="Calibri"/>
          <w:b/>
          <w:iCs/>
          <w:sz w:val="36"/>
          <w:szCs w:val="36"/>
          <w:u w:val="single"/>
        </w:rPr>
        <w:t>by other firms</w:t>
      </w:r>
      <w:r w:rsidRPr="00B82480">
        <w:rPr>
          <w:rFonts w:eastAsia="Calibri"/>
          <w:sz w:val="16"/>
        </w:rPr>
        <w:t>,</w:t>
      </w:r>
      <w:r w:rsidRPr="00363129">
        <w:rPr>
          <w:rFonts w:eastAsia="Calibri"/>
          <w:sz w:val="16"/>
        </w:rPr>
        <w:t xml:space="preserve"> </w:t>
      </w:r>
      <w:r w:rsidRPr="00363129">
        <w:rPr>
          <w:rFonts w:eastAsia="Calibri"/>
          <w:b/>
          <w:iCs/>
          <w:sz w:val="40"/>
          <w:szCs w:val="40"/>
          <w:highlight w:val="green"/>
          <w:u w:val="single"/>
        </w:rPr>
        <w:t>not simply to the incidence</w:t>
      </w:r>
      <w:r w:rsidRPr="00363129">
        <w:rPr>
          <w:rFonts w:eastAsia="Calibri"/>
          <w:b/>
          <w:iCs/>
          <w:u w:val="single"/>
        </w:rPr>
        <w:t xml:space="preserve"> </w:t>
      </w:r>
      <w:r w:rsidRPr="00363129">
        <w:rPr>
          <w:rFonts w:eastAsia="Calibri"/>
          <w:u w:val="single"/>
        </w:rPr>
        <w:t>of the decision</w:t>
      </w:r>
      <w:r w:rsidRPr="00363129">
        <w:rPr>
          <w:rFonts w:eastAsia="Calibri"/>
          <w:sz w:val="16"/>
        </w:rPr>
        <w:t xml:space="preserve"> </w:t>
      </w:r>
      <w:r w:rsidRPr="00363129">
        <w:rPr>
          <w:rFonts w:eastAsia="Calibri"/>
          <w:sz w:val="40"/>
          <w:szCs w:val="40"/>
          <w:highlight w:val="green"/>
          <w:u w:val="single"/>
        </w:rPr>
        <w:t>on</w:t>
      </w:r>
      <w:r w:rsidRPr="00363129">
        <w:rPr>
          <w:rFonts w:eastAsia="Calibri"/>
          <w:highlight w:val="green"/>
          <w:u w:val="single"/>
        </w:rPr>
        <w:t xml:space="preserve"> </w:t>
      </w:r>
      <w:r w:rsidRPr="00363129">
        <w:rPr>
          <w:rFonts w:eastAsia="Calibri"/>
          <w:u w:val="single"/>
        </w:rPr>
        <w:t xml:space="preserve">the </w:t>
      </w:r>
      <w:r w:rsidRPr="00363129">
        <w:rPr>
          <w:rFonts w:eastAsia="Calibri"/>
          <w:sz w:val="40"/>
          <w:szCs w:val="40"/>
          <w:highlight w:val="green"/>
          <w:u w:val="single"/>
        </w:rPr>
        <w:t>parties to the case</w:t>
      </w:r>
      <w:r w:rsidRPr="00363129">
        <w:rPr>
          <w:rFonts w:eastAsia="Calibri"/>
          <w:sz w:val="16"/>
        </w:rPr>
        <w:t xml:space="preserve">. For example, </w:t>
      </w:r>
      <w:r w:rsidRPr="00363129">
        <w:rPr>
          <w:rFonts w:eastAsia="Calibri"/>
          <w:u w:val="single"/>
        </w:rPr>
        <w:t>restricting analysis to the parties</w:t>
      </w:r>
      <w:r w:rsidRPr="00363129">
        <w:rPr>
          <w:rFonts w:eastAsia="Calibri"/>
          <w:sz w:val="16"/>
        </w:rPr>
        <w:t xml:space="preserve"> </w:t>
      </w:r>
      <w:r w:rsidRPr="00363129">
        <w:rPr>
          <w:rFonts w:eastAsia="Calibri"/>
          <w:u w:val="single"/>
        </w:rPr>
        <w:t>before the court would yield the misimpression</w:t>
      </w:r>
      <w:r w:rsidRPr="00363129">
        <w:rPr>
          <w:rFonts w:eastAsia="Calibri"/>
          <w:sz w:val="16"/>
        </w:rPr>
        <w:t xml:space="preserve"> </w:t>
      </w:r>
      <w:r w:rsidRPr="00363129">
        <w:rPr>
          <w:rFonts w:eastAsia="Calibri"/>
          <w:u w:val="single"/>
        </w:rPr>
        <w:t>that draconian punishments</w:t>
      </w:r>
      <w:r w:rsidRPr="00363129">
        <w:rPr>
          <w:rFonts w:eastAsia="Calibri"/>
          <w:sz w:val="16"/>
        </w:rPr>
        <w:t xml:space="preserve"> for parking in front of a fire hydrant </w:t>
      </w:r>
      <w:r w:rsidRPr="00363129">
        <w:rPr>
          <w:rFonts w:eastAsia="Calibri"/>
          <w:u w:val="single"/>
        </w:rPr>
        <w:t>will eliminate error costs</w:t>
      </w:r>
      <w:r w:rsidRPr="00363129">
        <w:rPr>
          <w:rFonts w:eastAsia="Calibri"/>
          <w:sz w:val="16"/>
        </w:rPr>
        <w:t xml:space="preserve">. </w:t>
      </w:r>
      <w:r w:rsidRPr="00363129">
        <w:rPr>
          <w:rFonts w:eastAsia="Calibri"/>
          <w:u w:val="single"/>
        </w:rPr>
        <w:t>The prospect of such punishments would lead to 100% compliance with the no-parking rule</w:t>
      </w:r>
      <w:r w:rsidRPr="00363129">
        <w:rPr>
          <w:rFonts w:eastAsia="Calibri"/>
          <w:sz w:val="16"/>
        </w:rPr>
        <w:t xml:space="preserve">, </w:t>
      </w:r>
      <w:r w:rsidRPr="00363129">
        <w:rPr>
          <w:rFonts w:eastAsia="Calibri"/>
          <w:u w:val="single"/>
        </w:rPr>
        <w:t>so there would be no court cases</w:t>
      </w:r>
      <w:r w:rsidRPr="00363129">
        <w:rPr>
          <w:rFonts w:eastAsia="Calibri"/>
          <w:sz w:val="16"/>
        </w:rPr>
        <w:t xml:space="preserve">, no possibility for a court erroneously to convict or acquit a defendant, and no litigation expenditures. </w:t>
      </w:r>
      <w:r w:rsidRPr="00363129">
        <w:rPr>
          <w:rFonts w:eastAsia="Calibri"/>
          <w:u w:val="single"/>
        </w:rPr>
        <w:t>Yet such punishments would also chill parking in front of a hydrant when its social benefits</w:t>
      </w:r>
      <w:r w:rsidRPr="00363129">
        <w:rPr>
          <w:rFonts w:eastAsia="Calibri"/>
          <w:sz w:val="16"/>
        </w:rPr>
        <w:t xml:space="preserve"> (</w:t>
      </w:r>
      <w:r w:rsidRPr="00363129">
        <w:rPr>
          <w:rFonts w:eastAsia="Calibri"/>
          <w:b/>
          <w:iCs/>
          <w:u w:val="single"/>
        </w:rPr>
        <w:t>e.g., allowing a doctor to arrive in time to save a life</w:t>
      </w:r>
      <w:r w:rsidRPr="00363129">
        <w:rPr>
          <w:rFonts w:eastAsia="Calibri"/>
          <w:sz w:val="16"/>
        </w:rPr>
        <w:t xml:space="preserve">) </w:t>
      </w:r>
      <w:r w:rsidRPr="00363129">
        <w:rPr>
          <w:rFonts w:eastAsia="Calibri"/>
          <w:u w:val="single"/>
        </w:rPr>
        <w:t>would outweigh its social costs</w:t>
      </w:r>
      <w:r w:rsidRPr="00363129">
        <w:rPr>
          <w:rFonts w:eastAsia="Calibri"/>
          <w:sz w:val="16"/>
        </w:rPr>
        <w:t xml:space="preserve">. </w:t>
      </w:r>
      <w:r w:rsidRPr="00363129">
        <w:rPr>
          <w:rFonts w:eastAsia="Calibri"/>
          <w:u w:val="single"/>
        </w:rPr>
        <w:t xml:space="preserve">Such punishments would also discourage socially beneficial parking near hydrants </w:t>
      </w:r>
      <w:r w:rsidRPr="00363129">
        <w:rPr>
          <w:rFonts w:eastAsia="Calibri"/>
          <w:sz w:val="16"/>
        </w:rPr>
        <w:t>(</w:t>
      </w:r>
      <w:r w:rsidRPr="00363129">
        <w:rPr>
          <w:rFonts w:eastAsia="Calibri"/>
          <w:u w:val="single"/>
        </w:rPr>
        <w:t>by drivers who fear that an aggressive parking enforcer would wrongly conclude that the hydrant is blocked</w:t>
      </w:r>
      <w:r w:rsidRPr="00363129">
        <w:rPr>
          <w:rFonts w:eastAsia="Calibri"/>
          <w:sz w:val="16"/>
        </w:rPr>
        <w:t xml:space="preserve"> and that a court would uphold the ticket). </w:t>
      </w:r>
      <w:r w:rsidRPr="00363129">
        <w:rPr>
          <w:rFonts w:eastAsia="Calibri"/>
          <w:u w:val="single"/>
        </w:rPr>
        <w:t>Restricting analysis to the parties before the court would yield the same misimpression with respect to an enforcement policy taken to the opposite extreme</w:t>
      </w:r>
      <w:r w:rsidRPr="00363129">
        <w:rPr>
          <w:rFonts w:eastAsia="Calibri"/>
          <w:sz w:val="16"/>
        </w:rPr>
        <w:t xml:space="preserve">: </w:t>
      </w:r>
      <w:r w:rsidRPr="00363129">
        <w:rPr>
          <w:rFonts w:eastAsia="Calibri"/>
          <w:u w:val="single"/>
        </w:rPr>
        <w:t>A complete absence of enforcement of the rule prohibiting parking in front of hydrants would also lead to no court cases,</w:t>
      </w:r>
      <w:r w:rsidRPr="00363129">
        <w:rPr>
          <w:rFonts w:eastAsia="Calibri"/>
          <w:sz w:val="16"/>
        </w:rPr>
        <w:t xml:space="preserve"> and so would generate no judicial errors and no transaction costs of litigation. </w:t>
      </w:r>
      <w:r w:rsidRPr="00363129">
        <w:rPr>
          <w:rFonts w:eastAsia="Calibri"/>
          <w:u w:val="single"/>
        </w:rPr>
        <w:t>Yet such a rule would not deter parking in front of hydrants when the social cost (</w:t>
      </w:r>
      <w:r w:rsidRPr="00363129">
        <w:rPr>
          <w:rFonts w:eastAsia="Calibri"/>
          <w:b/>
          <w:iCs/>
          <w:u w:val="single"/>
        </w:rPr>
        <w:t>the cost of impeding fire department access in the event of a fire discounted by the probability that a need for access would arise</w:t>
      </w:r>
      <w:r w:rsidRPr="00363129">
        <w:rPr>
          <w:rFonts w:eastAsia="Calibri"/>
          <w:sz w:val="16"/>
        </w:rPr>
        <w:t>) would exceed the social benefit.</w:t>
      </w:r>
    </w:p>
    <w:p w14:paraId="5CBB2495" w14:textId="77777777" w:rsidR="007F3176" w:rsidRDefault="007F3176" w:rsidP="007F3176">
      <w:pPr>
        <w:rPr>
          <w:rFonts w:eastAsia="Calibri"/>
          <w:sz w:val="16"/>
        </w:rPr>
      </w:pPr>
      <w:r w:rsidRPr="00363129">
        <w:rPr>
          <w:rFonts w:eastAsia="Calibri"/>
          <w:b/>
          <w:iCs/>
          <w:u w:val="single"/>
        </w:rPr>
        <w:t xml:space="preserve">FN19 </w:t>
      </w:r>
      <w:r w:rsidRPr="00363129">
        <w:rPr>
          <w:rFonts w:eastAsia="Calibri"/>
          <w:sz w:val="16"/>
        </w:rPr>
        <w:t>See generally Warren F. Schwartz, Legal Error, in 1 ENCYCLOPEDIA OF LAW AND ECONOMICS 1029 (</w:t>
      </w:r>
      <w:proofErr w:type="spellStart"/>
      <w:r w:rsidRPr="00363129">
        <w:rPr>
          <w:rFonts w:eastAsia="Calibri"/>
          <w:sz w:val="16"/>
        </w:rPr>
        <w:t>Boudewijn</w:t>
      </w:r>
      <w:proofErr w:type="spellEnd"/>
      <w:r w:rsidRPr="00363129">
        <w:rPr>
          <w:rFonts w:eastAsia="Calibri"/>
          <w:sz w:val="16"/>
        </w:rPr>
        <w:t xml:space="preserve"> </w:t>
      </w:r>
      <w:proofErr w:type="spellStart"/>
      <w:r w:rsidRPr="00363129">
        <w:rPr>
          <w:rFonts w:eastAsia="Calibri"/>
          <w:sz w:val="16"/>
        </w:rPr>
        <w:t>Bouckaert</w:t>
      </w:r>
      <w:proofErr w:type="spellEnd"/>
      <w:r w:rsidRPr="00363129">
        <w:rPr>
          <w:rFonts w:eastAsia="Calibri"/>
          <w:sz w:val="16"/>
        </w:rPr>
        <w:t xml:space="preserve"> &amp; Gerrit De </w:t>
      </w:r>
      <w:proofErr w:type="spellStart"/>
      <w:r w:rsidRPr="00363129">
        <w:rPr>
          <w:rFonts w:eastAsia="Calibri"/>
          <w:sz w:val="16"/>
        </w:rPr>
        <w:t>Geest</w:t>
      </w:r>
      <w:proofErr w:type="spellEnd"/>
      <w:r w:rsidRPr="00363129">
        <w:rPr>
          <w:rFonts w:eastAsia="Calibri"/>
          <w:sz w:val="16"/>
        </w:rPr>
        <w:t xml:space="preserve"> eds., 2000). For example</w:t>
      </w:r>
      <w:r w:rsidRPr="00B82480">
        <w:rPr>
          <w:rFonts w:eastAsia="Calibri"/>
          <w:sz w:val="16"/>
        </w:rPr>
        <w:t xml:space="preserve">, </w:t>
      </w:r>
      <w:r w:rsidRPr="00B82480">
        <w:rPr>
          <w:rFonts w:eastAsia="Calibri"/>
          <w:u w:val="single"/>
        </w:rPr>
        <w:t>a rule change that increases</w:t>
      </w:r>
      <w:r w:rsidRPr="00B82480">
        <w:rPr>
          <w:rFonts w:eastAsia="Calibri"/>
          <w:sz w:val="16"/>
        </w:rPr>
        <w:t xml:space="preserve"> </w:t>
      </w:r>
      <w:r w:rsidRPr="00B82480">
        <w:rPr>
          <w:rFonts w:eastAsia="Calibri"/>
          <w:u w:val="single"/>
        </w:rPr>
        <w:t>the frequency</w:t>
      </w:r>
      <w:r w:rsidRPr="00B82480">
        <w:rPr>
          <w:rFonts w:eastAsia="Calibri"/>
          <w:sz w:val="16"/>
        </w:rPr>
        <w:t xml:space="preserve"> or cost (penalty) </w:t>
      </w:r>
      <w:r w:rsidRPr="00B82480">
        <w:rPr>
          <w:rFonts w:eastAsia="Calibri"/>
          <w:u w:val="single"/>
        </w:rPr>
        <w:t xml:space="preserve">of </w:t>
      </w:r>
      <w:r w:rsidRPr="00B82480">
        <w:rPr>
          <w:rFonts w:eastAsia="Calibri"/>
          <w:b/>
          <w:iCs/>
          <w:u w:val="single"/>
        </w:rPr>
        <w:t>false positives</w:t>
      </w:r>
      <w:r w:rsidRPr="00B82480">
        <w:rPr>
          <w:rFonts w:eastAsia="Calibri"/>
          <w:sz w:val="16"/>
        </w:rPr>
        <w:t xml:space="preserve"> </w:t>
      </w:r>
      <w:r w:rsidRPr="00B82480">
        <w:rPr>
          <w:rFonts w:eastAsia="Calibri"/>
          <w:u w:val="single"/>
        </w:rPr>
        <w:t>may increase</w:t>
      </w:r>
      <w:r w:rsidRPr="00B82480">
        <w:rPr>
          <w:rFonts w:eastAsia="Calibri"/>
          <w:sz w:val="16"/>
        </w:rPr>
        <w:t xml:space="preserve"> </w:t>
      </w:r>
      <w:r w:rsidRPr="00B82480">
        <w:rPr>
          <w:rFonts w:eastAsia="Calibri"/>
          <w:u w:val="single"/>
        </w:rPr>
        <w:t>deterrence, but</w:t>
      </w:r>
      <w:r w:rsidRPr="00B82480">
        <w:rPr>
          <w:rFonts w:eastAsia="Calibri"/>
          <w:sz w:val="16"/>
        </w:rPr>
        <w:t xml:space="preserve"> it </w:t>
      </w:r>
      <w:r w:rsidRPr="00B82480">
        <w:rPr>
          <w:rFonts w:eastAsia="Calibri"/>
          <w:b/>
          <w:iCs/>
          <w:u w:val="single"/>
        </w:rPr>
        <w:t>could also do the reverse</w:t>
      </w:r>
      <w:r w:rsidRPr="00B82480">
        <w:rPr>
          <w:rFonts w:eastAsia="Calibri"/>
          <w:sz w:val="16"/>
        </w:rPr>
        <w:t>. The latter may occur if</w:t>
      </w:r>
      <w:r w:rsidRPr="00B82480">
        <w:rPr>
          <w:rFonts w:eastAsia="Calibri"/>
          <w:u w:val="single"/>
        </w:rPr>
        <w:t xml:space="preserve"> more false positives mean</w:t>
      </w:r>
      <w:r w:rsidRPr="00B82480">
        <w:rPr>
          <w:rFonts w:eastAsia="Calibri"/>
          <w:sz w:val="16"/>
        </w:rPr>
        <w:t xml:space="preserve"> that </w:t>
      </w:r>
      <w:r w:rsidRPr="00B82480">
        <w:rPr>
          <w:rFonts w:eastAsia="Calibri"/>
          <w:u w:val="single"/>
        </w:rPr>
        <w:t>firms no longer obtain</w:t>
      </w:r>
      <w:r w:rsidRPr="00B82480">
        <w:rPr>
          <w:rFonts w:eastAsia="Calibri"/>
          <w:sz w:val="16"/>
        </w:rPr>
        <w:t xml:space="preserve"> enough </w:t>
      </w:r>
      <w:r w:rsidRPr="00B82480">
        <w:rPr>
          <w:rFonts w:eastAsia="Calibri"/>
          <w:u w:val="single"/>
        </w:rPr>
        <w:t>benefit from staying within the line</w:t>
      </w:r>
      <w:r w:rsidRPr="00B82480">
        <w:rPr>
          <w:rFonts w:eastAsia="Calibri"/>
          <w:sz w:val="16"/>
        </w:rPr>
        <w:t xml:space="preserve"> </w:t>
      </w:r>
      <w:r w:rsidRPr="00B82480">
        <w:rPr>
          <w:rFonts w:eastAsia="Calibri"/>
          <w:u w:val="single"/>
        </w:rPr>
        <w:t>separating legal and illegal behavior</w:t>
      </w:r>
      <w:r w:rsidRPr="00B82480">
        <w:rPr>
          <w:rFonts w:eastAsia="Calibri"/>
          <w:sz w:val="16"/>
        </w:rPr>
        <w:t xml:space="preserve"> to justify b</w:t>
      </w:r>
      <w:r w:rsidRPr="00363129">
        <w:rPr>
          <w:rFonts w:eastAsia="Calibri"/>
          <w:sz w:val="16"/>
        </w:rPr>
        <w:t xml:space="preserve">eing careful. </w:t>
      </w:r>
      <w:r w:rsidRPr="00363129">
        <w:rPr>
          <w:rFonts w:eastAsia="Calibri"/>
          <w:b/>
          <w:iCs/>
          <w:u w:val="single"/>
        </w:rPr>
        <w:t>For this reason</w:t>
      </w:r>
      <w:r w:rsidRPr="00363129">
        <w:rPr>
          <w:rFonts w:eastAsia="Calibri"/>
          <w:sz w:val="16"/>
        </w:rPr>
        <w:t xml:space="preserve">, </w:t>
      </w:r>
      <w:r w:rsidRPr="00363129">
        <w:rPr>
          <w:rFonts w:eastAsia="Calibri"/>
          <w:highlight w:val="green"/>
          <w:u w:val="single"/>
        </w:rPr>
        <w:t>uncertainty about</w:t>
      </w:r>
      <w:r w:rsidRPr="00363129">
        <w:rPr>
          <w:rFonts w:eastAsia="Calibri"/>
          <w:sz w:val="16"/>
        </w:rPr>
        <w:t xml:space="preserve"> a </w:t>
      </w:r>
      <w:r w:rsidRPr="00363129">
        <w:rPr>
          <w:rFonts w:eastAsia="Calibri"/>
          <w:b/>
          <w:iCs/>
          <w:highlight w:val="green"/>
          <w:u w:val="single"/>
        </w:rPr>
        <w:t>rule</w:t>
      </w:r>
      <w:r w:rsidRPr="00363129">
        <w:rPr>
          <w:rFonts w:eastAsia="Calibri"/>
          <w:sz w:val="16"/>
        </w:rPr>
        <w:t xml:space="preserve"> or its </w:t>
      </w:r>
      <w:r w:rsidRPr="00363129">
        <w:rPr>
          <w:rFonts w:eastAsia="Calibri"/>
          <w:b/>
          <w:iCs/>
          <w:highlight w:val="green"/>
          <w:u w:val="single"/>
        </w:rPr>
        <w:t>application</w:t>
      </w:r>
      <w:r w:rsidRPr="00363129">
        <w:rPr>
          <w:rFonts w:eastAsia="Calibri"/>
          <w:sz w:val="16"/>
        </w:rPr>
        <w:t xml:space="preserve"> </w:t>
      </w:r>
      <w:r w:rsidRPr="00363129">
        <w:rPr>
          <w:rFonts w:eastAsia="Calibri"/>
          <w:highlight w:val="green"/>
          <w:u w:val="single"/>
        </w:rPr>
        <w:t xml:space="preserve">can </w:t>
      </w:r>
      <w:r w:rsidRPr="00363129">
        <w:rPr>
          <w:rFonts w:eastAsia="Calibri"/>
          <w:b/>
          <w:iCs/>
          <w:highlight w:val="green"/>
          <w:u w:val="single"/>
        </w:rPr>
        <w:t>reduce compliance</w:t>
      </w:r>
      <w:r w:rsidRPr="00363129">
        <w:rPr>
          <w:rFonts w:eastAsia="Calibri"/>
          <w:sz w:val="16"/>
        </w:rPr>
        <w:t xml:space="preserve">. See generally Hendrik </w:t>
      </w:r>
      <w:proofErr w:type="spellStart"/>
      <w:r w:rsidRPr="00363129">
        <w:rPr>
          <w:rFonts w:eastAsia="Calibri"/>
          <w:sz w:val="16"/>
        </w:rPr>
        <w:t>Lando</w:t>
      </w:r>
      <w:proofErr w:type="spellEnd"/>
      <w:r w:rsidRPr="00363129">
        <w:rPr>
          <w:rFonts w:eastAsia="Calibri"/>
          <w:sz w:val="16"/>
        </w:rPr>
        <w:t>, Does Wrongful Conviction Lower Deterrence?,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363129">
        <w:rPr>
          <w:rFonts w:eastAsia="Calibri"/>
          <w:u w:val="single"/>
        </w:rPr>
        <w:t xml:space="preserve">a firm’s incentive to comply with a rule may fall </w:t>
      </w:r>
      <w:r w:rsidRPr="00363129">
        <w:rPr>
          <w:rFonts w:eastAsia="Calibri"/>
          <w:b/>
          <w:iCs/>
          <w:u w:val="single"/>
        </w:rPr>
        <w:t>identically</w:t>
      </w:r>
      <w:r w:rsidRPr="00363129">
        <w:rPr>
          <w:rFonts w:eastAsia="Calibri"/>
          <w:sz w:val="16"/>
        </w:rPr>
        <w:t xml:space="preserve"> </w:t>
      </w:r>
      <w:r w:rsidRPr="00363129">
        <w:rPr>
          <w:rFonts w:eastAsia="Calibri"/>
          <w:highlight w:val="green"/>
          <w:u w:val="single"/>
        </w:rPr>
        <w:t>when</w:t>
      </w:r>
      <w:r w:rsidRPr="00363129">
        <w:rPr>
          <w:rFonts w:eastAsia="Calibri"/>
          <w:sz w:val="16"/>
        </w:rPr>
        <w:t xml:space="preserve"> </w:t>
      </w:r>
      <w:r w:rsidRPr="00363129">
        <w:rPr>
          <w:rFonts w:eastAsia="Calibri"/>
          <w:highlight w:val="green"/>
          <w:u w:val="single"/>
        </w:rPr>
        <w:t>the probability of either type of error increases</w:t>
      </w:r>
      <w:r w:rsidRPr="00363129">
        <w:rPr>
          <w:rFonts w:eastAsia="Calibri"/>
          <w:sz w:val="16"/>
        </w:rPr>
        <w:t>).</w:t>
      </w:r>
    </w:p>
    <w:p w14:paraId="12774545" w14:textId="77777777" w:rsidR="007F3176" w:rsidRDefault="007F3176" w:rsidP="007F3176">
      <w:pPr>
        <w:rPr>
          <w:sz w:val="16"/>
        </w:rPr>
      </w:pPr>
    </w:p>
    <w:p w14:paraId="04A91314" w14:textId="77777777" w:rsidR="007F3176" w:rsidRDefault="007F3176" w:rsidP="007F3176">
      <w:pPr>
        <w:pStyle w:val="Heading3"/>
      </w:pPr>
      <w:r>
        <w:t>1NC – Criminalization PIC</w:t>
      </w:r>
    </w:p>
    <w:p w14:paraId="654DA3C8" w14:textId="77777777" w:rsidR="007F3176" w:rsidRDefault="007F3176" w:rsidP="007F3176">
      <w:pPr>
        <w:pStyle w:val="Heading4"/>
      </w:pPr>
      <w:r>
        <w:t>Text: The United States should deny and revoke any patent-tying arrangements involving seeds.</w:t>
      </w:r>
    </w:p>
    <w:p w14:paraId="6E910E5D" w14:textId="77777777" w:rsidR="007F3176" w:rsidRDefault="007F3176" w:rsidP="007F3176"/>
    <w:p w14:paraId="4DE0F667" w14:textId="77777777" w:rsidR="007F3176" w:rsidRPr="0043410A" w:rsidRDefault="007F3176" w:rsidP="007F3176"/>
    <w:p w14:paraId="4A59A78E" w14:textId="77777777" w:rsidR="007F3176" w:rsidRPr="00364C04" w:rsidRDefault="007F3176" w:rsidP="007F3176">
      <w:pPr>
        <w:keepNext/>
        <w:keepLines/>
        <w:spacing w:before="40" w:after="0"/>
        <w:outlineLvl w:val="3"/>
        <w:rPr>
          <w:rFonts w:eastAsiaTheme="majorEastAsia" w:cstheme="majorBidi"/>
          <w:b/>
          <w:iCs/>
          <w:sz w:val="26"/>
        </w:rPr>
      </w:pPr>
      <w:r w:rsidRPr="00364C04">
        <w:rPr>
          <w:rFonts w:eastAsiaTheme="majorEastAsia" w:cstheme="majorBidi"/>
          <w:b/>
          <w:iCs/>
          <w:sz w:val="26"/>
        </w:rPr>
        <w:t>Prohibit has to criminalize the activity</w:t>
      </w:r>
    </w:p>
    <w:p w14:paraId="6C7DE021" w14:textId="77777777" w:rsidR="007F3176" w:rsidRPr="00364C04" w:rsidRDefault="007F3176" w:rsidP="007F3176">
      <w:r w:rsidRPr="00364C04">
        <w:rPr>
          <w:b/>
          <w:bCs/>
          <w:sz w:val="26"/>
        </w:rPr>
        <w:t>US District Court ‘01</w:t>
      </w:r>
      <w:r w:rsidRPr="00364C04">
        <w:t xml:space="preserve"> --- United States District Court, WD Texas, “Texas v. del Sur Pueblo”, NATIONAL INDIAN LAW LIBRARY, Sept 2001, https://narf.org/nill/bulletins/sct/documents/yselta.html</w:t>
      </w:r>
    </w:p>
    <w:p w14:paraId="340C4142" w14:textId="77777777" w:rsidR="007F3176" w:rsidRDefault="007F3176" w:rsidP="007F3176">
      <w:pPr>
        <w:rPr>
          <w:sz w:val="16"/>
        </w:rPr>
      </w:pPr>
      <w:r w:rsidRPr="00364C04">
        <w:rPr>
          <w:sz w:val="16"/>
        </w:rPr>
        <w:t xml:space="preserve">The Tribe insists that, under either IGRA or the Restoration Act, the analysis for determining whether the Tribe's proposed gaming activities are allowed is the same. Specifically, it insists that ? 107(a) of the Restoration Act does not operate as an independent bar to its proposed gaming activities because Texas does not “prohibit” the proposed gaming activities. </w:t>
      </w:r>
      <w:r w:rsidRPr="00364C04">
        <w:rPr>
          <w:u w:val="single"/>
        </w:rPr>
        <w:t>The first sentence of ? 107(a) of the Restoration Act provides: “All gaming activities which are prohibited by the laws of the State of Texas are prohibited on the reservation and on lands of the tribe</w:t>
      </w:r>
      <w:r w:rsidRPr="00364C04">
        <w:rPr>
          <w:sz w:val="16"/>
        </w:rPr>
        <w:t xml:space="preserve">.” 25 U.S.C. ? 1300g-6. The Tribe maintains that </w:t>
      </w:r>
      <w:r w:rsidRPr="00364C04">
        <w:rPr>
          <w:highlight w:val="yellow"/>
          <w:u w:val="single"/>
        </w:rPr>
        <w:t>the term “prohibit” has</w:t>
      </w:r>
      <w:r w:rsidRPr="00364C04">
        <w:rPr>
          <w:sz w:val="16"/>
          <w:highlight w:val="yellow"/>
        </w:rPr>
        <w:t xml:space="preserve"> </w:t>
      </w:r>
      <w:r w:rsidRPr="00364C04">
        <w:rPr>
          <w:b/>
          <w:iCs/>
          <w:highlight w:val="yellow"/>
          <w:u w:val="single"/>
        </w:rPr>
        <w:t>special significance</w:t>
      </w:r>
      <w:r w:rsidRPr="00364C04">
        <w:rPr>
          <w:sz w:val="16"/>
        </w:rPr>
        <w:t xml:space="preserve"> in federal Indian law, which is derived from Cabazon Band, and whether a federal court is interpreting IGRA or the Restoration Act, it should apply the same analysis, i.e., the Cabazon Band criminal-prohibitory/civil-regulatory dichotomy. Thus, according to the Tribe, the critical question under either IGRA or *683 the Restoration Act is whether Texas law and public policy “</w:t>
      </w:r>
      <w:r w:rsidRPr="00364C04">
        <w:rPr>
          <w:b/>
          <w:iCs/>
          <w:highlight w:val="yellow"/>
          <w:u w:val="single"/>
        </w:rPr>
        <w:t>prohibit</w:t>
      </w:r>
      <w:r w:rsidRPr="00364C04">
        <w:rPr>
          <w:sz w:val="16"/>
        </w:rPr>
        <w:t xml:space="preserve">” (that </w:t>
      </w:r>
      <w:r w:rsidRPr="00364C04">
        <w:rPr>
          <w:b/>
          <w:iCs/>
          <w:highlight w:val="yellow"/>
          <w:u w:val="single"/>
        </w:rPr>
        <w:t>is, criminalize rather than regulate</w:t>
      </w:r>
      <w:r w:rsidRPr="00364C04">
        <w:rPr>
          <w:sz w:val="16"/>
        </w:rPr>
        <w:t>) the proposed gaming activities.</w:t>
      </w:r>
    </w:p>
    <w:p w14:paraId="553050C6" w14:textId="77777777" w:rsidR="007F3176" w:rsidRPr="00534554" w:rsidRDefault="007F3176" w:rsidP="007F3176">
      <w:pPr>
        <w:rPr>
          <w:sz w:val="16"/>
        </w:rPr>
      </w:pPr>
    </w:p>
    <w:p w14:paraId="3997A6EE" w14:textId="77777777" w:rsidR="007F3176" w:rsidRPr="00364C04" w:rsidRDefault="007F3176" w:rsidP="007F3176">
      <w:pPr>
        <w:keepNext/>
        <w:keepLines/>
        <w:spacing w:before="40" w:after="0"/>
        <w:outlineLvl w:val="3"/>
        <w:rPr>
          <w:rFonts w:eastAsiaTheme="majorEastAsia" w:cstheme="majorBidi"/>
          <w:b/>
          <w:iCs/>
          <w:sz w:val="26"/>
        </w:rPr>
      </w:pPr>
      <w:r w:rsidRPr="00364C04">
        <w:rPr>
          <w:rFonts w:eastAsiaTheme="majorEastAsia" w:cstheme="majorBidi"/>
          <w:b/>
          <w:iCs/>
          <w:sz w:val="26"/>
        </w:rPr>
        <w:t>This would be enforced racially --- leading to increased imprisonment of black and brown workers</w:t>
      </w:r>
    </w:p>
    <w:p w14:paraId="09EBBAA0" w14:textId="77777777" w:rsidR="007F3176" w:rsidRPr="00364C04" w:rsidRDefault="007F3176" w:rsidP="007F3176">
      <w:r w:rsidRPr="00364C04">
        <w:rPr>
          <w:b/>
          <w:bCs/>
          <w:sz w:val="26"/>
        </w:rPr>
        <w:t>Kennedy 21</w:t>
      </w:r>
      <w:r w:rsidRPr="00364C04">
        <w:t xml:space="preserve"> --- Brendan Kennedy, “Yes America, Antitrust Laws Do Perpetuate Structural Racism But They Don’t Have To”, New York State Bar Association, 1.27.2021, https://nysba.org/yes-america-antitrust-laws-do-perpetuate-structural-racism-but-they-dont-have-to/</w:t>
      </w:r>
    </w:p>
    <w:p w14:paraId="33634E83" w14:textId="77777777" w:rsidR="007F3176" w:rsidRPr="0043410A" w:rsidRDefault="007F3176" w:rsidP="007F3176">
      <w:pPr>
        <w:rPr>
          <w:sz w:val="16"/>
        </w:rPr>
      </w:pPr>
      <w:r w:rsidRPr="0043410A">
        <w:rPr>
          <w:u w:val="single"/>
        </w:rPr>
        <w:t>The recently named acting commissioner of the</w:t>
      </w:r>
      <w:r w:rsidRPr="0043410A">
        <w:rPr>
          <w:sz w:val="16"/>
        </w:rPr>
        <w:t xml:space="preserve"> U.S. </w:t>
      </w:r>
      <w:r w:rsidRPr="0043410A">
        <w:rPr>
          <w:u w:val="single"/>
        </w:rPr>
        <w:t>F</w:t>
      </w:r>
      <w:r w:rsidRPr="0043410A">
        <w:rPr>
          <w:sz w:val="16"/>
        </w:rPr>
        <w:t xml:space="preserve">ederal </w:t>
      </w:r>
      <w:r w:rsidRPr="0043410A">
        <w:rPr>
          <w:u w:val="single"/>
        </w:rPr>
        <w:t>T</w:t>
      </w:r>
      <w:r w:rsidRPr="0043410A">
        <w:rPr>
          <w:sz w:val="16"/>
        </w:rPr>
        <w:t xml:space="preserve">rade </w:t>
      </w:r>
      <w:r w:rsidRPr="0043410A">
        <w:rPr>
          <w:u w:val="single"/>
        </w:rPr>
        <w:t>C</w:t>
      </w:r>
      <w:r w:rsidRPr="0043410A">
        <w:rPr>
          <w:sz w:val="16"/>
        </w:rPr>
        <w:t>ommission has been very public about her desire to have antitrust enforcement become antiracist. While on maternity leave this summer, Rebecca Kelly Slaughter made her personal opinion known in a public Twitter thread that sparked further discussion about equity within the antitrust community.</w:t>
      </w:r>
    </w:p>
    <w:p w14:paraId="03C7CEE3" w14:textId="77777777" w:rsidR="007F3176" w:rsidRPr="0043410A" w:rsidRDefault="007F3176" w:rsidP="007F3176">
      <w:pPr>
        <w:rPr>
          <w:sz w:val="16"/>
        </w:rPr>
      </w:pPr>
      <w:r w:rsidRPr="0043410A">
        <w:rPr>
          <w:sz w:val="16"/>
        </w:rPr>
        <w:t xml:space="preserve">Slaughter, along with panelists, Eleanor M. Fox, </w:t>
      </w:r>
      <w:proofErr w:type="spellStart"/>
      <w:r w:rsidRPr="0043410A">
        <w:rPr>
          <w:sz w:val="16"/>
        </w:rPr>
        <w:t>Deona</w:t>
      </w:r>
      <w:proofErr w:type="spellEnd"/>
      <w:r w:rsidRPr="0043410A">
        <w:rPr>
          <w:sz w:val="16"/>
        </w:rPr>
        <w:t xml:space="preserve"> T. </w:t>
      </w:r>
      <w:proofErr w:type="spellStart"/>
      <w:r w:rsidRPr="0043410A">
        <w:rPr>
          <w:sz w:val="16"/>
        </w:rPr>
        <w:t>Kalala</w:t>
      </w:r>
      <w:proofErr w:type="spellEnd"/>
      <w:r w:rsidRPr="0043410A">
        <w:rPr>
          <w:sz w:val="16"/>
        </w:rPr>
        <w:t xml:space="preserve">, Leslie C. Overton and Sandeep </w:t>
      </w:r>
      <w:proofErr w:type="spellStart"/>
      <w:r w:rsidRPr="0043410A">
        <w:rPr>
          <w:sz w:val="16"/>
        </w:rPr>
        <w:t>Vaheesen</w:t>
      </w:r>
      <w:proofErr w:type="spellEnd"/>
      <w:r w:rsidRPr="0043410A">
        <w:rPr>
          <w:sz w:val="16"/>
        </w:rPr>
        <w:t xml:space="preserve">, </w:t>
      </w:r>
      <w:r w:rsidRPr="0043410A">
        <w:rPr>
          <w:u w:val="single"/>
        </w:rPr>
        <w:t>dispelled the notion that antitrust policies were</w:t>
      </w:r>
      <w:r w:rsidRPr="0043410A">
        <w:rPr>
          <w:sz w:val="16"/>
        </w:rPr>
        <w:t xml:space="preserve"> </w:t>
      </w:r>
      <w:r w:rsidRPr="0043410A">
        <w:rPr>
          <w:b/>
          <w:iCs/>
          <w:u w:val="single"/>
        </w:rPr>
        <w:t>neutral</w:t>
      </w:r>
      <w:r w:rsidRPr="0043410A">
        <w:rPr>
          <w:sz w:val="16"/>
        </w:rPr>
        <w:t xml:space="preserve"> during a session held Jan. 25 by the Antitrust Law Section at the New York State Bar Association’s Annual Meeting. They suggested ways that antitrust laws can stop perpetuating inequality on communities of color.</w:t>
      </w:r>
    </w:p>
    <w:p w14:paraId="23587F08" w14:textId="77777777" w:rsidR="007F3176" w:rsidRPr="00364C04" w:rsidRDefault="007F3176" w:rsidP="007F3176">
      <w:pPr>
        <w:rPr>
          <w:sz w:val="16"/>
        </w:rPr>
      </w:pPr>
      <w:r w:rsidRPr="0043410A">
        <w:rPr>
          <w:sz w:val="16"/>
        </w:rPr>
        <w:t>“</w:t>
      </w:r>
      <w:r w:rsidRPr="0043410A">
        <w:rPr>
          <w:u w:val="single"/>
        </w:rPr>
        <w:t>There really isn’t such a thing as value-neutral enforcement,” Slaughter said. “</w:t>
      </w:r>
      <w:r w:rsidRPr="0043410A">
        <w:rPr>
          <w:b/>
          <w:iCs/>
          <w:u w:val="single"/>
        </w:rPr>
        <w:t>All of our enforcement</w:t>
      </w:r>
      <w:r w:rsidRPr="0043410A">
        <w:rPr>
          <w:u w:val="single"/>
        </w:rPr>
        <w:t xml:space="preserve"> actions </w:t>
      </w:r>
      <w:r w:rsidRPr="0043410A">
        <w:rPr>
          <w:b/>
          <w:iCs/>
          <w:u w:val="single"/>
        </w:rPr>
        <w:t>have consequences</w:t>
      </w:r>
      <w:r w:rsidRPr="0043410A">
        <w:rPr>
          <w:sz w:val="16"/>
        </w:rPr>
        <w:t xml:space="preserve"> and I would</w:t>
      </w:r>
      <w:r w:rsidRPr="00364C04">
        <w:rPr>
          <w:sz w:val="16"/>
        </w:rPr>
        <w:t xml:space="preserve"> rather have our system be </w:t>
      </w:r>
      <w:r w:rsidRPr="00364C04">
        <w:rPr>
          <w:strike/>
          <w:sz w:val="16"/>
        </w:rPr>
        <w:t>clear-eyed</w:t>
      </w:r>
      <w:r w:rsidRPr="00364C04">
        <w:rPr>
          <w:sz w:val="16"/>
        </w:rPr>
        <w:t xml:space="preserve"> about what these consequences are.”</w:t>
      </w:r>
    </w:p>
    <w:p w14:paraId="150E21F6" w14:textId="77777777" w:rsidR="007F3176" w:rsidRPr="00364C04" w:rsidRDefault="007F3176" w:rsidP="007F3176">
      <w:pPr>
        <w:rPr>
          <w:sz w:val="16"/>
        </w:rPr>
      </w:pPr>
      <w:r w:rsidRPr="00364C04">
        <w:rPr>
          <w:sz w:val="16"/>
        </w:rPr>
        <w:t xml:space="preserve">When talking specifically about racism, </w:t>
      </w:r>
      <w:r w:rsidRPr="0043410A">
        <w:rPr>
          <w:u w:val="single"/>
        </w:rPr>
        <w:t>Slaughter explained that</w:t>
      </w:r>
      <w:r w:rsidRPr="00364C04">
        <w:rPr>
          <w:u w:val="single"/>
        </w:rPr>
        <w:t xml:space="preserve"> </w:t>
      </w:r>
      <w:r w:rsidRPr="00364C04">
        <w:rPr>
          <w:highlight w:val="yellow"/>
          <w:u w:val="single"/>
        </w:rPr>
        <w:t xml:space="preserve">antitrust laws and enforcement </w:t>
      </w:r>
      <w:r w:rsidRPr="0043410A">
        <w:rPr>
          <w:u w:val="single"/>
        </w:rPr>
        <w:t xml:space="preserve">are </w:t>
      </w:r>
      <w:r w:rsidRPr="0043410A">
        <w:rPr>
          <w:b/>
          <w:iCs/>
          <w:u w:val="single"/>
        </w:rPr>
        <w:t xml:space="preserve">going to </w:t>
      </w:r>
      <w:r w:rsidRPr="00364C04">
        <w:rPr>
          <w:b/>
          <w:iCs/>
          <w:highlight w:val="yellow"/>
          <w:u w:val="single"/>
        </w:rPr>
        <w:t>reinforce</w:t>
      </w:r>
      <w:r w:rsidRPr="00364C04">
        <w:rPr>
          <w:sz w:val="16"/>
        </w:rPr>
        <w:t xml:space="preserve"> the </w:t>
      </w:r>
      <w:r w:rsidRPr="00364C04">
        <w:rPr>
          <w:b/>
          <w:iCs/>
          <w:highlight w:val="yellow"/>
          <w:u w:val="single"/>
        </w:rPr>
        <w:t xml:space="preserve">structural inequities </w:t>
      </w:r>
      <w:r w:rsidRPr="0043410A">
        <w:rPr>
          <w:b/>
          <w:iCs/>
          <w:u w:val="single"/>
        </w:rPr>
        <w:t>in our system</w:t>
      </w:r>
      <w:r w:rsidRPr="0043410A">
        <w:rPr>
          <w:sz w:val="16"/>
        </w:rPr>
        <w:t>, specifically</w:t>
      </w:r>
      <w:r w:rsidRPr="00364C04">
        <w:rPr>
          <w:sz w:val="16"/>
        </w:rPr>
        <w:t xml:space="preserve"> in the gig economy.</w:t>
      </w:r>
    </w:p>
    <w:p w14:paraId="5A399BDA" w14:textId="77777777" w:rsidR="007F3176" w:rsidRPr="00364C04" w:rsidRDefault="007F3176" w:rsidP="007F3176">
      <w:pPr>
        <w:rPr>
          <w:sz w:val="16"/>
        </w:rPr>
      </w:pPr>
      <w:r w:rsidRPr="00364C04">
        <w:rPr>
          <w:sz w:val="16"/>
        </w:rPr>
        <w:t>“</w:t>
      </w:r>
      <w:r w:rsidRPr="00364C04">
        <w:rPr>
          <w:u w:val="single"/>
        </w:rPr>
        <w:t xml:space="preserve">We need to think </w:t>
      </w:r>
      <w:r w:rsidRPr="00364C04">
        <w:rPr>
          <w:b/>
          <w:iCs/>
          <w:u w:val="single"/>
        </w:rPr>
        <w:t>very carefully</w:t>
      </w:r>
      <w:r w:rsidRPr="00364C04">
        <w:rPr>
          <w:sz w:val="16"/>
        </w:rPr>
        <w:t xml:space="preserve"> in all of our cases </w:t>
      </w:r>
      <w:r w:rsidRPr="00364C04">
        <w:rPr>
          <w:u w:val="single"/>
        </w:rPr>
        <w:t>about whether the actions we take</w:t>
      </w:r>
      <w:r w:rsidRPr="00364C04">
        <w:rPr>
          <w:sz w:val="16"/>
        </w:rPr>
        <w:t xml:space="preserve"> or do not take </w:t>
      </w:r>
      <w:r w:rsidRPr="00364C04">
        <w:rPr>
          <w:u w:val="single"/>
        </w:rPr>
        <w:t xml:space="preserve">will </w:t>
      </w:r>
      <w:r w:rsidRPr="00364C04">
        <w:rPr>
          <w:b/>
          <w:iCs/>
          <w:u w:val="single"/>
        </w:rPr>
        <w:t>reinforce the structural inequities</w:t>
      </w:r>
      <w:r w:rsidRPr="00364C04">
        <w:rPr>
          <w:sz w:val="16"/>
        </w:rPr>
        <w:t xml:space="preserve"> or break them down and make our markets more equitable,” Slaughter said.</w:t>
      </w:r>
    </w:p>
    <w:p w14:paraId="6F1CF0F4" w14:textId="77777777" w:rsidR="007F3176" w:rsidRPr="00364C04" w:rsidRDefault="007F3176" w:rsidP="007F3176">
      <w:pPr>
        <w:rPr>
          <w:b/>
          <w:iCs/>
          <w:u w:val="single"/>
        </w:rPr>
      </w:pPr>
      <w:r w:rsidRPr="00364C04">
        <w:rPr>
          <w:sz w:val="16"/>
        </w:rPr>
        <w:t xml:space="preserve">According to </w:t>
      </w:r>
      <w:proofErr w:type="spellStart"/>
      <w:r w:rsidRPr="00364C04">
        <w:rPr>
          <w:sz w:val="16"/>
        </w:rPr>
        <w:t>Vaheesen</w:t>
      </w:r>
      <w:proofErr w:type="spellEnd"/>
      <w:r w:rsidRPr="00364C04">
        <w:rPr>
          <w:sz w:val="16"/>
        </w:rPr>
        <w:t xml:space="preserve">, the legal director at the Open Markets Institute in Washington D.C., </w:t>
      </w:r>
      <w:r w:rsidRPr="00364C04">
        <w:rPr>
          <w:u w:val="single"/>
        </w:rPr>
        <w:t xml:space="preserve">surveys have indicated that </w:t>
      </w:r>
      <w:r w:rsidRPr="0043410A">
        <w:rPr>
          <w:u w:val="single"/>
        </w:rPr>
        <w:t xml:space="preserve">the work being done in the gig economy is </w:t>
      </w:r>
      <w:r w:rsidRPr="00364C04">
        <w:rPr>
          <w:b/>
          <w:iCs/>
          <w:highlight w:val="yellow"/>
          <w:u w:val="single"/>
        </w:rPr>
        <w:t>disproportionately done by people of color</w:t>
      </w:r>
      <w:r w:rsidRPr="00364C04">
        <w:rPr>
          <w:sz w:val="16"/>
        </w:rPr>
        <w:t xml:space="preserve">. On a larger scale, he believes that </w:t>
      </w:r>
      <w:r w:rsidRPr="00364C04">
        <w:rPr>
          <w:highlight w:val="yellow"/>
          <w:u w:val="single"/>
        </w:rPr>
        <w:t xml:space="preserve">antitrust laws have been used to the </w:t>
      </w:r>
      <w:r w:rsidRPr="00364C04">
        <w:rPr>
          <w:b/>
          <w:iCs/>
          <w:highlight w:val="yellow"/>
          <w:u w:val="single"/>
        </w:rPr>
        <w:t>detriment of Black and brown workers</w:t>
      </w:r>
      <w:r w:rsidRPr="00364C04">
        <w:rPr>
          <w:sz w:val="16"/>
          <w:highlight w:val="yellow"/>
        </w:rPr>
        <w:t xml:space="preserve"> </w:t>
      </w:r>
      <w:r w:rsidRPr="00364C04">
        <w:rPr>
          <w:highlight w:val="yellow"/>
          <w:u w:val="single"/>
        </w:rPr>
        <w:t xml:space="preserve">in ways that make our society </w:t>
      </w:r>
      <w:r w:rsidRPr="00364C04">
        <w:rPr>
          <w:b/>
          <w:iCs/>
          <w:highlight w:val="yellow"/>
          <w:u w:val="single"/>
        </w:rPr>
        <w:t>more racist</w:t>
      </w:r>
      <w:r w:rsidRPr="00364C04">
        <w:rPr>
          <w:b/>
          <w:iCs/>
          <w:u w:val="single"/>
        </w:rPr>
        <w:t>.</w:t>
      </w:r>
    </w:p>
    <w:p w14:paraId="4454BD06" w14:textId="77777777" w:rsidR="007F3176" w:rsidRPr="00364C04" w:rsidRDefault="007F3176" w:rsidP="007F3176">
      <w:pPr>
        <w:rPr>
          <w:u w:val="single"/>
        </w:rPr>
      </w:pPr>
      <w:r w:rsidRPr="00364C04">
        <w:rPr>
          <w:u w:val="single"/>
        </w:rPr>
        <w:t xml:space="preserve">The gig economy is made up of workers like Uber and Lyft drivers, Instacart shoppers and </w:t>
      </w:r>
      <w:proofErr w:type="spellStart"/>
      <w:r w:rsidRPr="00364C04">
        <w:rPr>
          <w:u w:val="single"/>
        </w:rPr>
        <w:t>Doordash</w:t>
      </w:r>
      <w:proofErr w:type="spellEnd"/>
      <w:r w:rsidRPr="00364C04">
        <w:rPr>
          <w:u w:val="single"/>
        </w:rPr>
        <w:t xml:space="preserve"> delivery drivers, whose businesses mainly run on apps. These </w:t>
      </w:r>
      <w:r w:rsidRPr="00364C04">
        <w:rPr>
          <w:highlight w:val="yellow"/>
          <w:u w:val="single"/>
        </w:rPr>
        <w:t>tech companies have classified</w:t>
      </w:r>
      <w:r w:rsidRPr="00364C04">
        <w:rPr>
          <w:u w:val="single"/>
        </w:rPr>
        <w:t xml:space="preserve"> their </w:t>
      </w:r>
      <w:r w:rsidRPr="00364C04">
        <w:rPr>
          <w:highlight w:val="yellow"/>
          <w:u w:val="single"/>
        </w:rPr>
        <w:t>workers as independent contractors</w:t>
      </w:r>
      <w:r w:rsidRPr="00364C04">
        <w:rPr>
          <w:u w:val="single"/>
        </w:rPr>
        <w:t xml:space="preserve">, and this can lead to their workers losing </w:t>
      </w:r>
      <w:r w:rsidRPr="00364C04">
        <w:rPr>
          <w:sz w:val="16"/>
        </w:rPr>
        <w:t xml:space="preserve">some very </w:t>
      </w:r>
      <w:r w:rsidRPr="00364C04">
        <w:rPr>
          <w:u w:val="single"/>
        </w:rPr>
        <w:t>basic rights.</w:t>
      </w:r>
    </w:p>
    <w:p w14:paraId="01E456BE" w14:textId="77777777" w:rsidR="007F3176" w:rsidRPr="00364C04" w:rsidRDefault="007F3176" w:rsidP="007F3176">
      <w:pPr>
        <w:rPr>
          <w:u w:val="single"/>
        </w:rPr>
      </w:pPr>
      <w:r w:rsidRPr="00364C04">
        <w:rPr>
          <w:sz w:val="16"/>
        </w:rPr>
        <w:t xml:space="preserve">“These platforms can control and dictate things like rate of pay and commissions and direct trips and routes drivers take,” </w:t>
      </w:r>
      <w:proofErr w:type="spellStart"/>
      <w:r w:rsidRPr="00364C04">
        <w:rPr>
          <w:sz w:val="16"/>
        </w:rPr>
        <w:t>Vaheesen</w:t>
      </w:r>
      <w:proofErr w:type="spellEnd"/>
      <w:r w:rsidRPr="00364C04">
        <w:rPr>
          <w:sz w:val="16"/>
        </w:rPr>
        <w:t xml:space="preserve"> said. “</w:t>
      </w:r>
      <w:r w:rsidRPr="00364C04">
        <w:rPr>
          <w:u w:val="single"/>
        </w:rPr>
        <w:t>Due to antitrust laws, these companies have the power of employers without the duty of them, so they don’t have to pay a minimum wage, overtime, workers compensation or healthcare benefits.”</w:t>
      </w:r>
    </w:p>
    <w:p w14:paraId="2FE0560C" w14:textId="77777777" w:rsidR="007F3176" w:rsidRPr="00364C04" w:rsidRDefault="007F3176" w:rsidP="007F3176">
      <w:pPr>
        <w:rPr>
          <w:sz w:val="16"/>
        </w:rPr>
      </w:pPr>
      <w:proofErr w:type="spellStart"/>
      <w:r w:rsidRPr="00364C04">
        <w:rPr>
          <w:sz w:val="16"/>
        </w:rPr>
        <w:t>Vaheesen</w:t>
      </w:r>
      <w:proofErr w:type="spellEnd"/>
      <w:r w:rsidRPr="00364C04">
        <w:rPr>
          <w:sz w:val="16"/>
        </w:rPr>
        <w:t xml:space="preserve"> believes that </w:t>
      </w:r>
      <w:r w:rsidRPr="00364C04">
        <w:rPr>
          <w:u w:val="single"/>
        </w:rPr>
        <w:t>this rise of the gig economy can be tied directly to changes in antitrust law that were enacted in</w:t>
      </w:r>
      <w:r w:rsidRPr="00364C04">
        <w:rPr>
          <w:sz w:val="16"/>
        </w:rPr>
        <w:t xml:space="preserve"> the 1970s and 1980s under </w:t>
      </w:r>
      <w:r w:rsidRPr="00364C04">
        <w:rPr>
          <w:u w:val="single"/>
        </w:rPr>
        <w:t>Republican administrations and left unchallenged by</w:t>
      </w:r>
      <w:r w:rsidRPr="00364C04">
        <w:rPr>
          <w:sz w:val="16"/>
        </w:rPr>
        <w:t xml:space="preserve"> subsequent </w:t>
      </w:r>
      <w:r w:rsidRPr="00364C04">
        <w:rPr>
          <w:u w:val="single"/>
        </w:rPr>
        <w:t>Democratic administrations</w:t>
      </w:r>
      <w:r w:rsidRPr="00364C04">
        <w:rPr>
          <w:sz w:val="16"/>
        </w:rPr>
        <w:t xml:space="preserve"> in the 1990s and 2000s.</w:t>
      </w:r>
    </w:p>
    <w:p w14:paraId="4C51C57B" w14:textId="77777777" w:rsidR="007F3176" w:rsidRPr="00364C04" w:rsidRDefault="007F3176" w:rsidP="007F3176">
      <w:pPr>
        <w:rPr>
          <w:u w:val="single"/>
        </w:rPr>
      </w:pPr>
      <w:r w:rsidRPr="00364C04">
        <w:rPr>
          <w:sz w:val="16"/>
        </w:rPr>
        <w:t>“</w:t>
      </w:r>
      <w:r w:rsidRPr="00364C04">
        <w:rPr>
          <w:highlight w:val="yellow"/>
          <w:u w:val="single"/>
        </w:rPr>
        <w:t xml:space="preserve">Antitrust laws say </w:t>
      </w:r>
      <w:r w:rsidRPr="00364C04">
        <w:rPr>
          <w:u w:val="single"/>
        </w:rPr>
        <w:t xml:space="preserve">that workers </w:t>
      </w:r>
      <w:r w:rsidRPr="0043410A">
        <w:rPr>
          <w:u w:val="single"/>
        </w:rPr>
        <w:t>who a</w:t>
      </w:r>
      <w:r w:rsidRPr="00364C04">
        <w:rPr>
          <w:u w:val="single"/>
        </w:rPr>
        <w:t xml:space="preserve">re classified as </w:t>
      </w:r>
      <w:r w:rsidRPr="00364C04">
        <w:rPr>
          <w:highlight w:val="yellow"/>
          <w:u w:val="single"/>
        </w:rPr>
        <w:t>independent contractors</w:t>
      </w:r>
      <w:r w:rsidRPr="00364C04">
        <w:rPr>
          <w:sz w:val="16"/>
          <w:highlight w:val="yellow"/>
        </w:rPr>
        <w:t xml:space="preserve"> </w:t>
      </w:r>
      <w:r w:rsidRPr="00364C04">
        <w:rPr>
          <w:b/>
          <w:iCs/>
          <w:highlight w:val="yellow"/>
          <w:u w:val="single"/>
        </w:rPr>
        <w:t>cannot organize</w:t>
      </w:r>
      <w:r w:rsidRPr="00364C04">
        <w:rPr>
          <w:sz w:val="16"/>
        </w:rPr>
        <w:t xml:space="preserve">,” </w:t>
      </w:r>
      <w:proofErr w:type="spellStart"/>
      <w:r w:rsidRPr="00364C04">
        <w:rPr>
          <w:sz w:val="16"/>
        </w:rPr>
        <w:t>Vaheesen</w:t>
      </w:r>
      <w:proofErr w:type="spellEnd"/>
      <w:r w:rsidRPr="00364C04">
        <w:rPr>
          <w:sz w:val="16"/>
        </w:rPr>
        <w:t xml:space="preserve"> said. “</w:t>
      </w:r>
      <w:r w:rsidRPr="00364C04">
        <w:rPr>
          <w:u w:val="single"/>
        </w:rPr>
        <w:t xml:space="preserve">Workers </w:t>
      </w:r>
      <w:r w:rsidRPr="00364C04">
        <w:rPr>
          <w:b/>
          <w:iCs/>
          <w:u w:val="single"/>
        </w:rPr>
        <w:t>cannot come together</w:t>
      </w:r>
      <w:r w:rsidRPr="00364C04">
        <w:rPr>
          <w:sz w:val="16"/>
        </w:rPr>
        <w:t xml:space="preserve"> </w:t>
      </w:r>
      <w:r w:rsidRPr="00364C04">
        <w:rPr>
          <w:u w:val="single"/>
        </w:rPr>
        <w:t xml:space="preserve">and build power through unions, collective bargaining, or striking. So </w:t>
      </w:r>
      <w:r w:rsidRPr="00364C04">
        <w:rPr>
          <w:highlight w:val="yellow"/>
          <w:u w:val="single"/>
        </w:rPr>
        <w:t>this gives</w:t>
      </w:r>
      <w:r w:rsidRPr="00364C04">
        <w:rPr>
          <w:u w:val="single"/>
        </w:rPr>
        <w:t xml:space="preserve"> a </w:t>
      </w:r>
      <w:r w:rsidRPr="00364C04">
        <w:rPr>
          <w:b/>
          <w:iCs/>
          <w:u w:val="single"/>
        </w:rPr>
        <w:t xml:space="preserve">largely </w:t>
      </w:r>
      <w:r w:rsidRPr="00364C04">
        <w:rPr>
          <w:b/>
          <w:iCs/>
          <w:highlight w:val="yellow"/>
          <w:u w:val="single"/>
        </w:rPr>
        <w:t>white group of business owners</w:t>
      </w:r>
      <w:r w:rsidRPr="00364C04">
        <w:rPr>
          <w:sz w:val="16"/>
        </w:rPr>
        <w:t xml:space="preserve"> </w:t>
      </w:r>
      <w:r w:rsidRPr="00364C04">
        <w:rPr>
          <w:u w:val="single"/>
        </w:rPr>
        <w:t xml:space="preserve">and venture capitalists </w:t>
      </w:r>
      <w:r w:rsidRPr="00364C04">
        <w:rPr>
          <w:highlight w:val="yellow"/>
          <w:u w:val="single"/>
        </w:rPr>
        <w:t xml:space="preserve">the ability to </w:t>
      </w:r>
      <w:r w:rsidRPr="00364C04">
        <w:rPr>
          <w:b/>
          <w:iCs/>
          <w:highlight w:val="yellow"/>
          <w:u w:val="single"/>
        </w:rPr>
        <w:t>control groups of Black and brown workers</w:t>
      </w:r>
      <w:r w:rsidRPr="00364C04">
        <w:rPr>
          <w:sz w:val="16"/>
        </w:rPr>
        <w:t xml:space="preserve"> </w:t>
      </w:r>
      <w:r w:rsidRPr="00364C04">
        <w:rPr>
          <w:u w:val="single"/>
        </w:rPr>
        <w:t xml:space="preserve">and </w:t>
      </w:r>
      <w:r w:rsidRPr="00364C04">
        <w:rPr>
          <w:b/>
          <w:iCs/>
          <w:u w:val="single"/>
        </w:rPr>
        <w:t>prevent them from organizing</w:t>
      </w:r>
      <w:r w:rsidRPr="00364C04">
        <w:rPr>
          <w:u w:val="single"/>
        </w:rPr>
        <w:t>.”</w:t>
      </w:r>
    </w:p>
    <w:p w14:paraId="7811D639" w14:textId="77777777" w:rsidR="007F3176" w:rsidRDefault="007F3176" w:rsidP="007F3176"/>
    <w:p w14:paraId="5F54410A" w14:textId="77777777" w:rsidR="007F3176" w:rsidRPr="00364C04" w:rsidRDefault="007F3176" w:rsidP="007F3176">
      <w:pPr>
        <w:keepNext/>
        <w:keepLines/>
        <w:spacing w:before="40" w:after="0"/>
        <w:outlineLvl w:val="3"/>
        <w:rPr>
          <w:rFonts w:eastAsiaTheme="majorEastAsia" w:cstheme="majorBidi"/>
          <w:b/>
          <w:iCs/>
          <w:sz w:val="26"/>
        </w:rPr>
      </w:pPr>
      <w:r w:rsidRPr="00364C04">
        <w:rPr>
          <w:rFonts w:eastAsiaTheme="majorEastAsia" w:cstheme="majorBidi"/>
          <w:b/>
          <w:iCs/>
          <w:sz w:val="26"/>
        </w:rPr>
        <w:t>Expanding the scope of policing and prisons preservation requires a pedagogical participation in genocide management --- This tolerates and sustains land conquest, slavery, racial colonialism, and imperialist war — it turns case.</w:t>
      </w:r>
    </w:p>
    <w:p w14:paraId="3E50120C" w14:textId="77777777" w:rsidR="007F3176" w:rsidRPr="00364C04" w:rsidRDefault="007F3176" w:rsidP="007F3176">
      <w:pPr>
        <w:rPr>
          <w:rFonts w:eastAsia="Cambria"/>
        </w:rPr>
      </w:pPr>
      <w:r w:rsidRPr="00364C04">
        <w:rPr>
          <w:rFonts w:eastAsia="Cambria"/>
          <w:b/>
          <w:bCs/>
          <w:sz w:val="26"/>
        </w:rPr>
        <w:t>Rodríguez 10</w:t>
      </w:r>
      <w:r w:rsidRPr="00364C04">
        <w:rPr>
          <w:rFonts w:eastAsia="Cambria"/>
        </w:rPr>
        <w:t xml:space="preserve"> — Dylan Rodríguez, Professor and Chair of the Department of Ethnic Studies at the University of California-Riverside, Founding Member of Critical Resistance—a grassroots organization that works to build a mass movement to dismantle the prison-industrial complex, holds a Ph.D. in Ethnic Studies from the University of California-Berkeley, 2010 (“The Disorientation of the Teaching Act: Abolition as Pedagogical Position,” </w:t>
      </w:r>
      <w:r w:rsidRPr="00364C04">
        <w:rPr>
          <w:rFonts w:eastAsia="Cambria"/>
          <w:i/>
        </w:rPr>
        <w:t>Radical Teacher</w:t>
      </w:r>
      <w:r w:rsidRPr="00364C04">
        <w:rPr>
          <w:rFonts w:eastAsia="Cambria"/>
        </w:rPr>
        <w:t>, Number 88, Summer, Available Online to Subscribing Institutions via JSTOR, p. 15-17)</w:t>
      </w:r>
    </w:p>
    <w:p w14:paraId="20D1220A" w14:textId="77777777" w:rsidR="007F3176" w:rsidRPr="00364C04" w:rsidRDefault="007F3176" w:rsidP="007F3176">
      <w:pPr>
        <w:rPr>
          <w:rFonts w:eastAsia="Cambria"/>
        </w:rPr>
      </w:pPr>
      <w:r w:rsidRPr="00364C04">
        <w:rPr>
          <w:rFonts w:eastAsia="Cambria"/>
        </w:rPr>
        <w:t>Abolitionist Position and Praxis</w:t>
      </w:r>
    </w:p>
    <w:p w14:paraId="12139EA5" w14:textId="77777777" w:rsidR="007F3176" w:rsidRPr="00364C04" w:rsidRDefault="007F3176" w:rsidP="007F3176">
      <w:pPr>
        <w:rPr>
          <w:rFonts w:eastAsia="Cambria"/>
        </w:rPr>
      </w:pPr>
      <w:r w:rsidRPr="00364C04">
        <w:rPr>
          <w:rFonts w:eastAsia="Cambria"/>
          <w:u w:val="single"/>
        </w:rPr>
        <w:t>Given the historical context</w:t>
      </w:r>
      <w:r w:rsidRPr="00364C04">
        <w:rPr>
          <w:rFonts w:eastAsia="Cambria"/>
        </w:rPr>
        <w:t xml:space="preserve"> I have briefly outlined, </w:t>
      </w:r>
      <w:r w:rsidRPr="00364C04">
        <w:rPr>
          <w:rFonts w:eastAsia="Cambria"/>
          <w:u w:val="single"/>
        </w:rPr>
        <w:t>and the practical-theoretical need for situating an abolitionist praxis within a longer tradition of freedom struggle,</w:t>
      </w:r>
      <w:r w:rsidRPr="00364C04">
        <w:rPr>
          <w:rFonts w:eastAsia="Cambria"/>
        </w:rPr>
        <w:t xml:space="preserve"> I contend that </w:t>
      </w:r>
      <w:r w:rsidRPr="00364C04">
        <w:rPr>
          <w:rFonts w:eastAsia="Cambria"/>
          <w:highlight w:val="yellow"/>
          <w:u w:val="single"/>
        </w:rPr>
        <w:t xml:space="preserve">there can be no </w:t>
      </w:r>
      <w:r w:rsidRPr="0043410A">
        <w:rPr>
          <w:rFonts w:eastAsia="Cambria"/>
          <w:u w:val="single"/>
        </w:rPr>
        <w:t xml:space="preserve">liberatory </w:t>
      </w:r>
      <w:r w:rsidRPr="00364C04">
        <w:rPr>
          <w:rFonts w:eastAsia="Cambria"/>
          <w:highlight w:val="yellow"/>
          <w:u w:val="single"/>
        </w:rPr>
        <w:t>teaching</w:t>
      </w:r>
      <w:r w:rsidRPr="00364C04">
        <w:rPr>
          <w:rFonts w:eastAsia="Cambria"/>
          <w:u w:val="single"/>
        </w:rPr>
        <w:t xml:space="preserve"> act, nor</w:t>
      </w:r>
      <w:r w:rsidRPr="00364C04">
        <w:rPr>
          <w:rFonts w:eastAsia="Cambria"/>
        </w:rPr>
        <w:t xml:space="preserve"> can there be </w:t>
      </w:r>
      <w:r w:rsidRPr="00364C04">
        <w:rPr>
          <w:rFonts w:eastAsia="Cambria"/>
          <w:u w:val="single"/>
        </w:rPr>
        <w:t>an adequately critical pedagogical practice</w:t>
      </w:r>
      <w:r w:rsidRPr="00364C04">
        <w:rPr>
          <w:rFonts w:eastAsia="Cambria"/>
        </w:rPr>
        <w:t xml:space="preserve">, </w:t>
      </w:r>
      <w:r w:rsidRPr="00364C04">
        <w:rPr>
          <w:rFonts w:eastAsia="Cambria"/>
          <w:highlight w:val="yellow"/>
          <w:u w:val="single"/>
        </w:rPr>
        <w:t>that does not</w:t>
      </w:r>
      <w:r w:rsidRPr="00364C04">
        <w:rPr>
          <w:rFonts w:eastAsia="Cambria"/>
          <w:u w:val="single"/>
        </w:rPr>
        <w:t xml:space="preserve"> also </w:t>
      </w:r>
      <w:r w:rsidRPr="00364C04">
        <w:rPr>
          <w:rFonts w:eastAsia="Cambria"/>
          <w:highlight w:val="yellow"/>
          <w:u w:val="single"/>
        </w:rPr>
        <w:t>attempt to become</w:t>
      </w:r>
      <w:r w:rsidRPr="00364C04">
        <w:rPr>
          <w:rFonts w:eastAsia="Cambria"/>
          <w:u w:val="single"/>
        </w:rPr>
        <w:t xml:space="preserve"> an </w:t>
      </w:r>
      <w:r w:rsidRPr="00364C04">
        <w:rPr>
          <w:rFonts w:eastAsia="Cambria"/>
          <w:highlight w:val="yellow"/>
          <w:u w:val="single"/>
        </w:rPr>
        <w:t>abolitionist</w:t>
      </w:r>
      <w:r w:rsidRPr="00364C04">
        <w:rPr>
          <w:rFonts w:eastAsia="Cambria"/>
          <w:u w:val="single"/>
        </w:rPr>
        <w:t xml:space="preserve"> one</w:t>
      </w:r>
      <w:r w:rsidRPr="00364C04">
        <w:rPr>
          <w:rFonts w:eastAsia="Cambria"/>
        </w:rPr>
        <w:t xml:space="preserve">. Provisionally, </w:t>
      </w:r>
      <w:r w:rsidRPr="00364C04">
        <w:rPr>
          <w:rFonts w:eastAsia="Cambria"/>
          <w:u w:val="single"/>
        </w:rPr>
        <w:t xml:space="preserve">I am conceptualizing </w:t>
      </w:r>
      <w:r w:rsidRPr="00364C04">
        <w:rPr>
          <w:rFonts w:eastAsia="Cambria"/>
          <w:highlight w:val="yellow"/>
          <w:u w:val="single"/>
        </w:rPr>
        <w:t xml:space="preserve">abolition as </w:t>
      </w:r>
      <w:r w:rsidRPr="00364C04">
        <w:rPr>
          <w:rFonts w:eastAsia="Cambria"/>
          <w:b/>
          <w:iCs/>
          <w:highlight w:val="yellow"/>
          <w:u w:val="single"/>
        </w:rPr>
        <w:t>a praxis of liberation</w:t>
      </w:r>
      <w:r w:rsidRPr="00364C04">
        <w:rPr>
          <w:rFonts w:eastAsia="Cambria"/>
          <w:u w:val="single"/>
        </w:rPr>
        <w:t xml:space="preserve"> that is creative and experimental rather than formulaic and rigidly programmatic. Abolition </w:t>
      </w:r>
      <w:r w:rsidRPr="00364C04">
        <w:rPr>
          <w:rFonts w:eastAsia="Cambria"/>
          <w:highlight w:val="yellow"/>
          <w:u w:val="single"/>
        </w:rPr>
        <w:t>is a “radical” political position</w:t>
      </w:r>
      <w:r w:rsidRPr="00364C04">
        <w:rPr>
          <w:rFonts w:eastAsia="Cambria"/>
          <w:u w:val="single"/>
        </w:rPr>
        <w:t>, as well as a perpetually creative and experimental pedagogy, because formulaic approaches cannot adequately apprehend the biopolitics, dynamic statecraft, and internalized violence of genocidal and proto-genocidal systems of human domination</w:t>
      </w:r>
      <w:r w:rsidRPr="00364C04">
        <w:rPr>
          <w:rFonts w:eastAsia="Cambria"/>
        </w:rPr>
        <w:t xml:space="preserve">. </w:t>
      </w:r>
    </w:p>
    <w:p w14:paraId="15B9DE96" w14:textId="77777777" w:rsidR="007F3176" w:rsidRPr="0043410A" w:rsidRDefault="007F3176" w:rsidP="007F3176">
      <w:pPr>
        <w:rPr>
          <w:rFonts w:eastAsia="Cambria"/>
        </w:rPr>
      </w:pPr>
      <w:r w:rsidRPr="00364C04">
        <w:rPr>
          <w:rFonts w:eastAsia="Cambria"/>
          <w:u w:val="single"/>
        </w:rPr>
        <w:t>As a productive and creative praxis, this conceptio</w:t>
      </w:r>
      <w:r w:rsidRPr="0043410A">
        <w:rPr>
          <w:rFonts w:eastAsia="Cambria"/>
          <w:u w:val="single"/>
        </w:rPr>
        <w:t>n o</w:t>
      </w:r>
      <w:r w:rsidRPr="00364C04">
        <w:rPr>
          <w:rFonts w:eastAsia="Cambria"/>
          <w:u w:val="single"/>
        </w:rPr>
        <w:t xml:space="preserve">f </w:t>
      </w:r>
      <w:r w:rsidRPr="00364C04">
        <w:rPr>
          <w:rFonts w:eastAsia="Cambria"/>
          <w:highlight w:val="yellow"/>
          <w:u w:val="single"/>
        </w:rPr>
        <w:t xml:space="preserve">abolition posits the </w:t>
      </w:r>
      <w:r w:rsidRPr="00364C04">
        <w:rPr>
          <w:rFonts w:eastAsia="Cambria"/>
          <w:b/>
          <w:iCs/>
          <w:highlight w:val="yellow"/>
          <w:u w:val="single"/>
        </w:rPr>
        <w:t>material possibility</w:t>
      </w:r>
      <w:r w:rsidRPr="00364C04">
        <w:rPr>
          <w:rFonts w:eastAsia="Cambria"/>
          <w:highlight w:val="yellow"/>
          <w:u w:val="single"/>
        </w:rPr>
        <w:t xml:space="preserve"> and </w:t>
      </w:r>
      <w:r w:rsidRPr="00364C04">
        <w:rPr>
          <w:rFonts w:eastAsia="Cambria"/>
          <w:b/>
          <w:iCs/>
          <w:highlight w:val="yellow"/>
          <w:u w:val="single"/>
        </w:rPr>
        <w:t>historical necessity</w:t>
      </w:r>
      <w:r w:rsidRPr="00364C04">
        <w:rPr>
          <w:rFonts w:eastAsia="Cambria"/>
          <w:highlight w:val="yellow"/>
          <w:u w:val="single"/>
        </w:rPr>
        <w:t xml:space="preserve"> of</w:t>
      </w:r>
      <w:r w:rsidRPr="00364C04">
        <w:rPr>
          <w:rFonts w:eastAsia="Cambria"/>
          <w:u w:val="single"/>
        </w:rPr>
        <w:t xml:space="preserve"> a social capacity for </w:t>
      </w:r>
      <w:r w:rsidRPr="00364C04">
        <w:rPr>
          <w:rFonts w:eastAsia="Cambria"/>
          <w:highlight w:val="yellow"/>
          <w:u w:val="single"/>
        </w:rPr>
        <w:t>human freedom based on</w:t>
      </w:r>
      <w:r w:rsidRPr="00364C04">
        <w:rPr>
          <w:rFonts w:eastAsia="Cambria"/>
          <w:u w:val="single"/>
        </w:rPr>
        <w:t xml:space="preserve"> a cultural-economic infrastructure that supports </w:t>
      </w:r>
      <w:r w:rsidRPr="00364C04">
        <w:rPr>
          <w:rFonts w:eastAsia="Cambria"/>
          <w:b/>
          <w:iCs/>
          <w:highlight w:val="yellow"/>
          <w:u w:val="single"/>
        </w:rPr>
        <w:t>the transformation of oppressive relations</w:t>
      </w:r>
      <w:r w:rsidRPr="00364C04">
        <w:rPr>
          <w:rFonts w:eastAsia="Cambria"/>
          <w:highlight w:val="yellow"/>
          <w:u w:val="single"/>
        </w:rPr>
        <w:t xml:space="preserve"> </w:t>
      </w:r>
      <w:r w:rsidRPr="0043410A">
        <w:rPr>
          <w:rFonts w:eastAsia="Cambria"/>
          <w:u w:val="single"/>
        </w:rPr>
        <w:t xml:space="preserve">that are the legacy of </w:t>
      </w:r>
      <w:r w:rsidRPr="0043410A">
        <w:rPr>
          <w:rFonts w:eastAsia="Cambria"/>
          <w:b/>
          <w:iCs/>
          <w:u w:val="single"/>
        </w:rPr>
        <w:t>genocidal conquest</w:t>
      </w:r>
      <w:r w:rsidRPr="0043410A">
        <w:rPr>
          <w:rFonts w:eastAsia="Cambria"/>
          <w:u w:val="single"/>
        </w:rPr>
        <w:t xml:space="preserve">, </w:t>
      </w:r>
      <w:r w:rsidRPr="0043410A">
        <w:rPr>
          <w:rFonts w:eastAsia="Cambria"/>
          <w:b/>
          <w:iCs/>
          <w:u w:val="single"/>
        </w:rPr>
        <w:t>settler colonialism</w:t>
      </w:r>
      <w:r w:rsidRPr="0043410A">
        <w:rPr>
          <w:rFonts w:eastAsia="Cambria"/>
          <w:u w:val="single"/>
        </w:rPr>
        <w:t xml:space="preserve">, </w:t>
      </w:r>
      <w:r w:rsidRPr="0043410A">
        <w:rPr>
          <w:rFonts w:eastAsia="Cambria"/>
          <w:b/>
          <w:iCs/>
          <w:u w:val="single"/>
        </w:rPr>
        <w:t>racial slavery/capitalism</w:t>
      </w:r>
      <w:r w:rsidRPr="0043410A">
        <w:rPr>
          <w:rFonts w:eastAsia="Cambria"/>
          <w:u w:val="single"/>
        </w:rPr>
        <w:t>,</w:t>
      </w:r>
      <w:r w:rsidRPr="0043410A">
        <w:rPr>
          <w:rFonts w:eastAsia="Cambria"/>
        </w:rPr>
        <w:t xml:space="preserve">19 </w:t>
      </w:r>
      <w:r w:rsidRPr="0043410A">
        <w:rPr>
          <w:rFonts w:eastAsia="Cambria"/>
          <w:b/>
          <w:iCs/>
          <w:u w:val="single"/>
        </w:rPr>
        <w:t>compulsory hetero-patriarchies</w:t>
      </w:r>
      <w:r w:rsidRPr="0043410A">
        <w:rPr>
          <w:rFonts w:eastAsia="Cambria"/>
          <w:u w:val="single"/>
        </w:rPr>
        <w:t xml:space="preserve">, and </w:t>
      </w:r>
      <w:r w:rsidRPr="0043410A">
        <w:rPr>
          <w:rFonts w:eastAsia="Cambria"/>
          <w:b/>
          <w:iCs/>
          <w:u w:val="single"/>
        </w:rPr>
        <w:t>global white supremacy</w:t>
      </w:r>
      <w:r w:rsidRPr="0043410A">
        <w:rPr>
          <w:rFonts w:eastAsia="Cambria"/>
        </w:rPr>
        <w:t>. In this</w:t>
      </w:r>
      <w:r w:rsidRPr="00364C04">
        <w:rPr>
          <w:rFonts w:eastAsia="Cambria"/>
        </w:rPr>
        <w:t xml:space="preserve"> sense, </w:t>
      </w:r>
      <w:r w:rsidRPr="00364C04">
        <w:rPr>
          <w:rFonts w:eastAsia="Cambria"/>
          <w:highlight w:val="yellow"/>
          <w:u w:val="single"/>
        </w:rPr>
        <w:t xml:space="preserve">abolitionist praxis </w:t>
      </w:r>
      <w:r w:rsidRPr="0043410A">
        <w:rPr>
          <w:rFonts w:eastAsia="Cambria"/>
          <w:u w:val="single"/>
        </w:rPr>
        <w:t xml:space="preserve">does </w:t>
      </w:r>
      <w:r w:rsidRPr="0043410A">
        <w:rPr>
          <w:rFonts w:eastAsia="Cambria"/>
          <w:b/>
          <w:iCs/>
          <w:u w:val="single"/>
        </w:rPr>
        <w:t>not</w:t>
      </w:r>
      <w:r w:rsidRPr="0043410A">
        <w:rPr>
          <w:rFonts w:eastAsia="Cambria"/>
          <w:u w:val="single"/>
        </w:rPr>
        <w:t xml:space="preserve"> singularly concern itself with the “abolition of the prison industrial complex,” although it fundamentally a</w:t>
      </w:r>
      <w:r w:rsidRPr="00364C04">
        <w:rPr>
          <w:rFonts w:eastAsia="Cambria"/>
          <w:u w:val="single"/>
        </w:rPr>
        <w:t xml:space="preserve">nd </w:t>
      </w:r>
      <w:r w:rsidRPr="00364C04">
        <w:rPr>
          <w:rFonts w:eastAsia="Cambria"/>
          <w:b/>
          <w:iCs/>
          <w:highlight w:val="yellow"/>
          <w:u w:val="single"/>
        </w:rPr>
        <w:t>strategically prioritizes</w:t>
      </w:r>
      <w:r w:rsidRPr="00364C04">
        <w:rPr>
          <w:rFonts w:eastAsia="Cambria"/>
          <w:highlight w:val="yellow"/>
          <w:u w:val="single"/>
        </w:rPr>
        <w:t xml:space="preserve"> the prison as a</w:t>
      </w:r>
      <w:r w:rsidRPr="00364C04">
        <w:rPr>
          <w:rFonts w:eastAsia="Cambria"/>
          <w:u w:val="single"/>
        </w:rPr>
        <w:t xml:space="preserve"> central </w:t>
      </w:r>
      <w:r w:rsidRPr="00364C04">
        <w:rPr>
          <w:rFonts w:eastAsia="Cambria"/>
          <w:highlight w:val="yellow"/>
          <w:u w:val="single"/>
        </w:rPr>
        <w:t xml:space="preserve">site for catalyzing </w:t>
      </w:r>
      <w:r w:rsidRPr="00364C04">
        <w:rPr>
          <w:rFonts w:eastAsia="Cambria"/>
          <w:b/>
          <w:iCs/>
          <w:highlight w:val="yellow"/>
          <w:u w:val="single"/>
        </w:rPr>
        <w:t xml:space="preserve">broader, </w:t>
      </w:r>
      <w:r w:rsidRPr="0043410A">
        <w:rPr>
          <w:rFonts w:eastAsia="Cambria"/>
          <w:b/>
          <w:iCs/>
          <w:u w:val="single"/>
        </w:rPr>
        <w:t xml:space="preserve">radical social </w:t>
      </w:r>
      <w:r w:rsidRPr="00364C04">
        <w:rPr>
          <w:rFonts w:eastAsia="Cambria"/>
          <w:b/>
          <w:iCs/>
          <w:highlight w:val="yellow"/>
          <w:u w:val="single"/>
        </w:rPr>
        <w:t>transformations</w:t>
      </w:r>
      <w:r w:rsidRPr="00364C04">
        <w:rPr>
          <w:rFonts w:eastAsia="Cambria"/>
        </w:rPr>
        <w:t xml:space="preserve">. In significant part, </w:t>
      </w:r>
      <w:r w:rsidRPr="00364C04">
        <w:rPr>
          <w:rFonts w:eastAsia="Cambria"/>
          <w:u w:val="single"/>
        </w:rPr>
        <w:t>this suggests envisioning and ultimately constructing “a constellation of alternative strategies and institutions, with the ultimate aim of removing the prison from the social and ideological landscape of our society.”</w:t>
      </w:r>
      <w:r w:rsidRPr="00364C04">
        <w:rPr>
          <w:rFonts w:eastAsia="Cambria"/>
        </w:rPr>
        <w:t xml:space="preserve">20 </w:t>
      </w:r>
      <w:r w:rsidRPr="00364C04">
        <w:rPr>
          <w:rFonts w:eastAsia="Cambria"/>
          <w:u w:val="single"/>
        </w:rPr>
        <w:t xml:space="preserve">In </w:t>
      </w:r>
      <w:r w:rsidRPr="0043410A">
        <w:rPr>
          <w:rFonts w:eastAsia="Cambria"/>
          <w:u w:val="single"/>
        </w:rPr>
        <w:t xml:space="preserve">locating abolitionist praxis within a longer political genealogy that anticipates the task of </w:t>
      </w:r>
      <w:r w:rsidRPr="0043410A">
        <w:rPr>
          <w:rFonts w:eastAsia="Cambria"/>
          <w:b/>
          <w:iCs/>
          <w:u w:val="single"/>
        </w:rPr>
        <w:t>remaking the world under transformed material circumstances</w:t>
      </w:r>
      <w:r w:rsidRPr="0043410A">
        <w:rPr>
          <w:rFonts w:eastAsia="Cambria"/>
          <w:u w:val="single"/>
        </w:rPr>
        <w:t>, this position refracts the most radical and revolutionary dimensions of a historical Black freedom struggle that positioned the abolition of “slavery” as the condition of possibility for Black—hence “human”—freedom</w:t>
      </w:r>
      <w:r w:rsidRPr="0043410A">
        <w:rPr>
          <w:rFonts w:eastAsia="Cambria"/>
        </w:rPr>
        <w:t>.</w:t>
      </w:r>
    </w:p>
    <w:p w14:paraId="169CCE47" w14:textId="77777777" w:rsidR="007F3176" w:rsidRPr="00364C04" w:rsidRDefault="007F3176" w:rsidP="007F3176">
      <w:pPr>
        <w:rPr>
          <w:rFonts w:eastAsia="Cambria"/>
        </w:rPr>
      </w:pPr>
      <w:r w:rsidRPr="0043410A">
        <w:rPr>
          <w:rFonts w:eastAsia="Cambria"/>
          <w:u w:val="single"/>
        </w:rPr>
        <w:t>To situate contemporary abolitionism as such is</w:t>
      </w:r>
      <w:r w:rsidRPr="0043410A">
        <w:rPr>
          <w:rFonts w:eastAsia="Cambria"/>
        </w:rPr>
        <w:t xml:space="preserve"> also </w:t>
      </w:r>
      <w:r w:rsidRPr="0043410A">
        <w:rPr>
          <w:rFonts w:eastAsia="Cambria"/>
          <w:u w:val="single"/>
        </w:rPr>
        <w:t>to recall the U.S. racist state’s (and its liberal allies’) displacement</w:t>
      </w:r>
      <w:r w:rsidRPr="00364C04">
        <w:rPr>
          <w:rFonts w:eastAsia="Cambria"/>
          <w:u w:val="single"/>
        </w:rPr>
        <w:t xml:space="preserve"> and effective political criminalization of Black radical abolitionism through the 13th Amendment’s</w:t>
      </w:r>
      <w:r w:rsidRPr="00364C04">
        <w:rPr>
          <w:rFonts w:eastAsia="Cambria"/>
        </w:rPr>
        <w:t xml:space="preserve"> 1865 </w:t>
      </w:r>
      <w:r w:rsidRPr="00364C04">
        <w:rPr>
          <w:rFonts w:eastAsia="Cambria"/>
          <w:u w:val="single"/>
        </w:rPr>
        <w:t>recodification of the slave relation through the juridical re-invention of a racial-carceral relation</w:t>
      </w:r>
      <w:r w:rsidRPr="00364C04">
        <w:rPr>
          <w:rFonts w:eastAsia="Cambria"/>
        </w:rPr>
        <w:t>:</w:t>
      </w:r>
    </w:p>
    <w:p w14:paraId="18A22C99" w14:textId="77777777" w:rsidR="007F3176" w:rsidRPr="00364C04" w:rsidRDefault="007F3176" w:rsidP="007F3176">
      <w:pPr>
        <w:ind w:firstLine="720"/>
        <w:rPr>
          <w:rFonts w:eastAsia="Cambria"/>
        </w:rPr>
      </w:pPr>
      <w:r w:rsidRPr="00364C04">
        <w:rPr>
          <w:rFonts w:eastAsia="Cambria"/>
        </w:rPr>
        <w:t>Amendment XIII</w:t>
      </w:r>
    </w:p>
    <w:p w14:paraId="2095A2E8" w14:textId="77777777" w:rsidR="007F3176" w:rsidRPr="00364C04" w:rsidRDefault="007F3176" w:rsidP="007F3176">
      <w:pPr>
        <w:ind w:left="720"/>
        <w:rPr>
          <w:rFonts w:eastAsia="Cambria"/>
        </w:rPr>
      </w:pPr>
      <w:r w:rsidRPr="00364C04">
        <w:rPr>
          <w:rFonts w:eastAsia="Cambria"/>
        </w:rPr>
        <w:t>Section 1. Neither slavery nor involuntary servitude, except as a punishment for crime whereof the party shall have been duly convicted, shall exist within the United States, or any place subject to their jurisdiction.21 [emphasis added]</w:t>
      </w:r>
    </w:p>
    <w:p w14:paraId="27975009" w14:textId="77777777" w:rsidR="007F3176" w:rsidRPr="00364C04" w:rsidRDefault="007F3176" w:rsidP="007F3176">
      <w:pPr>
        <w:rPr>
          <w:rFonts w:eastAsia="Cambria"/>
        </w:rPr>
      </w:pPr>
      <w:r w:rsidRPr="00364C04">
        <w:rPr>
          <w:rFonts w:eastAsia="Cambria"/>
          <w:u w:val="single"/>
        </w:rPr>
        <w:t>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 her/his entanglement in this historically layered condition of</w:t>
      </w:r>
      <w:r w:rsidRPr="00364C04">
        <w:rPr>
          <w:rFonts w:eastAsia="Cambria"/>
        </w:rPr>
        <w:t xml:space="preserve"> [end page 15] </w:t>
      </w:r>
      <w:r w:rsidRPr="00364C04">
        <w:rPr>
          <w:rFonts w:eastAsia="Cambria"/>
          <w:u w:val="single"/>
        </w:rPr>
        <w:t xml:space="preserve">violence, immobilization, and capture. </w:t>
      </w:r>
      <w:r w:rsidRPr="0043410A">
        <w:rPr>
          <w:rFonts w:eastAsia="Cambria"/>
          <w:b/>
          <w:iCs/>
          <w:u w:val="single"/>
        </w:rPr>
        <w:t>Prior</w:t>
      </w:r>
      <w:r w:rsidRPr="0043410A">
        <w:rPr>
          <w:rFonts w:eastAsia="Cambria"/>
          <w:u w:val="single"/>
        </w:rPr>
        <w:t xml:space="preserve"> to the work of formulating an effective curriculum and teaching strategy for critically engaging the prison industrial complex</w:t>
      </w:r>
      <w:r w:rsidRPr="0043410A">
        <w:rPr>
          <w:rFonts w:eastAsia="Cambria"/>
        </w:rPr>
        <w:t xml:space="preserve">, in other words, </w:t>
      </w:r>
      <w:r w:rsidRPr="0043410A">
        <w:rPr>
          <w:rFonts w:eastAsia="Cambria"/>
          <w:u w:val="single"/>
        </w:rPr>
        <w:t xml:space="preserve">is the even more difficult work of examining the </w:t>
      </w:r>
      <w:r w:rsidRPr="0043410A">
        <w:rPr>
          <w:rFonts w:eastAsia="Cambria"/>
          <w:b/>
          <w:iCs/>
          <w:u w:val="single"/>
        </w:rPr>
        <w:t>assumptive limitations</w:t>
      </w:r>
      <w:r w:rsidRPr="0043410A">
        <w:rPr>
          <w:rFonts w:eastAsia="Cambria"/>
          <w:u w:val="single"/>
        </w:rPr>
        <w:t xml:space="preserve"> of any “radical pedagogy” that does not attempt to displace an </w:t>
      </w:r>
      <w:r w:rsidRPr="0043410A">
        <w:rPr>
          <w:rFonts w:eastAsia="Cambria"/>
          <w:b/>
          <w:iCs/>
          <w:u w:val="single"/>
        </w:rPr>
        <w:t>epistemological and cultural common sense</w:t>
      </w:r>
      <w:r w:rsidRPr="0043410A">
        <w:rPr>
          <w:rFonts w:eastAsia="Cambria"/>
          <w:u w:val="single"/>
        </w:rPr>
        <w:t xml:space="preserve"> in which the relative order and</w:t>
      </w:r>
      <w:r w:rsidRPr="00364C04">
        <w:rPr>
          <w:rFonts w:eastAsia="Cambria"/>
          <w:u w:val="single"/>
        </w:rPr>
        <w:t xml:space="preserve"> </w:t>
      </w:r>
      <w:r w:rsidRPr="00364C04">
        <w:rPr>
          <w:rFonts w:eastAsia="Cambria"/>
          <w:highlight w:val="yellow"/>
          <w:u w:val="single"/>
        </w:rPr>
        <w:t xml:space="preserve">peace of the classroom is </w:t>
      </w:r>
      <w:r w:rsidRPr="00364C04">
        <w:rPr>
          <w:rFonts w:eastAsia="Cambria"/>
          <w:b/>
          <w:iCs/>
          <w:highlight w:val="yellow"/>
          <w:u w:val="single"/>
        </w:rPr>
        <w:t>perpetually reproduced</w:t>
      </w:r>
      <w:r w:rsidRPr="00364C04">
        <w:rPr>
          <w:rFonts w:eastAsia="Cambria"/>
          <w:highlight w:val="yellow"/>
          <w:u w:val="single"/>
        </w:rPr>
        <w:t xml:space="preserve"> by the systemic</w:t>
      </w:r>
      <w:r w:rsidRPr="00364C04">
        <w:rPr>
          <w:rFonts w:eastAsia="Cambria"/>
          <w:u w:val="single"/>
        </w:rPr>
        <w:t xml:space="preserve"> disorder and deep </w:t>
      </w:r>
      <w:r w:rsidRPr="00364C04">
        <w:rPr>
          <w:rFonts w:eastAsia="Cambria"/>
          <w:highlight w:val="yellow"/>
          <w:u w:val="single"/>
        </w:rPr>
        <w:t>violence of the prison regime</w:t>
      </w:r>
      <w:r w:rsidRPr="00364C04">
        <w:rPr>
          <w:rFonts w:eastAsia="Cambria"/>
        </w:rPr>
        <w:t xml:space="preserve">. </w:t>
      </w:r>
    </w:p>
    <w:p w14:paraId="72E6341F" w14:textId="77777777" w:rsidR="007F3176" w:rsidRPr="00364C04" w:rsidRDefault="007F3176" w:rsidP="007F3176">
      <w:pPr>
        <w:rPr>
          <w:rFonts w:eastAsia="Cambria"/>
        </w:rPr>
      </w:pPr>
      <w:r w:rsidRPr="00364C04">
        <w:rPr>
          <w:rFonts w:eastAsia="Cambria"/>
        </w:rPr>
        <w:t xml:space="preserve">In relation to the radical challenging of common sense discussed above, </w:t>
      </w:r>
      <w:r w:rsidRPr="00364C04">
        <w:rPr>
          <w:rFonts w:eastAsia="Cambria"/>
          <w:u w:val="single"/>
        </w:rPr>
        <w:t>a</w:t>
      </w:r>
      <w:r w:rsidRPr="00364C04">
        <w:rPr>
          <w:rFonts w:eastAsia="Cambria"/>
        </w:rPr>
        <w:t xml:space="preserve">nother </w:t>
      </w:r>
      <w:r w:rsidRPr="00364C04">
        <w:rPr>
          <w:rFonts w:eastAsia="Cambria"/>
          <w:u w:val="single"/>
        </w:rPr>
        <w:t xml:space="preserve">critical analytical tool for building an </w:t>
      </w:r>
      <w:r w:rsidRPr="00364C04">
        <w:rPr>
          <w:rFonts w:eastAsia="Cambria"/>
          <w:highlight w:val="yellow"/>
          <w:u w:val="single"/>
        </w:rPr>
        <w:t xml:space="preserve">abolitionist pedagogy entails </w:t>
      </w:r>
      <w:r w:rsidRPr="00D51907">
        <w:rPr>
          <w:rFonts w:eastAsia="Cambria"/>
          <w:u w:val="single"/>
        </w:rPr>
        <w:t xml:space="preserve">the </w:t>
      </w:r>
      <w:r w:rsidRPr="00D51907">
        <w:rPr>
          <w:rFonts w:eastAsia="Cambria"/>
          <w:b/>
          <w:iCs/>
          <w:u w:val="single"/>
        </w:rPr>
        <w:t>rigorous</w:t>
      </w:r>
      <w:r w:rsidRPr="00364C04">
        <w:rPr>
          <w:rFonts w:eastAsia="Cambria"/>
          <w:b/>
          <w:iCs/>
          <w:highlight w:val="yellow"/>
          <w:u w:val="single"/>
        </w:rPr>
        <w:t>, scholarly dismantling</w:t>
      </w:r>
      <w:r w:rsidRPr="00364C04">
        <w:rPr>
          <w:rFonts w:eastAsia="Cambria"/>
          <w:highlight w:val="yellow"/>
          <w:u w:val="single"/>
        </w:rPr>
        <w:t xml:space="preserve"> </w:t>
      </w:r>
      <w:r w:rsidRPr="00D51907">
        <w:rPr>
          <w:rFonts w:eastAsia="Cambria"/>
          <w:u w:val="single"/>
        </w:rPr>
        <w:t xml:space="preserve">of the </w:t>
      </w:r>
      <w:r w:rsidRPr="00D51907">
        <w:rPr>
          <w:rFonts w:eastAsia="Cambria"/>
          <w:b/>
          <w:iCs/>
          <w:u w:val="single"/>
        </w:rPr>
        <w:t>“</w:t>
      </w:r>
      <w:proofErr w:type="spellStart"/>
      <w:r w:rsidRPr="00D51907">
        <w:rPr>
          <w:rFonts w:eastAsia="Cambria"/>
          <w:b/>
          <w:iCs/>
          <w:u w:val="single"/>
        </w:rPr>
        <w:t>presentist</w:t>
      </w:r>
      <w:proofErr w:type="spellEnd"/>
      <w:r w:rsidRPr="00D51907">
        <w:rPr>
          <w:rFonts w:eastAsia="Cambria"/>
          <w:b/>
          <w:iCs/>
          <w:u w:val="single"/>
        </w:rPr>
        <w:t>” and</w:t>
      </w:r>
      <w:r w:rsidRPr="00364C04">
        <w:rPr>
          <w:rFonts w:eastAsia="Cambria"/>
          <w:b/>
          <w:iCs/>
          <w:u w:val="single"/>
        </w:rPr>
        <w:t xml:space="preserve"> deeply ahistorical </w:t>
      </w:r>
      <w:r w:rsidRPr="00364C04">
        <w:rPr>
          <w:rFonts w:eastAsia="Cambria"/>
          <w:b/>
          <w:iCs/>
          <w:highlight w:val="yellow"/>
          <w:u w:val="single"/>
        </w:rPr>
        <w:t>understanding</w:t>
      </w:r>
      <w:r w:rsidRPr="00364C04">
        <w:rPr>
          <w:rFonts w:eastAsia="Cambria"/>
          <w:highlight w:val="yellow"/>
          <w:u w:val="single"/>
        </w:rPr>
        <w:t xml:space="preserve"> of </w:t>
      </w:r>
      <w:r w:rsidRPr="00D51907">
        <w:rPr>
          <w:rFonts w:eastAsia="Cambria"/>
          <w:u w:val="single"/>
        </w:rPr>
        <w:t xml:space="preserve">policing and </w:t>
      </w:r>
      <w:r w:rsidRPr="00364C04">
        <w:rPr>
          <w:rFonts w:eastAsia="Cambria"/>
          <w:highlight w:val="yellow"/>
          <w:u w:val="single"/>
        </w:rPr>
        <w:t>prisons</w:t>
      </w:r>
      <w:r w:rsidRPr="00364C04">
        <w:rPr>
          <w:rFonts w:eastAsia="Cambria"/>
          <w:u w:val="single"/>
        </w:rPr>
        <w:t>. Students (and many teachers) frequently enter such dialogues with an utterly mystified conception of the policing and prison apparatus, and do not generally understand that</w:t>
      </w:r>
      <w:r w:rsidRPr="00364C04">
        <w:rPr>
          <w:rFonts w:eastAsia="Cambria"/>
        </w:rPr>
        <w:t xml:space="preserve"> 1</w:t>
      </w:r>
      <w:r w:rsidRPr="00D51907">
        <w:rPr>
          <w:rFonts w:eastAsia="Cambria"/>
        </w:rPr>
        <w:t xml:space="preserve">) </w:t>
      </w:r>
      <w:r w:rsidRPr="00D51907">
        <w:rPr>
          <w:rFonts w:eastAsia="Cambria"/>
          <w:u w:val="single"/>
        </w:rPr>
        <w:t>these apparatuses in their current form are very recent creations, and have not been around “forever”; and</w:t>
      </w:r>
      <w:r w:rsidRPr="00D51907">
        <w:rPr>
          <w:rFonts w:eastAsia="Cambria"/>
        </w:rPr>
        <w:t xml:space="preserve"> 2) </w:t>
      </w:r>
      <w:r w:rsidRPr="00D51907">
        <w:rPr>
          <w:rFonts w:eastAsia="Cambria"/>
          <w:u w:val="single"/>
        </w:rPr>
        <w:t xml:space="preserve">the rise of these institutional forms of criminalization, domestic war, and mass-scale imprisonment forms </w:t>
      </w:r>
      <w:r w:rsidRPr="00D51907">
        <w:rPr>
          <w:rFonts w:eastAsia="Cambria"/>
          <w:b/>
          <w:iCs/>
          <w:u w:val="single"/>
        </w:rPr>
        <w:t>one link in a historical chain of genocidal and proto-genocidal mobilizations of the racist state</w:t>
      </w:r>
      <w:r w:rsidRPr="00D51907">
        <w:rPr>
          <w:rFonts w:eastAsia="Cambria"/>
          <w:u w:val="single"/>
        </w:rPr>
        <w:t xml:space="preserve"> that regularly take</w:t>
      </w:r>
      <w:r w:rsidRPr="00364C04">
        <w:rPr>
          <w:rFonts w:eastAsia="Cambria"/>
          <w:u w:val="single"/>
        </w:rPr>
        <w:t xml:space="preserve"> place as part of the deadly global process of U.S. nation-building</w:t>
      </w:r>
      <w:r w:rsidRPr="00364C04">
        <w:rPr>
          <w:rFonts w:eastAsia="Cambria"/>
        </w:rPr>
        <w:t xml:space="preserve">. In other words, </w:t>
      </w:r>
      <w:r w:rsidRPr="00364C04">
        <w:rPr>
          <w:rFonts w:eastAsia="Cambria"/>
          <w:u w:val="single"/>
        </w:rPr>
        <w:t xml:space="preserve">not only is </w:t>
      </w:r>
      <w:r w:rsidRPr="00364C04">
        <w:rPr>
          <w:rFonts w:eastAsia="Cambria"/>
          <w:highlight w:val="yellow"/>
          <w:u w:val="single"/>
        </w:rPr>
        <w:t>the prison regime</w:t>
      </w:r>
      <w:r w:rsidRPr="00364C04">
        <w:rPr>
          <w:rFonts w:eastAsia="Cambria"/>
          <w:u w:val="single"/>
        </w:rPr>
        <w:t xml:space="preserve"> a very recent invention of the state (and therefore is neither a “permanent” nor indestructible institutional assemblage), but it </w:t>
      </w:r>
      <w:r w:rsidRPr="00364C04">
        <w:rPr>
          <w:rFonts w:eastAsia="Cambria"/>
          <w:highlight w:val="yellow"/>
          <w:u w:val="single"/>
        </w:rPr>
        <w:t xml:space="preserve">is </w:t>
      </w:r>
      <w:r w:rsidRPr="00D51907">
        <w:rPr>
          <w:rFonts w:eastAsia="Cambria"/>
          <w:b/>
          <w:iCs/>
          <w:u w:val="single"/>
        </w:rPr>
        <w:t>institutionally and historically</w:t>
      </w:r>
      <w:r w:rsidRPr="00364C04">
        <w:rPr>
          <w:rFonts w:eastAsia="Cambria"/>
          <w:b/>
          <w:iCs/>
          <w:highlight w:val="yellow"/>
          <w:u w:val="single"/>
        </w:rPr>
        <w:t xml:space="preserve"> inseparable</w:t>
      </w:r>
      <w:r w:rsidRPr="00364C04">
        <w:rPr>
          <w:rFonts w:eastAsia="Cambria"/>
          <w:highlight w:val="yellow"/>
          <w:u w:val="single"/>
        </w:rPr>
        <w:t xml:space="preserve"> from</w:t>
      </w:r>
      <w:r w:rsidRPr="00364C04">
        <w:rPr>
          <w:rFonts w:eastAsia="Cambria"/>
          <w:u w:val="single"/>
        </w:rPr>
        <w:t xml:space="preserve"> the precedent </w:t>
      </w:r>
      <w:r w:rsidRPr="00D51907">
        <w:rPr>
          <w:rFonts w:eastAsia="Cambria"/>
          <w:u w:val="single"/>
        </w:rPr>
        <w:t xml:space="preserve">and contemporaneous </w:t>
      </w:r>
      <w:r w:rsidRPr="00364C04">
        <w:rPr>
          <w:rFonts w:eastAsia="Cambria"/>
          <w:highlight w:val="yellow"/>
          <w:u w:val="single"/>
        </w:rPr>
        <w:t xml:space="preserve">structures of </w:t>
      </w:r>
      <w:r w:rsidRPr="00364C04">
        <w:rPr>
          <w:rFonts w:eastAsia="Cambria"/>
          <w:b/>
          <w:iCs/>
          <w:highlight w:val="yellow"/>
          <w:u w:val="single"/>
        </w:rPr>
        <w:t>large-scale racist state violence</w:t>
      </w:r>
      <w:r w:rsidRPr="00364C04">
        <w:rPr>
          <w:rFonts w:eastAsia="Cambria"/>
          <w:u w:val="single"/>
        </w:rPr>
        <w:t xml:space="preserve">. Asserting the above as part of the core analytical framework of the pedagogical structure can greatly enable a </w:t>
      </w:r>
      <w:r w:rsidRPr="00D51907">
        <w:rPr>
          <w:rFonts w:eastAsia="Cambria"/>
          <w:u w:val="single"/>
        </w:rPr>
        <w:t>discus</w:t>
      </w:r>
      <w:r w:rsidRPr="00364C04">
        <w:rPr>
          <w:rFonts w:eastAsia="Cambria"/>
          <w:u w:val="single"/>
        </w:rPr>
        <w:t xml:space="preserve">sion of </w:t>
      </w:r>
      <w:r w:rsidRPr="00364C04">
        <w:rPr>
          <w:rFonts w:eastAsia="Cambria"/>
          <w:highlight w:val="yellow"/>
          <w:u w:val="single"/>
        </w:rPr>
        <w:t>abolitionist possibility</w:t>
      </w:r>
      <w:r w:rsidRPr="00364C04">
        <w:rPr>
          <w:rFonts w:eastAsia="Cambria"/>
          <w:u w:val="single"/>
        </w:rPr>
        <w:t xml:space="preserve"> that </w:t>
      </w:r>
      <w:r w:rsidRPr="00364C04">
        <w:rPr>
          <w:rFonts w:eastAsia="Cambria"/>
          <w:highlight w:val="yellow"/>
          <w:u w:val="single"/>
        </w:rPr>
        <w:t xml:space="preserve">thinks of the critical dialogue as a </w:t>
      </w:r>
      <w:r w:rsidRPr="00364C04">
        <w:rPr>
          <w:rFonts w:eastAsia="Cambria"/>
          <w:b/>
          <w:iCs/>
          <w:highlight w:val="yellow"/>
          <w:u w:val="single"/>
        </w:rPr>
        <w:t>necessary continuation of long historical struggles</w:t>
      </w:r>
      <w:r w:rsidRPr="00364C04">
        <w:rPr>
          <w:rFonts w:eastAsia="Cambria"/>
          <w:highlight w:val="yellow"/>
          <w:u w:val="single"/>
        </w:rPr>
        <w:t xml:space="preserve"> </w:t>
      </w:r>
      <w:r w:rsidRPr="00D51907">
        <w:rPr>
          <w:rFonts w:eastAsia="Cambria"/>
          <w:u w:val="single"/>
        </w:rPr>
        <w:t xml:space="preserve">against </w:t>
      </w:r>
      <w:r w:rsidRPr="00D51907">
        <w:rPr>
          <w:rFonts w:eastAsia="Cambria"/>
          <w:b/>
          <w:iCs/>
          <w:u w:val="single"/>
        </w:rPr>
        <w:t>land conquest</w:t>
      </w:r>
      <w:r w:rsidRPr="00D51907">
        <w:rPr>
          <w:rFonts w:eastAsia="Cambria"/>
          <w:u w:val="single"/>
        </w:rPr>
        <w:t xml:space="preserve">, </w:t>
      </w:r>
      <w:r w:rsidRPr="00D51907">
        <w:rPr>
          <w:rFonts w:eastAsia="Cambria"/>
          <w:b/>
          <w:iCs/>
          <w:u w:val="single"/>
        </w:rPr>
        <w:t>slavery</w:t>
      </w:r>
      <w:r w:rsidRPr="00D51907">
        <w:rPr>
          <w:rFonts w:eastAsia="Cambria"/>
          <w:u w:val="single"/>
        </w:rPr>
        <w:t xml:space="preserve">, </w:t>
      </w:r>
      <w:r w:rsidRPr="00D51907">
        <w:rPr>
          <w:rFonts w:eastAsia="Cambria"/>
          <w:b/>
          <w:iCs/>
          <w:u w:val="single"/>
        </w:rPr>
        <w:t>racial colonialism</w:t>
      </w:r>
      <w:r w:rsidRPr="00D51907">
        <w:rPr>
          <w:rFonts w:eastAsia="Cambria"/>
          <w:u w:val="single"/>
        </w:rPr>
        <w:t xml:space="preserve">, and </w:t>
      </w:r>
      <w:r w:rsidRPr="00D51907">
        <w:rPr>
          <w:rFonts w:eastAsia="Cambria"/>
          <w:b/>
          <w:iCs/>
          <w:u w:val="single"/>
        </w:rPr>
        <w:t>imperialist war</w:t>
      </w:r>
      <w:r w:rsidRPr="00D51907">
        <w:rPr>
          <w:rFonts w:eastAsia="Cambria"/>
          <w:u w:val="single"/>
        </w:rPr>
        <w:t>. This</w:t>
      </w:r>
      <w:r w:rsidRPr="00D51907">
        <w:rPr>
          <w:rFonts w:eastAsia="Cambria"/>
        </w:rPr>
        <w:t xml:space="preserve"> also </w:t>
      </w:r>
      <w:r w:rsidRPr="00D51907">
        <w:rPr>
          <w:rFonts w:eastAsia="Cambria"/>
          <w:u w:val="single"/>
        </w:rPr>
        <w:t>means</w:t>
      </w:r>
      <w:r w:rsidRPr="00364C04">
        <w:rPr>
          <w:rFonts w:eastAsia="Cambria"/>
          <w:u w:val="single"/>
        </w:rPr>
        <w:t xml:space="preserve"> that our discussions take place within a longer temporal community with those liberation struggles, such that we are neither “crazy” nor “isolated.”</w:t>
      </w:r>
      <w:r w:rsidRPr="00364C04">
        <w:rPr>
          <w:rFonts w:eastAsia="Cambria"/>
        </w:rPr>
        <w:t xml:space="preserve"> I have seen </w:t>
      </w:r>
      <w:r w:rsidRPr="00364C04">
        <w:rPr>
          <w:rFonts w:eastAsia="Cambria"/>
          <w:u w:val="single"/>
        </w:rPr>
        <w:t>students and teachers speak radical truth to power under difficult and vulnerable circumstances based on this understanding that they are part of a historical record</w:t>
      </w:r>
      <w:r w:rsidRPr="00364C04">
        <w:rPr>
          <w:rFonts w:eastAsia="Cambria"/>
        </w:rPr>
        <w:t>.</w:t>
      </w:r>
    </w:p>
    <w:p w14:paraId="046A74B6" w14:textId="77777777" w:rsidR="007F3176" w:rsidRPr="00364C04" w:rsidRDefault="007F3176" w:rsidP="007F3176">
      <w:pPr>
        <w:rPr>
          <w:rFonts w:eastAsia="Cambria"/>
        </w:rPr>
      </w:pPr>
      <w:r w:rsidRPr="00364C04">
        <w:rPr>
          <w:rFonts w:eastAsia="Cambria"/>
        </w:rPr>
        <w:t>I have had little trouble “convincing” most students—across distinctions of race, class, gender, age, sexuality, and geography—of the gravity and emergency of our historical moment</w:t>
      </w:r>
      <w:r w:rsidRPr="00D51907">
        <w:rPr>
          <w:rFonts w:eastAsia="Cambria"/>
        </w:rPr>
        <w:t xml:space="preserve">. It is </w:t>
      </w:r>
      <w:r w:rsidRPr="00D51907">
        <w:rPr>
          <w:rFonts w:eastAsia="Cambria"/>
          <w:u w:val="single"/>
        </w:rPr>
        <w:t>the analytical, political, and practical move toward an abolitionist positionality</w:t>
      </w:r>
      <w:r w:rsidRPr="00D51907">
        <w:rPr>
          <w:rFonts w:eastAsia="Cambria"/>
        </w:rPr>
        <w:t xml:space="preserve"> that </w:t>
      </w:r>
      <w:r w:rsidRPr="00D51907">
        <w:rPr>
          <w:rFonts w:eastAsia="Cambria"/>
          <w:u w:val="single"/>
        </w:rPr>
        <w:t>is</w:t>
      </w:r>
      <w:r w:rsidRPr="00D51907">
        <w:rPr>
          <w:rFonts w:eastAsia="Cambria"/>
        </w:rPr>
        <w:t xml:space="preserve"> (perhaps predictably) far more </w:t>
      </w:r>
      <w:r w:rsidRPr="00D51907">
        <w:rPr>
          <w:rFonts w:eastAsia="Cambria"/>
          <w:u w:val="single"/>
        </w:rPr>
        <w:t>challenging</w:t>
      </w:r>
      <w:r w:rsidRPr="00D51907">
        <w:rPr>
          <w:rFonts w:eastAsia="Cambria"/>
        </w:rPr>
        <w:t xml:space="preserve">. This is </w:t>
      </w:r>
      <w:r w:rsidRPr="00D51907">
        <w:rPr>
          <w:rFonts w:eastAsia="Cambria"/>
          <w:u w:val="single"/>
        </w:rPr>
        <w:t xml:space="preserve">in part due to the </w:t>
      </w:r>
      <w:r w:rsidRPr="00D51907">
        <w:rPr>
          <w:rFonts w:eastAsia="Cambria"/>
          <w:b/>
          <w:iCs/>
          <w:u w:val="single"/>
        </w:rPr>
        <w:t>fraudulent and stubborn default position</w:t>
      </w:r>
      <w:r w:rsidRPr="00D51907">
        <w:rPr>
          <w:rFonts w:eastAsia="Cambria"/>
          <w:u w:val="single"/>
        </w:rPr>
        <w:t xml:space="preserve"> of centrist-to-progressive liberalism/reformism (including assertions of “civil” and “human” rights) as the only feasible or legible response to reactionary, violent, racist forms of state power</w:t>
      </w:r>
      <w:r w:rsidRPr="00D51907">
        <w:rPr>
          <w:rFonts w:eastAsia="Cambria"/>
        </w:rPr>
        <w:t xml:space="preserve">. Perhaps more troublesome, however, is that </w:t>
      </w:r>
      <w:r w:rsidRPr="00D51907">
        <w:rPr>
          <w:rFonts w:eastAsia="Cambria"/>
          <w:u w:val="single"/>
        </w:rPr>
        <w:t>this resistance to engaging with abolitionist praxis seems to</w:t>
      </w:r>
      <w:r w:rsidRPr="00D51907">
        <w:rPr>
          <w:rFonts w:eastAsia="Cambria"/>
        </w:rPr>
        <w:t xml:space="preserve"> also </w:t>
      </w:r>
      <w:r w:rsidRPr="00D51907">
        <w:rPr>
          <w:rFonts w:eastAsia="Cambria"/>
          <w:u w:val="single"/>
        </w:rPr>
        <w:t xml:space="preserve">derive from a deep and broad </w:t>
      </w:r>
      <w:r w:rsidRPr="00D51907">
        <w:rPr>
          <w:rFonts w:eastAsia="Cambria"/>
          <w:b/>
          <w:iCs/>
          <w:u w:val="single"/>
        </w:rPr>
        <w:t>epistemological and cultural disciplining of the political imagination</w:t>
      </w:r>
      <w:r w:rsidRPr="00D51907">
        <w:rPr>
          <w:rFonts w:eastAsia="Cambria"/>
          <w:u w:val="single"/>
        </w:rPr>
        <w:t xml:space="preserve"> that makes liberationist dreams </w:t>
      </w:r>
      <w:r w:rsidRPr="00D51907">
        <w:rPr>
          <w:rFonts w:eastAsia="Cambria"/>
          <w:b/>
          <w:iCs/>
          <w:u w:val="single"/>
        </w:rPr>
        <w:t>unspeakable</w:t>
      </w:r>
      <w:r w:rsidRPr="00D51907">
        <w:rPr>
          <w:rFonts w:eastAsia="Cambria"/>
          <w:u w:val="single"/>
        </w:rPr>
        <w:t xml:space="preserve">. This disciplining is most overtly produced through </w:t>
      </w:r>
      <w:r w:rsidRPr="00D51907">
        <w:rPr>
          <w:rFonts w:eastAsia="Cambria"/>
          <w:b/>
          <w:iCs/>
          <w:u w:val="single"/>
        </w:rPr>
        <w:t>hegemonic state and cultural apparatuses and their representatives</w:t>
      </w:r>
      <w:r w:rsidRPr="00D51907">
        <w:rPr>
          <w:rFonts w:eastAsia="Cambria"/>
        </w:rPr>
        <w:t xml:space="preserve"> (</w:t>
      </w:r>
      <w:r w:rsidRPr="00D51907">
        <w:rPr>
          <w:rFonts w:eastAsia="Cambria"/>
          <w:u w:val="single"/>
        </w:rPr>
        <w:t>including</w:t>
      </w:r>
      <w:r w:rsidRPr="00D51907">
        <w:rPr>
          <w:rFonts w:eastAsia="Cambria"/>
        </w:rPr>
        <w:t xml:space="preserve"> elected officials, popular political pundits and public intellectuals, </w:t>
      </w:r>
      <w:r w:rsidRPr="00D51907">
        <w:rPr>
          <w:rFonts w:eastAsia="Cambria"/>
          <w:u w:val="single"/>
        </w:rPr>
        <w:t>schools</w:t>
      </w:r>
      <w:r w:rsidRPr="00D51907">
        <w:rPr>
          <w:rFonts w:eastAsia="Cambria"/>
        </w:rPr>
        <w:t xml:space="preserve">, family units, religious institutions, etc.), </w:t>
      </w:r>
      <w:r w:rsidRPr="00D51907">
        <w:rPr>
          <w:rFonts w:eastAsia="Cambria"/>
          <w:u w:val="single"/>
        </w:rPr>
        <w:t xml:space="preserve">but is also compounded through the pragmatic imperatives of many liberal and progressive nonprofit organizations and social movements that </w:t>
      </w:r>
      <w:r w:rsidRPr="00D51907">
        <w:rPr>
          <w:rFonts w:eastAsia="Cambria"/>
          <w:b/>
          <w:iCs/>
          <w:u w:val="single"/>
        </w:rPr>
        <w:t>reproduce the political limitations of the</w:t>
      </w:r>
      <w:r w:rsidRPr="00D51907">
        <w:rPr>
          <w:rFonts w:eastAsia="Cambria"/>
        </w:rPr>
        <w:t xml:space="preserve"> [end page 16] </w:t>
      </w:r>
      <w:r w:rsidRPr="00D51907">
        <w:rPr>
          <w:rFonts w:eastAsia="Cambria"/>
          <w:b/>
          <w:iCs/>
          <w:u w:val="single"/>
        </w:rPr>
        <w:t>nonprofit industrial complex</w:t>
      </w:r>
      <w:r w:rsidRPr="00D51907">
        <w:rPr>
          <w:rFonts w:eastAsia="Cambria"/>
        </w:rPr>
        <w:t xml:space="preserve">.22 In this context, </w:t>
      </w:r>
      <w:r w:rsidRPr="00D51907">
        <w:rPr>
          <w:rFonts w:eastAsia="Cambria"/>
          <w:u w:val="single"/>
        </w:rPr>
        <w:t>the liberationist historical identifications hailed by an abolitionist social imagination</w:t>
      </w:r>
      <w:r w:rsidRPr="00D51907">
        <w:rPr>
          <w:rFonts w:eastAsia="Cambria"/>
        </w:rPr>
        <w:t xml:space="preserve"> also </w:t>
      </w:r>
      <w:r w:rsidRPr="00D51907">
        <w:rPr>
          <w:rFonts w:eastAsia="Cambria"/>
          <w:u w:val="single"/>
        </w:rPr>
        <w:t xml:space="preserve">require that such repression of political-intellectual imagination be </w:t>
      </w:r>
      <w:r w:rsidRPr="00D51907">
        <w:rPr>
          <w:rFonts w:eastAsia="Cambria"/>
          <w:b/>
          <w:iCs/>
          <w:u w:val="single"/>
        </w:rPr>
        <w:t>fought</w:t>
      </w:r>
      <w:r w:rsidRPr="00D51907">
        <w:rPr>
          <w:rFonts w:eastAsia="Cambria"/>
          <w:u w:val="single"/>
        </w:rPr>
        <w:t xml:space="preserve">, </w:t>
      </w:r>
      <w:r w:rsidRPr="00D51907">
        <w:rPr>
          <w:rFonts w:eastAsia="Cambria"/>
          <w:b/>
          <w:iCs/>
          <w:u w:val="single"/>
        </w:rPr>
        <w:t>demystified</w:t>
      </w:r>
      <w:r w:rsidRPr="00D51907">
        <w:rPr>
          <w:rFonts w:eastAsia="Cambria"/>
          <w:u w:val="single"/>
        </w:rPr>
        <w:t xml:space="preserve">, and </w:t>
      </w:r>
      <w:r w:rsidRPr="00D51907">
        <w:rPr>
          <w:rFonts w:eastAsia="Cambria"/>
          <w:b/>
          <w:iCs/>
          <w:u w:val="single"/>
        </w:rPr>
        <w:t>displaced</w:t>
      </w:r>
      <w:r w:rsidRPr="00D51907">
        <w:rPr>
          <w:rFonts w:eastAsia="Cambria"/>
        </w:rPr>
        <w:t>.</w:t>
      </w:r>
      <w:r w:rsidRPr="00364C04">
        <w:rPr>
          <w:rFonts w:eastAsia="Cambria"/>
        </w:rPr>
        <w:t xml:space="preserve"> </w:t>
      </w:r>
    </w:p>
    <w:p w14:paraId="030C2FE1" w14:textId="77777777" w:rsidR="007F3176" w:rsidRPr="00364C04" w:rsidRDefault="007F3176" w:rsidP="007F3176">
      <w:pPr>
        <w:rPr>
          <w:rFonts w:eastAsia="Cambria"/>
        </w:rPr>
      </w:pPr>
      <w:r w:rsidRPr="00364C04">
        <w:rPr>
          <w:rFonts w:eastAsia="Cambria"/>
        </w:rPr>
        <w:t xml:space="preserve">Perhaps, then, </w:t>
      </w:r>
      <w:r w:rsidRPr="00364C04">
        <w:rPr>
          <w:rFonts w:eastAsia="Cambria"/>
          <w:highlight w:val="yellow"/>
          <w:u w:val="single"/>
        </w:rPr>
        <w:t xml:space="preserve">there is </w:t>
      </w:r>
      <w:r w:rsidRPr="00364C04">
        <w:rPr>
          <w:rFonts w:eastAsia="Cambria"/>
          <w:b/>
          <w:iCs/>
          <w:highlight w:val="yellow"/>
          <w:u w:val="single"/>
        </w:rPr>
        <w:t xml:space="preserve">no </w:t>
      </w:r>
      <w:r w:rsidRPr="00D51907">
        <w:rPr>
          <w:rFonts w:eastAsia="Cambria"/>
          <w:b/>
          <w:iCs/>
          <w:u w:val="single"/>
        </w:rPr>
        <w:t xml:space="preserve">viable or defensible pedagogical </w:t>
      </w:r>
      <w:r w:rsidRPr="00364C04">
        <w:rPr>
          <w:rFonts w:eastAsia="Cambria"/>
          <w:b/>
          <w:iCs/>
          <w:highlight w:val="yellow"/>
          <w:u w:val="single"/>
        </w:rPr>
        <w:t>position</w:t>
      </w:r>
      <w:r w:rsidRPr="00364C04">
        <w:rPr>
          <w:rFonts w:eastAsia="Cambria"/>
          <w:highlight w:val="yellow"/>
          <w:u w:val="single"/>
        </w:rPr>
        <w:t xml:space="preserve"> other than </w:t>
      </w:r>
      <w:r w:rsidRPr="00D51907">
        <w:rPr>
          <w:rFonts w:eastAsia="Cambria"/>
          <w:u w:val="single"/>
        </w:rPr>
        <w:t xml:space="preserve">an </w:t>
      </w:r>
      <w:r w:rsidRPr="00364C04">
        <w:rPr>
          <w:rFonts w:eastAsia="Cambria"/>
          <w:highlight w:val="yellow"/>
          <w:u w:val="single"/>
        </w:rPr>
        <w:t xml:space="preserve">abolitionist </w:t>
      </w:r>
      <w:r w:rsidRPr="00D51907">
        <w:rPr>
          <w:rFonts w:eastAsia="Cambria"/>
          <w:u w:val="single"/>
        </w:rPr>
        <w:t>one. To</w:t>
      </w:r>
      <w:r w:rsidRPr="00364C04">
        <w:rPr>
          <w:rFonts w:eastAsia="Cambria"/>
          <w:u w:val="single"/>
        </w:rPr>
        <w:t xml:space="preserve"> live and work, learn and teach, and survive and thrive in a time defined by the capacity and political willingness to eliminate and neutralize </w:t>
      </w:r>
      <w:r w:rsidRPr="00D51907">
        <w:rPr>
          <w:rFonts w:eastAsia="Cambria"/>
          <w:u w:val="single"/>
        </w:rPr>
        <w:t>populations through a culturally valorized, state sanctio</w:t>
      </w:r>
      <w:r w:rsidRPr="00364C04">
        <w:rPr>
          <w:rFonts w:eastAsia="Cambria"/>
          <w:u w:val="single"/>
        </w:rPr>
        <w:t xml:space="preserve">ned nexus of institutional violence, is to better understand why </w:t>
      </w:r>
      <w:r w:rsidRPr="00D51907">
        <w:rPr>
          <w:rFonts w:eastAsia="Cambria"/>
          <w:u w:val="single"/>
        </w:rPr>
        <w:t xml:space="preserve">abolitionist praxis in this historical moment is </w:t>
      </w:r>
      <w:r w:rsidRPr="00D51907">
        <w:rPr>
          <w:rFonts w:eastAsia="Cambria"/>
          <w:b/>
          <w:iCs/>
          <w:u w:val="single"/>
        </w:rPr>
        <w:t>primarily pedagogical</w:t>
      </w:r>
      <w:r w:rsidRPr="00D51907">
        <w:rPr>
          <w:rFonts w:eastAsia="Cambria"/>
          <w:u w:val="single"/>
        </w:rPr>
        <w:t>, within and against the “system” in which it occurs. While it is conceivable that in future moments, abolitionist praxis can focus more</w:t>
      </w:r>
      <w:r w:rsidRPr="00364C04">
        <w:rPr>
          <w:rFonts w:eastAsia="Cambria"/>
          <w:u w:val="single"/>
        </w:rPr>
        <w:t xml:space="preserve"> centrally on matters of (creating and not simply opposing) public policy, infrastructure building, and economic reorganization, </w:t>
      </w:r>
      <w:r w:rsidRPr="00364C04">
        <w:rPr>
          <w:rFonts w:eastAsia="Cambria"/>
          <w:highlight w:val="yellow"/>
          <w:u w:val="single"/>
        </w:rPr>
        <w:t>the present moment</w:t>
      </w:r>
      <w:r w:rsidRPr="00364C04">
        <w:rPr>
          <w:rFonts w:eastAsia="Cambria"/>
          <w:u w:val="single"/>
        </w:rPr>
        <w:t xml:space="preserve"> clearly </w:t>
      </w:r>
      <w:r w:rsidRPr="00364C04">
        <w:rPr>
          <w:rFonts w:eastAsia="Cambria"/>
          <w:highlight w:val="yellow"/>
          <w:u w:val="single"/>
        </w:rPr>
        <w:t>demands</w:t>
      </w:r>
      <w:r w:rsidRPr="00364C04">
        <w:rPr>
          <w:rFonts w:eastAsia="Cambria"/>
          <w:u w:val="single"/>
        </w:rPr>
        <w:t xml:space="preserve"> a convening of </w:t>
      </w:r>
      <w:r w:rsidRPr="00D51907">
        <w:rPr>
          <w:rFonts w:eastAsia="Cambria"/>
          <w:b/>
          <w:iCs/>
          <w:u w:val="single"/>
        </w:rPr>
        <w:t>radical pedagogical energies</w:t>
      </w:r>
      <w:r w:rsidRPr="00D51907">
        <w:rPr>
          <w:rFonts w:eastAsia="Cambria"/>
          <w:u w:val="single"/>
        </w:rPr>
        <w:t xml:space="preserve"> that can build the </w:t>
      </w:r>
      <w:r w:rsidRPr="00D51907">
        <w:rPr>
          <w:rFonts w:eastAsia="Cambria"/>
          <w:b/>
          <w:iCs/>
          <w:u w:val="single"/>
        </w:rPr>
        <w:t>collective human power,</w:t>
      </w:r>
      <w:r w:rsidRPr="00364C04">
        <w:rPr>
          <w:rFonts w:eastAsia="Cambria"/>
          <w:b/>
          <w:iCs/>
          <w:highlight w:val="yellow"/>
          <w:u w:val="single"/>
        </w:rPr>
        <w:t xml:space="preserve"> epistemic </w:t>
      </w:r>
      <w:r w:rsidRPr="00D51907">
        <w:rPr>
          <w:rFonts w:eastAsia="Cambria"/>
          <w:b/>
          <w:iCs/>
          <w:u w:val="single"/>
        </w:rPr>
        <w:t xml:space="preserve">and knowledge </w:t>
      </w:r>
      <w:r w:rsidRPr="00364C04">
        <w:rPr>
          <w:rFonts w:eastAsia="Cambria"/>
          <w:b/>
          <w:iCs/>
          <w:highlight w:val="yellow"/>
          <w:u w:val="single"/>
        </w:rPr>
        <w:t>apparatuses, and material sites of learning</w:t>
      </w:r>
      <w:r w:rsidRPr="00364C04">
        <w:rPr>
          <w:rFonts w:eastAsia="Cambria"/>
          <w:highlight w:val="yellow"/>
          <w:u w:val="single"/>
        </w:rPr>
        <w:t xml:space="preserve"> </w:t>
      </w:r>
      <w:r w:rsidRPr="00D51907">
        <w:rPr>
          <w:rFonts w:eastAsia="Cambria"/>
          <w:u w:val="single"/>
        </w:rPr>
        <w:t xml:space="preserve">that are the </w:t>
      </w:r>
      <w:r w:rsidRPr="00D51907">
        <w:rPr>
          <w:rFonts w:eastAsia="Cambria"/>
          <w:b/>
          <w:iCs/>
          <w:u w:val="single"/>
        </w:rPr>
        <w:t>precondition</w:t>
      </w:r>
      <w:r w:rsidRPr="00D51907">
        <w:rPr>
          <w:rFonts w:eastAsia="Cambria"/>
          <w:u w:val="single"/>
        </w:rPr>
        <w:t xml:space="preserve"> of authentic and liberatory social transformations</w:t>
      </w:r>
      <w:r w:rsidRPr="00D51907">
        <w:rPr>
          <w:rFonts w:eastAsia="Cambria"/>
        </w:rPr>
        <w:t>.</w:t>
      </w:r>
    </w:p>
    <w:p w14:paraId="05958257" w14:textId="77777777" w:rsidR="007F3176" w:rsidRPr="00364C04" w:rsidRDefault="007F3176" w:rsidP="007F3176">
      <w:pPr>
        <w:rPr>
          <w:rFonts w:eastAsia="Cambria"/>
        </w:rPr>
      </w:pPr>
      <w:r w:rsidRPr="00364C04">
        <w:rPr>
          <w:rFonts w:eastAsia="Cambria"/>
          <w:u w:val="single"/>
        </w:rPr>
        <w:t>The prison regime is the institutionalization and systemic expansion of massive human misery. It is the production of bodily and psychic disarticulation on multiple scales, across different physiological capacities</w:t>
      </w:r>
      <w:r w:rsidRPr="00D51907">
        <w:rPr>
          <w:rFonts w:eastAsia="Cambria"/>
          <w:u w:val="single"/>
        </w:rPr>
        <w:t xml:space="preserve">. The prison industrial complex is, in its logic of organization and its production of common sense, </w:t>
      </w:r>
      <w:r w:rsidRPr="00D51907">
        <w:rPr>
          <w:rFonts w:eastAsia="Cambria"/>
          <w:b/>
          <w:iCs/>
          <w:u w:val="single"/>
        </w:rPr>
        <w:t>at least proto-genocidal</w:t>
      </w:r>
      <w:r w:rsidRPr="00D51907">
        <w:rPr>
          <w:rFonts w:eastAsia="Cambria"/>
        </w:rPr>
        <w:t xml:space="preserve">. Finally, </w:t>
      </w:r>
      <w:r w:rsidRPr="00D51907">
        <w:rPr>
          <w:rFonts w:eastAsia="Cambria"/>
          <w:u w:val="single"/>
        </w:rPr>
        <w:t xml:space="preserve">the prison regime is </w:t>
      </w:r>
      <w:r w:rsidRPr="00D51907">
        <w:rPr>
          <w:rFonts w:eastAsia="Cambria"/>
          <w:b/>
          <w:iCs/>
          <w:u w:val="single"/>
        </w:rPr>
        <w:t>inseparable</w:t>
      </w:r>
      <w:r w:rsidRPr="00D51907">
        <w:rPr>
          <w:rFonts w:eastAsia="Cambria"/>
          <w:u w:val="single"/>
        </w:rPr>
        <w:t xml:space="preserve"> from—that is, present in—the schooling regime in which teachers are entangled. Prison is not simply a place to which one is displaced and where one’s physiological being is disarticulated, at the rule and whim of the state and its designated representatives</w:t>
      </w:r>
      <w:r w:rsidRPr="00D51907">
        <w:rPr>
          <w:rFonts w:eastAsia="Cambria"/>
        </w:rPr>
        <w:t xml:space="preserve"> (police, parole officers, school teachers). </w:t>
      </w:r>
      <w:r w:rsidRPr="00D51907">
        <w:rPr>
          <w:rFonts w:eastAsia="Cambria"/>
          <w:u w:val="single"/>
        </w:rPr>
        <w:t xml:space="preserve">The prison regime is </w:t>
      </w:r>
      <w:r w:rsidRPr="00D51907">
        <w:rPr>
          <w:rFonts w:eastAsia="Cambria"/>
          <w:b/>
          <w:iCs/>
          <w:u w:val="single"/>
        </w:rPr>
        <w:t>the assumptive premise of classroom teaching generally</w:t>
      </w:r>
      <w:r w:rsidRPr="00D51907">
        <w:rPr>
          <w:rFonts w:eastAsia="Cambria"/>
          <w:u w:val="single"/>
        </w:rPr>
        <w:t>. While many of us must live in labored denial of this fact in order to teach as we must about “American democracy,” “freedom,” and “(civil) rights,” there are opportune moments in which it is useful to come clean: the vast majority of what occurs in U.S. classrooms</w:t>
      </w:r>
      <w:r w:rsidRPr="00D51907">
        <w:rPr>
          <w:rFonts w:eastAsia="Cambria"/>
        </w:rPr>
        <w:t>—from preschool</w:t>
      </w:r>
      <w:r w:rsidRPr="00364C04">
        <w:rPr>
          <w:rFonts w:eastAsia="Cambria"/>
        </w:rPr>
        <w:t xml:space="preserve"> to graduate school—</w:t>
      </w:r>
      <w:r w:rsidRPr="00364C04">
        <w:rPr>
          <w:rFonts w:eastAsia="Cambria"/>
          <w:u w:val="single"/>
        </w:rPr>
        <w:t>cannot accommodate the bare truth of the proto-genocidal prison regime as a violent ordering of the world, a primary component of civil society/school, and a material presence in our everyday teaching acts</w:t>
      </w:r>
      <w:r w:rsidRPr="00364C04">
        <w:rPr>
          <w:rFonts w:eastAsia="Cambria"/>
        </w:rPr>
        <w:t xml:space="preserve">. </w:t>
      </w:r>
    </w:p>
    <w:p w14:paraId="53B5EE8A" w14:textId="77777777" w:rsidR="007F3176" w:rsidRPr="00364C04" w:rsidRDefault="007F3176" w:rsidP="007F3176">
      <w:pPr>
        <w:rPr>
          <w:rFonts w:eastAsia="Cambria"/>
        </w:rPr>
      </w:pPr>
      <w:r w:rsidRPr="00364C04">
        <w:rPr>
          <w:rFonts w:eastAsia="Cambria"/>
          <w:u w:val="single"/>
        </w:rPr>
        <w:t xml:space="preserve">As </w:t>
      </w:r>
      <w:r w:rsidRPr="00D51907">
        <w:rPr>
          <w:rFonts w:eastAsia="Cambria"/>
          <w:u w:val="single"/>
        </w:rPr>
        <w:t xml:space="preserve">teachers, we are </w:t>
      </w:r>
      <w:r w:rsidRPr="00D51907">
        <w:rPr>
          <w:rFonts w:eastAsia="Cambria"/>
          <w:b/>
          <w:iCs/>
          <w:u w:val="single"/>
        </w:rPr>
        <w:t>institutionally hailed to the service of genocide management</w:t>
      </w:r>
      <w:r w:rsidRPr="00D51907">
        <w:rPr>
          <w:rFonts w:eastAsia="Cambria"/>
          <w:u w:val="single"/>
        </w:rPr>
        <w:t xml:space="preserve">, in which our pedagogical labor is variously engaged in mitigating, valorizing, critiquing, redeeming, justifying, lamenting, and otherwise reproducing or tolerating the profound and systemic violence of the global-historical U.S. nation building project. As “radical” teachers, we are politically hailed to </w:t>
      </w:r>
      <w:r w:rsidRPr="00D51907">
        <w:rPr>
          <w:rFonts w:eastAsia="Cambria"/>
          <w:b/>
          <w:iCs/>
          <w:u w:val="single"/>
        </w:rPr>
        <w:t>betray genocide management</w:t>
      </w:r>
      <w:r w:rsidRPr="00D51907">
        <w:rPr>
          <w:rFonts w:eastAsia="Cambria"/>
          <w:u w:val="single"/>
        </w:rPr>
        <w:t xml:space="preserve"> in order to embrace </w:t>
      </w:r>
      <w:r w:rsidRPr="00D51907">
        <w:rPr>
          <w:rFonts w:eastAsia="Cambria"/>
          <w:b/>
          <w:iCs/>
          <w:u w:val="single"/>
        </w:rPr>
        <w:t>the urgent challenge of genocide abolition</w:t>
      </w:r>
      <w:r w:rsidRPr="00D51907">
        <w:rPr>
          <w:rFonts w:eastAsia="Cambria"/>
          <w:u w:val="single"/>
        </w:rPr>
        <w:t xml:space="preserve">. The </w:t>
      </w:r>
      <w:r w:rsidRPr="00364C04">
        <w:rPr>
          <w:rFonts w:eastAsia="Cambria"/>
          <w:b/>
          <w:iCs/>
          <w:highlight w:val="yellow"/>
          <w:u w:val="single"/>
        </w:rPr>
        <w:t xml:space="preserve">short-term survival </w:t>
      </w:r>
      <w:r w:rsidRPr="00D51907">
        <w:rPr>
          <w:rFonts w:eastAsia="Cambria"/>
          <w:b/>
          <w:iCs/>
          <w:u w:val="single"/>
        </w:rPr>
        <w:t>of those populations</w:t>
      </w:r>
      <w:r w:rsidRPr="00364C04">
        <w:rPr>
          <w:rFonts w:eastAsia="Cambria"/>
          <w:u w:val="single"/>
        </w:rPr>
        <w:t xml:space="preserve"> rendered </w:t>
      </w:r>
      <w:r w:rsidRPr="00364C04">
        <w:rPr>
          <w:rFonts w:eastAsia="Cambria"/>
          <w:highlight w:val="yellow"/>
          <w:u w:val="single"/>
        </w:rPr>
        <w:t xml:space="preserve">most immediately vulnerable to </w:t>
      </w:r>
      <w:r w:rsidRPr="00364C04">
        <w:rPr>
          <w:rFonts w:eastAsia="Cambria"/>
          <w:b/>
          <w:iCs/>
          <w:highlight w:val="yellow"/>
          <w:u w:val="single"/>
        </w:rPr>
        <w:t>the</w:t>
      </w:r>
      <w:r w:rsidRPr="00364C04">
        <w:rPr>
          <w:rFonts w:eastAsia="Cambria"/>
          <w:b/>
          <w:iCs/>
          <w:u w:val="single"/>
        </w:rPr>
        <w:t xml:space="preserve"> mundane and spectacular </w:t>
      </w:r>
      <w:r w:rsidRPr="00364C04">
        <w:rPr>
          <w:rFonts w:eastAsia="Cambria"/>
          <w:b/>
          <w:iCs/>
          <w:highlight w:val="yellow"/>
          <w:u w:val="single"/>
        </w:rPr>
        <w:t>violence</w:t>
      </w:r>
      <w:r w:rsidRPr="00364C04">
        <w:rPr>
          <w:rFonts w:eastAsia="Cambria"/>
          <w:highlight w:val="yellow"/>
          <w:u w:val="single"/>
        </w:rPr>
        <w:t xml:space="preserve"> of this system</w:t>
      </w:r>
      <w:r w:rsidRPr="00364C04">
        <w:rPr>
          <w:rFonts w:eastAsia="Cambria"/>
          <w:u w:val="single"/>
        </w:rPr>
        <w:t xml:space="preserve">, </w:t>
      </w:r>
      <w:r w:rsidRPr="00364C04">
        <w:rPr>
          <w:rFonts w:eastAsia="Cambria"/>
          <w:highlight w:val="yellow"/>
          <w:u w:val="single"/>
        </w:rPr>
        <w:t xml:space="preserve">and </w:t>
      </w:r>
      <w:r w:rsidRPr="00364C04">
        <w:rPr>
          <w:rFonts w:eastAsia="Cambria"/>
          <w:b/>
          <w:iCs/>
          <w:highlight w:val="yellow"/>
          <w:u w:val="single"/>
        </w:rPr>
        <w:t>the long-term survival of most of the planet’s human population</w:t>
      </w:r>
      <w:r w:rsidRPr="00364C04">
        <w:rPr>
          <w:rFonts w:eastAsia="Cambria"/>
          <w:u w:val="single"/>
        </w:rPr>
        <w:t xml:space="preserve"> (particularly those descended from survivors of enslavement, colonization, conquest, and economic exploitation), </w:t>
      </w:r>
      <w:r w:rsidRPr="00364C04">
        <w:rPr>
          <w:rFonts w:eastAsia="Cambria"/>
          <w:highlight w:val="yellow"/>
          <w:u w:val="single"/>
        </w:rPr>
        <w:t xml:space="preserve">is </w:t>
      </w:r>
      <w:r w:rsidRPr="00D51907">
        <w:rPr>
          <w:rFonts w:eastAsia="Cambria"/>
          <w:b/>
          <w:iCs/>
          <w:u w:val="single"/>
        </w:rPr>
        <w:t>significantly</w:t>
      </w:r>
      <w:r w:rsidRPr="00364C04">
        <w:rPr>
          <w:rFonts w:eastAsia="Cambria"/>
          <w:b/>
          <w:iCs/>
          <w:highlight w:val="yellow"/>
          <w:u w:val="single"/>
        </w:rPr>
        <w:t xml:space="preserve"> dependent</w:t>
      </w:r>
      <w:r w:rsidRPr="00364C04">
        <w:rPr>
          <w:rFonts w:eastAsia="Cambria"/>
          <w:highlight w:val="yellow"/>
          <w:u w:val="single"/>
        </w:rPr>
        <w:t xml:space="preserve"> on our willingness to embrace this form of </w:t>
      </w:r>
      <w:r w:rsidRPr="00364C04">
        <w:rPr>
          <w:rFonts w:eastAsia="Cambria"/>
          <w:b/>
          <w:iCs/>
          <w:highlight w:val="yellow"/>
          <w:u w:val="single"/>
        </w:rPr>
        <w:t>pedagogical audacity</w:t>
      </w:r>
      <w:r w:rsidRPr="00364C04">
        <w:rPr>
          <w:rFonts w:eastAsia="Cambria"/>
        </w:rPr>
        <w:t>.</w:t>
      </w:r>
    </w:p>
    <w:p w14:paraId="058D180B" w14:textId="77777777" w:rsidR="007F3176" w:rsidRPr="00D51907" w:rsidRDefault="007F3176" w:rsidP="007F3176"/>
    <w:p w14:paraId="10E0021D" w14:textId="77777777" w:rsidR="007F3176" w:rsidRPr="00B55AD5" w:rsidRDefault="007F3176" w:rsidP="007F3176"/>
    <w:p w14:paraId="7CBDDB23" w14:textId="77777777" w:rsidR="007F3176" w:rsidRDefault="007F3176" w:rsidP="007F3176">
      <w:pPr>
        <w:pStyle w:val="Heading3"/>
      </w:pPr>
      <w:r>
        <w:t>1NC – K</w:t>
      </w:r>
    </w:p>
    <w:p w14:paraId="1A8CCE4B" w14:textId="77777777" w:rsidR="007F3176" w:rsidRPr="00080C59" w:rsidRDefault="007F3176" w:rsidP="007F3176">
      <w:pPr>
        <w:pStyle w:val="Heading4"/>
      </w:pPr>
      <w:r w:rsidRPr="00080C59">
        <w:t xml:space="preserve">Attempts to achieve </w:t>
      </w:r>
      <w:r w:rsidRPr="00080C59">
        <w:rPr>
          <w:u w:val="single"/>
        </w:rPr>
        <w:t>optimal competition</w:t>
      </w:r>
      <w:r w:rsidRPr="00080C59">
        <w:t xml:space="preserve"> necessitates </w:t>
      </w:r>
      <w:r w:rsidRPr="00080C59">
        <w:rPr>
          <w:u w:val="single"/>
        </w:rPr>
        <w:t>dividing society</w:t>
      </w:r>
      <w:r w:rsidRPr="00080C59">
        <w:t xml:space="preserve"> into </w:t>
      </w:r>
      <w:r w:rsidRPr="00080C59">
        <w:rPr>
          <w:u w:val="single"/>
        </w:rPr>
        <w:t>governable entities</w:t>
      </w:r>
      <w:r w:rsidRPr="00080C59">
        <w:t xml:space="preserve">---the impact is </w:t>
      </w:r>
      <w:r w:rsidRPr="00080C59">
        <w:rPr>
          <w:u w:val="single"/>
        </w:rPr>
        <w:t>violent dispossession</w:t>
      </w:r>
      <w:r w:rsidRPr="00080C59">
        <w:t xml:space="preserve">---vote NEG to </w:t>
      </w:r>
      <w:r w:rsidRPr="00080C59">
        <w:rPr>
          <w:u w:val="single"/>
        </w:rPr>
        <w:t>forefront</w:t>
      </w:r>
      <w:r w:rsidRPr="00080C59">
        <w:t xml:space="preserve"> </w:t>
      </w:r>
      <w:r>
        <w:t xml:space="preserve">an analysis of </w:t>
      </w:r>
      <w:r w:rsidRPr="00080C59">
        <w:t>institutional power relations.</w:t>
      </w:r>
    </w:p>
    <w:p w14:paraId="26D2E166" w14:textId="77777777" w:rsidR="007F3176" w:rsidRPr="00080C59" w:rsidRDefault="007F3176" w:rsidP="007F3176">
      <w:proofErr w:type="spellStart"/>
      <w:r w:rsidRPr="00080C59">
        <w:rPr>
          <w:rStyle w:val="Style13ptBold"/>
        </w:rPr>
        <w:t>Vicencio</w:t>
      </w:r>
      <w:proofErr w:type="spellEnd"/>
      <w:r w:rsidRPr="00080C59">
        <w:rPr>
          <w:rStyle w:val="Style13ptBold"/>
        </w:rPr>
        <w:t xml:space="preserve"> 14</w:t>
      </w:r>
      <w:r w:rsidRPr="00080C59">
        <w:t xml:space="preserve"> (Dr. Eduardo Rivera </w:t>
      </w:r>
      <w:proofErr w:type="spellStart"/>
      <w:r w:rsidRPr="00080C59">
        <w:t>Vicencio</w:t>
      </w:r>
      <w:proofErr w:type="spellEnd"/>
      <w:r w:rsidRPr="00080C59">
        <w:t xml:space="preserve">,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031DCAD8" w14:textId="77777777" w:rsidR="007F3176" w:rsidRPr="00080C59" w:rsidRDefault="007F3176" w:rsidP="007F3176">
      <w:pPr>
        <w:rPr>
          <w:sz w:val="16"/>
        </w:rPr>
      </w:pPr>
      <w:r w:rsidRPr="00080C59">
        <w:rPr>
          <w:rStyle w:val="StyleUnderline"/>
        </w:rPr>
        <w:t>Foucault explains</w:t>
      </w:r>
      <w:r w:rsidRPr="00080C59">
        <w:rPr>
          <w:sz w:val="16"/>
        </w:rPr>
        <w:t xml:space="preserve"> the </w:t>
      </w:r>
      <w:r w:rsidRPr="00080C59">
        <w:rPr>
          <w:rStyle w:val="StyleUnderline"/>
        </w:rPr>
        <w:t xml:space="preserve">change of </w:t>
      </w:r>
      <w:r w:rsidRPr="00080C59">
        <w:rPr>
          <w:rStyle w:val="Emphasis"/>
        </w:rPr>
        <w:t>liberal</w:t>
      </w:r>
      <w:r w:rsidRPr="00080C59">
        <w:rPr>
          <w:rStyle w:val="StyleUnderline"/>
        </w:rPr>
        <w:t xml:space="preserve"> governmentality to </w:t>
      </w:r>
      <w:r w:rsidRPr="00080C59">
        <w:rPr>
          <w:rStyle w:val="Emphasis"/>
        </w:rPr>
        <w:t>neoliberal</w:t>
      </w:r>
      <w:r w:rsidRPr="00080C59">
        <w:rPr>
          <w:rStyle w:val="StyleUnderline"/>
        </w:rPr>
        <w:t xml:space="preserve"> governmentality</w:t>
      </w:r>
      <w:r w:rsidRPr="00080C59">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28FB6A35" w14:textId="77777777" w:rsidR="007F3176" w:rsidRPr="00080C59" w:rsidRDefault="007F3176" w:rsidP="007F3176">
      <w:pPr>
        <w:rPr>
          <w:sz w:val="16"/>
        </w:rPr>
      </w:pPr>
      <w:r w:rsidRPr="00080C59">
        <w:rPr>
          <w:rStyle w:val="StyleUnderline"/>
        </w:rPr>
        <w:t>What happens at this stage with the onset of neoliberalism, is the reversal of the analysis performed by ordoliberals, with a state which provides economic freedom</w:t>
      </w:r>
      <w:r w:rsidRPr="00080C59">
        <w:rPr>
          <w:sz w:val="16"/>
        </w:rPr>
        <w:t xml:space="preserve">, a free market as the </w:t>
      </w:r>
      <w:proofErr w:type="spellStart"/>
      <w:r w:rsidRPr="00080C59">
        <w:rPr>
          <w:sz w:val="16"/>
        </w:rPr>
        <w:t>organising</w:t>
      </w:r>
      <w:proofErr w:type="spellEnd"/>
      <w:r w:rsidRPr="00080C59">
        <w:rPr>
          <w:sz w:val="16"/>
        </w:rPr>
        <w:t xml:space="preserve"> principle of the state, “ … a state under the supervision of a market rather than a market under the supervision of the state”. Moreover, “For liberals, the </w:t>
      </w:r>
      <w:r w:rsidRPr="00080C59">
        <w:rPr>
          <w:rStyle w:val="StyleUnderline"/>
        </w:rPr>
        <w:t>exchange is not the essence</w:t>
      </w:r>
      <w:r w:rsidRPr="00080C59">
        <w:rPr>
          <w:sz w:val="16"/>
        </w:rPr>
        <w:t xml:space="preserve"> ... the </w:t>
      </w:r>
      <w:r w:rsidRPr="00080C59">
        <w:rPr>
          <w:rStyle w:val="StyleUnderline"/>
          <w:highlight w:val="cyan"/>
        </w:rPr>
        <w:t>essence of</w:t>
      </w:r>
      <w:r w:rsidRPr="00080C59">
        <w:rPr>
          <w:rStyle w:val="StyleUnderline"/>
        </w:rPr>
        <w:t xml:space="preserve"> the </w:t>
      </w:r>
      <w:r w:rsidRPr="00080C59">
        <w:rPr>
          <w:rStyle w:val="StyleUnderline"/>
          <w:highlight w:val="cyan"/>
        </w:rPr>
        <w:t>market is competition</w:t>
      </w:r>
      <w:r w:rsidRPr="00080C59">
        <w:rPr>
          <w:sz w:val="16"/>
        </w:rPr>
        <w:t xml:space="preserve">”. </w:t>
      </w:r>
      <w:r w:rsidRPr="00080C59">
        <w:rPr>
          <w:rStyle w:val="StyleUnderline"/>
        </w:rPr>
        <w:t xml:space="preserve">This </w:t>
      </w:r>
      <w:r w:rsidRPr="00080C59">
        <w:rPr>
          <w:rStyle w:val="StyleUnderline"/>
          <w:highlight w:val="cyan"/>
        </w:rPr>
        <w:t>takes on</w:t>
      </w:r>
      <w:r w:rsidRPr="00080C59">
        <w:rPr>
          <w:rStyle w:val="StyleUnderline"/>
        </w:rPr>
        <w:t xml:space="preserve"> again the classical </w:t>
      </w:r>
      <w:r w:rsidRPr="00080C59">
        <w:rPr>
          <w:rStyle w:val="StyleUnderline"/>
          <w:highlight w:val="cyan"/>
        </w:rPr>
        <w:t xml:space="preserve">conception that </w:t>
      </w:r>
      <w:r w:rsidRPr="00080C59">
        <w:rPr>
          <w:rStyle w:val="Emphasis"/>
          <w:highlight w:val="cyan"/>
        </w:rPr>
        <w:t>competition</w:t>
      </w:r>
      <w:r w:rsidRPr="00080C59">
        <w:rPr>
          <w:rStyle w:val="StyleUnderline"/>
          <w:highlight w:val="cyan"/>
        </w:rPr>
        <w:t xml:space="preserve"> can </w:t>
      </w:r>
      <w:r w:rsidRPr="00080C59">
        <w:rPr>
          <w:rStyle w:val="Emphasis"/>
          <w:highlight w:val="cyan"/>
        </w:rPr>
        <w:t>ensure economic rationality</w:t>
      </w:r>
      <w:r w:rsidRPr="00080C59">
        <w:rPr>
          <w:sz w:val="16"/>
        </w:rPr>
        <w:t xml:space="preserve">. For this reason, </w:t>
      </w:r>
      <w:r w:rsidRPr="00080C59">
        <w:rPr>
          <w:rStyle w:val="Emphasis"/>
          <w:highlight w:val="cyan"/>
        </w:rPr>
        <w:t>neoliberalism</w:t>
      </w:r>
      <w:r w:rsidRPr="00080C59">
        <w:rPr>
          <w:rStyle w:val="StyleUnderline"/>
          <w:highlight w:val="cyan"/>
        </w:rPr>
        <w:t xml:space="preserve"> becomes</w:t>
      </w:r>
      <w:r w:rsidRPr="00080C59">
        <w:rPr>
          <w:rStyle w:val="StyleUnderline"/>
        </w:rPr>
        <w:t xml:space="preserve"> the </w:t>
      </w:r>
      <w:r w:rsidRPr="00080C59">
        <w:rPr>
          <w:rStyle w:val="Emphasis"/>
          <w:highlight w:val="cyan"/>
        </w:rPr>
        <w:t>creator of public law</w:t>
      </w:r>
      <w:r w:rsidRPr="00080C59">
        <w:rPr>
          <w:rStyle w:val="StyleUnderline"/>
          <w:highlight w:val="cyan"/>
        </w:rPr>
        <w:t>, based on</w:t>
      </w:r>
      <w:r w:rsidRPr="00080C59">
        <w:rPr>
          <w:rStyle w:val="StyleUnderline"/>
        </w:rPr>
        <w:t xml:space="preserve"> the </w:t>
      </w:r>
      <w:r w:rsidRPr="00080C59">
        <w:rPr>
          <w:rStyle w:val="Emphasis"/>
          <w:highlight w:val="cyan"/>
        </w:rPr>
        <w:t>support</w:t>
      </w:r>
      <w:r w:rsidRPr="00080C59">
        <w:rPr>
          <w:rStyle w:val="StyleUnderline"/>
          <w:highlight w:val="cyan"/>
        </w:rPr>
        <w:t xml:space="preserve"> and </w:t>
      </w:r>
      <w:r w:rsidRPr="00080C59">
        <w:rPr>
          <w:rStyle w:val="Emphasis"/>
          <w:highlight w:val="cyan"/>
        </w:rPr>
        <w:t>legitimacy</w:t>
      </w:r>
      <w:r w:rsidRPr="00080C59">
        <w:rPr>
          <w:rStyle w:val="StyleUnderline"/>
          <w:highlight w:val="cyan"/>
        </w:rPr>
        <w:t xml:space="preserve"> of</w:t>
      </w:r>
      <w:r w:rsidRPr="00080C59">
        <w:rPr>
          <w:rStyle w:val="StyleUnderline"/>
        </w:rPr>
        <w:t xml:space="preserve"> the state </w:t>
      </w:r>
      <w:r w:rsidRPr="00080C59">
        <w:rPr>
          <w:rStyle w:val="Emphasis"/>
          <w:highlight w:val="cyan"/>
        </w:rPr>
        <w:t>gov</w:t>
      </w:r>
      <w:r w:rsidRPr="00080C59">
        <w:rPr>
          <w:rStyle w:val="Emphasis"/>
        </w:rPr>
        <w:t>ernments</w:t>
      </w:r>
      <w:r w:rsidRPr="00080C59">
        <w:rPr>
          <w:sz w:val="16"/>
        </w:rPr>
        <w:t xml:space="preserve"> [Foucault, (2007), p.149 and 151]. </w:t>
      </w:r>
    </w:p>
    <w:p w14:paraId="50262D66" w14:textId="77777777" w:rsidR="007F3176" w:rsidRPr="00080C59" w:rsidRDefault="007F3176" w:rsidP="007F3176">
      <w:pPr>
        <w:rPr>
          <w:sz w:val="16"/>
        </w:rPr>
      </w:pPr>
      <w:r w:rsidRPr="00080C59">
        <w:rPr>
          <w:sz w:val="16"/>
        </w:rPr>
        <w:t xml:space="preserve">Using three examples, </w:t>
      </w:r>
      <w:r w:rsidRPr="00080C59">
        <w:rPr>
          <w:rStyle w:val="StyleUnderline"/>
          <w:highlight w:val="cyan"/>
        </w:rPr>
        <w:t>Foucault shows</w:t>
      </w:r>
      <w:r w:rsidRPr="00080C59">
        <w:rPr>
          <w:sz w:val="16"/>
        </w:rPr>
        <w:t xml:space="preserve"> the </w:t>
      </w:r>
      <w:r w:rsidRPr="00080C59">
        <w:rPr>
          <w:rStyle w:val="StyleUnderline"/>
        </w:rPr>
        <w:t>style of a neoliberal government</w:t>
      </w:r>
      <w:r w:rsidRPr="00080C59">
        <w:rPr>
          <w:sz w:val="16"/>
        </w:rPr>
        <w:t xml:space="preserve">; the </w:t>
      </w:r>
      <w:r w:rsidRPr="00080C59">
        <w:rPr>
          <w:rStyle w:val="StyleUnderline"/>
        </w:rPr>
        <w:t xml:space="preserve">first of which is a </w:t>
      </w:r>
      <w:r w:rsidRPr="00080C59">
        <w:rPr>
          <w:rStyle w:val="Emphasis"/>
        </w:rPr>
        <w:t>monopoly</w:t>
      </w:r>
      <w:r w:rsidRPr="00080C59">
        <w:rPr>
          <w:rStyle w:val="StyleUnderline"/>
        </w:rPr>
        <w:t xml:space="preserve">. It is referred to as a </w:t>
      </w:r>
      <w:r w:rsidRPr="00080C59">
        <w:rPr>
          <w:rStyle w:val="Emphasis"/>
        </w:rPr>
        <w:t>result of competition</w:t>
      </w:r>
      <w:r w:rsidRPr="00080C59">
        <w:rPr>
          <w:rStyle w:val="StyleUnderline"/>
        </w:rPr>
        <w:t xml:space="preserve"> of the capitalist system</w:t>
      </w:r>
      <w:r w:rsidRPr="00080C59">
        <w:rPr>
          <w:sz w:val="16"/>
        </w:rPr>
        <w:t xml:space="preserve">, the </w:t>
      </w:r>
      <w:r w:rsidRPr="00080C59">
        <w:rPr>
          <w:rStyle w:val="Emphasis"/>
        </w:rPr>
        <w:t>product of capital concentration</w:t>
      </w:r>
      <w:r w:rsidRPr="00080C59">
        <w:rPr>
          <w:rStyle w:val="StyleUnderline"/>
        </w:rPr>
        <w:t xml:space="preserve"> but with</w:t>
      </w:r>
      <w:r w:rsidRPr="00080C59">
        <w:rPr>
          <w:sz w:val="16"/>
        </w:rPr>
        <w:t xml:space="preserve"> the </w:t>
      </w:r>
      <w:r w:rsidRPr="00080C59">
        <w:rPr>
          <w:rStyle w:val="Emphasis"/>
          <w:highlight w:val="cyan"/>
        </w:rPr>
        <w:t>objective</w:t>
      </w:r>
      <w:r w:rsidRPr="00080C59">
        <w:rPr>
          <w:rStyle w:val="StyleUnderline"/>
          <w:highlight w:val="cyan"/>
        </w:rPr>
        <w:t xml:space="preserve"> of </w:t>
      </w:r>
      <w:r w:rsidRPr="00080C59">
        <w:rPr>
          <w:rStyle w:val="Emphasis"/>
          <w:highlight w:val="cyan"/>
        </w:rPr>
        <w:t>ensuring free competition</w:t>
      </w:r>
      <w:r w:rsidRPr="00080C59">
        <w:rPr>
          <w:sz w:val="16"/>
        </w:rPr>
        <w:t xml:space="preserve">. The </w:t>
      </w:r>
      <w:r w:rsidRPr="00080C59">
        <w:rPr>
          <w:rStyle w:val="Emphasis"/>
          <w:highlight w:val="cyan"/>
        </w:rPr>
        <w:t>state</w:t>
      </w:r>
      <w:r w:rsidRPr="00080C59">
        <w:rPr>
          <w:rStyle w:val="StyleUnderline"/>
          <w:highlight w:val="cyan"/>
        </w:rPr>
        <w:t xml:space="preserve"> should </w:t>
      </w:r>
      <w:r w:rsidRPr="00080C59">
        <w:rPr>
          <w:rStyle w:val="Emphasis"/>
          <w:highlight w:val="cyan"/>
        </w:rPr>
        <w:t>intervene</w:t>
      </w:r>
      <w:r w:rsidRPr="00080C59">
        <w:rPr>
          <w:rStyle w:val="StyleUnderline"/>
        </w:rPr>
        <w:t xml:space="preserve"> but</w:t>
      </w:r>
      <w:r w:rsidRPr="00080C59">
        <w:rPr>
          <w:sz w:val="16"/>
        </w:rPr>
        <w:t xml:space="preserve"> the </w:t>
      </w:r>
      <w:r w:rsidRPr="00080C59">
        <w:rPr>
          <w:rStyle w:val="StyleUnderline"/>
        </w:rPr>
        <w:t>market</w:t>
      </w:r>
      <w:r w:rsidRPr="00080C59">
        <w:rPr>
          <w:sz w:val="16"/>
        </w:rPr>
        <w:t xml:space="preserve"> itself </w:t>
      </w:r>
      <w:r w:rsidRPr="00080C59">
        <w:rPr>
          <w:rStyle w:val="StyleUnderline"/>
        </w:rPr>
        <w:t>should</w:t>
      </w:r>
      <w:r w:rsidRPr="00080C59">
        <w:rPr>
          <w:sz w:val="16"/>
        </w:rPr>
        <w:t xml:space="preserve"> also </w:t>
      </w:r>
      <w:r w:rsidRPr="00080C59">
        <w:rPr>
          <w:rStyle w:val="StyleUnderline"/>
        </w:rPr>
        <w:t>respond to monopoly prices and</w:t>
      </w:r>
      <w:r w:rsidRPr="00080C59">
        <w:rPr>
          <w:sz w:val="16"/>
        </w:rPr>
        <w:t xml:space="preserve">, facing this possibility, the </w:t>
      </w:r>
      <w:r w:rsidRPr="00080C59">
        <w:rPr>
          <w:rStyle w:val="StyleUnderline"/>
        </w:rPr>
        <w:t xml:space="preserve">firm itself should </w:t>
      </w:r>
      <w:r w:rsidRPr="00080C59">
        <w:rPr>
          <w:rStyle w:val="StyleUnderline"/>
          <w:highlight w:val="cyan"/>
        </w:rPr>
        <w:t xml:space="preserve">opt for </w:t>
      </w:r>
      <w:r w:rsidRPr="00A9188E">
        <w:rPr>
          <w:rStyle w:val="StyleUnderline"/>
          <w:highlight w:val="cyan"/>
        </w:rPr>
        <w:t>competitive market</w:t>
      </w:r>
      <w:r w:rsidRPr="00080C59">
        <w:rPr>
          <w:rStyle w:val="StyleUnderline"/>
        </w:rPr>
        <w:t xml:space="preserve"> </w:t>
      </w:r>
      <w:r w:rsidRPr="00A9188E">
        <w:rPr>
          <w:rStyle w:val="StyleUnderline"/>
        </w:rPr>
        <w:t>price</w:t>
      </w:r>
      <w:r w:rsidRPr="00080C59">
        <w:rPr>
          <w:rStyle w:val="StyleUnderline"/>
          <w:highlight w:val="cyan"/>
        </w:rPr>
        <w:t>s</w:t>
      </w:r>
      <w:r w:rsidRPr="00080C59">
        <w:rPr>
          <w:sz w:val="16"/>
        </w:rPr>
        <w:t xml:space="preserve">. The second example conforms to </w:t>
      </w:r>
      <w:r w:rsidRPr="00080C59">
        <w:rPr>
          <w:rStyle w:val="StyleUnderline"/>
        </w:rPr>
        <w:t>economic action which represents ongoing</w:t>
      </w:r>
      <w:r w:rsidRPr="00080C59">
        <w:rPr>
          <w:sz w:val="16"/>
        </w:rPr>
        <w:t xml:space="preserve"> monitoring and </w:t>
      </w:r>
      <w:r w:rsidRPr="00080C59">
        <w:rPr>
          <w:rStyle w:val="StyleUnderline"/>
        </w:rPr>
        <w:t>activity through regulatory actions</w:t>
      </w:r>
      <w:r w:rsidRPr="00080C59">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80C59">
        <w:rPr>
          <w:rStyle w:val="StyleUnderline"/>
        </w:rPr>
        <w:t xml:space="preserve">true and </w:t>
      </w:r>
      <w:r w:rsidRPr="00080C59">
        <w:rPr>
          <w:rStyle w:val="StyleUnderline"/>
          <w:highlight w:val="cyan"/>
        </w:rPr>
        <w:t>essential</w:t>
      </w:r>
      <w:r w:rsidRPr="00080C59">
        <w:rPr>
          <w:sz w:val="16"/>
        </w:rPr>
        <w:t xml:space="preserve"> social </w:t>
      </w:r>
      <w:r w:rsidRPr="00080C59">
        <w:rPr>
          <w:rStyle w:val="StyleUnderline"/>
          <w:highlight w:val="cyan"/>
        </w:rPr>
        <w:t>politics</w:t>
      </w:r>
      <w:r w:rsidRPr="00080C59">
        <w:rPr>
          <w:rStyle w:val="StyleUnderline"/>
        </w:rPr>
        <w:t xml:space="preserve"> according to neoliberalism </w:t>
      </w:r>
      <w:r w:rsidRPr="00080C59">
        <w:rPr>
          <w:rStyle w:val="StyleUnderline"/>
          <w:highlight w:val="cyan"/>
        </w:rPr>
        <w:t>is economic growth</w:t>
      </w:r>
      <w:r w:rsidRPr="00080C59">
        <w:rPr>
          <w:sz w:val="16"/>
        </w:rPr>
        <w:t xml:space="preserve"> [Foucault, (2007), p.163 and 178].</w:t>
      </w:r>
    </w:p>
    <w:p w14:paraId="63A89119" w14:textId="77777777" w:rsidR="007F3176" w:rsidRPr="00080C59" w:rsidRDefault="007F3176" w:rsidP="007F3176">
      <w:pPr>
        <w:rPr>
          <w:sz w:val="16"/>
        </w:rPr>
      </w:pPr>
      <w:r w:rsidRPr="00080C59">
        <w:rPr>
          <w:sz w:val="16"/>
        </w:rPr>
        <w:t xml:space="preserve">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w:t>
      </w:r>
      <w:proofErr w:type="spellStart"/>
      <w:r w:rsidRPr="00080C59">
        <w:rPr>
          <w:sz w:val="16"/>
        </w:rPr>
        <w:t>privatisation</w:t>
      </w:r>
      <w:proofErr w:type="spellEnd"/>
      <w:r w:rsidRPr="00080C59">
        <w:rPr>
          <w:sz w:val="16"/>
        </w:rPr>
        <w:t xml:space="preserve"> of insurance systems, where each individual, either personally or as a group, could insure against risks. This practice of neoliberal politics, says Foucault (2007, p.179) is what we see today in France (February 14th 1979 class).</w:t>
      </w:r>
    </w:p>
    <w:p w14:paraId="54D34D43" w14:textId="77777777" w:rsidR="007F3176" w:rsidRPr="00080C59" w:rsidRDefault="007F3176" w:rsidP="007F3176">
      <w:pPr>
        <w:rPr>
          <w:sz w:val="16"/>
        </w:rPr>
      </w:pPr>
      <w:r w:rsidRPr="00080C59">
        <w:rPr>
          <w:rStyle w:val="Emphasis"/>
        </w:rPr>
        <w:t>Governmentality</w:t>
      </w:r>
      <w:r w:rsidRPr="00080C59">
        <w:rPr>
          <w:rStyle w:val="StyleUnderline"/>
        </w:rPr>
        <w:t xml:space="preserve"> in</w:t>
      </w:r>
      <w:r w:rsidRPr="00080C59">
        <w:rPr>
          <w:sz w:val="16"/>
        </w:rPr>
        <w:t xml:space="preserve"> the </w:t>
      </w:r>
      <w:r w:rsidRPr="00080C59">
        <w:rPr>
          <w:rStyle w:val="StyleUnderline"/>
        </w:rPr>
        <w:t xml:space="preserve">field of </w:t>
      </w:r>
      <w:r w:rsidRPr="00080C59">
        <w:rPr>
          <w:rStyle w:val="Emphasis"/>
        </w:rPr>
        <w:t>economic neoliberal thinking</w:t>
      </w:r>
      <w:r w:rsidRPr="00080C59">
        <w:rPr>
          <w:rStyle w:val="StyleUnderline"/>
        </w:rPr>
        <w:t xml:space="preserve"> is a company subject to</w:t>
      </w:r>
      <w:r w:rsidRPr="00080C59">
        <w:rPr>
          <w:sz w:val="16"/>
        </w:rPr>
        <w:t xml:space="preserve"> the </w:t>
      </w:r>
      <w:r w:rsidRPr="00080C59">
        <w:rPr>
          <w:rStyle w:val="StyleUnderline"/>
        </w:rPr>
        <w:t xml:space="preserve">mechanisms of </w:t>
      </w:r>
      <w:r w:rsidRPr="00080C59">
        <w:rPr>
          <w:rStyle w:val="Emphasis"/>
        </w:rPr>
        <w:t>competition</w:t>
      </w:r>
      <w:r w:rsidRPr="00080C59">
        <w:rPr>
          <w:rStyle w:val="StyleUnderline"/>
        </w:rPr>
        <w:t xml:space="preserve"> and </w:t>
      </w:r>
      <w:r w:rsidRPr="00080C59">
        <w:rPr>
          <w:rStyle w:val="Emphasis"/>
        </w:rPr>
        <w:t>competitive dynamics</w:t>
      </w:r>
      <w:r w:rsidRPr="00080C59">
        <w:rPr>
          <w:sz w:val="16"/>
        </w:rPr>
        <w:t xml:space="preserve">; a </w:t>
      </w:r>
      <w:r w:rsidRPr="00080C59">
        <w:rPr>
          <w:rStyle w:val="StyleUnderline"/>
        </w:rPr>
        <w:t xml:space="preserve">partnership </w:t>
      </w:r>
      <w:r w:rsidRPr="00080C59">
        <w:rPr>
          <w:rStyle w:val="StyleUnderline"/>
          <w:highlight w:val="cyan"/>
        </w:rPr>
        <w:t>firm building</w:t>
      </w:r>
      <w:r w:rsidRPr="00080C59">
        <w:rPr>
          <w:rStyle w:val="StyleUnderline"/>
        </w:rPr>
        <w:t xml:space="preserve"> a social </w:t>
      </w:r>
      <w:r w:rsidRPr="00080C59">
        <w:rPr>
          <w:rStyle w:val="StyleUnderline"/>
          <w:highlight w:val="cyan"/>
        </w:rPr>
        <w:t>network where</w:t>
      </w:r>
      <w:r w:rsidRPr="00080C59">
        <w:rPr>
          <w:sz w:val="16"/>
        </w:rPr>
        <w:t xml:space="preserve"> the </w:t>
      </w:r>
      <w:r w:rsidRPr="00080C59">
        <w:rPr>
          <w:rStyle w:val="StyleUnderline"/>
        </w:rPr>
        <w:t xml:space="preserve">basic units are the way of business, where the </w:t>
      </w:r>
      <w:r w:rsidRPr="00080C59">
        <w:rPr>
          <w:rStyle w:val="StyleUnderline"/>
          <w:highlight w:val="cyan"/>
        </w:rPr>
        <w:t>objective</w:t>
      </w:r>
      <w:r w:rsidRPr="00080C59">
        <w:rPr>
          <w:rStyle w:val="StyleUnderline"/>
        </w:rPr>
        <w:t xml:space="preserve"> of neoliberal policies </w:t>
      </w:r>
      <w:r w:rsidRPr="00080C59">
        <w:rPr>
          <w:rStyle w:val="StyleUnderline"/>
          <w:highlight w:val="cyan"/>
        </w:rPr>
        <w:t>is to</w:t>
      </w:r>
      <w:r w:rsidRPr="00080C59">
        <w:rPr>
          <w:rStyle w:val="StyleUnderline"/>
        </w:rPr>
        <w:t xml:space="preserve"> spread, multiply and </w:t>
      </w:r>
      <w:r w:rsidRPr="00080C59">
        <w:rPr>
          <w:rStyle w:val="StyleUnderline"/>
          <w:highlight w:val="cyan"/>
        </w:rPr>
        <w:t>differentiate between firms</w:t>
      </w:r>
      <w:r w:rsidRPr="00080C59">
        <w:rPr>
          <w:sz w:val="16"/>
        </w:rPr>
        <w:t xml:space="preserve">. “The </w:t>
      </w:r>
      <w:r w:rsidRPr="00080C59">
        <w:rPr>
          <w:rStyle w:val="Emphasis"/>
          <w:highlight w:val="cyan"/>
        </w:rPr>
        <w:t>homo economicus</w:t>
      </w:r>
      <w:r w:rsidRPr="00080C59">
        <w:rPr>
          <w:rStyle w:val="StyleUnderline"/>
        </w:rPr>
        <w:t xml:space="preserve"> who attempts to reconstruct is not the man of the exchange or the consumer, rather he </w:t>
      </w:r>
      <w:r w:rsidRPr="00080C59">
        <w:rPr>
          <w:rStyle w:val="StyleUnderline"/>
          <w:highlight w:val="cyan"/>
        </w:rPr>
        <w:t xml:space="preserve">is the </w:t>
      </w:r>
      <w:r w:rsidRPr="00080C59">
        <w:rPr>
          <w:rStyle w:val="Emphasis"/>
          <w:highlight w:val="cyan"/>
        </w:rPr>
        <w:t>[person]</w:t>
      </w:r>
      <w:r w:rsidRPr="00080C59">
        <w:rPr>
          <w:strike/>
          <w:sz w:val="16"/>
          <w:szCs w:val="14"/>
        </w:rPr>
        <w:t xml:space="preserve"> man </w:t>
      </w:r>
      <w:r w:rsidRPr="00080C59">
        <w:rPr>
          <w:rStyle w:val="Emphasis"/>
          <w:highlight w:val="cyan"/>
        </w:rPr>
        <w:t>of</w:t>
      </w:r>
      <w:r w:rsidRPr="00080C59">
        <w:rPr>
          <w:rStyle w:val="Emphasis"/>
        </w:rPr>
        <w:t xml:space="preserve"> the </w:t>
      </w:r>
      <w:r w:rsidRPr="00080C59">
        <w:rPr>
          <w:rStyle w:val="Emphasis"/>
          <w:highlight w:val="cyan"/>
        </w:rPr>
        <w:t>firm</w:t>
      </w:r>
      <w:r w:rsidRPr="00080C59">
        <w:rPr>
          <w:rStyle w:val="StyleUnderline"/>
          <w:highlight w:val="cyan"/>
        </w:rPr>
        <w:t xml:space="preserve"> and</w:t>
      </w:r>
      <w:r w:rsidRPr="00080C59">
        <w:rPr>
          <w:rStyle w:val="StyleUnderline"/>
        </w:rPr>
        <w:t xml:space="preserve"> the </w:t>
      </w:r>
      <w:r w:rsidRPr="00080C59">
        <w:rPr>
          <w:rStyle w:val="Emphasis"/>
          <w:highlight w:val="cyan"/>
        </w:rPr>
        <w:t>production</w:t>
      </w:r>
      <w:r w:rsidRPr="00080C59">
        <w:rPr>
          <w:rStyle w:val="Emphasis"/>
        </w:rPr>
        <w:t xml:space="preserve"> man</w:t>
      </w:r>
      <w:r w:rsidRPr="00080C59">
        <w:rPr>
          <w:sz w:val="16"/>
        </w:rPr>
        <w:t>” [Foucault, (2007), pp.182–187].</w:t>
      </w:r>
    </w:p>
    <w:p w14:paraId="4947F3BB" w14:textId="77777777" w:rsidR="007F3176" w:rsidRPr="00080C59" w:rsidRDefault="007F3176" w:rsidP="007F3176">
      <w:pPr>
        <w:rPr>
          <w:sz w:val="16"/>
        </w:rPr>
      </w:pPr>
      <w:r w:rsidRPr="00080C59">
        <w:rPr>
          <w:sz w:val="16"/>
        </w:rPr>
        <w:t xml:space="preserve">This </w:t>
      </w:r>
      <w:r w:rsidRPr="00080C59">
        <w:rPr>
          <w:rStyle w:val="Emphasis"/>
          <w:highlight w:val="cyan"/>
        </w:rPr>
        <w:t>subjection of society</w:t>
      </w:r>
      <w:r w:rsidRPr="00080C59">
        <w:rPr>
          <w:rStyle w:val="StyleUnderline"/>
          <w:highlight w:val="cyan"/>
        </w:rPr>
        <w:t xml:space="preserve"> is</w:t>
      </w:r>
      <w:r w:rsidRPr="00080C59">
        <w:rPr>
          <w:rStyle w:val="StyleUnderline"/>
        </w:rPr>
        <w:t xml:space="preserve"> </w:t>
      </w:r>
      <w:r w:rsidRPr="00080C59">
        <w:rPr>
          <w:sz w:val="16"/>
        </w:rPr>
        <w:t xml:space="preserve">not only economic it is </w:t>
      </w:r>
      <w:r w:rsidRPr="00080C59">
        <w:rPr>
          <w:rStyle w:val="Emphasis"/>
          <w:highlight w:val="cyan"/>
        </w:rPr>
        <w:t>vital</w:t>
      </w:r>
      <w:r w:rsidRPr="00080C59">
        <w:rPr>
          <w:rStyle w:val="StyleUnderline"/>
          <w:highlight w:val="cyan"/>
        </w:rPr>
        <w:t xml:space="preserve"> for </w:t>
      </w:r>
      <w:r w:rsidRPr="00080C59">
        <w:rPr>
          <w:rStyle w:val="Emphasis"/>
          <w:highlight w:val="cyan"/>
        </w:rPr>
        <w:t>competitive play</w:t>
      </w:r>
      <w:r w:rsidRPr="00080C59">
        <w:rPr>
          <w:rStyle w:val="StyleUnderline"/>
        </w:rPr>
        <w:t xml:space="preserve"> between </w:t>
      </w:r>
      <w:r w:rsidRPr="00080C59">
        <w:rPr>
          <w:rStyle w:val="Emphasis"/>
        </w:rPr>
        <w:t>companies</w:t>
      </w:r>
      <w:r w:rsidRPr="00080C59">
        <w:rPr>
          <w:sz w:val="16"/>
        </w:rPr>
        <w:t xml:space="preserve">, “... </w:t>
      </w:r>
      <w:r w:rsidRPr="00080C59">
        <w:rPr>
          <w:rStyle w:val="StyleUnderline"/>
        </w:rPr>
        <w:t>an institutional legal framework guaranteed by the state</w:t>
      </w:r>
      <w:r w:rsidRPr="00080C59">
        <w:rPr>
          <w:sz w:val="16"/>
        </w:rPr>
        <w:t xml:space="preserve"> ...”; in this context, the firm becomes the key operator [Foucault, (2007), pp.209–213].</w:t>
      </w:r>
    </w:p>
    <w:p w14:paraId="685E3874" w14:textId="77777777" w:rsidR="007F3176" w:rsidRPr="00080C59" w:rsidRDefault="007F3176" w:rsidP="007F3176">
      <w:pPr>
        <w:rPr>
          <w:sz w:val="16"/>
        </w:rPr>
      </w:pPr>
      <w:r w:rsidRPr="00080C59">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80C59">
        <w:rPr>
          <w:rStyle w:val="StyleUnderline"/>
          <w:highlight w:val="cyan"/>
        </w:rPr>
        <w:t>Homo economicus is</w:t>
      </w:r>
      <w:r w:rsidRPr="00080C59">
        <w:rPr>
          <w:rStyle w:val="StyleUnderline"/>
        </w:rPr>
        <w:t xml:space="preserve"> an entrepreneur, </w:t>
      </w:r>
      <w:r w:rsidRPr="00080C59">
        <w:rPr>
          <w:rStyle w:val="StyleUnderline"/>
          <w:highlight w:val="cyan"/>
        </w:rPr>
        <w:t>an economic</w:t>
      </w:r>
      <w:r w:rsidRPr="00080C59">
        <w:rPr>
          <w:rStyle w:val="StyleUnderline"/>
        </w:rPr>
        <w:t xml:space="preserve"> subject </w:t>
      </w:r>
      <w:r w:rsidRPr="00080C59">
        <w:rPr>
          <w:rStyle w:val="StyleUnderline"/>
          <w:highlight w:val="cyan"/>
        </w:rPr>
        <w:t>and</w:t>
      </w:r>
      <w:r w:rsidRPr="00080C59">
        <w:rPr>
          <w:rStyle w:val="StyleUnderline"/>
        </w:rPr>
        <w:t xml:space="preserve"> a </w:t>
      </w:r>
      <w:r w:rsidRPr="00080C59">
        <w:rPr>
          <w:rStyle w:val="StyleUnderline"/>
          <w:highlight w:val="cyan"/>
        </w:rPr>
        <w:t>legal subject</w:t>
      </w:r>
      <w:r w:rsidRPr="00080C59">
        <w:rPr>
          <w:sz w:val="16"/>
        </w:rPr>
        <w:t xml:space="preserve">; </w:t>
      </w:r>
      <w:r w:rsidRPr="00080C59">
        <w:rPr>
          <w:rStyle w:val="StyleUnderline"/>
        </w:rPr>
        <w:t xml:space="preserve">an </w:t>
      </w:r>
      <w:r w:rsidRPr="00080C59">
        <w:rPr>
          <w:rStyle w:val="Emphasis"/>
        </w:rPr>
        <w:t>interface</w:t>
      </w:r>
      <w:r w:rsidRPr="00080C59">
        <w:rPr>
          <w:rStyle w:val="StyleUnderline"/>
        </w:rPr>
        <w:t xml:space="preserve"> between the </w:t>
      </w:r>
      <w:r w:rsidRPr="00080C59">
        <w:rPr>
          <w:rStyle w:val="Emphasis"/>
        </w:rPr>
        <w:t>gov</w:t>
      </w:r>
      <w:r w:rsidRPr="00080C59">
        <w:rPr>
          <w:rStyle w:val="StyleUnderline"/>
        </w:rPr>
        <w:t xml:space="preserve">ernment and the </w:t>
      </w:r>
      <w:r w:rsidRPr="00080C59">
        <w:rPr>
          <w:rStyle w:val="Emphasis"/>
        </w:rPr>
        <w:t>individual</w:t>
      </w:r>
      <w:r w:rsidRPr="00080C59">
        <w:rPr>
          <w:rStyle w:val="StyleUnderline"/>
        </w:rPr>
        <w:t xml:space="preserve">, </w:t>
      </w:r>
      <w:r w:rsidRPr="00080C59">
        <w:rPr>
          <w:rStyle w:val="StyleUnderline"/>
          <w:highlight w:val="cyan"/>
        </w:rPr>
        <w:t xml:space="preserve">a </w:t>
      </w:r>
      <w:r w:rsidRPr="00080C59">
        <w:rPr>
          <w:rStyle w:val="Emphasis"/>
          <w:highlight w:val="cyan"/>
        </w:rPr>
        <w:t>governable entity</w:t>
      </w:r>
      <w:r w:rsidRPr="00080C59">
        <w:rPr>
          <w:rStyle w:val="StyleUnderline"/>
        </w:rPr>
        <w:t>, which possesses innate elements and acquired elements</w:t>
      </w:r>
      <w:r w:rsidRPr="00080C59">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01A8AD16" w14:textId="77777777" w:rsidR="007F3176" w:rsidRPr="00080C59" w:rsidRDefault="007F3176" w:rsidP="007F3176">
      <w:pPr>
        <w:rPr>
          <w:sz w:val="16"/>
        </w:rPr>
      </w:pPr>
      <w:r w:rsidRPr="00080C59">
        <w:rPr>
          <w:sz w:val="16"/>
        </w:rPr>
        <w:t>Finally, a key element of this analysis is the civil society and its origins in the way to judge this economic subject, which is also the legal subject. “</w:t>
      </w:r>
      <w:r w:rsidRPr="00080C59">
        <w:rPr>
          <w:rStyle w:val="StyleUnderline"/>
        </w:rPr>
        <w:t>Civil society is</w:t>
      </w:r>
      <w:r w:rsidRPr="00080C59">
        <w:rPr>
          <w:sz w:val="16"/>
        </w:rPr>
        <w:t xml:space="preserve"> the </w:t>
      </w:r>
      <w:r w:rsidRPr="00080C59">
        <w:rPr>
          <w:rStyle w:val="StyleUnderline"/>
        </w:rPr>
        <w:t>particular set in which it is necessary to relocate</w:t>
      </w:r>
      <w:r w:rsidRPr="00080C59">
        <w:rPr>
          <w:sz w:val="16"/>
        </w:rPr>
        <w:t xml:space="preserve"> these </w:t>
      </w:r>
      <w:r w:rsidRPr="00080C59">
        <w:rPr>
          <w:rStyle w:val="StyleUnderline"/>
        </w:rPr>
        <w:t xml:space="preserve">ideal points constituted by homo economicus </w:t>
      </w:r>
      <w:r w:rsidRPr="00080C59">
        <w:rPr>
          <w:rStyle w:val="StyleUnderline"/>
          <w:highlight w:val="cyan"/>
        </w:rPr>
        <w:t>to manage</w:t>
      </w:r>
      <w:r w:rsidRPr="00080C59">
        <w:rPr>
          <w:rStyle w:val="StyleUnderline"/>
        </w:rPr>
        <w:t xml:space="preserve"> them conveniently</w:t>
      </w:r>
      <w:r w:rsidRPr="00080C59">
        <w:rPr>
          <w:sz w:val="16"/>
        </w:rPr>
        <w:t xml:space="preserve">”. </w:t>
      </w:r>
      <w:r w:rsidRPr="00080C59">
        <w:rPr>
          <w:rStyle w:val="StyleUnderline"/>
        </w:rPr>
        <w:t>This is where</w:t>
      </w:r>
      <w:r w:rsidRPr="00080C59">
        <w:rPr>
          <w:sz w:val="16"/>
        </w:rPr>
        <w:t xml:space="preserve"> the </w:t>
      </w:r>
      <w:r w:rsidRPr="00080C59">
        <w:rPr>
          <w:rStyle w:val="Emphasis"/>
          <w:highlight w:val="cyan"/>
        </w:rPr>
        <w:t>civil society</w:t>
      </w:r>
      <w:r w:rsidRPr="00080C59">
        <w:rPr>
          <w:rStyle w:val="StyleUnderline"/>
          <w:highlight w:val="cyan"/>
        </w:rPr>
        <w:t xml:space="preserve"> and </w:t>
      </w:r>
      <w:r w:rsidRPr="00080C59">
        <w:rPr>
          <w:rStyle w:val="Emphasis"/>
          <w:highlight w:val="cyan"/>
        </w:rPr>
        <w:t>homo economicus</w:t>
      </w:r>
      <w:r w:rsidRPr="00080C59">
        <w:rPr>
          <w:rStyle w:val="StyleUnderline"/>
          <w:highlight w:val="cyan"/>
        </w:rPr>
        <w:t xml:space="preserve"> form</w:t>
      </w:r>
      <w:r w:rsidRPr="00080C59">
        <w:rPr>
          <w:rStyle w:val="StyleUnderline"/>
        </w:rPr>
        <w:t xml:space="preserve"> part of</w:t>
      </w:r>
      <w:r w:rsidRPr="00080C59">
        <w:rPr>
          <w:sz w:val="16"/>
        </w:rPr>
        <w:t xml:space="preserve"> the </w:t>
      </w:r>
      <w:r w:rsidRPr="00080C59">
        <w:rPr>
          <w:rStyle w:val="Emphasis"/>
          <w:highlight w:val="cyan"/>
        </w:rPr>
        <w:t>same set</w:t>
      </w:r>
      <w:r w:rsidRPr="00080C59">
        <w:rPr>
          <w:rStyle w:val="StyleUnderline"/>
          <w:highlight w:val="cyan"/>
        </w:rPr>
        <w:t xml:space="preserve"> of </w:t>
      </w:r>
      <w:r w:rsidRPr="00080C59">
        <w:rPr>
          <w:rStyle w:val="Emphasis"/>
          <w:highlight w:val="cyan"/>
        </w:rPr>
        <w:t>liberal governmentality</w:t>
      </w:r>
      <w:r w:rsidRPr="00080C59">
        <w:rPr>
          <w:rStyle w:val="StyleUnderline"/>
        </w:rPr>
        <w:t xml:space="preserve"> technology, </w:t>
      </w:r>
      <w:r w:rsidRPr="00080C59">
        <w:rPr>
          <w:rStyle w:val="StyleUnderline"/>
          <w:highlight w:val="cyan"/>
        </w:rPr>
        <w:t>bound by</w:t>
      </w:r>
      <w:r w:rsidRPr="00080C59">
        <w:rPr>
          <w:rStyle w:val="StyleUnderline"/>
        </w:rPr>
        <w:t xml:space="preserve"> the </w:t>
      </w:r>
      <w:r w:rsidRPr="00080C59">
        <w:rPr>
          <w:rStyle w:val="Emphasis"/>
          <w:highlight w:val="cyan"/>
        </w:rPr>
        <w:t>legal</w:t>
      </w:r>
      <w:r w:rsidRPr="00080C59">
        <w:rPr>
          <w:rStyle w:val="StyleUnderline"/>
        </w:rPr>
        <w:t xml:space="preserve"> and </w:t>
      </w:r>
      <w:r w:rsidRPr="00080C59">
        <w:rPr>
          <w:rStyle w:val="Emphasis"/>
        </w:rPr>
        <w:t xml:space="preserve">political </w:t>
      </w:r>
      <w:r w:rsidRPr="00080C59">
        <w:rPr>
          <w:rStyle w:val="Emphasis"/>
          <w:highlight w:val="cyan"/>
        </w:rPr>
        <w:t>link</w:t>
      </w:r>
      <w:r w:rsidRPr="00080C59">
        <w:rPr>
          <w:sz w:val="16"/>
        </w:rPr>
        <w:t xml:space="preserve"> [Foucault, (2007), p.336].</w:t>
      </w:r>
    </w:p>
    <w:p w14:paraId="3F04CA88" w14:textId="77777777" w:rsidR="007F3176" w:rsidRPr="00080C59" w:rsidRDefault="007F3176" w:rsidP="007F3176">
      <w:pPr>
        <w:rPr>
          <w:sz w:val="16"/>
        </w:rPr>
      </w:pPr>
      <w:r w:rsidRPr="00080C59">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80C59">
        <w:rPr>
          <w:rStyle w:val="Emphasis"/>
          <w:highlight w:val="cyan"/>
        </w:rPr>
        <w:t>more progress</w:t>
      </w:r>
      <w:r w:rsidRPr="00080C59">
        <w:rPr>
          <w:rStyle w:val="StyleUnderline"/>
          <w:highlight w:val="cyan"/>
        </w:rPr>
        <w:t xml:space="preserve"> towards </w:t>
      </w:r>
      <w:r w:rsidRPr="00080C59">
        <w:rPr>
          <w:rStyle w:val="Emphasis"/>
          <w:highlight w:val="cyan"/>
        </w:rPr>
        <w:t>economic status</w:t>
      </w:r>
      <w:r w:rsidRPr="00080C59">
        <w:rPr>
          <w:rStyle w:val="StyleUnderline"/>
        </w:rPr>
        <w:t xml:space="preserve"> ... the </w:t>
      </w:r>
      <w:r w:rsidRPr="00080C59">
        <w:rPr>
          <w:rStyle w:val="Emphasis"/>
          <w:highlight w:val="cyan"/>
        </w:rPr>
        <w:t>more</w:t>
      </w:r>
      <w:r w:rsidRPr="00080C59">
        <w:rPr>
          <w:rStyle w:val="StyleUnderline"/>
        </w:rPr>
        <w:t xml:space="preserve"> the </w:t>
      </w:r>
      <w:r w:rsidRPr="00080C59">
        <w:rPr>
          <w:rStyle w:val="Emphasis"/>
          <w:highlight w:val="cyan"/>
        </w:rPr>
        <w:t>constitutive bond</w:t>
      </w:r>
      <w:r w:rsidRPr="00080C59">
        <w:rPr>
          <w:rStyle w:val="StyleUnderline"/>
          <w:highlight w:val="cyan"/>
        </w:rPr>
        <w:t xml:space="preserve"> of </w:t>
      </w:r>
      <w:r w:rsidRPr="00080C59">
        <w:rPr>
          <w:rStyle w:val="Emphasis"/>
          <w:highlight w:val="cyan"/>
        </w:rPr>
        <w:t>civil society</w:t>
      </w:r>
      <w:r w:rsidRPr="00080C59">
        <w:rPr>
          <w:rStyle w:val="StyleUnderline"/>
          <w:highlight w:val="cyan"/>
        </w:rPr>
        <w:t xml:space="preserve"> and the</w:t>
      </w:r>
      <w:r w:rsidRPr="00080C59">
        <w:rPr>
          <w:rStyle w:val="StyleUnderline"/>
        </w:rPr>
        <w:t xml:space="preserve"> </w:t>
      </w:r>
      <w:r w:rsidRPr="00080C59">
        <w:rPr>
          <w:rStyle w:val="Emphasis"/>
        </w:rPr>
        <w:t>more [</w:t>
      </w:r>
      <w:r w:rsidRPr="00080C59">
        <w:rPr>
          <w:rStyle w:val="Emphasis"/>
          <w:highlight w:val="cyan"/>
        </w:rPr>
        <w:t>hu]man</w:t>
      </w:r>
      <w:r w:rsidRPr="00080C59">
        <w:rPr>
          <w:rStyle w:val="StyleUnderline"/>
          <w:highlight w:val="cyan"/>
        </w:rPr>
        <w:t xml:space="preserve"> is </w:t>
      </w:r>
      <w:r w:rsidRPr="00080C59">
        <w:rPr>
          <w:rStyle w:val="Emphasis"/>
          <w:highlight w:val="cyan"/>
        </w:rPr>
        <w:t>isolated</w:t>
      </w:r>
      <w:r w:rsidRPr="00080C59">
        <w:rPr>
          <w:rStyle w:val="StyleUnderline"/>
        </w:rPr>
        <w:t xml:space="preserve"> is because of</w:t>
      </w:r>
      <w:r w:rsidRPr="00080C59">
        <w:rPr>
          <w:sz w:val="16"/>
        </w:rPr>
        <w:t xml:space="preserve"> the </w:t>
      </w:r>
      <w:r w:rsidRPr="00080C59">
        <w:rPr>
          <w:rStyle w:val="StyleUnderline"/>
        </w:rPr>
        <w:t>economic loop</w:t>
      </w:r>
      <w:r w:rsidRPr="00080C59">
        <w:rPr>
          <w:sz w:val="16"/>
        </w:rPr>
        <w:t xml:space="preserve"> with one and with everyone” [Foucault,  (2007),  pp..342–345]. Civil society is the engine of history [Foucault, (2007), p.347].</w:t>
      </w:r>
    </w:p>
    <w:p w14:paraId="35DA9D53" w14:textId="77777777" w:rsidR="007F3176" w:rsidRDefault="007F3176" w:rsidP="007F3176">
      <w:pPr>
        <w:rPr>
          <w:sz w:val="16"/>
        </w:rPr>
      </w:pPr>
      <w:r w:rsidRPr="00080C59">
        <w:rPr>
          <w:sz w:val="16"/>
        </w:rPr>
        <w:t xml:space="preserve">This paper is developed with </w:t>
      </w:r>
      <w:r w:rsidRPr="00080C59">
        <w:rPr>
          <w:rStyle w:val="StyleUnderline"/>
        </w:rPr>
        <w:t xml:space="preserve">the </w:t>
      </w:r>
      <w:r w:rsidRPr="00080C59">
        <w:rPr>
          <w:rStyle w:val="StyleUnderline"/>
          <w:highlight w:val="cyan"/>
        </w:rPr>
        <w:t>firm as</w:t>
      </w:r>
      <w:r w:rsidRPr="00080C59">
        <w:rPr>
          <w:sz w:val="16"/>
        </w:rPr>
        <w:t xml:space="preserve"> the </w:t>
      </w:r>
      <w:proofErr w:type="spellStart"/>
      <w:r w:rsidRPr="00080C59">
        <w:rPr>
          <w:rStyle w:val="Emphasis"/>
          <w:highlight w:val="cyan"/>
        </w:rPr>
        <w:t>centre</w:t>
      </w:r>
      <w:proofErr w:type="spellEnd"/>
      <w:r w:rsidRPr="00080C59">
        <w:rPr>
          <w:rStyle w:val="StyleUnderline"/>
          <w:highlight w:val="cyan"/>
        </w:rPr>
        <w:t xml:space="preserve"> of </w:t>
      </w:r>
      <w:r w:rsidRPr="00080C59">
        <w:rPr>
          <w:rStyle w:val="Emphasis"/>
          <w:highlight w:val="cyan"/>
        </w:rPr>
        <w:t>neoliberal governmentality</w:t>
      </w:r>
      <w:r w:rsidRPr="00080C59">
        <w:rPr>
          <w:rStyle w:val="StyleUnderline"/>
          <w:highlight w:val="cyan"/>
        </w:rPr>
        <w:t xml:space="preserve"> through</w:t>
      </w:r>
      <w:r w:rsidRPr="00080C59">
        <w:rPr>
          <w:rStyle w:val="StyleUnderline"/>
        </w:rPr>
        <w:t xml:space="preserve"> the </w:t>
      </w:r>
      <w:r w:rsidRPr="00080C59">
        <w:rPr>
          <w:rStyle w:val="StyleUnderline"/>
          <w:highlight w:val="cyan"/>
        </w:rPr>
        <w:t>study of</w:t>
      </w:r>
      <w:r w:rsidRPr="00080C59">
        <w:rPr>
          <w:rStyle w:val="StyleUnderline"/>
        </w:rPr>
        <w:t xml:space="preserve"> power relations of the </w:t>
      </w:r>
      <w:r w:rsidRPr="00080C59">
        <w:rPr>
          <w:rStyle w:val="StyleUnderline"/>
          <w:highlight w:val="cyan"/>
        </w:rPr>
        <w:t>firm and its discursive developments</w:t>
      </w:r>
      <w:r w:rsidRPr="00080C59">
        <w:rPr>
          <w:rStyle w:val="StyleUnderline"/>
        </w:rPr>
        <w:t xml:space="preserve"> in this ideology, with reference</w:t>
      </w:r>
      <w:r w:rsidRPr="00080C59">
        <w:rPr>
          <w:sz w:val="16"/>
        </w:rPr>
        <w:t xml:space="preserve"> to </w:t>
      </w:r>
      <w:r w:rsidRPr="00080C59">
        <w:rPr>
          <w:rStyle w:val="StyleUnderline"/>
        </w:rPr>
        <w:t>Foucault’s</w:t>
      </w:r>
      <w:r w:rsidRPr="00080C59">
        <w:rPr>
          <w:sz w:val="16"/>
        </w:rPr>
        <w:t xml:space="preserve"> (1994, p.238) </w:t>
      </w:r>
      <w:r w:rsidRPr="00080C59">
        <w:rPr>
          <w:rStyle w:val="StyleUnderline"/>
        </w:rPr>
        <w:t xml:space="preserve">own recommendation, when he says, “… it </w:t>
      </w:r>
      <w:r w:rsidRPr="00080C59">
        <w:rPr>
          <w:rStyle w:val="StyleUnderline"/>
          <w:highlight w:val="cyan"/>
        </w:rPr>
        <w:t xml:space="preserve">should </w:t>
      </w:r>
      <w:proofErr w:type="spellStart"/>
      <w:r w:rsidRPr="00080C59">
        <w:rPr>
          <w:rStyle w:val="Emphasis"/>
          <w:highlight w:val="cyan"/>
        </w:rPr>
        <w:t>analyse</w:t>
      </w:r>
      <w:proofErr w:type="spellEnd"/>
      <w:r w:rsidRPr="00080C59">
        <w:rPr>
          <w:rStyle w:val="Emphasis"/>
          <w:highlight w:val="cyan"/>
        </w:rPr>
        <w:t xml:space="preserve"> institutions</w:t>
      </w:r>
      <w:r w:rsidRPr="00080C59">
        <w:rPr>
          <w:rStyle w:val="StyleUnderline"/>
          <w:highlight w:val="cyan"/>
        </w:rPr>
        <w:t xml:space="preserve"> from </w:t>
      </w:r>
      <w:r w:rsidRPr="00080C59">
        <w:rPr>
          <w:rStyle w:val="Emphasis"/>
          <w:highlight w:val="cyan"/>
        </w:rPr>
        <w:t>power relations</w:t>
      </w:r>
      <w:r w:rsidRPr="00080C59">
        <w:rPr>
          <w:rStyle w:val="StyleUnderline"/>
          <w:highlight w:val="cyan"/>
        </w:rPr>
        <w:t xml:space="preserve"> and </w:t>
      </w:r>
      <w:r w:rsidRPr="00080C59">
        <w:rPr>
          <w:rStyle w:val="Emphasis"/>
          <w:highlight w:val="cyan"/>
        </w:rPr>
        <w:t>not vice versa</w:t>
      </w:r>
      <w:r w:rsidRPr="00080C59">
        <w:rPr>
          <w:sz w:val="16"/>
        </w:rPr>
        <w:t>”</w:t>
      </w:r>
    </w:p>
    <w:p w14:paraId="1ED236E5" w14:textId="77777777" w:rsidR="007F3176" w:rsidRPr="001D26D0" w:rsidRDefault="007F3176" w:rsidP="007F3176"/>
    <w:p w14:paraId="0190BC72" w14:textId="77777777" w:rsidR="007F3176" w:rsidRDefault="007F3176" w:rsidP="007F3176">
      <w:pPr>
        <w:pStyle w:val="Heading3"/>
      </w:pPr>
      <w:r>
        <w:t>1NC – Court Politics</w:t>
      </w:r>
    </w:p>
    <w:p w14:paraId="289A1F4E" w14:textId="77777777" w:rsidR="007F3176" w:rsidRPr="00F135A7" w:rsidRDefault="007F3176" w:rsidP="007F3176">
      <w:pPr>
        <w:pStyle w:val="Heading4"/>
      </w:pPr>
      <w:r w:rsidRPr="00F135A7">
        <w:t xml:space="preserve">SCOTUS will </w:t>
      </w:r>
      <w:r w:rsidRPr="00F135A7">
        <w:rPr>
          <w:u w:val="single"/>
        </w:rPr>
        <w:t>avoid</w:t>
      </w:r>
      <w:r w:rsidRPr="00F135A7">
        <w:t xml:space="preserve"> sweeping ruling in West Virginia v. EPA – a broad ruling wrecks </w:t>
      </w:r>
      <w:r w:rsidRPr="00F135A7">
        <w:rPr>
          <w:u w:val="single"/>
        </w:rPr>
        <w:t>climate response</w:t>
      </w:r>
      <w:r w:rsidRPr="00F135A7">
        <w:t xml:space="preserve"> and </w:t>
      </w:r>
      <w:r w:rsidRPr="00F135A7">
        <w:rPr>
          <w:u w:val="single"/>
        </w:rPr>
        <w:t>turns the case</w:t>
      </w:r>
    </w:p>
    <w:p w14:paraId="3BAFCE87" w14:textId="77777777" w:rsidR="007F3176" w:rsidRPr="00F135A7" w:rsidRDefault="007F3176" w:rsidP="007F3176">
      <w:r w:rsidRPr="00F135A7">
        <w:rPr>
          <w:rStyle w:val="Style13ptBold"/>
        </w:rPr>
        <w:t>Farah 11-1</w:t>
      </w:r>
      <w:r w:rsidRPr="00F135A7">
        <w:t xml:space="preserve"> [</w:t>
      </w:r>
      <w:proofErr w:type="spellStart"/>
      <w:r w:rsidRPr="00F135A7">
        <w:t>Niina</w:t>
      </w:r>
      <w:proofErr w:type="spellEnd"/>
      <w:r w:rsidRPr="00F135A7">
        <w:t xml:space="preserve"> H. Farah, E&amp;E News legal reporter, 11-1-2021 https://www.eenews.net/articles/what-the-supreme-courts-move-means-for-epa-climate-rules/]</w:t>
      </w:r>
    </w:p>
    <w:p w14:paraId="6292D231" w14:textId="77777777" w:rsidR="007F3176" w:rsidRPr="00F135A7" w:rsidRDefault="007F3176" w:rsidP="007F3176">
      <w:pPr>
        <w:rPr>
          <w:rStyle w:val="StyleUnderline"/>
        </w:rPr>
      </w:pPr>
      <w:r w:rsidRPr="00F135A7">
        <w:rPr>
          <w:rStyle w:val="StyleUnderline"/>
          <w:highlight w:val="cyan"/>
        </w:rPr>
        <w:t>The</w:t>
      </w:r>
      <w:r w:rsidRPr="00F135A7">
        <w:rPr>
          <w:rStyle w:val="StyleUnderline"/>
        </w:rPr>
        <w:t xml:space="preserve"> Supreme </w:t>
      </w:r>
      <w:r w:rsidRPr="00F135A7">
        <w:rPr>
          <w:rStyle w:val="StyleUnderline"/>
          <w:highlight w:val="cyan"/>
        </w:rPr>
        <w:t>Court may be poised to put</w:t>
      </w:r>
      <w:r w:rsidRPr="00F135A7">
        <w:rPr>
          <w:rStyle w:val="StyleUnderline"/>
        </w:rPr>
        <w:t xml:space="preserve"> new </w:t>
      </w:r>
      <w:r w:rsidRPr="00F135A7">
        <w:rPr>
          <w:rStyle w:val="StyleUnderline"/>
          <w:highlight w:val="cyan"/>
        </w:rPr>
        <w:t>guardrails on</w:t>
      </w:r>
      <w:r w:rsidRPr="00F135A7">
        <w:rPr>
          <w:rStyle w:val="StyleUnderline"/>
        </w:rPr>
        <w:t xml:space="preserve"> the </w:t>
      </w:r>
      <w:r w:rsidRPr="00F135A7">
        <w:rPr>
          <w:rStyle w:val="StyleUnderline"/>
          <w:highlight w:val="cyan"/>
        </w:rPr>
        <w:t>Biden</w:t>
      </w:r>
      <w:r w:rsidRPr="00F135A7">
        <w:rPr>
          <w:rStyle w:val="StyleUnderline"/>
        </w:rPr>
        <w:t xml:space="preserve"> administration’s </w:t>
      </w:r>
      <w:r w:rsidRPr="00F135A7">
        <w:rPr>
          <w:rStyle w:val="StyleUnderline"/>
          <w:highlight w:val="cyan"/>
        </w:rPr>
        <w:t>climate agenda</w:t>
      </w:r>
      <w:r w:rsidRPr="00F135A7">
        <w:rPr>
          <w:rStyle w:val="StyleUnderline"/>
        </w:rPr>
        <w:t xml:space="preserve"> after justices agreed last week to consider the extent of EPA’s authority to regulate carbon emissions.</w:t>
      </w:r>
    </w:p>
    <w:p w14:paraId="35968C5A" w14:textId="77777777" w:rsidR="007F3176" w:rsidRPr="00F135A7" w:rsidRDefault="007F3176" w:rsidP="007F3176">
      <w:r w:rsidRPr="00F135A7">
        <w:rPr>
          <w:rStyle w:val="StyleUnderline"/>
          <w:highlight w:val="cyan"/>
        </w:rPr>
        <w:t xml:space="preserve">The court sent </w:t>
      </w:r>
      <w:r w:rsidRPr="00F135A7">
        <w:rPr>
          <w:rStyle w:val="Emphasis"/>
          <w:highlight w:val="cyan"/>
        </w:rPr>
        <w:t>shock waves</w:t>
      </w:r>
      <w:r w:rsidRPr="00F135A7">
        <w:t xml:space="preserve"> </w:t>
      </w:r>
      <w:r w:rsidRPr="00F135A7">
        <w:rPr>
          <w:rStyle w:val="StyleUnderline"/>
        </w:rPr>
        <w:t xml:space="preserve">through the legal world </w:t>
      </w:r>
      <w:r w:rsidRPr="00F135A7">
        <w:rPr>
          <w:rStyle w:val="StyleUnderline"/>
          <w:highlight w:val="cyan"/>
        </w:rPr>
        <w:t>when it agreed</w:t>
      </w:r>
      <w:r w:rsidRPr="00F135A7">
        <w:rPr>
          <w:rStyle w:val="StyleUnderline"/>
        </w:rPr>
        <w:t xml:space="preserve"> Friday </w:t>
      </w:r>
      <w:r w:rsidRPr="00F135A7">
        <w:rPr>
          <w:rStyle w:val="StyleUnderline"/>
          <w:highlight w:val="cyan"/>
        </w:rPr>
        <w:t>to consider</w:t>
      </w:r>
      <w:r w:rsidRPr="00F135A7">
        <w:rPr>
          <w:rStyle w:val="StyleUnderline"/>
        </w:rPr>
        <w:t xml:space="preserve"> a consolidated challenge from Republican-led states and coal companies.</w:t>
      </w:r>
      <w:r w:rsidRPr="00F135A7">
        <w:t xml:space="preserve"> The challenge stemmed from a federal court ruling that struck down a Trump-era regulation gutting EPA’s climate rule for power plants (E&amp;E News PM, Oct. 29).</w:t>
      </w:r>
    </w:p>
    <w:p w14:paraId="6B931768" w14:textId="77777777" w:rsidR="007F3176" w:rsidRPr="00F135A7" w:rsidRDefault="007F3176" w:rsidP="007F3176">
      <w:r w:rsidRPr="00F135A7">
        <w:t>When the justices issue their ruling in the EPA case, which is expected by next summer, the decision could provide the first indication of how the court’s new 6-3 conservative majority will approach questions of the federal government’s role in curbing global climate change.</w:t>
      </w:r>
    </w:p>
    <w:p w14:paraId="04F5F243" w14:textId="77777777" w:rsidR="007F3176" w:rsidRPr="00F135A7" w:rsidRDefault="007F3176" w:rsidP="007F3176">
      <w:pPr>
        <w:rPr>
          <w:rStyle w:val="StyleUnderline"/>
        </w:rPr>
      </w:pPr>
      <w:r w:rsidRPr="00F135A7">
        <w:t>“</w:t>
      </w:r>
      <w:r w:rsidRPr="00F135A7">
        <w:rPr>
          <w:rStyle w:val="StyleUnderline"/>
        </w:rPr>
        <w:t>This is</w:t>
      </w:r>
      <w:r w:rsidRPr="00F135A7">
        <w:t xml:space="preserve"> likely to result in </w:t>
      </w:r>
      <w:r w:rsidRPr="00F135A7">
        <w:rPr>
          <w:rStyle w:val="Emphasis"/>
          <w:highlight w:val="cyan"/>
        </w:rPr>
        <w:t>one of the most significant</w:t>
      </w:r>
      <w:r w:rsidRPr="00F135A7">
        <w:rPr>
          <w:rStyle w:val="Emphasis"/>
        </w:rPr>
        <w:t xml:space="preserve"> </w:t>
      </w:r>
      <w:r w:rsidRPr="00F135A7">
        <w:rPr>
          <w:rStyle w:val="Emphasis"/>
          <w:highlight w:val="cyan"/>
        </w:rPr>
        <w:t>environmental rulings</w:t>
      </w:r>
      <w:r w:rsidRPr="00F135A7">
        <w:t xml:space="preserve"> the court has </w:t>
      </w:r>
      <w:r w:rsidRPr="00F135A7">
        <w:rPr>
          <w:rStyle w:val="Emphasis"/>
        </w:rPr>
        <w:t>ever</w:t>
      </w:r>
      <w:r w:rsidRPr="00F135A7">
        <w:t xml:space="preserve"> reached,” </w:t>
      </w:r>
      <w:r w:rsidRPr="00F135A7">
        <w:rPr>
          <w:rStyle w:val="StyleUnderline"/>
        </w:rPr>
        <w:t>said Robert Percival, director of the Environmental Law Program at the University of Maryland’s law school.</w:t>
      </w:r>
    </w:p>
    <w:p w14:paraId="6A5BA305" w14:textId="77777777" w:rsidR="007F3176" w:rsidRPr="00F135A7" w:rsidRDefault="007F3176" w:rsidP="007F3176">
      <w:r w:rsidRPr="00F135A7">
        <w:rPr>
          <w:rStyle w:val="StyleUnderline"/>
        </w:rPr>
        <w:t xml:space="preserve">The court’s </w:t>
      </w:r>
      <w:r w:rsidRPr="00F135A7">
        <w:rPr>
          <w:rStyle w:val="StyleUnderline"/>
          <w:highlight w:val="cyan"/>
        </w:rPr>
        <w:t>decision</w:t>
      </w:r>
      <w:r w:rsidRPr="00F135A7">
        <w:rPr>
          <w:rStyle w:val="StyleUnderline"/>
        </w:rPr>
        <w:t xml:space="preserve"> </w:t>
      </w:r>
      <w:r w:rsidRPr="00F135A7">
        <w:rPr>
          <w:rStyle w:val="StyleUnderline"/>
          <w:highlight w:val="cyan"/>
        </w:rPr>
        <w:t>could</w:t>
      </w:r>
      <w:r w:rsidRPr="00F135A7">
        <w:rPr>
          <w:rStyle w:val="StyleUnderline"/>
        </w:rPr>
        <w:t xml:space="preserve"> place new </w:t>
      </w:r>
      <w:r w:rsidRPr="00F135A7">
        <w:rPr>
          <w:rStyle w:val="StyleUnderline"/>
          <w:highlight w:val="cyan"/>
        </w:rPr>
        <w:t>limit</w:t>
      </w:r>
      <w:r w:rsidRPr="00F135A7">
        <w:rPr>
          <w:rStyle w:val="StyleUnderline"/>
        </w:rPr>
        <w:t>s on</w:t>
      </w:r>
      <w:r w:rsidRPr="00F135A7">
        <w:t xml:space="preserve"> </w:t>
      </w:r>
      <w:r w:rsidRPr="00F135A7">
        <w:rPr>
          <w:rStyle w:val="StyleUnderline"/>
        </w:rPr>
        <w:t xml:space="preserve">how expansively </w:t>
      </w:r>
      <w:r w:rsidRPr="00F135A7">
        <w:rPr>
          <w:rStyle w:val="StyleUnderline"/>
          <w:highlight w:val="cyan"/>
        </w:rPr>
        <w:t>EPA</w:t>
      </w:r>
      <w:r w:rsidRPr="00F135A7">
        <w:rPr>
          <w:rStyle w:val="StyleUnderline"/>
        </w:rPr>
        <w:t xml:space="preserve"> can interpret its </w:t>
      </w:r>
      <w:r w:rsidRPr="00F135A7">
        <w:rPr>
          <w:rStyle w:val="StyleUnderline"/>
          <w:highlight w:val="cyan"/>
        </w:rPr>
        <w:t>authority</w:t>
      </w:r>
      <w:r w:rsidRPr="00F135A7">
        <w:rPr>
          <w:rStyle w:val="StyleUnderline"/>
        </w:rPr>
        <w:t xml:space="preserve"> </w:t>
      </w:r>
      <w:r w:rsidRPr="00F135A7">
        <w:rPr>
          <w:rStyle w:val="StyleUnderline"/>
          <w:highlight w:val="cyan"/>
        </w:rPr>
        <w:t>to use the</w:t>
      </w:r>
      <w:r w:rsidRPr="00F135A7">
        <w:rPr>
          <w:rStyle w:val="StyleUnderline"/>
        </w:rPr>
        <w:t xml:space="preserve"> </w:t>
      </w:r>
      <w:r w:rsidRPr="00F135A7">
        <w:rPr>
          <w:rStyle w:val="Emphasis"/>
          <w:highlight w:val="cyan"/>
        </w:rPr>
        <w:t>C</w:t>
      </w:r>
      <w:r w:rsidRPr="00F135A7">
        <w:rPr>
          <w:rStyle w:val="StyleUnderline"/>
        </w:rPr>
        <w:t xml:space="preserve">lean </w:t>
      </w:r>
      <w:r w:rsidRPr="00F135A7">
        <w:rPr>
          <w:rStyle w:val="Emphasis"/>
          <w:highlight w:val="cyan"/>
        </w:rPr>
        <w:t>A</w:t>
      </w:r>
      <w:r w:rsidRPr="00F135A7">
        <w:rPr>
          <w:rStyle w:val="StyleUnderline"/>
        </w:rPr>
        <w:t xml:space="preserve">ir </w:t>
      </w:r>
      <w:r w:rsidRPr="00F135A7">
        <w:rPr>
          <w:rStyle w:val="Emphasis"/>
          <w:highlight w:val="cyan"/>
        </w:rPr>
        <w:t>A</w:t>
      </w:r>
      <w:r w:rsidRPr="00F135A7">
        <w:rPr>
          <w:rStyle w:val="StyleUnderline"/>
        </w:rPr>
        <w:t xml:space="preserve">ct to </w:t>
      </w:r>
      <w:r w:rsidRPr="00F135A7">
        <w:rPr>
          <w:rStyle w:val="StyleUnderline"/>
          <w:highlight w:val="cyan"/>
        </w:rPr>
        <w:t xml:space="preserve">address </w:t>
      </w:r>
      <w:r w:rsidRPr="00F135A7">
        <w:rPr>
          <w:rStyle w:val="Emphasis"/>
          <w:highlight w:val="cyan"/>
        </w:rPr>
        <w:t>climate change</w:t>
      </w:r>
      <w:r w:rsidRPr="00F135A7">
        <w:t>.</w:t>
      </w:r>
    </w:p>
    <w:p w14:paraId="5889D6E0" w14:textId="77777777" w:rsidR="007F3176" w:rsidRPr="00F135A7" w:rsidRDefault="007F3176" w:rsidP="007F3176">
      <w:r w:rsidRPr="00F135A7">
        <w:t>Friday’s order coincided with the beginning of global climate negotiations at the 26th Conference of the Parties, or COP, in Glasgow, Scotland. It also comes as Congress is negotiating a Democratic spending package that would pump more than $500 billion into addressing climate change. The Biden administration’s goal is to cut U.S. greenhouse gas emissions in half by 2030 and put the electricity sector on a path to zeroing out carbon emissions by 2035.</w:t>
      </w:r>
    </w:p>
    <w:p w14:paraId="3B0523F8" w14:textId="77777777" w:rsidR="007F3176" w:rsidRPr="00F135A7" w:rsidRDefault="007F3176" w:rsidP="007F3176">
      <w:r w:rsidRPr="00F135A7">
        <w:t>West Virginia Attorney General Patrick Morrisey (R) praised the justices’ decision to review the ruling earlier this year by the U.S. Court of Appeals for the District of Columbia Circuit, which scrapped the Trump administration’s Affordable Clean Energy rule and handed the Biden team a clean slate to draft a new regulation for coal-fired power plant emissions (</w:t>
      </w:r>
      <w:proofErr w:type="spellStart"/>
      <w:r w:rsidRPr="00F135A7">
        <w:t>Greenwire</w:t>
      </w:r>
      <w:proofErr w:type="spellEnd"/>
      <w:r w:rsidRPr="00F135A7">
        <w:t>, Jan. 19).</w:t>
      </w:r>
    </w:p>
    <w:p w14:paraId="4F41BDB4" w14:textId="77777777" w:rsidR="007F3176" w:rsidRPr="00F135A7" w:rsidRDefault="007F3176" w:rsidP="007F3176">
      <w:r w:rsidRPr="00F135A7">
        <w:t>“This is a tremendous victory for West Virginia and our nation. We are extremely grateful for the Supreme Court’s willingness to hear our case," Morrisey said in a statement Friday.</w:t>
      </w:r>
    </w:p>
    <w:p w14:paraId="28178FB6" w14:textId="77777777" w:rsidR="007F3176" w:rsidRPr="00F135A7" w:rsidRDefault="007F3176" w:rsidP="007F3176">
      <w:r w:rsidRPr="00F135A7">
        <w:t>"This shows the Court realizes the seriousness of this case and shares our concern that the D.C. Circuit granted EPA too much authority," he continued. "Given the insurmountable costs of President Biden’s proposals, our team is eager to present West Virginia’s case as to why the Supreme Court should define the reach of EPA’s authority once and for all."</w:t>
      </w:r>
    </w:p>
    <w:p w14:paraId="2AF1137B" w14:textId="77777777" w:rsidR="007F3176" w:rsidRPr="00F135A7" w:rsidRDefault="007F3176" w:rsidP="007F3176">
      <w:pPr>
        <w:rPr>
          <w:rStyle w:val="StyleUnderline"/>
        </w:rPr>
      </w:pPr>
      <w:r w:rsidRPr="00F135A7">
        <w:rPr>
          <w:rStyle w:val="StyleUnderline"/>
        </w:rPr>
        <w:t>White House national climate adviser Gina McCarthy said yesterday that the administration believes the high court will uphold EPA’s ability to regulate carbon emissions across the electricity sector.</w:t>
      </w:r>
    </w:p>
    <w:p w14:paraId="7D8531C4" w14:textId="77777777" w:rsidR="007F3176" w:rsidRPr="00F135A7" w:rsidRDefault="007F3176" w:rsidP="007F3176">
      <w:pPr>
        <w:rPr>
          <w:rStyle w:val="StyleUnderline"/>
        </w:rPr>
      </w:pPr>
      <w:r w:rsidRPr="00F135A7">
        <w:rPr>
          <w:rStyle w:val="StyleUnderline"/>
        </w:rPr>
        <w:t xml:space="preserve">"The </w:t>
      </w:r>
      <w:r w:rsidRPr="00F135A7">
        <w:rPr>
          <w:rStyle w:val="StyleUnderline"/>
          <w:highlight w:val="cyan"/>
        </w:rPr>
        <w:t>courts</w:t>
      </w:r>
      <w:r w:rsidRPr="00F135A7">
        <w:rPr>
          <w:rStyle w:val="StyleUnderline"/>
        </w:rPr>
        <w:t xml:space="preserve"> have </w:t>
      </w:r>
      <w:r w:rsidRPr="00F135A7">
        <w:rPr>
          <w:rStyle w:val="StyleUnderline"/>
          <w:highlight w:val="cyan"/>
        </w:rPr>
        <w:t>repeatedly upheld</w:t>
      </w:r>
      <w:r w:rsidRPr="00F135A7">
        <w:rPr>
          <w:rStyle w:val="StyleUnderline"/>
        </w:rPr>
        <w:t xml:space="preserve"> the </w:t>
      </w:r>
      <w:r w:rsidRPr="00F135A7">
        <w:rPr>
          <w:rStyle w:val="StyleUnderline"/>
          <w:highlight w:val="cyan"/>
        </w:rPr>
        <w:t>EPA’s authority</w:t>
      </w:r>
      <w:r w:rsidRPr="00F135A7">
        <w:rPr>
          <w:rStyle w:val="StyleUnderline"/>
        </w:rPr>
        <w:t xml:space="preserve"> to regulate dangerous power plant pollution," she told reporters on a call. She noted that the appeals court had struck down the Trump-era rule that would have weakened power plant regulations.</w:t>
      </w:r>
    </w:p>
    <w:p w14:paraId="79D33578" w14:textId="77777777" w:rsidR="007F3176" w:rsidRPr="00F135A7" w:rsidRDefault="007F3176" w:rsidP="007F3176">
      <w:pPr>
        <w:rPr>
          <w:rStyle w:val="StyleUnderline"/>
        </w:rPr>
      </w:pPr>
      <w:r w:rsidRPr="00F135A7">
        <w:rPr>
          <w:rStyle w:val="StyleUnderline"/>
        </w:rPr>
        <w:t xml:space="preserve">McCarthy said </w:t>
      </w:r>
      <w:r w:rsidRPr="00F135A7">
        <w:rPr>
          <w:rStyle w:val="StyleUnderline"/>
          <w:highlight w:val="cyan"/>
        </w:rPr>
        <w:t>the White House is confident</w:t>
      </w:r>
      <w:r w:rsidRPr="00F135A7">
        <w:rPr>
          <w:rStyle w:val="StyleUnderline"/>
        </w:rPr>
        <w:t xml:space="preserve"> that </w:t>
      </w:r>
      <w:r w:rsidRPr="00F135A7">
        <w:rPr>
          <w:rStyle w:val="StyleUnderline"/>
          <w:highlight w:val="cyan"/>
        </w:rPr>
        <w:t>the</w:t>
      </w:r>
      <w:r w:rsidRPr="00F135A7">
        <w:rPr>
          <w:rStyle w:val="StyleUnderline"/>
        </w:rPr>
        <w:t xml:space="preserve"> Supreme </w:t>
      </w:r>
      <w:r w:rsidRPr="00F135A7">
        <w:rPr>
          <w:rStyle w:val="StyleUnderline"/>
          <w:highlight w:val="cyan"/>
        </w:rPr>
        <w:t>Court will</w:t>
      </w:r>
      <w:r w:rsidRPr="00F135A7">
        <w:rPr>
          <w:rStyle w:val="StyleUnderline"/>
        </w:rPr>
        <w:t xml:space="preserve"> rule in a way that </w:t>
      </w:r>
      <w:r w:rsidRPr="00F135A7">
        <w:rPr>
          <w:rStyle w:val="StyleUnderline"/>
          <w:highlight w:val="cyan"/>
        </w:rPr>
        <w:t>affirm</w:t>
      </w:r>
      <w:r w:rsidRPr="00F135A7">
        <w:rPr>
          <w:rStyle w:val="StyleUnderline"/>
        </w:rPr>
        <w:t>s that “</w:t>
      </w:r>
      <w:r w:rsidRPr="00F135A7">
        <w:rPr>
          <w:rStyle w:val="StyleUnderline"/>
          <w:highlight w:val="cyan"/>
        </w:rPr>
        <w:t>EPA</w:t>
      </w:r>
      <w:r w:rsidRPr="00F135A7">
        <w:rPr>
          <w:rStyle w:val="StyleUnderline"/>
        </w:rPr>
        <w:t xml:space="preserve"> has not just the right but the </w:t>
      </w:r>
      <w:r w:rsidRPr="00F135A7">
        <w:rPr>
          <w:rStyle w:val="StyleUnderline"/>
          <w:highlight w:val="cyan"/>
        </w:rPr>
        <w:t>authority</w:t>
      </w:r>
      <w:r w:rsidRPr="00F135A7">
        <w:rPr>
          <w:rStyle w:val="StyleUnderline"/>
        </w:rPr>
        <w:t xml:space="preserve"> and responsibility to keep our families and communities safe from pollution."</w:t>
      </w:r>
    </w:p>
    <w:p w14:paraId="36B733CE" w14:textId="77777777" w:rsidR="007F3176" w:rsidRPr="00F135A7" w:rsidRDefault="007F3176" w:rsidP="007F3176">
      <w:r w:rsidRPr="00F135A7">
        <w:t>Critics of the Supreme Court decision to hear the case said that in most instances, federal courts wait for an agency to enact a rule before they weigh in on a legal controversy around the agency’s power to regulate.</w:t>
      </w:r>
    </w:p>
    <w:p w14:paraId="2D4B3F60" w14:textId="77777777" w:rsidR="007F3176" w:rsidRPr="00F135A7" w:rsidRDefault="007F3176" w:rsidP="007F3176">
      <w:r w:rsidRPr="00F135A7">
        <w:t>"In that sense, this seems like a power grab. But we don’t know yet," said Bethany Davis Noll, executive director of the State Energy &amp; Environmental Impact Center at New York University School of Law.</w:t>
      </w:r>
    </w:p>
    <w:p w14:paraId="3ACB220A" w14:textId="77777777" w:rsidR="007F3176" w:rsidRPr="00F135A7" w:rsidRDefault="007F3176" w:rsidP="007F3176">
      <w:r w:rsidRPr="00F135A7">
        <w:t>Instead of reinstating the Obama-era Clean Power Plan — which interpreted the "best system of emission reduction" to include emissions trading or shifting generation to renewable energy — EPA under Biden opted to start from scratch. The power sector has already surpassed the 2015 Clean Power Plan’s emissions reductions target a decade early.</w:t>
      </w:r>
    </w:p>
    <w:p w14:paraId="1DE59D25" w14:textId="77777777" w:rsidR="007F3176" w:rsidRPr="00F135A7" w:rsidRDefault="007F3176" w:rsidP="007F3176">
      <w:r w:rsidRPr="00F135A7">
        <w:t>The agency under Biden has yet to publish a draft proposal, and observers says it may now choose to wait for the Supreme Court’s decision before writing a new carbon rule.</w:t>
      </w:r>
    </w:p>
    <w:p w14:paraId="0CCA612C" w14:textId="77777777" w:rsidR="007F3176" w:rsidRPr="00F135A7" w:rsidRDefault="007F3176" w:rsidP="007F3176">
      <w:r w:rsidRPr="00F135A7">
        <w:t>EPA did not respond to a request for comment on the Supreme Court’s order but agency Administrator Michael Regan defended the agency’s authority Friday on Twitter.</w:t>
      </w:r>
    </w:p>
    <w:p w14:paraId="4AFE8876" w14:textId="77777777" w:rsidR="007F3176" w:rsidRPr="00F135A7" w:rsidRDefault="007F3176" w:rsidP="007F3176">
      <w:r w:rsidRPr="00F135A7">
        <w:t>"Power plant carbon pollution hurts families and communities, and threatens businesses and workers," he tweeted. "The Courts have repeatedly upheld EPA’s authority to regulate dangerous power plant carbon pollution."</w:t>
      </w:r>
    </w:p>
    <w:p w14:paraId="21C5E88B" w14:textId="77777777" w:rsidR="007F3176" w:rsidRPr="00F135A7" w:rsidRDefault="007F3176" w:rsidP="007F3176">
      <w:pPr>
        <w:rPr>
          <w:rStyle w:val="Emphasis"/>
        </w:rPr>
      </w:pPr>
      <w:r w:rsidRPr="00F135A7">
        <w:rPr>
          <w:rStyle w:val="Emphasis"/>
        </w:rPr>
        <w:t>Agency powers</w:t>
      </w:r>
    </w:p>
    <w:p w14:paraId="4076CF86" w14:textId="77777777" w:rsidR="007F3176" w:rsidRPr="00F135A7" w:rsidRDefault="007F3176" w:rsidP="007F3176">
      <w:r w:rsidRPr="00F135A7">
        <w:t xml:space="preserve">Several </w:t>
      </w:r>
      <w:r w:rsidRPr="00F135A7">
        <w:rPr>
          <w:rStyle w:val="StyleUnderline"/>
        </w:rPr>
        <w:t>observers</w:t>
      </w:r>
      <w:r w:rsidRPr="00F135A7">
        <w:t xml:space="preserve"> </w:t>
      </w:r>
      <w:r w:rsidRPr="00F135A7">
        <w:rPr>
          <w:rStyle w:val="StyleUnderline"/>
        </w:rPr>
        <w:t>said</w:t>
      </w:r>
      <w:r w:rsidRPr="00F135A7">
        <w:t xml:space="preserve"> </w:t>
      </w:r>
      <w:r w:rsidRPr="00F135A7">
        <w:rPr>
          <w:rStyle w:val="StyleUnderline"/>
        </w:rPr>
        <w:t>the Supreme Court’s eventual ruling in the case could be limited to power plants</w:t>
      </w:r>
      <w:r w:rsidRPr="00F135A7">
        <w:t>, while others predicted a bigger blow to emissions regulation for other sectors.</w:t>
      </w:r>
    </w:p>
    <w:p w14:paraId="290415E8" w14:textId="77777777" w:rsidR="007F3176" w:rsidRPr="00F135A7" w:rsidRDefault="007F3176" w:rsidP="007F3176">
      <w:r w:rsidRPr="00F135A7">
        <w:t xml:space="preserve">"The issue just gets dumped back in Congress’ lap," said Jeff </w:t>
      </w:r>
      <w:proofErr w:type="spellStart"/>
      <w:r w:rsidRPr="00F135A7">
        <w:t>Holmstead</w:t>
      </w:r>
      <w:proofErr w:type="spellEnd"/>
      <w:r w:rsidRPr="00F135A7">
        <w:t>, a partner at the law and lobbying firm Bracewell LLP, of the possible consequences of the court’s limiting EPA’s power.</w:t>
      </w:r>
    </w:p>
    <w:p w14:paraId="1CC93109" w14:textId="77777777" w:rsidR="007F3176" w:rsidRPr="00F135A7" w:rsidRDefault="007F3176" w:rsidP="007F3176">
      <w:r w:rsidRPr="00F135A7">
        <w:t>"Any kind of meaningful regulatory program could be well off the table," he said.</w:t>
      </w:r>
    </w:p>
    <w:p w14:paraId="6D6AF23F" w14:textId="77777777" w:rsidR="007F3176" w:rsidRPr="00F135A7" w:rsidRDefault="007F3176" w:rsidP="007F3176">
      <w:pPr>
        <w:rPr>
          <w:rStyle w:val="StyleUnderline"/>
        </w:rPr>
      </w:pPr>
      <w:r w:rsidRPr="00F135A7">
        <w:rPr>
          <w:rStyle w:val="Emphasis"/>
          <w:highlight w:val="cyan"/>
        </w:rPr>
        <w:t>A more concerning</w:t>
      </w:r>
      <w:r w:rsidRPr="00F135A7">
        <w:t xml:space="preserve"> — </w:t>
      </w:r>
      <w:r w:rsidRPr="00F135A7">
        <w:rPr>
          <w:rStyle w:val="Emphasis"/>
          <w:highlight w:val="cyan"/>
        </w:rPr>
        <w:t>but less likely</w:t>
      </w:r>
      <w:r w:rsidRPr="00F135A7">
        <w:t xml:space="preserve"> — </w:t>
      </w:r>
      <w:r w:rsidRPr="00F135A7">
        <w:rPr>
          <w:rStyle w:val="Emphasis"/>
          <w:highlight w:val="cyan"/>
        </w:rPr>
        <w:t>possibility</w:t>
      </w:r>
      <w:r w:rsidRPr="00F135A7">
        <w:t xml:space="preserve"> </w:t>
      </w:r>
      <w:r w:rsidRPr="00F135A7">
        <w:rPr>
          <w:rStyle w:val="StyleUnderline"/>
          <w:highlight w:val="cyan"/>
        </w:rPr>
        <w:t>would be if the</w:t>
      </w:r>
      <w:r w:rsidRPr="00F135A7">
        <w:rPr>
          <w:rStyle w:val="StyleUnderline"/>
        </w:rPr>
        <w:t xml:space="preserve"> high </w:t>
      </w:r>
      <w:r w:rsidRPr="00F135A7">
        <w:rPr>
          <w:rStyle w:val="StyleUnderline"/>
          <w:highlight w:val="cyan"/>
        </w:rPr>
        <w:t>court used the case to</w:t>
      </w:r>
      <w:r w:rsidRPr="00F135A7">
        <w:rPr>
          <w:rStyle w:val="StyleUnderline"/>
        </w:rPr>
        <w:t xml:space="preserve"> more </w:t>
      </w:r>
      <w:r w:rsidRPr="00F135A7">
        <w:rPr>
          <w:rStyle w:val="Emphasis"/>
          <w:highlight w:val="cyan"/>
        </w:rPr>
        <w:t>broadly undermine</w:t>
      </w:r>
      <w:r w:rsidRPr="00F135A7">
        <w:rPr>
          <w:rStyle w:val="StyleUnderline"/>
        </w:rPr>
        <w:t xml:space="preserve"> the regulatory </w:t>
      </w:r>
      <w:r w:rsidRPr="00F135A7">
        <w:rPr>
          <w:rStyle w:val="StyleUnderline"/>
          <w:highlight w:val="cyan"/>
        </w:rPr>
        <w:t>authority of</w:t>
      </w:r>
      <w:r w:rsidRPr="00F135A7">
        <w:rPr>
          <w:rStyle w:val="StyleUnderline"/>
        </w:rPr>
        <w:t xml:space="preserve"> federal </w:t>
      </w:r>
      <w:r w:rsidRPr="00F135A7">
        <w:rPr>
          <w:rStyle w:val="StyleUnderline"/>
          <w:highlight w:val="cyan"/>
        </w:rPr>
        <w:t>agencies</w:t>
      </w:r>
      <w:r w:rsidRPr="00F135A7">
        <w:rPr>
          <w:rStyle w:val="StyleUnderline"/>
        </w:rPr>
        <w:t>.</w:t>
      </w:r>
    </w:p>
    <w:p w14:paraId="3ADC3BC5" w14:textId="77777777" w:rsidR="007F3176" w:rsidRPr="00F135A7" w:rsidRDefault="007F3176" w:rsidP="007F3176">
      <w:pPr>
        <w:rPr>
          <w:rStyle w:val="StyleUnderline"/>
        </w:rPr>
      </w:pPr>
      <w:r w:rsidRPr="00F135A7">
        <w:t>"</w:t>
      </w:r>
      <w:r w:rsidRPr="00F135A7">
        <w:rPr>
          <w:rStyle w:val="StyleUnderline"/>
        </w:rPr>
        <w:t>It’s possible that what the court is seeking to review here is Section 111(d) itself,"</w:t>
      </w:r>
      <w:r w:rsidRPr="00F135A7">
        <w:t xml:space="preserve"> </w:t>
      </w:r>
      <w:r w:rsidRPr="00F135A7">
        <w:rPr>
          <w:rStyle w:val="StyleUnderline"/>
        </w:rPr>
        <w:t>said Michael Burger, executive director of Columbia Law School’s Sabin Center for Climate Change Law.</w:t>
      </w:r>
    </w:p>
    <w:p w14:paraId="2DEDC929" w14:textId="77777777" w:rsidR="007F3176" w:rsidRPr="00F135A7" w:rsidRDefault="007F3176" w:rsidP="007F3176">
      <w:r w:rsidRPr="00F135A7">
        <w:t>He referred to the part of the Clean Air Act that EPA used to regulate carbon emissions from existing power plants under former presidents Obama and Trump.</w:t>
      </w:r>
    </w:p>
    <w:p w14:paraId="164B0682" w14:textId="77777777" w:rsidR="007F3176" w:rsidRPr="00F135A7" w:rsidRDefault="007F3176" w:rsidP="007F3176">
      <w:r w:rsidRPr="00F135A7">
        <w:rPr>
          <w:rStyle w:val="StyleUnderline"/>
        </w:rPr>
        <w:t>"</w:t>
      </w:r>
      <w:r w:rsidRPr="00F135A7">
        <w:rPr>
          <w:rStyle w:val="StyleUnderline"/>
          <w:highlight w:val="cyan"/>
        </w:rPr>
        <w:t>If that’s the case,</w:t>
      </w:r>
      <w:r w:rsidRPr="00F135A7">
        <w:rPr>
          <w:highlight w:val="cyan"/>
        </w:rPr>
        <w:t xml:space="preserve"> </w:t>
      </w:r>
      <w:r w:rsidRPr="00F135A7">
        <w:rPr>
          <w:rStyle w:val="Emphasis"/>
          <w:highlight w:val="cyan"/>
        </w:rPr>
        <w:t>the broadest threat</w:t>
      </w:r>
      <w:r w:rsidRPr="00F135A7">
        <w:t xml:space="preserve"> here </w:t>
      </w:r>
      <w:r w:rsidRPr="00F135A7">
        <w:rPr>
          <w:rStyle w:val="Emphasis"/>
          <w:highlight w:val="cyan"/>
        </w:rPr>
        <w:t>is not just</w:t>
      </w:r>
      <w:r w:rsidRPr="00F135A7">
        <w:t xml:space="preserve"> about climate change, or about </w:t>
      </w:r>
      <w:r w:rsidRPr="00F135A7">
        <w:rPr>
          <w:rStyle w:val="Emphasis"/>
          <w:highlight w:val="cyan"/>
        </w:rPr>
        <w:t>EPA</w:t>
      </w:r>
      <w:r w:rsidRPr="00F135A7">
        <w:rPr>
          <w:rStyle w:val="Emphasis"/>
        </w:rPr>
        <w:t>’s authority</w:t>
      </w:r>
      <w:r w:rsidRPr="00F135A7">
        <w:t xml:space="preserve">, </w:t>
      </w:r>
      <w:r w:rsidRPr="00F135A7">
        <w:rPr>
          <w:rStyle w:val="StyleUnderline"/>
          <w:highlight w:val="cyan"/>
        </w:rPr>
        <w:t>but</w:t>
      </w:r>
      <w:r w:rsidRPr="00F135A7">
        <w:t xml:space="preserve"> it’s about </w:t>
      </w:r>
      <w:r w:rsidRPr="00F135A7">
        <w:rPr>
          <w:rStyle w:val="StyleUnderline"/>
        </w:rPr>
        <w:t xml:space="preserve">the </w:t>
      </w:r>
      <w:r w:rsidRPr="00F135A7">
        <w:rPr>
          <w:rStyle w:val="StyleUnderline"/>
          <w:highlight w:val="cyan"/>
        </w:rPr>
        <w:t>power of the court to review</w:t>
      </w:r>
      <w:r w:rsidRPr="00F135A7">
        <w:t xml:space="preserve"> congressional authorizations of </w:t>
      </w:r>
      <w:r w:rsidRPr="00F135A7">
        <w:rPr>
          <w:rStyle w:val="StyleUnderline"/>
          <w:highlight w:val="cyan"/>
        </w:rPr>
        <w:t>agency action</w:t>
      </w:r>
      <w:r w:rsidRPr="00F135A7">
        <w:t>," he said.</w:t>
      </w:r>
    </w:p>
    <w:p w14:paraId="5745702F" w14:textId="77777777" w:rsidR="007F3176" w:rsidRPr="00F135A7" w:rsidRDefault="007F3176" w:rsidP="007F3176">
      <w:r w:rsidRPr="00F135A7">
        <w:rPr>
          <w:rStyle w:val="StyleUnderline"/>
          <w:highlight w:val="cyan"/>
        </w:rPr>
        <w:t xml:space="preserve">In a </w:t>
      </w:r>
      <w:r w:rsidRPr="00F135A7">
        <w:rPr>
          <w:rStyle w:val="Emphasis"/>
          <w:highlight w:val="cyan"/>
        </w:rPr>
        <w:t>worst-case scenario</w:t>
      </w:r>
      <w:r w:rsidRPr="00F135A7">
        <w:t xml:space="preserve">, </w:t>
      </w:r>
      <w:r w:rsidRPr="00F135A7">
        <w:rPr>
          <w:rStyle w:val="StyleUnderline"/>
        </w:rPr>
        <w:t>the high court could give itself authority to tell Congress "in almost any instance" that it has to be more specific about delegating authority to agencies</w:t>
      </w:r>
      <w:r w:rsidRPr="00F135A7">
        <w:t>, Burger added.</w:t>
      </w:r>
    </w:p>
    <w:p w14:paraId="1DED9571" w14:textId="77777777" w:rsidR="007F3176" w:rsidRPr="00F135A7" w:rsidRDefault="007F3176" w:rsidP="007F3176">
      <w:r w:rsidRPr="00F135A7">
        <w:t>In their petitions to the Supreme Court, the coal companies and states targeting EPA’s power to regulate raised concerns about whether Congress had clearly given the agency the authority to address utility emissions on a broad, systemwide basis.</w:t>
      </w:r>
    </w:p>
    <w:p w14:paraId="3E8AC5C6" w14:textId="77777777" w:rsidR="007F3176" w:rsidRPr="00F135A7" w:rsidRDefault="007F3176" w:rsidP="007F3176">
      <w:pPr>
        <w:rPr>
          <w:rStyle w:val="StyleUnderline"/>
        </w:rPr>
      </w:pPr>
      <w:r w:rsidRPr="00F135A7">
        <w:rPr>
          <w:rStyle w:val="StyleUnderline"/>
        </w:rPr>
        <w:t>The challengers</w:t>
      </w:r>
      <w:r w:rsidRPr="00F135A7">
        <w:t xml:space="preserve"> also </w:t>
      </w:r>
      <w:r w:rsidRPr="00F135A7">
        <w:rPr>
          <w:rStyle w:val="StyleUnderline"/>
        </w:rPr>
        <w:t xml:space="preserve">asked the </w:t>
      </w:r>
      <w:r w:rsidRPr="00F135A7">
        <w:rPr>
          <w:rStyle w:val="StyleUnderline"/>
          <w:highlight w:val="cyan"/>
        </w:rPr>
        <w:t>justices</w:t>
      </w:r>
      <w:r w:rsidRPr="00F135A7">
        <w:rPr>
          <w:rStyle w:val="StyleUnderline"/>
        </w:rPr>
        <w:t xml:space="preserve"> to </w:t>
      </w:r>
      <w:r w:rsidRPr="00F135A7">
        <w:rPr>
          <w:rStyle w:val="StyleUnderline"/>
          <w:highlight w:val="cyan"/>
        </w:rPr>
        <w:t>weigh in on</w:t>
      </w:r>
      <w:r w:rsidRPr="00F135A7">
        <w:rPr>
          <w:rStyle w:val="StyleUnderline"/>
        </w:rPr>
        <w:t xml:space="preserve"> whether Congress could lawfully allow EPA to act on emissions under Section 111(d) of the Clean Air Act under the </w:t>
      </w:r>
      <w:r w:rsidRPr="00F135A7">
        <w:rPr>
          <w:rStyle w:val="Emphasis"/>
          <w:highlight w:val="cyan"/>
        </w:rPr>
        <w:t>non-delegation</w:t>
      </w:r>
      <w:r w:rsidRPr="00F135A7">
        <w:rPr>
          <w:rStyle w:val="Emphasis"/>
        </w:rPr>
        <w:t xml:space="preserve"> doctrine</w:t>
      </w:r>
      <w:r w:rsidRPr="00F135A7">
        <w:rPr>
          <w:rStyle w:val="StyleUnderline"/>
        </w:rPr>
        <w:t>,</w:t>
      </w:r>
      <w:r w:rsidRPr="00F135A7">
        <w:t xml:space="preserve"> which says that lawmakers cannot hand off their legislative authority to executive agencies. </w:t>
      </w:r>
      <w:r w:rsidRPr="00F135A7">
        <w:rPr>
          <w:rStyle w:val="StyleUnderline"/>
        </w:rPr>
        <w:t xml:space="preserve">The Supreme </w:t>
      </w:r>
      <w:r w:rsidRPr="00F135A7">
        <w:rPr>
          <w:rStyle w:val="StyleUnderline"/>
          <w:highlight w:val="cyan"/>
        </w:rPr>
        <w:t>Court’s</w:t>
      </w:r>
      <w:r w:rsidRPr="00F135A7">
        <w:rPr>
          <w:rStyle w:val="StyleUnderline"/>
        </w:rPr>
        <w:t xml:space="preserve"> </w:t>
      </w:r>
      <w:r w:rsidRPr="00F135A7">
        <w:rPr>
          <w:rStyle w:val="StyleUnderline"/>
          <w:highlight w:val="cyan"/>
        </w:rPr>
        <w:t>conservative</w:t>
      </w:r>
      <w:r w:rsidRPr="00F135A7">
        <w:rPr>
          <w:rStyle w:val="StyleUnderline"/>
        </w:rPr>
        <w:t xml:space="preserve"> </w:t>
      </w:r>
      <w:r w:rsidRPr="00F135A7">
        <w:rPr>
          <w:rStyle w:val="StyleUnderline"/>
          <w:highlight w:val="cyan"/>
        </w:rPr>
        <w:t xml:space="preserve">wing </w:t>
      </w:r>
      <w:r w:rsidRPr="00F135A7">
        <w:rPr>
          <w:rStyle w:val="Emphasis"/>
          <w:highlight w:val="cyan"/>
        </w:rPr>
        <w:t>has expressed interest</w:t>
      </w:r>
      <w:r w:rsidRPr="00F135A7">
        <w:rPr>
          <w:rStyle w:val="StyleUnderline"/>
          <w:highlight w:val="cyan"/>
        </w:rPr>
        <w:t xml:space="preserve"> in reviving the</w:t>
      </w:r>
      <w:r w:rsidRPr="00F135A7">
        <w:rPr>
          <w:rStyle w:val="StyleUnderline"/>
        </w:rPr>
        <w:t xml:space="preserve"> long-dormant legal </w:t>
      </w:r>
      <w:r w:rsidRPr="00F135A7">
        <w:rPr>
          <w:rStyle w:val="StyleUnderline"/>
          <w:highlight w:val="cyan"/>
        </w:rPr>
        <w:t>doctrine</w:t>
      </w:r>
      <w:r w:rsidRPr="00F135A7">
        <w:rPr>
          <w:rStyle w:val="StyleUnderline"/>
        </w:rPr>
        <w:t>.</w:t>
      </w:r>
    </w:p>
    <w:p w14:paraId="6CD21FD5" w14:textId="77777777" w:rsidR="007F3176" w:rsidRPr="00F135A7" w:rsidRDefault="007F3176" w:rsidP="007F3176">
      <w:r w:rsidRPr="00F135A7">
        <w:rPr>
          <w:rStyle w:val="StyleUnderline"/>
          <w:highlight w:val="cyan"/>
        </w:rPr>
        <w:t>That</w:t>
      </w:r>
      <w:r w:rsidRPr="00F135A7">
        <w:rPr>
          <w:highlight w:val="cyan"/>
        </w:rPr>
        <w:t xml:space="preserve"> </w:t>
      </w:r>
      <w:r w:rsidRPr="00F135A7">
        <w:rPr>
          <w:rStyle w:val="StyleUnderline"/>
          <w:highlight w:val="cyan"/>
        </w:rPr>
        <w:t>argument</w:t>
      </w:r>
      <w:r w:rsidRPr="00F135A7">
        <w:t xml:space="preserve"> could </w:t>
      </w:r>
      <w:r w:rsidRPr="00F135A7">
        <w:rPr>
          <w:rStyle w:val="StyleUnderline"/>
          <w:highlight w:val="cyan"/>
        </w:rPr>
        <w:t>threaten</w:t>
      </w:r>
      <w:r w:rsidRPr="00F135A7">
        <w:t xml:space="preserve"> </w:t>
      </w:r>
      <w:r w:rsidRPr="00F135A7">
        <w:rPr>
          <w:rStyle w:val="StyleUnderline"/>
          <w:highlight w:val="cyan"/>
        </w:rPr>
        <w:t>not only</w:t>
      </w:r>
      <w:r w:rsidRPr="00F135A7">
        <w:t xml:space="preserve"> </w:t>
      </w:r>
      <w:r w:rsidRPr="00F135A7">
        <w:rPr>
          <w:rStyle w:val="StyleUnderline"/>
          <w:highlight w:val="cyan"/>
        </w:rPr>
        <w:t>Biden’s</w:t>
      </w:r>
      <w:r w:rsidRPr="00F135A7">
        <w:rPr>
          <w:highlight w:val="cyan"/>
        </w:rPr>
        <w:t xml:space="preserve"> </w:t>
      </w:r>
      <w:r w:rsidRPr="00F135A7">
        <w:rPr>
          <w:rStyle w:val="StyleUnderline"/>
          <w:highlight w:val="cyan"/>
        </w:rPr>
        <w:t>rule</w:t>
      </w:r>
      <w:r w:rsidRPr="00F135A7">
        <w:rPr>
          <w:rStyle w:val="StyleUnderline"/>
        </w:rPr>
        <w:t xml:space="preserve"> proposals</w:t>
      </w:r>
      <w:r w:rsidRPr="00F135A7">
        <w:t xml:space="preserve">, </w:t>
      </w:r>
      <w:r w:rsidRPr="00F135A7">
        <w:rPr>
          <w:rStyle w:val="StyleUnderline"/>
          <w:highlight w:val="cyan"/>
        </w:rPr>
        <w:t>but</w:t>
      </w:r>
      <w:r w:rsidRPr="00F135A7">
        <w:rPr>
          <w:rStyle w:val="StyleUnderline"/>
        </w:rPr>
        <w:t xml:space="preserve"> also</w:t>
      </w:r>
      <w:r w:rsidRPr="00F135A7">
        <w:t xml:space="preserve"> </w:t>
      </w:r>
      <w:r w:rsidRPr="00F135A7">
        <w:rPr>
          <w:rStyle w:val="Emphasis"/>
          <w:highlight w:val="cyan"/>
        </w:rPr>
        <w:t>existing regulations</w:t>
      </w:r>
      <w:r w:rsidRPr="00F135A7">
        <w:t>.</w:t>
      </w:r>
    </w:p>
    <w:p w14:paraId="541C2597" w14:textId="77777777" w:rsidR="007F3176" w:rsidRPr="00F135A7" w:rsidRDefault="007F3176" w:rsidP="007F3176">
      <w:pPr>
        <w:pStyle w:val="Heading4"/>
      </w:pPr>
      <w:r w:rsidRPr="00F135A7">
        <w:t xml:space="preserve">The plan causes </w:t>
      </w:r>
      <w:r w:rsidRPr="00F135A7">
        <w:rPr>
          <w:u w:val="single"/>
        </w:rPr>
        <w:t>institutional balancing</w:t>
      </w:r>
      <w:r w:rsidRPr="00F135A7">
        <w:t xml:space="preserve"> – SCOTUS </w:t>
      </w:r>
      <w:r w:rsidRPr="00F135A7">
        <w:rPr>
          <w:u w:val="single"/>
        </w:rPr>
        <w:t>couple’s</w:t>
      </w:r>
      <w:r w:rsidRPr="00F135A7">
        <w:t xml:space="preserve"> the plan’s expansion of agency enforcement with an </w:t>
      </w:r>
      <w:r w:rsidRPr="00F135A7">
        <w:rPr>
          <w:u w:val="single"/>
        </w:rPr>
        <w:t>equal and opposite</w:t>
      </w:r>
      <w:r w:rsidRPr="00F135A7">
        <w:t xml:space="preserve"> ruling in West Virginia </w:t>
      </w:r>
      <w:r w:rsidRPr="00F135A7">
        <w:rPr>
          <w:u w:val="single"/>
        </w:rPr>
        <w:t>constraining agencies</w:t>
      </w:r>
    </w:p>
    <w:p w14:paraId="56DAEB65" w14:textId="77777777" w:rsidR="007F3176" w:rsidRPr="00F135A7" w:rsidRDefault="007F3176" w:rsidP="007F3176">
      <w:r w:rsidRPr="00F135A7">
        <w:rPr>
          <w:rStyle w:val="Style13ptBold"/>
        </w:rPr>
        <w:t>HLR 11 –</w:t>
      </w:r>
      <w:r w:rsidRPr="00F135A7">
        <w:t xml:space="preserve"> Harvard Law Review, “ADVISORY OPINIONS AND THE INFLUENCE OF THE SUPREME COURT OVER AMERICAN POLICYMAKING”, June, 124 Harv. L. Rev. 2064, Lexis</w:t>
      </w:r>
    </w:p>
    <w:p w14:paraId="27855DDB" w14:textId="77777777" w:rsidR="007F3176" w:rsidRPr="00F135A7" w:rsidRDefault="007F3176" w:rsidP="007F3176">
      <w:r w:rsidRPr="00F135A7">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argument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constitutional  [*2076]  vision even more than would the upholding of a disfavored statute. n56 The upshot is that </w:t>
      </w:r>
      <w:r w:rsidRPr="00F135A7">
        <w:rPr>
          <w:rStyle w:val="StyleUnderline"/>
        </w:rPr>
        <w:t xml:space="preserve">the </w:t>
      </w:r>
      <w:r w:rsidRPr="00F135A7">
        <w:rPr>
          <w:rStyle w:val="StyleUnderline"/>
          <w:highlight w:val="cyan"/>
        </w:rPr>
        <w:t xml:space="preserve">Court </w:t>
      </w:r>
      <w:r w:rsidRPr="00F135A7">
        <w:rPr>
          <w:rStyle w:val="Emphasis"/>
          <w:highlight w:val="cyan"/>
        </w:rPr>
        <w:t>operates under</w:t>
      </w:r>
      <w:r w:rsidRPr="00F135A7">
        <w:rPr>
          <w:rStyle w:val="Emphasis"/>
        </w:rPr>
        <w:t xml:space="preserve"> conditions of </w:t>
      </w:r>
      <w:r w:rsidRPr="00F135A7">
        <w:rPr>
          <w:rStyle w:val="Emphasis"/>
          <w:highlight w:val="cyan"/>
        </w:rPr>
        <w:t>scarcity</w:t>
      </w:r>
      <w:r w:rsidRPr="00F135A7">
        <w:rPr>
          <w:rStyle w:val="StyleUnderline"/>
          <w:highlight w:val="cyan"/>
        </w:rPr>
        <w:t xml:space="preserve"> and must </w:t>
      </w:r>
      <w:r w:rsidRPr="00F135A7">
        <w:rPr>
          <w:rStyle w:val="Emphasis"/>
          <w:highlight w:val="cyan"/>
        </w:rPr>
        <w:t>economize</w:t>
      </w:r>
      <w:r w:rsidRPr="00F135A7">
        <w:rPr>
          <w:rStyle w:val="Emphasis"/>
        </w:rPr>
        <w:t xml:space="preserve"> on </w:t>
      </w:r>
      <w:r w:rsidRPr="00F135A7">
        <w:rPr>
          <w:rStyle w:val="Emphasis"/>
          <w:highlight w:val="cyan"/>
        </w:rPr>
        <w:t>its</w:t>
      </w:r>
      <w:r w:rsidRPr="00F135A7">
        <w:rPr>
          <w:rStyle w:val="Emphasis"/>
        </w:rPr>
        <w:t xml:space="preserve"> political </w:t>
      </w:r>
      <w:r w:rsidRPr="00F135A7">
        <w:rPr>
          <w:rStyle w:val="Emphasis"/>
          <w:highlight w:val="cyan"/>
        </w:rPr>
        <w:t>capital</w:t>
      </w:r>
      <w:r w:rsidRPr="00F135A7">
        <w:rPr>
          <w:rStyle w:val="StyleUnderline"/>
          <w:highlight w:val="cyan"/>
        </w:rPr>
        <w:t xml:space="preserve"> to go as far</w:t>
      </w:r>
      <w:r w:rsidRPr="00F135A7">
        <w:rPr>
          <w:rStyle w:val="StyleUnderline"/>
        </w:rPr>
        <w:t xml:space="preserve"> in implementing its constitutional vision </w:t>
      </w:r>
      <w:r w:rsidRPr="00F135A7">
        <w:rPr>
          <w:rStyle w:val="StyleUnderline"/>
          <w:highlight w:val="cyan"/>
        </w:rPr>
        <w:t>as</w:t>
      </w:r>
      <w:r w:rsidRPr="00F135A7">
        <w:rPr>
          <w:rStyle w:val="StyleUnderline"/>
        </w:rPr>
        <w:t xml:space="preserve"> political </w:t>
      </w:r>
      <w:r w:rsidRPr="00F135A7">
        <w:rPr>
          <w:rStyle w:val="StyleUnderline"/>
          <w:highlight w:val="cyan"/>
        </w:rPr>
        <w:t>realities allow, which</w:t>
      </w:r>
      <w:r w:rsidRPr="00F135A7">
        <w:rPr>
          <w:rStyle w:val="StyleUnderline"/>
        </w:rPr>
        <w:t xml:space="preserve"> sometimes </w:t>
      </w:r>
      <w:r w:rsidRPr="00F135A7">
        <w:rPr>
          <w:rStyle w:val="StyleUnderline"/>
          <w:highlight w:val="cyan"/>
        </w:rPr>
        <w:t xml:space="preserve">means </w:t>
      </w:r>
      <w:r w:rsidRPr="00F135A7">
        <w:rPr>
          <w:rStyle w:val="Emphasis"/>
          <w:highlight w:val="cyan"/>
        </w:rPr>
        <w:t>upholding (or declining</w:t>
      </w:r>
      <w:r w:rsidRPr="00F135A7">
        <w:rPr>
          <w:rStyle w:val="Emphasis"/>
          <w:sz w:val="28"/>
          <w:highlight w:val="cyan"/>
        </w:rPr>
        <w:t xml:space="preserve"> </w:t>
      </w:r>
      <w:r w:rsidRPr="00F135A7">
        <w:rPr>
          <w:rStyle w:val="Emphasis"/>
          <w:highlight w:val="cyan"/>
        </w:rPr>
        <w:t>to review) government actions</w:t>
      </w:r>
      <w:r w:rsidRPr="00F135A7">
        <w:rPr>
          <w:rStyle w:val="StyleUnderline"/>
        </w:rPr>
        <w:t xml:space="preserve"> that contravene that vision</w:t>
      </w:r>
      <w:r w:rsidRPr="00F135A7">
        <w:t xml:space="preserve">. n57 And, </w:t>
      </w:r>
      <w:r w:rsidRPr="00F135A7">
        <w:rPr>
          <w:rStyle w:val="StyleUnderline"/>
        </w:rPr>
        <w:t>as a distinct matter, most</w:t>
      </w:r>
      <w:r w:rsidRPr="00F135A7">
        <w:t xml:space="preserve">  [*2077]  </w:t>
      </w:r>
      <w:r w:rsidRPr="00F135A7">
        <w:rPr>
          <w:rStyle w:val="StyleUnderline"/>
          <w:highlight w:val="cyan"/>
        </w:rPr>
        <w:t>Justices</w:t>
      </w:r>
      <w:r w:rsidRPr="00F135A7">
        <w:rPr>
          <w:rStyle w:val="StyleUnderline"/>
        </w:rPr>
        <w:t xml:space="preserve"> have </w:t>
      </w:r>
      <w:r w:rsidRPr="00F135A7">
        <w:rPr>
          <w:rStyle w:val="Emphasis"/>
          <w:highlight w:val="cyan"/>
        </w:rPr>
        <w:t>displayed</w:t>
      </w:r>
      <w:r w:rsidRPr="00F135A7">
        <w:rPr>
          <w:rStyle w:val="Emphasis"/>
        </w:rPr>
        <w:t xml:space="preserve"> a </w:t>
      </w:r>
      <w:r w:rsidRPr="00F135A7">
        <w:rPr>
          <w:rStyle w:val="Emphasis"/>
          <w:highlight w:val="cyan"/>
        </w:rPr>
        <w:t>desire</w:t>
      </w:r>
      <w:r w:rsidRPr="00F135A7">
        <w:rPr>
          <w:rStyle w:val="StyleUnderline"/>
          <w:highlight w:val="cyan"/>
        </w:rPr>
        <w:t xml:space="preserve"> to </w:t>
      </w:r>
      <w:r w:rsidRPr="00F135A7">
        <w:rPr>
          <w:rStyle w:val="Emphasis"/>
          <w:highlight w:val="cyan"/>
        </w:rPr>
        <w:t>conserve</w:t>
      </w:r>
      <w:r w:rsidRPr="00F135A7">
        <w:rPr>
          <w:rStyle w:val="StyleUnderline"/>
        </w:rPr>
        <w:t xml:space="preserve"> the Court's </w:t>
      </w:r>
      <w:r w:rsidRPr="00F135A7">
        <w:rPr>
          <w:rStyle w:val="Emphasis"/>
          <w:highlight w:val="cyan"/>
        </w:rPr>
        <w:t>p</w:t>
      </w:r>
      <w:r w:rsidRPr="00F135A7">
        <w:rPr>
          <w:rStyle w:val="StyleUnderline"/>
        </w:rPr>
        <w:t xml:space="preserve">olitical </w:t>
      </w:r>
      <w:r w:rsidRPr="00F135A7">
        <w:rPr>
          <w:rStyle w:val="Emphasis"/>
          <w:highlight w:val="cyan"/>
        </w:rPr>
        <w:t>c</w:t>
      </w:r>
      <w:r w:rsidRPr="00F135A7">
        <w:rPr>
          <w:rStyle w:val="StyleUnderline"/>
        </w:rPr>
        <w:t>apital and maintain its institutional prestige as much as possible even where the Court was not immediately threatened with any hard political constraints</w:t>
      </w:r>
      <w:r w:rsidRPr="00F135A7">
        <w:t>.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in order to avoid blind overreaching.</w:t>
      </w:r>
    </w:p>
    <w:p w14:paraId="426E5E12" w14:textId="77777777" w:rsidR="007F3176" w:rsidRPr="00F135A7" w:rsidRDefault="007F3176" w:rsidP="007F3176">
      <w:r w:rsidRPr="00F135A7">
        <w:t>[FOOTNOTE]</w:t>
      </w:r>
    </w:p>
    <w:p w14:paraId="1F1BA545" w14:textId="77777777" w:rsidR="007F3176" w:rsidRPr="00F135A7" w:rsidRDefault="007F3176" w:rsidP="007F3176">
      <w:r w:rsidRPr="00F135A7">
        <w:t xml:space="preserve">n57. Thus, </w:t>
      </w:r>
      <w:r w:rsidRPr="00F135A7">
        <w:rPr>
          <w:rStyle w:val="StyleUnderline"/>
          <w:highlight w:val="cyan"/>
        </w:rPr>
        <w:t xml:space="preserve">the Court's </w:t>
      </w:r>
      <w:proofErr w:type="spellStart"/>
      <w:r w:rsidRPr="00F135A7">
        <w:rPr>
          <w:rStyle w:val="StyleUnderline"/>
          <w:highlight w:val="cyan"/>
        </w:rPr>
        <w:t>decisionmaking</w:t>
      </w:r>
      <w:proofErr w:type="spellEnd"/>
      <w:r w:rsidRPr="00F135A7">
        <w:rPr>
          <w:rStyle w:val="StyleUnderline"/>
        </w:rPr>
        <w:t xml:space="preserve"> process in a judicial review case </w:t>
      </w:r>
      <w:r w:rsidRPr="00F135A7">
        <w:rPr>
          <w:rStyle w:val="StyleUnderline"/>
          <w:highlight w:val="cyan"/>
        </w:rPr>
        <w:t>incorporates</w:t>
      </w:r>
      <w:r w:rsidRPr="00F135A7">
        <w:rPr>
          <w:rStyle w:val="StyleUnderline"/>
        </w:rPr>
        <w:t xml:space="preserve"> its internal preferences and </w:t>
      </w:r>
      <w:r w:rsidRPr="00F135A7">
        <w:rPr>
          <w:rStyle w:val="StyleUnderline"/>
          <w:highlight w:val="cyan"/>
        </w:rPr>
        <w:t xml:space="preserve">its </w:t>
      </w:r>
      <w:r w:rsidRPr="00F135A7">
        <w:rPr>
          <w:rStyle w:val="Emphasis"/>
          <w:highlight w:val="cyan"/>
        </w:rPr>
        <w:t>view of external constraints</w:t>
      </w:r>
      <w:r w:rsidRPr="00F135A7">
        <w:rPr>
          <w:rStyle w:val="StyleUnderline"/>
        </w:rPr>
        <w:t xml:space="preserve"> as follows</w:t>
      </w:r>
      <w:r w:rsidRPr="00F135A7">
        <w:t xml:space="preserve">: R = B / C, where B equals the benefits to the Court's constitutional vision of invalidating a given piece of legislation, </w:t>
      </w:r>
      <w:r w:rsidRPr="00F135A7">
        <w:rPr>
          <w:rStyle w:val="StyleUnderline"/>
        </w:rPr>
        <w:t xml:space="preserve">C stands for the cost the Justices expect to incur in terms of political capital, and R gives the </w:t>
      </w:r>
      <w:r w:rsidRPr="00F135A7">
        <w:rPr>
          <w:rStyle w:val="Emphasis"/>
        </w:rPr>
        <w:t>trade-off rate</w:t>
      </w:r>
      <w:r w:rsidRPr="00F135A7">
        <w:rPr>
          <w:rStyle w:val="StyleUnderline"/>
        </w:rPr>
        <w:t xml:space="preserve"> between costs and benefits in any given case</w:t>
      </w:r>
      <w:r w:rsidRPr="00F135A7">
        <w:t xml:space="preserve">, such that the Court will </w:t>
      </w:r>
      <w:proofErr w:type="spellStart"/>
      <w:r w:rsidRPr="00F135A7">
        <w:t>expend</w:t>
      </w:r>
      <w:proofErr w:type="spellEnd"/>
      <w:r w:rsidRPr="00F135A7">
        <w:t xml:space="preserve"> its political capital in those cases where R is highest, so long as R &gt; 1.</w:t>
      </w:r>
    </w:p>
    <w:p w14:paraId="029FFB8C" w14:textId="77777777" w:rsidR="007F3176" w:rsidRPr="00F135A7" w:rsidRDefault="007F3176" w:rsidP="007F3176">
      <w:r w:rsidRPr="00F135A7">
        <w:rPr>
          <w:rStyle w:val="StyleUnderline"/>
        </w:rPr>
        <w:t>A reasonable objection</w:t>
      </w:r>
      <w:r w:rsidRPr="00F135A7">
        <w:t xml:space="preserve"> to the model elaborated in this Part </w:t>
      </w:r>
      <w:r w:rsidRPr="00F135A7">
        <w:rPr>
          <w:rStyle w:val="StyleUnderline"/>
        </w:rPr>
        <w:t xml:space="preserve">is that although the Court is politically constrained, </w:t>
      </w:r>
      <w:r w:rsidRPr="00F135A7">
        <w:rPr>
          <w:rStyle w:val="StyleUnderline"/>
          <w:highlight w:val="cyan"/>
        </w:rPr>
        <w:t xml:space="preserve">this </w:t>
      </w:r>
      <w:r w:rsidRPr="00F135A7">
        <w:rPr>
          <w:rStyle w:val="Emphasis"/>
          <w:highlight w:val="cyan"/>
        </w:rPr>
        <w:t>"bank account" model</w:t>
      </w:r>
      <w:r w:rsidRPr="00F135A7">
        <w:rPr>
          <w:rStyle w:val="StyleUnderline"/>
        </w:rPr>
        <w:t xml:space="preserve"> in which </w:t>
      </w:r>
      <w:r w:rsidRPr="00F135A7">
        <w:rPr>
          <w:rStyle w:val="StyleUnderline"/>
          <w:highlight w:val="cyan"/>
        </w:rPr>
        <w:t xml:space="preserve">the Court has </w:t>
      </w:r>
      <w:r w:rsidRPr="00F135A7">
        <w:rPr>
          <w:rStyle w:val="Emphasis"/>
          <w:highlight w:val="cyan"/>
        </w:rPr>
        <w:t>finite</w:t>
      </w:r>
      <w:r w:rsidRPr="00F135A7">
        <w:rPr>
          <w:rStyle w:val="Emphasis"/>
        </w:rPr>
        <w:t xml:space="preserve"> political </w:t>
      </w:r>
      <w:r w:rsidRPr="00F135A7">
        <w:rPr>
          <w:rStyle w:val="Emphasis"/>
          <w:highlight w:val="cyan"/>
        </w:rPr>
        <w:t>capital to "spend"</w:t>
      </w:r>
      <w:r w:rsidRPr="00F135A7">
        <w:rPr>
          <w:rStyle w:val="StyleUnderline"/>
        </w:rPr>
        <w:t xml:space="preserve"> by striking down popular government actions is unrealistic: the Court can also increase its prestige - its institutional capital - by exercising judicial review</w:t>
      </w:r>
      <w:r w:rsidRPr="00F135A7">
        <w:t xml:space="preserve">, which has been the effect of Marbury and Brown, two decisions without which the Court would be much weaker now. </w:t>
      </w:r>
      <w:r w:rsidRPr="00F135A7">
        <w:rPr>
          <w:rStyle w:val="StyleUnderline"/>
        </w:rPr>
        <w:t xml:space="preserve">Nonetheless, </w:t>
      </w:r>
      <w:r w:rsidRPr="00F135A7">
        <w:rPr>
          <w:rStyle w:val="StyleUnderline"/>
          <w:highlight w:val="cyan"/>
        </w:rPr>
        <w:t>most</w:t>
      </w:r>
      <w:r w:rsidRPr="00F135A7">
        <w:rPr>
          <w:rStyle w:val="StyleUnderline"/>
        </w:rPr>
        <w:t xml:space="preserve"> </w:t>
      </w:r>
      <w:proofErr w:type="spellStart"/>
      <w:r w:rsidRPr="00F135A7">
        <w:rPr>
          <w:rStyle w:val="StyleUnderline"/>
        </w:rPr>
        <w:t>countermajoritarian</w:t>
      </w:r>
      <w:proofErr w:type="spellEnd"/>
      <w:r w:rsidRPr="00F135A7">
        <w:rPr>
          <w:rStyle w:val="StyleUnderline"/>
        </w:rPr>
        <w:t xml:space="preserve"> </w:t>
      </w:r>
      <w:r w:rsidRPr="00F135A7">
        <w:rPr>
          <w:rStyle w:val="StyleUnderline"/>
          <w:highlight w:val="cyan"/>
        </w:rPr>
        <w:t xml:space="preserve">decisions </w:t>
      </w:r>
      <w:r w:rsidRPr="00F135A7">
        <w:rPr>
          <w:rStyle w:val="Emphasis"/>
          <w:highlight w:val="cyan"/>
        </w:rPr>
        <w:t>do</w:t>
      </w:r>
      <w:r w:rsidRPr="00F135A7">
        <w:rPr>
          <w:rStyle w:val="StyleUnderline"/>
        </w:rPr>
        <w:t xml:space="preserve"> seem to </w:t>
      </w:r>
      <w:r w:rsidRPr="00F135A7">
        <w:rPr>
          <w:rStyle w:val="Emphasis"/>
          <w:highlight w:val="cyan"/>
        </w:rPr>
        <w:t>cost</w:t>
      </w:r>
      <w:r w:rsidRPr="00F135A7">
        <w:rPr>
          <w:rStyle w:val="StyleUnderline"/>
        </w:rPr>
        <w:t xml:space="preserve"> the Court </w:t>
      </w:r>
      <w:r w:rsidRPr="00F135A7">
        <w:rPr>
          <w:rStyle w:val="StyleUnderline"/>
          <w:highlight w:val="cyan"/>
        </w:rPr>
        <w:t xml:space="preserve">rather than </w:t>
      </w:r>
      <w:r w:rsidRPr="00F135A7">
        <w:rPr>
          <w:rStyle w:val="Emphasis"/>
          <w:highlight w:val="cyan"/>
        </w:rPr>
        <w:t>increase</w:t>
      </w:r>
      <w:r w:rsidRPr="00F135A7">
        <w:rPr>
          <w:rStyle w:val="StyleUnderline"/>
        </w:rPr>
        <w:t xml:space="preserve"> its </w:t>
      </w:r>
      <w:r w:rsidRPr="00F135A7">
        <w:rPr>
          <w:rStyle w:val="StyleUnderline"/>
          <w:highlight w:val="cyan"/>
        </w:rPr>
        <w:t>capital</w:t>
      </w:r>
      <w:r w:rsidRPr="00F135A7">
        <w:t xml:space="preserve"> (Marbury was a refusal to make the </w:t>
      </w:r>
      <w:proofErr w:type="spellStart"/>
      <w:r w:rsidRPr="00F135A7">
        <w:t>countermajoritarian</w:t>
      </w:r>
      <w:proofErr w:type="spellEnd"/>
      <w:r w:rsidRPr="00F135A7">
        <w:t xml:space="preserve"> decision, see Friedman, supra note 53, at 60-62, </w:t>
      </w:r>
      <w:r w:rsidRPr="00F135A7">
        <w:rPr>
          <w:rStyle w:val="StyleUnderline"/>
        </w:rPr>
        <w:t xml:space="preserve">and </w:t>
      </w:r>
      <w:r w:rsidRPr="00F135A7">
        <w:rPr>
          <w:rStyle w:val="StyleUnderline"/>
          <w:highlight w:val="cyan"/>
        </w:rPr>
        <w:t xml:space="preserve">Brown </w:t>
      </w:r>
      <w:r w:rsidRPr="00F135A7">
        <w:rPr>
          <w:rStyle w:val="Emphasis"/>
          <w:highlight w:val="cyan"/>
        </w:rPr>
        <w:t>jeopardized rather than solidified</w:t>
      </w:r>
      <w:r w:rsidRPr="00F135A7">
        <w:rPr>
          <w:rStyle w:val="StyleUnderline"/>
        </w:rPr>
        <w:t xml:space="preserve"> the Court's </w:t>
      </w:r>
      <w:r w:rsidRPr="00F135A7">
        <w:rPr>
          <w:rStyle w:val="StyleUnderline"/>
          <w:highlight w:val="cyan"/>
        </w:rPr>
        <w:t>power</w:t>
      </w:r>
      <w:r w:rsidRPr="00F135A7">
        <w:rPr>
          <w:rStyle w:val="StyleUnderline"/>
        </w:rPr>
        <w:t xml:space="preserve"> over the years </w:t>
      </w:r>
      <w:r w:rsidRPr="00F135A7">
        <w:rPr>
          <w:rStyle w:val="Emphasis"/>
        </w:rPr>
        <w:t>immediately following</w:t>
      </w:r>
      <w:r w:rsidRPr="00F135A7">
        <w:rPr>
          <w:rStyle w:val="StyleUnderline"/>
        </w:rPr>
        <w:t xml:space="preserve"> the decision</w:t>
      </w:r>
      <w:r w:rsidRPr="00F135A7">
        <w:t xml:space="preserve">, see Klarman, supra note 53, at 312-43). </w:t>
      </w:r>
      <w:r w:rsidRPr="00F135A7">
        <w:rPr>
          <w:rStyle w:val="StyleUnderline"/>
        </w:rPr>
        <w:t xml:space="preserve">This is </w:t>
      </w:r>
      <w:r w:rsidRPr="00F135A7">
        <w:rPr>
          <w:rStyle w:val="Emphasis"/>
          <w:highlight w:val="cyan"/>
        </w:rPr>
        <w:t>especially</w:t>
      </w:r>
      <w:r w:rsidRPr="00F135A7">
        <w:rPr>
          <w:rStyle w:val="Emphasis"/>
        </w:rPr>
        <w:t xml:space="preserve"> true </w:t>
      </w:r>
      <w:r w:rsidRPr="00F135A7">
        <w:rPr>
          <w:rStyle w:val="Emphasis"/>
          <w:highlight w:val="cyan"/>
        </w:rPr>
        <w:t>in the short run</w:t>
      </w:r>
      <w:r w:rsidRPr="00F135A7">
        <w:rPr>
          <w:rStyle w:val="StyleUnderline"/>
        </w:rPr>
        <w:t xml:space="preserve">, while the decision remains </w:t>
      </w:r>
      <w:proofErr w:type="spellStart"/>
      <w:r w:rsidRPr="00F135A7">
        <w:rPr>
          <w:rStyle w:val="StyleUnderline"/>
        </w:rPr>
        <w:t>countermajoritarian</w:t>
      </w:r>
      <w:proofErr w:type="spellEnd"/>
      <w:r w:rsidRPr="00F135A7">
        <w:rPr>
          <w:rStyle w:val="StyleUnderline"/>
        </w:rPr>
        <w:t xml:space="preserve">, </w:t>
      </w:r>
      <w:r w:rsidRPr="00F135A7">
        <w:rPr>
          <w:rStyle w:val="StyleUnderline"/>
          <w:highlight w:val="cyan"/>
        </w:rPr>
        <w:t>and</w:t>
      </w:r>
      <w:r w:rsidRPr="00F135A7">
        <w:rPr>
          <w:rStyle w:val="StyleUnderline"/>
        </w:rPr>
        <w:t xml:space="preserve"> </w:t>
      </w:r>
      <w:r w:rsidRPr="00F135A7">
        <w:rPr>
          <w:rStyle w:val="Emphasis"/>
          <w:sz w:val="26"/>
        </w:rPr>
        <w:t xml:space="preserve">it is </w:t>
      </w:r>
      <w:r w:rsidRPr="00F135A7">
        <w:rPr>
          <w:rStyle w:val="Emphasis"/>
          <w:sz w:val="26"/>
          <w:highlight w:val="cyan"/>
        </w:rPr>
        <w:t>the short run</w:t>
      </w:r>
      <w:r w:rsidRPr="00F135A7">
        <w:rPr>
          <w:rStyle w:val="Emphasis"/>
          <w:sz w:val="26"/>
        </w:rPr>
        <w:t xml:space="preserve"> that </w:t>
      </w:r>
      <w:r w:rsidRPr="00F135A7">
        <w:rPr>
          <w:rStyle w:val="Emphasis"/>
          <w:sz w:val="26"/>
          <w:highlight w:val="cyan"/>
        </w:rPr>
        <w:t>counts for</w:t>
      </w:r>
      <w:r w:rsidRPr="00F135A7">
        <w:rPr>
          <w:rStyle w:val="Emphasis"/>
          <w:sz w:val="26"/>
        </w:rPr>
        <w:t xml:space="preserve"> the </w:t>
      </w:r>
      <w:r w:rsidRPr="00F135A7">
        <w:rPr>
          <w:rStyle w:val="Emphasis"/>
          <w:sz w:val="26"/>
          <w:highlight w:val="cyan"/>
        </w:rPr>
        <w:t>current Justices</w:t>
      </w:r>
      <w:r w:rsidRPr="00F135A7">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F135A7">
        <w:rPr>
          <w:rStyle w:val="Emphasis"/>
          <w:highlight w:val="cyan"/>
        </w:rPr>
        <w:t>the "savings account"</w:t>
      </w:r>
      <w:r w:rsidRPr="00F135A7">
        <w:rPr>
          <w:rStyle w:val="Emphasis"/>
        </w:rPr>
        <w:t xml:space="preserve"> - and thus the Court's </w:t>
      </w:r>
      <w:proofErr w:type="spellStart"/>
      <w:r w:rsidRPr="00F135A7">
        <w:rPr>
          <w:rStyle w:val="Emphasis"/>
        </w:rPr>
        <w:t>countermajoritarian</w:t>
      </w:r>
      <w:proofErr w:type="spellEnd"/>
      <w:r w:rsidRPr="00F135A7">
        <w:rPr>
          <w:rStyle w:val="Emphasis"/>
        </w:rPr>
        <w:t xml:space="preserve"> capacity - </w:t>
      </w:r>
      <w:r w:rsidRPr="00F135A7">
        <w:rPr>
          <w:rStyle w:val="Emphasis"/>
          <w:highlight w:val="cyan"/>
        </w:rPr>
        <w:t>is finite</w:t>
      </w:r>
      <w:r w:rsidRPr="00F135A7">
        <w:t xml:space="preserve">. At any rate, </w:t>
      </w:r>
      <w:r w:rsidRPr="00F135A7">
        <w:rPr>
          <w:rStyle w:val="StyleUnderline"/>
        </w:rPr>
        <w:t xml:space="preserve">the Court's position is </w:t>
      </w:r>
      <w:r w:rsidRPr="00F135A7">
        <w:rPr>
          <w:rStyle w:val="Emphasis"/>
        </w:rPr>
        <w:t>no different</w:t>
      </w:r>
      <w:r w:rsidRPr="00F135A7">
        <w:rPr>
          <w:rStyle w:val="StyleUnderline"/>
        </w:rPr>
        <w:t xml:space="preserve"> from that of any other political actor</w:t>
      </w:r>
      <w:r w:rsidRPr="00F135A7">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4E81D52B" w14:textId="77777777" w:rsidR="007F3176" w:rsidRPr="00F135A7" w:rsidRDefault="007F3176" w:rsidP="007F3176">
      <w:pPr>
        <w:pStyle w:val="Heading4"/>
      </w:pPr>
      <w:r w:rsidRPr="00F135A7">
        <w:t>Climate change causes extinction</w:t>
      </w:r>
    </w:p>
    <w:p w14:paraId="65DBAC03" w14:textId="77777777" w:rsidR="007F3176" w:rsidRPr="00F135A7" w:rsidRDefault="007F3176" w:rsidP="007F3176">
      <w:r w:rsidRPr="00F135A7">
        <w:rPr>
          <w:rStyle w:val="Style13ptBold"/>
        </w:rPr>
        <w:t>Beard 21</w:t>
      </w:r>
      <w:r w:rsidRPr="00F135A7">
        <w:t xml:space="preserve"> --- </w:t>
      </w:r>
      <w:proofErr w:type="spellStart"/>
      <w:r w:rsidRPr="00F135A7">
        <w:t>S.J.Beard</w:t>
      </w:r>
      <w:proofErr w:type="spellEnd"/>
      <w:r w:rsidRPr="00F135A7">
        <w:t xml:space="preserve"> et al, Centre for the Study of Existential Risk, University of Cambridge, United Kingdom, “Assessing climate change’s contribution to global catastrophic risk”, Futures Volume 127, March 2021, https://www.sciencedirect.com/science/article/pii/S0016328720301646?casa_token=by8gGKumaf0AAAAA:xT_EyVIl562OPSIjbbfew8mdQsUCUq7tOJ7mF9HGjwOsZ8M4mfRkXkVIU1r7xYpO1ghAEKK2</w:t>
      </w:r>
    </w:p>
    <w:p w14:paraId="3762D452" w14:textId="77777777" w:rsidR="007F3176" w:rsidRPr="00F135A7" w:rsidRDefault="007F3176" w:rsidP="007F3176">
      <w:pPr>
        <w:rPr>
          <w:rStyle w:val="Emphasis"/>
        </w:rPr>
      </w:pPr>
      <w:r w:rsidRPr="00F135A7">
        <w:rPr>
          <w:rStyle w:val="StyleUnderline"/>
        </w:rPr>
        <w:t>While</w:t>
      </w:r>
      <w:r w:rsidRPr="00F135A7">
        <w:rPr>
          <w:sz w:val="16"/>
        </w:rPr>
        <w:t xml:space="preserve"> most of </w:t>
      </w:r>
      <w:r w:rsidRPr="00F135A7">
        <w:rPr>
          <w:rStyle w:val="StyleUnderline"/>
        </w:rPr>
        <w:t>the impacts</w:t>
      </w:r>
      <w:r w:rsidRPr="00F135A7">
        <w:rPr>
          <w:sz w:val="16"/>
        </w:rPr>
        <w:t xml:space="preserve"> of climate change </w:t>
      </w:r>
      <w:r w:rsidRPr="00F135A7">
        <w:rPr>
          <w:rStyle w:val="StyleUnderline"/>
        </w:rPr>
        <w:t>so far have fallen within</w:t>
      </w:r>
      <w:r w:rsidRPr="00F135A7">
        <w:rPr>
          <w:sz w:val="16"/>
        </w:rPr>
        <w:t xml:space="preserve"> the </w:t>
      </w:r>
      <w:r w:rsidRPr="00F135A7">
        <w:rPr>
          <w:rStyle w:val="StyleUnderline"/>
        </w:rPr>
        <w:t>range</w:t>
      </w:r>
      <w:r w:rsidRPr="00F135A7">
        <w:rPr>
          <w:sz w:val="16"/>
        </w:rPr>
        <w:t xml:space="preserve"> of what was experienced during the Holocene, </w:t>
      </w:r>
      <w:r w:rsidRPr="00F135A7">
        <w:rPr>
          <w:rStyle w:val="StyleUnderline"/>
        </w:rPr>
        <w:t>the rate of change is faster</w:t>
      </w:r>
      <w:r w:rsidRPr="00F135A7">
        <w:rPr>
          <w:sz w:val="16"/>
        </w:rPr>
        <w:t xml:space="preserve"> than in the Holocene </w:t>
      </w:r>
      <w:r w:rsidRPr="00F135A7">
        <w:rPr>
          <w:rStyle w:val="StyleUnderline"/>
        </w:rPr>
        <w:t>and we are now beginning to see</w:t>
      </w:r>
      <w:r w:rsidRPr="00F135A7">
        <w:rPr>
          <w:sz w:val="16"/>
        </w:rPr>
        <w:t xml:space="preserve"> climate </w:t>
      </w:r>
      <w:r w:rsidRPr="00F135A7">
        <w:rPr>
          <w:rStyle w:val="StyleUnderline"/>
        </w:rPr>
        <w:t xml:space="preserve">change push </w:t>
      </w:r>
      <w:r w:rsidRPr="00F135A7">
        <w:rPr>
          <w:rStyle w:val="Emphasis"/>
        </w:rPr>
        <w:t>beyond these boundaries</w:t>
      </w:r>
      <w:r w:rsidRPr="00F135A7">
        <w:rPr>
          <w:sz w:val="16"/>
        </w:rPr>
        <w:t xml:space="preserve">. In the latest edition of the planetary boundaries’ framework, climate change is placed in the zone of increasing risk, </w:t>
      </w:r>
      <w:r w:rsidRPr="00F135A7">
        <w:rPr>
          <w:rStyle w:val="StyleUnderline"/>
        </w:rPr>
        <w:t>implying</w:t>
      </w:r>
      <w:r w:rsidRPr="00F135A7">
        <w:rPr>
          <w:sz w:val="16"/>
        </w:rPr>
        <w:t xml:space="preserve"> that while this boundary has been breached, </w:t>
      </w:r>
      <w:r w:rsidRPr="00F135A7">
        <w:rPr>
          <w:rStyle w:val="StyleUnderline"/>
          <w:highlight w:val="cyan"/>
        </w:rPr>
        <w:t>there remains</w:t>
      </w:r>
      <w:r w:rsidRPr="00F135A7">
        <w:rPr>
          <w:rStyle w:val="StyleUnderline"/>
        </w:rPr>
        <w:t xml:space="preserve"> </w:t>
      </w:r>
      <w:r w:rsidRPr="00F135A7">
        <w:rPr>
          <w:rStyle w:val="Emphasis"/>
        </w:rPr>
        <w:t xml:space="preserve">some </w:t>
      </w:r>
      <w:r w:rsidRPr="00F135A7">
        <w:rPr>
          <w:rStyle w:val="Emphasis"/>
          <w:highlight w:val="cyan"/>
        </w:rPr>
        <w:t>potential</w:t>
      </w:r>
      <w:r w:rsidRPr="00F135A7">
        <w:rPr>
          <w:sz w:val="16"/>
        </w:rPr>
        <w:t xml:space="preserve"> </w:t>
      </w:r>
      <w:r w:rsidRPr="00F135A7">
        <w:rPr>
          <w:rStyle w:val="StyleUnderline"/>
          <w:highlight w:val="cyan"/>
        </w:rPr>
        <w:t>for normal functioning and recovery</w:t>
      </w:r>
      <w:r w:rsidRPr="00F135A7">
        <w:rPr>
          <w:rStyle w:val="StyleUnderline"/>
        </w:rPr>
        <w:t xml:space="preserve"> </w:t>
      </w:r>
      <w:r w:rsidRPr="00F135A7">
        <w:rPr>
          <w:sz w:val="16"/>
        </w:rPr>
        <w:t xml:space="preserve">(Steffen et al., 2015). </w:t>
      </w:r>
      <w:r w:rsidRPr="00F135A7">
        <w:rPr>
          <w:rStyle w:val="StyleUnderline"/>
        </w:rPr>
        <w:t>It</w:t>
      </w:r>
      <w:r w:rsidRPr="00F135A7">
        <w:rPr>
          <w:sz w:val="16"/>
        </w:rPr>
        <w:t xml:space="preserve"> thus </w:t>
      </w:r>
      <w:r w:rsidRPr="00F135A7">
        <w:rPr>
          <w:rStyle w:val="StyleUnderline"/>
        </w:rPr>
        <w:t xml:space="preserve">lies </w:t>
      </w:r>
      <w:r w:rsidRPr="00F135A7">
        <w:rPr>
          <w:rStyle w:val="StyleUnderline"/>
          <w:highlight w:val="cyan"/>
        </w:rPr>
        <w:t>between</w:t>
      </w:r>
      <w:r w:rsidRPr="00F135A7">
        <w:rPr>
          <w:rStyle w:val="StyleUnderline"/>
        </w:rPr>
        <w:t xml:space="preserve"> what the authors identify as </w:t>
      </w:r>
      <w:r w:rsidRPr="00F135A7">
        <w:rPr>
          <w:rStyle w:val="StyleUnderline"/>
          <w:highlight w:val="cyan"/>
        </w:rPr>
        <w:t>the ‘</w:t>
      </w:r>
      <w:r w:rsidRPr="00F135A7">
        <w:rPr>
          <w:rStyle w:val="Emphasis"/>
          <w:highlight w:val="cyan"/>
        </w:rPr>
        <w:t>safe zone’</w:t>
      </w:r>
      <w:r w:rsidRPr="00F135A7">
        <w:rPr>
          <w:sz w:val="16"/>
          <w:highlight w:val="cyan"/>
        </w:rPr>
        <w:t xml:space="preserve"> </w:t>
      </w:r>
      <w:r w:rsidRPr="00F135A7">
        <w:rPr>
          <w:rStyle w:val="StyleUnderline"/>
          <w:highlight w:val="cyan"/>
        </w:rPr>
        <w:t>and</w:t>
      </w:r>
      <w:r w:rsidRPr="00F135A7">
        <w:rPr>
          <w:sz w:val="16"/>
        </w:rPr>
        <w:t xml:space="preserve"> other ‘</w:t>
      </w:r>
      <w:r w:rsidRPr="00F135A7">
        <w:rPr>
          <w:rStyle w:val="Emphasis"/>
          <w:highlight w:val="cyan"/>
        </w:rPr>
        <w:t>high risk’ transgressions,</w:t>
      </w:r>
      <w:r w:rsidRPr="00F135A7">
        <w:rPr>
          <w:sz w:val="16"/>
          <w:highlight w:val="cyan"/>
        </w:rPr>
        <w:t xml:space="preserve"> </w:t>
      </w:r>
      <w:r w:rsidRPr="00F135A7">
        <w:rPr>
          <w:rStyle w:val="StyleUnderline"/>
          <w:highlight w:val="cyan"/>
        </w:rPr>
        <w:t>such as disruption to</w:t>
      </w:r>
      <w:r w:rsidRPr="00F135A7">
        <w:rPr>
          <w:sz w:val="16"/>
        </w:rPr>
        <w:t xml:space="preserve"> the </w:t>
      </w:r>
      <w:r w:rsidRPr="00F135A7">
        <w:rPr>
          <w:rStyle w:val="StyleUnderline"/>
          <w:highlight w:val="cyan"/>
        </w:rPr>
        <w:t>biochemical flows</w:t>
      </w:r>
      <w:r w:rsidRPr="00F135A7">
        <w:rPr>
          <w:rStyle w:val="StyleUnderline"/>
        </w:rPr>
        <w:t xml:space="preserve"> of nitrogen </w:t>
      </w:r>
      <w:r w:rsidRPr="00F135A7">
        <w:rPr>
          <w:rStyle w:val="StyleUnderline"/>
          <w:highlight w:val="cyan"/>
        </w:rPr>
        <w:t>and</w:t>
      </w:r>
      <w:r w:rsidRPr="00F135A7">
        <w:rPr>
          <w:rStyle w:val="StyleUnderline"/>
        </w:rPr>
        <w:t xml:space="preserve"> phosphorus</w:t>
      </w:r>
      <w:r w:rsidRPr="00F135A7">
        <w:rPr>
          <w:sz w:val="16"/>
        </w:rPr>
        <w:t xml:space="preserve"> </w:t>
      </w:r>
      <w:r w:rsidRPr="00F135A7">
        <w:rPr>
          <w:rStyle w:val="Emphasis"/>
        </w:rPr>
        <w:t xml:space="preserve">and </w:t>
      </w:r>
      <w:r w:rsidRPr="00F135A7">
        <w:rPr>
          <w:rStyle w:val="Emphasis"/>
          <w:highlight w:val="cyan"/>
        </w:rPr>
        <w:t>loss of biosphere integrity.</w:t>
      </w:r>
    </w:p>
    <w:p w14:paraId="65781079" w14:textId="77777777" w:rsidR="007F3176" w:rsidRPr="00F135A7" w:rsidRDefault="007F3176" w:rsidP="007F3176">
      <w:pPr>
        <w:rPr>
          <w:rStyle w:val="StyleUnderline"/>
        </w:rPr>
      </w:pPr>
      <w:r w:rsidRPr="00F135A7">
        <w:rPr>
          <w:sz w:val="16"/>
        </w:rPr>
        <w:t xml:space="preserve">As part of their discussion of BRIHN Baum and </w:t>
      </w:r>
      <w:proofErr w:type="spellStart"/>
      <w:r w:rsidRPr="00F135A7">
        <w:rPr>
          <w:sz w:val="16"/>
        </w:rPr>
        <w:t>Handoh</w:t>
      </w:r>
      <w:proofErr w:type="spellEnd"/>
      <w:r w:rsidRPr="00F135A7">
        <w:rPr>
          <w:sz w:val="16"/>
        </w:rPr>
        <w:t xml:space="preserve"> (2014) note that </w:t>
      </w:r>
      <w:r w:rsidRPr="00F135A7">
        <w:rPr>
          <w:rStyle w:val="StyleUnderline"/>
        </w:rPr>
        <w:t>climate change is the planetary boundary for which the risk to humanity has received most meaningful consideration</w:t>
      </w:r>
      <w:r w:rsidRPr="00F135A7">
        <w:rPr>
          <w:sz w:val="16"/>
        </w:rPr>
        <w:t xml:space="preserve"> and they suggest that this attention is deserved. Yet little research attention has been paid to climate change’s extreme or catastrophic effects. </w:t>
      </w:r>
      <w:proofErr w:type="spellStart"/>
      <w:r w:rsidRPr="00F135A7">
        <w:rPr>
          <w:sz w:val="16"/>
        </w:rPr>
        <w:t>Kareiva</w:t>
      </w:r>
      <w:proofErr w:type="spellEnd"/>
      <w:r w:rsidRPr="00F135A7">
        <w:rPr>
          <w:sz w:val="16"/>
        </w:rPr>
        <w:t xml:space="preserve"> and Carranza (2018) argue that, despite currently falling outside of the area of high risk, </w:t>
      </w:r>
      <w:r w:rsidRPr="00F135A7">
        <w:rPr>
          <w:rStyle w:val="StyleUnderline"/>
          <w:highlight w:val="cyan"/>
        </w:rPr>
        <w:t xml:space="preserve">climate change has </w:t>
      </w:r>
      <w:r w:rsidRPr="00F135A7">
        <w:rPr>
          <w:rStyle w:val="StyleUnderline"/>
        </w:rPr>
        <w:t xml:space="preserve">the clear </w:t>
      </w:r>
      <w:r w:rsidRPr="00F135A7">
        <w:rPr>
          <w:rStyle w:val="StyleUnderline"/>
          <w:highlight w:val="cyan"/>
        </w:rPr>
        <w:t xml:space="preserve">potential to push humanity </w:t>
      </w:r>
      <w:r w:rsidRPr="00F135A7">
        <w:rPr>
          <w:rStyle w:val="Emphasis"/>
          <w:highlight w:val="cyan"/>
        </w:rPr>
        <w:t>across a threshold</w:t>
      </w:r>
      <w:r w:rsidRPr="00F135A7">
        <w:rPr>
          <w:sz w:val="16"/>
          <w:highlight w:val="cyan"/>
        </w:rPr>
        <w:t xml:space="preserve"> </w:t>
      </w:r>
      <w:r w:rsidRPr="00F135A7">
        <w:rPr>
          <w:rStyle w:val="StyleUnderline"/>
          <w:highlight w:val="cyan"/>
        </w:rPr>
        <w:t>of</w:t>
      </w:r>
      <w:r w:rsidRPr="00F135A7">
        <w:rPr>
          <w:sz w:val="16"/>
          <w:highlight w:val="cyan"/>
        </w:rPr>
        <w:t xml:space="preserve"> </w:t>
      </w:r>
      <w:r w:rsidRPr="00F135A7">
        <w:rPr>
          <w:rStyle w:val="Emphasis"/>
          <w:highlight w:val="cyan"/>
        </w:rPr>
        <w:t>irreversible loss</w:t>
      </w:r>
      <w:r w:rsidRPr="00F135A7">
        <w:rPr>
          <w:sz w:val="16"/>
        </w:rPr>
        <w:t xml:space="preserve"> </w:t>
      </w:r>
      <w:r w:rsidRPr="00F135A7">
        <w:rPr>
          <w:rStyle w:val="StyleUnderline"/>
        </w:rPr>
        <w:t>by “changing major ocean circulation patterns, causing massive sea-level rise, and increasing</w:t>
      </w:r>
      <w:r w:rsidRPr="00F135A7">
        <w:rPr>
          <w:sz w:val="16"/>
        </w:rPr>
        <w:t xml:space="preserve"> the frequency and </w:t>
      </w:r>
      <w:r w:rsidRPr="00F135A7">
        <w:rPr>
          <w:rStyle w:val="StyleUnderline"/>
        </w:rPr>
        <w:t>severity of extreme events</w:t>
      </w:r>
      <w:r w:rsidRPr="00F135A7">
        <w:rPr>
          <w:sz w:val="16"/>
        </w:rPr>
        <w:t xml:space="preserve">… </w:t>
      </w:r>
      <w:r w:rsidRPr="00F135A7">
        <w:rPr>
          <w:rStyle w:val="StyleUnderline"/>
        </w:rPr>
        <w:t>that displace people, and ruin economies</w:t>
      </w:r>
      <w:r w:rsidRPr="00F135A7">
        <w:rPr>
          <w:sz w:val="16"/>
        </w:rPr>
        <w:t xml:space="preserve">.” </w:t>
      </w:r>
      <w:r w:rsidRPr="00F135A7">
        <w:rPr>
          <w:rStyle w:val="StyleUnderline"/>
          <w:highlight w:val="cyan"/>
        </w:rPr>
        <w:t>Even if humanity was resilient</w:t>
      </w:r>
      <w:r w:rsidRPr="00F135A7">
        <w:rPr>
          <w:sz w:val="16"/>
        </w:rPr>
        <w:t xml:space="preserve"> to each of these individual impacts, </w:t>
      </w:r>
      <w:r w:rsidRPr="00F135A7">
        <w:rPr>
          <w:rStyle w:val="StyleUnderline"/>
          <w:highlight w:val="cyan"/>
        </w:rPr>
        <w:t xml:space="preserve">a </w:t>
      </w:r>
      <w:r w:rsidRPr="00F135A7">
        <w:rPr>
          <w:rStyle w:val="Emphasis"/>
          <w:highlight w:val="cyan"/>
        </w:rPr>
        <w:t>global catastrophe</w:t>
      </w:r>
      <w:r w:rsidRPr="00F135A7">
        <w:rPr>
          <w:rStyle w:val="StyleUnderline"/>
          <w:highlight w:val="cyan"/>
        </w:rPr>
        <w:t xml:space="preserve"> </w:t>
      </w:r>
      <w:r w:rsidRPr="00F135A7">
        <w:rPr>
          <w:rStyle w:val="StyleUnderline"/>
        </w:rPr>
        <w:t xml:space="preserve">could </w:t>
      </w:r>
      <w:r w:rsidRPr="00F135A7">
        <w:rPr>
          <w:rStyle w:val="StyleUnderline"/>
          <w:highlight w:val="cyan"/>
        </w:rPr>
        <w:t xml:space="preserve">occur if these </w:t>
      </w:r>
      <w:r w:rsidRPr="00F135A7">
        <w:rPr>
          <w:rStyle w:val="StyleUnderline"/>
        </w:rPr>
        <w:t xml:space="preserve">impacts were to </w:t>
      </w:r>
      <w:r w:rsidRPr="00F135A7">
        <w:rPr>
          <w:rStyle w:val="StyleUnderline"/>
          <w:highlight w:val="cyan"/>
        </w:rPr>
        <w:t>occur rapidly</w:t>
      </w:r>
      <w:r w:rsidRPr="00F135A7">
        <w:rPr>
          <w:rStyle w:val="StyleUnderline"/>
        </w:rPr>
        <w:t xml:space="preserve"> and simultaneously.</w:t>
      </w:r>
    </w:p>
    <w:p w14:paraId="4A1CE51F" w14:textId="77777777" w:rsidR="007F3176" w:rsidRPr="00F135A7" w:rsidRDefault="007F3176" w:rsidP="007F3176">
      <w:pPr>
        <w:rPr>
          <w:sz w:val="16"/>
        </w:rPr>
      </w:pPr>
      <w:r w:rsidRPr="00F135A7">
        <w:rPr>
          <w:sz w:val="16"/>
        </w:rPr>
        <w:t xml:space="preserve">One scenario that has received comparatively more attention is that of the global climate </w:t>
      </w:r>
      <w:r w:rsidRPr="00F135A7">
        <w:rPr>
          <w:rStyle w:val="StyleUnderline"/>
          <w:highlight w:val="cyan"/>
        </w:rPr>
        <w:t>crossing a tipping point</w:t>
      </w:r>
      <w:r w:rsidRPr="00F135A7">
        <w:rPr>
          <w:rStyle w:val="StyleUnderline"/>
        </w:rPr>
        <w:t xml:space="preserve"> </w:t>
      </w:r>
      <w:r w:rsidRPr="00F135A7">
        <w:rPr>
          <w:sz w:val="16"/>
        </w:rPr>
        <w:t xml:space="preserve">that </w:t>
      </w:r>
      <w:r w:rsidRPr="00F135A7">
        <w:rPr>
          <w:rStyle w:val="StyleUnderline"/>
          <w:highlight w:val="cyan"/>
        </w:rPr>
        <w:t>would trigger</w:t>
      </w:r>
      <w:r w:rsidRPr="00F135A7">
        <w:rPr>
          <w:rStyle w:val="StyleUnderline"/>
        </w:rPr>
        <w:t xml:space="preserve"> environmental </w:t>
      </w:r>
      <w:r w:rsidRPr="00F135A7">
        <w:rPr>
          <w:rStyle w:val="StyleUnderline"/>
          <w:highlight w:val="cyan"/>
        </w:rPr>
        <w:t>feedback loops</w:t>
      </w:r>
      <w:r w:rsidRPr="00F135A7">
        <w:rPr>
          <w:sz w:val="16"/>
        </w:rPr>
        <w:t xml:space="preserve"> (such as declining albedo from melting ice or the release of methane from clathrates) </w:t>
      </w:r>
      <w:r w:rsidRPr="00F135A7">
        <w:rPr>
          <w:rStyle w:val="StyleUnderline"/>
          <w:highlight w:val="cyan"/>
        </w:rPr>
        <w:t>and cascading effects</w:t>
      </w:r>
      <w:r w:rsidRPr="00F135A7">
        <w:rPr>
          <w:sz w:val="16"/>
        </w:rPr>
        <w:t xml:space="preserve"> (such a shifting rainfall patterns that trigger desertification and soil erosion). </w:t>
      </w:r>
      <w:r w:rsidRPr="00F135A7">
        <w:rPr>
          <w:rStyle w:val="StyleUnderline"/>
        </w:rPr>
        <w:t>After this point, anthropogenic activity may cease to be the main driver of climate change, making it</w:t>
      </w:r>
      <w:r w:rsidRPr="00F135A7">
        <w:rPr>
          <w:sz w:val="16"/>
        </w:rPr>
        <w:t xml:space="preserve"> accelerate and become </w:t>
      </w:r>
      <w:r w:rsidRPr="00F135A7">
        <w:rPr>
          <w:rStyle w:val="StyleUnderline"/>
        </w:rPr>
        <w:t>harder to stop</w:t>
      </w:r>
      <w:r w:rsidRPr="00F135A7">
        <w:rPr>
          <w:sz w:val="16"/>
        </w:rPr>
        <w:t xml:space="preserve"> (King et al., 2015).</w:t>
      </w:r>
    </w:p>
    <w:p w14:paraId="518EB711" w14:textId="77777777" w:rsidR="007F3176" w:rsidRPr="00F135A7" w:rsidRDefault="007F3176" w:rsidP="007F3176">
      <w:pPr>
        <w:rPr>
          <w:sz w:val="16"/>
        </w:rPr>
      </w:pPr>
      <w:r w:rsidRPr="00F135A7">
        <w:rPr>
          <w:sz w:val="16"/>
        </w:rPr>
        <w:t xml:space="preserve">Other scenarios can be discerned from the numerous </w:t>
      </w:r>
      <w:r w:rsidRPr="00F135A7">
        <w:rPr>
          <w:rStyle w:val="StyleUnderline"/>
          <w:highlight w:val="cyan"/>
        </w:rPr>
        <w:t>historical cases</w:t>
      </w:r>
      <w:r w:rsidRPr="00F135A7">
        <w:rPr>
          <w:rStyle w:val="StyleUnderline"/>
        </w:rPr>
        <w:t xml:space="preserve"> in which </w:t>
      </w:r>
      <w:r w:rsidRPr="00F135A7">
        <w:rPr>
          <w:sz w:val="16"/>
        </w:rPr>
        <w:t xml:space="preserve">the modest, usually regional, </w:t>
      </w:r>
      <w:r w:rsidRPr="00F135A7">
        <w:rPr>
          <w:rStyle w:val="StyleUnderline"/>
        </w:rPr>
        <w:t>climatic changes experienced</w:t>
      </w:r>
      <w:r w:rsidRPr="00F135A7">
        <w:rPr>
          <w:sz w:val="16"/>
        </w:rPr>
        <w:t xml:space="preserve"> during the Holocene have been </w:t>
      </w:r>
      <w:r w:rsidRPr="00F135A7">
        <w:rPr>
          <w:rStyle w:val="StyleUnderline"/>
          <w:highlight w:val="cyan"/>
        </w:rPr>
        <w:t>implicated</w:t>
      </w:r>
      <w:r w:rsidRPr="00F135A7">
        <w:rPr>
          <w:rStyle w:val="StyleUnderline"/>
        </w:rPr>
        <w:t xml:space="preserve"> in the collapse of </w:t>
      </w:r>
      <w:r w:rsidRPr="00F135A7">
        <w:rPr>
          <w:rStyle w:val="StyleUnderline"/>
          <w:highlight w:val="cyan"/>
        </w:rPr>
        <w:t>previous societies</w:t>
      </w:r>
      <w:r w:rsidRPr="00F135A7">
        <w:rPr>
          <w:sz w:val="16"/>
          <w:highlight w:val="cyan"/>
        </w:rPr>
        <w:t>,</w:t>
      </w:r>
      <w:r w:rsidRPr="00F135A7">
        <w:rPr>
          <w:sz w:val="16"/>
        </w:rPr>
        <w:t xml:space="preserve"> including the Anasazi, the </w:t>
      </w:r>
      <w:proofErr w:type="spellStart"/>
      <w:r w:rsidRPr="00F135A7">
        <w:rPr>
          <w:sz w:val="16"/>
        </w:rPr>
        <w:t>Tiwanaku</w:t>
      </w:r>
      <w:proofErr w:type="spellEnd"/>
      <w:r w:rsidRPr="00F135A7">
        <w:rPr>
          <w:sz w:val="16"/>
        </w:rPr>
        <w:t xml:space="preserve">, the Akkadians, the Western Roman Empire, the lowland Maya, and dozens of others (Diamond, 2005, Fagan, 2008). </w:t>
      </w:r>
      <w:r w:rsidRPr="00F135A7">
        <w:rPr>
          <w:rStyle w:val="StyleUnderline"/>
        </w:rPr>
        <w:t xml:space="preserve">These provide a precedent for how </w:t>
      </w:r>
      <w:r w:rsidRPr="00F135A7">
        <w:rPr>
          <w:rStyle w:val="StyleUnderline"/>
          <w:highlight w:val="cyan"/>
        </w:rPr>
        <w:t>a changing climate can trigger</w:t>
      </w:r>
      <w:r w:rsidRPr="00F135A7">
        <w:rPr>
          <w:rStyle w:val="StyleUnderline"/>
        </w:rPr>
        <w:t xml:space="preserve"> or contribute to </w:t>
      </w:r>
      <w:r w:rsidRPr="00F135A7">
        <w:rPr>
          <w:rStyle w:val="Emphasis"/>
          <w:highlight w:val="cyan"/>
        </w:rPr>
        <w:t>societal breakdown</w:t>
      </w:r>
      <w:r w:rsidRPr="00F135A7">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w:t>
      </w:r>
      <w:proofErr w:type="spellStart"/>
      <w:r w:rsidRPr="00F135A7">
        <w:rPr>
          <w:sz w:val="16"/>
        </w:rPr>
        <w:t>Chiyung</w:t>
      </w:r>
      <w:proofErr w:type="spellEnd"/>
      <w:r w:rsidRPr="00F135A7">
        <w:rPr>
          <w:sz w:val="16"/>
        </w:rPr>
        <w:t xml:space="preserve">, </w:t>
      </w:r>
      <w:proofErr w:type="spellStart"/>
      <w:r w:rsidRPr="00F135A7">
        <w:rPr>
          <w:sz w:val="16"/>
        </w:rPr>
        <w:t>Chusheng</w:t>
      </w:r>
      <w:proofErr w:type="spellEnd"/>
      <w:r w:rsidRPr="00F135A7">
        <w:rPr>
          <w:sz w:val="16"/>
        </w:rPr>
        <w:t xml:space="preserve">, </w:t>
      </w:r>
      <w:proofErr w:type="spellStart"/>
      <w:r w:rsidRPr="00F135A7">
        <w:rPr>
          <w:sz w:val="16"/>
        </w:rPr>
        <w:t>Yuanqing</w:t>
      </w:r>
      <w:proofErr w:type="spellEnd"/>
      <w:r w:rsidRPr="00F135A7">
        <w:rPr>
          <w:sz w:val="16"/>
        </w:rPr>
        <w:t>, &amp; Fung, 2005; Zhang et al., 2006). However, these need to be interpreted and generalized with care given the differences between pre-industrial and modern societies.</w:t>
      </w:r>
    </w:p>
    <w:p w14:paraId="6B11FB16" w14:textId="77777777" w:rsidR="007F3176" w:rsidRPr="00F135A7" w:rsidRDefault="007F3176" w:rsidP="007F3176">
      <w:pPr>
        <w:rPr>
          <w:sz w:val="16"/>
        </w:rPr>
      </w:pPr>
      <w:r w:rsidRPr="00F135A7">
        <w:rPr>
          <w:rStyle w:val="StyleUnderline"/>
        </w:rPr>
        <w:t>Societies also have a long history of adapting</w:t>
      </w:r>
      <w:r w:rsidRPr="00F135A7">
        <w:rPr>
          <w:sz w:val="16"/>
        </w:rPr>
        <w:t xml:space="preserve"> to, and recovering from, climate change induced collapses (</w:t>
      </w:r>
      <w:proofErr w:type="spellStart"/>
      <w:r w:rsidRPr="00F135A7">
        <w:rPr>
          <w:sz w:val="16"/>
        </w:rPr>
        <w:t>McAnany</w:t>
      </w:r>
      <w:proofErr w:type="spellEnd"/>
      <w:r w:rsidRPr="00F135A7">
        <w:rPr>
          <w:sz w:val="16"/>
        </w:rPr>
        <w:t xml:space="preserve"> and </w:t>
      </w:r>
      <w:proofErr w:type="spellStart"/>
      <w:r w:rsidRPr="00F135A7">
        <w:rPr>
          <w:sz w:val="16"/>
        </w:rPr>
        <w:t>Yoffee</w:t>
      </w:r>
      <w:proofErr w:type="spellEnd"/>
      <w:r w:rsidRPr="00F135A7">
        <w:rPr>
          <w:sz w:val="16"/>
        </w:rPr>
        <w:t xml:space="preserve">, 2009). </w:t>
      </w:r>
      <w:r w:rsidRPr="00F135A7">
        <w:rPr>
          <w:rStyle w:val="Emphasis"/>
        </w:rPr>
        <w:t>However</w:t>
      </w:r>
      <w:r w:rsidRPr="00F135A7">
        <w:rPr>
          <w:sz w:val="16"/>
        </w:rPr>
        <w:t xml:space="preserve">, </w:t>
      </w:r>
      <w:r w:rsidRPr="00F135A7">
        <w:rPr>
          <w:rStyle w:val="StyleUnderline"/>
        </w:rPr>
        <w:t xml:space="preserve">there are two reasons to </w:t>
      </w:r>
      <w:r w:rsidRPr="00F135A7">
        <w:rPr>
          <w:rStyle w:val="StyleUnderline"/>
          <w:highlight w:val="cyan"/>
        </w:rPr>
        <w:t xml:space="preserve">be </w:t>
      </w:r>
      <w:proofErr w:type="spellStart"/>
      <w:r w:rsidRPr="00F135A7">
        <w:rPr>
          <w:rStyle w:val="StyleUnderline"/>
          <w:highlight w:val="cyan"/>
        </w:rPr>
        <w:t>sceptical</w:t>
      </w:r>
      <w:proofErr w:type="spellEnd"/>
      <w:r w:rsidRPr="00F135A7">
        <w:rPr>
          <w:rStyle w:val="StyleUnderline"/>
          <w:highlight w:val="cyan"/>
        </w:rPr>
        <w:t xml:space="preserve"> </w:t>
      </w:r>
      <w:r w:rsidRPr="00F135A7">
        <w:rPr>
          <w:rStyle w:val="StyleUnderline"/>
        </w:rPr>
        <w:t xml:space="preserve">that such </w:t>
      </w:r>
      <w:r w:rsidRPr="00F135A7">
        <w:rPr>
          <w:rStyle w:val="StyleUnderline"/>
          <w:highlight w:val="cyan"/>
        </w:rPr>
        <w:t>resilience can be</w:t>
      </w:r>
      <w:r w:rsidRPr="00F135A7">
        <w:rPr>
          <w:sz w:val="16"/>
        </w:rPr>
        <w:t xml:space="preserve"> easily </w:t>
      </w:r>
      <w:r w:rsidRPr="00F135A7">
        <w:rPr>
          <w:rStyle w:val="StyleUnderline"/>
          <w:highlight w:val="cyan"/>
        </w:rPr>
        <w:t>extrapolated</w:t>
      </w:r>
      <w:r w:rsidRPr="00F135A7">
        <w:rPr>
          <w:rStyle w:val="StyleUnderline"/>
        </w:rPr>
        <w:t xml:space="preserve"> into the future. </w:t>
      </w:r>
      <w:r w:rsidRPr="00F135A7">
        <w:rPr>
          <w:rStyle w:val="StyleUnderline"/>
          <w:highlight w:val="cyan"/>
        </w:rPr>
        <w:t>First</w:t>
      </w:r>
      <w:r w:rsidRPr="00F135A7">
        <w:rPr>
          <w:rStyle w:val="StyleUnderline"/>
        </w:rPr>
        <w:t>,</w:t>
      </w:r>
      <w:r w:rsidRPr="00F135A7">
        <w:rPr>
          <w:sz w:val="16"/>
        </w:rPr>
        <w:t xml:space="preserve"> the relatively stable context of the Holocene, with </w:t>
      </w:r>
      <w:r w:rsidRPr="00F135A7">
        <w:rPr>
          <w:rStyle w:val="StyleUnderline"/>
        </w:rPr>
        <w:t>well-functioning</w:t>
      </w:r>
      <w:r w:rsidRPr="00F135A7">
        <w:rPr>
          <w:sz w:val="16"/>
        </w:rPr>
        <w:t xml:space="preserve">, resilient </w:t>
      </w:r>
      <w:r w:rsidRPr="00F135A7">
        <w:rPr>
          <w:rStyle w:val="StyleUnderline"/>
          <w:highlight w:val="cyan"/>
        </w:rPr>
        <w:t>ecosystems</w:t>
      </w:r>
      <w:r w:rsidRPr="00F135A7">
        <w:rPr>
          <w:rStyle w:val="StyleUnderline"/>
        </w:rPr>
        <w:t xml:space="preserve">, has </w:t>
      </w:r>
      <w:r w:rsidRPr="00F135A7">
        <w:rPr>
          <w:rStyle w:val="StyleUnderline"/>
          <w:highlight w:val="cyan"/>
        </w:rPr>
        <w:t>greatly assisted recovery</w:t>
      </w:r>
      <w:r w:rsidRPr="00F135A7">
        <w:rPr>
          <w:rStyle w:val="StyleUnderline"/>
        </w:rPr>
        <w:t>, while anthropogenic climate change is more rapid, pervasive, global, and severe</w:t>
      </w:r>
      <w:r w:rsidRPr="00F135A7">
        <w:rPr>
          <w:sz w:val="16"/>
        </w:rPr>
        <w:t>. Large-scale states did not emerge until the onset of the Holocene (</w:t>
      </w:r>
      <w:proofErr w:type="spellStart"/>
      <w:r w:rsidRPr="00F135A7">
        <w:rPr>
          <w:sz w:val="16"/>
        </w:rPr>
        <w:t>Richerson</w:t>
      </w:r>
      <w:proofErr w:type="spellEnd"/>
      <w:r w:rsidRPr="00F135A7">
        <w:rPr>
          <w:sz w:val="16"/>
        </w:rPr>
        <w:t xml:space="preserve">, Boyd, &amp; </w:t>
      </w:r>
      <w:proofErr w:type="spellStart"/>
      <w:r w:rsidRPr="00F135A7">
        <w:rPr>
          <w:sz w:val="16"/>
        </w:rPr>
        <w:t>Bettinger</w:t>
      </w:r>
      <w:proofErr w:type="spellEnd"/>
      <w:r w:rsidRPr="00F135A7">
        <w:rPr>
          <w:sz w:val="16"/>
        </w:rPr>
        <w:t xml:space="preserve">, 2001), and societies have since remained in a surprisingly narrow climatic niche of roughly 15 mean annual average temperature (Xu, Kohler, </w:t>
      </w:r>
      <w:proofErr w:type="spellStart"/>
      <w:r w:rsidRPr="00F135A7">
        <w:rPr>
          <w:sz w:val="16"/>
        </w:rPr>
        <w:t>Lenton</w:t>
      </w:r>
      <w:proofErr w:type="spellEnd"/>
      <w:r w:rsidRPr="00F135A7">
        <w:rPr>
          <w:sz w:val="16"/>
        </w:rPr>
        <w:t xml:space="preserve">, </w:t>
      </w:r>
      <w:proofErr w:type="spellStart"/>
      <w:r w:rsidRPr="00F135A7">
        <w:rPr>
          <w:sz w:val="16"/>
        </w:rPr>
        <w:t>Svenning</w:t>
      </w:r>
      <w:proofErr w:type="spellEnd"/>
      <w:r w:rsidRPr="00F135A7">
        <w:rPr>
          <w:sz w:val="16"/>
        </w:rPr>
        <w:t xml:space="preserve">, &amp; </w:t>
      </w:r>
      <w:proofErr w:type="spellStart"/>
      <w:r w:rsidRPr="00F135A7">
        <w:rPr>
          <w:sz w:val="16"/>
        </w:rPr>
        <w:t>Scheffer</w:t>
      </w:r>
      <w:proofErr w:type="spellEnd"/>
      <w:r w:rsidRPr="00F135A7">
        <w:rPr>
          <w:sz w:val="16"/>
        </w:rPr>
        <w:t>, 2020). A return to agrarian or hunter-gatherer lifestyles could thus have more devastating and long-lasting effects in a world of rapid climate change and ecological disruption (</w:t>
      </w:r>
      <w:proofErr w:type="spellStart"/>
      <w:r w:rsidRPr="00F135A7">
        <w:rPr>
          <w:sz w:val="16"/>
        </w:rPr>
        <w:t>Gowdy</w:t>
      </w:r>
      <w:proofErr w:type="spellEnd"/>
      <w:r w:rsidRPr="00F135A7">
        <w:rPr>
          <w:sz w:val="16"/>
        </w:rPr>
        <w:t xml:space="preserve">, 2020).7 </w:t>
      </w:r>
      <w:r w:rsidRPr="00F135A7">
        <w:rPr>
          <w:rStyle w:val="StyleUnderline"/>
          <w:highlight w:val="cyan"/>
        </w:rPr>
        <w:t>Second</w:t>
      </w:r>
      <w:r w:rsidRPr="00F135A7">
        <w:rPr>
          <w:rStyle w:val="StyleUnderline"/>
        </w:rPr>
        <w:t xml:space="preserve">, </w:t>
      </w:r>
      <w:r w:rsidRPr="00F135A7">
        <w:rPr>
          <w:rStyle w:val="StyleUnderline"/>
          <w:highlight w:val="cyan"/>
        </w:rPr>
        <w:t>modern human</w:t>
      </w:r>
      <w:r w:rsidRPr="00F135A7">
        <w:rPr>
          <w:rStyle w:val="StyleUnderline"/>
        </w:rPr>
        <w:t xml:space="preserve"> societies may </w:t>
      </w:r>
      <w:r w:rsidRPr="00F135A7">
        <w:rPr>
          <w:rStyle w:val="StyleUnderline"/>
          <w:highlight w:val="cyan"/>
        </w:rPr>
        <w:t>have developed</w:t>
      </w:r>
      <w:r w:rsidRPr="00F135A7">
        <w:rPr>
          <w:rStyle w:val="StyleUnderline"/>
        </w:rPr>
        <w:t xml:space="preserve"> hidden </w:t>
      </w:r>
      <w:r w:rsidRPr="00F135A7">
        <w:rPr>
          <w:rStyle w:val="StyleUnderline"/>
          <w:highlight w:val="cyan"/>
        </w:rPr>
        <w:t>fragilities that amplify the shocks</w:t>
      </w:r>
      <w:r w:rsidRPr="00F135A7">
        <w:rPr>
          <w:rStyle w:val="StyleUnderline"/>
        </w:rPr>
        <w:t xml:space="preserve"> posed by climate change</w:t>
      </w:r>
      <w:r w:rsidRPr="00F135A7">
        <w:rPr>
          <w:sz w:val="16"/>
        </w:rPr>
        <w:t xml:space="preserve"> (Mannheim 2020) </w:t>
      </w:r>
      <w:r w:rsidRPr="00F135A7">
        <w:rPr>
          <w:rStyle w:val="StyleUnderline"/>
        </w:rPr>
        <w:t xml:space="preserve">and the complex, tightly-coupled and interdependent nature of our socio-economic systems </w:t>
      </w:r>
      <w:r w:rsidRPr="00F135A7">
        <w:rPr>
          <w:rStyle w:val="StyleUnderline"/>
          <w:highlight w:val="cyan"/>
        </w:rPr>
        <w:t>makes it more likely that</w:t>
      </w:r>
      <w:r w:rsidRPr="00F135A7">
        <w:rPr>
          <w:rStyle w:val="StyleUnderline"/>
        </w:rPr>
        <w:t xml:space="preserve"> the </w:t>
      </w:r>
      <w:r w:rsidRPr="00F135A7">
        <w:rPr>
          <w:rStyle w:val="StyleUnderline"/>
          <w:highlight w:val="cyan"/>
        </w:rPr>
        <w:t>failure of</w:t>
      </w:r>
      <w:r w:rsidRPr="00F135A7">
        <w:rPr>
          <w:rStyle w:val="StyleUnderline"/>
        </w:rPr>
        <w:t xml:space="preserve"> a few key states or </w:t>
      </w:r>
      <w:r w:rsidRPr="00F135A7">
        <w:rPr>
          <w:rStyle w:val="StyleUnderline"/>
          <w:highlight w:val="cyan"/>
        </w:rPr>
        <w:t xml:space="preserve">industries due to climate change could cascade into a </w:t>
      </w:r>
      <w:r w:rsidRPr="00F135A7">
        <w:rPr>
          <w:rStyle w:val="Emphasis"/>
          <w:highlight w:val="cyan"/>
        </w:rPr>
        <w:t>global collapse</w:t>
      </w:r>
      <w:r w:rsidRPr="00F135A7">
        <w:rPr>
          <w:sz w:val="16"/>
        </w:rPr>
        <w:t xml:space="preserve"> (Kemp, 2019).</w:t>
      </w:r>
    </w:p>
    <w:p w14:paraId="2BDA7B1F" w14:textId="77777777" w:rsidR="007F3176" w:rsidRPr="00F135A7" w:rsidRDefault="007F3176" w:rsidP="007F3176">
      <w:pPr>
        <w:rPr>
          <w:sz w:val="16"/>
          <w:szCs w:val="16"/>
        </w:rPr>
      </w:pPr>
      <w:r w:rsidRPr="00F135A7">
        <w:rPr>
          <w:sz w:val="16"/>
          <w:szCs w:val="16"/>
        </w:rPr>
        <w:t>A third set of plausible scenarios stem from climate change’s broader environmental impacts. Apart from being a planetary boundary of its own, Steffen et al. (2015) point out that climate change is intimately connected with other planetary boundaries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w:t>
      </w:r>
    </w:p>
    <w:p w14:paraId="77B21F1D" w14:textId="77777777" w:rsidR="007F3176" w:rsidRPr="00F135A7" w:rsidRDefault="007F3176" w:rsidP="007F3176">
      <w:pPr>
        <w:rPr>
          <w:sz w:val="16"/>
        </w:rPr>
      </w:pPr>
      <w:r w:rsidRPr="00F135A7">
        <w:rPr>
          <w:rStyle w:val="StyleUnderline"/>
          <w:highlight w:val="cyan"/>
        </w:rPr>
        <w:t>The connection between climate change and</w:t>
      </w:r>
      <w:r w:rsidRPr="00F135A7">
        <w:rPr>
          <w:sz w:val="16"/>
        </w:rPr>
        <w:t xml:space="preserve"> biosphere integrity (</w:t>
      </w:r>
      <w:r w:rsidRPr="00F135A7">
        <w:rPr>
          <w:rStyle w:val="StyleUnderline"/>
        </w:rPr>
        <w:t xml:space="preserve">the </w:t>
      </w:r>
      <w:r w:rsidRPr="00F135A7">
        <w:rPr>
          <w:rStyle w:val="StyleUnderline"/>
          <w:highlight w:val="cyan"/>
        </w:rPr>
        <w:t>survival</w:t>
      </w:r>
      <w:r w:rsidRPr="00F135A7">
        <w:rPr>
          <w:rStyle w:val="StyleUnderline"/>
        </w:rPr>
        <w:t xml:space="preserve"> of complex adaptive ecosystems supporting </w:t>
      </w:r>
      <w:r w:rsidRPr="00F135A7">
        <w:rPr>
          <w:sz w:val="16"/>
        </w:rPr>
        <w:t xml:space="preserve">diverse forms of </w:t>
      </w:r>
      <w:r w:rsidRPr="00F135A7">
        <w:rPr>
          <w:rStyle w:val="StyleUnderline"/>
        </w:rPr>
        <w:t xml:space="preserve">life) </w:t>
      </w:r>
      <w:r w:rsidRPr="00F135A7">
        <w:rPr>
          <w:rStyle w:val="StyleUnderline"/>
          <w:highlight w:val="cyan"/>
        </w:rPr>
        <w:t xml:space="preserve">is </w:t>
      </w:r>
      <w:r w:rsidRPr="00F135A7">
        <w:rPr>
          <w:rStyle w:val="Emphasis"/>
          <w:highlight w:val="cyan"/>
        </w:rPr>
        <w:t>particularly strong</w:t>
      </w:r>
      <w:r w:rsidRPr="00F135A7">
        <w:rPr>
          <w:rStyle w:val="Emphasis"/>
        </w:rPr>
        <w:t>.</w:t>
      </w:r>
      <w:r w:rsidRPr="00F135A7">
        <w:rPr>
          <w:sz w:val="16"/>
        </w:rPr>
        <w:t xml:space="preserve"> </w:t>
      </w:r>
      <w:r w:rsidRPr="00F135A7">
        <w:rPr>
          <w:rStyle w:val="StyleUnderline"/>
        </w:rPr>
        <w:t xml:space="preserve">The IPCC is </w:t>
      </w:r>
      <w:r w:rsidRPr="00F135A7">
        <w:rPr>
          <w:rStyle w:val="Emphasis"/>
        </w:rPr>
        <w:t>highly confident</w:t>
      </w:r>
      <w:r w:rsidRPr="00F135A7">
        <w:rPr>
          <w:sz w:val="16"/>
        </w:rPr>
        <w:t xml:space="preserve"> </w:t>
      </w:r>
      <w:r w:rsidRPr="00F135A7">
        <w:rPr>
          <w:rStyle w:val="StyleUnderline"/>
        </w:rPr>
        <w:t>that climate change is adversely impacting terrestrial ecosystems, contributing to desertification and land degradation in many areas</w:t>
      </w:r>
      <w:r w:rsidRPr="00F135A7">
        <w:rPr>
          <w:sz w:val="16"/>
        </w:rPr>
        <w:t xml:space="preserve"> and changing the range, abundance and seasonality of many plant and animal species (</w:t>
      </w:r>
      <w:proofErr w:type="spellStart"/>
      <w:r w:rsidRPr="00F135A7">
        <w:rPr>
          <w:sz w:val="16"/>
        </w:rPr>
        <w:t>Arneth</w:t>
      </w:r>
      <w:proofErr w:type="spellEnd"/>
      <w:r w:rsidRPr="00F135A7">
        <w:rPr>
          <w:sz w:val="16"/>
        </w:rPr>
        <w:t xml:space="preserve">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w:t>
      </w:r>
      <w:r w:rsidRPr="00F135A7">
        <w:rPr>
          <w:rStyle w:val="StyleUnderline"/>
        </w:rPr>
        <w:t>climate change could cause 15–37 % of all species to become ‘committed to extinction’ by mid-century</w:t>
      </w:r>
      <w:r w:rsidRPr="00F135A7">
        <w:rPr>
          <w:sz w:val="16"/>
        </w:rPr>
        <w:t xml:space="preserve"> (Thomas et al., 2004).</w:t>
      </w:r>
    </w:p>
    <w:p w14:paraId="076086FC" w14:textId="77777777" w:rsidR="007F3176" w:rsidRPr="001D26D0" w:rsidRDefault="007F3176" w:rsidP="007F3176"/>
    <w:p w14:paraId="1D27374F" w14:textId="77777777" w:rsidR="007F3176" w:rsidRDefault="007F3176" w:rsidP="007F3176">
      <w:pPr>
        <w:pStyle w:val="Heading3"/>
      </w:pPr>
      <w:r>
        <w:t>1NC – Patents</w:t>
      </w:r>
    </w:p>
    <w:p w14:paraId="0481894D" w14:textId="77777777" w:rsidR="007F3176" w:rsidRPr="00BB212F" w:rsidRDefault="007F3176" w:rsidP="007F3176">
      <w:pPr>
        <w:keepNext/>
        <w:keepLines/>
        <w:spacing w:before="40" w:after="0"/>
        <w:outlineLvl w:val="3"/>
        <w:rPr>
          <w:rFonts w:eastAsiaTheme="majorEastAsia" w:cstheme="majorBidi"/>
          <w:b/>
          <w:iCs/>
          <w:sz w:val="26"/>
        </w:rPr>
      </w:pPr>
      <w:r w:rsidRPr="00BB212F">
        <w:rPr>
          <w:rFonts w:eastAsiaTheme="majorEastAsia" w:cstheme="majorBidi"/>
          <w:b/>
          <w:iCs/>
          <w:sz w:val="26"/>
        </w:rPr>
        <w:t xml:space="preserve">Expanding antitrust law in IP </w:t>
      </w:r>
      <w:r>
        <w:rPr>
          <w:rFonts w:eastAsiaTheme="majorEastAsia" w:cstheme="majorBidi"/>
          <w:b/>
          <w:iCs/>
          <w:sz w:val="26"/>
        </w:rPr>
        <w:t xml:space="preserve">sends a chilling effect that crushes all patents </w:t>
      </w:r>
    </w:p>
    <w:p w14:paraId="787CF9E7" w14:textId="77777777" w:rsidR="007F3176" w:rsidRPr="00BB212F" w:rsidRDefault="007F3176" w:rsidP="007F3176">
      <w:r w:rsidRPr="00BB212F">
        <w:rPr>
          <w:b/>
          <w:bCs/>
          <w:sz w:val="26"/>
        </w:rPr>
        <w:t>Sipe ’17</w:t>
      </w:r>
      <w:r w:rsidRPr="00BB212F">
        <w:t xml:space="preserve"> [Matthew; December of 2016, published in the 2017 edition; J.D. at Yale Law School; American University Law Review, “Patents v. Antitrust: Preempting Conflict,” Vol. 66]</w:t>
      </w:r>
    </w:p>
    <w:p w14:paraId="6D8C1631" w14:textId="77777777" w:rsidR="007F3176" w:rsidRPr="00BB212F" w:rsidRDefault="007F3176" w:rsidP="007F3176">
      <w:pPr>
        <w:rPr>
          <w:sz w:val="16"/>
        </w:rPr>
      </w:pPr>
      <w:r w:rsidRPr="00BB212F">
        <w:rPr>
          <w:sz w:val="16"/>
        </w:rPr>
        <w:t>IV. RISK OF CONFLICT</w:t>
      </w:r>
    </w:p>
    <w:p w14:paraId="323C38A2" w14:textId="77777777" w:rsidR="007F3176" w:rsidRPr="00BB212F" w:rsidRDefault="007F3176" w:rsidP="007F3176">
      <w:pPr>
        <w:rPr>
          <w:sz w:val="16"/>
        </w:rPr>
      </w:pPr>
      <w:r w:rsidRPr="00BB212F">
        <w:rPr>
          <w:sz w:val="16"/>
        </w:rPr>
        <w:t xml:space="preserve">The previous two Parts examined the existing sources of regulatory authority in the patent context--the PTO, the ITC, and the Federal Circuit--to create a hierarchy of potentially anticompetitive patent activities, categorizing them based on the degree to which they are already under patent-specific supervision. </w:t>
      </w:r>
      <w:r w:rsidRPr="00BB212F">
        <w:rPr>
          <w:highlight w:val="yellow"/>
          <w:u w:val="single"/>
        </w:rPr>
        <w:t>Where</w:t>
      </w:r>
      <w:r w:rsidRPr="00BB212F">
        <w:rPr>
          <w:sz w:val="16"/>
        </w:rPr>
        <w:t xml:space="preserve"> that </w:t>
      </w:r>
      <w:r w:rsidRPr="00BB212F">
        <w:rPr>
          <w:b/>
          <w:iCs/>
          <w:u w:val="single"/>
        </w:rPr>
        <w:t xml:space="preserve">alternative </w:t>
      </w:r>
      <w:r w:rsidRPr="00BB212F">
        <w:rPr>
          <w:b/>
          <w:iCs/>
          <w:highlight w:val="yellow"/>
          <w:u w:val="single"/>
        </w:rPr>
        <w:t>supervision</w:t>
      </w:r>
      <w:r w:rsidRPr="00BB212F">
        <w:rPr>
          <w:highlight w:val="yellow"/>
          <w:u w:val="single"/>
        </w:rPr>
        <w:t xml:space="preserve"> exists</w:t>
      </w:r>
      <w:r w:rsidRPr="00BB212F">
        <w:rPr>
          <w:sz w:val="16"/>
        </w:rPr>
        <w:t xml:space="preserve">, as the Credit Suisse Court recognized, </w:t>
      </w:r>
      <w:r w:rsidRPr="00BB212F">
        <w:rPr>
          <w:u w:val="single"/>
        </w:rPr>
        <w:t xml:space="preserve">the benefits of </w:t>
      </w:r>
      <w:r w:rsidRPr="00BB212F">
        <w:rPr>
          <w:b/>
          <w:iCs/>
          <w:highlight w:val="yellow"/>
          <w:u w:val="single"/>
        </w:rPr>
        <w:t>overlapping antitrust</w:t>
      </w:r>
      <w:r w:rsidRPr="00BB212F">
        <w:rPr>
          <w:b/>
          <w:iCs/>
          <w:u w:val="single"/>
        </w:rPr>
        <w:t xml:space="preserve"> intervention</w:t>
      </w:r>
      <w:r w:rsidRPr="00BB212F">
        <w:rPr>
          <w:u w:val="single"/>
        </w:rPr>
        <w:t xml:space="preserve"> are </w:t>
      </w:r>
      <w:r w:rsidRPr="00BB212F">
        <w:rPr>
          <w:b/>
          <w:iCs/>
          <w:u w:val="single"/>
        </w:rPr>
        <w:t>marginal</w:t>
      </w:r>
      <w:r w:rsidRPr="00BB212F">
        <w:rPr>
          <w:u w:val="single"/>
        </w:rPr>
        <w:t>. Of</w:t>
      </w:r>
      <w:r w:rsidRPr="00BB212F">
        <w:rPr>
          <w:sz w:val="16"/>
        </w:rPr>
        <w:t xml:space="preserve"> equal--if not </w:t>
      </w:r>
      <w:r w:rsidRPr="00BB212F">
        <w:rPr>
          <w:b/>
          <w:iCs/>
          <w:u w:val="single"/>
        </w:rPr>
        <w:t>greater</w:t>
      </w:r>
      <w:r w:rsidRPr="00BB212F">
        <w:rPr>
          <w:sz w:val="16"/>
        </w:rPr>
        <w:t>--</w:t>
      </w:r>
      <w:r w:rsidRPr="00BB212F">
        <w:rPr>
          <w:b/>
          <w:iCs/>
          <w:highlight w:val="yellow"/>
          <w:u w:val="single"/>
        </w:rPr>
        <w:t>concern</w:t>
      </w:r>
      <w:r w:rsidRPr="00BB212F">
        <w:rPr>
          <w:sz w:val="16"/>
        </w:rPr>
        <w:t xml:space="preserve">, however, </w:t>
      </w:r>
      <w:r w:rsidRPr="00BB212F">
        <w:rPr>
          <w:highlight w:val="yellow"/>
          <w:u w:val="single"/>
        </w:rPr>
        <w:t xml:space="preserve">are </w:t>
      </w:r>
      <w:r w:rsidRPr="00BB212F">
        <w:rPr>
          <w:b/>
          <w:iCs/>
          <w:highlight w:val="yellow"/>
          <w:u w:val="single"/>
        </w:rPr>
        <w:t>the costs</w:t>
      </w:r>
      <w:r w:rsidRPr="00BB212F">
        <w:rPr>
          <w:highlight w:val="yellow"/>
          <w:u w:val="single"/>
        </w:rPr>
        <w:t xml:space="preserve"> of </w:t>
      </w:r>
      <w:r w:rsidRPr="00BB212F">
        <w:rPr>
          <w:b/>
          <w:iCs/>
          <w:highlight w:val="yellow"/>
          <w:u w:val="single"/>
        </w:rPr>
        <w:t>overlapping</w:t>
      </w:r>
      <w:r w:rsidRPr="00BB212F">
        <w:rPr>
          <w:b/>
          <w:iCs/>
          <w:u w:val="single"/>
        </w:rPr>
        <w:t xml:space="preserve"> antitrust </w:t>
      </w:r>
      <w:r w:rsidRPr="00BB212F">
        <w:rPr>
          <w:b/>
          <w:iCs/>
          <w:highlight w:val="yellow"/>
          <w:u w:val="single"/>
        </w:rPr>
        <w:t>intervention</w:t>
      </w:r>
      <w:r w:rsidRPr="00BB212F">
        <w:rPr>
          <w:sz w:val="16"/>
        </w:rPr>
        <w:t>.</w:t>
      </w:r>
    </w:p>
    <w:p w14:paraId="4B5568CE" w14:textId="77777777" w:rsidR="007F3176" w:rsidRPr="00BB212F" w:rsidRDefault="007F3176" w:rsidP="007F3176">
      <w:pPr>
        <w:rPr>
          <w:sz w:val="16"/>
        </w:rPr>
      </w:pPr>
      <w:r w:rsidRPr="00BB212F">
        <w:rPr>
          <w:sz w:val="16"/>
        </w:rPr>
        <w:t xml:space="preserve">The bulk of the Court's analysis in Credit Suisse was dedicated to calculating those costs in the securities context. Due to the "fine, complex, detailed line" separating activity the SEC permits and activity the SEC forbids, the "contradictory inferences" that might arise from identical behavior, the "need for securities-related expertise" in adjudication, the "risk of inconsistent court results," and the danger of permitting plaintiffs to "dress what is essentially a securities complaint in antitrust clothing," </w:t>
      </w:r>
      <w:r w:rsidRPr="00BB212F">
        <w:rPr>
          <w:u w:val="single"/>
        </w:rPr>
        <w:t>the</w:t>
      </w:r>
      <w:r w:rsidRPr="00BB212F">
        <w:rPr>
          <w:sz w:val="16"/>
        </w:rPr>
        <w:t xml:space="preserve"> Credit Suisse </w:t>
      </w:r>
      <w:r w:rsidRPr="00BB212F">
        <w:rPr>
          <w:u w:val="single"/>
        </w:rPr>
        <w:t>Court determined</w:t>
      </w:r>
      <w:r w:rsidRPr="00BB212F">
        <w:rPr>
          <w:sz w:val="16"/>
        </w:rPr>
        <w:t xml:space="preserve"> that </w:t>
      </w:r>
      <w:r w:rsidRPr="00BB212F">
        <w:rPr>
          <w:u w:val="single"/>
        </w:rPr>
        <w:t>"</w:t>
      </w:r>
      <w:r w:rsidRPr="00BB212F">
        <w:rPr>
          <w:b/>
          <w:iCs/>
          <w:highlight w:val="yellow"/>
          <w:u w:val="single"/>
        </w:rPr>
        <w:t>antitrust courts</w:t>
      </w:r>
      <w:r w:rsidRPr="00BB212F">
        <w:rPr>
          <w:u w:val="single"/>
        </w:rPr>
        <w:t xml:space="preserve"> are likely to </w:t>
      </w:r>
      <w:r w:rsidRPr="00BB212F">
        <w:rPr>
          <w:highlight w:val="yellow"/>
          <w:u w:val="single"/>
        </w:rPr>
        <w:t>make</w:t>
      </w:r>
      <w:r w:rsidRPr="00BB212F">
        <w:rPr>
          <w:u w:val="single"/>
        </w:rPr>
        <w:t xml:space="preserve"> </w:t>
      </w:r>
      <w:r w:rsidRPr="00BB212F">
        <w:rPr>
          <w:b/>
          <w:iCs/>
          <w:u w:val="single"/>
        </w:rPr>
        <w:t xml:space="preserve">unusually </w:t>
      </w:r>
      <w:r w:rsidRPr="00BB212F">
        <w:rPr>
          <w:b/>
          <w:iCs/>
          <w:highlight w:val="yellow"/>
          <w:u w:val="single"/>
        </w:rPr>
        <w:t>serious mistakes</w:t>
      </w:r>
      <w:r w:rsidRPr="00BB212F">
        <w:rPr>
          <w:u w:val="single"/>
        </w:rPr>
        <w:t>" where they intervene</w:t>
      </w:r>
      <w:r w:rsidRPr="00BB212F">
        <w:rPr>
          <w:sz w:val="16"/>
        </w:rPr>
        <w:t xml:space="preserve"> with securities law. 193 As a result, the Court stated, </w:t>
      </w:r>
      <w:r w:rsidRPr="00BB212F">
        <w:rPr>
          <w:u w:val="single"/>
        </w:rPr>
        <w:t>permitting</w:t>
      </w:r>
      <w:r w:rsidRPr="00BB212F">
        <w:rPr>
          <w:sz w:val="16"/>
        </w:rPr>
        <w:t xml:space="preserve"> antitrust law and securities law to </w:t>
      </w:r>
      <w:r w:rsidRPr="00BB212F">
        <w:rPr>
          <w:u w:val="single"/>
        </w:rPr>
        <w:t>overlap would</w:t>
      </w:r>
      <w:r w:rsidRPr="00BB212F">
        <w:rPr>
          <w:sz w:val="16"/>
        </w:rPr>
        <w:t xml:space="preserve"> likely "</w:t>
      </w:r>
      <w:r w:rsidRPr="00BB212F">
        <w:rPr>
          <w:u w:val="single"/>
        </w:rPr>
        <w:t xml:space="preserve">produce </w:t>
      </w:r>
      <w:r w:rsidRPr="00BB212F">
        <w:rPr>
          <w:b/>
          <w:iCs/>
          <w:u w:val="single"/>
        </w:rPr>
        <w:t>conflicting</w:t>
      </w:r>
      <w:r w:rsidRPr="00BB212F">
        <w:rPr>
          <w:sz w:val="16"/>
        </w:rPr>
        <w:t xml:space="preserve"> guidance, </w:t>
      </w:r>
      <w:r w:rsidRPr="00BB212F">
        <w:rPr>
          <w:b/>
          <w:iCs/>
          <w:u w:val="single"/>
        </w:rPr>
        <w:t>requirements</w:t>
      </w:r>
      <w:r w:rsidRPr="00BB212F">
        <w:rPr>
          <w:sz w:val="16"/>
        </w:rPr>
        <w:t xml:space="preserve">, duties, privileges, or standards of conduct." 194 This Part extends that analysis to the patent context where the costs are equally substantial. Each of the above concerns is </w:t>
      </w:r>
      <w:r w:rsidRPr="00BB212F">
        <w:rPr>
          <w:u w:val="single"/>
        </w:rPr>
        <w:t xml:space="preserve">just as pressing in the patent sphere--if not </w:t>
      </w:r>
      <w:proofErr w:type="spellStart"/>
      <w:r w:rsidRPr="00BB212F">
        <w:rPr>
          <w:u w:val="single"/>
        </w:rPr>
        <w:t>more</w:t>
      </w:r>
      <w:r w:rsidRPr="00BB212F">
        <w:rPr>
          <w:sz w:val="16"/>
        </w:rPr>
        <w:t>so</w:t>
      </w:r>
      <w:proofErr w:type="spellEnd"/>
      <w:r w:rsidRPr="00BB212F">
        <w:rPr>
          <w:sz w:val="16"/>
        </w:rPr>
        <w:t>.</w:t>
      </w:r>
    </w:p>
    <w:p w14:paraId="26A28B64" w14:textId="77777777" w:rsidR="007F3176" w:rsidRPr="00BB212F" w:rsidRDefault="007F3176" w:rsidP="007F3176">
      <w:pPr>
        <w:rPr>
          <w:sz w:val="16"/>
        </w:rPr>
      </w:pPr>
      <w:r w:rsidRPr="00BB212F">
        <w:rPr>
          <w:sz w:val="16"/>
        </w:rPr>
        <w:t>[*451] A. The Fine Lines of Patent Law</w:t>
      </w:r>
    </w:p>
    <w:p w14:paraId="44CA4C07" w14:textId="77777777" w:rsidR="007F3176" w:rsidRPr="00BB212F" w:rsidRDefault="007F3176" w:rsidP="007F3176">
      <w:pPr>
        <w:rPr>
          <w:sz w:val="16"/>
        </w:rPr>
      </w:pPr>
      <w:r w:rsidRPr="00BB212F">
        <w:rPr>
          <w:sz w:val="16"/>
        </w:rPr>
        <w:t>In Credit Suisse, the Court characterized the line separating permissible and impermissible securities activity as "fine, complex, [and] detailed." 195 Accordingly, allowing antitrust and securities law to apply simultaneously would be particularly likely to produce conflicting guidance and requirements. The Court illustrated this dilemma:</w:t>
      </w:r>
    </w:p>
    <w:p w14:paraId="1FD37413" w14:textId="77777777" w:rsidR="007F3176" w:rsidRPr="00BB212F" w:rsidRDefault="007F3176" w:rsidP="007F3176">
      <w:pPr>
        <w:ind w:left="720"/>
        <w:rPr>
          <w:sz w:val="16"/>
        </w:rPr>
      </w:pPr>
      <w:r w:rsidRPr="00BB212F">
        <w:rPr>
          <w:sz w:val="16"/>
        </w:rPr>
        <w:t>It will often be difficult for someone who is not familiar with accepted syndicate practices to determine with confidence whether an underwriter has insisted that an investor buy more shares in the immediate aftermarket (forbidden), or has simply allocated more shares to an investor willing to purchase additional shares of that issue in the long run (permitted). And who but a securities expert could say whether the present SEC rules set forth a virtually permanent line, unlikely to change in ways that would permit the sorts of . . . conduct that it now seems to forbid? 196</w:t>
      </w:r>
    </w:p>
    <w:p w14:paraId="0E18B3FA" w14:textId="77777777" w:rsidR="007F3176" w:rsidRPr="00BB212F" w:rsidRDefault="007F3176" w:rsidP="007F3176">
      <w:pPr>
        <w:rPr>
          <w:sz w:val="16"/>
        </w:rPr>
      </w:pPr>
      <w:r w:rsidRPr="00BB212F">
        <w:rPr>
          <w:u w:val="single"/>
        </w:rPr>
        <w:t>Patent law is</w:t>
      </w:r>
      <w:r w:rsidRPr="00BB212F">
        <w:rPr>
          <w:sz w:val="16"/>
        </w:rPr>
        <w:t xml:space="preserve"> similarly </w:t>
      </w:r>
      <w:r w:rsidRPr="00BB212F">
        <w:rPr>
          <w:u w:val="single"/>
        </w:rPr>
        <w:t xml:space="preserve">replete with </w:t>
      </w:r>
      <w:r w:rsidRPr="00BB212F">
        <w:rPr>
          <w:b/>
          <w:iCs/>
          <w:u w:val="single"/>
        </w:rPr>
        <w:t>fine doctrinal lines</w:t>
      </w:r>
      <w:r w:rsidRPr="00BB212F">
        <w:rPr>
          <w:u w:val="single"/>
        </w:rPr>
        <w:t xml:space="preserve"> separating </w:t>
      </w:r>
      <w:r w:rsidRPr="00BB212F">
        <w:rPr>
          <w:b/>
          <w:iCs/>
          <w:u w:val="single"/>
        </w:rPr>
        <w:t>the permissible</w:t>
      </w:r>
      <w:r w:rsidRPr="00BB212F">
        <w:rPr>
          <w:u w:val="single"/>
        </w:rPr>
        <w:t xml:space="preserve"> and the </w:t>
      </w:r>
      <w:r w:rsidRPr="00BB212F">
        <w:rPr>
          <w:b/>
          <w:iCs/>
          <w:u w:val="single"/>
        </w:rPr>
        <w:t>forbidden</w:t>
      </w:r>
      <w:r w:rsidRPr="00BB212F">
        <w:rPr>
          <w:sz w:val="16"/>
        </w:rPr>
        <w:t xml:space="preserve">. To provide just a few key examples, </w:t>
      </w:r>
      <w:r w:rsidRPr="00BB212F">
        <w:rPr>
          <w:u w:val="single"/>
        </w:rPr>
        <w:t>the frameworks</w:t>
      </w:r>
      <w:r w:rsidRPr="00BB212F">
        <w:rPr>
          <w:sz w:val="16"/>
        </w:rPr>
        <w:t xml:space="preserve"> governing patent misuse, exhaustion, inequitable conduct, and contributory infringement </w:t>
      </w:r>
      <w:r w:rsidRPr="00BB212F">
        <w:rPr>
          <w:u w:val="single"/>
        </w:rPr>
        <w:t xml:space="preserve">are </w:t>
      </w:r>
      <w:r w:rsidRPr="00BB212F">
        <w:rPr>
          <w:b/>
          <w:iCs/>
          <w:u w:val="single"/>
        </w:rPr>
        <w:t>highly complex</w:t>
      </w:r>
      <w:r w:rsidRPr="00BB212F">
        <w:rPr>
          <w:sz w:val="16"/>
        </w:rPr>
        <w:t xml:space="preserve"> and continue to develop and evolve.</w:t>
      </w:r>
    </w:p>
    <w:p w14:paraId="64BD44B3" w14:textId="77777777" w:rsidR="007F3176" w:rsidRPr="00BB212F" w:rsidRDefault="007F3176" w:rsidP="007F3176">
      <w:pPr>
        <w:rPr>
          <w:sz w:val="16"/>
        </w:rPr>
      </w:pPr>
      <w:r w:rsidRPr="00BB212F">
        <w:rPr>
          <w:sz w:val="16"/>
        </w:rPr>
        <w:t xml:space="preserve">As explained in Part III, patent misuse and exhaustion are equitable defenses to infringement. 197 The former applies where a patentee "impermissibly broadened the 'physical or temporal scope' of the patent grant with anticompetitive effect." 198 The patent then becomes "unenforceable until the misuse is purged." 199 The latter applies where a patented item has been "lawfully made and sold," after which "there is no restriction on [its] use to be implied for the benefit of the patentee." 200 An infringement claim based on downstream use or sale will therefore be dismissed as a matter of law. 201 The Federal Circuit, reviewing these defenses, 202 is forced to thus grapple with complex, "murk[y]" questions. 203 In terms of patent misuse: What is outside [*452] the scope of any given patent grant? Has this particular patent been "leveraged" as part of the alleged anticompetitive scheme? How should courts analyze and resolve portfolio--rather than individual patent--misuse? 204 In terms of exhaustion: Does the article sold sufficiently embody the "essential features" of the patent? 205 To what extent can parties contract around exhaustion? 206 As a result, there is already "foreseeable polymorphism" in the doctrines of patent misuse and exhaustion, and "unforeseeable strains of potential misbehaviors" are likely to emerge. 207 </w:t>
      </w:r>
      <w:r w:rsidRPr="00BB212F">
        <w:rPr>
          <w:highlight w:val="yellow"/>
          <w:u w:val="single"/>
        </w:rPr>
        <w:t>Allowing</w:t>
      </w:r>
      <w:r w:rsidRPr="00BB212F">
        <w:rPr>
          <w:u w:val="single"/>
        </w:rPr>
        <w:t xml:space="preserve"> </w:t>
      </w:r>
      <w:r w:rsidRPr="00BB212F">
        <w:rPr>
          <w:b/>
          <w:iCs/>
          <w:u w:val="single"/>
        </w:rPr>
        <w:t xml:space="preserve">generalist antitrust </w:t>
      </w:r>
      <w:r w:rsidRPr="00BB212F">
        <w:rPr>
          <w:b/>
          <w:iCs/>
          <w:highlight w:val="yellow"/>
          <w:u w:val="single"/>
        </w:rPr>
        <w:t>courts</w:t>
      </w:r>
      <w:r w:rsidRPr="00BB212F">
        <w:rPr>
          <w:highlight w:val="yellow"/>
          <w:u w:val="single"/>
        </w:rPr>
        <w:t xml:space="preserve"> to intervene would</w:t>
      </w:r>
      <w:r w:rsidRPr="00BB212F">
        <w:rPr>
          <w:u w:val="single"/>
        </w:rPr>
        <w:t xml:space="preserve"> only </w:t>
      </w:r>
      <w:r w:rsidRPr="00BB212F">
        <w:rPr>
          <w:highlight w:val="yellow"/>
          <w:u w:val="single"/>
        </w:rPr>
        <w:t>produce</w:t>
      </w:r>
      <w:r w:rsidRPr="00BB212F">
        <w:rPr>
          <w:u w:val="single"/>
        </w:rPr>
        <w:t xml:space="preserve"> </w:t>
      </w:r>
      <w:r w:rsidRPr="00BB212F">
        <w:rPr>
          <w:b/>
          <w:iCs/>
          <w:u w:val="single"/>
        </w:rPr>
        <w:t xml:space="preserve">greater </w:t>
      </w:r>
      <w:r w:rsidRPr="00BB212F">
        <w:rPr>
          <w:b/>
          <w:iCs/>
          <w:highlight w:val="yellow"/>
          <w:u w:val="single"/>
        </w:rPr>
        <w:t>uncertainty</w:t>
      </w:r>
      <w:r w:rsidRPr="00BB212F">
        <w:rPr>
          <w:highlight w:val="yellow"/>
          <w:u w:val="single"/>
        </w:rPr>
        <w:t xml:space="preserve"> and</w:t>
      </w:r>
      <w:r w:rsidRPr="00BB212F">
        <w:rPr>
          <w:sz w:val="16"/>
        </w:rPr>
        <w:t xml:space="preserve">, ultimately, </w:t>
      </w:r>
      <w:r w:rsidRPr="00BB212F">
        <w:rPr>
          <w:b/>
          <w:iCs/>
          <w:highlight w:val="yellow"/>
          <w:u w:val="single"/>
        </w:rPr>
        <w:t>conflicting</w:t>
      </w:r>
      <w:r w:rsidRPr="00BB212F">
        <w:rPr>
          <w:b/>
          <w:iCs/>
          <w:u w:val="single"/>
        </w:rPr>
        <w:t xml:space="preserve"> and inconsistent </w:t>
      </w:r>
      <w:r w:rsidRPr="00BB212F">
        <w:rPr>
          <w:b/>
          <w:iCs/>
          <w:highlight w:val="yellow"/>
          <w:u w:val="single"/>
        </w:rPr>
        <w:t>results</w:t>
      </w:r>
      <w:r w:rsidRPr="00BB212F">
        <w:rPr>
          <w:sz w:val="16"/>
        </w:rPr>
        <w:t>.</w:t>
      </w:r>
    </w:p>
    <w:p w14:paraId="4C0180C9" w14:textId="77777777" w:rsidR="007F3176" w:rsidRPr="00BB212F" w:rsidRDefault="007F3176" w:rsidP="007F3176">
      <w:pPr>
        <w:rPr>
          <w:sz w:val="16"/>
        </w:rPr>
      </w:pPr>
      <w:r w:rsidRPr="00BB212F">
        <w:rPr>
          <w:sz w:val="16"/>
        </w:rPr>
        <w:t xml:space="preserve">Inequitable conduct is another equitable defense to patent infringement. 208 To successfully assert a claim of inequitable conduct, the accused infringer must show that the patentee failed to disclose information, such as prior art, in its patent application. 209 The patentee must also have "specific intent to deceive the PTO," such that the "PTO would not have granted the patent but for [the] failure to disclose." 210 The remedy, as expressed by the Federal Circuit, is </w:t>
      </w:r>
      <w:r w:rsidRPr="00BB212F">
        <w:rPr>
          <w:rStyle w:val="Emphasis"/>
          <w:highlight w:val="yellow"/>
        </w:rPr>
        <w:t>the "'atomic bomb' of patent law":</w:t>
      </w:r>
      <w:r w:rsidRPr="00BB212F">
        <w:rPr>
          <w:sz w:val="16"/>
        </w:rPr>
        <w:t xml:space="preserve"> "inequitable conduct regarding any single claim renders the entire patent unenforceable." 211 The result </w:t>
      </w:r>
      <w:r w:rsidRPr="00BB212F">
        <w:rPr>
          <w:u w:val="single"/>
        </w:rPr>
        <w:t xml:space="preserve">is </w:t>
      </w:r>
      <w:r w:rsidRPr="00BB212F">
        <w:rPr>
          <w:b/>
          <w:iCs/>
          <w:u w:val="single"/>
        </w:rPr>
        <w:t>a fine line to adjudicate</w:t>
      </w:r>
      <w:r w:rsidRPr="00BB212F">
        <w:rPr>
          <w:sz w:val="16"/>
        </w:rPr>
        <w:t xml:space="preserve">. Because the Federal Circuit has determined that "intent and materiality are separate elements . . . that . . . should not be put on a sliding scale with one another," the crucial--and highly technical--question of whether or not the patentee's alleged deception was the "but for" cause of the PTO's grant must be addressed fully in every case. 212 Again, </w:t>
      </w:r>
      <w:r w:rsidRPr="00BB212F">
        <w:rPr>
          <w:highlight w:val="yellow"/>
          <w:u w:val="single"/>
        </w:rPr>
        <w:t>inconsistency and uncertainty would mar</w:t>
      </w:r>
      <w:r w:rsidRPr="00BB212F">
        <w:rPr>
          <w:u w:val="single"/>
        </w:rPr>
        <w:t xml:space="preserve"> </w:t>
      </w:r>
      <w:r w:rsidRPr="00BB212F">
        <w:rPr>
          <w:b/>
          <w:iCs/>
          <w:u w:val="single"/>
        </w:rPr>
        <w:t xml:space="preserve">this already </w:t>
      </w:r>
      <w:r w:rsidRPr="00BB212F">
        <w:rPr>
          <w:b/>
          <w:iCs/>
          <w:highlight w:val="yellow"/>
          <w:u w:val="single"/>
        </w:rPr>
        <w:t>complex doctrine</w:t>
      </w:r>
      <w:r w:rsidRPr="00BB212F">
        <w:rPr>
          <w:highlight w:val="yellow"/>
          <w:u w:val="single"/>
        </w:rPr>
        <w:t xml:space="preserve"> if antitrust courts</w:t>
      </w:r>
      <w:r w:rsidRPr="00BB212F">
        <w:rPr>
          <w:u w:val="single"/>
        </w:rPr>
        <w:t xml:space="preserve"> were left to </w:t>
      </w:r>
      <w:r w:rsidRPr="00BB212F">
        <w:rPr>
          <w:highlight w:val="yellow"/>
          <w:u w:val="single"/>
        </w:rPr>
        <w:t>adjudicate</w:t>
      </w:r>
      <w:r w:rsidRPr="00BB212F">
        <w:rPr>
          <w:u w:val="single"/>
        </w:rPr>
        <w:t xml:space="preserve"> these </w:t>
      </w:r>
      <w:r w:rsidRPr="00BB212F">
        <w:rPr>
          <w:highlight w:val="yellow"/>
          <w:u w:val="single"/>
        </w:rPr>
        <w:t>claims</w:t>
      </w:r>
      <w:r w:rsidRPr="00BB212F">
        <w:rPr>
          <w:sz w:val="16"/>
        </w:rPr>
        <w:t>.</w:t>
      </w:r>
    </w:p>
    <w:p w14:paraId="70B67F3A" w14:textId="77777777" w:rsidR="007F3176" w:rsidRPr="00BB212F" w:rsidRDefault="007F3176" w:rsidP="007F3176">
      <w:pPr>
        <w:rPr>
          <w:sz w:val="16"/>
        </w:rPr>
      </w:pPr>
      <w:r w:rsidRPr="00BB212F">
        <w:rPr>
          <w:sz w:val="16"/>
        </w:rPr>
        <w:t>[*453] As opposed to direct infringement, contributory infringement covers situations where a party does not sell the patented article or practice the patented process, but instead</w:t>
      </w:r>
    </w:p>
    <w:p w14:paraId="243BB69A" w14:textId="77777777" w:rsidR="007F3176" w:rsidRPr="00BB212F" w:rsidRDefault="007F3176" w:rsidP="007F3176">
      <w:pPr>
        <w:ind w:left="720"/>
        <w:rPr>
          <w:sz w:val="16"/>
        </w:rPr>
      </w:pPr>
      <w:r w:rsidRPr="00BB212F">
        <w:rPr>
          <w:sz w:val="16"/>
        </w:rPr>
        <w:t xml:space="preserve">offers to sell or sells . . . a material or apparatus for use in practicing a patented process, constituting a material part of the invention, knowing the same to be especially made or especially adapted for use in an infringement of such patent, and not a staple article or commodity of commerce suitable for substantial </w:t>
      </w:r>
      <w:proofErr w:type="spellStart"/>
      <w:r w:rsidRPr="00BB212F">
        <w:rPr>
          <w:sz w:val="16"/>
        </w:rPr>
        <w:t>noninfringing</w:t>
      </w:r>
      <w:proofErr w:type="spellEnd"/>
      <w:r w:rsidRPr="00BB212F">
        <w:rPr>
          <w:sz w:val="16"/>
        </w:rPr>
        <w:t xml:space="preserve"> use . . . . 213</w:t>
      </w:r>
    </w:p>
    <w:p w14:paraId="21D90664" w14:textId="77777777" w:rsidR="007F3176" w:rsidRPr="00BB212F" w:rsidRDefault="007F3176" w:rsidP="007F3176">
      <w:pPr>
        <w:rPr>
          <w:sz w:val="16"/>
        </w:rPr>
      </w:pPr>
      <w:r w:rsidRPr="00BB212F">
        <w:rPr>
          <w:sz w:val="16"/>
        </w:rPr>
        <w:t xml:space="preserve">For a plaintiff's claim of contributory infringement to succeed, the plaintiff must demonstrate that the defendant "knew that the combination for which its components were especially made was both patented and infringing," and that the "components have 'no substantial </w:t>
      </w:r>
      <w:proofErr w:type="spellStart"/>
      <w:r w:rsidRPr="00BB212F">
        <w:rPr>
          <w:sz w:val="16"/>
        </w:rPr>
        <w:t>noninfringing</w:t>
      </w:r>
      <w:proofErr w:type="spellEnd"/>
      <w:r w:rsidRPr="00BB212F">
        <w:rPr>
          <w:sz w:val="16"/>
        </w:rPr>
        <w:t xml:space="preserve"> uses.'" 214 In practice, contributory infringement claims can be incredibly complex, not only in technical terms--understanding how components may be used together or separately in infringing or </w:t>
      </w:r>
      <w:proofErr w:type="spellStart"/>
      <w:r w:rsidRPr="00BB212F">
        <w:rPr>
          <w:sz w:val="16"/>
        </w:rPr>
        <w:t>noninfringing</w:t>
      </w:r>
      <w:proofErr w:type="spellEnd"/>
      <w:r w:rsidRPr="00BB212F">
        <w:rPr>
          <w:sz w:val="16"/>
        </w:rPr>
        <w:t xml:space="preserve"> ways--but doctrinally as well. For example, there is a delicate line between raising a successful contributory infringement claim and impermissibly trying to extend the scope of one's patent over unpatented devices--potentially triggering misuse. 215 With the risk of a finding of unenforceability on one side and the possibility of rampant third-party infringement on the other, the costs of antitrust courts generating conflicting guidance or contributing to uncertainty in this doctrine would be quite high.</w:t>
      </w:r>
    </w:p>
    <w:p w14:paraId="1DD6F901" w14:textId="77777777" w:rsidR="007F3176" w:rsidRDefault="007F3176" w:rsidP="007F3176">
      <w:pPr>
        <w:rPr>
          <w:sz w:val="16"/>
        </w:rPr>
      </w:pPr>
      <w:r w:rsidRPr="00BB212F">
        <w:rPr>
          <w:sz w:val="16"/>
        </w:rPr>
        <w:t xml:space="preserve">Altogether, the degree of complexity associated with patent doctrines, such as misuse, exhaustion, inequitable conduct, and contributory infringement, weigh in favor of preemption under Credit Suisse's analysis. </w:t>
      </w:r>
      <w:r w:rsidRPr="00BB212F">
        <w:rPr>
          <w:highlight w:val="yellow"/>
          <w:u w:val="single"/>
        </w:rPr>
        <w:t>If permitted</w:t>
      </w:r>
      <w:r w:rsidRPr="00BB212F">
        <w:rPr>
          <w:sz w:val="16"/>
        </w:rPr>
        <w:t xml:space="preserve"> instead </w:t>
      </w:r>
      <w:r w:rsidRPr="00BB212F">
        <w:rPr>
          <w:highlight w:val="yellow"/>
          <w:u w:val="single"/>
        </w:rPr>
        <w:t>to overlap, t</w:t>
      </w:r>
      <w:r w:rsidRPr="00BB212F">
        <w:rPr>
          <w:u w:val="single"/>
        </w:rPr>
        <w:t xml:space="preserve">here is a </w:t>
      </w:r>
      <w:r w:rsidRPr="00BB212F">
        <w:rPr>
          <w:b/>
          <w:iCs/>
          <w:highlight w:val="yellow"/>
          <w:u w:val="single"/>
        </w:rPr>
        <w:t>significant risk</w:t>
      </w:r>
      <w:r w:rsidRPr="00BB212F">
        <w:rPr>
          <w:highlight w:val="yellow"/>
          <w:u w:val="single"/>
        </w:rPr>
        <w:t xml:space="preserve"> that patent law and antitrust law would produce </w:t>
      </w:r>
      <w:r w:rsidRPr="00BB212F">
        <w:rPr>
          <w:b/>
          <w:iCs/>
          <w:highlight w:val="yellow"/>
          <w:u w:val="single"/>
        </w:rPr>
        <w:t>conflicting guidance and requirements</w:t>
      </w:r>
      <w:r w:rsidRPr="00BB212F">
        <w:rPr>
          <w:sz w:val="16"/>
        </w:rPr>
        <w:t xml:space="preserve">. Just as </w:t>
      </w:r>
      <w:r w:rsidRPr="00BB212F">
        <w:rPr>
          <w:u w:val="single"/>
        </w:rPr>
        <w:t xml:space="preserve">generalist </w:t>
      </w:r>
      <w:r w:rsidRPr="00BB212F">
        <w:rPr>
          <w:highlight w:val="yellow"/>
          <w:u w:val="single"/>
        </w:rPr>
        <w:t xml:space="preserve">antitrust courts would </w:t>
      </w:r>
      <w:r w:rsidRPr="00BB212F">
        <w:rPr>
          <w:b/>
          <w:iCs/>
          <w:highlight w:val="yellow"/>
          <w:u w:val="single"/>
        </w:rPr>
        <w:t>struggle to distinguish</w:t>
      </w:r>
      <w:r w:rsidRPr="00BB212F">
        <w:rPr>
          <w:sz w:val="16"/>
        </w:rPr>
        <w:t xml:space="preserve"> permissible and forbidden securities arrangements--and fail to accurately forecast potential changes in securities law 216--they would struggle with </w:t>
      </w:r>
      <w:r w:rsidRPr="00BB212F">
        <w:rPr>
          <w:highlight w:val="yellow"/>
          <w:u w:val="single"/>
        </w:rPr>
        <w:t>the</w:t>
      </w:r>
      <w:r w:rsidRPr="00BB212F">
        <w:rPr>
          <w:sz w:val="16"/>
        </w:rPr>
        <w:t xml:space="preserve"> equally </w:t>
      </w:r>
      <w:r w:rsidRPr="00BB212F">
        <w:rPr>
          <w:b/>
          <w:iCs/>
          <w:highlight w:val="yellow"/>
          <w:u w:val="single"/>
        </w:rPr>
        <w:t>delicate</w:t>
      </w:r>
      <w:r w:rsidRPr="00BB212F">
        <w:rPr>
          <w:u w:val="single"/>
        </w:rPr>
        <w:t xml:space="preserve"> and </w:t>
      </w:r>
      <w:r w:rsidRPr="00BB212F">
        <w:rPr>
          <w:b/>
          <w:iCs/>
          <w:u w:val="single"/>
        </w:rPr>
        <w:t xml:space="preserve">fine </w:t>
      </w:r>
      <w:r w:rsidRPr="00BB212F">
        <w:rPr>
          <w:b/>
          <w:iCs/>
          <w:highlight w:val="yellow"/>
          <w:u w:val="single"/>
        </w:rPr>
        <w:t>lines of patent doctrine</w:t>
      </w:r>
      <w:r w:rsidRPr="00BB212F">
        <w:rPr>
          <w:sz w:val="16"/>
          <w:highlight w:val="yellow"/>
        </w:rPr>
        <w:t>.</w:t>
      </w:r>
    </w:p>
    <w:p w14:paraId="5B1B6A90" w14:textId="77777777" w:rsidR="007F3176" w:rsidRPr="00BB212F" w:rsidRDefault="007F3176" w:rsidP="007F3176">
      <w:pPr>
        <w:rPr>
          <w:sz w:val="16"/>
        </w:rPr>
      </w:pPr>
    </w:p>
    <w:p w14:paraId="45D3EFED" w14:textId="77777777" w:rsidR="007F3176" w:rsidRPr="00BB212F" w:rsidRDefault="007F3176" w:rsidP="007F3176">
      <w:pPr>
        <w:keepNext/>
        <w:keepLines/>
        <w:spacing w:before="40" w:after="0"/>
        <w:outlineLvl w:val="3"/>
        <w:rPr>
          <w:rFonts w:eastAsiaTheme="majorEastAsia" w:cstheme="majorBidi"/>
          <w:b/>
          <w:iCs/>
          <w:sz w:val="26"/>
        </w:rPr>
      </w:pPr>
      <w:r w:rsidRPr="00BB212F">
        <w:rPr>
          <w:rFonts w:eastAsiaTheme="majorEastAsia" w:cstheme="majorBidi"/>
          <w:b/>
          <w:iCs/>
          <w:sz w:val="26"/>
        </w:rPr>
        <w:t xml:space="preserve">Strong IP’s key to </w:t>
      </w:r>
      <w:r w:rsidRPr="00BB212F">
        <w:rPr>
          <w:rFonts w:eastAsiaTheme="majorEastAsia" w:cstheme="majorBidi"/>
          <w:b/>
          <w:iCs/>
          <w:sz w:val="26"/>
          <w:u w:val="single"/>
        </w:rPr>
        <w:t>breakthrough solution</w:t>
      </w:r>
      <w:r w:rsidRPr="00BB212F">
        <w:rPr>
          <w:rFonts w:eastAsiaTheme="majorEastAsia" w:cstheme="majorBidi"/>
          <w:b/>
          <w:iCs/>
          <w:sz w:val="26"/>
        </w:rPr>
        <w:t xml:space="preserve"> to</w:t>
      </w:r>
      <w:r>
        <w:rPr>
          <w:rFonts w:eastAsiaTheme="majorEastAsia" w:cstheme="majorBidi"/>
          <w:b/>
          <w:iCs/>
          <w:sz w:val="26"/>
        </w:rPr>
        <w:t xml:space="preserve"> every</w:t>
      </w:r>
      <w:r w:rsidRPr="00BB212F">
        <w:rPr>
          <w:rFonts w:eastAsiaTheme="majorEastAsia" w:cstheme="majorBidi"/>
          <w:b/>
          <w:iCs/>
          <w:sz w:val="26"/>
        </w:rPr>
        <w:t xml:space="preserve"> </w:t>
      </w:r>
      <w:r>
        <w:rPr>
          <w:rFonts w:eastAsiaTheme="majorEastAsia" w:cstheme="majorBidi"/>
          <w:b/>
          <w:iCs/>
          <w:sz w:val="26"/>
          <w:u w:val="single"/>
        </w:rPr>
        <w:t>impact</w:t>
      </w:r>
      <w:r w:rsidRPr="00BB212F">
        <w:rPr>
          <w:rFonts w:eastAsiaTheme="majorEastAsia" w:cstheme="majorBidi"/>
          <w:b/>
          <w:iCs/>
          <w:sz w:val="26"/>
        </w:rPr>
        <w:t>.</w:t>
      </w:r>
    </w:p>
    <w:p w14:paraId="6EA83A3A" w14:textId="77777777" w:rsidR="007F3176" w:rsidRPr="00BB212F" w:rsidRDefault="007F3176" w:rsidP="007F3176">
      <w:r w:rsidRPr="00BB212F">
        <w:t xml:space="preserve">Mark </w:t>
      </w:r>
      <w:r w:rsidRPr="00BB212F">
        <w:rPr>
          <w:b/>
          <w:bCs/>
          <w:sz w:val="26"/>
        </w:rPr>
        <w:t>Esper 9</w:t>
      </w:r>
      <w:r w:rsidRPr="00BB212F">
        <w:t>, Executive Vice President of the U.S. Chamber of Commerce’s Global IP Center, “Climate for Innovation: Technology and Intellectual Property in Global Climate Solutions”, Hearing Before the Select Committee on Energy Independence and Global Warming House of Representatives, 7/29/2009, https://www.gpo.gov/fdsys/pkg/CHRG-111hhrg62451/html/CHRG-111hhrg62451.htm</w:t>
      </w:r>
    </w:p>
    <w:p w14:paraId="46CEA8D3" w14:textId="77777777" w:rsidR="007F3176" w:rsidRPr="00BB212F" w:rsidRDefault="007F3176" w:rsidP="007F3176">
      <w:pPr>
        <w:rPr>
          <w:sz w:val="16"/>
        </w:rPr>
      </w:pPr>
      <w:r w:rsidRPr="00BB212F">
        <w:rPr>
          <w:sz w:val="16"/>
        </w:rPr>
        <w:t xml:space="preserve">The Global IP Center and its members believe that </w:t>
      </w:r>
      <w:r w:rsidRPr="00BB212F">
        <w:rPr>
          <w:highlight w:val="yellow"/>
          <w:u w:val="single"/>
        </w:rPr>
        <w:t xml:space="preserve">strong </w:t>
      </w:r>
      <w:r w:rsidRPr="00BB212F">
        <w:rPr>
          <w:b/>
          <w:iCs/>
          <w:highlight w:val="yellow"/>
          <w:u w:val="single"/>
        </w:rPr>
        <w:t>i</w:t>
      </w:r>
      <w:r w:rsidRPr="00BB212F">
        <w:rPr>
          <w:u w:val="single"/>
        </w:rPr>
        <w:t xml:space="preserve">ntellectual </w:t>
      </w:r>
      <w:r w:rsidRPr="00BB212F">
        <w:rPr>
          <w:b/>
          <w:iCs/>
          <w:highlight w:val="yellow"/>
          <w:u w:val="single"/>
        </w:rPr>
        <w:t>p</w:t>
      </w:r>
      <w:r w:rsidRPr="00BB212F">
        <w:rPr>
          <w:u w:val="single"/>
        </w:rPr>
        <w:t xml:space="preserve">roperty </w:t>
      </w:r>
      <w:r w:rsidRPr="00BB212F">
        <w:rPr>
          <w:highlight w:val="yellow"/>
          <w:u w:val="single"/>
        </w:rPr>
        <w:t xml:space="preserve">rights are </w:t>
      </w:r>
      <w:r w:rsidRPr="00BB212F">
        <w:rPr>
          <w:b/>
          <w:iCs/>
          <w:highlight w:val="yellow"/>
          <w:u w:val="single"/>
        </w:rPr>
        <w:t>integral</w:t>
      </w:r>
      <w:r w:rsidRPr="00BB212F">
        <w:rPr>
          <w:highlight w:val="yellow"/>
          <w:u w:val="single"/>
        </w:rPr>
        <w:t xml:space="preserve"> to driving</w:t>
      </w:r>
      <w:r w:rsidRPr="00BB212F">
        <w:rPr>
          <w:u w:val="single"/>
        </w:rPr>
        <w:t xml:space="preserve"> the </w:t>
      </w:r>
      <w:r w:rsidRPr="00BB212F">
        <w:rPr>
          <w:highlight w:val="yellow"/>
          <w:u w:val="single"/>
        </w:rPr>
        <w:t>innovation</w:t>
      </w:r>
      <w:r w:rsidRPr="00BB212F">
        <w:rPr>
          <w:u w:val="single"/>
        </w:rPr>
        <w:t xml:space="preserve"> and creativity necessary </w:t>
      </w:r>
      <w:r w:rsidRPr="00BB212F">
        <w:rPr>
          <w:highlight w:val="yellow"/>
          <w:u w:val="single"/>
        </w:rPr>
        <w:t>to</w:t>
      </w:r>
      <w:r w:rsidRPr="00BB212F">
        <w:rPr>
          <w:sz w:val="16"/>
        </w:rPr>
        <w:t xml:space="preserve"> create jobs, save lives, advance economic growth and development around the world, and </w:t>
      </w:r>
      <w:r w:rsidRPr="00BB212F">
        <w:rPr>
          <w:highlight w:val="yellow"/>
          <w:u w:val="single"/>
        </w:rPr>
        <w:t xml:space="preserve">generate </w:t>
      </w:r>
      <w:r w:rsidRPr="00BB212F">
        <w:rPr>
          <w:b/>
          <w:iCs/>
          <w:highlight w:val="yellow"/>
          <w:u w:val="single"/>
        </w:rPr>
        <w:t>breakthrough solutions to global</w:t>
      </w:r>
      <w:r w:rsidRPr="00BB212F">
        <w:rPr>
          <w:b/>
          <w:iCs/>
          <w:sz w:val="28"/>
          <w:highlight w:val="yellow"/>
          <w:u w:val="single"/>
        </w:rPr>
        <w:t xml:space="preserve"> </w:t>
      </w:r>
      <w:r w:rsidRPr="00BB212F">
        <w:rPr>
          <w:b/>
          <w:iCs/>
          <w:highlight w:val="yellow"/>
          <w:u w:val="single"/>
        </w:rPr>
        <w:t>challenges</w:t>
      </w:r>
      <w:r w:rsidRPr="00BB212F">
        <w:rPr>
          <w:sz w:val="16"/>
        </w:rPr>
        <w:t xml:space="preserve"> such as climate change.</w:t>
      </w:r>
    </w:p>
    <w:p w14:paraId="012F73E8" w14:textId="77777777" w:rsidR="007F3176" w:rsidRPr="00BB212F" w:rsidRDefault="007F3176" w:rsidP="007F3176">
      <w:pPr>
        <w:rPr>
          <w:sz w:val="16"/>
        </w:rPr>
      </w:pPr>
      <w:r w:rsidRPr="00BB212F">
        <w:rPr>
          <w:sz w:val="16"/>
        </w:rPr>
        <w:t xml:space="preserve">    Our Nation's Founders recognized the link between strong IP rights and innovation more than 200 years ago and explicitly gave Congress the power to protect IP rights in the constitution. As a result, America has led the world in innovation for generations.</w:t>
      </w:r>
    </w:p>
    <w:p w14:paraId="147E492D" w14:textId="77777777" w:rsidR="007F3176" w:rsidRPr="00BB212F" w:rsidRDefault="007F3176" w:rsidP="007F3176">
      <w:pPr>
        <w:rPr>
          <w:sz w:val="16"/>
        </w:rPr>
      </w:pPr>
      <w:r w:rsidRPr="00BB212F">
        <w:rPr>
          <w:sz w:val="16"/>
        </w:rPr>
        <w:t xml:space="preserve">    </w:t>
      </w:r>
      <w:r w:rsidRPr="00BB212F">
        <w:rPr>
          <w:u w:val="single"/>
        </w:rPr>
        <w:t xml:space="preserve">Today, the </w:t>
      </w:r>
      <w:r w:rsidRPr="00BB212F">
        <w:rPr>
          <w:b/>
          <w:iCs/>
          <w:highlight w:val="yellow"/>
          <w:u w:val="single"/>
        </w:rPr>
        <w:t>U</w:t>
      </w:r>
      <w:r w:rsidRPr="00BB212F">
        <w:rPr>
          <w:sz w:val="16"/>
        </w:rPr>
        <w:t xml:space="preserve">nited </w:t>
      </w:r>
      <w:r w:rsidRPr="00BB212F">
        <w:rPr>
          <w:b/>
          <w:iCs/>
          <w:highlight w:val="yellow"/>
          <w:u w:val="single"/>
        </w:rPr>
        <w:t>S</w:t>
      </w:r>
      <w:r w:rsidRPr="00BB212F">
        <w:rPr>
          <w:sz w:val="16"/>
        </w:rPr>
        <w:t xml:space="preserve">tates </w:t>
      </w:r>
      <w:r w:rsidRPr="00BB212F">
        <w:rPr>
          <w:highlight w:val="yellow"/>
          <w:u w:val="single"/>
        </w:rPr>
        <w:t>IP is worth</w:t>
      </w:r>
      <w:r w:rsidRPr="00BB212F">
        <w:rPr>
          <w:u w:val="single"/>
        </w:rPr>
        <w:t xml:space="preserve"> between $5 and </w:t>
      </w:r>
      <w:r w:rsidRPr="00BB212F">
        <w:rPr>
          <w:highlight w:val="yellow"/>
          <w:u w:val="single"/>
        </w:rPr>
        <w:t>$5.5 trillion</w:t>
      </w:r>
      <w:r w:rsidRPr="00BB212F">
        <w:rPr>
          <w:u w:val="single"/>
        </w:rPr>
        <w:t xml:space="preserve">. IP accounts for more than </w:t>
      </w:r>
      <w:r w:rsidRPr="00BB212F">
        <w:rPr>
          <w:highlight w:val="yellow"/>
          <w:u w:val="single"/>
        </w:rPr>
        <w:t>half of all</w:t>
      </w:r>
      <w:r w:rsidRPr="00BB212F">
        <w:rPr>
          <w:u w:val="single"/>
        </w:rPr>
        <w:t xml:space="preserve"> U.S. </w:t>
      </w:r>
      <w:r w:rsidRPr="00BB212F">
        <w:rPr>
          <w:highlight w:val="yellow"/>
          <w:u w:val="single"/>
        </w:rPr>
        <w:t>exports, helping drive 40 percent of</w:t>
      </w:r>
      <w:r w:rsidRPr="00BB212F">
        <w:rPr>
          <w:u w:val="single"/>
        </w:rPr>
        <w:t xml:space="preserve"> the </w:t>
      </w:r>
      <w:r w:rsidRPr="00BB212F">
        <w:rPr>
          <w:b/>
          <w:iCs/>
          <w:u w:val="single"/>
        </w:rPr>
        <w:t>U</w:t>
      </w:r>
      <w:r w:rsidRPr="00BB212F">
        <w:rPr>
          <w:sz w:val="16"/>
        </w:rPr>
        <w:t xml:space="preserve">nited </w:t>
      </w:r>
      <w:r w:rsidRPr="00BB212F">
        <w:rPr>
          <w:b/>
          <w:iCs/>
          <w:u w:val="single"/>
        </w:rPr>
        <w:t>S</w:t>
      </w:r>
      <w:r w:rsidRPr="00BB212F">
        <w:rPr>
          <w:sz w:val="16"/>
        </w:rPr>
        <w:t xml:space="preserve">tates </w:t>
      </w:r>
      <w:r w:rsidRPr="00BB212F">
        <w:rPr>
          <w:u w:val="single"/>
        </w:rPr>
        <w:t xml:space="preserve">economic </w:t>
      </w:r>
      <w:r w:rsidRPr="00BB212F">
        <w:rPr>
          <w:highlight w:val="yellow"/>
          <w:u w:val="single"/>
        </w:rPr>
        <w:t>growth</w:t>
      </w:r>
      <w:r w:rsidRPr="00BB212F">
        <w:rPr>
          <w:u w:val="single"/>
        </w:rPr>
        <w:t>; and</w:t>
      </w:r>
      <w:r w:rsidRPr="00BB212F">
        <w:rPr>
          <w:sz w:val="16"/>
        </w:rPr>
        <w:t xml:space="preserve">, as of 2008, </w:t>
      </w:r>
      <w:r w:rsidRPr="00BB212F">
        <w:rPr>
          <w:u w:val="single"/>
        </w:rPr>
        <w:t>IP-intensive industries employed</w:t>
      </w:r>
      <w:r w:rsidRPr="00BB212F">
        <w:rPr>
          <w:sz w:val="16"/>
        </w:rPr>
        <w:t xml:space="preserve"> more than </w:t>
      </w:r>
      <w:r w:rsidRPr="00BB212F">
        <w:rPr>
          <w:u w:val="single"/>
        </w:rPr>
        <w:t>18 million</w:t>
      </w:r>
      <w:r w:rsidRPr="00BB212F">
        <w:rPr>
          <w:sz w:val="16"/>
        </w:rPr>
        <w:t xml:space="preserve"> Americans. </w:t>
      </w:r>
      <w:r w:rsidRPr="00BB212F">
        <w:rPr>
          <w:u w:val="single"/>
        </w:rPr>
        <w:t xml:space="preserve">But beyond driving job creating and economic growth, </w:t>
      </w:r>
      <w:r w:rsidRPr="00BB212F">
        <w:rPr>
          <w:highlight w:val="yellow"/>
          <w:u w:val="single"/>
        </w:rPr>
        <w:t>strong IP rights</w:t>
      </w:r>
      <w:r w:rsidRPr="00BB212F">
        <w:rPr>
          <w:u w:val="single"/>
        </w:rPr>
        <w:t xml:space="preserve"> have </w:t>
      </w:r>
      <w:r w:rsidRPr="00BB212F">
        <w:rPr>
          <w:highlight w:val="yellow"/>
          <w:u w:val="single"/>
        </w:rPr>
        <w:t xml:space="preserve">created a </w:t>
      </w:r>
      <w:r w:rsidRPr="00BB212F">
        <w:rPr>
          <w:b/>
          <w:iCs/>
          <w:highlight w:val="yellow"/>
          <w:u w:val="single"/>
        </w:rPr>
        <w:t>secure framework for investment in research</w:t>
      </w:r>
      <w:r w:rsidRPr="00BB212F">
        <w:rPr>
          <w:highlight w:val="yellow"/>
          <w:u w:val="single"/>
        </w:rPr>
        <w:t xml:space="preserve"> that led to </w:t>
      </w:r>
      <w:r w:rsidRPr="00BB212F">
        <w:rPr>
          <w:b/>
          <w:iCs/>
          <w:highlight w:val="yellow"/>
          <w:u w:val="single"/>
        </w:rPr>
        <w:t>solving</w:t>
      </w:r>
      <w:r w:rsidRPr="00BB212F">
        <w:rPr>
          <w:b/>
          <w:iCs/>
          <w:u w:val="single"/>
        </w:rPr>
        <w:t xml:space="preserve"> some of </w:t>
      </w:r>
      <w:r w:rsidRPr="00BB212F">
        <w:rPr>
          <w:b/>
          <w:iCs/>
          <w:highlight w:val="yellow"/>
          <w:u w:val="single"/>
        </w:rPr>
        <w:t>the world's most difficult problems</w:t>
      </w:r>
      <w:r w:rsidRPr="00BB212F">
        <w:rPr>
          <w:highlight w:val="yellow"/>
          <w:u w:val="single"/>
        </w:rPr>
        <w:t xml:space="preserve">, from </w:t>
      </w:r>
      <w:r w:rsidRPr="00BB212F">
        <w:rPr>
          <w:b/>
          <w:iCs/>
          <w:highlight w:val="yellow"/>
          <w:u w:val="single"/>
        </w:rPr>
        <w:t>disease</w:t>
      </w:r>
      <w:r w:rsidRPr="00BB212F">
        <w:rPr>
          <w:highlight w:val="yellow"/>
          <w:u w:val="single"/>
        </w:rPr>
        <w:t xml:space="preserve"> and </w:t>
      </w:r>
      <w:r w:rsidRPr="00BB212F">
        <w:rPr>
          <w:b/>
          <w:iCs/>
          <w:highlight w:val="yellow"/>
          <w:u w:val="single"/>
        </w:rPr>
        <w:t>famine</w:t>
      </w:r>
      <w:r w:rsidRPr="00BB212F">
        <w:rPr>
          <w:highlight w:val="yellow"/>
          <w:u w:val="single"/>
        </w:rPr>
        <w:t xml:space="preserve"> to </w:t>
      </w:r>
      <w:r w:rsidRPr="00BB212F">
        <w:rPr>
          <w:b/>
          <w:iCs/>
          <w:highlight w:val="yellow"/>
          <w:u w:val="single"/>
        </w:rPr>
        <w:t>water</w:t>
      </w:r>
      <w:r w:rsidRPr="00BB212F">
        <w:rPr>
          <w:b/>
          <w:iCs/>
          <w:u w:val="single"/>
        </w:rPr>
        <w:t xml:space="preserve"> scarcity</w:t>
      </w:r>
      <w:r w:rsidRPr="00BB212F">
        <w:rPr>
          <w:u w:val="single"/>
        </w:rPr>
        <w:t xml:space="preserve"> </w:t>
      </w:r>
      <w:r w:rsidRPr="00BB212F">
        <w:rPr>
          <w:highlight w:val="yellow"/>
          <w:u w:val="single"/>
        </w:rPr>
        <w:t xml:space="preserve">and </w:t>
      </w:r>
      <w:r w:rsidRPr="00BB212F">
        <w:rPr>
          <w:b/>
          <w:iCs/>
          <w:highlight w:val="yellow"/>
          <w:u w:val="single"/>
        </w:rPr>
        <w:t xml:space="preserve">energy </w:t>
      </w:r>
      <w:r w:rsidRPr="00BB212F">
        <w:rPr>
          <w:b/>
          <w:iCs/>
          <w:u w:val="single"/>
        </w:rPr>
        <w:t>security</w:t>
      </w:r>
      <w:r w:rsidRPr="00BB212F">
        <w:rPr>
          <w:u w:val="single"/>
        </w:rPr>
        <w:t>, just to name a few</w:t>
      </w:r>
      <w:r w:rsidRPr="00BB212F">
        <w:rPr>
          <w:sz w:val="16"/>
        </w:rPr>
        <w:t>.</w:t>
      </w:r>
    </w:p>
    <w:p w14:paraId="4BC9F82C" w14:textId="77777777" w:rsidR="007F3176" w:rsidRPr="00BB212F" w:rsidRDefault="007F3176" w:rsidP="007F3176">
      <w:pPr>
        <w:rPr>
          <w:sz w:val="16"/>
        </w:rPr>
      </w:pPr>
      <w:r w:rsidRPr="00BB212F">
        <w:rPr>
          <w:sz w:val="16"/>
        </w:rPr>
        <w:t xml:space="preserve">    </w:t>
      </w:r>
      <w:r w:rsidRPr="00BB212F">
        <w:rPr>
          <w:u w:val="single"/>
        </w:rPr>
        <w:t xml:space="preserve">In addition </w:t>
      </w:r>
      <w:r w:rsidRPr="00BB212F">
        <w:rPr>
          <w:highlight w:val="yellow"/>
          <w:u w:val="single"/>
        </w:rPr>
        <w:t xml:space="preserve">to </w:t>
      </w:r>
      <w:r w:rsidRPr="00BB212F">
        <w:rPr>
          <w:b/>
          <w:iCs/>
          <w:highlight w:val="yellow"/>
          <w:u w:val="single"/>
        </w:rPr>
        <w:t>protecting</w:t>
      </w:r>
      <w:r w:rsidRPr="00BB212F">
        <w:rPr>
          <w:highlight w:val="yellow"/>
          <w:u w:val="single"/>
        </w:rPr>
        <w:t xml:space="preserve"> and </w:t>
      </w:r>
      <w:r w:rsidRPr="00BB212F">
        <w:rPr>
          <w:b/>
          <w:iCs/>
          <w:highlight w:val="yellow"/>
          <w:u w:val="single"/>
        </w:rPr>
        <w:t>incentivizing</w:t>
      </w:r>
      <w:r w:rsidRPr="00BB212F">
        <w:rPr>
          <w:highlight w:val="yellow"/>
          <w:u w:val="single"/>
        </w:rPr>
        <w:t xml:space="preserve"> inventors, strong</w:t>
      </w:r>
      <w:r w:rsidRPr="00BB212F">
        <w:rPr>
          <w:u w:val="single"/>
        </w:rPr>
        <w:t xml:space="preserve"> IP </w:t>
      </w:r>
      <w:r w:rsidRPr="00BB212F">
        <w:rPr>
          <w:highlight w:val="yellow"/>
          <w:u w:val="single"/>
        </w:rPr>
        <w:t>rights are</w:t>
      </w:r>
      <w:r w:rsidRPr="00BB212F">
        <w:rPr>
          <w:u w:val="single"/>
        </w:rPr>
        <w:t xml:space="preserve"> also </w:t>
      </w:r>
      <w:r w:rsidRPr="00BB212F">
        <w:rPr>
          <w:b/>
          <w:iCs/>
          <w:highlight w:val="yellow"/>
          <w:u w:val="single"/>
        </w:rPr>
        <w:t>integral to</w:t>
      </w:r>
      <w:r w:rsidRPr="00BB212F">
        <w:rPr>
          <w:b/>
          <w:iCs/>
          <w:u w:val="single"/>
        </w:rPr>
        <w:t xml:space="preserve"> promoting </w:t>
      </w:r>
      <w:r w:rsidRPr="00BB212F">
        <w:rPr>
          <w:b/>
          <w:iCs/>
          <w:highlight w:val="yellow"/>
          <w:u w:val="single"/>
        </w:rPr>
        <w:t>tech</w:t>
      </w:r>
      <w:r w:rsidRPr="00BB212F">
        <w:rPr>
          <w:b/>
          <w:iCs/>
          <w:u w:val="single"/>
        </w:rPr>
        <w:t xml:space="preserve">nology </w:t>
      </w:r>
      <w:r w:rsidRPr="00BB212F">
        <w:rPr>
          <w:b/>
          <w:iCs/>
          <w:highlight w:val="yellow"/>
          <w:u w:val="single"/>
        </w:rPr>
        <w:t>deployment and diffusion</w:t>
      </w:r>
      <w:r w:rsidRPr="00BB212F">
        <w:rPr>
          <w:highlight w:val="yellow"/>
          <w:u w:val="single"/>
        </w:rPr>
        <w:t xml:space="preserve"> by providing a </w:t>
      </w:r>
      <w:r w:rsidRPr="00BB212F">
        <w:rPr>
          <w:b/>
          <w:iCs/>
          <w:highlight w:val="yellow"/>
          <w:u w:val="single"/>
        </w:rPr>
        <w:t>clear</w:t>
      </w:r>
      <w:r w:rsidRPr="00BB212F">
        <w:rPr>
          <w:b/>
          <w:iCs/>
          <w:u w:val="single"/>
        </w:rPr>
        <w:t xml:space="preserve"> legal </w:t>
      </w:r>
      <w:r w:rsidRPr="00BB212F">
        <w:rPr>
          <w:b/>
          <w:iCs/>
          <w:highlight w:val="yellow"/>
          <w:u w:val="single"/>
        </w:rPr>
        <w:t>framework</w:t>
      </w:r>
      <w:r w:rsidRPr="00BB212F">
        <w:rPr>
          <w:highlight w:val="yellow"/>
          <w:u w:val="single"/>
        </w:rPr>
        <w:t xml:space="preserve"> by which companies </w:t>
      </w:r>
      <w:r w:rsidRPr="00BB212F">
        <w:rPr>
          <w:u w:val="single"/>
        </w:rPr>
        <w:t xml:space="preserve">can </w:t>
      </w:r>
      <w:r w:rsidRPr="00BB212F">
        <w:rPr>
          <w:highlight w:val="yellow"/>
          <w:u w:val="single"/>
        </w:rPr>
        <w:t>transact business</w:t>
      </w:r>
      <w:r w:rsidRPr="00BB212F">
        <w:rPr>
          <w:sz w:val="16"/>
          <w:highlight w:val="yellow"/>
        </w:rPr>
        <w:t>.</w:t>
      </w:r>
    </w:p>
    <w:p w14:paraId="1E429780" w14:textId="77777777" w:rsidR="007F3176" w:rsidRDefault="007F3176" w:rsidP="007F3176">
      <w:pPr>
        <w:pStyle w:val="Heading2"/>
      </w:pPr>
      <w:r>
        <w:t>Case</w:t>
      </w:r>
    </w:p>
    <w:p w14:paraId="7BBACDAE" w14:textId="27A0B23E" w:rsidR="007F3176" w:rsidRPr="009B0F58" w:rsidRDefault="007F3176" w:rsidP="007F3176">
      <w:pPr>
        <w:pStyle w:val="Heading3"/>
      </w:pPr>
      <w:r>
        <w:t>1NC---A/C</w:t>
      </w:r>
    </w:p>
    <w:p w14:paraId="487197A7" w14:textId="77777777" w:rsidR="007F3176" w:rsidRDefault="007F3176" w:rsidP="007F3176">
      <w:pPr>
        <w:pStyle w:val="Heading4"/>
      </w:pPr>
      <w:r>
        <w:t>Alt causes:</w:t>
      </w:r>
    </w:p>
    <w:p w14:paraId="48D3BCDB" w14:textId="77777777" w:rsidR="007F3176" w:rsidRDefault="007F3176" w:rsidP="007F3176">
      <w:pPr>
        <w:pStyle w:val="Heading4"/>
      </w:pPr>
      <w:r>
        <w:t xml:space="preserve">1. Other countries---their </w:t>
      </w:r>
      <w:proofErr w:type="spellStart"/>
      <w:r>
        <w:t>Escober</w:t>
      </w:r>
      <w:proofErr w:type="spellEnd"/>
      <w:r>
        <w:t xml:space="preserve"> card is about seed patents in Columbia and their Shiva card is about global IP law</w:t>
      </w:r>
    </w:p>
    <w:p w14:paraId="7E00F991" w14:textId="77777777" w:rsidR="007F3176" w:rsidRPr="00BB5DDD" w:rsidRDefault="007F3176" w:rsidP="007F3176">
      <w:pPr>
        <w:pStyle w:val="Heading4"/>
      </w:pPr>
      <w:r>
        <w:t>2. Non-patent subjectivation of Natives---industrial ag, deforestation, pesticides, and other forms of environmental exploitation</w:t>
      </w:r>
    </w:p>
    <w:p w14:paraId="067331FB" w14:textId="77777777" w:rsidR="007F3176" w:rsidRDefault="007F3176" w:rsidP="007F3176">
      <w:pPr>
        <w:pStyle w:val="Heading3"/>
      </w:pPr>
      <w:r>
        <w:t>AT: Extinction Reps</w:t>
      </w:r>
    </w:p>
    <w:p w14:paraId="0C5118DE" w14:textId="77777777" w:rsidR="007F3176" w:rsidRPr="00A176AD" w:rsidRDefault="007F3176" w:rsidP="007F3176">
      <w:pPr>
        <w:pStyle w:val="Heading4"/>
        <w:rPr>
          <w:rFonts w:cs="Arial"/>
        </w:rPr>
      </w:pPr>
      <w:r w:rsidRPr="00A176AD">
        <w:rPr>
          <w:rFonts w:cs="Arial"/>
        </w:rPr>
        <w:t>Our reps identified a shared threat stemming from the settler present, the avoidance of which opens plural futures for the making---which is good</w:t>
      </w:r>
    </w:p>
    <w:p w14:paraId="1E33B658" w14:textId="77777777" w:rsidR="007F3176" w:rsidRPr="00A176AD" w:rsidRDefault="007F3176" w:rsidP="007F3176">
      <w:r w:rsidRPr="00A176AD">
        <w:t xml:space="preserve">Joseph J. Z. </w:t>
      </w:r>
      <w:r w:rsidRPr="00A176AD">
        <w:rPr>
          <w:b/>
        </w:rPr>
        <w:t>Weiss 15</w:t>
      </w:r>
      <w:r w:rsidRPr="00A176AD">
        <w:t>. Ph.D. candidate, Anthropology, University of Chicago. December 2015. “Unsettling Futures: Haida Future-Making, Politics and Mobility in the Settler Colonial Present.” p.216-232, https://knowledge.uchicago.edu/bitstream/handle/11417/1121/Weiss_uchicago_0330D_13139.pdf?sequence=1&amp;isAllowed=y</w:t>
      </w:r>
    </w:p>
    <w:p w14:paraId="40E72290" w14:textId="77777777" w:rsidR="007F3176" w:rsidRDefault="007F3176" w:rsidP="007F3176">
      <w:pPr>
        <w:rPr>
          <w:sz w:val="14"/>
        </w:rPr>
      </w:pPr>
      <w:r w:rsidRPr="00A176AD">
        <w:rPr>
          <w:sz w:val="14"/>
        </w:rPr>
        <w:t xml:space="preserve">Conclusion: “What’s next? Just guess.” Signs of the Future One of the more recent additions to the socio-landscape of Old </w:t>
      </w:r>
      <w:proofErr w:type="spellStart"/>
      <w:r w:rsidRPr="00A176AD">
        <w:rPr>
          <w:sz w:val="14"/>
        </w:rPr>
        <w:t>Massett</w:t>
      </w:r>
      <w:proofErr w:type="spellEnd"/>
      <w:r w:rsidRPr="00A176AD">
        <w:rPr>
          <w:sz w:val="14"/>
        </w:rPr>
        <w:t xml:space="preserve">, which I noticed on a return visit in 2014, was a series of blue signs that had appeared in many of the lawns on reserve and a good few uptown. The sign was a good two feet high and emblazoned with capitalized text: UNITED AGAINST ENBRIDGE. Below the text was a picture of a salmon. The salmon and the first word, “UNITED,” were in stark, attention-grabbing white, while the other text was in black. The signs, I later discovered, were distributed for five dollars each by the “Friends of Wild Salmon,” a coalition of northern British Columbia residents – including both First Nations and non-First Nations members – working together to oppose the Enbridge Gateway Pipeline Project.1 Perhaps appropriately, then, I noticed the sign on the lawns of both Haida and non-Haida, in Old </w:t>
      </w:r>
      <w:proofErr w:type="spellStart"/>
      <w:r w:rsidRPr="00A176AD">
        <w:rPr>
          <w:sz w:val="14"/>
        </w:rPr>
        <w:t>Massett</w:t>
      </w:r>
      <w:proofErr w:type="spellEnd"/>
      <w:r w:rsidRPr="00A176AD">
        <w:rPr>
          <w:sz w:val="14"/>
        </w:rPr>
        <w:t xml:space="preserve">, (New) Masset, and out by </w:t>
      </w:r>
      <w:proofErr w:type="spellStart"/>
      <w:r w:rsidRPr="00A176AD">
        <w:rPr>
          <w:sz w:val="14"/>
        </w:rPr>
        <w:t>Towtown</w:t>
      </w:r>
      <w:proofErr w:type="spellEnd"/>
      <w:r w:rsidRPr="00A176AD">
        <w:rPr>
          <w:sz w:val="14"/>
        </w:rPr>
        <w:t xml:space="preserve">. The signs may have been new, but their message is one that should have become familiar to us at this point: </w:t>
      </w:r>
      <w:r w:rsidRPr="00A176AD">
        <w:rPr>
          <w:rStyle w:val="StyleUnderline"/>
        </w:rPr>
        <w:t>The people of Haida Gwaii oppose “Enbridge;” that is, The Enbridge Northern Gateway Pipelines Project</w:t>
      </w:r>
      <w:r w:rsidRPr="00A176AD">
        <w:rPr>
          <w:sz w:val="14"/>
        </w:rPr>
        <w:t xml:space="preserve">. The project, first proposed in the mid-2000s, seeks to construct two pipelines to transport crude oil and condensate from northern Alberta to Kitimat on the coast of British Columbia.2 The oil would then be transported via “super-tanker” from the coast, through the Hecate Straight that passes between the west coast and the islands of Haida Gwaii before being exported to other nations (particularly China). Enbridge has received heavy support for the project from Canada’s current Conservative government, headed by Prime Minister Stephen Harper, and in 2013 the Enbridge Joint-Review Panel – despite the words of hippies and Haida alike, alongside fierce opposition from all over the northwest coast - approved the pipelines, albeit with 209 required conditions.3 As a partnership between Canadian federal and corporate interests, the Enbridge Pipelines Project promises a future horizon of economic prosperity, one that unequivocally justifies any environmental risk in the present. </w:t>
      </w:r>
      <w:r w:rsidRPr="00A176AD">
        <w:rPr>
          <w:rStyle w:val="StyleUnderline"/>
        </w:rPr>
        <w:t xml:space="preserve">On Haida Gwaii, Enbridge presages a rather different future, one in which the unpredictable waters of the </w:t>
      </w:r>
      <w:proofErr w:type="spellStart"/>
      <w:r w:rsidRPr="00A176AD">
        <w:rPr>
          <w:rStyle w:val="StyleUnderline"/>
        </w:rPr>
        <w:t>Hecade</w:t>
      </w:r>
      <w:proofErr w:type="spellEnd"/>
      <w:r w:rsidRPr="00A176AD">
        <w:rPr>
          <w:rStyle w:val="StyleUnderline"/>
        </w:rPr>
        <w:t xml:space="preserve"> Straight all but guarantee a tanker spill. Such a spill would devastate the waters and lands of the islands and the </w:t>
      </w:r>
      <w:proofErr w:type="spellStart"/>
      <w:r w:rsidRPr="00A176AD">
        <w:rPr>
          <w:rStyle w:val="StyleUnderline"/>
        </w:rPr>
        <w:t>neighbouring</w:t>
      </w:r>
      <w:proofErr w:type="spellEnd"/>
      <w:r w:rsidRPr="00A176AD">
        <w:rPr>
          <w:rStyle w:val="StyleUnderline"/>
        </w:rPr>
        <w:t xml:space="preserve"> coastline of British Columbia, destroying the fish and poisoning the plants that currently draw on ocean waters and the animals that feed thereon</w:t>
      </w:r>
      <w:r w:rsidRPr="00A176AD">
        <w:rPr>
          <w:sz w:val="14"/>
        </w:rPr>
        <w:t xml:space="preserve">. Neither eagles nor ravens could survive, living as they do on a diet that consists primarily of marine life, a fact which </w:t>
      </w:r>
      <w:r w:rsidRPr="00A176AD">
        <w:rPr>
          <w:rStyle w:val="StyleUnderline"/>
        </w:rPr>
        <w:t>all but guarantees the disappearance of Eagles and Ravens, the Haida people whose lifeways as such are so fundamentally tied to the islands of Haida Gwaii. Haida Gwaii could no longer be home</w:t>
      </w:r>
      <w:r w:rsidRPr="00A176AD">
        <w:rPr>
          <w:sz w:val="14"/>
        </w:rPr>
        <w:t xml:space="preserve">. A song recorded in protest again Enbridge by Aboriginal artist </w:t>
      </w:r>
      <w:proofErr w:type="spellStart"/>
      <w:r w:rsidRPr="00A176AD">
        <w:rPr>
          <w:sz w:val="14"/>
        </w:rPr>
        <w:t>Kinnie</w:t>
      </w:r>
      <w:proofErr w:type="spellEnd"/>
      <w:r w:rsidRPr="00A176AD">
        <w:rPr>
          <w:sz w:val="14"/>
        </w:rPr>
        <w:t xml:space="preserve"> Starr and animated as a music video by </w:t>
      </w:r>
      <w:proofErr w:type="spellStart"/>
      <w:r w:rsidRPr="00A176AD">
        <w:rPr>
          <w:sz w:val="14"/>
        </w:rPr>
        <w:t>Haidawood</w:t>
      </w:r>
      <w:proofErr w:type="spellEnd"/>
      <w:r w:rsidRPr="00A176AD">
        <w:rPr>
          <w:sz w:val="14"/>
        </w:rPr>
        <w:t xml:space="preserve">, </w:t>
      </w:r>
      <w:r w:rsidRPr="00A176AD">
        <w:rPr>
          <w:rStyle w:val="StyleUnderline"/>
        </w:rPr>
        <w:t>a team of Haida and non-Haida stop-motion artists and animators, makes this threat explicit, asking</w:t>
      </w:r>
      <w:r w:rsidRPr="00A176AD">
        <w:rPr>
          <w:sz w:val="14"/>
        </w:rPr>
        <w:t xml:space="preserve"> in its opening lines “</w:t>
      </w:r>
      <w:r w:rsidRPr="00A176AD">
        <w:rPr>
          <w:rStyle w:val="StyleUnderline"/>
        </w:rPr>
        <w:t>Who will save these waters</w:t>
      </w:r>
      <w:r w:rsidRPr="00A176AD">
        <w:rPr>
          <w:sz w:val="14"/>
        </w:rPr>
        <w:t xml:space="preserve">, save them for our great granddaughters, save them for our great grand-daughter’s sons, […] </w:t>
      </w:r>
      <w:r w:rsidRPr="00A176AD">
        <w:rPr>
          <w:rStyle w:val="StyleUnderline"/>
        </w:rPr>
        <w:t>save them before all is dead and gone?</w:t>
      </w:r>
      <w:r w:rsidRPr="00A176AD">
        <w:rPr>
          <w:sz w:val="14"/>
        </w:rPr>
        <w:t xml:space="preserve">”4 </w:t>
      </w:r>
      <w:r w:rsidRPr="00A176AD">
        <w:rPr>
          <w:rStyle w:val="StyleUnderline"/>
        </w:rPr>
        <w:t xml:space="preserve">This nightmare future, this future that is no future, is one that looms large over the whole of this dissertation. It is familiar because it is a reiteration of </w:t>
      </w:r>
      <w:r w:rsidRPr="00353AA3">
        <w:rPr>
          <w:rStyle w:val="StyleUnderline"/>
          <w:highlight w:val="cyan"/>
        </w:rPr>
        <w:t xml:space="preserve">the </w:t>
      </w:r>
      <w:r w:rsidRPr="00353AA3">
        <w:rPr>
          <w:rStyle w:val="Emphasis"/>
          <w:highlight w:val="cyan"/>
        </w:rPr>
        <w:t>horror of</w:t>
      </w:r>
      <w:r w:rsidRPr="00A176AD">
        <w:rPr>
          <w:rStyle w:val="Emphasis"/>
        </w:rPr>
        <w:t xml:space="preserve"> ecological </w:t>
      </w:r>
      <w:r w:rsidRPr="00353AA3">
        <w:rPr>
          <w:rStyle w:val="Emphasis"/>
          <w:highlight w:val="cyan"/>
        </w:rPr>
        <w:t>cataclysm</w:t>
      </w:r>
      <w:r w:rsidRPr="00A176AD">
        <w:rPr>
          <w:rStyle w:val="StyleUnderline"/>
        </w:rPr>
        <w:t xml:space="preserve"> that the CHN formed itself in opposition against, that the “hippies” risk metonymically bringing about by taking from the lands and waters without respect. But it is also familiar because in a broader sense it </w:t>
      </w:r>
      <w:r w:rsidRPr="00353AA3">
        <w:rPr>
          <w:rStyle w:val="StyleUnderline"/>
          <w:highlight w:val="cyan"/>
        </w:rPr>
        <w:t xml:space="preserve">is </w:t>
      </w:r>
      <w:r w:rsidRPr="00353AA3">
        <w:rPr>
          <w:rStyle w:val="Emphasis"/>
          <w:highlight w:val="cyan"/>
        </w:rPr>
        <w:t>the future</w:t>
      </w:r>
      <w:r w:rsidRPr="00A176AD">
        <w:rPr>
          <w:rStyle w:val="Emphasis"/>
        </w:rPr>
        <w:t xml:space="preserve"> that </w:t>
      </w:r>
      <w:r w:rsidRPr="00353AA3">
        <w:rPr>
          <w:rStyle w:val="Emphasis"/>
          <w:highlight w:val="cyan"/>
        </w:rPr>
        <w:t>settler colonialism attempted</w:t>
      </w:r>
      <w:r w:rsidRPr="00A176AD">
        <w:rPr>
          <w:rStyle w:val="StyleUnderline"/>
        </w:rPr>
        <w:t xml:space="preserve"> to give to Native peoples; indeed, to render as their already given destiny. This is the future </w:t>
      </w:r>
      <w:r w:rsidRPr="00353AA3">
        <w:rPr>
          <w:rStyle w:val="StyleUnderline"/>
          <w:highlight w:val="cyan"/>
        </w:rPr>
        <w:t>of indigenous erasure</w:t>
      </w:r>
      <w:r w:rsidRPr="00A176AD">
        <w:rPr>
          <w:rStyle w:val="StyleUnderline"/>
        </w:rPr>
        <w:t xml:space="preserve">, of ultimate disappearance, of </w:t>
      </w:r>
      <w:r w:rsidRPr="00353AA3">
        <w:rPr>
          <w:rStyle w:val="StyleUnderline"/>
          <w:highlight w:val="cyan"/>
        </w:rPr>
        <w:t>a closed temporality which can only end in “</w:t>
      </w:r>
      <w:r w:rsidRPr="00353AA3">
        <w:rPr>
          <w:rStyle w:val="Emphasis"/>
          <w:highlight w:val="cyan"/>
        </w:rPr>
        <w:t>all dead and gone</w:t>
      </w:r>
      <w:r w:rsidRPr="00A176AD">
        <w:rPr>
          <w:rStyle w:val="StyleUnderline"/>
        </w:rPr>
        <w:t>.</w:t>
      </w:r>
      <w:r w:rsidRPr="00A176AD">
        <w:rPr>
          <w:sz w:val="14"/>
        </w:rPr>
        <w:t xml:space="preserve">” As I have also hopefully shown in each of my chapters, </w:t>
      </w:r>
      <w:r w:rsidRPr="00353AA3">
        <w:rPr>
          <w:rStyle w:val="StyleUnderline"/>
          <w:highlight w:val="cyan"/>
        </w:rPr>
        <w:t>however</w:t>
      </w:r>
      <w:r w:rsidRPr="00A176AD">
        <w:rPr>
          <w:rStyle w:val="StyleUnderline"/>
        </w:rPr>
        <w:t xml:space="preserve">, the future of “no future” is never taken as inevitable or already determined by Haida people. The work of </w:t>
      </w:r>
      <w:r w:rsidRPr="00353AA3">
        <w:rPr>
          <w:rStyle w:val="StyleUnderline"/>
          <w:highlight w:val="cyan"/>
        </w:rPr>
        <w:t>future-making</w:t>
      </w:r>
      <w:r w:rsidRPr="00A176AD">
        <w:rPr>
          <w:rStyle w:val="StyleUnderline"/>
        </w:rPr>
        <w:t xml:space="preserve"> instead </w:t>
      </w:r>
      <w:r w:rsidRPr="00353AA3">
        <w:rPr>
          <w:rStyle w:val="Emphasis"/>
          <w:highlight w:val="cyan"/>
        </w:rPr>
        <w:t>always acts to ward off the nightmare future</w:t>
      </w:r>
      <w:r w:rsidRPr="00A176AD">
        <w:rPr>
          <w:rStyle w:val="StyleUnderline"/>
        </w:rPr>
        <w:t xml:space="preserve"> of Haida erasure, always </w:t>
      </w:r>
      <w:r w:rsidRPr="00353AA3">
        <w:rPr>
          <w:rStyle w:val="Emphasis"/>
          <w:highlight w:val="cyan"/>
        </w:rPr>
        <w:t>puts in its place instead multiple possible futures</w:t>
      </w:r>
      <w:r w:rsidRPr="00353AA3">
        <w:rPr>
          <w:rStyle w:val="StyleUnderline"/>
          <w:highlight w:val="cyan"/>
        </w:rPr>
        <w:t xml:space="preserve"> in which Haida people continue</w:t>
      </w:r>
      <w:r w:rsidRPr="00A176AD">
        <w:rPr>
          <w:sz w:val="14"/>
        </w:rPr>
        <w:t xml:space="preserve">. Take the blue signs on the lawns of the Masset(t)s, Old and New, implicitly answering </w:t>
      </w:r>
      <w:proofErr w:type="spellStart"/>
      <w:r w:rsidRPr="00A176AD">
        <w:rPr>
          <w:sz w:val="14"/>
        </w:rPr>
        <w:t>Kinnie</w:t>
      </w:r>
      <w:proofErr w:type="spellEnd"/>
      <w:r w:rsidRPr="00A176AD">
        <w:rPr>
          <w:sz w:val="14"/>
        </w:rPr>
        <w:t xml:space="preserve"> Starr’s question with the bold declaration that the islands (will) stand “UNITED” against Enbridge. </w:t>
      </w:r>
      <w:r w:rsidRPr="00A176AD">
        <w:rPr>
          <w:rStyle w:val="StyleUnderline"/>
        </w:rPr>
        <w:t>But the social significances of these futures are never encompassed solely by the ways in which they respond to the threat of nightmare futures</w:t>
      </w:r>
      <w:r w:rsidRPr="00A176AD">
        <w:rPr>
          <w:sz w:val="14"/>
        </w:rPr>
        <w:t xml:space="preserve">. As we saw in Chapter 3, for instance, </w:t>
      </w:r>
      <w:r w:rsidRPr="00A176AD">
        <w:rPr>
          <w:rStyle w:val="StyleUnderline"/>
        </w:rPr>
        <w:t>the production of a future of Haida and non-Haida unity is considerably more complicated than the declaration of shared solidarity, speaking back to a particular history of Haida and settler relations and fantasy schemas, looking forward towards finding productive ways in which non-Haida can be integrated into Haida systems of sociality and responsibility. To speak of a future united against Enbridge is thus necessarily to speak of many other things, just as it is the case when speaking of a future of Haida return, a future of care-full leadership, or a future of traditional authority. Larger social worlds unfold out of the constitution of particular futures</w:t>
      </w:r>
      <w:r w:rsidRPr="00A176AD">
        <w:rPr>
          <w:sz w:val="14"/>
        </w:rPr>
        <w:t xml:space="preserve">. This is why, more than anything, I want to make clear in the final, concluding chapter of this dissertation that </w:t>
      </w:r>
      <w:r w:rsidRPr="00353AA3">
        <w:rPr>
          <w:rStyle w:val="StyleUnderline"/>
          <w:highlight w:val="cyan"/>
        </w:rPr>
        <w:t xml:space="preserve">the </w:t>
      </w:r>
      <w:r w:rsidRPr="00353AA3">
        <w:rPr>
          <w:rStyle w:val="Emphasis"/>
          <w:highlight w:val="cyan"/>
        </w:rPr>
        <w:t>political</w:t>
      </w:r>
      <w:r w:rsidRPr="00A176AD">
        <w:rPr>
          <w:rStyle w:val="StyleUnderline"/>
        </w:rPr>
        <w:t xml:space="preserve"> (</w:t>
      </w:r>
      <w:r w:rsidRPr="00353AA3">
        <w:rPr>
          <w:rStyle w:val="StyleUnderline"/>
          <w:highlight w:val="cyan"/>
        </w:rPr>
        <w:t>if not</w:t>
      </w:r>
      <w:r w:rsidRPr="00A176AD">
        <w:rPr>
          <w:rStyle w:val="StyleUnderline"/>
        </w:rPr>
        <w:t xml:space="preserve"> the </w:t>
      </w:r>
      <w:r w:rsidRPr="00353AA3">
        <w:rPr>
          <w:rStyle w:val="Emphasis"/>
          <w:highlight w:val="cyan"/>
        </w:rPr>
        <w:t>existential</w:t>
      </w:r>
      <w:r w:rsidRPr="00A176AD">
        <w:rPr>
          <w:rStyle w:val="StyleUnderline"/>
        </w:rPr>
        <w:t xml:space="preserve">) </w:t>
      </w:r>
      <w:r w:rsidRPr="00353AA3">
        <w:rPr>
          <w:rStyle w:val="Emphasis"/>
          <w:highlight w:val="cyan"/>
        </w:rPr>
        <w:t>significance</w:t>
      </w:r>
      <w:r w:rsidRPr="00353AA3">
        <w:rPr>
          <w:rStyle w:val="StyleUnderline"/>
          <w:highlight w:val="cyan"/>
        </w:rPr>
        <w:t xml:space="preserve"> of</w:t>
      </w:r>
      <w:r w:rsidRPr="00A176AD">
        <w:rPr>
          <w:rStyle w:val="StyleUnderline"/>
        </w:rPr>
        <w:t xml:space="preserve"> Haida </w:t>
      </w:r>
      <w:r w:rsidRPr="00353AA3">
        <w:rPr>
          <w:rStyle w:val="StyleUnderline"/>
          <w:highlight w:val="cyan"/>
        </w:rPr>
        <w:t xml:space="preserve">future-making does </w:t>
      </w:r>
      <w:r w:rsidRPr="00353AA3">
        <w:rPr>
          <w:rStyle w:val="Emphasis"/>
          <w:highlight w:val="cyan"/>
        </w:rPr>
        <w:t>not</w:t>
      </w:r>
      <w:r w:rsidRPr="00353AA3">
        <w:rPr>
          <w:rStyle w:val="StyleUnderline"/>
          <w:highlight w:val="cyan"/>
        </w:rPr>
        <w:t xml:space="preserve"> lie</w:t>
      </w:r>
      <w:r w:rsidRPr="00A176AD">
        <w:rPr>
          <w:rStyle w:val="StyleUnderline"/>
        </w:rPr>
        <w:t xml:space="preserve"> simply </w:t>
      </w:r>
      <w:r w:rsidRPr="00353AA3">
        <w:rPr>
          <w:rStyle w:val="StyleUnderline"/>
          <w:highlight w:val="cyan"/>
        </w:rPr>
        <w:t>in the</w:t>
      </w:r>
      <w:r w:rsidRPr="00A176AD">
        <w:rPr>
          <w:rStyle w:val="StyleUnderline"/>
        </w:rPr>
        <w:t xml:space="preserve"> </w:t>
      </w:r>
      <w:r w:rsidRPr="00A176AD">
        <w:rPr>
          <w:rStyle w:val="Emphasis"/>
        </w:rPr>
        <w:t xml:space="preserve">specific </w:t>
      </w:r>
      <w:r w:rsidRPr="00353AA3">
        <w:rPr>
          <w:rStyle w:val="Emphasis"/>
          <w:highlight w:val="cyan"/>
        </w:rPr>
        <w:t>ways in which individual futures respond to particular</w:t>
      </w:r>
      <w:r w:rsidRPr="00A176AD">
        <w:rPr>
          <w:rStyle w:val="Emphasis"/>
        </w:rPr>
        <w:t xml:space="preserve"> dilemmas of the </w:t>
      </w:r>
      <w:r w:rsidRPr="00353AA3">
        <w:rPr>
          <w:rStyle w:val="Emphasis"/>
          <w:highlight w:val="cyan"/>
        </w:rPr>
        <w:t>settler colonial present</w:t>
      </w:r>
      <w:r w:rsidRPr="00353AA3">
        <w:rPr>
          <w:rStyle w:val="StyleUnderline"/>
          <w:highlight w:val="cyan"/>
        </w:rPr>
        <w:t>. Rather, what is</w:t>
      </w:r>
      <w:r w:rsidRPr="00A176AD">
        <w:rPr>
          <w:rStyle w:val="StyleUnderline"/>
        </w:rPr>
        <w:t xml:space="preserve"> most </w:t>
      </w:r>
      <w:r w:rsidRPr="00353AA3">
        <w:rPr>
          <w:rStyle w:val="StyleUnderline"/>
          <w:highlight w:val="cyan"/>
        </w:rPr>
        <w:t>crucial about future-making</w:t>
      </w:r>
      <w:r w:rsidRPr="00A176AD">
        <w:rPr>
          <w:rStyle w:val="StyleUnderline"/>
        </w:rPr>
        <w:t xml:space="preserve"> as a way of thinking out from within the temporal brackets of settler colonialism’s deferred erasure </w:t>
      </w:r>
      <w:r w:rsidRPr="00353AA3">
        <w:rPr>
          <w:rStyle w:val="StyleUnderline"/>
          <w:highlight w:val="cyan"/>
        </w:rPr>
        <w:t>is</w:t>
      </w:r>
      <w:r w:rsidRPr="00A176AD">
        <w:rPr>
          <w:rStyle w:val="StyleUnderline"/>
        </w:rPr>
        <w:t xml:space="preserve"> simply the </w:t>
      </w:r>
      <w:r w:rsidRPr="00A176AD">
        <w:rPr>
          <w:rStyle w:val="Emphasis"/>
        </w:rPr>
        <w:t xml:space="preserve">fact of </w:t>
      </w:r>
      <w:r w:rsidRPr="00353AA3">
        <w:rPr>
          <w:rStyle w:val="Emphasis"/>
          <w:highlight w:val="cyan"/>
        </w:rPr>
        <w:t>future-making itself</w:t>
      </w:r>
      <w:r w:rsidRPr="00A176AD">
        <w:rPr>
          <w:rStyle w:val="StyleUnderline"/>
        </w:rPr>
        <w:t xml:space="preserve">. What matters the most is </w:t>
      </w:r>
      <w:r w:rsidRPr="00353AA3">
        <w:rPr>
          <w:rStyle w:val="StyleUnderline"/>
          <w:highlight w:val="cyan"/>
        </w:rPr>
        <w:t>the capacity to say</w:t>
      </w:r>
      <w:r w:rsidRPr="00A176AD">
        <w:rPr>
          <w:sz w:val="14"/>
        </w:rPr>
        <w:t xml:space="preserve">, as Haida rapper </w:t>
      </w:r>
      <w:proofErr w:type="spellStart"/>
      <w:r w:rsidRPr="00A176AD">
        <w:rPr>
          <w:sz w:val="14"/>
        </w:rPr>
        <w:t>Ja$e</w:t>
      </w:r>
      <w:proofErr w:type="spellEnd"/>
      <w:r w:rsidRPr="00A176AD">
        <w:rPr>
          <w:sz w:val="14"/>
        </w:rPr>
        <w:t xml:space="preserve"> </w:t>
      </w:r>
      <w:proofErr w:type="spellStart"/>
      <w:r w:rsidRPr="00A176AD">
        <w:rPr>
          <w:sz w:val="14"/>
        </w:rPr>
        <w:t>ElNino</w:t>
      </w:r>
      <w:proofErr w:type="spellEnd"/>
      <w:r w:rsidRPr="00A176AD">
        <w:rPr>
          <w:sz w:val="14"/>
        </w:rPr>
        <w:t xml:space="preserve"> does in a guest appearance in Starr’s song, “Now expect the best from the northwest/ </w:t>
      </w:r>
      <w:r w:rsidRPr="00353AA3">
        <w:rPr>
          <w:rStyle w:val="Emphasis"/>
          <w:highlight w:val="cyan"/>
        </w:rPr>
        <w:t>What’s next? Just guess</w:t>
      </w:r>
      <w:r w:rsidRPr="00A176AD">
        <w:rPr>
          <w:sz w:val="14"/>
        </w:rPr>
        <w:t xml:space="preserve">.” </w:t>
      </w:r>
      <w:proofErr w:type="spellStart"/>
      <w:r w:rsidRPr="00A176AD">
        <w:rPr>
          <w:sz w:val="14"/>
        </w:rPr>
        <w:t>ElNino</w:t>
      </w:r>
      <w:proofErr w:type="spellEnd"/>
      <w:r w:rsidRPr="00A176AD">
        <w:rPr>
          <w:sz w:val="14"/>
        </w:rPr>
        <w:t xml:space="preserve"> </w:t>
      </w:r>
      <w:r w:rsidRPr="00A176AD">
        <w:rPr>
          <w:rStyle w:val="StyleUnderline"/>
        </w:rPr>
        <w:t>asserts the openness of the future</w:t>
      </w:r>
      <w:r w:rsidRPr="00A176AD">
        <w:rPr>
          <w:sz w:val="14"/>
        </w:rPr>
        <w:t xml:space="preserve">, challenging his listeners to even attempt to predict the field of possibilities still to come. This does not mean, though, that this openness is unmoored. Quite the opposite, </w:t>
      </w:r>
      <w:proofErr w:type="spellStart"/>
      <w:r w:rsidRPr="00A176AD">
        <w:rPr>
          <w:sz w:val="14"/>
        </w:rPr>
        <w:t>ElNino</w:t>
      </w:r>
      <w:proofErr w:type="spellEnd"/>
      <w:r w:rsidRPr="00A176AD">
        <w:rPr>
          <w:sz w:val="14"/>
        </w:rPr>
        <w:t xml:space="preserve"> asks us to “expect the best of the northwest,” in response to the threat of Enbridge and, I think, more generally. In this spirit, in what follows I highlight the significance of location to indigenous futurity, exploring how Old </w:t>
      </w:r>
      <w:proofErr w:type="spellStart"/>
      <w:r w:rsidRPr="00A176AD">
        <w:rPr>
          <w:sz w:val="14"/>
        </w:rPr>
        <w:t>Massett</w:t>
      </w:r>
      <w:proofErr w:type="spellEnd"/>
      <w:r w:rsidRPr="00A176AD">
        <w:rPr>
          <w:sz w:val="14"/>
        </w:rPr>
        <w:t xml:space="preserve">, its </w:t>
      </w:r>
      <w:proofErr w:type="spellStart"/>
      <w:r w:rsidRPr="00A176AD">
        <w:rPr>
          <w:sz w:val="14"/>
        </w:rPr>
        <w:t>neighbouring</w:t>
      </w:r>
      <w:proofErr w:type="spellEnd"/>
      <w:r w:rsidRPr="00A176AD">
        <w:rPr>
          <w:sz w:val="14"/>
        </w:rPr>
        <w:t xml:space="preserve"> communities along Masset Inlet, and the lands and waters of Haida Gwaii act as locations around which the very openness of Haida futures can be articulated. My discussion will be largely synthetic, reading together my previous chapters to attempt to arrive at a few conclusions for this dissertation at a whole. I begin with a discussion of Haida Gwaii, once again, as “home,” asking what it means to consider the islands as a Haida homeland (and one that requires “care” as such) in the light of the futures I have sketched out. I then draw on this to pose a few suggestions for the political anthropology of indigenous peoples and its abiding contemporary concern with sovereign rights and territoriality. Finally, I conclude by drawing out the multiple meanings of my titular phrase, “unsettling futures,” in the context of Haida </w:t>
      </w:r>
      <w:proofErr w:type="spellStart"/>
      <w:r w:rsidRPr="00A176AD">
        <w:rPr>
          <w:sz w:val="14"/>
        </w:rPr>
        <w:t>futuremaking</w:t>
      </w:r>
      <w:proofErr w:type="spellEnd"/>
      <w:r w:rsidRPr="00A176AD">
        <w:rPr>
          <w:sz w:val="14"/>
        </w:rPr>
        <w:t xml:space="preserve">. Homeland Haida Gwaii is in at least some sense at the center of each of the futures I have discussed in this dissertation. It is the home to which Haida are expected (and expect) to return, the “cornucopia” of off-the-grid fantasy, the ongoing historical space of complex social and material relations that these fantasies elide, the perpetually at risk ecological landscape which demands (and authorizes) the CHN’s care and respect. And, as we have seen, </w:t>
      </w:r>
      <w:r w:rsidRPr="00A176AD">
        <w:rPr>
          <w:rStyle w:val="StyleUnderline"/>
        </w:rPr>
        <w:t>these various futures for the islands are not isolated from one another. Quite the opposite, futures proliferate in response to each other. The potential for non-Haida homing necessitates strategic forms of future-oriented social integration to bring these new arrivals into respectful relations with the Haida world, the nightmare non-future of ecological collapse is warded off by the attempt to constitute care-full futures under Haida control. What all these Haida futures have in common – at least as they relate to the islands - is that they work to preserve Haida Gwaii</w:t>
      </w:r>
      <w:r w:rsidRPr="00A176AD">
        <w:rPr>
          <w:sz w:val="14"/>
        </w:rPr>
        <w:t xml:space="preserve">, and the community of Old </w:t>
      </w:r>
      <w:proofErr w:type="spellStart"/>
      <w:r w:rsidRPr="00A176AD">
        <w:rPr>
          <w:sz w:val="14"/>
        </w:rPr>
        <w:t>Massett</w:t>
      </w:r>
      <w:proofErr w:type="spellEnd"/>
      <w:r w:rsidRPr="00A176AD">
        <w:rPr>
          <w:sz w:val="14"/>
        </w:rPr>
        <w:t xml:space="preserve"> in particular, </w:t>
      </w:r>
      <w:r w:rsidRPr="00A176AD">
        <w:rPr>
          <w:rStyle w:val="StyleUnderline"/>
        </w:rPr>
        <w:t>as spaces in which Haida futures remain possible</w:t>
      </w:r>
      <w:r w:rsidRPr="00A176AD">
        <w:rPr>
          <w:sz w:val="14"/>
        </w:rPr>
        <w:t xml:space="preserve">. This fact, as I have already begun to suggest in Chapter 2, might </w:t>
      </w:r>
      <w:r w:rsidRPr="00A176AD">
        <w:rPr>
          <w:rStyle w:val="StyleUnderline"/>
        </w:rPr>
        <w:t>help us to resolve</w:t>
      </w:r>
      <w:r w:rsidRPr="00A176AD">
        <w:rPr>
          <w:sz w:val="14"/>
        </w:rPr>
        <w:t xml:space="preserve"> some of James Clifford’s </w:t>
      </w:r>
      <w:r w:rsidRPr="00A176AD">
        <w:rPr>
          <w:rStyle w:val="StyleUnderline"/>
        </w:rPr>
        <w:t>dilemmas in relation to indigenous mobility</w:t>
      </w:r>
      <w:r w:rsidRPr="00A176AD">
        <w:rPr>
          <w:sz w:val="14"/>
        </w:rPr>
        <w:t xml:space="preserve">. As I pointed towards then, </w:t>
      </w:r>
      <w:r w:rsidRPr="00A176AD">
        <w:rPr>
          <w:rStyle w:val="StyleUnderline"/>
        </w:rPr>
        <w:t>the notion that “place” is significant to indigenous peoples – politically, socially, affectively, culturally – has become one of the essential components of how “indigeneity” is understood as a global phenomenon and a strategic identity from which rights claims can be advanced</w:t>
      </w:r>
      <w:r w:rsidRPr="00A176AD">
        <w:rPr>
          <w:sz w:val="14"/>
        </w:rPr>
        <w:t xml:space="preserve">. Take Article 25 of the Universal Declaration of the Rights of Indigenous Peoples: Indigenous peoples have the right to maintain and strengthen their </w:t>
      </w:r>
      <w:r w:rsidRPr="00A176AD">
        <w:rPr>
          <w:i/>
          <w:sz w:val="14"/>
        </w:rPr>
        <w:t>distinctive spiritual relationship</w:t>
      </w:r>
      <w:r w:rsidRPr="00A176AD">
        <w:rPr>
          <w:sz w:val="14"/>
        </w:rPr>
        <w:t xml:space="preserve"> with their traditionally owned or otherwise occupied and used lands, territories, waters and coastal seas and other resources and to uphold their responsibilities to future generations in this regard (Assembly 2007:10, emphasis mine). But what precisely does it mean to have a “distinctive, spiritual relationship” to a place, and who determines what might constitute that relationship? Here one of the perils of Povinelli’s “cunning of recognition,” as indigenous rights to territory become conflated with - and evaluated against - essentialized settler notions of Native ecological spirituality and/or </w:t>
      </w:r>
      <w:proofErr w:type="spellStart"/>
      <w:r w:rsidRPr="00A176AD">
        <w:rPr>
          <w:sz w:val="14"/>
        </w:rPr>
        <w:t>emplacedness</w:t>
      </w:r>
      <w:proofErr w:type="spellEnd"/>
      <w:r w:rsidRPr="00A176AD">
        <w:rPr>
          <w:sz w:val="14"/>
        </w:rPr>
        <w:t xml:space="preserve"> (</w:t>
      </w:r>
      <w:proofErr w:type="spellStart"/>
      <w:r w:rsidRPr="00A176AD">
        <w:rPr>
          <w:sz w:val="14"/>
        </w:rPr>
        <w:t>cf</w:t>
      </w:r>
      <w:proofErr w:type="spellEnd"/>
      <w:r w:rsidRPr="00A176AD">
        <w:rPr>
          <w:sz w:val="14"/>
        </w:rPr>
        <w:t xml:space="preserve">: </w:t>
      </w:r>
      <w:proofErr w:type="spellStart"/>
      <w:r w:rsidRPr="00A176AD">
        <w:rPr>
          <w:sz w:val="14"/>
        </w:rPr>
        <w:t>Raibmon</w:t>
      </w:r>
      <w:proofErr w:type="spellEnd"/>
      <w:r w:rsidRPr="00A176AD">
        <w:rPr>
          <w:sz w:val="14"/>
        </w:rPr>
        <w:t xml:space="preserve"> 2005; </w:t>
      </w:r>
      <w:proofErr w:type="spellStart"/>
      <w:r w:rsidRPr="00A176AD">
        <w:rPr>
          <w:sz w:val="14"/>
        </w:rPr>
        <w:t>Nadasdy</w:t>
      </w:r>
      <w:proofErr w:type="spellEnd"/>
      <w:r w:rsidRPr="00A176AD">
        <w:rPr>
          <w:sz w:val="14"/>
        </w:rPr>
        <w:t xml:space="preserve"> 2003). If indigeneity thereby takes on the significance of being “rooted” in a particular place, of having certain identifiably “distinctive” cultural relationships to that place that others might lack, then the fact of indigenous mobility would indeed pose a profound dilemma for the category of indigeneity on the one hand and the capacity to make claims to territorial rights </w:t>
      </w:r>
      <w:r w:rsidRPr="00A176AD">
        <w:rPr>
          <w:i/>
          <w:sz w:val="14"/>
        </w:rPr>
        <w:t>qua</w:t>
      </w:r>
      <w:r w:rsidRPr="00A176AD">
        <w:rPr>
          <w:sz w:val="14"/>
        </w:rPr>
        <w:t xml:space="preserve"> one’s indigeneity on the other. But there is a remarkable temporal shallowness to all this. To give a representative example, the Australian state criteria for what constitutes “cultural rights to territory” that Povinelli interrogates function solely in the past and the present, mandating that Aboriginal people show continuity of occupation and of the cultural practices associated with “Aboriginal occupation” in the mind of the court in order to be recognized as possessing a rightful claim to their home territories (Povinelli 2002). </w:t>
      </w:r>
      <w:r w:rsidRPr="00A176AD">
        <w:rPr>
          <w:rStyle w:val="StyleUnderline"/>
        </w:rPr>
        <w:t>Erased in this is the possibility that a territory could be the site of departure and return, that it could have a future horizon that is flexible, subject to transformation alongside the transformations of the people(s) who call it home, without thereby necessarily losing its integrity as a rightful space of indigenous occupation. Such a possibility is not controversial for my Haida interlocutors. Rather, it has the status of an already-given certainty, community common sense - though there is without doubt much social work that goes into the production of that certainty</w:t>
      </w:r>
      <w:r w:rsidRPr="00A176AD">
        <w:rPr>
          <w:sz w:val="14"/>
        </w:rPr>
        <w:t>. What makes indigenous mobility fraught, then, might have rather more to do with the constitution of settler polities than it does with the actual practices of indigenous peoples. Consider the various ways in which we have already seen colonial authorities attempt to control Haida movement, from the forced expulsions of 19th century Victoria to the removal of Haida children from the islands for residential schools less than a century later. Consider too the manufacture of the reserves themselves, the fixing of two Haida “Bands” with their own federally determined territories, beyond which Haida people could claim no rights over land, waters, or resources (</w:t>
      </w:r>
      <w:proofErr w:type="spellStart"/>
      <w:r w:rsidRPr="00A176AD">
        <w:rPr>
          <w:sz w:val="14"/>
        </w:rPr>
        <w:t>cf</w:t>
      </w:r>
      <w:proofErr w:type="spellEnd"/>
      <w:r w:rsidRPr="00A176AD">
        <w:rPr>
          <w:sz w:val="14"/>
        </w:rPr>
        <w:t xml:space="preserve">: Harris 2002). This is a logic of containment, of isolation. In leaving their assigned spaces, Native peoples were assumed by colonial authorities to be leaving the space of their </w:t>
      </w:r>
      <w:proofErr w:type="spellStart"/>
      <w:r w:rsidRPr="00A176AD">
        <w:rPr>
          <w:sz w:val="14"/>
        </w:rPr>
        <w:t>Nativeness</w:t>
      </w:r>
      <w:proofErr w:type="spellEnd"/>
      <w:r w:rsidRPr="00A176AD">
        <w:rPr>
          <w:sz w:val="14"/>
        </w:rPr>
        <w:t xml:space="preserve"> behind, assimilating into settler society on its terms. Indeed, this was the motivating logic of the residential schools program, which took as its premise the idea that “Indians” could always “backslide” into “savage customs” as long as they remained in their homes and with their families. Aboriginal children thus had to be brought somewhere else to learn how to join “civilized,” that is, white Christian, society (Miller 1996). Reserves could thus be rendered as the last bastions of a “weird and waning race,” to quote Scott, their inhabitants temporally foreclosed and spatially fixed. The notion that indigenous people could move without ceasing to be (or ceasing to fight for their rights to self-determination and Title to their lands) unsettles this narrative, just as does the intertwined possibility of indigenous futurity. The relationship to Haida Gwaii that we’ve seen sketched out by the Haida futures explored in this dissertation does not preclude the possibility of “distinctive spiritual relationships” between Haida and their home territories. Quite the opposite, the ineffable quality of homing alone suggests that many of my interlocutors feel a connection to their home that goes beyond the kinds of practices that are only possible on the islands, their beauty or their history. Indeed, when considered as home, when considered as a site that requires care, there is little doubt that Haida Gwaii can encompass a wide range of phenomenological, affective, social, and cultural ways of relating to its lands and waters by Haida people (and their </w:t>
      </w:r>
      <w:proofErr w:type="spellStart"/>
      <w:r w:rsidRPr="00A176AD">
        <w:rPr>
          <w:sz w:val="14"/>
        </w:rPr>
        <w:t>neighbours</w:t>
      </w:r>
      <w:proofErr w:type="spellEnd"/>
      <w:r w:rsidRPr="00A176AD">
        <w:rPr>
          <w:sz w:val="14"/>
        </w:rPr>
        <w:t xml:space="preserve">, at times for good, at times for ill). But it is not these relations as such that encompass the totality of Haida Gwaii’s significance. Rather, what is of greatest concern to my interlocutors is the continuing future possibility that relations like that </w:t>
      </w:r>
      <w:r w:rsidRPr="00A176AD">
        <w:rPr>
          <w:i/>
          <w:sz w:val="14"/>
        </w:rPr>
        <w:t>could be</w:t>
      </w:r>
      <w:r w:rsidRPr="00A176AD">
        <w:rPr>
          <w:sz w:val="14"/>
        </w:rPr>
        <w:t xml:space="preserve"> formed, that people </w:t>
      </w:r>
      <w:r w:rsidRPr="00A176AD">
        <w:rPr>
          <w:i/>
          <w:sz w:val="14"/>
        </w:rPr>
        <w:t>could continue</w:t>
      </w:r>
      <w:r w:rsidRPr="00A176AD">
        <w:rPr>
          <w:sz w:val="14"/>
        </w:rPr>
        <w:t xml:space="preserve"> to be called home to Haida Gwaii once they’ve fully explored the world off-island, that the qualities that precisely </w:t>
      </w:r>
      <w:r w:rsidRPr="00A176AD">
        <w:rPr>
          <w:i/>
          <w:sz w:val="14"/>
        </w:rPr>
        <w:t>make</w:t>
      </w:r>
      <w:r w:rsidRPr="00A176AD">
        <w:rPr>
          <w:sz w:val="14"/>
        </w:rPr>
        <w:t xml:space="preserve"> Haida Gwaii home </w:t>
      </w:r>
      <w:r w:rsidRPr="00A176AD">
        <w:rPr>
          <w:i/>
          <w:sz w:val="14"/>
        </w:rPr>
        <w:t>could</w:t>
      </w:r>
      <w:r w:rsidRPr="00A176AD">
        <w:rPr>
          <w:sz w:val="14"/>
        </w:rPr>
        <w:t xml:space="preserve"> be preserved. This is what it means, I think, to “take care” of Haida Gwaii, to allow it to continue as a homeland for uncounted future generations. </w:t>
      </w:r>
      <w:r w:rsidRPr="00A176AD">
        <w:rPr>
          <w:rStyle w:val="StyleUnderline"/>
        </w:rPr>
        <w:t>Though they certainly emphasize the need for Haida Gwaii to be maintained as a location for Haida futurity, this does not mean that the futures we have seen expend all the possible ways in which such future forms of Haida social, material, ecological, and relational life could be formed</w:t>
      </w:r>
      <w:r w:rsidRPr="00A176AD">
        <w:rPr>
          <w:sz w:val="14"/>
        </w:rPr>
        <w:t xml:space="preserve">. Recall </w:t>
      </w:r>
      <w:proofErr w:type="spellStart"/>
      <w:r w:rsidRPr="00A176AD">
        <w:rPr>
          <w:sz w:val="14"/>
        </w:rPr>
        <w:t>Ja$e</w:t>
      </w:r>
      <w:proofErr w:type="spellEnd"/>
      <w:r w:rsidRPr="00A176AD">
        <w:rPr>
          <w:sz w:val="14"/>
        </w:rPr>
        <w:t xml:space="preserve"> </w:t>
      </w:r>
      <w:proofErr w:type="spellStart"/>
      <w:r w:rsidRPr="00A176AD">
        <w:rPr>
          <w:sz w:val="14"/>
        </w:rPr>
        <w:t>ElNino’s</w:t>
      </w:r>
      <w:proofErr w:type="spellEnd"/>
      <w:r w:rsidRPr="00A176AD">
        <w:rPr>
          <w:sz w:val="14"/>
        </w:rPr>
        <w:t xml:space="preserve"> challenge of a future so open that its possible contents can only be guessed at. </w:t>
      </w:r>
      <w:r w:rsidRPr="00A176AD">
        <w:rPr>
          <w:rStyle w:val="StyleUnderline"/>
        </w:rPr>
        <w:t>What Haida future-making demonstrates is that there are a set of potentialities which are worth protecting so that Haida people can continue to access them, to come home to them, even as continuing forms of mobility and political processes can also shape and reshape Haida social and cultural life on and off the islands</w:t>
      </w:r>
      <w:r w:rsidRPr="00A176AD">
        <w:rPr>
          <w:sz w:val="14"/>
        </w:rPr>
        <w:t xml:space="preserve">. Homeland is not a regimented place where Haida people </w:t>
      </w:r>
      <w:r w:rsidRPr="00A176AD">
        <w:rPr>
          <w:i/>
          <w:sz w:val="14"/>
        </w:rPr>
        <w:t>must</w:t>
      </w:r>
      <w:r w:rsidRPr="00A176AD">
        <w:rPr>
          <w:sz w:val="14"/>
        </w:rPr>
        <w:t xml:space="preserve"> always live in order to be authentically Haida. Rather, it is a location where they should always be able to, in their own (necessarily multiple, often contested, sometimes even contradictory) terms. Sovereignty </w:t>
      </w:r>
      <w:r w:rsidRPr="00A176AD">
        <w:rPr>
          <w:rStyle w:val="StyleUnderline"/>
        </w:rPr>
        <w:t>At the same time, there is an inescapably political dimension to the attempt to render Haida Gwaii as the homeland of a still open Haida future</w:t>
      </w:r>
      <w:r w:rsidRPr="00A176AD">
        <w:rPr>
          <w:sz w:val="14"/>
        </w:rPr>
        <w:t xml:space="preserve">. The assertion of the (located) openness of the future does not necessarily make it so. As I noted in the first part of this dissertation, </w:t>
      </w:r>
      <w:r w:rsidRPr="00A176AD">
        <w:rPr>
          <w:rStyle w:val="StyleUnderline"/>
        </w:rPr>
        <w:t>the flow of Haida departures and returns unfold in the broader context of the settler, capitalist state; indeed, they are made necessary in part by the current absence of economic opportunity</w:t>
      </w:r>
      <w:r w:rsidRPr="00A176AD">
        <w:rPr>
          <w:sz w:val="14"/>
        </w:rPr>
        <w:t xml:space="preserve"> on island, </w:t>
      </w:r>
      <w:r w:rsidRPr="00A176AD">
        <w:rPr>
          <w:rStyle w:val="StyleUnderline"/>
        </w:rPr>
        <w:t xml:space="preserve">just as the arrival of potentially threatening strangers is a result of their privileged position in the very capitalist economy they seek to escape. Constituting futures in which Haida people have the </w:t>
      </w:r>
      <w:r w:rsidRPr="00A176AD">
        <w:rPr>
          <w:rStyle w:val="Emphasis"/>
        </w:rPr>
        <w:t>freedom to engage with</w:t>
      </w:r>
      <w:r w:rsidRPr="00A176AD">
        <w:rPr>
          <w:rStyle w:val="StyleUnderline"/>
        </w:rPr>
        <w:t xml:space="preserve"> that economy (and </w:t>
      </w:r>
      <w:r w:rsidRPr="00A176AD">
        <w:rPr>
          <w:rStyle w:val="Emphasis"/>
        </w:rPr>
        <w:t>settler society</w:t>
      </w:r>
      <w:r w:rsidRPr="00A176AD">
        <w:rPr>
          <w:rStyle w:val="StyleUnderline"/>
        </w:rPr>
        <w:t xml:space="preserve"> more generally) as they see fit while retaining the capacity to come home (complicated as that process might be) also </w:t>
      </w:r>
      <w:r w:rsidRPr="00353AA3">
        <w:rPr>
          <w:rStyle w:val="StyleUnderline"/>
          <w:highlight w:val="cyan"/>
        </w:rPr>
        <w:t xml:space="preserve">reiterates the inescapability of </w:t>
      </w:r>
      <w:r w:rsidRPr="00353AA3">
        <w:rPr>
          <w:rStyle w:val="Emphasis"/>
          <w:highlight w:val="cyan"/>
        </w:rPr>
        <w:t>some</w:t>
      </w:r>
      <w:r w:rsidRPr="00A176AD">
        <w:rPr>
          <w:rStyle w:val="StyleUnderline"/>
        </w:rPr>
        <w:t xml:space="preserve"> form of </w:t>
      </w:r>
      <w:r w:rsidRPr="00353AA3">
        <w:rPr>
          <w:rStyle w:val="StyleUnderline"/>
          <w:highlight w:val="cyan"/>
        </w:rPr>
        <w:t>engagement</w:t>
      </w:r>
      <w:r w:rsidRPr="00A176AD">
        <w:rPr>
          <w:rStyle w:val="StyleUnderline"/>
        </w:rPr>
        <w:t xml:space="preserve"> with that socio-economy</w:t>
      </w:r>
      <w:r w:rsidRPr="00A176AD">
        <w:rPr>
          <w:sz w:val="14"/>
        </w:rPr>
        <w:t xml:space="preserve">. Likewise, the notion of Haida Gwaii as Haida homeland cannot be separated from current Haida struggles to assert their rights to the lands and waters of Haida Gwaii, the resources found therein, and their sovereign capacity to govern themselves and the islands in the ways they find appropriate. This is, recall, the very crux of the CHN’s own commitment to the assurance of futurity, as it is only by positioning itself as the rightful, sovereign government of the Haida Nation and its homeland of Haida Gwaii that it can adequately care for the islands and protect them from external threat. </w:t>
      </w:r>
      <w:r w:rsidRPr="00A176AD">
        <w:rPr>
          <w:rStyle w:val="StyleUnderline"/>
        </w:rPr>
        <w:t xml:space="preserve">And the continuing advance of the Enbridge project </w:t>
      </w:r>
      <w:r w:rsidRPr="00353AA3">
        <w:rPr>
          <w:rStyle w:val="StyleUnderline"/>
          <w:highlight w:val="cyan"/>
        </w:rPr>
        <w:t>despite</w:t>
      </w:r>
      <w:r w:rsidRPr="00A176AD">
        <w:rPr>
          <w:rStyle w:val="StyleUnderline"/>
        </w:rPr>
        <w:t xml:space="preserve"> fierce opposition from CHN</w:t>
      </w:r>
      <w:r w:rsidRPr="00A176AD">
        <w:rPr>
          <w:sz w:val="14"/>
        </w:rPr>
        <w:t xml:space="preserve">, the Old </w:t>
      </w:r>
      <w:proofErr w:type="spellStart"/>
      <w:r w:rsidRPr="00A176AD">
        <w:rPr>
          <w:sz w:val="14"/>
        </w:rPr>
        <w:t>Massett</w:t>
      </w:r>
      <w:proofErr w:type="spellEnd"/>
      <w:r w:rsidRPr="00A176AD">
        <w:rPr>
          <w:sz w:val="14"/>
        </w:rPr>
        <w:t xml:space="preserve"> Village Council, </w:t>
      </w:r>
      <w:r w:rsidRPr="00A176AD">
        <w:rPr>
          <w:rStyle w:val="StyleUnderline"/>
        </w:rPr>
        <w:t>their Haida constituents, and the non-Haida actors with whom they are “united against Enbridge”</w:t>
      </w:r>
      <w:r w:rsidRPr="00A176AD">
        <w:rPr>
          <w:sz w:val="14"/>
        </w:rPr>
        <w:t xml:space="preserve"> (and this alongside protest all over the northwest coast) </w:t>
      </w:r>
      <w:r w:rsidRPr="00A176AD">
        <w:rPr>
          <w:rStyle w:val="StyleUnderline"/>
        </w:rPr>
        <w:t xml:space="preserve">gives the nightmare futures of environmental collapse – pushed through by corporate interests and Canadian politicians - a frightening immanence. The </w:t>
      </w:r>
      <w:r w:rsidRPr="00353AA3">
        <w:rPr>
          <w:rStyle w:val="StyleUnderline"/>
          <w:highlight w:val="cyan"/>
        </w:rPr>
        <w:t xml:space="preserve">assertion </w:t>
      </w:r>
      <w:r w:rsidRPr="00A176AD">
        <w:rPr>
          <w:rStyle w:val="StyleUnderline"/>
        </w:rPr>
        <w:t xml:space="preserve">of the openness of the future is made, in short, </w:t>
      </w:r>
      <w:r w:rsidRPr="00A176AD">
        <w:rPr>
          <w:rStyle w:val="Emphasis"/>
        </w:rPr>
        <w:t xml:space="preserve">in (and </w:t>
      </w:r>
      <w:r w:rsidRPr="00353AA3">
        <w:rPr>
          <w:rStyle w:val="Emphasis"/>
          <w:highlight w:val="cyan"/>
        </w:rPr>
        <w:t>against</w:t>
      </w:r>
      <w:r w:rsidRPr="00A176AD">
        <w:rPr>
          <w:rStyle w:val="Emphasis"/>
        </w:rPr>
        <w:t xml:space="preserve">) a context in which </w:t>
      </w:r>
      <w:r w:rsidRPr="00353AA3">
        <w:rPr>
          <w:rStyle w:val="Emphasis"/>
          <w:highlight w:val="cyan"/>
        </w:rPr>
        <w:t>closures</w:t>
      </w:r>
      <w:r w:rsidRPr="00A176AD">
        <w:rPr>
          <w:rStyle w:val="Emphasis"/>
        </w:rPr>
        <w:t xml:space="preserve"> remain endemic</w:t>
      </w:r>
      <w:r w:rsidRPr="00A176AD">
        <w:rPr>
          <w:sz w:val="14"/>
        </w:rPr>
        <w:t xml:space="preserve">. </w:t>
      </w:r>
      <w:r w:rsidRPr="00A176AD">
        <w:rPr>
          <w:rStyle w:val="StyleUnderline"/>
        </w:rPr>
        <w:t xml:space="preserve">And </w:t>
      </w:r>
      <w:r w:rsidRPr="00353AA3">
        <w:rPr>
          <w:rStyle w:val="StyleUnderline"/>
          <w:highlight w:val="cyan"/>
        </w:rPr>
        <w:t xml:space="preserve">yet, something has </w:t>
      </w:r>
      <w:r w:rsidRPr="00353AA3">
        <w:rPr>
          <w:rStyle w:val="Emphasis"/>
          <w:highlight w:val="cyan"/>
        </w:rPr>
        <w:t>changed</w:t>
      </w:r>
      <w:r w:rsidRPr="00A176AD">
        <w:rPr>
          <w:rStyle w:val="StyleUnderline"/>
        </w:rPr>
        <w:t xml:space="preserve"> in this landscape </w:t>
      </w:r>
      <w:r w:rsidRPr="00353AA3">
        <w:rPr>
          <w:rStyle w:val="StyleUnderline"/>
          <w:highlight w:val="cyan"/>
        </w:rPr>
        <w:t>from</w:t>
      </w:r>
      <w:r w:rsidRPr="00A176AD">
        <w:rPr>
          <w:rStyle w:val="StyleUnderline"/>
        </w:rPr>
        <w:t xml:space="preserve"> the </w:t>
      </w:r>
      <w:r w:rsidRPr="00353AA3">
        <w:rPr>
          <w:rStyle w:val="StyleUnderline"/>
          <w:highlight w:val="cyan"/>
        </w:rPr>
        <w:t>initial erasures</w:t>
      </w:r>
      <w:r w:rsidRPr="00A176AD">
        <w:rPr>
          <w:rStyle w:val="StyleUnderline"/>
        </w:rPr>
        <w:t xml:space="preserve"> of Native futurity</w:t>
      </w:r>
      <w:r w:rsidRPr="00A176AD">
        <w:rPr>
          <w:sz w:val="14"/>
        </w:rPr>
        <w:t xml:space="preserve"> we drew out in the first chapter. </w:t>
      </w:r>
      <w:r w:rsidRPr="00A176AD">
        <w:rPr>
          <w:rStyle w:val="StyleUnderline"/>
        </w:rPr>
        <w:t>In the narratives of colonial actors</w:t>
      </w:r>
      <w:r w:rsidRPr="00A176AD">
        <w:rPr>
          <w:sz w:val="14"/>
        </w:rPr>
        <w:t xml:space="preserve"> like Duncan Campbell Scott, </w:t>
      </w:r>
      <w:r w:rsidRPr="00A176AD">
        <w:rPr>
          <w:rStyle w:val="StyleUnderline"/>
        </w:rPr>
        <w:t xml:space="preserve">it was absolutely clear that “Indians” were disappearing because their social worlds were being </w:t>
      </w:r>
      <w:r w:rsidRPr="00353AA3">
        <w:rPr>
          <w:rStyle w:val="StyleUnderline"/>
          <w:highlight w:val="cyan"/>
        </w:rPr>
        <w:t>superseded by</w:t>
      </w:r>
      <w:r w:rsidRPr="00A176AD">
        <w:rPr>
          <w:rStyle w:val="StyleUnderline"/>
        </w:rPr>
        <w:t xml:space="preserve"> more “civilized” ways of living and being, ones that these Native subjects would also, inevitably, in the end, adopt (or failing that, perish outright). There was a future. It was </w:t>
      </w:r>
      <w:r w:rsidRPr="00A176AD">
        <w:rPr>
          <w:rStyle w:val="Emphasis"/>
        </w:rPr>
        <w:t xml:space="preserve">simply </w:t>
      </w:r>
      <w:r w:rsidRPr="00353AA3">
        <w:rPr>
          <w:rStyle w:val="Emphasis"/>
          <w:highlight w:val="cyan"/>
        </w:rPr>
        <w:t>a settler one</w:t>
      </w:r>
      <w:r w:rsidRPr="00A176AD">
        <w:rPr>
          <w:rStyle w:val="StyleUnderline"/>
        </w:rPr>
        <w:t xml:space="preserve">. </w:t>
      </w:r>
      <w:r w:rsidRPr="00A176AD">
        <w:rPr>
          <w:rStyle w:val="Emphasis"/>
        </w:rPr>
        <w:t xml:space="preserve">But the </w:t>
      </w:r>
      <w:r w:rsidRPr="00353AA3">
        <w:rPr>
          <w:rStyle w:val="Emphasis"/>
          <w:highlight w:val="cyan"/>
        </w:rPr>
        <w:t>nightmare futures</w:t>
      </w:r>
      <w:r w:rsidRPr="00A176AD">
        <w:rPr>
          <w:rStyle w:val="Emphasis"/>
        </w:rPr>
        <w:t xml:space="preserve"> of that my Haida interlocutors ward against in their own future-making reach beyond Haida life alone</w:t>
      </w:r>
      <w:r w:rsidRPr="00A176AD">
        <w:rPr>
          <w:rStyle w:val="StyleUnderline"/>
        </w:rPr>
        <w:t xml:space="preserve">. </w:t>
      </w:r>
      <w:r w:rsidRPr="00A176AD">
        <w:rPr>
          <w:rStyle w:val="Emphasis"/>
        </w:rPr>
        <w:t>Environmental collapse</w:t>
      </w:r>
      <w:r w:rsidRPr="00A176AD">
        <w:rPr>
          <w:rStyle w:val="StyleUnderline"/>
        </w:rPr>
        <w:t xml:space="preserve">, most dramatically, </w:t>
      </w:r>
      <w:r w:rsidRPr="00353AA3">
        <w:rPr>
          <w:rStyle w:val="Emphasis"/>
          <w:highlight w:val="cyan"/>
        </w:rPr>
        <w:t>threaten</w:t>
      </w:r>
      <w:r w:rsidRPr="00A176AD">
        <w:rPr>
          <w:rStyle w:val="StyleUnderline"/>
        </w:rPr>
        <w:t xml:space="preserve">s the sustainability of </w:t>
      </w:r>
      <w:r w:rsidRPr="00353AA3">
        <w:rPr>
          <w:rStyle w:val="Emphasis"/>
          <w:highlight w:val="cyan"/>
        </w:rPr>
        <w:t>all life</w:t>
      </w:r>
      <w:r w:rsidRPr="00A176AD">
        <w:rPr>
          <w:rStyle w:val="StyleUnderline"/>
        </w:rPr>
        <w:t xml:space="preserve">; toxins in the land and the waters threaten human lives </w:t>
      </w:r>
      <w:r w:rsidRPr="00353AA3">
        <w:rPr>
          <w:rStyle w:val="StyleUnderline"/>
          <w:highlight w:val="cyan"/>
        </w:rPr>
        <w:t>regardless of</w:t>
      </w:r>
      <w:r w:rsidRPr="00A176AD">
        <w:rPr>
          <w:rStyle w:val="StyleUnderline"/>
        </w:rPr>
        <w:t xml:space="preserve"> their </w:t>
      </w:r>
      <w:r w:rsidRPr="00353AA3">
        <w:rPr>
          <w:rStyle w:val="StyleUnderline"/>
          <w:highlight w:val="cyan"/>
        </w:rPr>
        <w:t>relative indigeneity</w:t>
      </w:r>
      <w:r w:rsidRPr="00A176AD">
        <w:rPr>
          <w:rStyle w:val="StyleUnderline"/>
        </w:rPr>
        <w:t>, race, or gender</w:t>
      </w:r>
      <w:r w:rsidRPr="00A176AD">
        <w:rPr>
          <w:sz w:val="14"/>
        </w:rPr>
        <w:t xml:space="preserve"> (e.g. Choy 2011; Crate 2011). Put another way, </w:t>
      </w:r>
      <w:r w:rsidRPr="00353AA3">
        <w:rPr>
          <w:rStyle w:val="StyleUnderline"/>
          <w:highlight w:val="cyan"/>
        </w:rPr>
        <w:t xml:space="preserve">the </w:t>
      </w:r>
      <w:r w:rsidRPr="00353AA3">
        <w:rPr>
          <w:rStyle w:val="Emphasis"/>
          <w:highlight w:val="cyan"/>
        </w:rPr>
        <w:t>impetus</w:t>
      </w:r>
      <w:r w:rsidRPr="00353AA3">
        <w:rPr>
          <w:rStyle w:val="StyleUnderline"/>
          <w:highlight w:val="cyan"/>
        </w:rPr>
        <w:t xml:space="preserve"> for</w:t>
      </w:r>
      <w:r w:rsidRPr="00A176AD">
        <w:rPr>
          <w:rStyle w:val="StyleUnderline"/>
        </w:rPr>
        <w:t xml:space="preserve"> non-Haida (and </w:t>
      </w:r>
      <w:r w:rsidRPr="00353AA3">
        <w:rPr>
          <w:rStyle w:val="Emphasis"/>
          <w:highlight w:val="cyan"/>
        </w:rPr>
        <w:t>non-First Nations</w:t>
      </w:r>
      <w:r w:rsidRPr="00353AA3">
        <w:rPr>
          <w:rStyle w:val="StyleUnderline"/>
          <w:highlight w:val="cyan"/>
        </w:rPr>
        <w:t xml:space="preserve"> subjects</w:t>
      </w:r>
      <w:r w:rsidRPr="00A176AD">
        <w:rPr>
          <w:rStyle w:val="StyleUnderline"/>
        </w:rPr>
        <w:t xml:space="preserve"> more generally) </w:t>
      </w:r>
      <w:r w:rsidRPr="00353AA3">
        <w:rPr>
          <w:rStyle w:val="StyleUnderline"/>
          <w:highlight w:val="cyan"/>
        </w:rPr>
        <w:t>to be “united</w:t>
      </w:r>
      <w:r w:rsidRPr="00A176AD">
        <w:rPr>
          <w:rStyle w:val="StyleUnderline"/>
        </w:rPr>
        <w:t xml:space="preserve"> against Enbridge” </w:t>
      </w:r>
      <w:r w:rsidRPr="00353AA3">
        <w:rPr>
          <w:rStyle w:val="StyleUnderline"/>
          <w:highlight w:val="cyan"/>
        </w:rPr>
        <w:t xml:space="preserve">with their indigenous </w:t>
      </w:r>
      <w:proofErr w:type="spellStart"/>
      <w:r w:rsidRPr="00353AA3">
        <w:rPr>
          <w:rStyle w:val="StyleUnderline"/>
          <w:highlight w:val="cyan"/>
        </w:rPr>
        <w:t>neighbours</w:t>
      </w:r>
      <w:proofErr w:type="spellEnd"/>
      <w:r w:rsidRPr="00353AA3">
        <w:rPr>
          <w:rStyle w:val="StyleUnderline"/>
          <w:highlight w:val="cyan"/>
        </w:rPr>
        <w:t xml:space="preserve"> comes</w:t>
      </w:r>
      <w:r w:rsidRPr="00A176AD">
        <w:rPr>
          <w:rStyle w:val="StyleUnderline"/>
        </w:rPr>
        <w:t xml:space="preserve"> in no small part </w:t>
      </w:r>
      <w:r w:rsidRPr="00353AA3">
        <w:rPr>
          <w:rStyle w:val="Emphasis"/>
          <w:highlight w:val="cyan"/>
        </w:rPr>
        <w:t>because</w:t>
      </w:r>
      <w:r w:rsidRPr="00A176AD">
        <w:rPr>
          <w:rStyle w:val="StyleUnderline"/>
        </w:rPr>
        <w:t xml:space="preserve"> an oil spill also profoundly </w:t>
      </w:r>
      <w:r w:rsidRPr="00353AA3">
        <w:rPr>
          <w:rStyle w:val="StyleUnderline"/>
          <w:highlight w:val="cyan"/>
        </w:rPr>
        <w:t>threatens the</w:t>
      </w:r>
      <w:r w:rsidRPr="00A176AD">
        <w:rPr>
          <w:rStyle w:val="StyleUnderline"/>
        </w:rPr>
        <w:t xml:space="preserve"> lives and livelihoods of </w:t>
      </w:r>
      <w:r w:rsidRPr="00353AA3">
        <w:rPr>
          <w:rStyle w:val="Emphasis"/>
          <w:highlight w:val="cyan"/>
        </w:rPr>
        <w:t>non-Aboriginal</w:t>
      </w:r>
      <w:r w:rsidRPr="00A176AD">
        <w:rPr>
          <w:rStyle w:val="StyleUnderline"/>
        </w:rPr>
        <w:t xml:space="preserve"> coastal residents</w:t>
      </w:r>
      <w:r w:rsidRPr="00A176AD">
        <w:rPr>
          <w:sz w:val="14"/>
        </w:rPr>
        <w:t xml:space="preserve">,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the globe. </w:t>
      </w:r>
      <w:r w:rsidRPr="00A176AD">
        <w:rPr>
          <w:rStyle w:val="StyleUnderline"/>
        </w:rPr>
        <w:t xml:space="preserve">The </w:t>
      </w:r>
      <w:r w:rsidRPr="00A176AD">
        <w:rPr>
          <w:rStyle w:val="Emphasis"/>
        </w:rPr>
        <w:t>nightmare futures</w:t>
      </w:r>
      <w:r w:rsidRPr="00A176AD">
        <w:rPr>
          <w:rStyle w:val="StyleUnderline"/>
        </w:rPr>
        <w:t xml:space="preserve"> that Haida people constitute alternative futures to ward against are </w:t>
      </w:r>
      <w:r w:rsidRPr="00A176AD">
        <w:rPr>
          <w:rStyle w:val="Emphasis"/>
        </w:rPr>
        <w:t>not just future of indigenous erasure under settler colonialism</w:t>
      </w:r>
      <w:r w:rsidRPr="00A176AD">
        <w:rPr>
          <w:rStyle w:val="StyleUnderline"/>
        </w:rPr>
        <w:t xml:space="preserve">. They are </w:t>
      </w:r>
      <w:r w:rsidRPr="00A176AD">
        <w:rPr>
          <w:rStyle w:val="Emphasis"/>
        </w:rPr>
        <w:t>erasures of settler society itself</w:t>
      </w:r>
      <w:r w:rsidRPr="00A176AD">
        <w:rPr>
          <w:sz w:val="14"/>
        </w:rPr>
        <w:t xml:space="preserve">. </w:t>
      </w:r>
      <w:r w:rsidRPr="00A176AD">
        <w:rPr>
          <w:rStyle w:val="StyleUnderline"/>
        </w:rPr>
        <w:t xml:space="preserve">There is thus </w:t>
      </w:r>
      <w:r w:rsidRPr="00353AA3">
        <w:rPr>
          <w:rStyle w:val="StyleUnderline"/>
          <w:highlight w:val="cyan"/>
        </w:rPr>
        <w:t>a</w:t>
      </w:r>
      <w:r w:rsidRPr="00A176AD">
        <w:rPr>
          <w:rStyle w:val="StyleUnderline"/>
        </w:rPr>
        <w:t xml:space="preserve">n </w:t>
      </w:r>
      <w:r w:rsidRPr="00A176AD">
        <w:rPr>
          <w:rStyle w:val="Emphasis"/>
        </w:rPr>
        <w:t xml:space="preserve">extraordinary political </w:t>
      </w:r>
      <w:r w:rsidRPr="00353AA3">
        <w:rPr>
          <w:rStyle w:val="Emphasis"/>
          <w:highlight w:val="cyan"/>
        </w:rPr>
        <w:t>claim</w:t>
      </w:r>
      <w:r w:rsidRPr="00A176AD">
        <w:rPr>
          <w:rStyle w:val="StyleUnderline"/>
        </w:rPr>
        <w:t xml:space="preserve"> embedded in Haida future-making, a claim </w:t>
      </w:r>
      <w:r w:rsidRPr="00353AA3">
        <w:rPr>
          <w:rStyle w:val="StyleUnderline"/>
          <w:highlight w:val="cyan"/>
        </w:rPr>
        <w:t xml:space="preserve">which </w:t>
      </w:r>
      <w:r w:rsidRPr="00353AA3">
        <w:rPr>
          <w:rStyle w:val="Emphasis"/>
          <w:highlight w:val="cyan"/>
        </w:rPr>
        <w:t>gains</w:t>
      </w:r>
      <w:r w:rsidRPr="00A176AD">
        <w:rPr>
          <w:rStyle w:val="Emphasis"/>
        </w:rPr>
        <w:t xml:space="preserve"> its </w:t>
      </w:r>
      <w:r w:rsidRPr="00353AA3">
        <w:rPr>
          <w:rStyle w:val="Emphasis"/>
          <w:highlight w:val="cyan"/>
        </w:rPr>
        <w:t>power</w:t>
      </w:r>
      <w:r w:rsidRPr="00A176AD">
        <w:rPr>
          <w:rStyle w:val="Emphasis"/>
        </w:rPr>
        <w:t xml:space="preserve"> precisely </w:t>
      </w:r>
      <w:r w:rsidRPr="00353AA3">
        <w:rPr>
          <w:rStyle w:val="Emphasis"/>
          <w:i/>
          <w:highlight w:val="cyan"/>
        </w:rPr>
        <w:t>because</w:t>
      </w:r>
      <w:r w:rsidRPr="00A176AD">
        <w:rPr>
          <w:rStyle w:val="StyleUnderline"/>
        </w:rPr>
        <w:t xml:space="preserve"> Haida future-making as we have seen </w:t>
      </w:r>
      <w:r w:rsidRPr="00353AA3">
        <w:rPr>
          <w:rStyle w:val="StyleUnderline"/>
          <w:highlight w:val="cyan"/>
        </w:rPr>
        <w:t>it</w:t>
      </w:r>
      <w:r w:rsidRPr="00A176AD">
        <w:rPr>
          <w:rStyle w:val="StyleUnderline"/>
        </w:rPr>
        <w:t xml:space="preserve"> does not (perhaps </w:t>
      </w:r>
      <w:r w:rsidRPr="00353AA3">
        <w:rPr>
          <w:rStyle w:val="Emphasis"/>
          <w:highlight w:val="cyan"/>
        </w:rPr>
        <w:t>cannot</w:t>
      </w:r>
      <w:r w:rsidRPr="00A176AD">
        <w:rPr>
          <w:rStyle w:val="StyleUnderline"/>
        </w:rPr>
        <w:t xml:space="preserve">) </w:t>
      </w:r>
      <w:r w:rsidRPr="00353AA3">
        <w:rPr>
          <w:rStyle w:val="Emphasis"/>
          <w:highlight w:val="cyan"/>
        </w:rPr>
        <w:t>escape</w:t>
      </w:r>
      <w:r w:rsidRPr="00A176AD">
        <w:rPr>
          <w:rStyle w:val="Emphasis"/>
        </w:rPr>
        <w:t xml:space="preserve"> from the larger field of </w:t>
      </w:r>
      <w:r w:rsidRPr="00353AA3">
        <w:rPr>
          <w:rStyle w:val="Emphasis"/>
          <w:highlight w:val="cyan"/>
        </w:rPr>
        <w:t>settler-colonial determination</w:t>
      </w:r>
      <w:r w:rsidRPr="00A176AD">
        <w:rPr>
          <w:rStyle w:val="StyleUnderline"/>
        </w:rPr>
        <w:t xml:space="preserve">. Instead, in Haida future-making we find the implicit assertion that Haida people </w:t>
      </w:r>
      <w:r w:rsidRPr="00353AA3">
        <w:rPr>
          <w:rStyle w:val="StyleUnderline"/>
          <w:highlight w:val="cyan"/>
        </w:rPr>
        <w:t>can</w:t>
      </w:r>
      <w:r w:rsidRPr="00A176AD">
        <w:rPr>
          <w:rStyle w:val="StyleUnderline"/>
        </w:rPr>
        <w:t xml:space="preserve"> make futures that </w:t>
      </w:r>
      <w:r w:rsidRPr="00353AA3">
        <w:rPr>
          <w:rStyle w:val="Emphasis"/>
          <w:highlight w:val="cyan"/>
        </w:rPr>
        <w:t xml:space="preserve">address the dilemmas of Haida </w:t>
      </w:r>
      <w:r w:rsidRPr="00353AA3">
        <w:rPr>
          <w:rStyle w:val="Emphasis"/>
          <w:i/>
          <w:highlight w:val="cyan"/>
        </w:rPr>
        <w:t>and</w:t>
      </w:r>
      <w:r w:rsidRPr="00353AA3">
        <w:rPr>
          <w:rStyle w:val="Emphasis"/>
          <w:highlight w:val="cyan"/>
        </w:rPr>
        <w:t xml:space="preserve"> settler life alike</w:t>
      </w:r>
      <w:r w:rsidRPr="00A176AD">
        <w:rPr>
          <w:rStyle w:val="StyleUnderline"/>
        </w:rPr>
        <w:t xml:space="preserve">, ones that can </w:t>
      </w:r>
      <w:r w:rsidRPr="00353AA3">
        <w:rPr>
          <w:rStyle w:val="Emphasis"/>
          <w:highlight w:val="cyan"/>
        </w:rPr>
        <w:t>at least “navigate</w:t>
      </w:r>
      <w:r w:rsidRPr="00A176AD">
        <w:rPr>
          <w:rStyle w:val="StyleUnderline"/>
        </w:rPr>
        <w:t>,”</w:t>
      </w:r>
      <w:r w:rsidRPr="00A176AD">
        <w:rPr>
          <w:sz w:val="14"/>
        </w:rPr>
        <w:t xml:space="preserve"> to borrow Appadurai’s phrasing, </w:t>
      </w:r>
      <w:r w:rsidRPr="00353AA3">
        <w:rPr>
          <w:rStyle w:val="Emphasis"/>
          <w:highlight w:val="cyan"/>
        </w:rPr>
        <w:t>towards possible futures that do not end in absolute erasure</w:t>
      </w:r>
      <w:r w:rsidRPr="00A176AD">
        <w:rPr>
          <w:rStyle w:val="StyleUnderline"/>
        </w:rPr>
        <w:t>. If</w:t>
      </w:r>
      <w:r w:rsidRPr="00A176AD">
        <w:rPr>
          <w:sz w:val="14"/>
        </w:rPr>
        <w:t xml:space="preserve"> Povinelli and Byrd are correct and </w:t>
      </w:r>
      <w:r w:rsidRPr="00A176AD">
        <w:rPr>
          <w:rStyle w:val="StyleUnderline"/>
        </w:rPr>
        <w:t xml:space="preserve">settler liberal governance makes itself possible and legitimate through a perpetual deferral of the problems of the present, then part of the power of Haida future-making is to </w:t>
      </w:r>
      <w:r w:rsidRPr="00A176AD">
        <w:rPr>
          <w:rStyle w:val="Emphasis"/>
        </w:rPr>
        <w:t>expose the threatening non-futures that might emerge out of this bracketed present</w:t>
      </w:r>
      <w:r w:rsidRPr="00A176AD">
        <w:rPr>
          <w:rStyle w:val="StyleUnderline"/>
        </w:rPr>
        <w:t>, to expose as lie the liberal promise of a good life always yet to come and to attempt to constitute alternatives</w:t>
      </w:r>
      <w:r w:rsidRPr="00A176AD">
        <w:rPr>
          <w:sz w:val="14"/>
        </w:rPr>
        <w:t>. It is no coincidence that we find this in the midst of a struggle over sovereignty. And this not just in the sense of the Council of the Haida Nation’s ongoing assertion of its sovereign right to govern the lands and waters of Haida Gwaii on behalf of all Haida people, as we saw in Chapter 5. Rather, as Joanne Barker has argued,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(18). The trouble is, of course, that indigenous claims to sovereignty are always made within the context of colonial nation-states, ones whose own legitimacy is put at considerably risk both by the prospect of self-determining indigenous Nations (re)-emerging within their boundaries and the troubling of their own historical narratives of sovereign rights (</w:t>
      </w:r>
      <w:proofErr w:type="spellStart"/>
      <w:r w:rsidRPr="00A176AD">
        <w:rPr>
          <w:sz w:val="14"/>
        </w:rPr>
        <w:t>cf</w:t>
      </w:r>
      <w:proofErr w:type="spellEnd"/>
      <w:r w:rsidRPr="00A176AD">
        <w:rPr>
          <w:sz w:val="14"/>
        </w:rPr>
        <w:t xml:space="preserve">: </w:t>
      </w:r>
      <w:proofErr w:type="spellStart"/>
      <w:r w:rsidRPr="00A176AD">
        <w:rPr>
          <w:sz w:val="14"/>
        </w:rPr>
        <w:t>Comaroff</w:t>
      </w:r>
      <w:proofErr w:type="spellEnd"/>
      <w:r w:rsidRPr="00A176AD">
        <w:rPr>
          <w:sz w:val="14"/>
        </w:rPr>
        <w:t xml:space="preserve"> and </w:t>
      </w:r>
      <w:proofErr w:type="spellStart"/>
      <w:r w:rsidRPr="00A176AD">
        <w:rPr>
          <w:sz w:val="14"/>
        </w:rPr>
        <w:t>Comaroff</w:t>
      </w:r>
      <w:proofErr w:type="spellEnd"/>
      <w:r w:rsidRPr="00A176AD">
        <w:rPr>
          <w:sz w:val="14"/>
        </w:rPr>
        <w:t xml:space="preserve"> 2003b). (One of these narratives, which reinterpreted indigenous lands as </w:t>
      </w:r>
      <w:r w:rsidRPr="00A176AD">
        <w:rPr>
          <w:i/>
          <w:sz w:val="14"/>
        </w:rPr>
        <w:t>terra nullius</w:t>
      </w:r>
      <w:r w:rsidRPr="00A176AD">
        <w:rPr>
          <w:sz w:val="14"/>
        </w:rPr>
        <w:t xml:space="preserve"> and thus open to occupation, we’ve encountered already in Chapter 3).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w:t>
      </w:r>
      <w:r w:rsidRPr="00A176AD">
        <w:rPr>
          <w:i/>
          <w:sz w:val="14"/>
        </w:rPr>
        <w:t>practice</w:t>
      </w:r>
      <w:r w:rsidRPr="00A176AD">
        <w:rPr>
          <w:sz w:val="14"/>
        </w:rPr>
        <w:t xml:space="preserve"> of this sovereignty. In this regard settler states such as Canada have shifted in their response to First Peoples’ sovereignty claims from outright rejection to a set of policies of selective recognition,5 but even the latter still positions Native nations as being subject to the authority and oversight (if not the structural forms) of the state. This means, as we have seen in Chapter 5, that indigenous governments such as the Council of the Haida Nation are in a precarious position, attempting to constitute their own sovereign authority without access to many of the conventional means of sovereignty in Western political thought – e.g., the monopoly on legitimate violence (Weber 1946), decisive authority to make and enact law (Schmitt 2005), or exclusive territorial control (Brown 2010; </w:t>
      </w:r>
      <w:proofErr w:type="spellStart"/>
      <w:r w:rsidRPr="00A176AD">
        <w:rPr>
          <w:sz w:val="14"/>
        </w:rPr>
        <w:t>cf</w:t>
      </w:r>
      <w:proofErr w:type="spellEnd"/>
      <w:r w:rsidRPr="00A176AD">
        <w:rPr>
          <w:sz w:val="14"/>
        </w:rPr>
        <w:t xml:space="preserve">: Hobbes 1994). Alongside this precarity is the equally anxious question of whether or not sovereignty is even an appropriate analytical to center indigenous rights around precisely because it is historically a Western concept, one that had been drawn on to dispossess indigenous peoples over the course of settler colonial history (Barker 2005:18–19). (Indeed, the very next essay in Barker’s edited volume, by Mohawk scholar </w:t>
      </w:r>
      <w:proofErr w:type="spellStart"/>
      <w:r w:rsidRPr="00A176AD">
        <w:rPr>
          <w:sz w:val="14"/>
        </w:rPr>
        <w:t>Taiake</w:t>
      </w:r>
      <w:proofErr w:type="spellEnd"/>
      <w:r w:rsidRPr="00A176AD">
        <w:rPr>
          <w:sz w:val="14"/>
        </w:rPr>
        <w:t xml:space="preserve"> Alfred, categorically rejects sovereignty as an inappropriate tool for indigenous political assertions for these reasons and, also, because it draws attention away from developing and furthering “genuinely” Aboriginal political modes of thought (Alfred 2005; </w:t>
      </w:r>
      <w:proofErr w:type="spellStart"/>
      <w:r w:rsidRPr="00A176AD">
        <w:rPr>
          <w:sz w:val="14"/>
        </w:rPr>
        <w:t>cf</w:t>
      </w:r>
      <w:proofErr w:type="spellEnd"/>
      <w:r w:rsidRPr="00A176AD">
        <w:rPr>
          <w:sz w:val="14"/>
        </w:rPr>
        <w:t xml:space="preserve">: Alfred 2009). 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w:t>
      </w:r>
      <w:proofErr w:type="spellStart"/>
      <w:r w:rsidRPr="00A176AD">
        <w:rPr>
          <w:sz w:val="14"/>
        </w:rPr>
        <w:t>Cattelino</w:t>
      </w:r>
      <w:proofErr w:type="spellEnd"/>
      <w:r w:rsidRPr="00A176AD">
        <w:rPr>
          <w:sz w:val="14"/>
        </w:rPr>
        <w:t xml:space="preserve"> 2008; Richland 2011; Simpson 2000; Simpson 2014). Or, as Joanne Barker puts it: There is no fixed meaning for what </w:t>
      </w:r>
      <w:r w:rsidRPr="00A176AD">
        <w:rPr>
          <w:i/>
          <w:sz w:val="14"/>
        </w:rPr>
        <w:t>sovereignty</w:t>
      </w:r>
      <w:r w:rsidRPr="00A176AD">
        <w:rPr>
          <w:sz w:val="14"/>
        </w:rPr>
        <w:t xml:space="preserve"> is – what it means by definition, what it implies in public debate, or how it has been conceptualized in international, nation,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w:t>
      </w:r>
      <w:r w:rsidRPr="00A176AD">
        <w:rPr>
          <w:i/>
          <w:sz w:val="14"/>
        </w:rPr>
        <w:t>sovereignty</w:t>
      </w:r>
      <w:r w:rsidRPr="00A176AD">
        <w:rPr>
          <w:sz w:val="14"/>
        </w:rPr>
        <w:t xml:space="preserve"> means and how it matters to those who invoke it than it is to forget the historical and cultural embeddedness of indigenous peoples’ multiple and contradictory political perspectives and agendas for empowerment, decolonization, and social justice (Barker 2005:21, emphasis original). The opening up of sovereignty as flexible, multiple, and subject to all manner of diverse rearticulations carries particular weight (and, perhaps, ambiguity) since, as a historical concept in Western political theory, sovereignty was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w:t>
      </w:r>
      <w:proofErr w:type="spellStart"/>
      <w:r w:rsidRPr="00A176AD">
        <w:rPr>
          <w:sz w:val="14"/>
        </w:rPr>
        <w:t>cf</w:t>
      </w:r>
      <w:proofErr w:type="spellEnd"/>
      <w:r w:rsidRPr="00A176AD">
        <w:rPr>
          <w:sz w:val="14"/>
        </w:rPr>
        <w:t xml:space="preserve">: Schmitt 1996; Locke 1988). The historical conditions of indigenous sovereignty claims in the context of settler colonialism make such absolute closures impossible for indigenous peoples. We might add, though, that their persistent presence also challenges the closure of the settler nation-state. Indeed, this is part of Brown’s point. The very fact that we see ever more spectacular performances of sovereign power on the part of contemporary nation-states – e.g., the titular “walls” that are being constructed along the borders of an increasing number of states - is a sign of the very insecurity of their political authority (Brown 2010).6 </w:t>
      </w:r>
      <w:r w:rsidRPr="00A176AD">
        <w:rPr>
          <w:rStyle w:val="StyleUnderline"/>
        </w:rPr>
        <w:t xml:space="preserve">The conditions of settler colonial sovereignty, in other words, may be rather more “open,” and thus closer to those of indigenous “nation-within-nations,” then they may at first appear. If this means, in turn, that the future of settler political life is becoming as uncertain as the future for indigenous life has always been since the advent of settlement, then this means only what we have </w:t>
      </w:r>
      <w:r w:rsidRPr="00A176AD">
        <w:rPr>
          <w:rStyle w:val="Emphasis"/>
        </w:rPr>
        <w:t>already begun to see: the dilemmas that Haida people confront in their future-making practices are also the dilemmas facing settler society</w:t>
      </w:r>
      <w:r w:rsidRPr="00A176AD">
        <w:rPr>
          <w:sz w:val="14"/>
        </w:rPr>
        <w:t xml:space="preserve">. Take Chapter 4, in which the absence of any “one” definitive governing entity compels the constitution of an aspirational framework of accountability which could, were it realized, render navigable Haida relations to the many governments that claim their loyalties. As I hinted at there, such dilemmas are not restricted to the Haida sociopolitical world; rather, they may in fact be endemic to contemporary democratic societies and the multiple forms of governance (licit and otherwise) that emerge therein. </w:t>
      </w:r>
      <w:r w:rsidRPr="00A176AD">
        <w:rPr>
          <w:rStyle w:val="StyleUnderline"/>
        </w:rPr>
        <w:t>In suggesting that there are Haida ways of refiguring a shared Haida-settler set of contemporary problematics, we might think of Haida future-making as simultaneously an instantiation of the multiple, flexible and always contingently located practices of sovereignty</w:t>
      </w:r>
      <w:r w:rsidRPr="00A176AD">
        <w:rPr>
          <w:sz w:val="14"/>
        </w:rPr>
        <w:t xml:space="preserve"> to which Barker points </w:t>
      </w:r>
      <w:r w:rsidRPr="00A176AD">
        <w:rPr>
          <w:rStyle w:val="StyleUnderline"/>
        </w:rPr>
        <w:t>and a different way of thinking about indigenous political potentiality. In the former sense, Haida future-making is without doubt concerned with carving out spaces in which Haida existence can continue, expand, and change without losing the capacity to reproduce itself as, precisely, Haida existence</w:t>
      </w:r>
      <w:r w:rsidRPr="00A176AD">
        <w:rPr>
          <w:sz w:val="14"/>
        </w:rPr>
        <w:t xml:space="preserve">. Thus the processes of homecoming we explored in Chapter 2, or Chapter 5’s explicitly political attempts to establish control over the islands for future generations. If the absence of indigenous sovereignty is the absence of the capacity of an indigenous people to (self)-determine their own futures, then the constitution of Haida futures can be seen exactly as sovereign work, whether in the overt sense of the Council of the Haida Nation’s assertions or the somewhat more implicit mode of Alice Stevens’ proposed mass adoptions. </w:t>
      </w:r>
      <w:r w:rsidRPr="00A176AD">
        <w:rPr>
          <w:rStyle w:val="StyleUnderline"/>
        </w:rPr>
        <w:t xml:space="preserve">Significant here, though, is the fact that these </w:t>
      </w:r>
      <w:r w:rsidRPr="00A176AD">
        <w:rPr>
          <w:rStyle w:val="Emphasis"/>
        </w:rPr>
        <w:t>acts of future-making carry meanings beyond their status as “responses” to the social and political dilemmas of contemporary Haida life</w:t>
      </w:r>
      <w:r w:rsidRPr="00A176AD">
        <w:rPr>
          <w:sz w:val="14"/>
        </w:rPr>
        <w:t xml:space="preserve">. Thus Alice Stevens’ adoptions bring “hippie” children into the framework of Haida kinship relations, in one sense neutralizing their potential threat, but also </w:t>
      </w:r>
      <w:r w:rsidRPr="00A176AD">
        <w:rPr>
          <w:rStyle w:val="Emphasis"/>
        </w:rPr>
        <w:t>constituting a complex new network of social relations between Haida and non-Haida whose potential significances go well beyond the protection of Haida territory and resources</w:t>
      </w:r>
      <w:r w:rsidRPr="00A176AD">
        <w:rPr>
          <w:sz w:val="14"/>
        </w:rPr>
        <w:t xml:space="preserve">; thus the Council of the Haida Nation emerges as a “state-like” governing entity through its authorizing promise to “take care” of the islands, but in so doing takes on a series of new roles in Haida political life whose full consequences remain to be seen. </w:t>
      </w:r>
      <w:r w:rsidRPr="00A176AD">
        <w:rPr>
          <w:rStyle w:val="StyleUnderline"/>
        </w:rPr>
        <w:t>If it is a sovereign action to envision an opening of possible futures for Haida people, then this very openness might also exceed the boundaries of sovereignty as a problematic for indigenous people even as it responds to them. Which is also, perhaps, why Haida futures seem so consistently to sketch out social, ecological, and political fields that encompass non-Haida; more, that are futures for Canada as well as for the Haida people living within the nation-state’s borders. Or, at least, futures that have the capacity to be so</w:t>
      </w:r>
      <w:r w:rsidRPr="00A176AD">
        <w:rPr>
          <w:sz w:val="14"/>
        </w:rPr>
        <w:t xml:space="preserve">. </w:t>
      </w:r>
      <w:r w:rsidRPr="00A176AD">
        <w:rPr>
          <w:rStyle w:val="StyleUnderline"/>
        </w:rPr>
        <w:t xml:space="preserve">What would it mean to figure an indigenous sovereignty that speaks beyond itself, one that </w:t>
      </w:r>
      <w:r w:rsidRPr="00A176AD">
        <w:rPr>
          <w:rStyle w:val="Emphasis"/>
        </w:rPr>
        <w:t>promises to invert the order of settler domination through reconfiguring the shared futures of indigenous and settler peoples</w:t>
      </w:r>
      <w:r w:rsidRPr="00A176AD">
        <w:rPr>
          <w:rStyle w:val="StyleUnderline"/>
        </w:rPr>
        <w:t>?</w:t>
      </w:r>
      <w:r w:rsidRPr="00A176AD">
        <w:rPr>
          <w:sz w:val="14"/>
        </w:rPr>
        <w:t xml:space="preserve"> </w:t>
      </w:r>
      <w:r w:rsidRPr="00A176AD">
        <w:rPr>
          <w:rStyle w:val="StyleUnderline"/>
        </w:rPr>
        <w:t>This would not be a sovereignty premised on territorial closure, or even absolute political autonomy. It would, however, decisively overturn any settler colonial anticipations of the inevitable erasure of Native peoples. Quite the opposite, it would position indigenous practices of anticipation, aspiration, certainty, and anxiety at the forefront of contemporary modes of political imagination</w:t>
      </w:r>
      <w:r w:rsidRPr="00A176AD">
        <w:rPr>
          <w:sz w:val="14"/>
        </w:rPr>
        <w:t xml:space="preserve">. Unsettling Futures </w:t>
      </w:r>
      <w:r w:rsidRPr="00A176AD">
        <w:rPr>
          <w:rStyle w:val="StyleUnderline"/>
        </w:rPr>
        <w:t xml:space="preserve">A question remains, however. Could </w:t>
      </w:r>
      <w:r w:rsidRPr="00353AA3">
        <w:rPr>
          <w:rStyle w:val="Emphasis"/>
          <w:highlight w:val="cyan"/>
        </w:rPr>
        <w:t>such a refiguring of the temporal</w:t>
      </w:r>
      <w:r w:rsidRPr="00A176AD">
        <w:rPr>
          <w:rStyle w:val="Emphasis"/>
        </w:rPr>
        <w:t xml:space="preserve"> and political </w:t>
      </w:r>
      <w:r w:rsidRPr="00353AA3">
        <w:rPr>
          <w:rStyle w:val="Emphasis"/>
          <w:highlight w:val="cyan"/>
        </w:rPr>
        <w:t>horizon of</w:t>
      </w:r>
      <w:r w:rsidRPr="00A176AD">
        <w:rPr>
          <w:rStyle w:val="Emphasis"/>
        </w:rPr>
        <w:t xml:space="preserve"> settler and indigenous </w:t>
      </w:r>
      <w:r w:rsidRPr="00353AA3">
        <w:rPr>
          <w:rStyle w:val="Emphasis"/>
          <w:highlight w:val="cyan"/>
        </w:rPr>
        <w:t>relationships remain possible even if</w:t>
      </w:r>
      <w:r w:rsidRPr="00A176AD">
        <w:rPr>
          <w:rStyle w:val="Emphasis"/>
        </w:rPr>
        <w:t xml:space="preserve"> the </w:t>
      </w:r>
      <w:r w:rsidRPr="00353AA3">
        <w:rPr>
          <w:rStyle w:val="Emphasis"/>
          <w:highlight w:val="cyan"/>
        </w:rPr>
        <w:t>futures</w:t>
      </w:r>
      <w:r w:rsidRPr="00A176AD">
        <w:rPr>
          <w:rStyle w:val="Emphasis"/>
        </w:rPr>
        <w:t xml:space="preserve"> that indigenous people work to constitute </w:t>
      </w:r>
      <w:r w:rsidRPr="00353AA3">
        <w:rPr>
          <w:rStyle w:val="Emphasis"/>
          <w:highlight w:val="cyan"/>
        </w:rPr>
        <w:t>remain unrealized in the settler colonial present</w:t>
      </w:r>
      <w:r w:rsidRPr="00A176AD">
        <w:rPr>
          <w:rStyle w:val="StyleUnderline"/>
        </w:rPr>
        <w:t>?</w:t>
      </w:r>
      <w:r w:rsidRPr="00A176AD">
        <w:rPr>
          <w:sz w:val="14"/>
        </w:rPr>
        <w:t xml:space="preserve"> Or, put another way, we must always be careful not to conflate a capacity </w:t>
      </w:r>
      <w:r w:rsidRPr="00A176AD">
        <w:rPr>
          <w:i/>
          <w:sz w:val="14"/>
        </w:rPr>
        <w:t>to</w:t>
      </w:r>
      <w:r w:rsidRPr="00A176AD">
        <w:rPr>
          <w:sz w:val="14"/>
        </w:rPr>
        <w:t xml:space="preserve"> form new futures for settler nation-states with the actual materializations of these futures. </w:t>
      </w:r>
      <w:r w:rsidRPr="00A176AD">
        <w:rPr>
          <w:rStyle w:val="StyleUnderline"/>
        </w:rPr>
        <w:t xml:space="preserve">The Haida futures that I have discussed, even as they promise possible ways of navigating – of restructuring, even – the settler-Haida present, remain firmly bound by the colonial constraints of this present. But perhaps </w:t>
      </w:r>
      <w:r w:rsidRPr="00353AA3">
        <w:rPr>
          <w:rStyle w:val="StyleUnderline"/>
          <w:highlight w:val="cyan"/>
        </w:rPr>
        <w:t xml:space="preserve">the stakes here have </w:t>
      </w:r>
      <w:r w:rsidRPr="00353AA3">
        <w:rPr>
          <w:rStyle w:val="Emphasis"/>
          <w:highlight w:val="cyan"/>
        </w:rPr>
        <w:t>never been about overthrowing</w:t>
      </w:r>
      <w:r w:rsidRPr="00A176AD">
        <w:rPr>
          <w:rStyle w:val="Emphasis"/>
        </w:rPr>
        <w:t xml:space="preserve"> the</w:t>
      </w:r>
      <w:r w:rsidRPr="00A176AD">
        <w:rPr>
          <w:sz w:val="14"/>
        </w:rPr>
        <w:t xml:space="preserve"> Canadian </w:t>
      </w:r>
      <w:r w:rsidRPr="00A176AD">
        <w:rPr>
          <w:rStyle w:val="Emphasis"/>
        </w:rPr>
        <w:t xml:space="preserve">colonial order </w:t>
      </w:r>
      <w:r w:rsidRPr="00353AA3">
        <w:rPr>
          <w:rStyle w:val="Emphasis"/>
          <w:highlight w:val="cyan"/>
        </w:rPr>
        <w:t>outright</w:t>
      </w:r>
      <w:r w:rsidRPr="00A176AD">
        <w:rPr>
          <w:rStyle w:val="StyleUnderline"/>
        </w:rPr>
        <w:t xml:space="preserve">. </w:t>
      </w:r>
      <w:r w:rsidRPr="00353AA3">
        <w:rPr>
          <w:rStyle w:val="StyleUnderline"/>
          <w:highlight w:val="cyan"/>
        </w:rPr>
        <w:t>Rather</w:t>
      </w:r>
      <w:r w:rsidRPr="00A176AD">
        <w:rPr>
          <w:sz w:val="14"/>
        </w:rPr>
        <w:t xml:space="preserve">, what I hope this dissertation has shown is that </w:t>
      </w:r>
      <w:r w:rsidRPr="00A176AD">
        <w:rPr>
          <w:rStyle w:val="StyleUnderline"/>
        </w:rPr>
        <w:t xml:space="preserve">Haida future-making </w:t>
      </w:r>
      <w:r w:rsidRPr="00353AA3">
        <w:rPr>
          <w:rStyle w:val="Emphasis"/>
          <w:highlight w:val="cyan"/>
        </w:rPr>
        <w:t xml:space="preserve">has the capacity to </w:t>
      </w:r>
      <w:r w:rsidRPr="00353AA3">
        <w:rPr>
          <w:rStyle w:val="Emphasis"/>
          <w:i/>
          <w:highlight w:val="cyan"/>
        </w:rPr>
        <w:t>unsettle</w:t>
      </w:r>
      <w:r w:rsidRPr="00353AA3">
        <w:rPr>
          <w:rStyle w:val="Emphasis"/>
          <w:highlight w:val="cyan"/>
        </w:rPr>
        <w:t xml:space="preserve"> the settler colonial present</w:t>
      </w:r>
      <w:r w:rsidRPr="00A176AD">
        <w:rPr>
          <w:rStyle w:val="StyleUnderline"/>
        </w:rPr>
        <w:t>, to challenge its received categories and demonstrate how, slowly, gradually, Haida people are reconfiguring its terms through the work of producing the future</w:t>
      </w:r>
      <w:r w:rsidRPr="00A176AD">
        <w:rPr>
          <w:sz w:val="14"/>
        </w:rPr>
        <w:t xml:space="preserve">. Certainly, the sheer fact of Haida futurity should put to the lie any further notion that Haida people exist only to replicate their past or live only in the deferral of their eventual disappearance. The future is alive and well in Old </w:t>
      </w:r>
      <w:proofErr w:type="spellStart"/>
      <w:r w:rsidRPr="00A176AD">
        <w:rPr>
          <w:sz w:val="14"/>
        </w:rPr>
        <w:t>Massett</w:t>
      </w:r>
      <w:proofErr w:type="spellEnd"/>
      <w:r w:rsidRPr="00A176AD">
        <w:rPr>
          <w:sz w:val="14"/>
        </w:rPr>
        <w:t xml:space="preserve">, although this does not meant that it is not also a site of profound anxieties. </w:t>
      </w:r>
      <w:r w:rsidRPr="00A176AD">
        <w:rPr>
          <w:rStyle w:val="StyleUnderline"/>
        </w:rPr>
        <w:t>In working to ward off</w:t>
      </w:r>
      <w:r w:rsidRPr="00A176AD">
        <w:rPr>
          <w:sz w:val="14"/>
        </w:rPr>
        <w:t xml:space="preserve"> those </w:t>
      </w:r>
      <w:r w:rsidRPr="00A176AD">
        <w:rPr>
          <w:rStyle w:val="StyleUnderline"/>
        </w:rPr>
        <w:t>anxieties through the juxtaposition of nightmare futures against their more desirable alternatives, then, Haida people unsettle the epistemological foundations of</w:t>
      </w:r>
      <w:r w:rsidRPr="00A176AD">
        <w:rPr>
          <w:sz w:val="14"/>
        </w:rPr>
        <w:t xml:space="preserve"> the </w:t>
      </w:r>
      <w:r w:rsidRPr="00A176AD">
        <w:rPr>
          <w:rStyle w:val="StyleUnderline"/>
        </w:rPr>
        <w:t>forms of settler colonialism and liberalism</w:t>
      </w:r>
      <w:r w:rsidRPr="00A176AD">
        <w:rPr>
          <w:sz w:val="14"/>
        </w:rPr>
        <w:t xml:space="preserve"> against which Byrd and Povinelli write. </w:t>
      </w:r>
      <w:r w:rsidRPr="00A176AD">
        <w:rPr>
          <w:rStyle w:val="StyleUnderline"/>
        </w:rPr>
        <w:t>At the same time</w:t>
      </w:r>
      <w:r w:rsidRPr="00A176AD">
        <w:rPr>
          <w:sz w:val="14"/>
        </w:rPr>
        <w:t xml:space="preserve"> (if you’ll pardon the pun), I think </w:t>
      </w:r>
      <w:r w:rsidRPr="00A176AD">
        <w:rPr>
          <w:rStyle w:val="StyleUnderline"/>
        </w:rPr>
        <w:t xml:space="preserve">we can see the social work that </w:t>
      </w:r>
      <w:proofErr w:type="spellStart"/>
      <w:r w:rsidRPr="00A176AD">
        <w:rPr>
          <w:rStyle w:val="StyleUnderline"/>
        </w:rPr>
        <w:t>futuremaking</w:t>
      </w:r>
      <w:proofErr w:type="spellEnd"/>
      <w:r w:rsidRPr="00A176AD">
        <w:rPr>
          <w:rStyle w:val="StyleUnderline"/>
        </w:rPr>
        <w:t xml:space="preserve"> does iteratively, as a gradual reshaping of the actual conditions of</w:t>
      </w:r>
      <w:r w:rsidRPr="00A176AD">
        <w:rPr>
          <w:sz w:val="14"/>
        </w:rPr>
        <w:t xml:space="preserve"> Canadian </w:t>
      </w:r>
      <w:r w:rsidRPr="00A176AD">
        <w:rPr>
          <w:rStyle w:val="StyleUnderline"/>
        </w:rPr>
        <w:t>society</w:t>
      </w:r>
      <w:r w:rsidRPr="00A176AD">
        <w:rPr>
          <w:sz w:val="14"/>
        </w:rPr>
        <w:t xml:space="preserve">. Here I borrow Judith Butler’s suggestion, following Foucault, that the regulatory norms of society function only through their consistent and unstable reiteration (and materialization) in everyday social life.7 From this perspective, </w:t>
      </w:r>
      <w:r w:rsidRPr="00A176AD">
        <w:rPr>
          <w:rStyle w:val="StyleUnderline"/>
        </w:rPr>
        <w:t xml:space="preserve">the </w:t>
      </w:r>
      <w:r w:rsidRPr="00353AA3">
        <w:rPr>
          <w:rStyle w:val="StyleUnderline"/>
          <w:highlight w:val="cyan"/>
        </w:rPr>
        <w:t>ways in which Haida</w:t>
      </w:r>
      <w:r w:rsidRPr="00A176AD">
        <w:rPr>
          <w:rStyle w:val="StyleUnderline"/>
        </w:rPr>
        <w:t xml:space="preserve"> people </w:t>
      </w:r>
      <w:r w:rsidRPr="00353AA3">
        <w:rPr>
          <w:rStyle w:val="Emphasis"/>
          <w:highlight w:val="cyan"/>
        </w:rPr>
        <w:t>work within</w:t>
      </w:r>
      <w:r w:rsidRPr="00A176AD">
        <w:rPr>
          <w:rStyle w:val="Emphasis"/>
        </w:rPr>
        <w:t xml:space="preserve"> and even reiterate the constraints and demands of</w:t>
      </w:r>
      <w:r w:rsidRPr="00A176AD">
        <w:rPr>
          <w:sz w:val="14"/>
        </w:rPr>
        <w:t xml:space="preserve"> Canadian </w:t>
      </w:r>
      <w:r w:rsidRPr="00353AA3">
        <w:rPr>
          <w:rStyle w:val="Emphasis"/>
          <w:highlight w:val="cyan"/>
        </w:rPr>
        <w:t xml:space="preserve">settler </w:t>
      </w:r>
      <w:r w:rsidRPr="00A176AD">
        <w:rPr>
          <w:rStyle w:val="Emphasis"/>
        </w:rPr>
        <w:t xml:space="preserve">mainstream </w:t>
      </w:r>
      <w:r w:rsidRPr="00353AA3">
        <w:rPr>
          <w:rStyle w:val="Emphasis"/>
          <w:highlight w:val="cyan"/>
        </w:rPr>
        <w:t>society</w:t>
      </w:r>
      <w:r w:rsidRPr="00353AA3">
        <w:rPr>
          <w:rStyle w:val="StyleUnderline"/>
          <w:highlight w:val="cyan"/>
        </w:rPr>
        <w:t xml:space="preserve"> can </w:t>
      </w:r>
      <w:r w:rsidRPr="00353AA3">
        <w:rPr>
          <w:rStyle w:val="Emphasis"/>
          <w:highlight w:val="cyan"/>
        </w:rPr>
        <w:t xml:space="preserve">also slowly and strategically </w:t>
      </w:r>
      <w:r w:rsidRPr="00353AA3">
        <w:rPr>
          <w:rStyle w:val="Emphasis"/>
          <w:i/>
          <w:highlight w:val="cyan"/>
        </w:rPr>
        <w:t>shift</w:t>
      </w:r>
      <w:r w:rsidRPr="00A176AD">
        <w:rPr>
          <w:rStyle w:val="Emphasis"/>
        </w:rPr>
        <w:t xml:space="preserve"> those very </w:t>
      </w:r>
      <w:r w:rsidRPr="00353AA3">
        <w:rPr>
          <w:rStyle w:val="Emphasis"/>
          <w:highlight w:val="cyan"/>
        </w:rPr>
        <w:t>constraints and demands, materializing a</w:t>
      </w:r>
      <w:r w:rsidRPr="00A176AD">
        <w:rPr>
          <w:sz w:val="14"/>
        </w:rPr>
        <w:t xml:space="preserve"> </w:t>
      </w:r>
      <w:proofErr w:type="spellStart"/>
      <w:r w:rsidRPr="00A176AD">
        <w:rPr>
          <w:sz w:val="14"/>
        </w:rPr>
        <w:t>HaidaCanadian</w:t>
      </w:r>
      <w:proofErr w:type="spellEnd"/>
      <w:r w:rsidRPr="00A176AD">
        <w:rPr>
          <w:sz w:val="14"/>
        </w:rPr>
        <w:t xml:space="preserve"> </w:t>
      </w:r>
      <w:r w:rsidRPr="00353AA3">
        <w:rPr>
          <w:rStyle w:val="Emphasis"/>
          <w:highlight w:val="cyan"/>
        </w:rPr>
        <w:t>future</w:t>
      </w:r>
      <w:r w:rsidRPr="00A176AD">
        <w:rPr>
          <w:rStyle w:val="Emphasis"/>
        </w:rPr>
        <w:t xml:space="preserve"> that might in fact be </w:t>
      </w:r>
      <w:r w:rsidRPr="00353AA3">
        <w:rPr>
          <w:rStyle w:val="Emphasis"/>
          <w:highlight w:val="cyan"/>
        </w:rPr>
        <w:t>quite different from the present even as it does not ever fully “escape”</w:t>
      </w:r>
      <w:r w:rsidRPr="00A176AD">
        <w:rPr>
          <w:rStyle w:val="Emphasis"/>
        </w:rPr>
        <w:t xml:space="preserve"> from its dilemmas</w:t>
      </w:r>
      <w:r w:rsidRPr="00A176AD">
        <w:rPr>
          <w:sz w:val="14"/>
        </w:rPr>
        <w:t xml:space="preserve">. Perhaps </w:t>
      </w:r>
      <w:r w:rsidRPr="00A176AD">
        <w:rPr>
          <w:rStyle w:val="StyleUnderline"/>
        </w:rPr>
        <w:t xml:space="preserve">the most unsettling potential of all here lies simply in the ways in which Haida people </w:t>
      </w:r>
      <w:r w:rsidRPr="00353AA3">
        <w:rPr>
          <w:rStyle w:val="Emphasis"/>
          <w:highlight w:val="cyan"/>
        </w:rPr>
        <w:t>incorporate the</w:t>
      </w:r>
      <w:r w:rsidRPr="00A176AD">
        <w:rPr>
          <w:rStyle w:val="Emphasis"/>
        </w:rPr>
        <w:t xml:space="preserve"> conditions of </w:t>
      </w:r>
      <w:r w:rsidRPr="00353AA3">
        <w:rPr>
          <w:rStyle w:val="Emphasis"/>
          <w:highlight w:val="cyan"/>
        </w:rPr>
        <w:t>the</w:t>
      </w:r>
      <w:r w:rsidRPr="00A176AD">
        <w:rPr>
          <w:rStyle w:val="Emphasis"/>
        </w:rPr>
        <w:t xml:space="preserve"> settler colonial </w:t>
      </w:r>
      <w:r w:rsidRPr="00353AA3">
        <w:rPr>
          <w:rStyle w:val="Emphasis"/>
          <w:highlight w:val="cyan"/>
        </w:rPr>
        <w:t>present as</w:t>
      </w:r>
      <w:r w:rsidRPr="00A176AD">
        <w:rPr>
          <w:rStyle w:val="Emphasis"/>
        </w:rPr>
        <w:t xml:space="preserve"> being </w:t>
      </w:r>
      <w:r w:rsidRPr="00353AA3">
        <w:rPr>
          <w:rStyle w:val="Emphasis"/>
          <w:highlight w:val="cyan"/>
        </w:rPr>
        <w:t>paths towards Haida futures</w:t>
      </w:r>
      <w:r w:rsidRPr="00A176AD">
        <w:rPr>
          <w:rStyle w:val="StyleUnderline"/>
        </w:rPr>
        <w:t>. Not vanished, or vanquished. Ongoing</w:t>
      </w:r>
      <w:r w:rsidRPr="00A176AD">
        <w:rPr>
          <w:sz w:val="14"/>
        </w:rPr>
        <w:t xml:space="preserve">. </w:t>
      </w:r>
    </w:p>
    <w:p w14:paraId="7E25CAEC" w14:textId="77777777" w:rsidR="007F3176" w:rsidRPr="00416218" w:rsidRDefault="007F3176" w:rsidP="007F3176"/>
    <w:p w14:paraId="0AE6AD0F" w14:textId="77777777" w:rsidR="007F3176" w:rsidRPr="00416218" w:rsidRDefault="007F3176" w:rsidP="007F3176">
      <w:pPr>
        <w:pStyle w:val="Heading4"/>
        <w:rPr>
          <w:rFonts w:cs="Times New Roman"/>
        </w:rPr>
      </w:pPr>
      <w:r w:rsidRPr="00416218">
        <w:rPr>
          <w:rFonts w:cs="Times New Roman"/>
        </w:rPr>
        <w:t xml:space="preserve">Apocalyptic images challenges settler-colonialism by contesting the implausibility that inequitable structures can produce catastrophe </w:t>
      </w:r>
    </w:p>
    <w:p w14:paraId="4E89CC86" w14:textId="77777777" w:rsidR="007F3176" w:rsidRPr="00416218" w:rsidRDefault="007F3176" w:rsidP="007F3176">
      <w:pPr>
        <w:rPr>
          <w:rStyle w:val="Style13ptBold"/>
        </w:rPr>
      </w:pPr>
      <w:r w:rsidRPr="00416218">
        <w:rPr>
          <w:rStyle w:val="Style13ptBold"/>
        </w:rPr>
        <w:t>Hurley 17</w:t>
      </w:r>
    </w:p>
    <w:p w14:paraId="177813BD" w14:textId="77777777" w:rsidR="007F3176" w:rsidRPr="00416218" w:rsidRDefault="007F3176" w:rsidP="007F3176">
      <w:pPr>
        <w:rPr>
          <w:sz w:val="16"/>
          <w:szCs w:val="16"/>
        </w:rPr>
      </w:pPr>
      <w:r w:rsidRPr="00416218">
        <w:rPr>
          <w:sz w:val="16"/>
          <w:szCs w:val="16"/>
        </w:rPr>
        <w:t>Jessica Hurley 17, Assistant Professor in the Humanities at the University of Chicago, “Impossible Futures: Fictions of Risk in the Longue Durée”, Duke University Press, https://read.dukeupress.edu/american-literature/article/89/4/761/132823/Impossible-Futures-Fictions-of-Risk-in-the-Longue</w:t>
      </w:r>
    </w:p>
    <w:p w14:paraId="7499F214" w14:textId="77777777" w:rsidR="007F3176" w:rsidRPr="00416218" w:rsidRDefault="007F3176" w:rsidP="007F3176">
      <w:pPr>
        <w:rPr>
          <w:b/>
          <w:u w:val="single"/>
        </w:rPr>
      </w:pPr>
      <w:r w:rsidRPr="00416218">
        <w:rPr>
          <w:sz w:val="16"/>
        </w:rPr>
        <w:t xml:space="preserve">If contemporary ecocriticism has a shared premise about environmental risk it is that genre is the key to both perceiving and, possibly, correcting ecological crisis. Frederick Buell’s 2003 From Apocalypse to Way of Life: Environmental Crisis in the American Century has established one of the most central oppositions of this paradigm. As his title suggests, Buell tells the story of a discourse that began in the apocalyptic mode in the 1960s and 70s, when discussions of “the immanent end of nature” most commonly took the form of “prophecy, revelation, climax, and extermination” before turning away from apocalypse when the prophesied ends failed to arrive (112, 78). </w:t>
      </w:r>
      <w:r w:rsidRPr="00416218">
        <w:rPr>
          <w:rStyle w:val="StyleUnderline"/>
          <w:highlight w:val="yellow"/>
        </w:rPr>
        <w:t>Buell offers his suggestion</w:t>
      </w:r>
      <w:r w:rsidRPr="00416218">
        <w:rPr>
          <w:rStyle w:val="Hyperlink"/>
          <w:highlight w:val="yellow"/>
        </w:rPr>
        <w:t xml:space="preserve"> </w:t>
      </w:r>
      <w:r w:rsidRPr="00416218">
        <w:rPr>
          <w:rStyle w:val="StyleUnderline"/>
        </w:rPr>
        <w:t xml:space="preserve">for the appropriate literary mode for life lived within a crisis that is both unceasing and inescapable: new voices, “if wise enough….will </w:t>
      </w:r>
      <w:r w:rsidRPr="00416218">
        <w:rPr>
          <w:rStyle w:val="StyleUnderline"/>
          <w:highlight w:val="yellow"/>
        </w:rPr>
        <w:t>abandon apocalypse for a</w:t>
      </w:r>
      <w:r w:rsidRPr="00416218">
        <w:rPr>
          <w:rStyle w:val="StyleUnderline"/>
        </w:rPr>
        <w:t xml:space="preserve"> sadder </w:t>
      </w:r>
      <w:r w:rsidRPr="00416218">
        <w:rPr>
          <w:rStyle w:val="StyleUnderline"/>
          <w:highlight w:val="yellow"/>
        </w:rPr>
        <w:t>realism that</w:t>
      </w:r>
      <w:r w:rsidRPr="00416218">
        <w:rPr>
          <w:rStyle w:val="Hyperlink"/>
        </w:rPr>
        <w:t xml:space="preserve"> </w:t>
      </w:r>
      <w:r w:rsidRPr="00416218">
        <w:rPr>
          <w:sz w:val="16"/>
        </w:rPr>
        <w:t xml:space="preserve">looks closely at social and environmental changes in process and </w:t>
      </w:r>
      <w:r w:rsidRPr="00416218">
        <w:rPr>
          <w:rStyle w:val="StyleUnderline"/>
          <w:highlight w:val="yellow"/>
        </w:rPr>
        <w:t>recognizes crisis as a place where people dwell</w:t>
      </w:r>
      <w:r w:rsidRPr="00416218">
        <w:rPr>
          <w:sz w:val="16"/>
          <w:highlight w:val="yellow"/>
        </w:rPr>
        <w:t>”</w:t>
      </w:r>
      <w:r w:rsidRPr="00416218">
        <w:rPr>
          <w:sz w:val="16"/>
        </w:rPr>
        <w:t xml:space="preserve"> (202-3). In a world of threat, Buell demands a realism that might help us see risks more clearly and aid our survival.</w:t>
      </w:r>
      <w:r w:rsidRPr="00416218">
        <w:rPr>
          <w:sz w:val="12"/>
        </w:rPr>
        <w:t>¶</w:t>
      </w:r>
      <w:r w:rsidRPr="00416218">
        <w:rPr>
          <w:sz w:val="16"/>
        </w:rPr>
        <w:t xml:space="preserve"> Buell’s argument has become a broadly held view in contemporary risk theory and ecocriticism, overlapping fields in the social sciences and humanities that address the foundational question of second modernity: “how do you live when you are at such risk?” (Woodward 2009, 205).1 Such an assertion, however, assumes both that realism is a neutral descriptive practice and that apocalypse is not something that is happening now in places that we might not see, or cannot hear. </w:t>
      </w:r>
      <w:r w:rsidRPr="00416218">
        <w:rPr>
          <w:rStyle w:val="StyleUnderline"/>
          <w:highlight w:val="yellow"/>
        </w:rPr>
        <w:t>This essay argues</w:t>
      </w:r>
      <w:r w:rsidRPr="00416218">
        <w:rPr>
          <w:rStyle w:val="StyleUnderline"/>
        </w:rPr>
        <w:t xml:space="preserve"> for the continuing importance of </w:t>
      </w:r>
      <w:r w:rsidRPr="00416218">
        <w:rPr>
          <w:rStyle w:val="StyleUnderline"/>
          <w:highlight w:val="yellow"/>
        </w:rPr>
        <w:t>apocalyptic narrative forms</w:t>
      </w:r>
      <w:r w:rsidRPr="00416218">
        <w:rPr>
          <w:rStyle w:val="StyleUnderline"/>
        </w:rPr>
        <w:t xml:space="preserve"> in representations of</w:t>
      </w:r>
      <w:r w:rsidRPr="00416218">
        <w:rPr>
          <w:sz w:val="16"/>
        </w:rPr>
        <w:t xml:space="preserve"> environmental </w:t>
      </w:r>
      <w:r w:rsidRPr="00416218">
        <w:rPr>
          <w:rStyle w:val="StyleUnderline"/>
        </w:rPr>
        <w:t xml:space="preserve">risk to </w:t>
      </w:r>
      <w:r w:rsidRPr="00416218">
        <w:rPr>
          <w:rStyle w:val="StyleUnderline"/>
          <w:highlight w:val="yellow"/>
        </w:rPr>
        <w:t>disrupt conservative realisms that maintain the status quo</w:t>
      </w:r>
      <w:r w:rsidRPr="00416218">
        <w:rPr>
          <w:sz w:val="16"/>
        </w:rPr>
        <w:t xml:space="preserve">. Taking the ecological disaster of nuclear waste as my case study, I examine two fictional treatments of nuclear waste dumps that create different temporal structures within which the colonial history of the United States plays out. The first, a set of Department of Energy documents that use statistical modeling and fictional description to predict a set of realistic futures for the site of the Waste Isolation Pilot Plant in New Mexico (1991), creates a present that is fully knowable and a future that is fully predictable. Such an approach, I suggest, perpetuates the </w:t>
      </w:r>
      <w:r w:rsidRPr="00416218">
        <w:rPr>
          <w:rStyle w:val="StyleUnderline"/>
        </w:rPr>
        <w:t xml:space="preserve">state </w:t>
      </w:r>
      <w:r w:rsidRPr="00416218">
        <w:rPr>
          <w:rStyle w:val="StyleUnderline"/>
          <w:highlight w:val="yellow"/>
        </w:rPr>
        <w:t>logics of implausibility</w:t>
      </w:r>
      <w:r w:rsidRPr="00416218">
        <w:rPr>
          <w:rStyle w:val="Emphasis"/>
        </w:rPr>
        <w:t xml:space="preserve"> </w:t>
      </w:r>
      <w:r w:rsidRPr="00416218">
        <w:rPr>
          <w:sz w:val="16"/>
        </w:rPr>
        <w:t xml:space="preserve">that </w:t>
      </w:r>
      <w:r w:rsidRPr="00416218">
        <w:rPr>
          <w:rStyle w:val="StyleUnderline"/>
          <w:highlight w:val="yellow"/>
        </w:rPr>
        <w:t xml:space="preserve">have </w:t>
      </w:r>
      <w:r w:rsidRPr="00416218">
        <w:rPr>
          <w:rStyle w:val="StyleUnderline"/>
        </w:rPr>
        <w:t xml:space="preserve">long </w:t>
      </w:r>
      <w:r w:rsidRPr="00416218">
        <w:rPr>
          <w:rStyle w:val="StyleUnderline"/>
          <w:highlight w:val="yellow"/>
        </w:rPr>
        <w:t>undergirded settler colonialism</w:t>
      </w:r>
      <w:r w:rsidRPr="00416218">
        <w:rPr>
          <w:rStyle w:val="StyleUnderline"/>
        </w:rPr>
        <w:t xml:space="preserve"> in the United States</w:t>
      </w:r>
      <w:r w:rsidRPr="00416218">
        <w:rPr>
          <w:sz w:val="16"/>
        </w:rPr>
        <w:t xml:space="preserve">. In contrast, Leslie Marmon Silko’s contemporaneous novel Almanac of the Dead (1991) uses its </w:t>
      </w:r>
      <w:r w:rsidRPr="00416218">
        <w:rPr>
          <w:rStyle w:val="StyleUnderline"/>
          <w:highlight w:val="yellow"/>
        </w:rPr>
        <w:t>apocalyptic form</w:t>
      </w:r>
      <w:r w:rsidRPr="00416218">
        <w:rPr>
          <w:sz w:val="16"/>
        </w:rPr>
        <w:t xml:space="preserve"> to </w:t>
      </w:r>
      <w:r w:rsidRPr="00416218">
        <w:rPr>
          <w:rStyle w:val="StyleUnderline"/>
          <w:highlight w:val="yellow"/>
        </w:rPr>
        <w:t>deconstruct the claims to verisimilitude</w:t>
      </w:r>
      <w:r w:rsidRPr="00416218">
        <w:rPr>
          <w:rStyle w:val="StyleUnderline"/>
        </w:rPr>
        <w:t xml:space="preserve"> that undergird state realism, transforming nuclear waste into a prophecy of the end of the United States rather than a means for imagining its continuation.</w:t>
      </w:r>
      <w:r w:rsidRPr="00416218">
        <w:rPr>
          <w:sz w:val="16"/>
        </w:rPr>
        <w:t xml:space="preserve"> In Almanac of the Dead, the presence of nuclear waste introjects </w:t>
      </w:r>
      <w:r w:rsidRPr="00416218">
        <w:rPr>
          <w:rStyle w:val="StyleUnderline"/>
          <w:highlight w:val="yellow"/>
        </w:rPr>
        <w:t>a deep-time perspective</w:t>
      </w:r>
      <w:r w:rsidRPr="00416218">
        <w:rPr>
          <w:rStyle w:val="StyleUnderline"/>
        </w:rPr>
        <w:t xml:space="preserve"> into contemporary America, </w:t>
      </w:r>
      <w:r w:rsidRPr="00416218">
        <w:rPr>
          <w:rStyle w:val="StyleUnderline"/>
          <w:highlight w:val="yellow"/>
        </w:rPr>
        <w:t>transform</w:t>
      </w:r>
      <w:r w:rsidRPr="00416218">
        <w:rPr>
          <w:rStyle w:val="StyleUnderline"/>
        </w:rPr>
        <w:t xml:space="preserve">ing </w:t>
      </w:r>
      <w:r w:rsidRPr="00416218">
        <w:rPr>
          <w:rStyle w:val="StyleUnderline"/>
          <w:highlight w:val="yellow"/>
        </w:rPr>
        <w:t>the present into a speculative space</w:t>
      </w:r>
      <w:r w:rsidRPr="00416218">
        <w:rPr>
          <w:rStyle w:val="StyleUnderline"/>
        </w:rPr>
        <w:t xml:space="preserve"> where</w:t>
      </w:r>
      <w:r w:rsidRPr="00416218">
        <w:rPr>
          <w:sz w:val="16"/>
        </w:rPr>
        <w:t xml:space="preserve"> environmental </w:t>
      </w:r>
      <w:r w:rsidRPr="00416218">
        <w:rPr>
          <w:rStyle w:val="StyleUnderline"/>
          <w:highlight w:val="yellow"/>
        </w:rPr>
        <w:t>catastrophe produces</w:t>
      </w:r>
      <w:r w:rsidRPr="00416218">
        <w:rPr>
          <w:rStyle w:val="StyleUnderline"/>
        </w:rPr>
        <w:t xml:space="preserve"> not only </w:t>
      </w:r>
      <w:r w:rsidRPr="00416218">
        <w:rPr>
          <w:rStyle w:val="StyleUnderline"/>
          <w:highlight w:val="yellow"/>
        </w:rPr>
        <w:t>unevenly distributed damage</w:t>
      </w:r>
      <w:r w:rsidRPr="00416218">
        <w:rPr>
          <w:rStyle w:val="StyleUnderline"/>
        </w:rPr>
        <w:t xml:space="preserve"> but also </w:t>
      </w:r>
      <w:r w:rsidRPr="00416218">
        <w:rPr>
          <w:rStyle w:val="StyleUnderline"/>
          <w:highlight w:val="yellow"/>
        </w:rPr>
        <w:t>revolutionary forms of</w:t>
      </w:r>
      <w:r w:rsidRPr="00416218">
        <w:rPr>
          <w:rStyle w:val="StyleUnderline"/>
        </w:rPr>
        <w:t xml:space="preserve"> social </w:t>
      </w:r>
      <w:r w:rsidRPr="00416218">
        <w:rPr>
          <w:rStyle w:val="StyleUnderline"/>
          <w:highlight w:val="yellow"/>
        </w:rPr>
        <w:t>justice</w:t>
      </w:r>
      <w:r w:rsidRPr="00416218">
        <w:rPr>
          <w:rStyle w:val="StyleUnderline"/>
        </w:rPr>
        <w:t xml:space="preserve"> that </w:t>
      </w:r>
      <w:r w:rsidRPr="00416218">
        <w:rPr>
          <w:rStyle w:val="StyleUnderline"/>
          <w:highlight w:val="yellow"/>
        </w:rPr>
        <w:t>insist on a truth that probability modeling cannot contain: that the future will be</w:t>
      </w:r>
      <w:r w:rsidRPr="00416218">
        <w:rPr>
          <w:rStyle w:val="StyleUnderline"/>
        </w:rPr>
        <w:t xml:space="preserve"> </w:t>
      </w:r>
      <w:r w:rsidRPr="00416218">
        <w:rPr>
          <w:rStyle w:val="StyleUnderline"/>
          <w:highlight w:val="yellow"/>
        </w:rPr>
        <w:t>unimaginably different</w:t>
      </w:r>
      <w:r w:rsidRPr="00416218">
        <w:rPr>
          <w:rStyle w:val="StyleUnderline"/>
        </w:rPr>
        <w:t xml:space="preserve"> from the present, while the present, too, might yet be utterly different from the real that we think we know</w:t>
      </w:r>
      <w:r w:rsidRPr="00416218">
        <w:rPr>
          <w:sz w:val="16"/>
        </w:rPr>
        <w:t>.</w:t>
      </w:r>
      <w:r w:rsidRPr="00416218">
        <w:rPr>
          <w:sz w:val="12"/>
        </w:rPr>
        <w:t>¶</w:t>
      </w:r>
      <w:r w:rsidRPr="00416218">
        <w:rPr>
          <w:sz w:val="16"/>
        </w:rPr>
        <w:t xml:space="preserve"> Nuclear waste is rarely treated in ecocriticism or risk theory, for several reasons: it is too manmade to be ecological; its catastrophes are ongoing, intentionally produced situations rather than sudden disasters; and it does not support the narrative that subtends ecocritical accounts of risk perception in which the nuclear threat gives rise to an awareness of other kinds of threat before reaching the end of its relevance at the end of the Cold War.2 In what follows, I argue that the failure of nuclear waste to fit into the critical frames created by ecocriticism and risk theory to date offers an opportunity to expand those frames and overcome some of their limitations, especially the impulse towards a paranoid, totalizing realism that Peter van Wyck (2005) has described as central to ecocriticism in the risk society. Nuclear waste has durational forms that dwarf the human. It therefore dwells less in the economy of risk as it is currently conceptualized and more in the blown-out realm of deep time. Inhabiting the temporal scale that has recently been christened the Anthropocene, the geological era defined by the impact of human activities on the world’s geology and climate, nuclear waste unsettles any attempt at realist description, unveiling the limits of human imagination at every turn.3 By analyzing risk society through a heuristic of nuclear waste, this essay offers a critique of nuclear colonialism and environmental racism. At the same time, it shows how </w:t>
      </w:r>
      <w:r w:rsidRPr="00416218">
        <w:rPr>
          <w:rStyle w:val="StyleUnderline"/>
          <w:highlight w:val="yellow"/>
        </w:rPr>
        <w:t>the apocalyptic mode</w:t>
      </w:r>
      <w:r w:rsidRPr="00416218">
        <w:rPr>
          <w:rStyle w:val="StyleUnderline"/>
        </w:rPr>
        <w:t xml:space="preserve"> in deep time </w:t>
      </w:r>
      <w:r w:rsidRPr="00416218">
        <w:rPr>
          <w:rStyle w:val="StyleUnderline"/>
          <w:highlight w:val="yellow"/>
        </w:rPr>
        <w:t>allows narratives of</w:t>
      </w:r>
      <w:r w:rsidRPr="00416218">
        <w:rPr>
          <w:sz w:val="16"/>
        </w:rPr>
        <w:t xml:space="preserve"> environmental </w:t>
      </w:r>
      <w:r w:rsidRPr="00416218">
        <w:rPr>
          <w:rStyle w:val="Hyperlink"/>
        </w:rPr>
        <w:t>h</w:t>
      </w:r>
      <w:r w:rsidRPr="00416218">
        <w:rPr>
          <w:rStyle w:val="StyleUnderline"/>
        </w:rPr>
        <w:t xml:space="preserve">arm and </w:t>
      </w:r>
      <w:r w:rsidRPr="00416218">
        <w:rPr>
          <w:rStyle w:val="StyleUnderline"/>
          <w:highlight w:val="yellow"/>
        </w:rPr>
        <w:t>danger to move beyond the paranoid logic of risk. In</w:t>
      </w:r>
      <w:r w:rsidRPr="00416218">
        <w:rPr>
          <w:rStyle w:val="StyleUnderline"/>
        </w:rPr>
        <w:t xml:space="preserve"> the world of deep time</w:t>
      </w:r>
      <w:r w:rsidRPr="00416218">
        <w:rPr>
          <w:sz w:val="16"/>
        </w:rPr>
        <w:t xml:space="preserve">, all that might come to pass will come to pass, sooner or later. </w:t>
      </w:r>
      <w:r w:rsidRPr="00416218">
        <w:rPr>
          <w:rStyle w:val="StyleUnderline"/>
        </w:rPr>
        <w:t xml:space="preserve">The endless maybes of risk become certainties. </w:t>
      </w:r>
      <w:r w:rsidRPr="00416218">
        <w:rPr>
          <w:rStyle w:val="StyleUnderline"/>
          <w:highlight w:val="yellow"/>
        </w:rPr>
        <w:t>The impossibilities of our own deaths</w:t>
      </w:r>
      <w:r w:rsidRPr="00416218">
        <w:rPr>
          <w:rStyle w:val="StyleUnderline"/>
        </w:rPr>
        <w:t xml:space="preserve"> and the deaths of everything else </w:t>
      </w:r>
      <w:r w:rsidRPr="00416218">
        <w:rPr>
          <w:rStyle w:val="StyleUnderline"/>
          <w:highlight w:val="yellow"/>
        </w:rPr>
        <w:t>will come. But so too will</w:t>
      </w:r>
      <w:r w:rsidRPr="00416218">
        <w:rPr>
          <w:rStyle w:val="StyleUnderline"/>
        </w:rPr>
        <w:t xml:space="preserve"> other impossibilities</w:t>
      </w:r>
      <w:r w:rsidRPr="00416218">
        <w:rPr>
          <w:sz w:val="16"/>
        </w:rPr>
        <w:t xml:space="preserve">: talking macaws and alien visitors; </w:t>
      </w:r>
      <w:r w:rsidRPr="00416218">
        <w:rPr>
          <w:rStyle w:val="StyleUnderline"/>
        </w:rPr>
        <w:t xml:space="preserve">the end of the colonial occupation of North America, perhaps, or </w:t>
      </w:r>
      <w:r w:rsidRPr="00416218">
        <w:rPr>
          <w:rStyle w:val="StyleUnderline"/>
          <w:highlight w:val="yellow"/>
        </w:rPr>
        <w:t>a</w:t>
      </w:r>
      <w:r w:rsidRPr="00416218">
        <w:rPr>
          <w:rStyle w:val="StyleUnderline"/>
        </w:rPr>
        <w:t xml:space="preserve"> </w:t>
      </w:r>
      <w:r w:rsidRPr="00416218">
        <w:rPr>
          <w:rStyle w:val="StyleUnderline"/>
          <w:highlight w:val="yellow"/>
        </w:rPr>
        <w:t>sudden human determination</w:t>
      </w:r>
      <w:r w:rsidRPr="00416218">
        <w:rPr>
          <w:rStyle w:val="StyleUnderline"/>
        </w:rPr>
        <w:t xml:space="preserve"> </w:t>
      </w:r>
      <w:r w:rsidRPr="00416218">
        <w:rPr>
          <w:rStyle w:val="StyleUnderline"/>
          <w:highlight w:val="yellow"/>
        </w:rPr>
        <w:t>to let the world live</w:t>
      </w:r>
      <w:r w:rsidRPr="00416218">
        <w:rPr>
          <w:sz w:val="16"/>
        </w:rPr>
        <w:t>. The end of capitalism may yet become more thinkable than the end of the world. Just wait long enough. Stranger things will happen.</w:t>
      </w:r>
      <w:r w:rsidRPr="00416218">
        <w:rPr>
          <w:sz w:val="12"/>
        </w:rPr>
        <w:t>¶</w:t>
      </w:r>
      <w:r w:rsidRPr="00416218">
        <w:rPr>
          <w:sz w:val="16"/>
        </w:rPr>
        <w:t xml:space="preserve"> Realism and Risk in the Longue Durée</w:t>
      </w:r>
      <w:r w:rsidRPr="00416218">
        <w:rPr>
          <w:sz w:val="12"/>
        </w:rPr>
        <w:t>¶</w:t>
      </w:r>
      <w:r w:rsidRPr="00416218">
        <w:rPr>
          <w:sz w:val="16"/>
        </w:rPr>
        <w:t xml:space="preserve"> The nature of risk, as Ulrich Beck notes in his foundational Risk Society (1986, 72), is fundamentally anti-realist; in the risk society, “dangerous, hostile substances lie concealed behind the harmless façades. Everything must be viewed with a double gaze, and can only be correctly understood and judged through this doubling. The world of the visible must be investigated, relativized and evaluated with respect to a second reality, only existent in thought and yet concealed in the world.” The traumatic nature of living in a world of risk, exemplified in the canonical toxic-world novels White Noise (Don DeLillo, 1985) and Gain (Richard Powers, 1998), lies in the way that the real world is no longer accessible to perception.4 Risks become perceptible only when they are already no longer threats but events, a condition that makes risk itself appear in a fundamentally literary mode; as Susan </w:t>
      </w:r>
      <w:proofErr w:type="spellStart"/>
      <w:r w:rsidRPr="00416218">
        <w:rPr>
          <w:sz w:val="16"/>
        </w:rPr>
        <w:t>Mizruchi</w:t>
      </w:r>
      <w:proofErr w:type="spellEnd"/>
      <w:r w:rsidRPr="00416218">
        <w:rPr>
          <w:sz w:val="16"/>
        </w:rPr>
        <w:t xml:space="preserve"> (2010, 119) writes, “when improbable risks are actualized in catastrophe, the familiar becomes the uncanny.” What </w:t>
      </w:r>
      <w:proofErr w:type="spellStart"/>
      <w:r w:rsidRPr="00416218">
        <w:rPr>
          <w:sz w:val="16"/>
        </w:rPr>
        <w:t>Mizruchi</w:t>
      </w:r>
      <w:proofErr w:type="spellEnd"/>
      <w:r w:rsidRPr="00416218">
        <w:rPr>
          <w:sz w:val="16"/>
        </w:rPr>
        <w:t xml:space="preserve"> calls the uncanny, Laurence Buell (2001) describes as the gothic; in both cases, Beck’s description of a second, real-er world beneath the phenomenological one finds a strong descriptor and a place in literary history as critics connect risk fiction to more established genres that account for what we cannot perceive and cannot understand. No longer haunted by falling helmets or animate dolls, the risk novel tries instead to theorize the connections between tumors and the factory that closed down two generations ago, between what we know of bioaccumulation and what we feel when we look at a carrot.</w:t>
      </w:r>
      <w:r w:rsidRPr="00416218">
        <w:rPr>
          <w:sz w:val="12"/>
        </w:rPr>
        <w:t>¶</w:t>
      </w:r>
      <w:r w:rsidRPr="00416218">
        <w:rPr>
          <w:sz w:val="16"/>
        </w:rPr>
        <w:t xml:space="preserve"> </w:t>
      </w:r>
      <w:r w:rsidRPr="00416218">
        <w:rPr>
          <w:rStyle w:val="StyleUnderline"/>
        </w:rPr>
        <w:t>For many critics</w:t>
      </w:r>
      <w:r w:rsidRPr="00416218">
        <w:rPr>
          <w:sz w:val="16"/>
        </w:rPr>
        <w:t xml:space="preserve">, as for F. Buell, </w:t>
      </w:r>
      <w:r w:rsidRPr="00416218">
        <w:rPr>
          <w:rStyle w:val="StyleUnderline"/>
        </w:rPr>
        <w:t>the</w:t>
      </w:r>
      <w:r w:rsidRPr="00416218">
        <w:rPr>
          <w:sz w:val="16"/>
        </w:rPr>
        <w:t xml:space="preserve"> gothic </w:t>
      </w:r>
      <w:r w:rsidRPr="00416218">
        <w:rPr>
          <w:rStyle w:val="StyleUnderline"/>
        </w:rPr>
        <w:t>terror of a world of risk produces apocalypticism as a symptom and realism as a solution</w:t>
      </w:r>
      <w:r w:rsidRPr="00416218">
        <w:rPr>
          <w:sz w:val="16"/>
        </w:rPr>
        <w:t xml:space="preserve">. 5 Even when apocalypse is recognized as a potentially valuable tool for approaching risk, as in Ursula K. </w:t>
      </w:r>
      <w:proofErr w:type="spellStart"/>
      <w:r w:rsidRPr="00416218">
        <w:rPr>
          <w:sz w:val="16"/>
        </w:rPr>
        <w:t>Heise’s</w:t>
      </w:r>
      <w:proofErr w:type="spellEnd"/>
      <w:r w:rsidRPr="00416218">
        <w:rPr>
          <w:sz w:val="16"/>
        </w:rPr>
        <w:t xml:space="preserve"> insight that in a world of world-threatening danger “apocalyptic narrative….can appropriately be understood as a form of risk perception” (2008, 141), the potential benefit of apocalypse is as the most realistic genre for representing a scenario that is genuinely apocalyptic (as in the exponentially increasing flood of contemporary apocalypse novels depicting climate change, for example).6 As Peter van Wyck has argued, </w:t>
      </w:r>
      <w:r w:rsidRPr="00416218">
        <w:rPr>
          <w:rStyle w:val="StyleUnderline"/>
        </w:rPr>
        <w:t>however, the realist commitment to describing the totality of the world’s relations produces its own set of epistemic anxieties</w:t>
      </w:r>
      <w:r w:rsidRPr="00416218">
        <w:rPr>
          <w:sz w:val="16"/>
        </w:rPr>
        <w:t xml:space="preserve"> in a world defined by risk: contemporary ecological </w:t>
      </w:r>
      <w:r w:rsidRPr="00416218">
        <w:rPr>
          <w:rStyle w:val="StyleUnderline"/>
        </w:rPr>
        <w:t>threats can come to make</w:t>
      </w:r>
      <w:r w:rsidRPr="00416218">
        <w:rPr>
          <w:sz w:val="16"/>
        </w:rPr>
        <w:t xml:space="preserve"> ecological </w:t>
      </w:r>
      <w:r w:rsidRPr="00416218">
        <w:rPr>
          <w:rStyle w:val="StyleUnderline"/>
        </w:rPr>
        <w:t>thought itself look like a particularly advanced form of cultural paranoia</w:t>
      </w:r>
      <w:r w:rsidRPr="00416218">
        <w:rPr>
          <w:rStyle w:val="Hyperlink"/>
        </w:rPr>
        <w:t>.</w:t>
      </w:r>
      <w:r w:rsidRPr="00416218">
        <w:rPr>
          <w:sz w:val="16"/>
        </w:rPr>
        <w:t xml:space="preserve"> I mean this in the sense that once we say that everything is connected in this fashion, we mean that everything is, if not already, then at least potentially integrated into a framework of understanding. And it isn’t. To make everything connected is to see the fissures and cracks rendered by ecological threats—whether the threats posed by wastes or the threats retroactively discovered through accidents— as a kind of recompense for a failure to have properly understood the connections. The real punishing the epistemic for its sins of omission. (ix) </w:t>
      </w:r>
      <w:r w:rsidRPr="00416218">
        <w:rPr>
          <w:rStyle w:val="StyleUnderline"/>
          <w:highlight w:val="yellow"/>
        </w:rPr>
        <w:t>Realism</w:t>
      </w:r>
      <w:r w:rsidRPr="00416218">
        <w:rPr>
          <w:sz w:val="16"/>
        </w:rPr>
        <w:t xml:space="preserve">, in van Wyck’s account, </w:t>
      </w:r>
      <w:r w:rsidRPr="00416218">
        <w:rPr>
          <w:rStyle w:val="StyleUnderline"/>
        </w:rPr>
        <w:t xml:space="preserve">becomes visible as itself a symptom of the paranoid mindset that the risk society tends to produce, a mindset that </w:t>
      </w:r>
      <w:r w:rsidRPr="00416218">
        <w:rPr>
          <w:rStyle w:val="StyleUnderline"/>
          <w:highlight w:val="yellow"/>
        </w:rPr>
        <w:t>insists</w:t>
      </w:r>
      <w:r w:rsidRPr="00416218">
        <w:rPr>
          <w:rStyle w:val="Hyperlink"/>
        </w:rPr>
        <w:t>,</w:t>
      </w:r>
      <w:r w:rsidRPr="00416218">
        <w:rPr>
          <w:sz w:val="16"/>
        </w:rPr>
        <w:t xml:space="preserve"> as Eve Sedgwick writes concurrently with van Wyck, </w:t>
      </w:r>
      <w:r w:rsidRPr="00416218">
        <w:rPr>
          <w:rStyle w:val="StyleUnderline"/>
        </w:rPr>
        <w:t>that “</w:t>
      </w:r>
      <w:r w:rsidRPr="00416218">
        <w:rPr>
          <w:rStyle w:val="StyleUnderline"/>
          <w:highlight w:val="yellow"/>
        </w:rPr>
        <w:t>there must be no bad surprises</w:t>
      </w:r>
      <w:r w:rsidRPr="00416218">
        <w:rPr>
          <w:rStyle w:val="Hyperlink"/>
        </w:rPr>
        <w:t>”</w:t>
      </w:r>
      <w:r w:rsidRPr="00416218">
        <w:rPr>
          <w:sz w:val="16"/>
        </w:rPr>
        <w:t xml:space="preserve"> (2003, 130). In such a mode, </w:t>
      </w:r>
      <w:r w:rsidRPr="00416218">
        <w:rPr>
          <w:rStyle w:val="StyleUnderline"/>
          <w:highlight w:val="yellow"/>
        </w:rPr>
        <w:t>comfort comes not from ameliorating the danger</w:t>
      </w:r>
      <w:r w:rsidRPr="00416218">
        <w:rPr>
          <w:rStyle w:val="StyleUnderline"/>
        </w:rPr>
        <w:t xml:space="preserve"> that produced the original discomfort, </w:t>
      </w:r>
      <w:r w:rsidRPr="00416218">
        <w:rPr>
          <w:rStyle w:val="StyleUnderline"/>
          <w:highlight w:val="yellow"/>
        </w:rPr>
        <w:t>but</w:t>
      </w:r>
      <w:r w:rsidRPr="00416218">
        <w:rPr>
          <w:rStyle w:val="StyleUnderline"/>
        </w:rPr>
        <w:t xml:space="preserve"> rather from </w:t>
      </w:r>
      <w:r w:rsidRPr="00416218">
        <w:rPr>
          <w:rStyle w:val="StyleUnderline"/>
          <w:highlight w:val="yellow"/>
        </w:rPr>
        <w:t xml:space="preserve">constructing </w:t>
      </w:r>
      <w:r w:rsidRPr="00416218">
        <w:rPr>
          <w:rStyle w:val="StyleUnderline"/>
        </w:rPr>
        <w:t xml:space="preserve">a model of the world that can give an </w:t>
      </w:r>
      <w:r w:rsidRPr="00416218">
        <w:rPr>
          <w:rStyle w:val="StyleUnderline"/>
          <w:highlight w:val="yellow"/>
        </w:rPr>
        <w:t>illusion</w:t>
      </w:r>
      <w:r w:rsidRPr="00416218">
        <w:rPr>
          <w:rStyle w:val="StyleUnderline"/>
        </w:rPr>
        <w:t xml:space="preserve"> of totality</w:t>
      </w:r>
      <w:r w:rsidRPr="00416218">
        <w:rPr>
          <w:sz w:val="16"/>
        </w:rPr>
        <w:t xml:space="preserve"> (ibid. 133-6). </w:t>
      </w:r>
      <w:r w:rsidRPr="00416218">
        <w:rPr>
          <w:rStyle w:val="StyleUnderline"/>
          <w:highlight w:val="yellow"/>
        </w:rPr>
        <w:t>A realist approach</w:t>
      </w:r>
      <w:r w:rsidRPr="00416218">
        <w:rPr>
          <w:rStyle w:val="StyleUnderline"/>
        </w:rPr>
        <w:t xml:space="preserve"> to representing risk thus </w:t>
      </w:r>
      <w:r w:rsidRPr="00416218">
        <w:rPr>
          <w:rStyle w:val="StyleUnderline"/>
          <w:highlight w:val="yellow"/>
        </w:rPr>
        <w:t>has real-world consequences</w:t>
      </w:r>
      <w:r w:rsidRPr="00416218">
        <w:rPr>
          <w:rStyle w:val="StyleUnderline"/>
        </w:rPr>
        <w:t xml:space="preserve"> in second modernity, “</w:t>
      </w:r>
      <w:r w:rsidRPr="00416218">
        <w:rPr>
          <w:rStyle w:val="StyleUnderline"/>
          <w:highlight w:val="yellow"/>
        </w:rPr>
        <w:t>blotting out any sense of the possibility of alternative ways</w:t>
      </w:r>
      <w:r w:rsidRPr="00416218">
        <w:rPr>
          <w:rStyle w:val="StyleUnderline"/>
        </w:rPr>
        <w:t xml:space="preserve"> of understanding or things to understand</w:t>
      </w:r>
      <w:r w:rsidRPr="00416218">
        <w:rPr>
          <w:rStyle w:val="Hyperlink"/>
        </w:rPr>
        <w:t>”</w:t>
      </w:r>
      <w:r w:rsidRPr="00416218">
        <w:rPr>
          <w:sz w:val="16"/>
        </w:rPr>
        <w:t xml:space="preserve"> (131). Such consequences can be seen nowhere more clearly than in the government experiment with realism that goes by the unglamorous name of the Waste Isolation Pilot Plant (WIPP), where the realism is that of the settler colonial state and the alternative ways of understanding are those of the Native nations who are most vulnerable to the site’s dangers.7</w:t>
      </w:r>
    </w:p>
    <w:p w14:paraId="50E8E0DA" w14:textId="77777777" w:rsidR="007F3176" w:rsidRPr="00416218" w:rsidRDefault="007F3176" w:rsidP="007F3176"/>
    <w:p w14:paraId="1106E124" w14:textId="77777777" w:rsidR="007F3176" w:rsidRDefault="007F3176" w:rsidP="007F3176">
      <w:pPr>
        <w:pStyle w:val="Heading4"/>
      </w:pPr>
      <w:r>
        <w:t>(  ) Must contextualize – reject sweeping framing arguments</w:t>
      </w:r>
    </w:p>
    <w:p w14:paraId="4FF7E2AA" w14:textId="77777777" w:rsidR="007F3176" w:rsidRDefault="007F3176" w:rsidP="007F3176">
      <w:r>
        <w:t xml:space="preserve">They are K’s of incredibly specific claims. At best, you should question terminal impacts like “extinction” – but not the internal link that proceeds them, like disease or climate. Those impacts are meaningful and exact violent, disparate outcomes – even if they do not happen to kill all living organisms. </w:t>
      </w:r>
    </w:p>
    <w:p w14:paraId="73BF839F" w14:textId="77777777" w:rsidR="007F3176" w:rsidRDefault="007F3176" w:rsidP="007F3176"/>
    <w:p w14:paraId="1529723C" w14:textId="77777777" w:rsidR="007F3176" w:rsidRDefault="007F3176" w:rsidP="007F3176"/>
    <w:p w14:paraId="72102ADB" w14:textId="77777777" w:rsidR="007F3176" w:rsidRDefault="007F3176" w:rsidP="007F3176">
      <w:pPr>
        <w:pStyle w:val="Heading3"/>
      </w:pPr>
      <w:r>
        <w:t>AT: Olson</w:t>
      </w:r>
    </w:p>
    <w:p w14:paraId="71490333" w14:textId="77777777" w:rsidR="007F3176" w:rsidRPr="00F64094" w:rsidRDefault="007F3176" w:rsidP="007F3176">
      <w:pPr>
        <w:pStyle w:val="Heading4"/>
        <w:rPr>
          <w:rFonts w:cs="Times New Roman"/>
        </w:rPr>
      </w:pPr>
      <w:r w:rsidRPr="00F64094">
        <w:rPr>
          <w:rFonts w:cs="Times New Roman"/>
        </w:rPr>
        <w:t>Evaluate consequences</w:t>
      </w:r>
    </w:p>
    <w:p w14:paraId="190CAE3F" w14:textId="77777777" w:rsidR="007F3176" w:rsidRPr="00F64094" w:rsidRDefault="007F3176" w:rsidP="007F3176">
      <w:proofErr w:type="spellStart"/>
      <w:r w:rsidRPr="00F64094">
        <w:rPr>
          <w:rStyle w:val="Style13ptBold"/>
        </w:rPr>
        <w:t>Zanotti</w:t>
      </w:r>
      <w:proofErr w:type="spellEnd"/>
      <w:r w:rsidRPr="00F64094">
        <w:rPr>
          <w:rStyle w:val="Style13ptBold"/>
        </w:rPr>
        <w:t xml:space="preserve"> 17</w:t>
      </w:r>
      <w:r w:rsidRPr="00F64094">
        <w:t xml:space="preserve"> – Laura </w:t>
      </w:r>
      <w:proofErr w:type="spellStart"/>
      <w:r w:rsidRPr="00F64094">
        <w:t>Zanotti</w:t>
      </w:r>
      <w:proofErr w:type="spellEnd"/>
      <w:r w:rsidRPr="00F64094">
        <w:t>, Associate Professor Department of Political Science at Virginia Tech University, “Reorienting IR: Ontological Entanglement, Agency, and Ethics”, International Studies Review, 1-13</w:t>
      </w:r>
    </w:p>
    <w:p w14:paraId="16855DF6" w14:textId="77777777" w:rsidR="007F3176" w:rsidRPr="00F64094" w:rsidRDefault="007F3176" w:rsidP="007F3176">
      <w:pPr>
        <w:rPr>
          <w:rStyle w:val="StyleUnderline"/>
        </w:rPr>
      </w:pPr>
      <w:r w:rsidRPr="00F64094">
        <w:rPr>
          <w:rStyle w:val="StyleUnderline"/>
        </w:rPr>
        <w:t>A quantum reconceptualization of our being in the world and our relation to matter calls for a profound sense of modesty, as well as for the central role of responsibility for taking political decisions. In an entangled world that is not governed by theoretically detectable, linear, and immutable laws of history, but instead by intra-agential processes, the conditions of possibility for political agency are rooted in</w:t>
      </w:r>
      <w:r w:rsidRPr="00F64094">
        <w:rPr>
          <w:sz w:val="16"/>
        </w:rPr>
        <w:t xml:space="preserve"> the morphogenetic properties of </w:t>
      </w:r>
      <w:r w:rsidRPr="00F64094">
        <w:rPr>
          <w:rStyle w:val="Emphasis"/>
        </w:rPr>
        <w:t>practices</w:t>
      </w:r>
      <w:r w:rsidRPr="00F64094">
        <w:rPr>
          <w:sz w:val="16"/>
        </w:rPr>
        <w:t xml:space="preserve">. Taking responsibility for critically questioning what exists without the hubris of assuming our ability to ordain outcomes displays an affinity with Foucault’s methodological and political project. In this vein, </w:t>
      </w:r>
      <w:r w:rsidRPr="00F64094">
        <w:rPr>
          <w:rStyle w:val="StyleUnderline"/>
        </w:rPr>
        <w:t xml:space="preserve">ethical guidelines </w:t>
      </w:r>
      <w:r w:rsidRPr="00F64094">
        <w:rPr>
          <w:rStyle w:val="Emphasis"/>
        </w:rPr>
        <w:t>may not be grounded on abstractions</w:t>
      </w:r>
      <w:r w:rsidRPr="00F64094">
        <w:rPr>
          <w:rStyle w:val="StyleUnderline"/>
        </w:rPr>
        <w:t xml:space="preserve"> stemming from the solitary ruminations of an individual’s mind</w:t>
      </w:r>
      <w:r w:rsidRPr="00F64094">
        <w:rPr>
          <w:sz w:val="16"/>
        </w:rPr>
        <w:t xml:space="preserve">. </w:t>
      </w:r>
      <w:r w:rsidRPr="00F64094">
        <w:rPr>
          <w:rStyle w:val="StyleUnderline"/>
        </w:rPr>
        <w:t>Prudence, responsibility</w:t>
      </w:r>
      <w:r w:rsidRPr="00F64094">
        <w:rPr>
          <w:sz w:val="16"/>
        </w:rPr>
        <w:t xml:space="preserve">, and practices of cultivation of the </w:t>
      </w:r>
      <w:proofErr w:type="spellStart"/>
      <w:r w:rsidRPr="00F64094">
        <w:rPr>
          <w:sz w:val="16"/>
        </w:rPr>
        <w:t xml:space="preserve">self </w:t>
      </w:r>
      <w:r w:rsidRPr="00F64094">
        <w:rPr>
          <w:rStyle w:val="StyleUnderline"/>
        </w:rPr>
        <w:t>offer</w:t>
      </w:r>
      <w:proofErr w:type="spellEnd"/>
      <w:r w:rsidRPr="00F64094">
        <w:rPr>
          <w:rStyle w:val="StyleUnderline"/>
        </w:rPr>
        <w:t xml:space="preserve"> pathways to </w:t>
      </w:r>
      <w:r w:rsidRPr="00F64094">
        <w:rPr>
          <w:rStyle w:val="Emphasis"/>
        </w:rPr>
        <w:t>overcome the limitations</w:t>
      </w:r>
      <w:r w:rsidRPr="00F64094">
        <w:rPr>
          <w:rStyle w:val="StyleUnderline"/>
        </w:rPr>
        <w:t xml:space="preserve"> of </w:t>
      </w:r>
      <w:r w:rsidRPr="00F64094">
        <w:rPr>
          <w:sz w:val="16"/>
        </w:rPr>
        <w:t xml:space="preserve">the Kantian categorical imperative by which </w:t>
      </w:r>
      <w:r w:rsidRPr="00F64094">
        <w:rPr>
          <w:rStyle w:val="StyleUnderline"/>
        </w:rPr>
        <w:t>universal prescriptions</w:t>
      </w:r>
      <w:r w:rsidRPr="00F64094">
        <w:rPr>
          <w:sz w:val="16"/>
        </w:rPr>
        <w:t xml:space="preserve"> are the main way of validating ethical choices. As </w:t>
      </w:r>
      <w:proofErr w:type="spellStart"/>
      <w:r w:rsidRPr="00F64094">
        <w:rPr>
          <w:sz w:val="16"/>
        </w:rPr>
        <w:t>Patomäki</w:t>
      </w:r>
      <w:proofErr w:type="spellEnd"/>
      <w:r w:rsidRPr="00F64094">
        <w:rPr>
          <w:sz w:val="16"/>
        </w:rPr>
        <w:t xml:space="preserve"> has shown, </w:t>
      </w:r>
      <w:r w:rsidRPr="00F64094">
        <w:rPr>
          <w:rStyle w:val="StyleUnderline"/>
        </w:rPr>
        <w:t>universalism may elicit exclusionary and violent practices</w:t>
      </w:r>
      <w:r w:rsidRPr="00F64094">
        <w:rPr>
          <w:sz w:val="16"/>
        </w:rPr>
        <w:t xml:space="preserve">. Moreover, as Connolly has argued, </w:t>
      </w:r>
      <w:r w:rsidRPr="00F64094">
        <w:rPr>
          <w:rStyle w:val="StyleUnderline"/>
        </w:rPr>
        <w:t xml:space="preserve">the nostalgia for a slowly moving world regulated by </w:t>
      </w:r>
      <w:r w:rsidRPr="00F64094">
        <w:rPr>
          <w:rStyle w:val="Emphasis"/>
        </w:rPr>
        <w:t>linear relations of causality</w:t>
      </w:r>
      <w:r w:rsidRPr="00F64094">
        <w:rPr>
          <w:rStyle w:val="StyleUnderline"/>
        </w:rPr>
        <w:t xml:space="preserve"> and characterized by certainty and stability may be the root of fundamentalism.</w:t>
      </w:r>
    </w:p>
    <w:p w14:paraId="15726D41" w14:textId="77777777" w:rsidR="007F3176" w:rsidRPr="00F64094" w:rsidRDefault="007F3176" w:rsidP="007F3176">
      <w:pPr>
        <w:rPr>
          <w:rStyle w:val="StyleUnderline"/>
        </w:rPr>
      </w:pPr>
      <w:r w:rsidRPr="00F64094">
        <w:rPr>
          <w:sz w:val="16"/>
        </w:rPr>
        <w:t xml:space="preserve">Furthermore, </w:t>
      </w:r>
      <w:r w:rsidRPr="00F64094">
        <w:rPr>
          <w:rStyle w:val="StyleUnderline"/>
        </w:rPr>
        <w:t>if we accept</w:t>
      </w:r>
      <w:r w:rsidRPr="00F64094">
        <w:rPr>
          <w:sz w:val="16"/>
        </w:rPr>
        <w:t xml:space="preserve"> Barad’s position </w:t>
      </w:r>
      <w:r w:rsidRPr="00F64094">
        <w:rPr>
          <w:rStyle w:val="StyleUnderline"/>
        </w:rPr>
        <w:t>that we are “</w:t>
      </w:r>
      <w:r w:rsidRPr="00F64094">
        <w:rPr>
          <w:rStyle w:val="Emphasis"/>
        </w:rPr>
        <w:t>of the world</w:t>
      </w:r>
      <w:r w:rsidRPr="00F64094">
        <w:rPr>
          <w:rStyle w:val="StyleUnderline"/>
        </w:rPr>
        <w:t xml:space="preserve">” and not </w:t>
      </w:r>
      <w:r w:rsidRPr="00F64094">
        <w:rPr>
          <w:rStyle w:val="Emphasis"/>
        </w:rPr>
        <w:t>above the world</w:t>
      </w:r>
      <w:r w:rsidRPr="00F64094">
        <w:rPr>
          <w:rStyle w:val="StyleUnderline"/>
        </w:rPr>
        <w:t xml:space="preserve">, theorizing looks more like a practice endowed with </w:t>
      </w:r>
      <w:r w:rsidRPr="00F64094">
        <w:rPr>
          <w:rStyle w:val="Emphasis"/>
        </w:rPr>
        <w:t>performative political effects</w:t>
      </w:r>
      <w:r w:rsidRPr="00F64094">
        <w:rPr>
          <w:rStyle w:val="StyleUnderline"/>
        </w:rPr>
        <w:t xml:space="preserve"> than a </w:t>
      </w:r>
      <w:r w:rsidRPr="00F64094">
        <w:rPr>
          <w:rStyle w:val="Emphasis"/>
        </w:rPr>
        <w:t>quest</w:t>
      </w:r>
      <w:r w:rsidRPr="00F64094">
        <w:rPr>
          <w:rStyle w:val="StyleUnderline"/>
        </w:rPr>
        <w:t xml:space="preserve"> for the discovery of the “</w:t>
      </w:r>
      <w:r w:rsidRPr="00F64094">
        <w:rPr>
          <w:rStyle w:val="Emphasis"/>
        </w:rPr>
        <w:t>true nature</w:t>
      </w:r>
      <w:r w:rsidRPr="00F64094">
        <w:rPr>
          <w:rStyle w:val="StyleUnderline"/>
        </w:rPr>
        <w:t>” of what exists</w:t>
      </w:r>
      <w:r w:rsidRPr="00F64094">
        <w:rPr>
          <w:sz w:val="16"/>
        </w:rPr>
        <w:t xml:space="preserve">. Therefore, </w:t>
      </w:r>
      <w:r w:rsidRPr="00F64094">
        <w:rPr>
          <w:rStyle w:val="StyleUnderline"/>
        </w:rPr>
        <w:t xml:space="preserve">intellectual undertakings are a </w:t>
      </w:r>
      <w:r w:rsidRPr="00F64094">
        <w:rPr>
          <w:rStyle w:val="Emphasis"/>
        </w:rPr>
        <w:t>form of political agency</w:t>
      </w:r>
      <w:r w:rsidRPr="00F64094">
        <w:rPr>
          <w:rStyle w:val="StyleUnderline"/>
        </w:rPr>
        <w:t xml:space="preserve"> and come with </w:t>
      </w:r>
      <w:r w:rsidRPr="00F64094">
        <w:rPr>
          <w:rStyle w:val="Emphasis"/>
        </w:rPr>
        <w:t>great responsibility</w:t>
      </w:r>
      <w:r w:rsidRPr="00F64094">
        <w:rPr>
          <w:rStyle w:val="StyleUnderline"/>
        </w:rPr>
        <w:t xml:space="preserve">. Such </w:t>
      </w:r>
      <w:r w:rsidRPr="00F64094">
        <w:rPr>
          <w:rStyle w:val="StyleUnderline"/>
          <w:highlight w:val="cyan"/>
        </w:rPr>
        <w:t xml:space="preserve">responsibility </w:t>
      </w:r>
      <w:r w:rsidRPr="00F64094">
        <w:rPr>
          <w:rStyle w:val="Emphasis"/>
          <w:highlight w:val="cyan"/>
        </w:rPr>
        <w:t>requires</w:t>
      </w:r>
      <w:r w:rsidRPr="00F64094">
        <w:rPr>
          <w:rStyle w:val="StyleUnderline"/>
        </w:rPr>
        <w:t xml:space="preserve"> the need for </w:t>
      </w:r>
      <w:r w:rsidRPr="00F64094">
        <w:rPr>
          <w:rStyle w:val="Emphasis"/>
        </w:rPr>
        <w:t xml:space="preserve">exercising </w:t>
      </w:r>
      <w:r w:rsidRPr="00F64094">
        <w:rPr>
          <w:rStyle w:val="Emphasis"/>
          <w:highlight w:val="cyan"/>
        </w:rPr>
        <w:t>prudence</w:t>
      </w:r>
      <w:r w:rsidRPr="00F64094">
        <w:rPr>
          <w:rStyle w:val="StyleUnderline"/>
          <w:highlight w:val="cyan"/>
        </w:rPr>
        <w:t xml:space="preserve"> in</w:t>
      </w:r>
      <w:r w:rsidRPr="00F64094">
        <w:rPr>
          <w:rStyle w:val="StyleUnderline"/>
        </w:rPr>
        <w:t xml:space="preserve"> making truth </w:t>
      </w:r>
      <w:r w:rsidRPr="00F64094">
        <w:rPr>
          <w:rStyle w:val="StyleUnderline"/>
          <w:highlight w:val="cyan"/>
        </w:rPr>
        <w:t>statements about</w:t>
      </w:r>
      <w:r w:rsidRPr="00F64094">
        <w:rPr>
          <w:rStyle w:val="StyleUnderline"/>
        </w:rPr>
        <w:t xml:space="preserve"> what is </w:t>
      </w:r>
      <w:r w:rsidRPr="00F64094">
        <w:rPr>
          <w:rStyle w:val="Emphasis"/>
          <w:highlight w:val="cyan"/>
        </w:rPr>
        <w:t>universal</w:t>
      </w:r>
      <w:r w:rsidRPr="00F64094">
        <w:rPr>
          <w:rStyle w:val="Emphasis"/>
        </w:rPr>
        <w:t xml:space="preserve">ly </w:t>
      </w:r>
      <w:r w:rsidRPr="00F64094">
        <w:rPr>
          <w:rStyle w:val="Emphasis"/>
          <w:highlight w:val="cyan"/>
        </w:rPr>
        <w:t>good</w:t>
      </w:r>
      <w:r w:rsidRPr="00F64094">
        <w:rPr>
          <w:rStyle w:val="StyleUnderline"/>
        </w:rPr>
        <w:t xml:space="preserve"> or </w:t>
      </w:r>
      <w:r w:rsidRPr="00F64094">
        <w:rPr>
          <w:rStyle w:val="Emphasis"/>
        </w:rPr>
        <w:t>naturally inevitable</w:t>
      </w:r>
      <w:r w:rsidRPr="00F64094">
        <w:rPr>
          <w:rStyle w:val="StyleUnderline"/>
        </w:rPr>
        <w:t>. Assumptions about</w:t>
      </w:r>
      <w:r w:rsidRPr="00F64094">
        <w:rPr>
          <w:sz w:val="16"/>
        </w:rPr>
        <w:t xml:space="preserve"> linearity of causal relations, </w:t>
      </w:r>
      <w:r w:rsidRPr="00F64094">
        <w:rPr>
          <w:rStyle w:val="Emphasis"/>
        </w:rPr>
        <w:t>universal</w:t>
      </w:r>
      <w:r w:rsidRPr="00F64094">
        <w:rPr>
          <w:sz w:val="16"/>
        </w:rPr>
        <w:t xml:space="preserve"> laws of history, or </w:t>
      </w:r>
      <w:r w:rsidRPr="00F64094">
        <w:rPr>
          <w:rStyle w:val="Emphasis"/>
        </w:rPr>
        <w:t>ontological properties</w:t>
      </w:r>
      <w:r w:rsidRPr="00F64094">
        <w:rPr>
          <w:sz w:val="16"/>
        </w:rPr>
        <w:t xml:space="preserve"> of entities </w:t>
      </w:r>
      <w:r w:rsidRPr="00F64094">
        <w:rPr>
          <w:rStyle w:val="StyleUnderline"/>
        </w:rPr>
        <w:t>yield</w:t>
      </w:r>
      <w:r w:rsidRPr="00F64094">
        <w:rPr>
          <w:sz w:val="16"/>
        </w:rPr>
        <w:t xml:space="preserve"> two </w:t>
      </w:r>
      <w:r w:rsidRPr="00F64094">
        <w:rPr>
          <w:rStyle w:val="Emphasis"/>
        </w:rPr>
        <w:t>problematic effects</w:t>
      </w:r>
      <w:r w:rsidRPr="00F64094">
        <w:rPr>
          <w:rStyle w:val="StyleUnderline"/>
        </w:rPr>
        <w:t xml:space="preserve">. On the one hand, they may </w:t>
      </w:r>
      <w:r w:rsidRPr="00F64094">
        <w:rPr>
          <w:rStyle w:val="Emphasis"/>
        </w:rPr>
        <w:t>stifle political imagination</w:t>
      </w:r>
      <w:r w:rsidRPr="00F64094">
        <w:rPr>
          <w:rStyle w:val="StyleUnderline"/>
        </w:rPr>
        <w:t xml:space="preserve">; on the other hand, they could encourage </w:t>
      </w:r>
      <w:r w:rsidRPr="00F64094">
        <w:rPr>
          <w:rStyle w:val="StyleUnderline"/>
          <w:highlight w:val="cyan"/>
        </w:rPr>
        <w:t xml:space="preserve">actions based upon </w:t>
      </w:r>
      <w:r w:rsidRPr="00F64094">
        <w:rPr>
          <w:rStyle w:val="Emphasis"/>
          <w:highlight w:val="cyan"/>
        </w:rPr>
        <w:t>abstract prescriptions</w:t>
      </w:r>
      <w:r w:rsidRPr="00F64094">
        <w:rPr>
          <w:rStyle w:val="StyleUnderline"/>
          <w:highlight w:val="cyan"/>
        </w:rPr>
        <w:t xml:space="preserve"> rather than</w:t>
      </w:r>
      <w:r w:rsidRPr="00F64094">
        <w:rPr>
          <w:rStyle w:val="StyleUnderline"/>
        </w:rPr>
        <w:t xml:space="preserve"> upon </w:t>
      </w:r>
      <w:r w:rsidRPr="00F64094">
        <w:rPr>
          <w:rStyle w:val="Emphasis"/>
          <w:highlight w:val="cyan"/>
        </w:rPr>
        <w:t>careful diagnosis</w:t>
      </w:r>
      <w:r w:rsidRPr="00F64094">
        <w:rPr>
          <w:rStyle w:val="StyleUnderline"/>
        </w:rPr>
        <w:t xml:space="preserve"> of the forces that obtain in the situation at hand. In an entangled world, </w:t>
      </w:r>
      <w:r w:rsidRPr="00F64094">
        <w:rPr>
          <w:rStyle w:val="Emphasis"/>
        </w:rPr>
        <w:t>there are no externalities</w:t>
      </w:r>
      <w:r w:rsidRPr="00F64094">
        <w:rPr>
          <w:rStyle w:val="StyleUnderline"/>
        </w:rPr>
        <w:t xml:space="preserve">. Arguments that </w:t>
      </w:r>
      <w:r w:rsidRPr="00F64094">
        <w:rPr>
          <w:rStyle w:val="Emphasis"/>
        </w:rPr>
        <w:t>divert responsibility</w:t>
      </w:r>
      <w:r w:rsidRPr="00F64094">
        <w:rPr>
          <w:rStyle w:val="StyleUnderline"/>
        </w:rPr>
        <w:t xml:space="preserve"> by basing political choices upon </w:t>
      </w:r>
      <w:r w:rsidRPr="00F64094">
        <w:rPr>
          <w:rStyle w:val="Emphasis"/>
        </w:rPr>
        <w:t>abstract principles</w:t>
      </w:r>
      <w:r w:rsidRPr="00F64094">
        <w:rPr>
          <w:rStyle w:val="StyleUnderline"/>
        </w:rPr>
        <w:t xml:space="preserve"> or </w:t>
      </w:r>
      <w:r w:rsidRPr="00F64094">
        <w:rPr>
          <w:rStyle w:val="Emphasis"/>
        </w:rPr>
        <w:t>aspirations</w:t>
      </w:r>
      <w:r w:rsidRPr="00F64094">
        <w:rPr>
          <w:rStyle w:val="StyleUnderline"/>
        </w:rPr>
        <w:t xml:space="preserve"> and</w:t>
      </w:r>
      <w:r w:rsidRPr="00F64094">
        <w:rPr>
          <w:sz w:val="16"/>
        </w:rPr>
        <w:t xml:space="preserve">, as a result, </w:t>
      </w:r>
      <w:r w:rsidRPr="00F64094">
        <w:rPr>
          <w:rStyle w:val="StyleUnderline"/>
        </w:rPr>
        <w:t xml:space="preserve">that </w:t>
      </w:r>
      <w:r w:rsidRPr="00F64094">
        <w:rPr>
          <w:rStyle w:val="StyleUnderline"/>
          <w:highlight w:val="cyan"/>
        </w:rPr>
        <w:t xml:space="preserve">treat </w:t>
      </w:r>
      <w:r w:rsidRPr="00F64094">
        <w:rPr>
          <w:rStyle w:val="Emphasis"/>
          <w:highlight w:val="cyan"/>
        </w:rPr>
        <w:t>what happens</w:t>
      </w:r>
      <w:r w:rsidRPr="00F64094">
        <w:rPr>
          <w:rStyle w:val="Emphasis"/>
        </w:rPr>
        <w:t xml:space="preserve"> on the ground</w:t>
      </w:r>
      <w:r w:rsidRPr="00F64094">
        <w:rPr>
          <w:rStyle w:val="StyleUnderline"/>
        </w:rPr>
        <w:t xml:space="preserve"> </w:t>
      </w:r>
      <w:r w:rsidRPr="00F64094">
        <w:rPr>
          <w:rStyle w:val="StyleUnderline"/>
          <w:highlight w:val="cyan"/>
        </w:rPr>
        <w:t xml:space="preserve">as </w:t>
      </w:r>
      <w:r w:rsidRPr="00F64094">
        <w:rPr>
          <w:rStyle w:val="Emphasis"/>
          <w:highlight w:val="cyan"/>
        </w:rPr>
        <w:t>“unintended consequences”</w:t>
      </w:r>
      <w:r w:rsidRPr="00F64094">
        <w:rPr>
          <w:rStyle w:val="StyleUnderline"/>
        </w:rPr>
        <w:t xml:space="preserve"> or “</w:t>
      </w:r>
      <w:r w:rsidRPr="00F64094">
        <w:rPr>
          <w:rStyle w:val="Emphasis"/>
        </w:rPr>
        <w:t>collateral damage</w:t>
      </w:r>
      <w:r w:rsidRPr="00F64094">
        <w:rPr>
          <w:rStyle w:val="StyleUnderline"/>
        </w:rPr>
        <w:t xml:space="preserve">,” </w:t>
      </w:r>
      <w:r w:rsidRPr="00F64094">
        <w:rPr>
          <w:rStyle w:val="StyleUnderline"/>
          <w:highlight w:val="cyan"/>
        </w:rPr>
        <w:t xml:space="preserve">are </w:t>
      </w:r>
      <w:r w:rsidRPr="00F64094">
        <w:rPr>
          <w:rStyle w:val="Emphasis"/>
          <w:highlight w:val="cyan"/>
        </w:rPr>
        <w:t>ethically thin</w:t>
      </w:r>
      <w:r w:rsidRPr="00F64094">
        <w:rPr>
          <w:rStyle w:val="StyleUnderline"/>
          <w:highlight w:val="cyan"/>
        </w:rPr>
        <w:t xml:space="preserve"> and</w:t>
      </w:r>
      <w:r w:rsidRPr="00F64094">
        <w:rPr>
          <w:rStyle w:val="StyleUnderline"/>
        </w:rPr>
        <w:t xml:space="preserve"> </w:t>
      </w:r>
      <w:r w:rsidRPr="00F64094">
        <w:rPr>
          <w:rStyle w:val="Emphasis"/>
        </w:rPr>
        <w:t xml:space="preserve">politically </w:t>
      </w:r>
      <w:r w:rsidRPr="00F64094">
        <w:rPr>
          <w:rStyle w:val="Emphasis"/>
          <w:highlight w:val="cyan"/>
        </w:rPr>
        <w:t>dangerous</w:t>
      </w:r>
      <w:r w:rsidRPr="00F64094">
        <w:rPr>
          <w:rStyle w:val="StyleUnderline"/>
        </w:rPr>
        <w:t>.</w:t>
      </w:r>
    </w:p>
    <w:p w14:paraId="61D603A5" w14:textId="77777777" w:rsidR="007F3176" w:rsidRPr="00F64094" w:rsidRDefault="007F3176" w:rsidP="007F3176">
      <w:pPr>
        <w:rPr>
          <w:rStyle w:val="StyleUnderline"/>
        </w:rPr>
      </w:pPr>
      <w:r w:rsidRPr="00F64094">
        <w:rPr>
          <w:sz w:val="16"/>
        </w:rPr>
        <w:t xml:space="preserve">In fact, </w:t>
      </w:r>
      <w:r w:rsidRPr="00F64094">
        <w:rPr>
          <w:rStyle w:val="Emphasis"/>
          <w:highlight w:val="cyan"/>
        </w:rPr>
        <w:t>unintended consequences</w:t>
      </w:r>
      <w:r w:rsidRPr="00F64094">
        <w:rPr>
          <w:rStyle w:val="StyleUnderline"/>
        </w:rPr>
        <w:t xml:space="preserve"> may well be the result of </w:t>
      </w:r>
      <w:r w:rsidRPr="00F64094">
        <w:rPr>
          <w:rStyle w:val="Emphasis"/>
        </w:rPr>
        <w:t>irresponsible political decision-making</w:t>
      </w:r>
      <w:r w:rsidRPr="00F64094">
        <w:rPr>
          <w:rStyle w:val="StyleUnderline"/>
        </w:rPr>
        <w:t xml:space="preserve"> that does not include a </w:t>
      </w:r>
      <w:r w:rsidRPr="00F64094">
        <w:rPr>
          <w:rStyle w:val="Emphasis"/>
        </w:rPr>
        <w:t>competent assessment</w:t>
      </w:r>
      <w:r w:rsidRPr="00F64094">
        <w:rPr>
          <w:rStyle w:val="StyleUnderline"/>
        </w:rPr>
        <w:t xml:space="preserve"> of the </w:t>
      </w:r>
      <w:r w:rsidRPr="00F64094">
        <w:rPr>
          <w:rStyle w:val="Emphasis"/>
        </w:rPr>
        <w:t>practical configurations</w:t>
      </w:r>
      <w:r w:rsidRPr="00F64094">
        <w:rPr>
          <w:rStyle w:val="StyleUnderline"/>
        </w:rPr>
        <w:t xml:space="preserve"> that constitute the </w:t>
      </w:r>
      <w:r w:rsidRPr="00F64094">
        <w:rPr>
          <w:rStyle w:val="Emphasis"/>
        </w:rPr>
        <w:t>context of action</w:t>
      </w:r>
      <w:r w:rsidRPr="00F64094">
        <w:rPr>
          <w:rStyle w:val="StyleUnderline"/>
        </w:rPr>
        <w:t xml:space="preserve"> and the </w:t>
      </w:r>
      <w:r w:rsidRPr="00F64094">
        <w:rPr>
          <w:rStyle w:val="Emphasis"/>
        </w:rPr>
        <w:t>means necessary</w:t>
      </w:r>
      <w:r w:rsidRPr="00F64094">
        <w:rPr>
          <w:rStyle w:val="StyleUnderline"/>
        </w:rPr>
        <w:t xml:space="preserve"> to achieve stated goals. Such attitudes</w:t>
      </w:r>
      <w:r w:rsidRPr="00F64094">
        <w:rPr>
          <w:sz w:val="16"/>
        </w:rPr>
        <w:t xml:space="preserve">, </w:t>
      </w:r>
      <w:proofErr w:type="spellStart"/>
      <w:r w:rsidRPr="00F64094">
        <w:rPr>
          <w:sz w:val="16"/>
        </w:rPr>
        <w:t>Amoureux</w:t>
      </w:r>
      <w:proofErr w:type="spellEnd"/>
      <w:r w:rsidRPr="00F64094">
        <w:rPr>
          <w:sz w:val="16"/>
        </w:rPr>
        <w:t xml:space="preserve"> and Steele (2014) have suggested, </w:t>
      </w:r>
      <w:r w:rsidRPr="00F64094">
        <w:rPr>
          <w:rStyle w:val="StyleUnderline"/>
        </w:rPr>
        <w:t xml:space="preserve">have led to </w:t>
      </w:r>
      <w:r w:rsidRPr="00F64094">
        <w:rPr>
          <w:rStyle w:val="Emphasis"/>
        </w:rPr>
        <w:t>disastrous initiatives</w:t>
      </w:r>
      <w:r w:rsidRPr="00F64094">
        <w:rPr>
          <w:rStyle w:val="StyleUnderline"/>
        </w:rPr>
        <w:t xml:space="preserve">, such as the </w:t>
      </w:r>
      <w:r w:rsidRPr="00F64094">
        <w:rPr>
          <w:rStyle w:val="Emphasis"/>
        </w:rPr>
        <w:t>Bush administration’s invasion of Iraq</w:t>
      </w:r>
      <w:r w:rsidRPr="00F64094">
        <w:rPr>
          <w:sz w:val="16"/>
        </w:rPr>
        <w:t xml:space="preserve">. Likewise, Kennedy (2006) has shown that </w:t>
      </w:r>
      <w:r w:rsidRPr="00F64094">
        <w:rPr>
          <w:rStyle w:val="StyleUnderline"/>
        </w:rPr>
        <w:t>the</w:t>
      </w:r>
      <w:r w:rsidRPr="00F64094">
        <w:rPr>
          <w:sz w:val="16"/>
        </w:rPr>
        <w:t xml:space="preserve"> bland </w:t>
      </w:r>
      <w:r w:rsidRPr="00F64094">
        <w:rPr>
          <w:rStyle w:val="StyleUnderline"/>
        </w:rPr>
        <w:t>rhetoric</w:t>
      </w:r>
      <w:r w:rsidRPr="00F64094">
        <w:rPr>
          <w:sz w:val="16"/>
        </w:rPr>
        <w:t xml:space="preserve"> of jus in bello that provides standardized criteria regarding the number of acceptable civilian casualties (conveniently called collateral damage) </w:t>
      </w:r>
      <w:r w:rsidRPr="00F64094">
        <w:rPr>
          <w:rStyle w:val="StyleUnderline"/>
        </w:rPr>
        <w:t xml:space="preserve">produces the effect of </w:t>
      </w:r>
      <w:r w:rsidRPr="00F64094">
        <w:rPr>
          <w:rStyle w:val="Emphasis"/>
          <w:highlight w:val="cyan"/>
        </w:rPr>
        <w:t>divert</w:t>
      </w:r>
      <w:r w:rsidRPr="00F64094">
        <w:rPr>
          <w:rStyle w:val="Emphasis"/>
        </w:rPr>
        <w:t xml:space="preserve">ing </w:t>
      </w:r>
      <w:r w:rsidRPr="00F64094">
        <w:rPr>
          <w:rStyle w:val="Emphasis"/>
          <w:highlight w:val="cyan"/>
        </w:rPr>
        <w:t>responsibility</w:t>
      </w:r>
      <w:r w:rsidRPr="00F64094">
        <w:rPr>
          <w:rStyle w:val="StyleUnderline"/>
        </w:rPr>
        <w:t xml:space="preserve"> from those who conduct war </w:t>
      </w:r>
      <w:r w:rsidRPr="00F64094">
        <w:rPr>
          <w:rStyle w:val="StyleUnderline"/>
          <w:highlight w:val="cyan"/>
        </w:rPr>
        <w:t xml:space="preserve">while </w:t>
      </w:r>
      <w:r w:rsidRPr="00F64094">
        <w:rPr>
          <w:rStyle w:val="Emphasis"/>
          <w:highlight w:val="cyan"/>
        </w:rPr>
        <w:t>assuaging</w:t>
      </w:r>
      <w:r w:rsidRPr="00F64094">
        <w:rPr>
          <w:rStyle w:val="Emphasis"/>
        </w:rPr>
        <w:t xml:space="preserve"> their </w:t>
      </w:r>
      <w:r w:rsidRPr="00F64094">
        <w:rPr>
          <w:rStyle w:val="Emphasis"/>
          <w:highlight w:val="cyan"/>
        </w:rPr>
        <w:t>consciences</w:t>
      </w:r>
      <w:r w:rsidRPr="00F64094">
        <w:rPr>
          <w:rStyle w:val="StyleUnderline"/>
        </w:rPr>
        <w:t xml:space="preserve"> concerning the injuries and deaths their choices are inflicting</w:t>
      </w:r>
      <w:r w:rsidRPr="00F64094">
        <w:rPr>
          <w:sz w:val="16"/>
        </w:rPr>
        <w:t xml:space="preserve">. Kennedy (2004) has also shown that </w:t>
      </w:r>
      <w:r w:rsidRPr="00F64094">
        <w:rPr>
          <w:rStyle w:val="StyleUnderline"/>
        </w:rPr>
        <w:t xml:space="preserve">as a result of the preference for </w:t>
      </w:r>
      <w:r w:rsidRPr="00F64094">
        <w:rPr>
          <w:rStyle w:val="Emphasis"/>
        </w:rPr>
        <w:t>universal normativity</w:t>
      </w:r>
      <w:r w:rsidRPr="00F64094">
        <w:rPr>
          <w:rStyle w:val="StyleUnderline"/>
        </w:rPr>
        <w:t>, the</w:t>
      </w:r>
      <w:r w:rsidRPr="00F64094">
        <w:rPr>
          <w:sz w:val="16"/>
        </w:rPr>
        <w:t xml:space="preserve"> human rights </w:t>
      </w:r>
      <w:r w:rsidRPr="00F64094">
        <w:rPr>
          <w:rStyle w:val="StyleUnderline"/>
        </w:rPr>
        <w:t>profession</w:t>
      </w:r>
      <w:r w:rsidRPr="00F64094">
        <w:rPr>
          <w:sz w:val="16"/>
        </w:rPr>
        <w:t xml:space="preserve"> (which he calls “the invisible college”) </w:t>
      </w:r>
      <w:r w:rsidRPr="00F64094">
        <w:rPr>
          <w:rStyle w:val="StyleUnderline"/>
        </w:rPr>
        <w:t xml:space="preserve">is </w:t>
      </w:r>
      <w:r w:rsidRPr="00F64094">
        <w:rPr>
          <w:rStyle w:val="StyleUnderline"/>
          <w:highlight w:val="cyan"/>
        </w:rPr>
        <w:t>more concerned with</w:t>
      </w:r>
      <w:r w:rsidRPr="00F64094">
        <w:rPr>
          <w:rStyle w:val="StyleUnderline"/>
        </w:rPr>
        <w:t xml:space="preserve"> </w:t>
      </w:r>
      <w:r w:rsidRPr="00F64094">
        <w:rPr>
          <w:rStyle w:val="Emphasis"/>
        </w:rPr>
        <w:t xml:space="preserve">protecting </w:t>
      </w:r>
      <w:r w:rsidRPr="00F64094">
        <w:rPr>
          <w:rStyle w:val="Emphasis"/>
          <w:highlight w:val="cyan"/>
        </w:rPr>
        <w:t>abstract norms</w:t>
      </w:r>
      <w:r w:rsidRPr="00F64094">
        <w:rPr>
          <w:rStyle w:val="StyleUnderline"/>
          <w:highlight w:val="cyan"/>
        </w:rPr>
        <w:t xml:space="preserve"> than</w:t>
      </w:r>
      <w:r w:rsidRPr="00F64094">
        <w:rPr>
          <w:rStyle w:val="StyleUnderline"/>
        </w:rPr>
        <w:t xml:space="preserve"> with </w:t>
      </w:r>
      <w:r w:rsidRPr="00F64094">
        <w:rPr>
          <w:rStyle w:val="Emphasis"/>
        </w:rPr>
        <w:t>acting politically</w:t>
      </w:r>
      <w:r w:rsidRPr="00F64094">
        <w:rPr>
          <w:rStyle w:val="StyleUnderline"/>
        </w:rPr>
        <w:t xml:space="preserve"> so as to </w:t>
      </w:r>
      <w:r w:rsidRPr="00F64094">
        <w:rPr>
          <w:rStyle w:val="Emphasis"/>
        </w:rPr>
        <w:t xml:space="preserve">devise </w:t>
      </w:r>
      <w:r w:rsidRPr="00F64094">
        <w:rPr>
          <w:rStyle w:val="Emphasis"/>
          <w:highlight w:val="cyan"/>
        </w:rPr>
        <w:t>viable solutions</w:t>
      </w:r>
      <w:r w:rsidRPr="00F64094">
        <w:rPr>
          <w:rStyle w:val="StyleUnderline"/>
          <w:highlight w:val="cyan"/>
        </w:rPr>
        <w:t xml:space="preserve"> to </w:t>
      </w:r>
      <w:r w:rsidRPr="00F64094">
        <w:rPr>
          <w:rStyle w:val="Emphasis"/>
          <w:highlight w:val="cyan"/>
        </w:rPr>
        <w:t>specific problems</w:t>
      </w:r>
      <w:r w:rsidRPr="00F64094">
        <w:t>.</w:t>
      </w:r>
    </w:p>
    <w:p w14:paraId="6A56B126" w14:textId="77777777" w:rsidR="007F3176" w:rsidRDefault="007F3176" w:rsidP="007F3176">
      <w:pPr>
        <w:pStyle w:val="Heading4"/>
      </w:pPr>
      <w:r>
        <w:t xml:space="preserve">Olson’s premise is wrong – calculating future threats can be accurate. Any other claim is a reason to reject the </w:t>
      </w:r>
      <w:proofErr w:type="spellStart"/>
      <w:r>
        <w:t>Aff</w:t>
      </w:r>
      <w:proofErr w:type="spellEnd"/>
      <w:r>
        <w:t xml:space="preserve"> – which “predicted” solvency. </w:t>
      </w:r>
    </w:p>
    <w:p w14:paraId="1AD6E157" w14:textId="77777777" w:rsidR="007F3176" w:rsidRDefault="007F3176" w:rsidP="007F3176"/>
    <w:p w14:paraId="408F749D" w14:textId="77777777" w:rsidR="007F3176" w:rsidRDefault="007F3176" w:rsidP="007F3176">
      <w:r w:rsidRPr="001C7C4A">
        <w:rPr>
          <w:rStyle w:val="Style13ptBold"/>
        </w:rPr>
        <w:t>Chernoff 9</w:t>
      </w:r>
      <w:r w:rsidRPr="001C7C4A">
        <w:t xml:space="preserve">, </w:t>
      </w:r>
    </w:p>
    <w:p w14:paraId="5A7972BE" w14:textId="77777777" w:rsidR="007F3176" w:rsidRPr="005A0739" w:rsidRDefault="007F3176" w:rsidP="007F3176">
      <w:pPr>
        <w:rPr>
          <w:sz w:val="16"/>
          <w:szCs w:val="16"/>
        </w:rPr>
      </w:pPr>
      <w:r w:rsidRPr="005A0739">
        <w:rPr>
          <w:sz w:val="16"/>
          <w:szCs w:val="16"/>
        </w:rPr>
        <w:t>Fred, European Journal of International Relations 2009 15: 157, “Conventionalism as an Adequate Basis for Policy-Relevant IR Theory,” Chernoff is a current Professor of IR at Colgate University but previously taught at Wesleyan, Brown, and Yale. PhD from Johns Hopkins and Yale. Worked for Rand Corporation, International Institute for Strategic Studies in London, and Norwegian Institute of International Affairs</w:t>
      </w:r>
    </w:p>
    <w:p w14:paraId="0033B659" w14:textId="77777777" w:rsidR="007F3176" w:rsidRDefault="007F3176" w:rsidP="007F3176">
      <w:pPr>
        <w:rPr>
          <w:sz w:val="12"/>
        </w:rPr>
      </w:pPr>
      <w:r w:rsidRPr="00ED1ECE">
        <w:rPr>
          <w:sz w:val="12"/>
        </w:rPr>
        <w:t xml:space="preserve">Rationalist </w:t>
      </w:r>
      <w:r w:rsidRPr="00160C07">
        <w:rPr>
          <w:rStyle w:val="Emphasis"/>
          <w:highlight w:val="green"/>
        </w:rPr>
        <w:t>scholars rarely note the problem that prediction–</w:t>
      </w:r>
      <w:proofErr w:type="spellStart"/>
      <w:r w:rsidRPr="00160C07">
        <w:rPr>
          <w:rStyle w:val="Emphasis"/>
          <w:highlight w:val="green"/>
        </w:rPr>
        <w:t>scepticism</w:t>
      </w:r>
      <w:proofErr w:type="spellEnd"/>
      <w:r w:rsidRPr="00160C07">
        <w:rPr>
          <w:rStyle w:val="Emphasis"/>
          <w:sz w:val="12"/>
          <w:highlight w:val="green"/>
        </w:rPr>
        <w:t xml:space="preserve"> </w:t>
      </w:r>
      <w:r w:rsidRPr="00160C07">
        <w:rPr>
          <w:rStyle w:val="Emphasis"/>
          <w:highlight w:val="green"/>
        </w:rPr>
        <w:t>creates</w:t>
      </w:r>
      <w:r w:rsidRPr="00ED1ECE">
        <w:rPr>
          <w:rStyle w:val="Emphasis"/>
        </w:rPr>
        <w:t xml:space="preserve"> </w:t>
      </w:r>
      <w:r w:rsidRPr="00ED1ECE">
        <w:rPr>
          <w:sz w:val="12"/>
        </w:rPr>
        <w:t xml:space="preserve">for the empirical value that IR theory might have. John Mearsheimer is one of the exceptions. He observes that </w:t>
      </w:r>
      <w:proofErr w:type="spellStart"/>
      <w:r w:rsidRPr="00ED1ECE">
        <w:rPr>
          <w:sz w:val="12"/>
        </w:rPr>
        <w:t>reflexivists</w:t>
      </w:r>
      <w:proofErr w:type="spellEnd"/>
      <w:r w:rsidRPr="00ED1ECE">
        <w:rPr>
          <w:sz w:val="12"/>
        </w:rPr>
        <w:t xml:space="preserve"> hope to improve the world by making it more cooperative and peaceful, which they hold will be advanced by eliminating the ‘hegemonic discourse’ of realism. But, as Mearsheimer points out, if the </w:t>
      </w:r>
      <w:proofErr w:type="spellStart"/>
      <w:r w:rsidRPr="00ED1ECE">
        <w:rPr>
          <w:sz w:val="12"/>
        </w:rPr>
        <w:t>reflexivists</w:t>
      </w:r>
      <w:proofErr w:type="spellEnd"/>
      <w:r w:rsidRPr="00ED1ECE">
        <w:rPr>
          <w:sz w:val="12"/>
        </w:rPr>
        <w:t xml:space="preserve"> were to eliminate the hegemonic discourse, then, since they do not have any way to predict what would follow in its place, the change may be a shift from realism to fascism.12 There is a related but somewhat more radical implication, which Mearsheimer does not mention, namely that without any ability to predict in the social world, it is possible that </w:t>
      </w:r>
      <w:proofErr w:type="spellStart"/>
      <w:r w:rsidRPr="00ED1ECE">
        <w:rPr>
          <w:sz w:val="12"/>
        </w:rPr>
        <w:t>reflexivists</w:t>
      </w:r>
      <w:proofErr w:type="spellEnd"/>
      <w:r w:rsidRPr="00ED1ECE">
        <w:rPr>
          <w:sz w:val="12"/>
        </w:rPr>
        <w:t xml:space="preserve"> may succeed in creating a more institutionally oriented discourse, but that discourse might not produce any change whatever in real-world politics. </w:t>
      </w:r>
      <w:r w:rsidRPr="00ED1ECE">
        <w:rPr>
          <w:rStyle w:val="Emphasis"/>
        </w:rPr>
        <w:t xml:space="preserve">If </w:t>
      </w:r>
      <w:r w:rsidRPr="00300198">
        <w:rPr>
          <w:rStyle w:val="Emphasis"/>
          <w:highlight w:val="green"/>
        </w:rPr>
        <w:t>they reject causal (probabilistic)</w:t>
      </w:r>
      <w:r w:rsidRPr="00300198">
        <w:rPr>
          <w:rStyle w:val="Emphasis"/>
          <w:sz w:val="12"/>
          <w:highlight w:val="green"/>
        </w:rPr>
        <w:t xml:space="preserve"> </w:t>
      </w:r>
      <w:r w:rsidRPr="00300198">
        <w:rPr>
          <w:rStyle w:val="Emphasis"/>
          <w:highlight w:val="green"/>
        </w:rPr>
        <w:t>connections projected into the future between events</w:t>
      </w:r>
      <w:r w:rsidRPr="00ED1ECE">
        <w:rPr>
          <w:sz w:val="12"/>
        </w:rPr>
        <w:t xml:space="preserve">, states of affairs, or event-types, </w:t>
      </w:r>
      <w:r w:rsidRPr="00300198">
        <w:rPr>
          <w:rStyle w:val="Emphasis"/>
          <w:highlight w:val="green"/>
        </w:rPr>
        <w:t>then there is no reason to believe</w:t>
      </w:r>
      <w:r w:rsidRPr="00ED1ECE">
        <w:rPr>
          <w:rStyle w:val="Emphasis"/>
        </w:rPr>
        <w:t xml:space="preserve"> </w:t>
      </w:r>
      <w:r w:rsidRPr="00ED1ECE">
        <w:rPr>
          <w:sz w:val="12"/>
        </w:rPr>
        <w:t>that</w:t>
      </w:r>
      <w:r w:rsidRPr="00ED1ECE">
        <w:rPr>
          <w:rStyle w:val="Emphasis"/>
        </w:rPr>
        <w:t xml:space="preserve"> </w:t>
      </w:r>
      <w:r w:rsidRPr="00300198">
        <w:rPr>
          <w:rStyle w:val="Emphasis"/>
          <w:szCs w:val="32"/>
          <w:highlight w:val="green"/>
        </w:rPr>
        <w:t>any specific change will lead to any effect at all</w:t>
      </w:r>
      <w:r w:rsidRPr="00300198">
        <w:rPr>
          <w:sz w:val="12"/>
          <w:highlight w:val="green"/>
        </w:rPr>
        <w:t>.13</w:t>
      </w:r>
      <w:r w:rsidRPr="00ED1ECE">
        <w:rPr>
          <w:sz w:val="12"/>
        </w:rPr>
        <w:t xml:space="preserve"> While </w:t>
      </w:r>
      <w:r w:rsidRPr="00ED1ECE">
        <w:rPr>
          <w:rStyle w:val="StyleUnderline"/>
        </w:rPr>
        <w:t>it is clear that prediction-</w:t>
      </w:r>
      <w:proofErr w:type="spellStart"/>
      <w:r w:rsidRPr="00ED1ECE">
        <w:rPr>
          <w:rStyle w:val="StyleUnderline"/>
        </w:rPr>
        <w:t>scepticism</w:t>
      </w:r>
      <w:proofErr w:type="spellEnd"/>
      <w:r w:rsidRPr="00ED1ECE">
        <w:rPr>
          <w:rStyle w:val="StyleUnderline"/>
        </w:rPr>
        <w:t xml:space="preserve"> creates severe problems for</w:t>
      </w:r>
      <w:r w:rsidRPr="00ED1ECE">
        <w:rPr>
          <w:sz w:val="12"/>
        </w:rPr>
        <w:t xml:space="preserve"> the claim that </w:t>
      </w:r>
      <w:r w:rsidRPr="00ED1ECE">
        <w:rPr>
          <w:rStyle w:val="StyleUnderline"/>
        </w:rPr>
        <w:t xml:space="preserve">the work </w:t>
      </w:r>
      <w:r w:rsidRPr="00ED1ECE">
        <w:rPr>
          <w:sz w:val="12"/>
        </w:rPr>
        <w:t>of IR</w:t>
      </w:r>
      <w:r w:rsidRPr="00ED1ECE">
        <w:rPr>
          <w:rStyle w:val="StyleUnderline"/>
        </w:rPr>
        <w:t xml:space="preserve"> scholars might contribute to the needs of policymaking,</w:t>
      </w:r>
      <w:r w:rsidRPr="00ED1ECE">
        <w:rPr>
          <w:rStyle w:val="StyleUnderline"/>
          <w:sz w:val="12"/>
        </w:rPr>
        <w:t xml:space="preserve"> </w:t>
      </w:r>
      <w:r w:rsidRPr="00ED1ECE">
        <w:rPr>
          <w:sz w:val="12"/>
        </w:rPr>
        <w:t>the question remains, ‘</w:t>
      </w:r>
      <w:r w:rsidRPr="00ED1ECE">
        <w:rPr>
          <w:rStyle w:val="StyleUnderline"/>
        </w:rPr>
        <w:t>are the arguments against predictive</w:t>
      </w:r>
      <w:r w:rsidRPr="00ED1ECE">
        <w:rPr>
          <w:sz w:val="12"/>
        </w:rPr>
        <w:t xml:space="preserve">ness </w:t>
      </w:r>
      <w:r w:rsidRPr="00ED1ECE">
        <w:rPr>
          <w:rStyle w:val="StyleUnderline"/>
        </w:rPr>
        <w:t>of</w:t>
      </w:r>
      <w:r w:rsidRPr="00ED1ECE">
        <w:rPr>
          <w:rStyle w:val="StyleUnderline"/>
          <w:sz w:val="12"/>
        </w:rPr>
        <w:t xml:space="preserve"> </w:t>
      </w:r>
      <w:r w:rsidRPr="00ED1ECE">
        <w:rPr>
          <w:rStyle w:val="StyleUnderline"/>
        </w:rPr>
        <w:t>social science theory well founded?</w:t>
      </w:r>
      <w:r w:rsidRPr="00ED1ECE">
        <w:rPr>
          <w:sz w:val="12"/>
        </w:rPr>
        <w:t>’ On what are these</w:t>
      </w:r>
      <w:r w:rsidRPr="008F456F">
        <w:rPr>
          <w:sz w:val="12"/>
        </w:rPr>
        <w:t xml:space="preserve"> rejections based? The trend in IR toward </w:t>
      </w:r>
      <w:r w:rsidRPr="00160C07">
        <w:rPr>
          <w:rStyle w:val="Emphasis"/>
          <w:highlight w:val="green"/>
        </w:rPr>
        <w:t xml:space="preserve">rejecting </w:t>
      </w:r>
      <w:r w:rsidRPr="008F456F">
        <w:rPr>
          <w:sz w:val="12"/>
        </w:rPr>
        <w:t>or downgrading</w:t>
      </w:r>
      <w:r w:rsidRPr="00160C07">
        <w:rPr>
          <w:rStyle w:val="Emphasis"/>
          <w:highlight w:val="green"/>
        </w:rPr>
        <w:t xml:space="preserve"> ‘prediction’</w:t>
      </w:r>
      <w:r w:rsidRPr="001C7C4A">
        <w:rPr>
          <w:rStyle w:val="Emphasis"/>
        </w:rPr>
        <w:t xml:space="preserve"> is </w:t>
      </w:r>
      <w:r w:rsidRPr="00160C07">
        <w:rPr>
          <w:rStyle w:val="Emphasis"/>
          <w:highlight w:val="green"/>
        </w:rPr>
        <w:t>based on</w:t>
      </w:r>
      <w:r w:rsidRPr="008F456F">
        <w:rPr>
          <w:sz w:val="12"/>
        </w:rPr>
        <w:t xml:space="preserve"> and reinforced by various developments in current philosophy of social science. IR scholars draw on three different sources of prediction – </w:t>
      </w:r>
      <w:proofErr w:type="spellStart"/>
      <w:r w:rsidRPr="008F456F">
        <w:rPr>
          <w:sz w:val="12"/>
        </w:rPr>
        <w:t>scepticism</w:t>
      </w:r>
      <w:proofErr w:type="spellEnd"/>
      <w:r w:rsidRPr="008F456F">
        <w:rPr>
          <w:sz w:val="12"/>
        </w:rPr>
        <w:t xml:space="preserve"> in the philosophy of social science: the indeterminacy of social theory (Weber, 1949, 1974; Habermas, 1971, 1987; </w:t>
      </w:r>
      <w:proofErr w:type="spellStart"/>
      <w:r w:rsidRPr="008F456F">
        <w:rPr>
          <w:sz w:val="12"/>
        </w:rPr>
        <w:t>Bohman</w:t>
      </w:r>
      <w:proofErr w:type="spellEnd"/>
      <w:r w:rsidRPr="008F456F">
        <w:rPr>
          <w:sz w:val="12"/>
        </w:rPr>
        <w:t xml:space="preserve">, 1993; and Bernstein et al., 2000); the lack of governing regularities in the social sciences (Cartwright, 1983; Little, 1991) and </w:t>
      </w:r>
      <w:r w:rsidRPr="001C7C4A">
        <w:rPr>
          <w:rStyle w:val="Emphasis"/>
        </w:rPr>
        <w:t xml:space="preserve">the effects of </w:t>
      </w:r>
      <w:r w:rsidRPr="00160C07">
        <w:rPr>
          <w:rStyle w:val="Emphasis"/>
          <w:highlight w:val="green"/>
        </w:rPr>
        <w:t>nonlinearities</w:t>
      </w:r>
      <w:r w:rsidRPr="008F456F">
        <w:rPr>
          <w:sz w:val="12"/>
        </w:rPr>
        <w:t xml:space="preserve"> (Doran, 1991, 1999). I have argued elsewhere that all three sorts of anti-predictive arguments are defective and that the latter two </w:t>
      </w:r>
      <w:r w:rsidRPr="00160C07">
        <w:rPr>
          <w:rStyle w:val="Emphasis"/>
          <w:highlight w:val="green"/>
        </w:rPr>
        <w:t>presuppose an unjustifiably narrow notion</w:t>
      </w:r>
      <w:r w:rsidRPr="00160C07">
        <w:rPr>
          <w:rStyle w:val="Emphasis"/>
          <w:sz w:val="12"/>
          <w:highlight w:val="green"/>
        </w:rPr>
        <w:t xml:space="preserve"> </w:t>
      </w:r>
      <w:r w:rsidRPr="00160C07">
        <w:rPr>
          <w:rStyle w:val="Emphasis"/>
          <w:highlight w:val="green"/>
        </w:rPr>
        <w:t>of ‘prediction’.</w:t>
      </w:r>
      <w:r w:rsidRPr="001C7C4A">
        <w:rPr>
          <w:rStyle w:val="Emphasis"/>
        </w:rPr>
        <w:t>14</w:t>
      </w:r>
      <w:r w:rsidRPr="001C7C4A">
        <w:rPr>
          <w:rStyle w:val="Emphasis"/>
          <w:sz w:val="12"/>
        </w:rPr>
        <w:t xml:space="preserve"> </w:t>
      </w:r>
      <w:r w:rsidRPr="008F456F">
        <w:rPr>
          <w:sz w:val="12"/>
        </w:rPr>
        <w:t xml:space="preserve">A determined prediction sceptic may continue to hold that there is too great a degree of complexity of social relationships (which comprise ‘open systems’) to allow any prediction whatsoever. Two very simple examples may circumscribe and help to refute a radical variety of </w:t>
      </w:r>
      <w:proofErr w:type="spellStart"/>
      <w:r w:rsidRPr="008F456F">
        <w:rPr>
          <w:sz w:val="12"/>
        </w:rPr>
        <w:t>scepticism</w:t>
      </w:r>
      <w:proofErr w:type="spellEnd"/>
      <w:r w:rsidRPr="008F456F">
        <w:rPr>
          <w:sz w:val="12"/>
        </w:rPr>
        <w:t xml:space="preserve">. First, we all make reliable social predictions and do so with great frequency. We can predict with high probability that a spouse, child or parent will react to certain well-known stimuli that we might supply, based on extensive past experience. More to the point of IR prediction – </w:t>
      </w:r>
      <w:proofErr w:type="spellStart"/>
      <w:r w:rsidRPr="008F456F">
        <w:rPr>
          <w:sz w:val="12"/>
        </w:rPr>
        <w:t>scepticism</w:t>
      </w:r>
      <w:proofErr w:type="spellEnd"/>
      <w:r w:rsidRPr="008F456F">
        <w:rPr>
          <w:sz w:val="12"/>
        </w:rPr>
        <w:t xml:space="preserve">,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w:t>
      </w:r>
      <w:r w:rsidRPr="00160C07">
        <w:rPr>
          <w:rStyle w:val="Emphasis"/>
          <w:highlight w:val="green"/>
        </w:rPr>
        <w:t>scholars who study the world</w:t>
      </w:r>
      <w:r w:rsidRPr="001C7C4A">
        <w:rPr>
          <w:rStyle w:val="Emphasis"/>
        </w:rPr>
        <w:t xml:space="preserve"> </w:t>
      </w:r>
      <w:r w:rsidRPr="008F456F">
        <w:rPr>
          <w:sz w:val="12"/>
        </w:rPr>
        <w:t>more thoroughly</w:t>
      </w:r>
      <w:r w:rsidRPr="001C7C4A">
        <w:rPr>
          <w:rStyle w:val="Emphasis"/>
        </w:rPr>
        <w:t xml:space="preserve"> </w:t>
      </w:r>
      <w:r w:rsidRPr="00160C07">
        <w:rPr>
          <w:rStyle w:val="Emphasis"/>
          <w:highlight w:val="green"/>
        </w:rPr>
        <w:t>have</w:t>
      </w:r>
      <w:r w:rsidRPr="00160C07">
        <w:rPr>
          <w:rStyle w:val="Emphasis"/>
          <w:sz w:val="12"/>
          <w:highlight w:val="green"/>
        </w:rPr>
        <w:t xml:space="preserve"> </w:t>
      </w:r>
      <w:r w:rsidRPr="00160C07">
        <w:rPr>
          <w:rStyle w:val="Emphasis"/>
          <w:highlight w:val="green"/>
        </w:rPr>
        <w:t>factual information</w:t>
      </w:r>
      <w:r w:rsidRPr="001C7C4A">
        <w:rPr>
          <w:rStyle w:val="Emphasis"/>
        </w:rPr>
        <w:t xml:space="preserve"> </w:t>
      </w:r>
      <w:r w:rsidRPr="008F456F">
        <w:rPr>
          <w:sz w:val="12"/>
        </w:rPr>
        <w:t xml:space="preserve">(e.g. about the relative military and economic capabilities of the UK and China) </w:t>
      </w:r>
      <w:r w:rsidRPr="00160C07">
        <w:rPr>
          <w:rStyle w:val="Emphasis"/>
          <w:highlight w:val="green"/>
        </w:rPr>
        <w:t xml:space="preserve">and hold </w:t>
      </w:r>
      <w:r w:rsidRPr="008F456F">
        <w:rPr>
          <w:rStyle w:val="Emphasis"/>
        </w:rPr>
        <w:t xml:space="preserve">some </w:t>
      </w:r>
      <w:r w:rsidRPr="00160C07">
        <w:rPr>
          <w:rStyle w:val="Emphasis"/>
          <w:highlight w:val="green"/>
        </w:rPr>
        <w:t>cause-and-effect principles</w:t>
      </w:r>
      <w:r w:rsidRPr="008F456F">
        <w:rPr>
          <w:sz w:val="12"/>
        </w:rPr>
        <w:t xml:space="preserve">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w:t>
      </w:r>
      <w:proofErr w:type="spellStart"/>
      <w:r w:rsidRPr="008F456F">
        <w:rPr>
          <w:sz w:val="12"/>
        </w:rPr>
        <w:t>reflexivist</w:t>
      </w:r>
      <w:proofErr w:type="spellEnd"/>
      <w:r w:rsidRPr="008F456F">
        <w:rPr>
          <w:sz w:val="12"/>
        </w:rPr>
        <w:t xml:space="preserve"> theorist </w:t>
      </w:r>
      <w:proofErr w:type="spellStart"/>
      <w:r w:rsidRPr="008F456F">
        <w:rPr>
          <w:sz w:val="12"/>
        </w:rPr>
        <w:t>sceptical</w:t>
      </w:r>
      <w:proofErr w:type="spellEnd"/>
      <w:r w:rsidRPr="008F456F">
        <w:rPr>
          <w:sz w:val="12"/>
        </w:rPr>
        <w:t xml:space="preserve">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w:t>
      </w:r>
      <w:proofErr w:type="spellStart"/>
      <w:r w:rsidRPr="008F456F">
        <w:rPr>
          <w:sz w:val="12"/>
        </w:rPr>
        <w:t>some time</w:t>
      </w:r>
      <w:proofErr w:type="spellEnd"/>
      <w:r w:rsidRPr="008F456F">
        <w:rPr>
          <w:sz w:val="12"/>
        </w:rPr>
        <w:t xml:space="preserve"> in the next three years’ rather than ‘two years from next Monday at 11:17 am’. DEF includes </w:t>
      </w:r>
      <w:r w:rsidRPr="00160C07">
        <w:rPr>
          <w:rStyle w:val="Emphasis"/>
          <w:highlight w:val="green"/>
        </w:rPr>
        <w:t>approximate</w:t>
      </w:r>
      <w:r w:rsidRPr="008F456F">
        <w:rPr>
          <w:rStyle w:val="Emphasis"/>
        </w:rPr>
        <w:t xml:space="preserve"> and probabilistic</w:t>
      </w:r>
      <w:r w:rsidRPr="001C7C4A">
        <w:rPr>
          <w:rStyle w:val="Emphasis"/>
        </w:rPr>
        <w:t xml:space="preserve"> </w:t>
      </w:r>
      <w:r w:rsidRPr="008F456F">
        <w:rPr>
          <w:sz w:val="12"/>
        </w:rPr>
        <w:t>propositions as</w:t>
      </w:r>
      <w:r w:rsidRPr="001C7C4A">
        <w:rPr>
          <w:rStyle w:val="Emphasis"/>
        </w:rPr>
        <w:t xml:space="preserve"> </w:t>
      </w:r>
      <w:r w:rsidRPr="00160C07">
        <w:rPr>
          <w:rStyle w:val="Emphasis"/>
          <w:highlight w:val="green"/>
        </w:rPr>
        <w:t>prediction</w:t>
      </w:r>
      <w:r w:rsidRPr="008F456F">
        <w:rPr>
          <w:sz w:val="12"/>
        </w:rPr>
        <w:t xml:space="preserve">s and is thus able to </w:t>
      </w:r>
      <w:proofErr w:type="spellStart"/>
      <w:r w:rsidRPr="008F456F">
        <w:rPr>
          <w:sz w:val="12"/>
        </w:rPr>
        <w:t>catagorize</w:t>
      </w:r>
      <w:proofErr w:type="spellEnd"/>
      <w:r w:rsidRPr="008F456F">
        <w:rPr>
          <w:sz w:val="12"/>
        </w:rPr>
        <w:t xml:space="preserve"> as a prediction the former sort of statement, which is of a type that</w:t>
      </w:r>
      <w:r w:rsidRPr="001C7C4A">
        <w:rPr>
          <w:rStyle w:val="Emphasis"/>
        </w:rPr>
        <w:t xml:space="preserve"> </w:t>
      </w:r>
      <w:r w:rsidRPr="00160C07">
        <w:rPr>
          <w:rStyle w:val="Emphasis"/>
          <w:highlight w:val="green"/>
        </w:rPr>
        <w:t>is often of great value to</w:t>
      </w:r>
      <w:r w:rsidRPr="00160C07">
        <w:rPr>
          <w:rStyle w:val="Emphasis"/>
          <w:sz w:val="12"/>
          <w:highlight w:val="green"/>
        </w:rPr>
        <w:t xml:space="preserve"> </w:t>
      </w:r>
      <w:r w:rsidRPr="00160C07">
        <w:rPr>
          <w:rStyle w:val="Emphasis"/>
          <w:highlight w:val="green"/>
        </w:rPr>
        <w:t>policy-makers.</w:t>
      </w:r>
      <w:r w:rsidRPr="008F456F">
        <w:rPr>
          <w:sz w:val="12"/>
        </w:rPr>
        <w:t xml:space="preserve"> With the help of these ‘non-point predictions’ coming from the natural and the social sciences, leaders are able to choose the courses of action (e.g. more stringent earthquake-safety building codes, or procuring an additional carrier battle group) that are most likely to accomplish the leaders’ desired ends. So while ‘</w:t>
      </w:r>
      <w:r w:rsidRPr="001C7C4A">
        <w:rPr>
          <w:rStyle w:val="StyleUnderline"/>
        </w:rPr>
        <w:t>point predictions’ are not what political leaders require</w:t>
      </w:r>
      <w:r w:rsidRPr="008F456F">
        <w:rPr>
          <w:sz w:val="12"/>
        </w:rPr>
        <w:t xml:space="preserve"> in most decision-making situations, </w:t>
      </w:r>
      <w:r w:rsidRPr="008F456F">
        <w:rPr>
          <w:rStyle w:val="Emphasis"/>
        </w:rPr>
        <w:t xml:space="preserve">critics of IR predictiveness </w:t>
      </w:r>
      <w:r w:rsidRPr="008F456F">
        <w:rPr>
          <w:sz w:val="12"/>
        </w:rPr>
        <w:t>often attack the predictive capacity of IR theory for its inability to deliver them. The critics thus</w:t>
      </w:r>
      <w:r w:rsidRPr="008F456F">
        <w:rPr>
          <w:rStyle w:val="StyleUnderline"/>
        </w:rPr>
        <w:t xml:space="preserve"> commit the straw </w:t>
      </w:r>
      <w:r w:rsidRPr="008F456F">
        <w:rPr>
          <w:sz w:val="12"/>
        </w:rPr>
        <w:t>man</w:t>
      </w:r>
      <w:r w:rsidRPr="008F456F">
        <w:rPr>
          <w:rStyle w:val="StyleUnderline"/>
        </w:rPr>
        <w:t xml:space="preserve"> fallacy by requiring a sort of prediction </w:t>
      </w:r>
      <w:r w:rsidRPr="008F456F">
        <w:rPr>
          <w:sz w:val="12"/>
        </w:rPr>
        <w:t>in IR (1) that few, if any, theorists claim to be able to offer, (2) that are</w:t>
      </w:r>
      <w:r w:rsidRPr="008F456F">
        <w:rPr>
          <w:rStyle w:val="Emphasis"/>
        </w:rPr>
        <w:t xml:space="preserve"> not</w:t>
      </w:r>
      <w:r w:rsidRPr="008F456F">
        <w:rPr>
          <w:rStyle w:val="Emphasis"/>
          <w:sz w:val="12"/>
        </w:rPr>
        <w:t xml:space="preserve"> </w:t>
      </w:r>
      <w:r w:rsidRPr="008F456F">
        <w:rPr>
          <w:rStyle w:val="Emphasis"/>
        </w:rPr>
        <w:t xml:space="preserve">required by policy-makers for </w:t>
      </w:r>
      <w:r w:rsidRPr="008F456F">
        <w:rPr>
          <w:sz w:val="12"/>
        </w:rPr>
        <w:t>theory-based</w:t>
      </w:r>
      <w:r w:rsidRPr="008F456F">
        <w:rPr>
          <w:rStyle w:val="Emphasis"/>
        </w:rPr>
        <w:t xml:space="preserve"> predictions to be valuable</w:t>
      </w:r>
      <w:r w:rsidRPr="008F456F">
        <w:rPr>
          <w:sz w:val="12"/>
        </w:rPr>
        <w:t>, and</w:t>
      </w:r>
      <w:r w:rsidRPr="005A0739">
        <w:rPr>
          <w:rStyle w:val="StyleUnderline"/>
          <w:sz w:val="12"/>
        </w:rPr>
        <w:t xml:space="preserve"> </w:t>
      </w:r>
      <w:r w:rsidRPr="008F456F">
        <w:rPr>
          <w:sz w:val="12"/>
        </w:rPr>
        <w:t xml:space="preserve">(3) that are not possible even in some natural sciences.15 </w:t>
      </w:r>
    </w:p>
    <w:p w14:paraId="5AE72735" w14:textId="77777777" w:rsidR="007F3176" w:rsidRDefault="007F3176" w:rsidP="007F3176"/>
    <w:p w14:paraId="18FE524A" w14:textId="77777777" w:rsidR="007F3176" w:rsidRDefault="007F3176" w:rsidP="007F3176">
      <w:pPr>
        <w:pStyle w:val="Heading1"/>
      </w:pPr>
      <w:r>
        <w:t>2NC---Wake R4</w:t>
      </w:r>
    </w:p>
    <w:p w14:paraId="6FA7AF7B" w14:textId="77777777" w:rsidR="007F3176" w:rsidRDefault="007F3176" w:rsidP="007F3176">
      <w:pPr>
        <w:pStyle w:val="Heading3"/>
      </w:pPr>
      <w:r>
        <w:t>T</w:t>
      </w:r>
    </w:p>
    <w:p w14:paraId="5F2B4974" w14:textId="77777777" w:rsidR="007F3176" w:rsidRDefault="007F3176" w:rsidP="007F3176">
      <w:pPr>
        <w:pStyle w:val="Heading2"/>
      </w:pPr>
      <w:r>
        <w:t>PIC---Criminalization</w:t>
      </w:r>
    </w:p>
    <w:p w14:paraId="1AADC58E" w14:textId="77777777" w:rsidR="007F3176" w:rsidRDefault="007F3176" w:rsidP="007F3176">
      <w:pPr>
        <w:pStyle w:val="Heading3"/>
      </w:pPr>
      <w:r>
        <w:t>2NC---O/V</w:t>
      </w:r>
    </w:p>
    <w:p w14:paraId="366634DF" w14:textId="77777777" w:rsidR="007F3176" w:rsidRDefault="007F3176" w:rsidP="007F3176">
      <w:pPr>
        <w:pStyle w:val="Heading3"/>
      </w:pPr>
      <w:r>
        <w:t>2NC---!---Incarceration</w:t>
      </w:r>
    </w:p>
    <w:p w14:paraId="0A072A21" w14:textId="77777777" w:rsidR="007F3176" w:rsidRPr="009D42AB" w:rsidRDefault="007F3176" w:rsidP="007F3176">
      <w:pPr>
        <w:keepNext/>
        <w:keepLines/>
        <w:spacing w:before="40" w:after="0"/>
        <w:outlineLvl w:val="3"/>
        <w:rPr>
          <w:rFonts w:eastAsiaTheme="majorEastAsia" w:cstheme="majorBidi"/>
          <w:b/>
          <w:iCs/>
          <w:sz w:val="26"/>
        </w:rPr>
      </w:pPr>
      <w:r w:rsidRPr="009D42AB">
        <w:rPr>
          <w:rFonts w:eastAsiaTheme="majorEastAsia" w:cstheme="majorBidi"/>
          <w:b/>
          <w:iCs/>
          <w:sz w:val="26"/>
        </w:rPr>
        <w:t xml:space="preserve">Criminal justice is </w:t>
      </w:r>
      <w:r w:rsidRPr="009D42AB">
        <w:rPr>
          <w:rFonts w:eastAsiaTheme="majorEastAsia" w:cstheme="majorBidi"/>
          <w:b/>
          <w:iCs/>
          <w:sz w:val="26"/>
          <w:u w:val="single"/>
        </w:rPr>
        <w:t xml:space="preserve">purely arbitrary </w:t>
      </w:r>
      <w:r w:rsidRPr="009D42AB">
        <w:rPr>
          <w:rFonts w:eastAsiaTheme="majorEastAsia" w:cstheme="majorBidi"/>
          <w:b/>
          <w:iCs/>
          <w:sz w:val="26"/>
        </w:rPr>
        <w:t xml:space="preserve">but culminates in </w:t>
      </w:r>
      <w:r w:rsidRPr="009D42AB">
        <w:rPr>
          <w:rFonts w:eastAsiaTheme="majorEastAsia" w:cstheme="majorBidi"/>
          <w:b/>
          <w:iCs/>
          <w:sz w:val="26"/>
          <w:u w:val="single"/>
        </w:rPr>
        <w:t>social death, rights deprivation,</w:t>
      </w:r>
      <w:r w:rsidRPr="009D42AB">
        <w:rPr>
          <w:rFonts w:eastAsiaTheme="majorEastAsia" w:cstheme="majorBidi"/>
          <w:b/>
          <w:iCs/>
          <w:sz w:val="26"/>
        </w:rPr>
        <w:t xml:space="preserve"> and </w:t>
      </w:r>
      <w:r w:rsidRPr="009D42AB">
        <w:rPr>
          <w:rFonts w:eastAsiaTheme="majorEastAsia" w:cstheme="majorBidi"/>
          <w:b/>
          <w:iCs/>
          <w:sz w:val="26"/>
          <w:u w:val="single"/>
        </w:rPr>
        <w:t xml:space="preserve">mass violence </w:t>
      </w:r>
      <w:r w:rsidRPr="009D42AB">
        <w:rPr>
          <w:rFonts w:eastAsiaTheme="majorEastAsia" w:cstheme="majorBidi"/>
          <w:b/>
          <w:iCs/>
          <w:sz w:val="26"/>
        </w:rPr>
        <w:t>against its victims</w:t>
      </w:r>
    </w:p>
    <w:p w14:paraId="4FE7E2AB" w14:textId="77777777" w:rsidR="007F3176" w:rsidRPr="009D42AB" w:rsidRDefault="007F3176" w:rsidP="007F3176">
      <w:r w:rsidRPr="009D42AB">
        <w:rPr>
          <w:b/>
          <w:bCs/>
          <w:sz w:val="26"/>
        </w:rPr>
        <w:t>Karakatsanis 19</w:t>
      </w:r>
      <w:r w:rsidRPr="009D42AB">
        <w:t xml:space="preserve"> (Alec Karakatsanis is an American civil rights lawyer, social justice advocate, co-founder of Equal Justice Under Law, and founder and Executive Director of Civil Rights Corps, 10/29/19, “Usual Cruelty: The Complicity of Lawyers in the Criminal Injustice System”, p.18)</w:t>
      </w:r>
    </w:p>
    <w:p w14:paraId="0DEF9A2F" w14:textId="77777777" w:rsidR="007F3176" w:rsidRPr="009D42AB" w:rsidRDefault="007F3176" w:rsidP="007F3176">
      <w:pPr>
        <w:rPr>
          <w:u w:val="single"/>
        </w:rPr>
      </w:pPr>
      <w:r w:rsidRPr="009D42AB">
        <w:rPr>
          <w:u w:val="single"/>
        </w:rPr>
        <w:t>What is a crime? The first step to understanding how we accomplish the imprisonment of millions of people’s bodies is understanding what laws authorize government agents to take away a person’s liberty.</w:t>
      </w:r>
    </w:p>
    <w:p w14:paraId="3BFAAB4E" w14:textId="77777777" w:rsidR="007F3176" w:rsidRPr="009D42AB" w:rsidRDefault="007F3176" w:rsidP="007F3176">
      <w:pPr>
        <w:rPr>
          <w:u w:val="single"/>
        </w:rPr>
      </w:pPr>
      <w:r w:rsidRPr="009D42AB">
        <w:rPr>
          <w:sz w:val="16"/>
        </w:rPr>
        <w:t xml:space="preserve">A </w:t>
      </w:r>
      <w:r w:rsidRPr="009D42AB">
        <w:rPr>
          <w:highlight w:val="yellow"/>
          <w:u w:val="single"/>
        </w:rPr>
        <w:t>society makes choices about what acts</w:t>
      </w:r>
      <w:r w:rsidRPr="009D42AB">
        <w:rPr>
          <w:u w:val="single"/>
        </w:rPr>
        <w:t xml:space="preserve"> or omissions to </w:t>
      </w:r>
      <w:r w:rsidRPr="009D42AB">
        <w:rPr>
          <w:highlight w:val="yellow"/>
          <w:u w:val="single"/>
        </w:rPr>
        <w:t>render worthy of different kinds of punishment</w:t>
      </w:r>
      <w:r w:rsidRPr="009D42AB">
        <w:rPr>
          <w:sz w:val="16"/>
        </w:rPr>
        <w:t xml:space="preserve">. The </w:t>
      </w:r>
      <w:r w:rsidRPr="009D42AB">
        <w:rPr>
          <w:highlight w:val="yellow"/>
          <w:u w:val="single"/>
        </w:rPr>
        <w:t>decision to make something punishable by human caging</w:t>
      </w:r>
      <w:r w:rsidRPr="009D42AB">
        <w:rPr>
          <w:u w:val="single"/>
        </w:rPr>
        <w:t xml:space="preserve"> authorizes the government </w:t>
      </w:r>
      <w:r w:rsidRPr="009D42AB">
        <w:rPr>
          <w:highlight w:val="yellow"/>
          <w:u w:val="single"/>
        </w:rPr>
        <w:t>to treat people in ways that otherwise would be abhorrent</w:t>
      </w:r>
      <w:r w:rsidRPr="009D42AB">
        <w:rPr>
          <w:sz w:val="16"/>
          <w:highlight w:val="yellow"/>
        </w:rPr>
        <w:t>.</w:t>
      </w:r>
      <w:r w:rsidRPr="009D42AB">
        <w:rPr>
          <w:sz w:val="16"/>
        </w:rPr>
        <w:t xml:space="preserve"> For example, a person walking down the street smoking a cigarette cannot be searched by police. Even a police demand to stop walking or the probe of an officer’s hand along the person’s outer clothing would violate our Constitution’s Bill of Rights.15 But</w:t>
      </w:r>
      <w:r w:rsidRPr="009D42AB">
        <w:rPr>
          <w:u w:val="single"/>
        </w:rPr>
        <w:t xml:space="preserve">, in most of the country for the past fifty years, if that same person were smoking a cigarette containing a dried marijuana plant in addition to a dried tobacco plant, the </w:t>
      </w:r>
      <w:r w:rsidRPr="009D42AB">
        <w:rPr>
          <w:highlight w:val="yellow"/>
          <w:u w:val="single"/>
        </w:rPr>
        <w:t>person may be bound in metal chains, removed from the street, strip searched, placed in a cage, and held in solitary confinement</w:t>
      </w:r>
      <w:r w:rsidRPr="009D42AB">
        <w:rPr>
          <w:u w:val="single"/>
        </w:rPr>
        <w:t xml:space="preserve"> with no human contact or natural light</w:t>
      </w:r>
      <w:r w:rsidRPr="009D42AB">
        <w:rPr>
          <w:sz w:val="16"/>
        </w:rPr>
        <w:t xml:space="preserve">.16 </w:t>
      </w:r>
      <w:r w:rsidRPr="009D42AB">
        <w:rPr>
          <w:highlight w:val="yellow"/>
          <w:u w:val="single"/>
        </w:rPr>
        <w:t>The person can be kept in that cage for decades</w:t>
      </w:r>
      <w:r w:rsidRPr="009D42AB">
        <w:rPr>
          <w:u w:val="single"/>
        </w:rPr>
        <w:t xml:space="preserve">.17 </w:t>
      </w:r>
      <w:r w:rsidRPr="009D42AB">
        <w:rPr>
          <w:highlight w:val="yellow"/>
          <w:u w:val="single"/>
        </w:rPr>
        <w:t>The person can lose her right to vote, be removed from public housing</w:t>
      </w:r>
      <w:r w:rsidRPr="009D42AB">
        <w:rPr>
          <w:u w:val="single"/>
        </w:rPr>
        <w:t xml:space="preserve"> and have her family removed from public housing, </w:t>
      </w:r>
      <w:r w:rsidRPr="009D42AB">
        <w:rPr>
          <w:highlight w:val="yellow"/>
          <w:u w:val="single"/>
        </w:rPr>
        <w:t>be kicked out of school,</w:t>
      </w:r>
      <w:r w:rsidRPr="009D42AB">
        <w:rPr>
          <w:u w:val="single"/>
        </w:rPr>
        <w:t xml:space="preserve"> </w:t>
      </w:r>
      <w:r w:rsidRPr="009D42AB">
        <w:rPr>
          <w:highlight w:val="yellow"/>
          <w:u w:val="single"/>
        </w:rPr>
        <w:t>and be barred from employment</w:t>
      </w:r>
      <w:r w:rsidRPr="009D42AB">
        <w:rPr>
          <w:sz w:val="16"/>
        </w:rPr>
        <w:t xml:space="preserve">.18 </w:t>
      </w:r>
      <w:r w:rsidRPr="009D42AB">
        <w:rPr>
          <w:u w:val="single"/>
        </w:rPr>
        <w:t>She can also be deprived of basic human needs</w:t>
      </w:r>
      <w:r w:rsidRPr="009D42AB">
        <w:rPr>
          <w:sz w:val="16"/>
        </w:rPr>
        <w:t xml:space="preserve">, such as hugging her child or having a sexual relationship with her spouse.19 </w:t>
      </w:r>
      <w:r w:rsidRPr="009D42AB">
        <w:rPr>
          <w:highlight w:val="yellow"/>
          <w:u w:val="single"/>
        </w:rPr>
        <w:t>All of this treatment is allowed only because the person is a “criminal</w:t>
      </w:r>
      <w:r w:rsidRPr="009D42AB">
        <w:rPr>
          <w:u w:val="single"/>
        </w:rPr>
        <w:t>.”</w:t>
      </w:r>
    </w:p>
    <w:p w14:paraId="1A8AABF3" w14:textId="77777777" w:rsidR="007F3176" w:rsidRDefault="007F3176" w:rsidP="007F3176">
      <w:pPr>
        <w:pStyle w:val="Heading3"/>
      </w:pPr>
      <w:r>
        <w:t>2NC---AT: Only One Company</w:t>
      </w:r>
    </w:p>
    <w:p w14:paraId="7EF8A816" w14:textId="77777777" w:rsidR="007F3176" w:rsidRDefault="007F3176" w:rsidP="007F3176"/>
    <w:p w14:paraId="24554B35" w14:textId="77777777" w:rsidR="007F3176" w:rsidRDefault="007F3176" w:rsidP="007F3176">
      <w:pPr>
        <w:pStyle w:val="Heading4"/>
      </w:pPr>
      <w:r>
        <w:t>So called “progressive prosecution” of white collar crime is an attempt to reform the system and precludes meaningful abolition</w:t>
      </w:r>
    </w:p>
    <w:p w14:paraId="7732E36D" w14:textId="77777777" w:rsidR="007F3176" w:rsidRPr="000067E3" w:rsidRDefault="007F3176" w:rsidP="007F3176">
      <w:pPr>
        <w:rPr>
          <w:rFonts w:eastAsia="Cambria"/>
        </w:rPr>
      </w:pPr>
      <w:r w:rsidRPr="000067E3">
        <w:rPr>
          <w:rFonts w:eastAsia="Cambria"/>
          <w:b/>
          <w:bCs/>
          <w:sz w:val="26"/>
        </w:rPr>
        <w:t>Karakatsanis 19</w:t>
      </w:r>
      <w:r w:rsidRPr="000067E3">
        <w:rPr>
          <w:rFonts w:eastAsia="Cambria"/>
        </w:rPr>
        <w:t xml:space="preserve"> — Alec Karakatsanis, Founder of Civil Rights Corp—a nonprofit organization that uses innovative litigation, advocacy, and storytelling to challenge the systemic injustice of the criminal punishment bureaucracy, former Public Defender in Alabama and Washington, DC, Recipient of the 2018 Champion of Public Defense Award by the National Association of Criminal Defense Lawyers and the 2016 Trial Lawyer of the Year Award by Public Justice, holds a J.D. from Harvard Law School, 2019 (“The Punishment Bureaucracy: How to Think About ‘Criminal Justice Reform’,” </w:t>
      </w:r>
      <w:r w:rsidRPr="000067E3">
        <w:rPr>
          <w:rFonts w:eastAsia="Cambria"/>
          <w:i/>
        </w:rPr>
        <w:t>Usual Cruelty: The Complicity of Lawyers in the Criminal Injustice System</w:t>
      </w:r>
      <w:r w:rsidRPr="000067E3">
        <w:rPr>
          <w:rFonts w:eastAsia="Cambria"/>
        </w:rPr>
        <w:t xml:space="preserve">, Published by The New Press, ISBN 9781620975282, p. </w:t>
      </w:r>
      <w:proofErr w:type="spellStart"/>
      <w:r w:rsidRPr="000067E3">
        <w:rPr>
          <w:rFonts w:eastAsia="Cambria"/>
        </w:rPr>
        <w:t>ebook</w:t>
      </w:r>
      <w:proofErr w:type="spellEnd"/>
      <w:r w:rsidRPr="000067E3">
        <w:rPr>
          <w:rFonts w:eastAsia="Cambria"/>
        </w:rPr>
        <w:t>)</w:t>
      </w:r>
    </w:p>
    <w:p w14:paraId="764BCF1F" w14:textId="77777777" w:rsidR="007F3176" w:rsidRPr="000067E3" w:rsidRDefault="007F3176" w:rsidP="007F3176">
      <w:pPr>
        <w:rPr>
          <w:rFonts w:eastAsia="Cambria"/>
        </w:rPr>
      </w:pPr>
      <w:r w:rsidRPr="000067E3">
        <w:rPr>
          <w:rFonts w:ascii="Tahoma" w:eastAsia="Cambria" w:hAnsi="Tahoma" w:cs="Tahoma"/>
        </w:rPr>
        <w:t>﻿</w:t>
      </w:r>
      <w:r w:rsidRPr="000067E3">
        <w:rPr>
          <w:rFonts w:eastAsia="Cambria"/>
        </w:rPr>
        <w:t>How Can We Tell the Difference?</w:t>
      </w:r>
    </w:p>
    <w:p w14:paraId="5555C249" w14:textId="77777777" w:rsidR="007F3176" w:rsidRPr="000067E3" w:rsidRDefault="007F3176" w:rsidP="007F3176">
      <w:pPr>
        <w:ind w:left="720"/>
        <w:rPr>
          <w:rFonts w:eastAsia="Cambria"/>
        </w:rPr>
      </w:pPr>
      <w:r w:rsidRPr="000067E3">
        <w:rPr>
          <w:rFonts w:ascii="Tahoma" w:eastAsia="Cambria" w:hAnsi="Tahoma" w:cs="Tahoma"/>
        </w:rPr>
        <w:t>﻿</w:t>
      </w:r>
      <w:r w:rsidRPr="000067E3">
        <w:rPr>
          <w:rFonts w:eastAsia="Cambria"/>
        </w:rPr>
        <w:t>We must remember that liberty becomes a false ensign—a “solemn complement” of violence—as soon as it becomes only an idea and we begin to defend liberty instead of free [people].… It is the essence of liberty to exist only in the practice of liberty.</w:t>
      </w:r>
    </w:p>
    <w:p w14:paraId="560B4542" w14:textId="77777777" w:rsidR="007F3176" w:rsidRPr="000067E3" w:rsidRDefault="007F3176" w:rsidP="007F3176">
      <w:pPr>
        <w:ind w:firstLine="720"/>
        <w:rPr>
          <w:rFonts w:eastAsia="Cambria"/>
        </w:rPr>
      </w:pPr>
      <w:r w:rsidRPr="000067E3">
        <w:rPr>
          <w:rFonts w:eastAsia="Cambria"/>
        </w:rPr>
        <w:t xml:space="preserve">—Maurice </w:t>
      </w:r>
      <w:proofErr w:type="spellStart"/>
      <w:r w:rsidRPr="000067E3">
        <w:rPr>
          <w:rFonts w:eastAsia="Cambria"/>
        </w:rPr>
        <w:t>Merleau</w:t>
      </w:r>
      <w:proofErr w:type="spellEnd"/>
      <w:r w:rsidRPr="000067E3">
        <w:rPr>
          <w:rFonts w:eastAsia="Cambria"/>
        </w:rPr>
        <w:t xml:space="preserve"> Ponty343</w:t>
      </w:r>
    </w:p>
    <w:p w14:paraId="096CCD8C" w14:textId="77777777" w:rsidR="007F3176" w:rsidRPr="000067E3" w:rsidRDefault="007F3176" w:rsidP="007F3176">
      <w:pPr>
        <w:rPr>
          <w:rFonts w:eastAsia="Cambria"/>
        </w:rPr>
      </w:pPr>
      <w:r w:rsidRPr="000067E3">
        <w:rPr>
          <w:rFonts w:eastAsia="Cambria"/>
        </w:rPr>
        <w:t xml:space="preserve">A lot of attention is turning to local district attorneys. In some ways, </w:t>
      </w:r>
      <w:r w:rsidRPr="000067E3">
        <w:rPr>
          <w:rFonts w:eastAsia="Cambria"/>
          <w:u w:val="single"/>
        </w:rPr>
        <w:t>the recent interest in “progressive prosecutors”</w:t>
      </w:r>
      <w:r w:rsidRPr="000067E3">
        <w:rPr>
          <w:rFonts w:eastAsia="Cambria"/>
        </w:rPr>
        <w:t xml:space="preserve"> and the growing sums spent on their election campaigns </w:t>
      </w:r>
      <w:r w:rsidRPr="000067E3">
        <w:rPr>
          <w:rFonts w:eastAsia="Cambria"/>
          <w:u w:val="single"/>
        </w:rPr>
        <w:t>means that more people are acknowledging the myth of the “rule of law.”</w:t>
      </w:r>
      <w:r w:rsidRPr="000067E3">
        <w:rPr>
          <w:rFonts w:eastAsia="Cambria"/>
        </w:rPr>
        <w:t xml:space="preserve"> People donating to prosecutorial elections understand that the same “rule of law” will be enforced differently based on the policy choices of the prosecutor.</w:t>
      </w:r>
    </w:p>
    <w:p w14:paraId="2E161BCC" w14:textId="77777777" w:rsidR="007F3176" w:rsidRPr="000067E3" w:rsidRDefault="007F3176" w:rsidP="007F3176">
      <w:pPr>
        <w:rPr>
          <w:rFonts w:eastAsia="Cambria"/>
        </w:rPr>
      </w:pPr>
      <w:r w:rsidRPr="000067E3">
        <w:rPr>
          <w:rFonts w:eastAsia="Cambria"/>
        </w:rPr>
        <w:t xml:space="preserve">Perhaps most prominently, </w:t>
      </w:r>
      <w:r w:rsidRPr="000067E3">
        <w:rPr>
          <w:rFonts w:eastAsia="Cambria"/>
          <w:u w:val="single"/>
        </w:rPr>
        <w:t>there is a wave of “progressive prosecutors” at the local level</w:t>
      </w:r>
      <w:r w:rsidRPr="000067E3">
        <w:rPr>
          <w:rFonts w:eastAsia="Cambria"/>
        </w:rPr>
        <w:t xml:space="preserve">. Kim </w:t>
      </w:r>
      <w:proofErr w:type="spellStart"/>
      <w:r w:rsidRPr="000067E3">
        <w:rPr>
          <w:rFonts w:eastAsia="Cambria"/>
        </w:rPr>
        <w:t>Ogg</w:t>
      </w:r>
      <w:proofErr w:type="spellEnd"/>
      <w:r w:rsidRPr="000067E3">
        <w:rPr>
          <w:rFonts w:eastAsia="Cambria"/>
        </w:rPr>
        <w:t xml:space="preserve"> in Houston, Larry Krasner in Philadelphia, Kim Foxx in Chicago, Eric Gonzalez in Brooklyn, Aramis Ayala in Orlando, Kim Gardner in St. Louis, Cyrus Vance in Manhattan, and George </w:t>
      </w:r>
      <w:proofErr w:type="spellStart"/>
      <w:r w:rsidRPr="000067E3">
        <w:rPr>
          <w:rFonts w:eastAsia="Cambria"/>
        </w:rPr>
        <w:t>Gascón</w:t>
      </w:r>
      <w:proofErr w:type="spellEnd"/>
      <w:r w:rsidRPr="000067E3">
        <w:rPr>
          <w:rFonts w:eastAsia="Cambria"/>
        </w:rPr>
        <w:t xml:space="preserve"> in San Francisco are a few of the dozens of prosecutors embracing a new image as leaders who will “reform” the punishment bureaucracy. While it is wrong to use the same labels to describe each of these actors—Krasner’s rhetoric is different from the others, for example, and many would reject Vance’s or Gardner’s attempts to brand themselves “progressive”—I want to start with some general observations about the entire cohort.344</w:t>
      </w:r>
    </w:p>
    <w:p w14:paraId="213533D5" w14:textId="77777777" w:rsidR="007F3176" w:rsidRPr="000067E3" w:rsidRDefault="007F3176" w:rsidP="007F3176">
      <w:pPr>
        <w:rPr>
          <w:rFonts w:eastAsia="Cambria"/>
        </w:rPr>
      </w:pPr>
      <w:r w:rsidRPr="000067E3">
        <w:rPr>
          <w:rFonts w:eastAsia="Cambria"/>
          <w:highlight w:val="yellow"/>
          <w:u w:val="single"/>
        </w:rPr>
        <w:t>It is remarkable how little these prosecutors have tried to do</w:t>
      </w:r>
      <w:r w:rsidRPr="000067E3">
        <w:rPr>
          <w:rFonts w:eastAsia="Cambria"/>
          <w:u w:val="single"/>
        </w:rPr>
        <w:t xml:space="preserve"> so far considering that we would need eighty percent reductions in human caging to return to historical U.S. levels and to those of other comparable countries</w:t>
      </w:r>
      <w:r w:rsidRPr="000067E3">
        <w:rPr>
          <w:rFonts w:eastAsia="Cambria"/>
        </w:rPr>
        <w:t xml:space="preserve">.345 </w:t>
      </w:r>
      <w:r w:rsidRPr="000067E3">
        <w:rPr>
          <w:rFonts w:eastAsia="Cambria"/>
          <w:highlight w:val="yellow"/>
          <w:u w:val="single"/>
        </w:rPr>
        <w:t>None</w:t>
      </w:r>
      <w:r w:rsidRPr="000067E3">
        <w:rPr>
          <w:rFonts w:eastAsia="Cambria"/>
          <w:u w:val="single"/>
        </w:rPr>
        <w:t xml:space="preserve"> of them </w:t>
      </w:r>
      <w:r w:rsidRPr="000067E3">
        <w:rPr>
          <w:rFonts w:eastAsia="Cambria"/>
          <w:highlight w:val="yellow"/>
          <w:u w:val="single"/>
        </w:rPr>
        <w:t>have reported reducing prosecutions by more than a few</w:t>
      </w:r>
      <w:r w:rsidRPr="000067E3">
        <w:rPr>
          <w:rFonts w:eastAsia="Cambria"/>
          <w:u w:val="single"/>
        </w:rPr>
        <w:t xml:space="preserve"> percentage </w:t>
      </w:r>
      <w:r w:rsidRPr="000067E3">
        <w:rPr>
          <w:rFonts w:eastAsia="Cambria"/>
          <w:highlight w:val="yellow"/>
          <w:u w:val="single"/>
        </w:rPr>
        <w:t>points</w:t>
      </w:r>
      <w:r w:rsidRPr="000067E3">
        <w:rPr>
          <w:rFonts w:eastAsia="Cambria"/>
          <w:u w:val="single"/>
        </w:rPr>
        <w:t xml:space="preserve">, and most of them have not reported any reductions at all. </w:t>
      </w:r>
      <w:r w:rsidRPr="000067E3">
        <w:rPr>
          <w:rFonts w:eastAsia="Cambria"/>
          <w:highlight w:val="yellow"/>
          <w:u w:val="single"/>
        </w:rPr>
        <w:t>None</w:t>
      </w:r>
      <w:r w:rsidRPr="000067E3">
        <w:rPr>
          <w:rFonts w:eastAsia="Cambria"/>
          <w:u w:val="single"/>
        </w:rPr>
        <w:t xml:space="preserve"> of them </w:t>
      </w:r>
      <w:r w:rsidRPr="000067E3">
        <w:rPr>
          <w:rFonts w:eastAsia="Cambria"/>
          <w:highlight w:val="yellow"/>
          <w:u w:val="single"/>
        </w:rPr>
        <w:t>are calling for</w:t>
      </w:r>
      <w:r w:rsidRPr="000067E3">
        <w:rPr>
          <w:rFonts w:eastAsia="Cambria"/>
          <w:u w:val="single"/>
        </w:rPr>
        <w:t xml:space="preserve"> smaller prosecutor offices or </w:t>
      </w:r>
      <w:r w:rsidRPr="000067E3">
        <w:rPr>
          <w:rFonts w:eastAsia="Cambria"/>
          <w:highlight w:val="yellow"/>
          <w:u w:val="single"/>
        </w:rPr>
        <w:t>fewer police</w:t>
      </w:r>
      <w:r w:rsidRPr="000067E3">
        <w:rPr>
          <w:rFonts w:eastAsia="Cambria"/>
          <w:u w:val="single"/>
        </w:rPr>
        <w:t>. None of them are seeking a massive shift in investigative resources away from investigating the crimes of the poor to investigating the crimes of the rich. None of them have prosecuted a single one of their own employees for withholding evidence or obstruction of justice. None of them have announced a policy of declining to prosecute all drug possession. None of them have stopped prosecuting children as adults. None of them have sought to eliminate fines and fees for the indigent. None of them have opened a systemic civil rights investigation into the brutality, neglect, and crimes against confined people that are rampant in their local jails. None of them have set up a truth and reconciliation commission to confront the past racism and barbarism of their offices and local police. None of them have taken serious steps to transition their approach to a restorative justice model</w:t>
      </w:r>
      <w:r w:rsidRPr="000067E3">
        <w:rPr>
          <w:rFonts w:eastAsia="Cambria"/>
        </w:rPr>
        <w:t>.</w:t>
      </w:r>
    </w:p>
    <w:p w14:paraId="11123A3D" w14:textId="77777777" w:rsidR="007F3176" w:rsidRPr="000067E3" w:rsidRDefault="007F3176" w:rsidP="007F3176">
      <w:pPr>
        <w:rPr>
          <w:rFonts w:eastAsia="Cambria"/>
        </w:rPr>
      </w:pPr>
      <w:r w:rsidRPr="000067E3">
        <w:rPr>
          <w:rFonts w:eastAsia="Cambria"/>
          <w:highlight w:val="yellow"/>
          <w:u w:val="single"/>
        </w:rPr>
        <w:t>All</w:t>
      </w:r>
      <w:r w:rsidRPr="000067E3">
        <w:rPr>
          <w:rFonts w:eastAsia="Cambria"/>
          <w:u w:val="single"/>
        </w:rPr>
        <w:t xml:space="preserve"> of them </w:t>
      </w:r>
      <w:r w:rsidRPr="000067E3">
        <w:rPr>
          <w:rFonts w:eastAsia="Cambria"/>
          <w:highlight w:val="yellow"/>
          <w:u w:val="single"/>
        </w:rPr>
        <w:t>do essentially similar things as</w:t>
      </w:r>
      <w:r w:rsidRPr="000067E3">
        <w:rPr>
          <w:rFonts w:eastAsia="Cambria"/>
          <w:u w:val="single"/>
        </w:rPr>
        <w:t xml:space="preserve"> the offices of </w:t>
      </w:r>
      <w:r w:rsidRPr="000067E3">
        <w:rPr>
          <w:rFonts w:eastAsia="Cambria"/>
          <w:highlight w:val="yellow"/>
          <w:u w:val="single"/>
        </w:rPr>
        <w:t>their predecessors</w:t>
      </w:r>
      <w:r w:rsidRPr="000067E3">
        <w:rPr>
          <w:rFonts w:eastAsia="Cambria"/>
          <w:u w:val="single"/>
        </w:rPr>
        <w:t xml:space="preserve"> and the offices of district attorneys around the country: they choose to prosecute a significant majority of low-level misdemeanors and drug crimes, they assume that the response to social problems including violence must be punishment, and they inflict brutal forms of punishment under torturous conditions on a cohort that is disproportionately poor, black, and brown. While a number of them have made initial attempts at less harsh policies in good faith, </w:t>
      </w:r>
      <w:r w:rsidRPr="000067E3">
        <w:rPr>
          <w:rFonts w:eastAsia="Cambria"/>
          <w:highlight w:val="yellow"/>
          <w:u w:val="single"/>
        </w:rPr>
        <w:t xml:space="preserve">it is largely </w:t>
      </w:r>
      <w:r w:rsidRPr="000067E3">
        <w:rPr>
          <w:rFonts w:eastAsia="Cambria"/>
          <w:b/>
          <w:iCs/>
          <w:highlight w:val="yellow"/>
          <w:u w:val="single"/>
        </w:rPr>
        <w:t>business as usual</w:t>
      </w:r>
      <w:r w:rsidRPr="000067E3">
        <w:rPr>
          <w:rFonts w:eastAsia="Cambria"/>
          <w:u w:val="single"/>
        </w:rPr>
        <w:t xml:space="preserve"> so far</w:t>
      </w:r>
      <w:r w:rsidRPr="000067E3">
        <w:rPr>
          <w:rFonts w:eastAsia="Cambria"/>
        </w:rPr>
        <w:t>.</w:t>
      </w:r>
    </w:p>
    <w:p w14:paraId="0350F10F" w14:textId="77777777" w:rsidR="007F3176" w:rsidRPr="000067E3" w:rsidRDefault="007F3176" w:rsidP="007F3176">
      <w:pPr>
        <w:rPr>
          <w:rFonts w:eastAsia="Cambria"/>
        </w:rPr>
      </w:pPr>
      <w:r w:rsidRPr="000067E3">
        <w:rPr>
          <w:rFonts w:ascii="Tahoma" w:eastAsia="Cambria" w:hAnsi="Tahoma" w:cs="Tahoma"/>
        </w:rPr>
        <w:t>﻿</w:t>
      </w:r>
      <w:r w:rsidRPr="000067E3">
        <w:rPr>
          <w:rFonts w:eastAsia="Cambria"/>
        </w:rPr>
        <w:t>Krasner, by consensus the most committed to change among this new group, has not made public any data showing that he has reduced the number of people going to prison or the length of sentences relative to other Pennsylvania prosecutors since he took office.346 In a misdiagnosis of the nature of the problem and of how to make change endure after he leaves office, Krasner worked to increase the overall budget for prosecution in Philadelphia.347</w:t>
      </w:r>
    </w:p>
    <w:p w14:paraId="533C7715" w14:textId="77777777" w:rsidR="007F3176" w:rsidRPr="000067E3" w:rsidRDefault="007F3176" w:rsidP="007F3176">
      <w:pPr>
        <w:rPr>
          <w:rFonts w:eastAsia="Cambria"/>
        </w:rPr>
      </w:pPr>
      <w:r w:rsidRPr="000067E3">
        <w:rPr>
          <w:rFonts w:ascii="Tahoma" w:eastAsia="Cambria" w:hAnsi="Tahoma" w:cs="Tahoma"/>
        </w:rPr>
        <w:t>﻿</w:t>
      </w:r>
      <w:r w:rsidRPr="000067E3">
        <w:rPr>
          <w:rFonts w:eastAsia="Cambria"/>
        </w:rPr>
        <w:t>Although Foxx replaced one of the most notoriously harsh prosecutors in any major American city, the total number of felony prosecutions under Foxx went up last year after years of decline, including before she took office.348 Each year that Foxx has been in office, she has also increased the number of cases in which her office chose to prosecute a person for a drug felony.349 Despite her rhetoric to the contrary, local court watchers have reported to me that Foxx’s line prosecutors have taken no action to prevent the use of cash bail in the vast majority of felony cases.</w:t>
      </w:r>
    </w:p>
    <w:p w14:paraId="51B14808" w14:textId="77777777" w:rsidR="007F3176" w:rsidRPr="000067E3" w:rsidRDefault="007F3176" w:rsidP="007F3176">
      <w:pPr>
        <w:rPr>
          <w:rFonts w:eastAsia="Cambria"/>
        </w:rPr>
      </w:pPr>
      <w:proofErr w:type="spellStart"/>
      <w:r w:rsidRPr="000067E3">
        <w:rPr>
          <w:rFonts w:eastAsia="Cambria"/>
        </w:rPr>
        <w:t>Ogg</w:t>
      </w:r>
      <w:proofErr w:type="spellEnd"/>
      <w:r w:rsidRPr="000067E3">
        <w:rPr>
          <w:rFonts w:eastAsia="Cambria"/>
        </w:rPr>
        <w:t xml:space="preserve"> is sometimes called the least harsh prosecutor in Texas350—but her incarceration statistics would be extreme outliers for nearly the entirety of American history. </w:t>
      </w:r>
      <w:proofErr w:type="spellStart"/>
      <w:r w:rsidRPr="000067E3">
        <w:rPr>
          <w:rFonts w:eastAsia="Cambria"/>
        </w:rPr>
        <w:t>Ogg</w:t>
      </w:r>
      <w:proofErr w:type="spellEnd"/>
      <w:r w:rsidRPr="000067E3">
        <w:rPr>
          <w:rFonts w:eastAsia="Cambria"/>
        </w:rPr>
        <w:t xml:space="preserve"> is a master of the “rule of law” deception. After winning her election on a platform of bail reform because of the supposed injustice of cash bail, </w:t>
      </w:r>
      <w:proofErr w:type="spellStart"/>
      <w:r w:rsidRPr="000067E3">
        <w:rPr>
          <w:rFonts w:eastAsia="Cambria"/>
        </w:rPr>
        <w:t>Ogg</w:t>
      </w:r>
      <w:proofErr w:type="spellEnd"/>
      <w:r w:rsidRPr="000067E3">
        <w:rPr>
          <w:rFonts w:eastAsia="Cambria"/>
        </w:rPr>
        <w:t xml:space="preserve"> instructed her attorneys to ignore the law and to use cash bail to intentionally accomplish pretrial detention of the indigent in cases in which Texas law does not permit transparent pretrial detention.351 Moreover, </w:t>
      </w:r>
      <w:proofErr w:type="spellStart"/>
      <w:r w:rsidRPr="000067E3">
        <w:rPr>
          <w:rFonts w:eastAsia="Cambria"/>
        </w:rPr>
        <w:t>Ogg</w:t>
      </w:r>
      <w:proofErr w:type="spellEnd"/>
      <w:r w:rsidRPr="000067E3">
        <w:rPr>
          <w:rFonts w:eastAsia="Cambria"/>
        </w:rPr>
        <w:t xml:space="preserve"> demanded a $20 million budget increase, including for 102 new prosecutors.352 At the same time, other local officials and lower level prosecutors have told me that they cannot even get her office to stop criminally prosecuting and jailing people for, among other things, driving with a license that was suspended solely because they were too poor to pay court debts. In my experience, over and over again, </w:t>
      </w:r>
      <w:proofErr w:type="spellStart"/>
      <w:r w:rsidRPr="000067E3">
        <w:rPr>
          <w:rFonts w:eastAsia="Cambria"/>
        </w:rPr>
        <w:t>Ogg</w:t>
      </w:r>
      <w:proofErr w:type="spellEnd"/>
      <w:r w:rsidRPr="000067E3">
        <w:rPr>
          <w:rFonts w:eastAsia="Cambria"/>
        </w:rPr>
        <w:t xml:space="preserve"> appears to want to prosecute more people and to expand her office’s bureaucracy. I have watched as she has worked behind the scenes to thwart even modest reforms in Houston like reducing the harms of fines and fees on the indigent and not caging low-level drug possessors in jail cells solely because they cannot pay cash bail amounts requested by her office. As far as I am aware, she has never explained what evidence she possesses that more punishment is the way to solve any of the social problems that she has identified.</w:t>
      </w:r>
    </w:p>
    <w:p w14:paraId="19253EDD" w14:textId="77777777" w:rsidR="007F3176" w:rsidRPr="000067E3" w:rsidRDefault="007F3176" w:rsidP="007F3176">
      <w:pPr>
        <w:rPr>
          <w:rFonts w:eastAsia="Cambria"/>
        </w:rPr>
      </w:pPr>
      <w:proofErr w:type="spellStart"/>
      <w:r w:rsidRPr="000067E3">
        <w:rPr>
          <w:rFonts w:eastAsia="Cambria"/>
        </w:rPr>
        <w:t>Gascón</w:t>
      </w:r>
      <w:proofErr w:type="spellEnd"/>
      <w:r w:rsidRPr="000067E3">
        <w:rPr>
          <w:rFonts w:eastAsia="Cambria"/>
        </w:rPr>
        <w:t xml:space="preserve"> is less harsh than his predecessor, Kamala Harris. But his record of human caging is still alarming by historical and international standards. For years, at the same time that </w:t>
      </w:r>
      <w:proofErr w:type="spellStart"/>
      <w:r w:rsidRPr="000067E3">
        <w:rPr>
          <w:rFonts w:eastAsia="Cambria"/>
        </w:rPr>
        <w:t>Gascón</w:t>
      </w:r>
      <w:proofErr w:type="spellEnd"/>
      <w:r w:rsidRPr="000067E3">
        <w:rPr>
          <w:rFonts w:eastAsia="Cambria"/>
        </w:rPr>
        <w:t xml:space="preserve"> touted himself as a progressive reformer, attorneys from his office crushed impoverished people and their families every day with relentless use of cash-bail amounts that were five times the national average.353 Tellingly, after </w:t>
      </w:r>
      <w:proofErr w:type="spellStart"/>
      <w:r w:rsidRPr="000067E3">
        <w:rPr>
          <w:rFonts w:eastAsia="Cambria"/>
        </w:rPr>
        <w:t>Gascón</w:t>
      </w:r>
      <w:proofErr w:type="spellEnd"/>
      <w:r w:rsidRPr="000067E3">
        <w:rPr>
          <w:rFonts w:eastAsia="Cambria"/>
        </w:rPr>
        <w:t xml:space="preserve"> hyped for months his role in introducing an algorithmic “risk-assessment tool” to the bail process in San Francisco,354 I asked him and his senior management staff during a meeting to answer the most basic questions about how the tool worked. For example, to explain what the different numerical scores meant in terms of empirical risk prediction. But none of them seemed to have even the rudimentary knowledge about the tool that one could get from reading its instructions, let alone knowledge that public officials implementing the tool should have learned from studying the research and talking to the experts who designed it. This makes sense, because punishment bureaucrats are mostly not interested in using new methods to dramatically reduce pretrial detention—that would remove their ability to coerce guilty pleas through that detention.</w:t>
      </w:r>
    </w:p>
    <w:p w14:paraId="44E96399" w14:textId="77777777" w:rsidR="007F3176" w:rsidRPr="000067E3" w:rsidRDefault="007F3176" w:rsidP="007F3176">
      <w:pPr>
        <w:rPr>
          <w:rFonts w:eastAsia="Cambria"/>
        </w:rPr>
      </w:pPr>
      <w:r w:rsidRPr="000067E3">
        <w:rPr>
          <w:rFonts w:eastAsia="Cambria"/>
        </w:rPr>
        <w:t xml:space="preserve">And </w:t>
      </w:r>
      <w:proofErr w:type="spellStart"/>
      <w:r w:rsidRPr="000067E3">
        <w:rPr>
          <w:rFonts w:eastAsia="Cambria"/>
        </w:rPr>
        <w:t>Gascón</w:t>
      </w:r>
      <w:proofErr w:type="spellEnd"/>
      <w:r w:rsidRPr="000067E3">
        <w:rPr>
          <w:rFonts w:eastAsia="Cambria"/>
        </w:rPr>
        <w:t xml:space="preserve"> is not alone: every judge and prosecutor I have interviewed around the country has almost entirely misunderstood or otherwise improperly explained the science, empirical evidence, and function of the risk assessment algorithms that they have touted as their main “reform” of the cash bail system. As a result, </w:t>
      </w:r>
      <w:proofErr w:type="spellStart"/>
      <w:r w:rsidRPr="000067E3">
        <w:rPr>
          <w:rFonts w:eastAsia="Cambria"/>
        </w:rPr>
        <w:t>Gascón’s</w:t>
      </w:r>
      <w:proofErr w:type="spellEnd"/>
      <w:r w:rsidRPr="000067E3">
        <w:rPr>
          <w:rFonts w:eastAsia="Cambria"/>
        </w:rPr>
        <w:t xml:space="preserve"> “progressive” office, like every other jurisdiction I have studied, was misusing the algorithm framework in ways that violated the principles set forth by the researchers who created the tool and that promoted rampant pretrial incarceration of poor people of color. They were also improperly describing the risk-assessment tool to judges in court, including (but not limited to) misstating the purported risk and conflating the algorithm’s empirical predictions with their own political choices (but couching the latter in a façade of science without basis). And, again like many other local punishment bureaucracies, because they were not analyzing data and did not have the goal of serious reductions in detention, they neither knew nor cared that they were not using the algorithm properly or changing outcomes significantly. Since then, after we prevailed against </w:t>
      </w:r>
      <w:proofErr w:type="spellStart"/>
      <w:r w:rsidRPr="000067E3">
        <w:rPr>
          <w:rFonts w:eastAsia="Cambria"/>
        </w:rPr>
        <w:t>Gascón’s</w:t>
      </w:r>
      <w:proofErr w:type="spellEnd"/>
      <w:r w:rsidRPr="000067E3">
        <w:rPr>
          <w:rFonts w:eastAsia="Cambria"/>
        </w:rPr>
        <w:t xml:space="preserve"> office in challenging the use of cash bail to detain the poor in San Francisco, Gas-</w:t>
      </w:r>
      <w:proofErr w:type="spellStart"/>
      <w:r w:rsidRPr="000067E3">
        <w:rPr>
          <w:rFonts w:eastAsia="Cambria"/>
        </w:rPr>
        <w:t>cón</w:t>
      </w:r>
      <w:proofErr w:type="spellEnd"/>
      <w:r w:rsidRPr="000067E3">
        <w:rPr>
          <w:rFonts w:eastAsia="Cambria"/>
        </w:rPr>
        <w:t xml:space="preserve"> (along with California Attorney General Xavier </w:t>
      </w:r>
      <w:proofErr w:type="spellStart"/>
      <w:r w:rsidRPr="000067E3">
        <w:rPr>
          <w:rFonts w:eastAsia="Cambria"/>
        </w:rPr>
        <w:t>Beccera</w:t>
      </w:r>
      <w:proofErr w:type="spellEnd"/>
      <w:r w:rsidRPr="000067E3">
        <w:rPr>
          <w:rFonts w:eastAsia="Cambria"/>
        </w:rPr>
        <w:t>) began a campaign to get judges to change the law to expand the ability of the government to detain people without bail,355 and lawyers at his office even argued in my cases that people should be presumed guilty at bail hearings.356</w:t>
      </w:r>
    </w:p>
    <w:p w14:paraId="489ED114" w14:textId="77777777" w:rsidR="007F3176" w:rsidRPr="000067E3" w:rsidRDefault="007F3176" w:rsidP="007F3176">
      <w:pPr>
        <w:rPr>
          <w:rFonts w:eastAsia="Cambria"/>
        </w:rPr>
      </w:pPr>
      <w:r w:rsidRPr="000067E3">
        <w:rPr>
          <w:rFonts w:eastAsia="Cambria"/>
        </w:rPr>
        <w:t xml:space="preserve">I have found Krasner and </w:t>
      </w:r>
      <w:proofErr w:type="spellStart"/>
      <w:r w:rsidRPr="000067E3">
        <w:rPr>
          <w:rFonts w:eastAsia="Cambria"/>
        </w:rPr>
        <w:t>Gascón</w:t>
      </w:r>
      <w:proofErr w:type="spellEnd"/>
      <w:r w:rsidRPr="000067E3">
        <w:rPr>
          <w:rFonts w:eastAsia="Cambria"/>
        </w:rPr>
        <w:t xml:space="preserve"> to be sincere and smart people. I have talked at length with numerous “progressive prosecutors,” and many of them are genuinely attempting to do less harm than other prosecutors. It is prudent to support that harm reduction and to push for more, because “progressive prosecutors” and their rhetoric can play a role in highlighting deeper structural flaws and in energizing a political base to attack them. Importantly, the recent rise of “progressive prosecutors” has already helped to change the overall narrative of punishment in many jurisdictions in which I work by making many more people aware of the injustice and senselessness of much of the punishment system. And I have seen a few of these prosecutors begin some incremental reforms, such as declining some prosecutions, reducing their requests for cash bail, and reducing marijuana possession prosecutions. Perhaps most encouraging, many local organizers are using prosecutor-related issues to engage and mobilize a base who can eventually demand more significant changes.</w:t>
      </w:r>
    </w:p>
    <w:p w14:paraId="0FC7C6B5" w14:textId="77777777" w:rsidR="007F3176" w:rsidRPr="000067E3" w:rsidRDefault="007F3176" w:rsidP="007F3176">
      <w:pPr>
        <w:rPr>
          <w:rFonts w:eastAsia="Cambria"/>
        </w:rPr>
      </w:pPr>
      <w:r w:rsidRPr="000067E3">
        <w:rPr>
          <w:rFonts w:eastAsia="Cambria"/>
        </w:rPr>
        <w:t xml:space="preserve">But </w:t>
      </w:r>
      <w:r w:rsidRPr="000067E3">
        <w:rPr>
          <w:rFonts w:eastAsia="Cambria"/>
          <w:highlight w:val="yellow"/>
          <w:u w:val="single"/>
        </w:rPr>
        <w:t>we must</w:t>
      </w:r>
      <w:r w:rsidRPr="000067E3">
        <w:rPr>
          <w:rFonts w:eastAsia="Cambria"/>
        </w:rPr>
        <w:t xml:space="preserve"> also </w:t>
      </w:r>
      <w:r w:rsidRPr="000067E3">
        <w:rPr>
          <w:rFonts w:eastAsia="Cambria"/>
          <w:highlight w:val="yellow"/>
          <w:u w:val="single"/>
        </w:rPr>
        <w:t>guard against the tendency to inflate the importance of</w:t>
      </w:r>
      <w:r w:rsidRPr="000067E3">
        <w:rPr>
          <w:rFonts w:eastAsia="Cambria"/>
          <w:u w:val="single"/>
        </w:rPr>
        <w:t xml:space="preserve"> existing </w:t>
      </w:r>
      <w:r w:rsidRPr="000067E3">
        <w:rPr>
          <w:rFonts w:eastAsia="Cambria"/>
          <w:highlight w:val="yellow"/>
          <w:u w:val="single"/>
        </w:rPr>
        <w:t>“progressive prosecutors.”</w:t>
      </w:r>
      <w:r w:rsidRPr="000067E3">
        <w:rPr>
          <w:rFonts w:eastAsia="Cambria"/>
          <w:u w:val="single"/>
        </w:rPr>
        <w:t xml:space="preserve"> We must be clear about who they are; what they are proposing; the differences across the cohort and within each prosecutor office between genuinely transformative changes and minor tweaks; how a newer generation of “progressive prosecutors” can be even more bold than this current cohort; how specifically organizing around prosecutor issues can shift concentrations of local power; and what the theory is for how “progressive prosecutors” can be a stepping stone to much more significant structural change</w:t>
      </w:r>
      <w:r w:rsidRPr="000067E3">
        <w:rPr>
          <w:rFonts w:eastAsia="Cambria"/>
        </w:rPr>
        <w:t>.</w:t>
      </w:r>
    </w:p>
    <w:p w14:paraId="7E1ECA71" w14:textId="77777777" w:rsidR="007F3176" w:rsidRPr="000067E3" w:rsidRDefault="007F3176" w:rsidP="007F3176">
      <w:pPr>
        <w:rPr>
          <w:rFonts w:eastAsia="Cambria"/>
        </w:rPr>
      </w:pPr>
      <w:r w:rsidRPr="000067E3">
        <w:rPr>
          <w:rFonts w:eastAsia="Cambria"/>
        </w:rPr>
        <w:t>After all, as Paul Butler has extensively shown in his writings about a previous generation of what he called “progressive prosecutors” in 2009, these prosecutors are operating under enormous constraints: a powerful local “law enforcement” machine; multibillion-dollar punishment industries; an inherited culture and bureaucracy of line prosecutors and internal office supervisors who believe in mass incarceration; a lack of organized political power among and investment in directly impacted communities; and the broader cultural, racial, and economic forces that fostered our addiction to human caging.357</w:t>
      </w:r>
    </w:p>
    <w:p w14:paraId="7E495632" w14:textId="77777777" w:rsidR="007F3176" w:rsidRPr="000067E3" w:rsidRDefault="007F3176" w:rsidP="007F3176">
      <w:pPr>
        <w:rPr>
          <w:rFonts w:eastAsia="Cambria"/>
        </w:rPr>
      </w:pPr>
      <w:r w:rsidRPr="000067E3">
        <w:rPr>
          <w:rFonts w:eastAsia="Cambria"/>
          <w:highlight w:val="yellow"/>
          <w:u w:val="single"/>
        </w:rPr>
        <w:t>Prosecutors</w:t>
      </w:r>
      <w:r w:rsidRPr="000067E3">
        <w:rPr>
          <w:rFonts w:eastAsia="Cambria"/>
          <w:u w:val="single"/>
        </w:rPr>
        <w:t xml:space="preserve"> are political actors responding to incentives and, like most of the country, they </w:t>
      </w:r>
      <w:r w:rsidRPr="000067E3">
        <w:rPr>
          <w:rFonts w:eastAsia="Cambria"/>
          <w:highlight w:val="yellow"/>
          <w:u w:val="single"/>
        </w:rPr>
        <w:t>have been socialized in mass</w:t>
      </w:r>
      <w:r w:rsidRPr="000067E3">
        <w:rPr>
          <w:rFonts w:eastAsia="Cambria"/>
          <w:u w:val="single"/>
        </w:rPr>
        <w:t xml:space="preserve"> human </w:t>
      </w:r>
      <w:r w:rsidRPr="000067E3">
        <w:rPr>
          <w:rFonts w:eastAsia="Cambria"/>
          <w:highlight w:val="yellow"/>
          <w:u w:val="single"/>
        </w:rPr>
        <w:t>caging. If left on their own, they will largely preserve mass</w:t>
      </w:r>
      <w:r w:rsidRPr="000067E3">
        <w:rPr>
          <w:rFonts w:eastAsia="Cambria"/>
          <w:u w:val="single"/>
        </w:rPr>
        <w:t xml:space="preserve"> human </w:t>
      </w:r>
      <w:r w:rsidRPr="000067E3">
        <w:rPr>
          <w:rFonts w:eastAsia="Cambria"/>
          <w:highlight w:val="yellow"/>
          <w:u w:val="single"/>
        </w:rPr>
        <w:t>caging,</w:t>
      </w:r>
      <w:r w:rsidRPr="000067E3">
        <w:rPr>
          <w:rFonts w:eastAsia="Cambria"/>
          <w:u w:val="single"/>
        </w:rPr>
        <w:t xml:space="preserve"> if only </w:t>
      </w:r>
      <w:r w:rsidRPr="000067E3">
        <w:rPr>
          <w:rFonts w:eastAsia="Cambria"/>
          <w:highlight w:val="yellow"/>
          <w:u w:val="single"/>
        </w:rPr>
        <w:t>because none</w:t>
      </w:r>
      <w:r w:rsidRPr="000067E3">
        <w:rPr>
          <w:rFonts w:eastAsia="Cambria"/>
          <w:u w:val="single"/>
        </w:rPr>
        <w:t xml:space="preserve"> of them </w:t>
      </w:r>
      <w:r w:rsidRPr="000067E3">
        <w:rPr>
          <w:rFonts w:eastAsia="Cambria"/>
          <w:highlight w:val="yellow"/>
          <w:u w:val="single"/>
        </w:rPr>
        <w:t>have the power to dismantle</w:t>
      </w:r>
      <w:r w:rsidRPr="000067E3">
        <w:rPr>
          <w:rFonts w:eastAsia="Cambria"/>
          <w:u w:val="single"/>
        </w:rPr>
        <w:t xml:space="preserve"> such </w:t>
      </w:r>
      <w:r w:rsidRPr="000067E3">
        <w:rPr>
          <w:rFonts w:eastAsia="Cambria"/>
          <w:highlight w:val="yellow"/>
          <w:u w:val="single"/>
        </w:rPr>
        <w:t>a mammoth system</w:t>
      </w:r>
      <w:r w:rsidRPr="000067E3">
        <w:rPr>
          <w:rFonts w:eastAsia="Cambria"/>
          <w:u w:val="single"/>
        </w:rPr>
        <w:t xml:space="preserve"> even if they wanted to without a social movement articulating it clearly and demanding it</w:t>
      </w:r>
      <w:r w:rsidRPr="000067E3">
        <w:rPr>
          <w:rFonts w:eastAsia="Cambria"/>
        </w:rPr>
        <w:t xml:space="preserve">. So, </w:t>
      </w:r>
      <w:r w:rsidRPr="000067E3">
        <w:rPr>
          <w:rFonts w:eastAsia="Cambria"/>
          <w:u w:val="single"/>
        </w:rPr>
        <w:t xml:space="preserve">although electing different prosecutors and then pushing them to be better can be important in itself and as an organizing tool, </w:t>
      </w:r>
      <w:r w:rsidRPr="000067E3">
        <w:rPr>
          <w:rFonts w:eastAsia="Cambria"/>
          <w:highlight w:val="yellow"/>
          <w:u w:val="single"/>
        </w:rPr>
        <w:t>anyone interested in significantly dismantling</w:t>
      </w:r>
      <w:r w:rsidRPr="000067E3">
        <w:rPr>
          <w:rFonts w:eastAsia="Cambria"/>
          <w:u w:val="single"/>
        </w:rPr>
        <w:t xml:space="preserve"> the punishment bureaucracy </w:t>
      </w:r>
      <w:r w:rsidRPr="000067E3">
        <w:rPr>
          <w:rFonts w:eastAsia="Cambria"/>
          <w:highlight w:val="yellow"/>
          <w:u w:val="single"/>
        </w:rPr>
        <w:t xml:space="preserve">must have a strategy for creating a reality in which organized political power demands </w:t>
      </w:r>
      <w:r w:rsidRPr="000067E3">
        <w:rPr>
          <w:rFonts w:eastAsia="Cambria"/>
          <w:b/>
          <w:iCs/>
          <w:highlight w:val="yellow"/>
          <w:u w:val="single"/>
        </w:rPr>
        <w:t>big changes</w:t>
      </w:r>
      <w:r w:rsidRPr="000067E3">
        <w:rPr>
          <w:rFonts w:eastAsia="Cambria"/>
        </w:rPr>
        <w:t>.</w:t>
      </w:r>
    </w:p>
    <w:p w14:paraId="5E7CB3D3" w14:textId="77777777" w:rsidR="007F3176" w:rsidRPr="008E533E" w:rsidRDefault="007F3176" w:rsidP="007F3176">
      <w:pPr>
        <w:keepNext/>
        <w:keepLines/>
        <w:spacing w:before="40" w:after="0"/>
        <w:outlineLvl w:val="3"/>
        <w:rPr>
          <w:rFonts w:eastAsia="MS Gothic" w:cs="Times New Roman"/>
          <w:b/>
          <w:iCs/>
          <w:sz w:val="26"/>
        </w:rPr>
      </w:pPr>
      <w:r w:rsidRPr="008E533E">
        <w:rPr>
          <w:rFonts w:eastAsia="MS Gothic" w:cs="Times New Roman"/>
          <w:b/>
          <w:iCs/>
          <w:sz w:val="26"/>
        </w:rPr>
        <w:t xml:space="preserve">affirmative’s call for </w:t>
      </w:r>
      <w:r>
        <w:rPr>
          <w:rFonts w:eastAsia="MS Gothic" w:cs="Times New Roman"/>
          <w:b/>
          <w:iCs/>
          <w:sz w:val="26"/>
        </w:rPr>
        <w:t xml:space="preserve">using the criminal justice system </w:t>
      </w:r>
      <w:r w:rsidRPr="008E533E">
        <w:rPr>
          <w:rFonts w:eastAsia="MS Gothic" w:cs="Times New Roman"/>
          <w:b/>
          <w:iCs/>
          <w:sz w:val="26"/>
          <w:u w:val="single"/>
        </w:rPr>
        <w:t>perpetuates</w:t>
      </w:r>
      <w:r w:rsidRPr="008E533E">
        <w:rPr>
          <w:rFonts w:eastAsia="MS Gothic" w:cs="Times New Roman"/>
          <w:b/>
          <w:iCs/>
          <w:sz w:val="26"/>
        </w:rPr>
        <w:t xml:space="preserve"> and </w:t>
      </w:r>
      <w:r w:rsidRPr="008E533E">
        <w:rPr>
          <w:rFonts w:eastAsia="MS Gothic" w:cs="Times New Roman"/>
          <w:b/>
          <w:iCs/>
          <w:sz w:val="26"/>
          <w:u w:val="single"/>
        </w:rPr>
        <w:t>reinforces</w:t>
      </w:r>
      <w:r w:rsidRPr="008E533E">
        <w:rPr>
          <w:rFonts w:eastAsia="MS Gothic" w:cs="Times New Roman"/>
          <w:b/>
          <w:iCs/>
          <w:sz w:val="26"/>
        </w:rPr>
        <w:t xml:space="preserve"> the </w:t>
      </w:r>
      <w:r w:rsidRPr="008E533E">
        <w:rPr>
          <w:rFonts w:eastAsia="MS Gothic" w:cs="Times New Roman"/>
          <w:b/>
          <w:iCs/>
          <w:sz w:val="26"/>
          <w:u w:val="single"/>
        </w:rPr>
        <w:t>systemic violence</w:t>
      </w:r>
      <w:r w:rsidRPr="008E533E">
        <w:rPr>
          <w:rFonts w:eastAsia="MS Gothic" w:cs="Times New Roman"/>
          <w:b/>
          <w:iCs/>
          <w:sz w:val="26"/>
        </w:rPr>
        <w:t xml:space="preserve"> of the carceral state.</w:t>
      </w:r>
    </w:p>
    <w:p w14:paraId="710B82A3" w14:textId="77777777" w:rsidR="007F3176" w:rsidRPr="008E533E" w:rsidRDefault="007F3176" w:rsidP="007F3176">
      <w:pPr>
        <w:rPr>
          <w:rFonts w:eastAsia="Cambria"/>
        </w:rPr>
      </w:pPr>
      <w:r w:rsidRPr="008E533E">
        <w:rPr>
          <w:rFonts w:eastAsia="Cambria"/>
          <w:b/>
          <w:bCs/>
          <w:sz w:val="26"/>
        </w:rPr>
        <w:t>Rodríguez 19</w:t>
      </w:r>
      <w:r w:rsidRPr="008E533E">
        <w:rPr>
          <w:rFonts w:eastAsia="Cambria"/>
        </w:rPr>
        <w:t xml:space="preserve"> — Dylan Rodríguez, Professor of Ethnic Studies and Chair of the Academic Senate at the University of California-Riverside, holds a Ph.D. in Ethnic Studies from the University of California-Berkeley, 2019 (“Abolition as Praxis of Human Being: A Foreword,” </w:t>
      </w:r>
      <w:r w:rsidRPr="008E533E">
        <w:rPr>
          <w:rFonts w:eastAsia="Cambria"/>
          <w:i/>
        </w:rPr>
        <w:t>Harvard Law Review</w:t>
      </w:r>
      <w:r w:rsidRPr="008E533E">
        <w:rPr>
          <w:rFonts w:eastAsia="Cambria"/>
        </w:rPr>
        <w:t>, Volume 132, April 10</w:t>
      </w:r>
      <w:r w:rsidRPr="008E533E">
        <w:rPr>
          <w:rFonts w:eastAsia="Cambria"/>
          <w:vertAlign w:val="superscript"/>
        </w:rPr>
        <w:t>th</w:t>
      </w:r>
      <w:r w:rsidRPr="008E533E">
        <w:rPr>
          <w:rFonts w:eastAsia="Cambria"/>
        </w:rPr>
        <w:t xml:space="preserve">, Available Online at </w:t>
      </w:r>
      <w:hyperlink r:id="rId7" w:history="1">
        <w:r w:rsidRPr="008E533E">
          <w:rPr>
            <w:rFonts w:eastAsia="Cambria"/>
          </w:rPr>
          <w:t>https://harvardlawreview.org/wp-</w:t>
        </w:r>
      </w:hyperlink>
      <w:r w:rsidRPr="008E533E">
        <w:rPr>
          <w:rFonts w:eastAsia="Cambria"/>
        </w:rPr>
        <w:t>content/uploads/2019/04/1575-1612_Online.pdf, Accessed 03-23-2020, p. 1576-1577)</w:t>
      </w:r>
    </w:p>
    <w:p w14:paraId="619F9103" w14:textId="77777777" w:rsidR="007F3176" w:rsidRPr="008E533E" w:rsidRDefault="007F3176" w:rsidP="007F3176">
      <w:pPr>
        <w:rPr>
          <w:rFonts w:eastAsia="Cambria"/>
        </w:rPr>
      </w:pPr>
      <w:r w:rsidRPr="008E533E">
        <w:rPr>
          <w:rFonts w:eastAsia="Cambria"/>
          <w:u w:val="single"/>
        </w:rPr>
        <w:t xml:space="preserve">Contemporary </w:t>
      </w:r>
      <w:r w:rsidRPr="008E533E">
        <w:rPr>
          <w:rFonts w:eastAsia="Cambria"/>
          <w:highlight w:val="yellow"/>
          <w:u w:val="single"/>
        </w:rPr>
        <w:t>reformist approaches</w:t>
      </w:r>
      <w:r w:rsidRPr="008E533E">
        <w:rPr>
          <w:rFonts w:eastAsia="Cambria"/>
          <w:u w:val="single"/>
        </w:rPr>
        <w:t xml:space="preserve"> to addressing the apparent overreach and scandalous excesses of the carceral state — characterized by calls to end “police brutality” and “mass incarceration” — </w:t>
      </w:r>
      <w:r w:rsidRPr="008E533E">
        <w:rPr>
          <w:rFonts w:eastAsia="Cambria"/>
          <w:highlight w:val="yellow"/>
          <w:u w:val="single"/>
        </w:rPr>
        <w:t xml:space="preserve">fail to recognize that </w:t>
      </w:r>
      <w:r w:rsidRPr="008E533E">
        <w:rPr>
          <w:rFonts w:eastAsia="Cambria"/>
          <w:b/>
          <w:iCs/>
          <w:highlight w:val="yellow"/>
          <w:u w:val="single"/>
        </w:rPr>
        <w:t>the very logics</w:t>
      </w:r>
      <w:r w:rsidRPr="008E533E">
        <w:rPr>
          <w:rFonts w:eastAsia="Cambria"/>
          <w:highlight w:val="yellow"/>
          <w:u w:val="single"/>
        </w:rPr>
        <w:t xml:space="preserve"> of the overlapping criminal justice</w:t>
      </w:r>
      <w:r w:rsidRPr="008E533E">
        <w:rPr>
          <w:rFonts w:eastAsia="Cambria"/>
          <w:u w:val="single"/>
        </w:rPr>
        <w:t xml:space="preserve"> and policing </w:t>
      </w:r>
      <w:r w:rsidRPr="008E533E">
        <w:rPr>
          <w:rFonts w:eastAsia="Cambria"/>
          <w:highlight w:val="yellow"/>
          <w:u w:val="single"/>
        </w:rPr>
        <w:t xml:space="preserve">regimes </w:t>
      </w:r>
      <w:r w:rsidRPr="008E533E">
        <w:rPr>
          <w:rFonts w:eastAsia="Cambria"/>
          <w:b/>
          <w:iCs/>
          <w:highlight w:val="yellow"/>
          <w:u w:val="single"/>
        </w:rPr>
        <w:t>systemically perpetuate racial, sexual, gender, colonial, and class violence through carceral power</w:t>
      </w:r>
      <w:r w:rsidRPr="008E533E">
        <w:rPr>
          <w:rFonts w:eastAsia="Cambria"/>
        </w:rPr>
        <w:t xml:space="preserve">. Thus, </w:t>
      </w:r>
      <w:r w:rsidRPr="008E533E">
        <w:rPr>
          <w:rFonts w:eastAsia="Cambria"/>
          <w:highlight w:val="yellow"/>
          <w:u w:val="single"/>
        </w:rPr>
        <w:t xml:space="preserve">in addition to being </w:t>
      </w:r>
      <w:r w:rsidRPr="008E533E">
        <w:rPr>
          <w:rFonts w:eastAsia="Cambria"/>
          <w:b/>
          <w:iCs/>
          <w:highlight w:val="yellow"/>
          <w:u w:val="single"/>
        </w:rPr>
        <w:t>ineffective</w:t>
      </w:r>
      <w:r w:rsidRPr="008E533E">
        <w:rPr>
          <w:rFonts w:eastAsia="Cambria"/>
          <w:highlight w:val="yellow"/>
          <w:u w:val="single"/>
        </w:rPr>
        <w:t xml:space="preserve"> at achieving their</w:t>
      </w:r>
      <w:r w:rsidRPr="008E533E">
        <w:rPr>
          <w:rFonts w:eastAsia="Cambria"/>
          <w:u w:val="single"/>
        </w:rPr>
        <w:t xml:space="preserve"> generally stated </w:t>
      </w:r>
      <w:r w:rsidRPr="008E533E">
        <w:rPr>
          <w:rFonts w:eastAsia="Cambria"/>
          <w:highlight w:val="yellow"/>
          <w:u w:val="single"/>
        </w:rPr>
        <w:t>goals</w:t>
      </w:r>
      <w:r w:rsidRPr="008E533E">
        <w:rPr>
          <w:rFonts w:eastAsia="Cambria"/>
          <w:u w:val="single"/>
        </w:rPr>
        <w:t xml:space="preserve"> of alleviating vulnerable peoples’ subjection to legitimated state violence, </w:t>
      </w:r>
      <w:r w:rsidRPr="008E533E">
        <w:rPr>
          <w:rFonts w:eastAsia="Cambria"/>
          <w:highlight w:val="yellow"/>
          <w:u w:val="single"/>
        </w:rPr>
        <w:t>reformist approaches</w:t>
      </w:r>
      <w:r w:rsidRPr="008E533E">
        <w:rPr>
          <w:rFonts w:eastAsia="Cambria"/>
          <w:u w:val="single"/>
        </w:rPr>
        <w:t xml:space="preserve"> ultimately </w:t>
      </w:r>
      <w:r w:rsidRPr="008E533E">
        <w:rPr>
          <w:rFonts w:eastAsia="Cambria"/>
          <w:b/>
          <w:iCs/>
          <w:highlight w:val="yellow"/>
          <w:u w:val="single"/>
        </w:rPr>
        <w:t>reinforce a violent system</w:t>
      </w:r>
      <w:r w:rsidRPr="008E533E">
        <w:rPr>
          <w:rFonts w:eastAsia="Cambria"/>
          <w:u w:val="single"/>
        </w:rPr>
        <w:t xml:space="preserve"> that is </w:t>
      </w:r>
      <w:r w:rsidRPr="008E533E">
        <w:rPr>
          <w:rFonts w:eastAsia="Cambria"/>
          <w:b/>
          <w:iCs/>
          <w:u w:val="single"/>
        </w:rPr>
        <w:t>fundamentally asymmetrical</w:t>
      </w:r>
      <w:r w:rsidRPr="008E533E">
        <w:rPr>
          <w:rFonts w:eastAsia="Cambria"/>
        </w:rPr>
        <w:t xml:space="preserve"> [end page 1576] </w:t>
      </w:r>
      <w:r w:rsidRPr="008E533E">
        <w:rPr>
          <w:rFonts w:eastAsia="Cambria"/>
          <w:u w:val="single"/>
        </w:rPr>
        <w:t xml:space="preserve">in its production and organization </w:t>
      </w:r>
      <w:r w:rsidRPr="008E533E">
        <w:rPr>
          <w:rFonts w:eastAsia="Cambria"/>
          <w:highlight w:val="yellow"/>
          <w:u w:val="single"/>
        </w:rPr>
        <w:t>of</w:t>
      </w:r>
      <w:r w:rsidRPr="008E533E">
        <w:rPr>
          <w:rFonts w:eastAsia="Cambria"/>
          <w:u w:val="single"/>
        </w:rPr>
        <w:t xml:space="preserve"> </w:t>
      </w:r>
      <w:r w:rsidRPr="008E533E">
        <w:rPr>
          <w:rFonts w:eastAsia="Cambria"/>
          <w:b/>
          <w:iCs/>
          <w:u w:val="single"/>
        </w:rPr>
        <w:t xml:space="preserve">normalized </w:t>
      </w:r>
      <w:r w:rsidRPr="008E533E">
        <w:rPr>
          <w:rFonts w:eastAsia="Cambria"/>
          <w:b/>
          <w:iCs/>
          <w:highlight w:val="yellow"/>
          <w:u w:val="single"/>
        </w:rPr>
        <w:t>misery</w:t>
      </w:r>
      <w:r w:rsidRPr="008E533E">
        <w:rPr>
          <w:rFonts w:eastAsia="Cambria"/>
          <w:highlight w:val="yellow"/>
          <w:u w:val="single"/>
        </w:rPr>
        <w:t>,</w:t>
      </w:r>
      <w:r w:rsidRPr="008E533E">
        <w:rPr>
          <w:rFonts w:eastAsia="Cambria"/>
          <w:u w:val="single"/>
        </w:rPr>
        <w:t xml:space="preserve"> </w:t>
      </w:r>
      <w:r w:rsidRPr="008E533E">
        <w:rPr>
          <w:rFonts w:eastAsia="Cambria"/>
          <w:b/>
          <w:iCs/>
          <w:u w:val="single"/>
        </w:rPr>
        <w:t xml:space="preserve">social </w:t>
      </w:r>
      <w:r w:rsidRPr="008E533E">
        <w:rPr>
          <w:rFonts w:eastAsia="Cambria"/>
          <w:b/>
          <w:iCs/>
          <w:highlight w:val="yellow"/>
          <w:u w:val="single"/>
        </w:rPr>
        <w:t>surveillance</w:t>
      </w:r>
      <w:r w:rsidRPr="008E533E">
        <w:rPr>
          <w:rFonts w:eastAsia="Cambria"/>
          <w:highlight w:val="yellow"/>
          <w:u w:val="single"/>
        </w:rPr>
        <w:t>,</w:t>
      </w:r>
      <w:r w:rsidRPr="008E533E">
        <w:rPr>
          <w:rFonts w:eastAsia="Cambria"/>
          <w:u w:val="single"/>
        </w:rPr>
        <w:t xml:space="preserve"> </w:t>
      </w:r>
      <w:r w:rsidRPr="008E533E">
        <w:rPr>
          <w:rFonts w:eastAsia="Cambria"/>
          <w:b/>
          <w:iCs/>
          <w:u w:val="single"/>
        </w:rPr>
        <w:t xml:space="preserve">vulnerability to state </w:t>
      </w:r>
      <w:r w:rsidRPr="008E533E">
        <w:rPr>
          <w:rFonts w:eastAsia="Cambria"/>
          <w:b/>
          <w:iCs/>
          <w:highlight w:val="yellow"/>
          <w:u w:val="single"/>
        </w:rPr>
        <w:t>terror</w:t>
      </w:r>
      <w:r w:rsidRPr="008E533E">
        <w:rPr>
          <w:rFonts w:eastAsia="Cambria"/>
          <w:highlight w:val="yellow"/>
          <w:u w:val="single"/>
        </w:rPr>
        <w:t xml:space="preserve">, and </w:t>
      </w:r>
      <w:r w:rsidRPr="008E533E">
        <w:rPr>
          <w:rFonts w:eastAsia="Cambria"/>
          <w:b/>
          <w:iCs/>
          <w:highlight w:val="yellow"/>
          <w:u w:val="single"/>
        </w:rPr>
        <w:t>incarceration</w:t>
      </w:r>
      <w:r w:rsidRPr="008E533E">
        <w:rPr>
          <w:rFonts w:eastAsia="Cambria"/>
        </w:rPr>
        <w:t>.6</w:t>
      </w:r>
    </w:p>
    <w:p w14:paraId="418B0C36" w14:textId="77777777" w:rsidR="007F3176" w:rsidRPr="008E533E" w:rsidRDefault="007F3176" w:rsidP="007F3176">
      <w:pPr>
        <w:rPr>
          <w:rFonts w:eastAsia="Cambria"/>
        </w:rPr>
      </w:pPr>
      <w:r w:rsidRPr="008E533E">
        <w:rPr>
          <w:rFonts w:eastAsia="Cambria"/>
          <w:u w:val="single"/>
        </w:rPr>
        <w:t xml:space="preserve">It is within this irreconcilable reformist contradiction that </w:t>
      </w:r>
      <w:r w:rsidRPr="008E533E">
        <w:rPr>
          <w:rFonts w:eastAsia="Cambria"/>
          <w:highlight w:val="yellow"/>
          <w:u w:val="single"/>
        </w:rPr>
        <w:t>an abolitionist</w:t>
      </w:r>
      <w:r w:rsidRPr="008E533E">
        <w:rPr>
          <w:rFonts w:eastAsia="Cambria"/>
          <w:u w:val="single"/>
        </w:rPr>
        <w:t xml:space="preserve"> historical </w:t>
      </w:r>
      <w:r w:rsidRPr="008E533E">
        <w:rPr>
          <w:rFonts w:eastAsia="Cambria"/>
          <w:highlight w:val="yellow"/>
          <w:u w:val="single"/>
        </w:rPr>
        <w:t xml:space="preserve">mandate provides </w:t>
      </w:r>
      <w:r w:rsidRPr="008E533E">
        <w:rPr>
          <w:rFonts w:eastAsia="Cambria"/>
          <w:b/>
          <w:iCs/>
          <w:highlight w:val="yellow"/>
          <w:u w:val="single"/>
        </w:rPr>
        <w:t>a</w:t>
      </w:r>
      <w:r w:rsidRPr="008E533E">
        <w:rPr>
          <w:rFonts w:eastAsia="Cambria"/>
          <w:b/>
          <w:iCs/>
          <w:u w:val="single"/>
        </w:rPr>
        <w:t xml:space="preserve"> useful and </w:t>
      </w:r>
      <w:r w:rsidRPr="008E533E">
        <w:rPr>
          <w:rFonts w:eastAsia="Cambria"/>
          <w:b/>
          <w:iCs/>
          <w:highlight w:val="yellow"/>
          <w:u w:val="single"/>
        </w:rPr>
        <w:t>necessary departure from the liberal assumption</w:t>
      </w:r>
      <w:r w:rsidRPr="008E533E">
        <w:rPr>
          <w:rFonts w:eastAsia="Cambria"/>
          <w:highlight w:val="yellow"/>
          <w:u w:val="single"/>
        </w:rPr>
        <w:t xml:space="preserve"> that</w:t>
      </w:r>
      <w:r w:rsidRPr="008E533E">
        <w:rPr>
          <w:rFonts w:eastAsia="Cambria"/>
          <w:u w:val="single"/>
        </w:rPr>
        <w:t xml:space="preserve"> either the carceral state or </w:t>
      </w:r>
      <w:r w:rsidRPr="008E533E">
        <w:rPr>
          <w:rFonts w:eastAsia="Cambria"/>
          <w:highlight w:val="yellow"/>
          <w:u w:val="single"/>
        </w:rPr>
        <w:t>carceral power is</w:t>
      </w:r>
      <w:r w:rsidRPr="008E533E">
        <w:rPr>
          <w:rFonts w:eastAsia="Cambria"/>
          <w:u w:val="single"/>
        </w:rPr>
        <w:t xml:space="preserve"> an </w:t>
      </w:r>
      <w:r w:rsidRPr="008E533E">
        <w:rPr>
          <w:rFonts w:eastAsia="Cambria"/>
          <w:b/>
          <w:iCs/>
          <w:highlight w:val="yellow"/>
          <w:u w:val="single"/>
        </w:rPr>
        <w:t>inevitable</w:t>
      </w:r>
      <w:r w:rsidRPr="008E533E">
        <w:rPr>
          <w:rFonts w:eastAsia="Cambria"/>
          <w:highlight w:val="yellow"/>
          <w:u w:val="single"/>
        </w:rPr>
        <w:t xml:space="preserve"> and </w:t>
      </w:r>
      <w:r w:rsidRPr="008E533E">
        <w:rPr>
          <w:rFonts w:eastAsia="Cambria"/>
          <w:b/>
          <w:iCs/>
          <w:highlight w:val="yellow"/>
          <w:u w:val="single"/>
        </w:rPr>
        <w:t>permanent</w:t>
      </w:r>
      <w:r w:rsidRPr="008E533E">
        <w:rPr>
          <w:rFonts w:eastAsia="Cambria"/>
          <w:u w:val="single"/>
        </w:rPr>
        <w:t xml:space="preserve"> feature of the social formation. This historical mandate animates abolition as a creative, imaginative, and speculative collective labor: </w:t>
      </w:r>
      <w:r w:rsidRPr="008E533E">
        <w:rPr>
          <w:rFonts w:eastAsia="Cambria"/>
          <w:highlight w:val="yellow"/>
          <w:u w:val="single"/>
        </w:rPr>
        <w:t>while</w:t>
      </w:r>
      <w:r w:rsidRPr="008E533E">
        <w:rPr>
          <w:rFonts w:eastAsia="Cambria"/>
          <w:u w:val="single"/>
        </w:rPr>
        <w:t xml:space="preserve"> liberal-to-progressive </w:t>
      </w:r>
      <w:r w:rsidRPr="008E533E">
        <w:rPr>
          <w:rFonts w:eastAsia="Cambria"/>
          <w:highlight w:val="yellow"/>
          <w:u w:val="single"/>
        </w:rPr>
        <w:t xml:space="preserve">reformism attempts to </w:t>
      </w:r>
      <w:r w:rsidRPr="008E533E">
        <w:rPr>
          <w:rFonts w:eastAsia="Cambria"/>
          <w:b/>
          <w:iCs/>
          <w:highlight w:val="yellow"/>
          <w:u w:val="single"/>
        </w:rPr>
        <w:t>protect and sustain the institutional and cultural-political coherence</w:t>
      </w:r>
      <w:r w:rsidRPr="008E533E">
        <w:rPr>
          <w:rFonts w:eastAsia="Cambria"/>
          <w:highlight w:val="yellow"/>
          <w:u w:val="single"/>
        </w:rPr>
        <w:t xml:space="preserve"> of an </w:t>
      </w:r>
      <w:r w:rsidRPr="008E533E">
        <w:rPr>
          <w:rFonts w:eastAsia="Cambria"/>
          <w:b/>
          <w:iCs/>
          <w:highlight w:val="yellow"/>
          <w:u w:val="single"/>
        </w:rPr>
        <w:t>existing system</w:t>
      </w:r>
      <w:r w:rsidRPr="008E533E">
        <w:rPr>
          <w:rFonts w:eastAsia="Cambria"/>
          <w:highlight w:val="yellow"/>
          <w:u w:val="single"/>
        </w:rPr>
        <w:t xml:space="preserve"> by </w:t>
      </w:r>
      <w:r w:rsidRPr="008E533E">
        <w:rPr>
          <w:rFonts w:eastAsia="Cambria"/>
          <w:b/>
          <w:iCs/>
          <w:highlight w:val="yellow"/>
          <w:u w:val="single"/>
        </w:rPr>
        <w:t>adjusting</w:t>
      </w:r>
      <w:r w:rsidRPr="008E533E">
        <w:rPr>
          <w:rFonts w:eastAsia="Cambria"/>
          <w:u w:val="single"/>
        </w:rPr>
        <w:t xml:space="preserve"> and/</w:t>
      </w:r>
      <w:r w:rsidRPr="008E533E">
        <w:rPr>
          <w:rFonts w:eastAsia="Cambria"/>
          <w:highlight w:val="yellow"/>
          <w:u w:val="single"/>
        </w:rPr>
        <w:t xml:space="preserve">or </w:t>
      </w:r>
      <w:r w:rsidRPr="008E533E">
        <w:rPr>
          <w:rFonts w:eastAsia="Cambria"/>
          <w:b/>
          <w:iCs/>
          <w:highlight w:val="yellow"/>
          <w:u w:val="single"/>
        </w:rPr>
        <w:t>refurbishing</w:t>
      </w:r>
      <w:r w:rsidRPr="008E533E">
        <w:rPr>
          <w:rFonts w:eastAsia="Cambria"/>
          <w:highlight w:val="yellow"/>
          <w:u w:val="single"/>
        </w:rPr>
        <w:t xml:space="preserve"> it, abolitionism addresses </w:t>
      </w:r>
      <w:r w:rsidRPr="008E533E">
        <w:rPr>
          <w:rFonts w:eastAsia="Cambria"/>
          <w:b/>
          <w:iCs/>
          <w:highlight w:val="yellow"/>
          <w:u w:val="single"/>
        </w:rPr>
        <w:t>the historical roots of that system</w:t>
      </w:r>
      <w:r w:rsidRPr="008E533E">
        <w:rPr>
          <w:rFonts w:eastAsia="Cambria"/>
          <w:highlight w:val="yellow"/>
          <w:u w:val="single"/>
        </w:rPr>
        <w:t xml:space="preserve"> in relations of</w:t>
      </w:r>
      <w:r w:rsidRPr="008E533E">
        <w:rPr>
          <w:rFonts w:eastAsia="Cambria"/>
          <w:u w:val="single"/>
        </w:rPr>
        <w:t xml:space="preserve"> oppressive, continuous, and asymmetrical </w:t>
      </w:r>
      <w:r w:rsidRPr="008E533E">
        <w:rPr>
          <w:rFonts w:eastAsia="Cambria"/>
          <w:highlight w:val="yellow"/>
          <w:u w:val="single"/>
        </w:rPr>
        <w:t xml:space="preserve">violence and raises the </w:t>
      </w:r>
      <w:r w:rsidRPr="008E533E">
        <w:rPr>
          <w:rFonts w:eastAsia="Cambria"/>
          <w:b/>
          <w:iCs/>
          <w:highlight w:val="yellow"/>
          <w:u w:val="single"/>
        </w:rPr>
        <w:t>radical question</w:t>
      </w:r>
      <w:r w:rsidRPr="008E533E">
        <w:rPr>
          <w:rFonts w:eastAsia="Cambria"/>
          <w:highlight w:val="yellow"/>
          <w:u w:val="single"/>
        </w:rPr>
        <w:t xml:space="preserve"> of whether those relations must be </w:t>
      </w:r>
      <w:r w:rsidRPr="008E533E">
        <w:rPr>
          <w:rFonts w:eastAsia="Cambria"/>
          <w:b/>
          <w:iCs/>
          <w:highlight w:val="yellow"/>
          <w:u w:val="single"/>
        </w:rPr>
        <w:t>uprooted</w:t>
      </w:r>
      <w:r w:rsidRPr="008E533E">
        <w:rPr>
          <w:rFonts w:eastAsia="Cambria"/>
          <w:highlight w:val="yellow"/>
          <w:u w:val="single"/>
        </w:rPr>
        <w:t xml:space="preserve"> and </w:t>
      </w:r>
      <w:r w:rsidRPr="008E533E">
        <w:rPr>
          <w:rFonts w:eastAsia="Cambria"/>
          <w:b/>
          <w:iCs/>
          <w:highlight w:val="yellow"/>
          <w:u w:val="single"/>
        </w:rPr>
        <w:t>transformed</w:t>
      </w:r>
      <w:r w:rsidRPr="008E533E">
        <w:rPr>
          <w:rFonts w:eastAsia="Cambria"/>
          <w:highlight w:val="yellow"/>
          <w:u w:val="single"/>
        </w:rPr>
        <w:t xml:space="preserve"> (rather than </w:t>
      </w:r>
      <w:r w:rsidRPr="008E533E">
        <w:rPr>
          <w:rFonts w:eastAsia="Cambria"/>
          <w:b/>
          <w:iCs/>
          <w:highlight w:val="yellow"/>
          <w:u w:val="single"/>
        </w:rPr>
        <w:t>reformed</w:t>
      </w:r>
      <w:r w:rsidRPr="008E533E">
        <w:rPr>
          <w:rFonts w:eastAsia="Cambria"/>
          <w:highlight w:val="yellow"/>
          <w:u w:val="single"/>
        </w:rPr>
        <w:t xml:space="preserve"> or </w:t>
      </w:r>
      <w:r w:rsidRPr="008E533E">
        <w:rPr>
          <w:rFonts w:eastAsia="Cambria"/>
          <w:b/>
          <w:iCs/>
          <w:highlight w:val="yellow"/>
          <w:u w:val="single"/>
        </w:rPr>
        <w:t>“fixed”</w:t>
      </w:r>
      <w:r w:rsidRPr="008E533E">
        <w:rPr>
          <w:rFonts w:eastAsia="Cambria"/>
          <w:highlight w:val="yellow"/>
          <w:u w:val="single"/>
        </w:rPr>
        <w:t>) for the sake of</w:t>
      </w:r>
      <w:r w:rsidRPr="008E533E">
        <w:rPr>
          <w:rFonts w:eastAsia="Cambria"/>
          <w:u w:val="single"/>
        </w:rPr>
        <w:t xml:space="preserve"> particular </w:t>
      </w:r>
      <w:r w:rsidRPr="008E533E">
        <w:rPr>
          <w:rFonts w:eastAsia="Cambria"/>
          <w:highlight w:val="yellow"/>
          <w:u w:val="single"/>
        </w:rPr>
        <w:t xml:space="preserve">peoples’ </w:t>
      </w:r>
      <w:r w:rsidRPr="008E533E">
        <w:rPr>
          <w:rFonts w:eastAsia="Cambria"/>
          <w:b/>
          <w:iCs/>
          <w:highlight w:val="yellow"/>
          <w:u w:val="single"/>
        </w:rPr>
        <w:t>existence and survival</w:t>
      </w:r>
      <w:r w:rsidRPr="008E533E">
        <w:rPr>
          <w:rFonts w:eastAsia="Cambria"/>
          <w:u w:val="single"/>
        </w:rPr>
        <w:t xml:space="preserve"> as such</w:t>
      </w:r>
      <w:r w:rsidRPr="008E533E">
        <w:rPr>
          <w:rFonts w:eastAsia="Cambria"/>
        </w:rPr>
        <w:t>.7</w:t>
      </w:r>
    </w:p>
    <w:p w14:paraId="0E605195" w14:textId="77777777" w:rsidR="007F3176" w:rsidRPr="00562DCA" w:rsidRDefault="007F3176" w:rsidP="007F3176"/>
    <w:p w14:paraId="20266C11" w14:textId="77777777" w:rsidR="007F3176" w:rsidRDefault="007F3176" w:rsidP="007F3176">
      <w:pPr>
        <w:pStyle w:val="Heading3"/>
      </w:pPr>
      <w:r>
        <w:t>2NC---AT: Criminalization Key</w:t>
      </w:r>
    </w:p>
    <w:p w14:paraId="7D0C7EB8" w14:textId="77777777" w:rsidR="007F3176" w:rsidRDefault="007F3176" w:rsidP="007F3176"/>
    <w:p w14:paraId="2BAE5B0F" w14:textId="77777777" w:rsidR="007F3176" w:rsidRDefault="007F3176" w:rsidP="007F3176">
      <w:pPr>
        <w:pStyle w:val="Heading4"/>
      </w:pPr>
    </w:p>
    <w:p w14:paraId="5AE819FA" w14:textId="77777777" w:rsidR="007F3176" w:rsidRPr="009D42AB" w:rsidRDefault="007F3176" w:rsidP="007F3176">
      <w:pPr>
        <w:keepNext/>
        <w:keepLines/>
        <w:spacing w:before="40" w:after="0"/>
        <w:outlineLvl w:val="3"/>
        <w:rPr>
          <w:rFonts w:eastAsia="MS Gothic" w:cs="Times New Roman"/>
          <w:b/>
          <w:iCs/>
          <w:sz w:val="26"/>
        </w:rPr>
      </w:pPr>
      <w:r w:rsidRPr="009D42AB">
        <w:rPr>
          <w:rFonts w:eastAsia="MS Gothic" w:cs="Times New Roman"/>
          <w:b/>
          <w:iCs/>
          <w:sz w:val="26"/>
        </w:rPr>
        <w:t>The logic of punitive necessity overvalues punishment, drawing on a long history of racial coercion and marginalization – coopts restorative movements</w:t>
      </w:r>
    </w:p>
    <w:p w14:paraId="15396942" w14:textId="77777777" w:rsidR="007F3176" w:rsidRPr="008E533E" w:rsidRDefault="007F3176" w:rsidP="007F3176">
      <w:proofErr w:type="spellStart"/>
      <w:r w:rsidRPr="008E533E">
        <w:rPr>
          <w:rStyle w:val="Style13ptBold"/>
        </w:rPr>
        <w:t>Goshe</w:t>
      </w:r>
      <w:proofErr w:type="spellEnd"/>
      <w:r w:rsidRPr="008E533E">
        <w:rPr>
          <w:rStyle w:val="Style13ptBold"/>
        </w:rPr>
        <w:t xml:space="preserve"> 17</w:t>
      </w:r>
      <w:r w:rsidRPr="008E533E">
        <w:t xml:space="preserve"> --- Assistant Professor at Wilmington College, 2017</w:t>
      </w:r>
      <w:r>
        <w:t xml:space="preserve"> </w:t>
      </w:r>
      <w:r w:rsidRPr="008E533E">
        <w:t xml:space="preserve">(Sonya, “The lurking punitive threat: The philosophy of necessity and challenges for reform,” Theoretical Criminology, July 14, </w:t>
      </w:r>
      <w:hyperlink r:id="rId8" w:history="1">
        <w:r w:rsidRPr="008E533E">
          <w:rPr>
            <w:rStyle w:val="Hyperlink"/>
          </w:rPr>
          <w:t>https://doi.org/10.1177/1362480617719450</w:t>
        </w:r>
      </w:hyperlink>
    </w:p>
    <w:p w14:paraId="5687CFDC" w14:textId="77777777" w:rsidR="007F3176" w:rsidRPr="009D42AB" w:rsidRDefault="007F3176" w:rsidP="007F3176">
      <w:pPr>
        <w:rPr>
          <w:rFonts w:eastAsia="Cambria"/>
          <w:sz w:val="16"/>
        </w:rPr>
      </w:pPr>
      <w:r w:rsidRPr="009D42AB">
        <w:rPr>
          <w:rFonts w:eastAsia="Cambria"/>
          <w:sz w:val="16"/>
        </w:rPr>
        <w:t xml:space="preserve">Here, I argue that the stability of punishment and the difficulties of reform stem from an inflated philosophical commitment to punishment in the USA. What I call </w:t>
      </w:r>
      <w:r w:rsidRPr="009D42AB">
        <w:rPr>
          <w:rFonts w:eastAsia="Cambria"/>
          <w:highlight w:val="yellow"/>
          <w:u w:val="single"/>
        </w:rPr>
        <w:t>the philosophy of necessity is a deeply ingrained</w:t>
      </w:r>
      <w:r w:rsidRPr="009D42AB">
        <w:rPr>
          <w:rFonts w:eastAsia="Cambria"/>
          <w:u w:val="single"/>
        </w:rPr>
        <w:t xml:space="preserve"> principle </w:t>
      </w:r>
      <w:r w:rsidRPr="009D42AB">
        <w:rPr>
          <w:rFonts w:eastAsia="Cambria"/>
          <w:highlight w:val="yellow"/>
          <w:u w:val="single"/>
        </w:rPr>
        <w:t xml:space="preserve">that </w:t>
      </w:r>
      <w:r w:rsidRPr="009D42AB">
        <w:rPr>
          <w:rFonts w:eastAsia="Cambria"/>
          <w:b/>
          <w:iCs/>
          <w:highlight w:val="yellow"/>
          <w:u w:val="single"/>
        </w:rPr>
        <w:t xml:space="preserve">punishment is </w:t>
      </w:r>
      <w:r w:rsidRPr="009D42AB">
        <w:rPr>
          <w:rFonts w:eastAsia="Cambria"/>
          <w:b/>
          <w:iCs/>
          <w:u w:val="single"/>
        </w:rPr>
        <w:t xml:space="preserve">a </w:t>
      </w:r>
      <w:r w:rsidRPr="009D42AB">
        <w:rPr>
          <w:rFonts w:eastAsia="Cambria"/>
          <w:b/>
          <w:iCs/>
          <w:highlight w:val="yellow"/>
          <w:u w:val="single"/>
        </w:rPr>
        <w:t>necessary</w:t>
      </w:r>
      <w:r w:rsidRPr="009D42AB">
        <w:rPr>
          <w:rFonts w:eastAsia="Cambria"/>
          <w:u w:val="single"/>
        </w:rPr>
        <w:t>,</w:t>
      </w:r>
      <w:r w:rsidRPr="009D42AB">
        <w:rPr>
          <w:rFonts w:eastAsia="Cambria"/>
          <w:sz w:val="16"/>
        </w:rPr>
        <w:t xml:space="preserve"> if not always sufficient, </w:t>
      </w:r>
      <w:r w:rsidRPr="009D42AB">
        <w:rPr>
          <w:rFonts w:eastAsia="Cambria"/>
          <w:u w:val="single"/>
        </w:rPr>
        <w:t>response to crime and social problems</w:t>
      </w:r>
      <w:r w:rsidRPr="009D42AB">
        <w:rPr>
          <w:rFonts w:eastAsia="Cambria"/>
          <w:sz w:val="16"/>
        </w:rPr>
        <w:t xml:space="preserve">. </w:t>
      </w:r>
      <w:r w:rsidRPr="009D42AB">
        <w:rPr>
          <w:rFonts w:eastAsia="Cambria"/>
          <w:u w:val="single"/>
        </w:rPr>
        <w:t>It refers to the often taken for granted position of punishment as the starting point,</w:t>
      </w:r>
      <w:r w:rsidRPr="009D42AB">
        <w:rPr>
          <w:rFonts w:eastAsia="Cambria"/>
          <w:sz w:val="16"/>
        </w:rPr>
        <w:t xml:space="preserve"> the dominant, </w:t>
      </w:r>
      <w:r w:rsidRPr="009D42AB">
        <w:rPr>
          <w:rFonts w:eastAsia="Cambria"/>
          <w:u w:val="single"/>
        </w:rPr>
        <w:t>organizing principle of how we think about and respond to social harms</w:t>
      </w:r>
      <w:r w:rsidRPr="009D42AB">
        <w:rPr>
          <w:rFonts w:eastAsia="Cambria"/>
          <w:sz w:val="16"/>
        </w:rPr>
        <w:t xml:space="preserve">, both real and perceived. The </w:t>
      </w:r>
      <w:r w:rsidRPr="009D42AB">
        <w:rPr>
          <w:rFonts w:eastAsia="Cambria"/>
          <w:u w:val="single"/>
        </w:rPr>
        <w:t>notion of necessity forms our philosophical backbone,</w:t>
      </w:r>
      <w:r w:rsidRPr="009D42AB">
        <w:rPr>
          <w:rFonts w:eastAsia="Cambria"/>
          <w:sz w:val="16"/>
        </w:rPr>
        <w:t xml:space="preserve"> a core structure on which alternatives hinge and success is gauged. The </w:t>
      </w:r>
      <w:r w:rsidRPr="009D42AB">
        <w:rPr>
          <w:rStyle w:val="StyleUnderline"/>
          <w:highlight w:val="yellow"/>
        </w:rPr>
        <w:t>inflated philosophical weight afforded punishment</w:t>
      </w:r>
      <w:r w:rsidRPr="009D42AB">
        <w:rPr>
          <w:rStyle w:val="StyleUnderline"/>
        </w:rPr>
        <w:t xml:space="preserve"> crowds </w:t>
      </w:r>
      <w:r w:rsidRPr="009D42AB">
        <w:rPr>
          <w:rStyle w:val="StyleUnderline"/>
          <w:highlight w:val="yellow"/>
        </w:rPr>
        <w:t>out and can overtake competing core principles, like care or restoration</w:t>
      </w:r>
      <w:r w:rsidRPr="009D42AB">
        <w:rPr>
          <w:rStyle w:val="StyleUnderline"/>
        </w:rPr>
        <w:t xml:space="preserve"> that could be more humane and effective</w:t>
      </w:r>
      <w:r w:rsidRPr="009D42AB">
        <w:rPr>
          <w:rFonts w:eastAsia="Cambria"/>
          <w:sz w:val="16"/>
        </w:rPr>
        <w:t xml:space="preserve">. When </w:t>
      </w:r>
      <w:r w:rsidRPr="009D42AB">
        <w:rPr>
          <w:rFonts w:eastAsia="Cambria"/>
          <w:u w:val="single"/>
        </w:rPr>
        <w:t>other principles are</w:t>
      </w:r>
      <w:r w:rsidRPr="009D42AB">
        <w:rPr>
          <w:rFonts w:eastAsia="Cambria"/>
          <w:sz w:val="16"/>
        </w:rPr>
        <w:t xml:space="preserve"> invoked, they are typically </w:t>
      </w:r>
      <w:r w:rsidRPr="009D42AB">
        <w:rPr>
          <w:rFonts w:eastAsia="Cambria"/>
          <w:u w:val="single"/>
        </w:rPr>
        <w:t>described as ‘alternatives’</w:t>
      </w:r>
      <w:r w:rsidRPr="009D42AB">
        <w:rPr>
          <w:rFonts w:eastAsia="Cambria"/>
          <w:sz w:val="16"/>
        </w:rPr>
        <w:t xml:space="preserve"> to the default standard of punishment, </w:t>
      </w:r>
      <w:r w:rsidRPr="009D42AB">
        <w:rPr>
          <w:rFonts w:eastAsia="Cambria"/>
          <w:highlight w:val="yellow"/>
          <w:u w:val="single"/>
        </w:rPr>
        <w:t xml:space="preserve">and risk being </w:t>
      </w:r>
      <w:r w:rsidRPr="009D42AB">
        <w:rPr>
          <w:rFonts w:eastAsia="Cambria"/>
          <w:b/>
          <w:iCs/>
          <w:highlight w:val="yellow"/>
          <w:u w:val="single"/>
        </w:rPr>
        <w:t>co-opted by punitive practices</w:t>
      </w:r>
      <w:r w:rsidRPr="009D42AB">
        <w:rPr>
          <w:rFonts w:eastAsia="Cambria"/>
          <w:u w:val="single"/>
        </w:rPr>
        <w:t xml:space="preserve"> and norms to acquire legitimacy</w:t>
      </w:r>
      <w:r w:rsidRPr="009D42AB">
        <w:rPr>
          <w:rFonts w:eastAsia="Cambria"/>
          <w:sz w:val="16"/>
        </w:rPr>
        <w:t xml:space="preserve">, </w:t>
      </w:r>
      <w:r w:rsidRPr="009D42AB">
        <w:rPr>
          <w:rFonts w:eastAsia="Cambria"/>
          <w:u w:val="single"/>
        </w:rPr>
        <w:t>coerce participation, or insure against failure</w:t>
      </w:r>
      <w:r w:rsidRPr="009D42AB">
        <w:rPr>
          <w:rFonts w:eastAsia="Cambria"/>
          <w:sz w:val="16"/>
        </w:rPr>
        <w:t xml:space="preserve">. </w:t>
      </w:r>
      <w:r w:rsidRPr="009D42AB">
        <w:rPr>
          <w:rFonts w:eastAsia="Cambria"/>
          <w:highlight w:val="yellow"/>
          <w:u w:val="single"/>
        </w:rPr>
        <w:t xml:space="preserve">The foundational principle that punishment is necessary is accompanied by a widespread worldview that </w:t>
      </w:r>
      <w:r w:rsidRPr="009D42AB">
        <w:rPr>
          <w:rFonts w:eastAsia="Cambria"/>
          <w:b/>
          <w:iCs/>
          <w:highlight w:val="yellow"/>
          <w:u w:val="single"/>
        </w:rPr>
        <w:t>overvalues</w:t>
      </w:r>
      <w:r w:rsidRPr="009D42AB">
        <w:rPr>
          <w:rFonts w:eastAsia="Cambria"/>
          <w:u w:val="single"/>
        </w:rPr>
        <w:t xml:space="preserve"> the capacity of </w:t>
      </w:r>
      <w:r w:rsidRPr="009D42AB">
        <w:rPr>
          <w:rFonts w:eastAsia="Cambria"/>
          <w:b/>
          <w:iCs/>
          <w:highlight w:val="yellow"/>
          <w:u w:val="single"/>
        </w:rPr>
        <w:t>punishment</w:t>
      </w:r>
      <w:r w:rsidRPr="009D42AB">
        <w:rPr>
          <w:rFonts w:eastAsia="Cambria"/>
          <w:u w:val="single"/>
        </w:rPr>
        <w:t xml:space="preserve"> to create public safety, social stability, personal change, and justice.</w:t>
      </w:r>
      <w:r w:rsidRPr="009D42AB">
        <w:rPr>
          <w:rFonts w:eastAsia="Cambria"/>
          <w:sz w:val="16"/>
        </w:rPr>
        <w:t xml:space="preserve"> Accordingly, </w:t>
      </w:r>
      <w:r w:rsidRPr="009D42AB">
        <w:rPr>
          <w:rFonts w:eastAsia="Cambria"/>
          <w:u w:val="single"/>
        </w:rPr>
        <w:t>it manifests not just in criminal justice and political systems that create and enforce law and policy, but in our social institutions and popular culture. Expressions of punitive necessity can be found in education</w:t>
      </w:r>
      <w:r w:rsidRPr="009D42AB">
        <w:rPr>
          <w:rFonts w:eastAsia="Cambria"/>
          <w:sz w:val="16"/>
        </w:rPr>
        <w:t xml:space="preserve"> (Kim et al., 2010), </w:t>
      </w:r>
      <w:r w:rsidRPr="009D42AB">
        <w:rPr>
          <w:rFonts w:eastAsia="Cambria"/>
          <w:u w:val="single"/>
        </w:rPr>
        <w:t>public health</w:t>
      </w:r>
      <w:r w:rsidRPr="009D42AB">
        <w:rPr>
          <w:rFonts w:eastAsia="Cambria"/>
          <w:sz w:val="16"/>
        </w:rPr>
        <w:t xml:space="preserve"> (Rich, 2009</w:t>
      </w:r>
      <w:r w:rsidRPr="009D42AB">
        <w:rPr>
          <w:rFonts w:eastAsia="Cambria"/>
          <w:u w:val="single"/>
        </w:rPr>
        <w:t>), the family</w:t>
      </w:r>
      <w:r w:rsidRPr="009D42AB">
        <w:rPr>
          <w:rFonts w:eastAsia="Cambria"/>
          <w:sz w:val="16"/>
        </w:rPr>
        <w:t xml:space="preserve"> (Gershoff, 2008), </w:t>
      </w:r>
      <w:r w:rsidRPr="009D42AB">
        <w:rPr>
          <w:rFonts w:eastAsia="Cambria"/>
          <w:u w:val="single"/>
        </w:rPr>
        <w:t>and entertainment</w:t>
      </w:r>
      <w:r w:rsidRPr="009D42AB">
        <w:rPr>
          <w:rFonts w:eastAsia="Cambria"/>
          <w:sz w:val="16"/>
        </w:rPr>
        <w:t xml:space="preserve"> (Brown, 2009). I am not confusing the outsized philosophical weight afforded punishment with the sense that it is popular or well liked, although this can be the case (Bottoms, 1995). Nor does the core notion of punitive necessity contradict evidence that the public still supports rehabilitation as an important objective of punishment (Cullen et al., 2000), or that the public would support policies of penal moderation (Loader, 2010). Instead, </w:t>
      </w:r>
      <w:r w:rsidRPr="009D42AB">
        <w:rPr>
          <w:rFonts w:eastAsia="Cambria"/>
          <w:u w:val="single"/>
        </w:rPr>
        <w:t>it refers to a core obligation to punish if we are to be fair to victims, protect the public, or get someone to change for the better.</w:t>
      </w:r>
      <w:r w:rsidRPr="009D42AB">
        <w:rPr>
          <w:rFonts w:eastAsia="Cambria"/>
          <w:sz w:val="16"/>
        </w:rPr>
        <w:t xml:space="preserve"> It serves as a deeply powerful ideological baseline such that not punishing or not punishing enough causes more questioning and concern than punishing alone generates. For my purposes, I am using a broad definition of punishment that transcends the use of incarceration. While the reliance on specific punitive practices, such as imprisonment, have waxed and waned historically and geographically, the foundational role of punishment as central to social control has been more stable. </w:t>
      </w:r>
      <w:r w:rsidRPr="009D42AB">
        <w:rPr>
          <w:rFonts w:eastAsia="Cambria"/>
          <w:highlight w:val="yellow"/>
          <w:u w:val="single"/>
        </w:rPr>
        <w:t>Since the inception of the country, a well-entrenched system of punitive control for Native Americans, blacks, immigrants, women, children,</w:t>
      </w:r>
      <w:r w:rsidRPr="009D42AB">
        <w:rPr>
          <w:rFonts w:eastAsia="Cambria"/>
          <w:u w:val="single"/>
        </w:rPr>
        <w:t xml:space="preserve"> and other groups </w:t>
      </w:r>
      <w:r w:rsidRPr="009D42AB">
        <w:rPr>
          <w:rFonts w:eastAsia="Cambria"/>
          <w:highlight w:val="yellow"/>
          <w:u w:val="single"/>
        </w:rPr>
        <w:t>ensured the stability</w:t>
      </w:r>
      <w:r w:rsidRPr="009D42AB">
        <w:rPr>
          <w:rFonts w:eastAsia="Cambria"/>
          <w:u w:val="single"/>
        </w:rPr>
        <w:t xml:space="preserve"> </w:t>
      </w:r>
      <w:r w:rsidRPr="009D42AB">
        <w:rPr>
          <w:rFonts w:eastAsia="Cambria"/>
          <w:highlight w:val="yellow"/>
          <w:u w:val="single"/>
        </w:rPr>
        <w:t>of</w:t>
      </w:r>
      <w:r w:rsidRPr="009D42AB">
        <w:rPr>
          <w:rFonts w:eastAsia="Cambria"/>
          <w:u w:val="single"/>
        </w:rPr>
        <w:t xml:space="preserve"> the social and economic </w:t>
      </w:r>
      <w:r w:rsidRPr="009D42AB">
        <w:rPr>
          <w:rFonts w:eastAsia="Cambria"/>
          <w:highlight w:val="yellow"/>
          <w:u w:val="single"/>
        </w:rPr>
        <w:t>order characterized by white supremacy</w:t>
      </w:r>
      <w:r w:rsidRPr="009D42AB">
        <w:rPr>
          <w:rFonts w:eastAsia="Cambria"/>
          <w:sz w:val="16"/>
        </w:rPr>
        <w:t xml:space="preserve">, </w:t>
      </w:r>
      <w:r w:rsidRPr="009D42AB">
        <w:rPr>
          <w:rFonts w:eastAsia="Cambria"/>
          <w:u w:val="single"/>
        </w:rPr>
        <w:t xml:space="preserve">capitalism, patriarchy, </w:t>
      </w:r>
      <w:r w:rsidRPr="009D42AB">
        <w:rPr>
          <w:rFonts w:eastAsia="Cambria"/>
          <w:highlight w:val="yellow"/>
          <w:u w:val="single"/>
        </w:rPr>
        <w:t>and</w:t>
      </w:r>
      <w:r w:rsidRPr="009D42AB">
        <w:rPr>
          <w:rFonts w:eastAsia="Cambria"/>
          <w:u w:val="single"/>
        </w:rPr>
        <w:t xml:space="preserve"> class inequality</w:t>
      </w:r>
      <w:r w:rsidRPr="009D42AB">
        <w:rPr>
          <w:rFonts w:eastAsia="Cambria"/>
          <w:sz w:val="16"/>
        </w:rPr>
        <w:t xml:space="preserve">. </w:t>
      </w:r>
      <w:r w:rsidRPr="009D42AB">
        <w:rPr>
          <w:rFonts w:eastAsia="Cambria"/>
          <w:u w:val="single"/>
        </w:rPr>
        <w:t xml:space="preserve">Isolating </w:t>
      </w:r>
      <w:r w:rsidRPr="009D42AB">
        <w:rPr>
          <w:rFonts w:eastAsia="Cambria"/>
          <w:highlight w:val="yellow"/>
          <w:u w:val="single"/>
        </w:rPr>
        <w:t>the philosophy of</w:t>
      </w:r>
      <w:r w:rsidRPr="009D42AB">
        <w:rPr>
          <w:rFonts w:eastAsia="Cambria"/>
          <w:u w:val="single"/>
        </w:rPr>
        <w:t xml:space="preserve"> necessity to the </w:t>
      </w:r>
      <w:r w:rsidRPr="009D42AB">
        <w:rPr>
          <w:rFonts w:eastAsia="Cambria"/>
          <w:highlight w:val="yellow"/>
          <w:u w:val="single"/>
        </w:rPr>
        <w:t>mass incarceration</w:t>
      </w:r>
      <w:r w:rsidRPr="009D42AB">
        <w:rPr>
          <w:rFonts w:eastAsia="Cambria"/>
          <w:u w:val="single"/>
        </w:rPr>
        <w:t xml:space="preserve"> period of the last 40 years misses the significant historical importance of punishment and punitive ideology via other social and legal means, and underestimates the durability and </w:t>
      </w:r>
      <w:r w:rsidRPr="009D42AB">
        <w:rPr>
          <w:rStyle w:val="StyleUnderline"/>
        </w:rPr>
        <w:t>pervasiveness of punitive norms. Accordingly, I use punishment to include both formal and informal practices that deprive liberty, impose suffering, coerce or control through fear, marginalization, separation, or surveillance.</w:t>
      </w:r>
      <w:r w:rsidRPr="009D42AB">
        <w:rPr>
          <w:rFonts w:eastAsia="Cambria"/>
          <w:sz w:val="16"/>
        </w:rPr>
        <w:t xml:space="preserve"> It includes disciplinary and social control measures up until and including arrest, confinement, community based corrections, and ‘alternatives’ that use the threat of punishment to coerce participation or handle program violations. This definition also encompasses practices beyond the criminal law that rely on punitive rationales such as desert, deterrence, or ‘accountability’ for legitimacy. Two notable policy examples that employ punitive logic and outcomes are immigration and welfare policy in the USA (Dowling and </w:t>
      </w:r>
      <w:proofErr w:type="spellStart"/>
      <w:r w:rsidRPr="009D42AB">
        <w:rPr>
          <w:rFonts w:eastAsia="Cambria"/>
          <w:sz w:val="16"/>
        </w:rPr>
        <w:t>Inda</w:t>
      </w:r>
      <w:proofErr w:type="spellEnd"/>
      <w:r w:rsidRPr="009D42AB">
        <w:rPr>
          <w:rFonts w:eastAsia="Cambria"/>
          <w:sz w:val="16"/>
        </w:rPr>
        <w:t xml:space="preserve">, 2013; Hinton, 2016). </w:t>
      </w:r>
      <w:r w:rsidRPr="009D42AB">
        <w:rPr>
          <w:rFonts w:eastAsia="Cambria"/>
          <w:u w:val="single"/>
        </w:rPr>
        <w:t>This broader construction of punishment follows scholars who have argued that it allows for a more thorough understanding of the magnitude and scope of a state’s punitive practices (</w:t>
      </w:r>
      <w:r w:rsidRPr="009D42AB">
        <w:rPr>
          <w:rFonts w:eastAsia="Cambria"/>
          <w:sz w:val="16"/>
        </w:rPr>
        <w:t xml:space="preserve">Bosworth, 2014; Hannah-Moffat and Lynch, 2012; Hannah-Moffat and </w:t>
      </w:r>
      <w:proofErr w:type="spellStart"/>
      <w:r w:rsidRPr="009D42AB">
        <w:rPr>
          <w:rFonts w:eastAsia="Cambria"/>
          <w:sz w:val="16"/>
        </w:rPr>
        <w:t>Maurutto</w:t>
      </w:r>
      <w:proofErr w:type="spellEnd"/>
      <w:r w:rsidRPr="009D42AB">
        <w:rPr>
          <w:rFonts w:eastAsia="Cambria"/>
          <w:sz w:val="16"/>
        </w:rPr>
        <w:t xml:space="preserve">, 2012). In what follows, </w:t>
      </w:r>
      <w:r w:rsidRPr="009D42AB">
        <w:rPr>
          <w:rFonts w:eastAsia="Cambria"/>
          <w:u w:val="single"/>
        </w:rPr>
        <w:t>I will more fully develop what I mean, and do not mean, by the philosophy of necessity including its historical grounding in the USA and some of its contemporary effects on policy and practice. Then, I will focus on three key ways the USA nurtures this philosophy before concluding with thoughts on how global insecurities might encourage its growth and manifestation elsewhere</w:t>
      </w:r>
      <w:r w:rsidRPr="009D42AB">
        <w:rPr>
          <w:rFonts w:eastAsia="Cambria"/>
          <w:sz w:val="16"/>
        </w:rPr>
        <w:t xml:space="preserve">. The idea that punishment is necessary draws on long historical (Allen, 1981; Blomberg and </w:t>
      </w:r>
      <w:proofErr w:type="spellStart"/>
      <w:r w:rsidRPr="009D42AB">
        <w:rPr>
          <w:rFonts w:eastAsia="Cambria"/>
          <w:sz w:val="16"/>
        </w:rPr>
        <w:t>Lucken</w:t>
      </w:r>
      <w:proofErr w:type="spellEnd"/>
      <w:r w:rsidRPr="009D42AB">
        <w:rPr>
          <w:rFonts w:eastAsia="Cambria"/>
          <w:sz w:val="16"/>
        </w:rPr>
        <w:t xml:space="preserve">, 2000; Garland, 1985; Lynch, 2010), legal, cultural, and philosophical roots (Beccaria, 1963; Bentham, 1995; Foucault, 1977; Garland, 1990, 2001; Von Hirsch, 1976; Williams and Arrigo, 2012; Wilson, 1983). Dayan (2007) argues in her legal history of ‘cruel and unusual’ that the trashing of human rights in the face of perceived punitive necessity is ‘business as usual’ in the US story of punishment. While </w:t>
      </w:r>
      <w:r w:rsidRPr="009D42AB">
        <w:rPr>
          <w:rFonts w:eastAsia="Cambria"/>
          <w:highlight w:val="yellow"/>
          <w:u w:val="single"/>
        </w:rPr>
        <w:t>the birth of the prison</w:t>
      </w:r>
      <w:r w:rsidRPr="009D42AB">
        <w:rPr>
          <w:rFonts w:eastAsia="Cambria"/>
          <w:u w:val="single"/>
        </w:rPr>
        <w:t xml:space="preserve"> itself </w:t>
      </w:r>
      <w:r w:rsidRPr="009D42AB">
        <w:rPr>
          <w:rFonts w:eastAsia="Cambria"/>
          <w:highlight w:val="yellow"/>
          <w:u w:val="single"/>
        </w:rPr>
        <w:t>was seen as a reform to the harsh</w:t>
      </w:r>
      <w:r w:rsidRPr="009D42AB">
        <w:rPr>
          <w:rFonts w:eastAsia="Cambria"/>
          <w:u w:val="single"/>
        </w:rPr>
        <w:t xml:space="preserve">, public, physical </w:t>
      </w:r>
      <w:r w:rsidRPr="009D42AB">
        <w:rPr>
          <w:rFonts w:eastAsia="Cambria"/>
          <w:highlight w:val="yellow"/>
          <w:u w:val="single"/>
        </w:rPr>
        <w:t>punishments</w:t>
      </w:r>
      <w:r w:rsidRPr="009D42AB">
        <w:rPr>
          <w:rFonts w:eastAsia="Cambria"/>
          <w:u w:val="single"/>
        </w:rPr>
        <w:t xml:space="preserve"> (often torture and death), </w:t>
      </w:r>
      <w:r w:rsidRPr="009D42AB">
        <w:rPr>
          <w:rFonts w:eastAsia="Cambria"/>
          <w:highlight w:val="yellow"/>
          <w:u w:val="single"/>
        </w:rPr>
        <w:t>reformers retained the principle that punishment was necessary for rehabilitation and justice.</w:t>
      </w:r>
      <w:r w:rsidRPr="009D42AB">
        <w:rPr>
          <w:rFonts w:eastAsia="Cambria"/>
          <w:u w:val="single"/>
        </w:rPr>
        <w:t xml:space="preserve"> </w:t>
      </w:r>
      <w:r w:rsidRPr="009D42AB">
        <w:rPr>
          <w:rFonts w:eastAsia="Cambria"/>
          <w:highlight w:val="yellow"/>
          <w:u w:val="single"/>
        </w:rPr>
        <w:t>Punishments in the form of isolation</w:t>
      </w:r>
      <w:r w:rsidRPr="009D42AB">
        <w:rPr>
          <w:rFonts w:eastAsia="Cambria"/>
          <w:u w:val="single"/>
        </w:rPr>
        <w:t xml:space="preserve">, hard labor, and the micromanagement of behavior </w:t>
      </w:r>
      <w:r w:rsidRPr="009D42AB">
        <w:rPr>
          <w:rFonts w:eastAsia="Cambria"/>
          <w:highlight w:val="yellow"/>
          <w:u w:val="single"/>
        </w:rPr>
        <w:t>were seen as essential to personal reformation</w:t>
      </w:r>
      <w:r w:rsidRPr="009D42AB">
        <w:rPr>
          <w:rFonts w:eastAsia="Cambria"/>
          <w:sz w:val="16"/>
        </w:rPr>
        <w:t xml:space="preserve">. </w:t>
      </w:r>
      <w:r w:rsidRPr="009D42AB">
        <w:rPr>
          <w:rFonts w:eastAsia="Cambria"/>
          <w:u w:val="single"/>
        </w:rPr>
        <w:t xml:space="preserve">Furthermore, </w:t>
      </w:r>
      <w:r w:rsidRPr="009D42AB">
        <w:rPr>
          <w:rFonts w:eastAsia="Cambria"/>
          <w:highlight w:val="yellow"/>
          <w:u w:val="single"/>
        </w:rPr>
        <w:t>the cure for ineffective punishment</w:t>
      </w:r>
      <w:r w:rsidRPr="009D42AB">
        <w:rPr>
          <w:rFonts w:eastAsia="Cambria"/>
          <w:u w:val="single"/>
        </w:rPr>
        <w:t xml:space="preserve"> and the failure of the prison to achieve reform </w:t>
      </w:r>
      <w:r w:rsidRPr="009D42AB">
        <w:rPr>
          <w:rFonts w:eastAsia="Cambria"/>
          <w:highlight w:val="yellow"/>
          <w:u w:val="single"/>
        </w:rPr>
        <w:t>was more, improved punishment</w:t>
      </w:r>
      <w:r w:rsidRPr="009D42AB">
        <w:rPr>
          <w:rFonts w:eastAsia="Cambria"/>
          <w:u w:val="single"/>
        </w:rPr>
        <w:t xml:space="preserve"> (Foucault, 1977). The juvenile court, while theoretically formed in opposition to ‘punishment’ in the late 19th century, nonetheless adopted punitive norms and practices to correct wayward youth</w:t>
      </w:r>
      <w:r w:rsidRPr="009D42AB">
        <w:rPr>
          <w:rFonts w:eastAsia="Cambria"/>
          <w:sz w:val="16"/>
        </w:rPr>
        <w:t xml:space="preserve"> (Ferdinand, 1989; Platt, 1977).</w:t>
      </w:r>
    </w:p>
    <w:p w14:paraId="333DFE51" w14:textId="77777777" w:rsidR="007F3176" w:rsidRDefault="007F3176" w:rsidP="007F3176"/>
    <w:p w14:paraId="6C5249A2" w14:textId="77777777" w:rsidR="007F3176" w:rsidRDefault="007F3176" w:rsidP="007F3176">
      <w:pPr>
        <w:pStyle w:val="Heading2"/>
      </w:pPr>
      <w:r>
        <w:t>Case</w:t>
      </w:r>
    </w:p>
    <w:p w14:paraId="2BDFAE62" w14:textId="77777777" w:rsidR="007F3176" w:rsidRDefault="007F3176" w:rsidP="007F3176">
      <w:pPr>
        <w:pStyle w:val="Heading3"/>
      </w:pPr>
      <w:r>
        <w:t>2NC---A/C</w:t>
      </w:r>
    </w:p>
    <w:p w14:paraId="1D5E5E42" w14:textId="77777777" w:rsidR="007F3176" w:rsidRDefault="007F3176" w:rsidP="007F3176">
      <w:pPr>
        <w:pStyle w:val="Heading3"/>
      </w:pPr>
      <w:r>
        <w:t>2NC---AT: Extinction Reps K</w:t>
      </w:r>
    </w:p>
    <w:p w14:paraId="6FF224C6" w14:textId="77777777" w:rsidR="007F3176" w:rsidRDefault="007F3176" w:rsidP="007F3176">
      <w:pPr>
        <w:pStyle w:val="Heading3"/>
      </w:pPr>
      <w:r>
        <w:t>2NC---AT: Olson</w:t>
      </w:r>
    </w:p>
    <w:p w14:paraId="3779B7AA" w14:textId="77777777" w:rsidR="007F3176" w:rsidRDefault="007F3176" w:rsidP="007F3176">
      <w:pPr>
        <w:pStyle w:val="Heading4"/>
      </w:pPr>
      <w:r>
        <w:t xml:space="preserve">Olson’s premise is wrong – calculating future threats can be accurate. Any other claim is a reason to reject the </w:t>
      </w:r>
      <w:proofErr w:type="spellStart"/>
      <w:r>
        <w:t>Aff</w:t>
      </w:r>
      <w:proofErr w:type="spellEnd"/>
      <w:r>
        <w:t xml:space="preserve"> – which “predicted” solvency. </w:t>
      </w:r>
    </w:p>
    <w:p w14:paraId="5387D8C9" w14:textId="77777777" w:rsidR="007F3176" w:rsidRPr="00587C7E" w:rsidRDefault="007F3176" w:rsidP="007F3176">
      <w:r w:rsidRPr="001C7C4A">
        <w:rPr>
          <w:rStyle w:val="Style13ptBold"/>
        </w:rPr>
        <w:t>Chernoff 9</w:t>
      </w:r>
      <w:r w:rsidRPr="001C7C4A">
        <w:t xml:space="preserve">, </w:t>
      </w:r>
      <w:r w:rsidRPr="005A0739">
        <w:rPr>
          <w:sz w:val="16"/>
          <w:szCs w:val="16"/>
        </w:rPr>
        <w:t>Fred, European Journal of International Relations 2009 15: 157, “Conventionalism as an Adequate Basis for Policy-Relevant IR Theory,” Chernoff is a current Professor of IR at Colgate University but previously taught at Wesleyan, Brown, and Yale. PhD from Johns Hopkins and Yale. Worked for Rand Corporation, International Institute for Strategic Studies in London, and Norwegian Institute of International Affairs</w:t>
      </w:r>
    </w:p>
    <w:p w14:paraId="1D9483AB" w14:textId="77777777" w:rsidR="007F3176" w:rsidRDefault="007F3176" w:rsidP="007F3176">
      <w:pPr>
        <w:rPr>
          <w:sz w:val="12"/>
        </w:rPr>
      </w:pPr>
      <w:r w:rsidRPr="00ED1ECE">
        <w:rPr>
          <w:sz w:val="12"/>
        </w:rPr>
        <w:t xml:space="preserve">Rationalist </w:t>
      </w:r>
      <w:r w:rsidRPr="00160C07">
        <w:rPr>
          <w:rStyle w:val="Emphasis"/>
          <w:highlight w:val="green"/>
        </w:rPr>
        <w:t>scholars rarely note the problem that prediction–</w:t>
      </w:r>
      <w:proofErr w:type="spellStart"/>
      <w:r w:rsidRPr="00160C07">
        <w:rPr>
          <w:rStyle w:val="Emphasis"/>
          <w:highlight w:val="green"/>
        </w:rPr>
        <w:t>scepticism</w:t>
      </w:r>
      <w:proofErr w:type="spellEnd"/>
      <w:r w:rsidRPr="00160C07">
        <w:rPr>
          <w:rStyle w:val="Emphasis"/>
          <w:sz w:val="12"/>
          <w:highlight w:val="green"/>
        </w:rPr>
        <w:t xml:space="preserve"> </w:t>
      </w:r>
      <w:r w:rsidRPr="00160C07">
        <w:rPr>
          <w:rStyle w:val="Emphasis"/>
          <w:highlight w:val="green"/>
        </w:rPr>
        <w:t>creates</w:t>
      </w:r>
      <w:r w:rsidRPr="00ED1ECE">
        <w:rPr>
          <w:rStyle w:val="Emphasis"/>
        </w:rPr>
        <w:t xml:space="preserve"> </w:t>
      </w:r>
      <w:r w:rsidRPr="00ED1ECE">
        <w:rPr>
          <w:sz w:val="12"/>
        </w:rPr>
        <w:t xml:space="preserve">for the empirical value that IR theory might have. John Mearsheimer is one of the exceptions. He observes that </w:t>
      </w:r>
      <w:proofErr w:type="spellStart"/>
      <w:r w:rsidRPr="00ED1ECE">
        <w:rPr>
          <w:sz w:val="12"/>
        </w:rPr>
        <w:t>reflexivists</w:t>
      </w:r>
      <w:proofErr w:type="spellEnd"/>
      <w:r w:rsidRPr="00ED1ECE">
        <w:rPr>
          <w:sz w:val="12"/>
        </w:rPr>
        <w:t xml:space="preserve"> hope to improve the world by making it more cooperative and peaceful, which they hold will be advanced by eliminating the ‘hegemonic discourse’ of realism. But, as Mearsheimer points out, if the </w:t>
      </w:r>
      <w:proofErr w:type="spellStart"/>
      <w:r w:rsidRPr="00ED1ECE">
        <w:rPr>
          <w:sz w:val="12"/>
        </w:rPr>
        <w:t>reflexivists</w:t>
      </w:r>
      <w:proofErr w:type="spellEnd"/>
      <w:r w:rsidRPr="00ED1ECE">
        <w:rPr>
          <w:sz w:val="12"/>
        </w:rPr>
        <w:t xml:space="preserve"> were to eliminate the hegemonic discourse, then, since they do not have any way to predict what would follow in its place, the change may be a shift from realism to fascism.12 There is a related but somewhat more radical implication, which Mearsheimer does not mention, namely that without any ability to predict in the social world, it is possible that </w:t>
      </w:r>
      <w:proofErr w:type="spellStart"/>
      <w:r w:rsidRPr="00ED1ECE">
        <w:rPr>
          <w:sz w:val="12"/>
        </w:rPr>
        <w:t>reflexivists</w:t>
      </w:r>
      <w:proofErr w:type="spellEnd"/>
      <w:r w:rsidRPr="00ED1ECE">
        <w:rPr>
          <w:sz w:val="12"/>
        </w:rPr>
        <w:t xml:space="preserve"> may succeed in creating a more institutionally oriented discourse, but that discourse might not produce any change whatever in real-world politics. </w:t>
      </w:r>
      <w:r w:rsidRPr="00ED1ECE">
        <w:rPr>
          <w:rStyle w:val="Emphasis"/>
        </w:rPr>
        <w:t xml:space="preserve">If </w:t>
      </w:r>
      <w:r w:rsidRPr="00300198">
        <w:rPr>
          <w:rStyle w:val="Emphasis"/>
          <w:highlight w:val="green"/>
        </w:rPr>
        <w:t>they reject causal (probabilistic)</w:t>
      </w:r>
      <w:r w:rsidRPr="00300198">
        <w:rPr>
          <w:rStyle w:val="Emphasis"/>
          <w:sz w:val="12"/>
          <w:highlight w:val="green"/>
        </w:rPr>
        <w:t xml:space="preserve"> </w:t>
      </w:r>
      <w:r w:rsidRPr="00300198">
        <w:rPr>
          <w:rStyle w:val="Emphasis"/>
          <w:highlight w:val="green"/>
        </w:rPr>
        <w:t>connections projected into the future between events</w:t>
      </w:r>
      <w:r w:rsidRPr="00ED1ECE">
        <w:rPr>
          <w:sz w:val="12"/>
        </w:rPr>
        <w:t xml:space="preserve">, states of affairs, or event-types, </w:t>
      </w:r>
      <w:r w:rsidRPr="00300198">
        <w:rPr>
          <w:rStyle w:val="Emphasis"/>
          <w:highlight w:val="green"/>
        </w:rPr>
        <w:t>then there is no reason to believe</w:t>
      </w:r>
      <w:r w:rsidRPr="00ED1ECE">
        <w:rPr>
          <w:rStyle w:val="Emphasis"/>
        </w:rPr>
        <w:t xml:space="preserve"> </w:t>
      </w:r>
      <w:r w:rsidRPr="00ED1ECE">
        <w:rPr>
          <w:sz w:val="12"/>
        </w:rPr>
        <w:t>that</w:t>
      </w:r>
      <w:r w:rsidRPr="00ED1ECE">
        <w:rPr>
          <w:rStyle w:val="Emphasis"/>
        </w:rPr>
        <w:t xml:space="preserve"> </w:t>
      </w:r>
      <w:r w:rsidRPr="00300198">
        <w:rPr>
          <w:rStyle w:val="Emphasis"/>
          <w:szCs w:val="32"/>
          <w:highlight w:val="green"/>
        </w:rPr>
        <w:t>any specific change will lead to any effect at all</w:t>
      </w:r>
      <w:r w:rsidRPr="00300198">
        <w:rPr>
          <w:sz w:val="12"/>
          <w:highlight w:val="green"/>
        </w:rPr>
        <w:t>.13</w:t>
      </w:r>
      <w:r w:rsidRPr="00ED1ECE">
        <w:rPr>
          <w:sz w:val="12"/>
        </w:rPr>
        <w:t xml:space="preserve"> While </w:t>
      </w:r>
      <w:r w:rsidRPr="00ED1ECE">
        <w:rPr>
          <w:rStyle w:val="StyleUnderline"/>
        </w:rPr>
        <w:t>it is clear that prediction-</w:t>
      </w:r>
      <w:proofErr w:type="spellStart"/>
      <w:r w:rsidRPr="00ED1ECE">
        <w:rPr>
          <w:rStyle w:val="StyleUnderline"/>
        </w:rPr>
        <w:t>scepticism</w:t>
      </w:r>
      <w:proofErr w:type="spellEnd"/>
      <w:r w:rsidRPr="00ED1ECE">
        <w:rPr>
          <w:rStyle w:val="StyleUnderline"/>
        </w:rPr>
        <w:t xml:space="preserve"> creates severe problems for</w:t>
      </w:r>
      <w:r w:rsidRPr="00ED1ECE">
        <w:rPr>
          <w:sz w:val="12"/>
        </w:rPr>
        <w:t xml:space="preserve"> the claim that </w:t>
      </w:r>
      <w:r w:rsidRPr="00ED1ECE">
        <w:rPr>
          <w:rStyle w:val="StyleUnderline"/>
        </w:rPr>
        <w:t xml:space="preserve">the work </w:t>
      </w:r>
      <w:r w:rsidRPr="00ED1ECE">
        <w:rPr>
          <w:sz w:val="12"/>
        </w:rPr>
        <w:t>of IR</w:t>
      </w:r>
      <w:r w:rsidRPr="00ED1ECE">
        <w:rPr>
          <w:rStyle w:val="StyleUnderline"/>
        </w:rPr>
        <w:t xml:space="preserve"> scholars might contribute to the needs of policymaking,</w:t>
      </w:r>
      <w:r w:rsidRPr="00ED1ECE">
        <w:rPr>
          <w:rStyle w:val="StyleUnderline"/>
          <w:sz w:val="12"/>
        </w:rPr>
        <w:t xml:space="preserve"> </w:t>
      </w:r>
      <w:r w:rsidRPr="00ED1ECE">
        <w:rPr>
          <w:sz w:val="12"/>
        </w:rPr>
        <w:t>the question remains, ‘</w:t>
      </w:r>
      <w:r w:rsidRPr="00ED1ECE">
        <w:rPr>
          <w:rStyle w:val="StyleUnderline"/>
        </w:rPr>
        <w:t>are the arguments against predictive</w:t>
      </w:r>
      <w:r w:rsidRPr="00ED1ECE">
        <w:rPr>
          <w:sz w:val="12"/>
        </w:rPr>
        <w:t xml:space="preserve">ness </w:t>
      </w:r>
      <w:r w:rsidRPr="00ED1ECE">
        <w:rPr>
          <w:rStyle w:val="StyleUnderline"/>
        </w:rPr>
        <w:t>of</w:t>
      </w:r>
      <w:r w:rsidRPr="00ED1ECE">
        <w:rPr>
          <w:rStyle w:val="StyleUnderline"/>
          <w:sz w:val="12"/>
        </w:rPr>
        <w:t xml:space="preserve"> </w:t>
      </w:r>
      <w:r w:rsidRPr="00ED1ECE">
        <w:rPr>
          <w:rStyle w:val="StyleUnderline"/>
        </w:rPr>
        <w:t>social science theory well founded?</w:t>
      </w:r>
      <w:r w:rsidRPr="00ED1ECE">
        <w:rPr>
          <w:sz w:val="12"/>
        </w:rPr>
        <w:t>’ On what are these</w:t>
      </w:r>
      <w:r w:rsidRPr="008F456F">
        <w:rPr>
          <w:sz w:val="12"/>
        </w:rPr>
        <w:t xml:space="preserve"> rejections based? The trend in IR toward </w:t>
      </w:r>
      <w:r w:rsidRPr="00160C07">
        <w:rPr>
          <w:rStyle w:val="Emphasis"/>
          <w:highlight w:val="green"/>
        </w:rPr>
        <w:t xml:space="preserve">rejecting </w:t>
      </w:r>
      <w:r w:rsidRPr="008F456F">
        <w:rPr>
          <w:sz w:val="12"/>
        </w:rPr>
        <w:t>or downgrading</w:t>
      </w:r>
      <w:r w:rsidRPr="00160C07">
        <w:rPr>
          <w:rStyle w:val="Emphasis"/>
          <w:highlight w:val="green"/>
        </w:rPr>
        <w:t xml:space="preserve"> ‘prediction’</w:t>
      </w:r>
      <w:r w:rsidRPr="001C7C4A">
        <w:rPr>
          <w:rStyle w:val="Emphasis"/>
        </w:rPr>
        <w:t xml:space="preserve"> is </w:t>
      </w:r>
      <w:r w:rsidRPr="00160C07">
        <w:rPr>
          <w:rStyle w:val="Emphasis"/>
          <w:highlight w:val="green"/>
        </w:rPr>
        <w:t>based on</w:t>
      </w:r>
      <w:r w:rsidRPr="008F456F">
        <w:rPr>
          <w:sz w:val="12"/>
        </w:rPr>
        <w:t xml:space="preserve"> and reinforced by various developments in current philosophy of social science. IR scholars draw on three different sources of prediction – </w:t>
      </w:r>
      <w:proofErr w:type="spellStart"/>
      <w:r w:rsidRPr="008F456F">
        <w:rPr>
          <w:sz w:val="12"/>
        </w:rPr>
        <w:t>scepticism</w:t>
      </w:r>
      <w:proofErr w:type="spellEnd"/>
      <w:r w:rsidRPr="008F456F">
        <w:rPr>
          <w:sz w:val="12"/>
        </w:rPr>
        <w:t xml:space="preserve"> in the philosophy of social science: the indeterminacy of social theory (Weber, 1949, 1974; Habermas, 1971, 1987; </w:t>
      </w:r>
      <w:proofErr w:type="spellStart"/>
      <w:r w:rsidRPr="008F456F">
        <w:rPr>
          <w:sz w:val="12"/>
        </w:rPr>
        <w:t>Bohman</w:t>
      </w:r>
      <w:proofErr w:type="spellEnd"/>
      <w:r w:rsidRPr="008F456F">
        <w:rPr>
          <w:sz w:val="12"/>
        </w:rPr>
        <w:t xml:space="preserve">, 1993; and Bernstein et al., 2000); the lack of governing regularities in the social sciences (Cartwright, 1983; Little, 1991) and </w:t>
      </w:r>
      <w:r w:rsidRPr="001C7C4A">
        <w:rPr>
          <w:rStyle w:val="Emphasis"/>
        </w:rPr>
        <w:t xml:space="preserve">the effects of </w:t>
      </w:r>
      <w:r w:rsidRPr="00160C07">
        <w:rPr>
          <w:rStyle w:val="Emphasis"/>
          <w:highlight w:val="green"/>
        </w:rPr>
        <w:t>nonlinearities</w:t>
      </w:r>
      <w:r w:rsidRPr="008F456F">
        <w:rPr>
          <w:sz w:val="12"/>
        </w:rPr>
        <w:t xml:space="preserve"> (Doran, 1991, 1999). I have argued elsewhere that all three sorts of anti-predictive arguments are defective and that the latter two </w:t>
      </w:r>
      <w:r w:rsidRPr="00160C07">
        <w:rPr>
          <w:rStyle w:val="Emphasis"/>
          <w:highlight w:val="green"/>
        </w:rPr>
        <w:t>presuppose an unjustifiably narrow notion</w:t>
      </w:r>
      <w:r w:rsidRPr="00160C07">
        <w:rPr>
          <w:rStyle w:val="Emphasis"/>
          <w:sz w:val="12"/>
          <w:highlight w:val="green"/>
        </w:rPr>
        <w:t xml:space="preserve"> </w:t>
      </w:r>
      <w:r w:rsidRPr="00160C07">
        <w:rPr>
          <w:rStyle w:val="Emphasis"/>
          <w:highlight w:val="green"/>
        </w:rPr>
        <w:t>of ‘prediction’.</w:t>
      </w:r>
      <w:r w:rsidRPr="001C7C4A">
        <w:rPr>
          <w:rStyle w:val="Emphasis"/>
        </w:rPr>
        <w:t>14</w:t>
      </w:r>
      <w:r w:rsidRPr="001C7C4A">
        <w:rPr>
          <w:rStyle w:val="Emphasis"/>
          <w:sz w:val="12"/>
        </w:rPr>
        <w:t xml:space="preserve"> </w:t>
      </w:r>
      <w:r w:rsidRPr="008F456F">
        <w:rPr>
          <w:sz w:val="12"/>
        </w:rPr>
        <w:t xml:space="preserve">A determined prediction sceptic may continue to hold that there is too great a degree of complexity of social relationships (which comprise ‘open systems’) to allow any prediction whatsoever. Two very simple examples may circumscribe and help to refute a radical variety of </w:t>
      </w:r>
      <w:proofErr w:type="spellStart"/>
      <w:r w:rsidRPr="008F456F">
        <w:rPr>
          <w:sz w:val="12"/>
        </w:rPr>
        <w:t>scepticism</w:t>
      </w:r>
      <w:proofErr w:type="spellEnd"/>
      <w:r w:rsidRPr="008F456F">
        <w:rPr>
          <w:sz w:val="12"/>
        </w:rPr>
        <w:t xml:space="preserve">. First, we all make reliable social predictions and do so with great frequency. We can predict with high probability that a spouse, child or parent will react to certain well-known stimuli that we might supply, based on extensive past experience. More to the point of IR prediction – </w:t>
      </w:r>
      <w:proofErr w:type="spellStart"/>
      <w:r w:rsidRPr="008F456F">
        <w:rPr>
          <w:sz w:val="12"/>
        </w:rPr>
        <w:t>scepticism</w:t>
      </w:r>
      <w:proofErr w:type="spellEnd"/>
      <w:r w:rsidRPr="008F456F">
        <w:rPr>
          <w:sz w:val="12"/>
        </w:rPr>
        <w:t xml:space="preserve">,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w:t>
      </w:r>
      <w:r w:rsidRPr="00160C07">
        <w:rPr>
          <w:rStyle w:val="Emphasis"/>
          <w:highlight w:val="green"/>
        </w:rPr>
        <w:t>scholars who study the world</w:t>
      </w:r>
      <w:r w:rsidRPr="001C7C4A">
        <w:rPr>
          <w:rStyle w:val="Emphasis"/>
        </w:rPr>
        <w:t xml:space="preserve"> </w:t>
      </w:r>
      <w:r w:rsidRPr="008F456F">
        <w:rPr>
          <w:sz w:val="12"/>
        </w:rPr>
        <w:t>more thoroughly</w:t>
      </w:r>
      <w:r w:rsidRPr="001C7C4A">
        <w:rPr>
          <w:rStyle w:val="Emphasis"/>
        </w:rPr>
        <w:t xml:space="preserve"> </w:t>
      </w:r>
      <w:r w:rsidRPr="00160C07">
        <w:rPr>
          <w:rStyle w:val="Emphasis"/>
          <w:highlight w:val="green"/>
        </w:rPr>
        <w:t>have</w:t>
      </w:r>
      <w:r w:rsidRPr="00160C07">
        <w:rPr>
          <w:rStyle w:val="Emphasis"/>
          <w:sz w:val="12"/>
          <w:highlight w:val="green"/>
        </w:rPr>
        <w:t xml:space="preserve"> </w:t>
      </w:r>
      <w:r w:rsidRPr="00160C07">
        <w:rPr>
          <w:rStyle w:val="Emphasis"/>
          <w:highlight w:val="green"/>
        </w:rPr>
        <w:t>factual information</w:t>
      </w:r>
      <w:r w:rsidRPr="001C7C4A">
        <w:rPr>
          <w:rStyle w:val="Emphasis"/>
        </w:rPr>
        <w:t xml:space="preserve"> </w:t>
      </w:r>
      <w:r w:rsidRPr="008F456F">
        <w:rPr>
          <w:sz w:val="12"/>
        </w:rPr>
        <w:t xml:space="preserve">(e.g. about the relative military and economic capabilities of the UK and China) </w:t>
      </w:r>
      <w:r w:rsidRPr="00160C07">
        <w:rPr>
          <w:rStyle w:val="Emphasis"/>
          <w:highlight w:val="green"/>
        </w:rPr>
        <w:t xml:space="preserve">and hold </w:t>
      </w:r>
      <w:r w:rsidRPr="008F456F">
        <w:rPr>
          <w:rStyle w:val="Emphasis"/>
        </w:rPr>
        <w:t xml:space="preserve">some </w:t>
      </w:r>
      <w:r w:rsidRPr="00160C07">
        <w:rPr>
          <w:rStyle w:val="Emphasis"/>
          <w:highlight w:val="green"/>
        </w:rPr>
        <w:t>cause-and-effect principles</w:t>
      </w:r>
      <w:r w:rsidRPr="008F456F">
        <w:rPr>
          <w:sz w:val="12"/>
        </w:rPr>
        <w:t xml:space="preserve">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w:t>
      </w:r>
      <w:proofErr w:type="spellStart"/>
      <w:r w:rsidRPr="008F456F">
        <w:rPr>
          <w:sz w:val="12"/>
        </w:rPr>
        <w:t>reflexivist</w:t>
      </w:r>
      <w:proofErr w:type="spellEnd"/>
      <w:r w:rsidRPr="008F456F">
        <w:rPr>
          <w:sz w:val="12"/>
        </w:rPr>
        <w:t xml:space="preserve"> theorist </w:t>
      </w:r>
      <w:proofErr w:type="spellStart"/>
      <w:r w:rsidRPr="008F456F">
        <w:rPr>
          <w:sz w:val="12"/>
        </w:rPr>
        <w:t>sceptical</w:t>
      </w:r>
      <w:proofErr w:type="spellEnd"/>
      <w:r w:rsidRPr="008F456F">
        <w:rPr>
          <w:sz w:val="12"/>
        </w:rPr>
        <w:t xml:space="preserve">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w:t>
      </w:r>
      <w:proofErr w:type="spellStart"/>
      <w:r w:rsidRPr="008F456F">
        <w:rPr>
          <w:sz w:val="12"/>
        </w:rPr>
        <w:t>some time</w:t>
      </w:r>
      <w:proofErr w:type="spellEnd"/>
      <w:r w:rsidRPr="008F456F">
        <w:rPr>
          <w:sz w:val="12"/>
        </w:rPr>
        <w:t xml:space="preserve"> in the next three years’ rather than ‘two years from next Monday at 11:17 am’. DEF includes </w:t>
      </w:r>
      <w:r w:rsidRPr="00160C07">
        <w:rPr>
          <w:rStyle w:val="Emphasis"/>
          <w:highlight w:val="green"/>
        </w:rPr>
        <w:t>approximate</w:t>
      </w:r>
      <w:r w:rsidRPr="008F456F">
        <w:rPr>
          <w:rStyle w:val="Emphasis"/>
        </w:rPr>
        <w:t xml:space="preserve"> and probabilistic</w:t>
      </w:r>
      <w:r w:rsidRPr="001C7C4A">
        <w:rPr>
          <w:rStyle w:val="Emphasis"/>
        </w:rPr>
        <w:t xml:space="preserve"> </w:t>
      </w:r>
      <w:r w:rsidRPr="008F456F">
        <w:rPr>
          <w:sz w:val="12"/>
        </w:rPr>
        <w:t>propositions as</w:t>
      </w:r>
      <w:r w:rsidRPr="001C7C4A">
        <w:rPr>
          <w:rStyle w:val="Emphasis"/>
        </w:rPr>
        <w:t xml:space="preserve"> </w:t>
      </w:r>
      <w:r w:rsidRPr="00160C07">
        <w:rPr>
          <w:rStyle w:val="Emphasis"/>
          <w:highlight w:val="green"/>
        </w:rPr>
        <w:t>prediction</w:t>
      </w:r>
      <w:r w:rsidRPr="008F456F">
        <w:rPr>
          <w:sz w:val="12"/>
        </w:rPr>
        <w:t xml:space="preserve">s and is thus able to </w:t>
      </w:r>
      <w:proofErr w:type="spellStart"/>
      <w:r w:rsidRPr="008F456F">
        <w:rPr>
          <w:sz w:val="12"/>
        </w:rPr>
        <w:t>catagorize</w:t>
      </w:r>
      <w:proofErr w:type="spellEnd"/>
      <w:r w:rsidRPr="008F456F">
        <w:rPr>
          <w:sz w:val="12"/>
        </w:rPr>
        <w:t xml:space="preserve"> as a prediction the former sort of statement, which is of a type that</w:t>
      </w:r>
      <w:r w:rsidRPr="001C7C4A">
        <w:rPr>
          <w:rStyle w:val="Emphasis"/>
        </w:rPr>
        <w:t xml:space="preserve"> </w:t>
      </w:r>
      <w:r w:rsidRPr="00160C07">
        <w:rPr>
          <w:rStyle w:val="Emphasis"/>
          <w:highlight w:val="green"/>
        </w:rPr>
        <w:t>is often of great value to</w:t>
      </w:r>
      <w:r w:rsidRPr="00160C07">
        <w:rPr>
          <w:rStyle w:val="Emphasis"/>
          <w:sz w:val="12"/>
          <w:highlight w:val="green"/>
        </w:rPr>
        <w:t xml:space="preserve"> </w:t>
      </w:r>
      <w:r w:rsidRPr="00160C07">
        <w:rPr>
          <w:rStyle w:val="Emphasis"/>
          <w:highlight w:val="green"/>
        </w:rPr>
        <w:t>policy-makers.</w:t>
      </w:r>
      <w:r w:rsidRPr="008F456F">
        <w:rPr>
          <w:sz w:val="12"/>
        </w:rPr>
        <w:t xml:space="preserve"> With the help of these ‘non-point predictions’ coming from the natural and the social sciences, leaders are able to choose the courses of action (e.g. more stringent earthquake-safety building codes, or procuring an additional carrier battle group) that are most likely to accomplish the leaders’ desired ends. So while ‘</w:t>
      </w:r>
      <w:r w:rsidRPr="001C7C4A">
        <w:rPr>
          <w:rStyle w:val="StyleUnderline"/>
        </w:rPr>
        <w:t>point predictions’ are not what political leaders require</w:t>
      </w:r>
      <w:r w:rsidRPr="008F456F">
        <w:rPr>
          <w:sz w:val="12"/>
        </w:rPr>
        <w:t xml:space="preserve"> in most decision-making situations, </w:t>
      </w:r>
      <w:r w:rsidRPr="008F456F">
        <w:rPr>
          <w:rStyle w:val="Emphasis"/>
        </w:rPr>
        <w:t xml:space="preserve">critics of IR predictiveness </w:t>
      </w:r>
      <w:r w:rsidRPr="008F456F">
        <w:rPr>
          <w:sz w:val="12"/>
        </w:rPr>
        <w:t>often attack the predictive capacity of IR theory for its inability to deliver them. The critics thus</w:t>
      </w:r>
      <w:r w:rsidRPr="008F456F">
        <w:rPr>
          <w:rStyle w:val="StyleUnderline"/>
        </w:rPr>
        <w:t xml:space="preserve"> commit the straw </w:t>
      </w:r>
      <w:r w:rsidRPr="008F456F">
        <w:rPr>
          <w:sz w:val="12"/>
        </w:rPr>
        <w:t>man</w:t>
      </w:r>
      <w:r w:rsidRPr="008F456F">
        <w:rPr>
          <w:rStyle w:val="StyleUnderline"/>
        </w:rPr>
        <w:t xml:space="preserve"> fallacy by requiring a sort of prediction </w:t>
      </w:r>
      <w:r w:rsidRPr="008F456F">
        <w:rPr>
          <w:sz w:val="12"/>
        </w:rPr>
        <w:t>in IR (1) that few, if any, theorists claim to be able to offer, (2) that are</w:t>
      </w:r>
      <w:r w:rsidRPr="008F456F">
        <w:rPr>
          <w:rStyle w:val="Emphasis"/>
        </w:rPr>
        <w:t xml:space="preserve"> not</w:t>
      </w:r>
      <w:r w:rsidRPr="008F456F">
        <w:rPr>
          <w:rStyle w:val="Emphasis"/>
          <w:sz w:val="12"/>
        </w:rPr>
        <w:t xml:space="preserve"> </w:t>
      </w:r>
      <w:r w:rsidRPr="008F456F">
        <w:rPr>
          <w:rStyle w:val="Emphasis"/>
        </w:rPr>
        <w:t xml:space="preserve">required by policy-makers for </w:t>
      </w:r>
      <w:r w:rsidRPr="008F456F">
        <w:rPr>
          <w:sz w:val="12"/>
        </w:rPr>
        <w:t>theory-based</w:t>
      </w:r>
      <w:r w:rsidRPr="008F456F">
        <w:rPr>
          <w:rStyle w:val="Emphasis"/>
        </w:rPr>
        <w:t xml:space="preserve"> predictions to be valuable</w:t>
      </w:r>
      <w:r w:rsidRPr="008F456F">
        <w:rPr>
          <w:sz w:val="12"/>
        </w:rPr>
        <w:t>, and</w:t>
      </w:r>
      <w:r w:rsidRPr="005A0739">
        <w:rPr>
          <w:rStyle w:val="StyleUnderline"/>
          <w:sz w:val="12"/>
        </w:rPr>
        <w:t xml:space="preserve"> </w:t>
      </w:r>
      <w:r w:rsidRPr="008F456F">
        <w:rPr>
          <w:sz w:val="12"/>
        </w:rPr>
        <w:t xml:space="preserve">(3) that are not possible even in some natural sciences.15 </w:t>
      </w:r>
    </w:p>
    <w:p w14:paraId="658BF922" w14:textId="36C13379" w:rsidR="007F3176" w:rsidRDefault="007F3176" w:rsidP="007F3176">
      <w:pPr>
        <w:pStyle w:val="Heading1"/>
      </w:pPr>
      <w:r>
        <w:t>1NR</w:t>
      </w:r>
    </w:p>
    <w:p w14:paraId="7D1830EC" w14:textId="77777777" w:rsidR="007F3176" w:rsidRDefault="007F3176" w:rsidP="007F3176">
      <w:pPr>
        <w:pStyle w:val="Heading2"/>
      </w:pPr>
      <w:r>
        <w:t>AT PIC</w:t>
      </w:r>
    </w:p>
    <w:p w14:paraId="2419C878" w14:textId="77777777" w:rsidR="007F3176" w:rsidRDefault="007F3176" w:rsidP="007F3176">
      <w:pPr>
        <w:pStyle w:val="Heading3"/>
      </w:pPr>
      <w:r>
        <w:t>Kick</w:t>
      </w:r>
    </w:p>
    <w:p w14:paraId="1C2BB645" w14:textId="77777777" w:rsidR="007F3176" w:rsidRPr="005B6133" w:rsidRDefault="007F3176" w:rsidP="007F3176">
      <w:pPr>
        <w:pStyle w:val="Heading4"/>
      </w:pPr>
      <w:r>
        <w:t xml:space="preserve">Combining patent law and antitrust law is prone to erroneous enforcement --- crushes predictability </w:t>
      </w:r>
    </w:p>
    <w:p w14:paraId="53FC361A" w14:textId="77777777" w:rsidR="007F3176" w:rsidRPr="005B6133" w:rsidRDefault="007F3176" w:rsidP="007F3176">
      <w:r w:rsidRPr="005B6133">
        <w:rPr>
          <w:b/>
          <w:bCs/>
          <w:sz w:val="26"/>
        </w:rPr>
        <w:t>Manne 20</w:t>
      </w:r>
      <w:r w:rsidRPr="005B6133">
        <w:t xml:space="preserve"> --- Geoffrey A. Manne, president and founder of the International Center for Law and Economics, “Error Costs in Digital Markets,” November 2020, https://papers.ssrn.com/sol3/papers.cfm?abstract_id=3733662</w:t>
      </w:r>
    </w:p>
    <w:p w14:paraId="0DB476C3" w14:textId="77777777" w:rsidR="007F3176" w:rsidRPr="005B6133" w:rsidRDefault="007F3176" w:rsidP="007F3176">
      <w:pPr>
        <w:rPr>
          <w:u w:val="single"/>
        </w:rPr>
      </w:pPr>
      <w:r w:rsidRPr="005B6133">
        <w:rPr>
          <w:b/>
          <w:iCs/>
          <w:u w:val="single"/>
        </w:rPr>
        <w:t>Legal decision-making</w:t>
      </w:r>
      <w:r w:rsidRPr="005B6133">
        <w:rPr>
          <w:sz w:val="16"/>
        </w:rPr>
        <w:t xml:space="preserve"> </w:t>
      </w:r>
      <w:r w:rsidRPr="005B6133">
        <w:rPr>
          <w:u w:val="single"/>
        </w:rPr>
        <w:t xml:space="preserve">and </w:t>
      </w:r>
      <w:r w:rsidRPr="005B6133">
        <w:rPr>
          <w:b/>
          <w:iCs/>
          <w:highlight w:val="cyan"/>
          <w:u w:val="single"/>
        </w:rPr>
        <w:t>enforcement under uncertainty</w:t>
      </w:r>
      <w:r w:rsidRPr="005B6133">
        <w:rPr>
          <w:highlight w:val="cyan"/>
          <w:u w:val="single"/>
        </w:rPr>
        <w:t xml:space="preserve"> are</w:t>
      </w:r>
      <w:r w:rsidRPr="005B6133">
        <w:rPr>
          <w:u w:val="single"/>
        </w:rPr>
        <w:t xml:space="preserve"> always </w:t>
      </w:r>
      <w:r w:rsidRPr="005B6133">
        <w:rPr>
          <w:b/>
          <w:iCs/>
          <w:u w:val="single"/>
        </w:rPr>
        <w:t>difficult</w:t>
      </w:r>
      <w:r w:rsidRPr="005B6133">
        <w:rPr>
          <w:sz w:val="16"/>
        </w:rPr>
        <w:t xml:space="preserve"> </w:t>
      </w:r>
      <w:r w:rsidRPr="005B6133">
        <w:rPr>
          <w:u w:val="single"/>
        </w:rPr>
        <w:t>and</w:t>
      </w:r>
      <w:r w:rsidRPr="005B6133">
        <w:rPr>
          <w:sz w:val="16"/>
        </w:rPr>
        <w:t xml:space="preserve"> always potentially </w:t>
      </w:r>
      <w:r w:rsidRPr="005B6133">
        <w:rPr>
          <w:b/>
          <w:iCs/>
          <w:highlight w:val="cyan"/>
          <w:u w:val="single"/>
        </w:rPr>
        <w:t>costly</w:t>
      </w:r>
      <w:r w:rsidRPr="005B6133">
        <w:rPr>
          <w:sz w:val="16"/>
        </w:rPr>
        <w:t xml:space="preserve">. </w:t>
      </w:r>
      <w:r w:rsidRPr="005B6133">
        <w:rPr>
          <w:u w:val="single"/>
        </w:rPr>
        <w:t xml:space="preserve">The </w:t>
      </w:r>
      <w:r w:rsidRPr="005B6133">
        <w:rPr>
          <w:b/>
          <w:iCs/>
          <w:highlight w:val="cyan"/>
          <w:u w:val="single"/>
        </w:rPr>
        <w:t>risk of error</w:t>
      </w:r>
      <w:r w:rsidRPr="005B6133">
        <w:rPr>
          <w:highlight w:val="cyan"/>
          <w:u w:val="single"/>
        </w:rPr>
        <w:t xml:space="preserve"> is</w:t>
      </w:r>
      <w:r w:rsidRPr="005B6133">
        <w:rPr>
          <w:u w:val="single"/>
        </w:rPr>
        <w:t xml:space="preserve"> </w:t>
      </w:r>
      <w:r w:rsidRPr="005B6133">
        <w:rPr>
          <w:b/>
          <w:iCs/>
          <w:u w:val="single"/>
        </w:rPr>
        <w:t>always present</w:t>
      </w:r>
      <w:r w:rsidRPr="005B6133">
        <w:rPr>
          <w:u w:val="single"/>
        </w:rPr>
        <w:t xml:space="preserve"> given the </w:t>
      </w:r>
      <w:r w:rsidRPr="005B6133">
        <w:rPr>
          <w:b/>
          <w:iCs/>
          <w:u w:val="single"/>
        </w:rPr>
        <w:t>limits of knowledge</w:t>
      </w:r>
      <w:r w:rsidRPr="005B6133">
        <w:rPr>
          <w:u w:val="single"/>
        </w:rPr>
        <w:t>,</w:t>
      </w:r>
      <w:r w:rsidRPr="005B6133">
        <w:rPr>
          <w:sz w:val="16"/>
        </w:rPr>
        <w:t xml:space="preserve"> </w:t>
      </w:r>
      <w:r w:rsidRPr="005B6133">
        <w:rPr>
          <w:u w:val="single"/>
        </w:rPr>
        <w:t xml:space="preserve">but it is </w:t>
      </w:r>
      <w:r w:rsidRPr="005B6133">
        <w:rPr>
          <w:b/>
          <w:iCs/>
          <w:highlight w:val="cyan"/>
          <w:u w:val="single"/>
        </w:rPr>
        <w:t>magnified</w:t>
      </w:r>
      <w:r w:rsidRPr="005B6133">
        <w:rPr>
          <w:highlight w:val="cyan"/>
          <w:u w:val="single"/>
        </w:rPr>
        <w:t xml:space="preserve"> by the </w:t>
      </w:r>
      <w:r w:rsidRPr="005B6133">
        <w:rPr>
          <w:b/>
          <w:iCs/>
          <w:szCs w:val="24"/>
          <w:highlight w:val="cyan"/>
          <w:u w:val="single"/>
        </w:rPr>
        <w:t>precedential nature</w:t>
      </w:r>
      <w:r w:rsidRPr="005B6133">
        <w:rPr>
          <w:highlight w:val="cyan"/>
          <w:u w:val="single"/>
        </w:rPr>
        <w:t xml:space="preserve"> of judicial decisions: an </w:t>
      </w:r>
      <w:r w:rsidRPr="005B6133">
        <w:rPr>
          <w:b/>
          <w:iCs/>
          <w:highlight w:val="cyan"/>
          <w:u w:val="single"/>
        </w:rPr>
        <w:t>erroneous outcome</w:t>
      </w:r>
      <w:r w:rsidRPr="005B6133">
        <w:rPr>
          <w:highlight w:val="cyan"/>
          <w:u w:val="single"/>
        </w:rPr>
        <w:t xml:space="preserve"> affects</w:t>
      </w:r>
      <w:r w:rsidRPr="005B6133">
        <w:rPr>
          <w:sz w:val="16"/>
        </w:rPr>
        <w:t xml:space="preserve"> </w:t>
      </w:r>
      <w:r w:rsidRPr="005B6133">
        <w:rPr>
          <w:u w:val="single"/>
        </w:rPr>
        <w:t xml:space="preserve">not only the </w:t>
      </w:r>
      <w:r w:rsidRPr="005B6133">
        <w:rPr>
          <w:b/>
          <w:iCs/>
          <w:u w:val="single"/>
        </w:rPr>
        <w:t>parties</w:t>
      </w:r>
      <w:r w:rsidRPr="005B6133">
        <w:rPr>
          <w:u w:val="single"/>
        </w:rPr>
        <w:t xml:space="preserve"> to a </w:t>
      </w:r>
      <w:r w:rsidRPr="005B6133">
        <w:rPr>
          <w:b/>
          <w:iCs/>
          <w:u w:val="single"/>
        </w:rPr>
        <w:t>particular case</w:t>
      </w:r>
      <w:r w:rsidRPr="005B6133">
        <w:rPr>
          <w:u w:val="single"/>
        </w:rPr>
        <w:t>, but</w:t>
      </w:r>
      <w:r w:rsidRPr="005B6133">
        <w:rPr>
          <w:sz w:val="16"/>
        </w:rPr>
        <w:t xml:space="preserve"> </w:t>
      </w:r>
      <w:r w:rsidRPr="005B6133">
        <w:rPr>
          <w:u w:val="single"/>
        </w:rPr>
        <w:t xml:space="preserve">also </w:t>
      </w:r>
      <w:r w:rsidRPr="005B6133">
        <w:rPr>
          <w:b/>
          <w:iCs/>
          <w:highlight w:val="cyan"/>
          <w:u w:val="single"/>
        </w:rPr>
        <w:t>all</w:t>
      </w:r>
      <w:r w:rsidRPr="005B6133">
        <w:rPr>
          <w:b/>
          <w:iCs/>
          <w:u w:val="single"/>
        </w:rPr>
        <w:t xml:space="preserve"> subsequent </w:t>
      </w:r>
      <w:r w:rsidRPr="005B6133">
        <w:rPr>
          <w:b/>
          <w:iCs/>
          <w:highlight w:val="cyan"/>
          <w:u w:val="single"/>
        </w:rPr>
        <w:t>economic actors</w:t>
      </w:r>
      <w:r w:rsidRPr="005B6133">
        <w:rPr>
          <w:u w:val="single"/>
        </w:rPr>
        <w:t xml:space="preserve"> operating</w:t>
      </w:r>
      <w:r w:rsidRPr="005B6133">
        <w:rPr>
          <w:sz w:val="16"/>
        </w:rPr>
        <w:t xml:space="preserve"> </w:t>
      </w:r>
      <w:r w:rsidRPr="005B6133">
        <w:rPr>
          <w:b/>
          <w:iCs/>
          <w:u w:val="single"/>
        </w:rPr>
        <w:t>in “the shadow of the law</w:t>
      </w:r>
      <w:r w:rsidRPr="005B6133">
        <w:rPr>
          <w:sz w:val="16"/>
        </w:rPr>
        <w:t xml:space="preserve">.”2 </w:t>
      </w:r>
      <w:r w:rsidRPr="005B6133">
        <w:rPr>
          <w:u w:val="single"/>
        </w:rPr>
        <w:t xml:space="preserve">The </w:t>
      </w:r>
      <w:r w:rsidRPr="005B6133">
        <w:rPr>
          <w:b/>
          <w:iCs/>
          <w:u w:val="single"/>
        </w:rPr>
        <w:t>inherent uncertainty</w:t>
      </w:r>
      <w:r w:rsidRPr="005B6133">
        <w:rPr>
          <w:u w:val="single"/>
        </w:rPr>
        <w:t xml:space="preserve"> in judicial decision-making is further</w:t>
      </w:r>
      <w:r w:rsidRPr="005B6133">
        <w:rPr>
          <w:sz w:val="16"/>
        </w:rPr>
        <w:t xml:space="preserve"> </w:t>
      </w:r>
      <w:r w:rsidRPr="005B6133">
        <w:rPr>
          <w:b/>
          <w:iCs/>
          <w:highlight w:val="cyan"/>
          <w:u w:val="single"/>
        </w:rPr>
        <w:t>exacerbated</w:t>
      </w:r>
      <w:r w:rsidRPr="005B6133">
        <w:rPr>
          <w:sz w:val="16"/>
          <w:highlight w:val="cyan"/>
        </w:rPr>
        <w:t xml:space="preserve"> </w:t>
      </w:r>
      <w:r w:rsidRPr="005B6133">
        <w:rPr>
          <w:highlight w:val="cyan"/>
          <w:u w:val="single"/>
        </w:rPr>
        <w:t>in</w:t>
      </w:r>
      <w:r w:rsidRPr="005B6133">
        <w:rPr>
          <w:u w:val="single"/>
        </w:rPr>
        <w:t xml:space="preserve"> the </w:t>
      </w:r>
      <w:r w:rsidRPr="005B6133">
        <w:rPr>
          <w:b/>
          <w:iCs/>
          <w:highlight w:val="cyan"/>
          <w:u w:val="single"/>
        </w:rPr>
        <w:t>antitrust</w:t>
      </w:r>
      <w:r w:rsidRPr="005B6133">
        <w:rPr>
          <w:b/>
          <w:iCs/>
          <w:u w:val="single"/>
        </w:rPr>
        <w:t xml:space="preserve"> context</w:t>
      </w:r>
      <w:r w:rsidRPr="005B6133">
        <w:rPr>
          <w:u w:val="single"/>
        </w:rPr>
        <w:t xml:space="preserve"> </w:t>
      </w:r>
      <w:r w:rsidRPr="005B6133">
        <w:rPr>
          <w:highlight w:val="cyan"/>
          <w:u w:val="single"/>
        </w:rPr>
        <w:t>where liability turns on</w:t>
      </w:r>
      <w:r w:rsidRPr="005B6133">
        <w:rPr>
          <w:u w:val="single"/>
        </w:rPr>
        <w:t xml:space="preserve"> the </w:t>
      </w:r>
      <w:r w:rsidRPr="005B6133">
        <w:rPr>
          <w:b/>
          <w:iCs/>
          <w:highlight w:val="cyan"/>
          <w:u w:val="single"/>
        </w:rPr>
        <w:t>difficult-to-discern economic effects</w:t>
      </w:r>
      <w:r w:rsidRPr="005B6133">
        <w:rPr>
          <w:sz w:val="16"/>
        </w:rPr>
        <w:t xml:space="preserve"> </w:t>
      </w:r>
      <w:r w:rsidRPr="005B6133">
        <w:rPr>
          <w:u w:val="single"/>
        </w:rPr>
        <w:t>of challenged conduct</w:t>
      </w:r>
      <w:r w:rsidRPr="005B6133">
        <w:rPr>
          <w:sz w:val="16"/>
        </w:rPr>
        <w:t xml:space="preserve">. And </w:t>
      </w:r>
      <w:r w:rsidRPr="005B6133">
        <w:rPr>
          <w:u w:val="single"/>
        </w:rPr>
        <w:t xml:space="preserve">this difficulty is still further </w:t>
      </w:r>
      <w:r w:rsidRPr="005B6133">
        <w:rPr>
          <w:highlight w:val="cyan"/>
          <w:u w:val="single"/>
        </w:rPr>
        <w:t>magnified</w:t>
      </w:r>
      <w:r w:rsidRPr="005B6133">
        <w:rPr>
          <w:u w:val="single"/>
        </w:rPr>
        <w:t xml:space="preserve"> when</w:t>
      </w:r>
      <w:r w:rsidRPr="005B6133">
        <w:rPr>
          <w:sz w:val="16"/>
        </w:rPr>
        <w:t xml:space="preserve"> </w:t>
      </w:r>
      <w:r w:rsidRPr="005B6133">
        <w:rPr>
          <w:b/>
          <w:iCs/>
          <w:u w:val="single"/>
        </w:rPr>
        <w:t>antitrust decisions</w:t>
      </w:r>
      <w:r w:rsidRPr="005B6133">
        <w:rPr>
          <w:u w:val="single"/>
        </w:rPr>
        <w:t xml:space="preserve"> are made </w:t>
      </w:r>
      <w:r w:rsidRPr="005B6133">
        <w:rPr>
          <w:highlight w:val="cyan"/>
          <w:u w:val="single"/>
        </w:rPr>
        <w:t xml:space="preserve">in </w:t>
      </w:r>
      <w:r w:rsidRPr="005B6133">
        <w:rPr>
          <w:b/>
          <w:iCs/>
          <w:u w:val="single"/>
        </w:rPr>
        <w:t>innovative</w:t>
      </w:r>
      <w:r w:rsidRPr="005B6133">
        <w:rPr>
          <w:sz w:val="16"/>
        </w:rPr>
        <w:t xml:space="preserve">, </w:t>
      </w:r>
      <w:r w:rsidRPr="005B6133">
        <w:rPr>
          <w:b/>
          <w:iCs/>
          <w:highlight w:val="cyan"/>
          <w:u w:val="single"/>
        </w:rPr>
        <w:t>fastmoving</w:t>
      </w:r>
      <w:r w:rsidRPr="005B6133">
        <w:rPr>
          <w:sz w:val="16"/>
        </w:rPr>
        <w:t xml:space="preserve">, </w:t>
      </w:r>
      <w:r w:rsidRPr="005B6133">
        <w:rPr>
          <w:b/>
          <w:iCs/>
          <w:u w:val="single"/>
        </w:rPr>
        <w:t>poorly-understood</w:t>
      </w:r>
      <w:r w:rsidRPr="005B6133">
        <w:rPr>
          <w:sz w:val="16"/>
        </w:rPr>
        <w:t xml:space="preserve">, or </w:t>
      </w:r>
      <w:r w:rsidRPr="005B6133">
        <w:rPr>
          <w:b/>
          <w:iCs/>
          <w:u w:val="single"/>
        </w:rPr>
        <w:t>novel</w:t>
      </w:r>
      <w:r w:rsidRPr="005B6133">
        <w:rPr>
          <w:sz w:val="16"/>
        </w:rPr>
        <w:t xml:space="preserve"> </w:t>
      </w:r>
      <w:r w:rsidRPr="005B6133">
        <w:rPr>
          <w:highlight w:val="cyan"/>
          <w:u w:val="single"/>
        </w:rPr>
        <w:t>market</w:t>
      </w:r>
      <w:r w:rsidRPr="005B6133">
        <w:rPr>
          <w:u w:val="single"/>
        </w:rPr>
        <w:t xml:space="preserve"> setting</w:t>
      </w:r>
      <w:r w:rsidRPr="005B6133">
        <w:rPr>
          <w:highlight w:val="cyan"/>
          <w:u w:val="single"/>
        </w:rPr>
        <w:t>s</w:t>
      </w:r>
      <w:r w:rsidRPr="005B6133">
        <w:rPr>
          <w:sz w:val="16"/>
        </w:rPr>
        <w:t>—</w:t>
      </w:r>
      <w:r w:rsidRPr="005B6133">
        <w:rPr>
          <w:u w:val="single"/>
        </w:rPr>
        <w:t xml:space="preserve">attributes that aptly describe today’s </w:t>
      </w:r>
      <w:r w:rsidRPr="005B6133">
        <w:rPr>
          <w:b/>
          <w:iCs/>
          <w:u w:val="single"/>
        </w:rPr>
        <w:t>digital economy</w:t>
      </w:r>
      <w:r w:rsidRPr="005B6133">
        <w:rPr>
          <w:u w:val="single"/>
        </w:rPr>
        <w:t xml:space="preserve">. </w:t>
      </w:r>
    </w:p>
    <w:p w14:paraId="5F3CDF38" w14:textId="77777777" w:rsidR="007F3176" w:rsidRPr="005B6133" w:rsidRDefault="007F3176" w:rsidP="007F3176">
      <w:pPr>
        <w:rPr>
          <w:sz w:val="16"/>
        </w:rPr>
      </w:pPr>
      <w:r w:rsidRPr="005B6133">
        <w:rPr>
          <w:sz w:val="16"/>
        </w:rPr>
        <w:t xml:space="preserve">Rational decision-makers will undertake enforcement and adjudication decisions with an eye toward maximizing social welfare (or, at the very least, ensuring that nominal benefits outweigh costs).3 But </w:t>
      </w:r>
      <w:r w:rsidRPr="005B6133">
        <w:rPr>
          <w:u w:val="single"/>
        </w:rPr>
        <w:t>“[</w:t>
      </w:r>
      <w:proofErr w:type="spellStart"/>
      <w:r w:rsidRPr="005B6133">
        <w:rPr>
          <w:u w:val="single"/>
        </w:rPr>
        <w:t>i</w:t>
      </w:r>
      <w:proofErr w:type="spellEnd"/>
      <w:r w:rsidRPr="005B6133">
        <w:rPr>
          <w:u w:val="single"/>
        </w:rPr>
        <w:t xml:space="preserve">]n many contexts, we simply </w:t>
      </w:r>
      <w:r w:rsidRPr="005B6133">
        <w:rPr>
          <w:b/>
          <w:iCs/>
          <w:u w:val="single"/>
        </w:rPr>
        <w:t>do not know</w:t>
      </w:r>
      <w:r w:rsidRPr="005B6133">
        <w:rPr>
          <w:u w:val="single"/>
        </w:rPr>
        <w:t xml:space="preserve"> what the </w:t>
      </w:r>
      <w:r w:rsidRPr="005B6133">
        <w:rPr>
          <w:b/>
          <w:iCs/>
          <w:u w:val="single"/>
        </w:rPr>
        <w:t>consequences</w:t>
      </w:r>
      <w:r w:rsidRPr="005B6133">
        <w:rPr>
          <w:u w:val="single"/>
        </w:rPr>
        <w:t xml:space="preserve"> of our choices will be. Smart people can make guesses based on the best science, data, and models, but they </w:t>
      </w:r>
      <w:r w:rsidRPr="005B6133">
        <w:rPr>
          <w:b/>
          <w:iCs/>
          <w:u w:val="single"/>
        </w:rPr>
        <w:t>cannot eliminate the uncertainty</w:t>
      </w:r>
      <w:r w:rsidRPr="005B6133">
        <w:rPr>
          <w:sz w:val="16"/>
        </w:rPr>
        <w:t>.”4 Because uncertainty is pervasive, we have developed certain heuristics to help mitigate both the direct and indirect costs of decision-making under uncertainty, in order to increase the likelihood of reaching enforcement and judicial decisions that are on net beneficial for society. One of these is the error-cost framework.</w:t>
      </w:r>
    </w:p>
    <w:p w14:paraId="3D4C5304" w14:textId="77777777" w:rsidR="007F3176" w:rsidRPr="005B6133" w:rsidRDefault="007F3176" w:rsidP="007F3176">
      <w:pPr>
        <w:rPr>
          <w:sz w:val="16"/>
        </w:rPr>
      </w:pPr>
      <w:r w:rsidRPr="005B6133">
        <w:rPr>
          <w:sz w:val="16"/>
        </w:rPr>
        <w:t>In simple terms, the objective of the error-cost framework is to ensure that regulatory rules, enforcement decisions, and judicial outcomes minimize the expected cost of (1) erroneous condemnation and deterrence of beneficial conduct (“false positives,” or “Type I errors”); (2) erroneous allowance and under-deterrence of harmful conduct (“false negatives,” or “Type II errors”); and (3) the costs of administering the system (including the cost of making and enforcing rules and judicial decisions, the costs of obtaining and evaluating information and evidence relevant to decision-making, and the costs of compliance).</w:t>
      </w:r>
    </w:p>
    <w:p w14:paraId="34199AF8" w14:textId="77777777" w:rsidR="007F3176" w:rsidRPr="005B6133" w:rsidRDefault="007F3176" w:rsidP="007F3176">
      <w:pPr>
        <w:rPr>
          <w:b/>
          <w:iCs/>
          <w:u w:val="single"/>
        </w:rPr>
      </w:pPr>
      <w:r w:rsidRPr="005B6133">
        <w:rPr>
          <w:u w:val="single"/>
        </w:rPr>
        <w:t>In the antitrust context,</w:t>
      </w:r>
      <w:r w:rsidRPr="005B6133">
        <w:rPr>
          <w:sz w:val="16"/>
        </w:rPr>
        <w:t xml:space="preserve"> a further premise of the error-cost approach is commonly (although not uncontroversially5 ) identified: the assumption that, all else equal, </w:t>
      </w:r>
      <w:r w:rsidRPr="005B6133">
        <w:rPr>
          <w:u w:val="single"/>
        </w:rPr>
        <w:t xml:space="preserve">Type I errors are relatively </w:t>
      </w:r>
      <w:r w:rsidRPr="005B6133">
        <w:rPr>
          <w:b/>
          <w:iCs/>
          <w:u w:val="single"/>
        </w:rPr>
        <w:t>more costly</w:t>
      </w:r>
      <w:r w:rsidRPr="005B6133">
        <w:rPr>
          <w:u w:val="single"/>
        </w:rPr>
        <w:t xml:space="preserve"> than Type II errors. “Mistaken inferences and the resulting </w:t>
      </w:r>
      <w:r w:rsidRPr="005B6133">
        <w:rPr>
          <w:b/>
          <w:iCs/>
          <w:highlight w:val="cyan"/>
          <w:u w:val="single"/>
        </w:rPr>
        <w:t>false condemnations</w:t>
      </w:r>
      <w:r w:rsidRPr="005B6133">
        <w:rPr>
          <w:sz w:val="16"/>
        </w:rPr>
        <w:t xml:space="preserve"> ‘</w:t>
      </w:r>
      <w:r w:rsidRPr="005B6133">
        <w:rPr>
          <w:u w:val="single"/>
        </w:rPr>
        <w:t>are</w:t>
      </w:r>
      <w:r w:rsidRPr="005B6133">
        <w:rPr>
          <w:sz w:val="16"/>
        </w:rPr>
        <w:t xml:space="preserve"> </w:t>
      </w:r>
      <w:r w:rsidRPr="005B6133">
        <w:rPr>
          <w:b/>
          <w:iCs/>
          <w:u w:val="single"/>
        </w:rPr>
        <w:t>especially costly</w:t>
      </w:r>
      <w:r w:rsidRPr="005B6133">
        <w:rPr>
          <w:sz w:val="16"/>
        </w:rPr>
        <w:t xml:space="preserve">, </w:t>
      </w:r>
      <w:r w:rsidRPr="005B6133">
        <w:rPr>
          <w:u w:val="single"/>
        </w:rPr>
        <w:t xml:space="preserve">because they </w:t>
      </w:r>
      <w:r w:rsidRPr="005B6133">
        <w:rPr>
          <w:b/>
          <w:iCs/>
          <w:highlight w:val="cyan"/>
          <w:u w:val="single"/>
        </w:rPr>
        <w:t>chill</w:t>
      </w:r>
      <w:r w:rsidRPr="005B6133">
        <w:rPr>
          <w:u w:val="single"/>
        </w:rPr>
        <w:t xml:space="preserve"> the </w:t>
      </w:r>
      <w:r w:rsidRPr="005B6133">
        <w:rPr>
          <w:b/>
          <w:iCs/>
          <w:u w:val="single"/>
        </w:rPr>
        <w:t xml:space="preserve">very </w:t>
      </w:r>
      <w:r w:rsidRPr="005B6133">
        <w:rPr>
          <w:b/>
          <w:iCs/>
          <w:highlight w:val="cyan"/>
          <w:u w:val="single"/>
        </w:rPr>
        <w:t>conduct</w:t>
      </w:r>
      <w:r w:rsidRPr="005B6133">
        <w:rPr>
          <w:u w:val="single"/>
        </w:rPr>
        <w:t xml:space="preserve"> the antitrust laws are </w:t>
      </w:r>
      <w:r w:rsidRPr="005B6133">
        <w:rPr>
          <w:b/>
          <w:iCs/>
          <w:u w:val="single"/>
        </w:rPr>
        <w:t>designed to protect</w:t>
      </w:r>
      <w:r w:rsidRPr="005B6133">
        <w:rPr>
          <w:u w:val="single"/>
        </w:rPr>
        <w:t>.’”</w:t>
      </w:r>
      <w:r w:rsidRPr="005B6133">
        <w:rPr>
          <w:sz w:val="16"/>
        </w:rPr>
        <w:t xml:space="preserve">6 </w:t>
      </w:r>
      <w:r w:rsidRPr="005B6133">
        <w:rPr>
          <w:u w:val="single"/>
        </w:rPr>
        <w:t>Thus the error-cost approach in antitrust typically takes on</w:t>
      </w:r>
      <w:r w:rsidRPr="005B6133">
        <w:rPr>
          <w:sz w:val="16"/>
        </w:rPr>
        <w:t xml:space="preserve"> a </w:t>
      </w:r>
      <w:r w:rsidRPr="005B6133">
        <w:rPr>
          <w:u w:val="single"/>
        </w:rPr>
        <w:t xml:space="preserve">more </w:t>
      </w:r>
      <w:r w:rsidRPr="005B6133">
        <w:rPr>
          <w:b/>
          <w:iCs/>
          <w:u w:val="single"/>
        </w:rPr>
        <w:t>normative objective</w:t>
      </w:r>
      <w:r w:rsidRPr="005B6133">
        <w:rPr>
          <w:u w:val="single"/>
        </w:rPr>
        <w:t xml:space="preserve">: a </w:t>
      </w:r>
      <w:r w:rsidRPr="005B6133">
        <w:rPr>
          <w:b/>
          <w:iCs/>
          <w:u w:val="single"/>
        </w:rPr>
        <w:t>heightened concern</w:t>
      </w:r>
      <w:r w:rsidRPr="005B6133">
        <w:rPr>
          <w:u w:val="single"/>
        </w:rPr>
        <w:t xml:space="preserve"> with </w:t>
      </w:r>
      <w:r w:rsidRPr="005B6133">
        <w:rPr>
          <w:b/>
          <w:iCs/>
          <w:u w:val="single"/>
        </w:rPr>
        <w:t>avoiding</w:t>
      </w:r>
      <w:r w:rsidRPr="005B6133">
        <w:rPr>
          <w:u w:val="single"/>
        </w:rPr>
        <w:t xml:space="preserve"> the </w:t>
      </w:r>
      <w:r w:rsidRPr="005B6133">
        <w:rPr>
          <w:b/>
          <w:iCs/>
          <w:u w:val="single"/>
        </w:rPr>
        <w:t>over-deterrence</w:t>
      </w:r>
      <w:r w:rsidRPr="005B6133">
        <w:rPr>
          <w:u w:val="single"/>
        </w:rPr>
        <w:t xml:space="preserve"> of</w:t>
      </w:r>
      <w:r w:rsidRPr="005B6133">
        <w:rPr>
          <w:sz w:val="16"/>
        </w:rPr>
        <w:t xml:space="preserve"> </w:t>
      </w:r>
      <w:r w:rsidRPr="005B6133">
        <w:rPr>
          <w:b/>
          <w:iCs/>
          <w:u w:val="single"/>
        </w:rPr>
        <w:t>procompetitive activity</w:t>
      </w:r>
      <w:r w:rsidRPr="005B6133">
        <w:rPr>
          <w:sz w:val="16"/>
        </w:rPr>
        <w:t xml:space="preserve"> </w:t>
      </w:r>
      <w:r w:rsidRPr="005B6133">
        <w:rPr>
          <w:u w:val="single"/>
        </w:rPr>
        <w:t xml:space="preserve">through the </w:t>
      </w:r>
      <w:r w:rsidRPr="005B6133">
        <w:rPr>
          <w:b/>
          <w:iCs/>
          <w:u w:val="single"/>
        </w:rPr>
        <w:t>erroneous condemnation</w:t>
      </w:r>
      <w:r w:rsidRPr="005B6133">
        <w:rPr>
          <w:u w:val="single"/>
        </w:rPr>
        <w:t xml:space="preserve"> of </w:t>
      </w:r>
      <w:r w:rsidRPr="005B6133">
        <w:rPr>
          <w:b/>
          <w:iCs/>
          <w:u w:val="single"/>
        </w:rPr>
        <w:t>beneficial conduct</w:t>
      </w:r>
      <w:r w:rsidRPr="005B6133">
        <w:rPr>
          <w:sz w:val="16"/>
        </w:rPr>
        <w:t xml:space="preserve"> </w:t>
      </w:r>
      <w:r w:rsidRPr="005B6133">
        <w:rPr>
          <w:u w:val="single"/>
        </w:rPr>
        <w:t xml:space="preserve">in </w:t>
      </w:r>
      <w:r w:rsidRPr="005B6133">
        <w:rPr>
          <w:b/>
          <w:iCs/>
          <w:u w:val="single"/>
        </w:rPr>
        <w:t>precedent-setting judicial decisions</w:t>
      </w:r>
      <w:r w:rsidRPr="005B6133">
        <w:rPr>
          <w:u w:val="single"/>
        </w:rPr>
        <w:t>. Various aspects of antitrust doctrine—</w:t>
      </w:r>
      <w:r w:rsidRPr="005B6133">
        <w:rPr>
          <w:sz w:val="16"/>
        </w:rPr>
        <w:t>ranging from antitrust pleading standards to the market definition exercise to the assignment of evidentiary burdens—</w:t>
      </w:r>
      <w:r w:rsidRPr="005B6133">
        <w:rPr>
          <w:u w:val="single"/>
        </w:rPr>
        <w:t xml:space="preserve">have evolved in significant part to </w:t>
      </w:r>
      <w:r w:rsidRPr="005B6133">
        <w:rPr>
          <w:b/>
          <w:iCs/>
          <w:u w:val="single"/>
        </w:rPr>
        <w:t>constrain</w:t>
      </w:r>
      <w:r w:rsidRPr="005B6133">
        <w:rPr>
          <w:u w:val="single"/>
        </w:rPr>
        <w:t xml:space="preserve"> the </w:t>
      </w:r>
      <w:r w:rsidRPr="005B6133">
        <w:rPr>
          <w:b/>
          <w:iCs/>
          <w:u w:val="single"/>
        </w:rPr>
        <w:t>discretion of judges</w:t>
      </w:r>
      <w:r w:rsidRPr="005B6133">
        <w:rPr>
          <w:sz w:val="16"/>
        </w:rPr>
        <w:t xml:space="preserve"> (and thus to limit the incentives of antitrust enforcers) </w:t>
      </w:r>
      <w:r w:rsidRPr="005B6133">
        <w:rPr>
          <w:u w:val="single"/>
        </w:rPr>
        <w:t>to condemn uncertain, unfamiliar, or</w:t>
      </w:r>
      <w:r w:rsidRPr="005B6133">
        <w:rPr>
          <w:sz w:val="16"/>
        </w:rPr>
        <w:t xml:space="preserve"> </w:t>
      </w:r>
      <w:r w:rsidRPr="005B6133">
        <w:rPr>
          <w:u w:val="single"/>
        </w:rPr>
        <w:t xml:space="preserve">nonstandard </w:t>
      </w:r>
      <w:r w:rsidRPr="005B6133">
        <w:rPr>
          <w:highlight w:val="cyan"/>
          <w:u w:val="single"/>
        </w:rPr>
        <w:t>conduct</w:t>
      </w:r>
      <w:r w:rsidRPr="005B6133">
        <w:rPr>
          <w:u w:val="single"/>
        </w:rPr>
        <w:t xml:space="preserve">, </w:t>
      </w:r>
      <w:r w:rsidRPr="005B6133">
        <w:rPr>
          <w:b/>
          <w:iCs/>
          <w:highlight w:val="cyan"/>
          <w:u w:val="single"/>
        </w:rPr>
        <w:t>lest “uncertain” be erroneously identified as “anticompetitive.”</w:t>
      </w:r>
    </w:p>
    <w:p w14:paraId="555ADFC1" w14:textId="77777777" w:rsidR="007F3176" w:rsidRPr="005B6133" w:rsidRDefault="007F3176" w:rsidP="007F3176">
      <w:pPr>
        <w:rPr>
          <w:sz w:val="16"/>
        </w:rPr>
      </w:pPr>
      <w:r w:rsidRPr="005B6133">
        <w:rPr>
          <w:u w:val="single"/>
        </w:rPr>
        <w:t xml:space="preserve">The concern with avoiding Type I errors is even more significant in the enforcement of antitrust in the digital economy because the “twin </w:t>
      </w:r>
      <w:r w:rsidRPr="005B6133">
        <w:rPr>
          <w:b/>
          <w:iCs/>
          <w:u w:val="single"/>
        </w:rPr>
        <w:t>problems</w:t>
      </w:r>
      <w:r w:rsidRPr="005B6133">
        <w:rPr>
          <w:u w:val="single"/>
        </w:rPr>
        <w:t xml:space="preserve"> of likelihood and </w:t>
      </w:r>
      <w:r w:rsidRPr="005B6133">
        <w:rPr>
          <w:b/>
          <w:iCs/>
          <w:u w:val="single"/>
        </w:rPr>
        <w:t>costs of erroneous antitrust enforcement</w:t>
      </w:r>
      <w:r w:rsidRPr="005B6133">
        <w:rPr>
          <w:u w:val="single"/>
        </w:rPr>
        <w:t xml:space="preserve"> are </w:t>
      </w:r>
      <w:r w:rsidRPr="005B6133">
        <w:rPr>
          <w:b/>
          <w:iCs/>
          <w:u w:val="single"/>
        </w:rPr>
        <w:t>magnified</w:t>
      </w:r>
      <w:r w:rsidRPr="005B6133">
        <w:rPr>
          <w:u w:val="single"/>
        </w:rPr>
        <w:t xml:space="preserve"> in the face of </w:t>
      </w:r>
      <w:r w:rsidRPr="005B6133">
        <w:rPr>
          <w:b/>
          <w:iCs/>
          <w:u w:val="single"/>
        </w:rPr>
        <w:t>innovation</w:t>
      </w:r>
      <w:r w:rsidRPr="005B6133">
        <w:rPr>
          <w:u w:val="single"/>
        </w:rPr>
        <w:t>.”</w:t>
      </w:r>
      <w:r w:rsidRPr="005B6133">
        <w:rPr>
          <w:sz w:val="16"/>
        </w:rPr>
        <w:t xml:space="preserve">7 </w:t>
      </w:r>
      <w:r w:rsidRPr="005B6133">
        <w:rPr>
          <w:highlight w:val="cyan"/>
          <w:u w:val="single"/>
        </w:rPr>
        <w:t xml:space="preserve">Because </w:t>
      </w:r>
      <w:r w:rsidRPr="005B6133">
        <w:rPr>
          <w:b/>
          <w:iCs/>
          <w:highlight w:val="cyan"/>
          <w:u w:val="single"/>
        </w:rPr>
        <w:t>erroneous interventions against innovation</w:t>
      </w:r>
      <w:r w:rsidRPr="005B6133">
        <w:rPr>
          <w:sz w:val="16"/>
          <w:highlight w:val="cyan"/>
        </w:rPr>
        <w:t xml:space="preserve"> </w:t>
      </w:r>
      <w:r w:rsidRPr="005B6133">
        <w:rPr>
          <w:highlight w:val="cyan"/>
          <w:u w:val="single"/>
        </w:rPr>
        <w:t>and</w:t>
      </w:r>
      <w:r w:rsidRPr="005B6133">
        <w:rPr>
          <w:u w:val="single"/>
        </w:rPr>
        <w:t xml:space="preserve"> the </w:t>
      </w:r>
      <w:r w:rsidRPr="005B6133">
        <w:rPr>
          <w:b/>
          <w:iCs/>
          <w:highlight w:val="cyan"/>
          <w:u w:val="single"/>
        </w:rPr>
        <w:t>business models</w:t>
      </w:r>
      <w:r w:rsidRPr="005B6133">
        <w:rPr>
          <w:sz w:val="16"/>
          <w:highlight w:val="cyan"/>
        </w:rPr>
        <w:t xml:space="preserve"> </w:t>
      </w:r>
      <w:r w:rsidRPr="005B6133">
        <w:rPr>
          <w:u w:val="single"/>
        </w:rPr>
        <w:t xml:space="preserve">used to deploy it </w:t>
      </w:r>
      <w:r w:rsidRPr="005B6133">
        <w:rPr>
          <w:b/>
          <w:iCs/>
          <w:highlight w:val="cyan"/>
          <w:u w:val="single"/>
        </w:rPr>
        <w:t>threaten to deter subsequent innovation</w:t>
      </w:r>
      <w:r w:rsidRPr="005B6133">
        <w:rPr>
          <w:sz w:val="16"/>
        </w:rPr>
        <w:t xml:space="preserve"> </w:t>
      </w:r>
      <w:r w:rsidRPr="005B6133">
        <w:rPr>
          <w:u w:val="single"/>
        </w:rPr>
        <w:t xml:space="preserve">and the deployment of innovation </w:t>
      </w:r>
      <w:r w:rsidRPr="005B6133">
        <w:rPr>
          <w:highlight w:val="cyan"/>
          <w:u w:val="single"/>
        </w:rPr>
        <w:t xml:space="preserve">in </w:t>
      </w:r>
      <w:r w:rsidRPr="005B6133">
        <w:rPr>
          <w:b/>
          <w:iCs/>
          <w:highlight w:val="cyan"/>
          <w:u w:val="single"/>
        </w:rPr>
        <w:t>novel settings</w:t>
      </w:r>
      <w:r w:rsidRPr="005B6133">
        <w:rPr>
          <w:b/>
          <w:iCs/>
          <w:u w:val="single"/>
        </w:rPr>
        <w:t>,</w:t>
      </w:r>
      <w:r w:rsidRPr="005B6133">
        <w:rPr>
          <w:sz w:val="16"/>
        </w:rPr>
        <w:t xml:space="preserve"> </w:t>
      </w:r>
      <w:r w:rsidRPr="005B6133">
        <w:rPr>
          <w:u w:val="single"/>
        </w:rPr>
        <w:t xml:space="preserve">both the </w:t>
      </w:r>
      <w:r w:rsidRPr="005B6133">
        <w:rPr>
          <w:b/>
          <w:iCs/>
          <w:u w:val="single"/>
        </w:rPr>
        <w:t>likelihood</w:t>
      </w:r>
      <w:r w:rsidRPr="005B6133">
        <w:rPr>
          <w:u w:val="single"/>
        </w:rPr>
        <w:t xml:space="preserve"> and </w:t>
      </w:r>
      <w:r w:rsidRPr="005B6133">
        <w:rPr>
          <w:b/>
          <w:iCs/>
          <w:u w:val="single"/>
        </w:rPr>
        <w:t xml:space="preserve">social </w:t>
      </w:r>
      <w:r w:rsidRPr="005B6133">
        <w:rPr>
          <w:b/>
          <w:iCs/>
          <w:highlight w:val="cyan"/>
          <w:u w:val="single"/>
        </w:rPr>
        <w:t xml:space="preserve">cost </w:t>
      </w:r>
      <w:r w:rsidRPr="005B6133">
        <w:rPr>
          <w:highlight w:val="cyan"/>
          <w:u w:val="single"/>
        </w:rPr>
        <w:t>of</w:t>
      </w:r>
      <w:r w:rsidRPr="005B6133">
        <w:rPr>
          <w:b/>
          <w:iCs/>
          <w:u w:val="single"/>
        </w:rPr>
        <w:t xml:space="preserve"> </w:t>
      </w:r>
      <w:r w:rsidRPr="005B6133">
        <w:rPr>
          <w:b/>
          <w:iCs/>
          <w:highlight w:val="cyan"/>
          <w:u w:val="single"/>
        </w:rPr>
        <w:t>false positives</w:t>
      </w:r>
      <w:r w:rsidRPr="005B6133">
        <w:rPr>
          <w:highlight w:val="cyan"/>
          <w:u w:val="single"/>
        </w:rPr>
        <w:t xml:space="preserve"> are</w:t>
      </w:r>
      <w:r w:rsidRPr="005B6133">
        <w:rPr>
          <w:sz w:val="16"/>
          <w:highlight w:val="cyan"/>
        </w:rPr>
        <w:t xml:space="preserve"> </w:t>
      </w:r>
      <w:r w:rsidRPr="005B6133">
        <w:rPr>
          <w:b/>
          <w:iCs/>
          <w:highlight w:val="cyan"/>
          <w:u w:val="single"/>
        </w:rPr>
        <w:t>increased</w:t>
      </w:r>
      <w:r w:rsidRPr="005B6133">
        <w:rPr>
          <w:sz w:val="16"/>
          <w:highlight w:val="cyan"/>
        </w:rPr>
        <w:t xml:space="preserve"> </w:t>
      </w:r>
      <w:r w:rsidRPr="005B6133">
        <w:rPr>
          <w:u w:val="single"/>
        </w:rPr>
        <w:t>in digital and other innovative markets</w:t>
      </w:r>
      <w:r w:rsidRPr="005B6133">
        <w:rPr>
          <w:sz w:val="16"/>
        </w:rPr>
        <w:t>. Thus the avoidance of error costs in these markets also raises the related question of the proper implementation of dynamic analysis in antitrust.8</w:t>
      </w:r>
    </w:p>
    <w:p w14:paraId="1A46C9C7" w14:textId="77777777" w:rsidR="007F3176" w:rsidRPr="007B3402" w:rsidRDefault="007F3176" w:rsidP="007F3176"/>
    <w:p w14:paraId="28B7A8E4" w14:textId="77777777" w:rsidR="007F3176" w:rsidRDefault="007F3176" w:rsidP="007F3176">
      <w:pPr>
        <w:pStyle w:val="Heading4"/>
      </w:pPr>
      <w:r>
        <w:t xml:space="preserve">Even if there’s permanent fiat for this narrow </w:t>
      </w:r>
      <w:proofErr w:type="spellStart"/>
      <w:r>
        <w:t>Aff</w:t>
      </w:r>
      <w:proofErr w:type="spellEnd"/>
      <w:r>
        <w:t xml:space="preserve">, false positives cause </w:t>
      </w:r>
      <w:r w:rsidRPr="00EA3BD3">
        <w:rPr>
          <w:u w:val="single"/>
        </w:rPr>
        <w:t>SCOTUS latching</w:t>
      </w:r>
      <w:r>
        <w:t xml:space="preserve">. SCOTUS broadly whittles all anti-trust - hurting enforcement vs. all false negatives – turning case. </w:t>
      </w:r>
    </w:p>
    <w:p w14:paraId="28D70540" w14:textId="77777777" w:rsidR="007F3176" w:rsidRPr="00E55BD0" w:rsidRDefault="007F3176" w:rsidP="007F3176">
      <w:pPr>
        <w:rPr>
          <w:rStyle w:val="Style13ptBold"/>
        </w:rPr>
      </w:pPr>
      <w:proofErr w:type="spellStart"/>
      <w:r w:rsidRPr="00E55BD0">
        <w:rPr>
          <w:rStyle w:val="Style13ptBold"/>
        </w:rPr>
        <w:t>Kades</w:t>
      </w:r>
      <w:proofErr w:type="spellEnd"/>
      <w:r w:rsidRPr="00E55BD0">
        <w:rPr>
          <w:rStyle w:val="Style13ptBold"/>
        </w:rPr>
        <w:t xml:space="preserve"> </w:t>
      </w:r>
      <w:r>
        <w:rPr>
          <w:rStyle w:val="Style13ptBold"/>
        </w:rPr>
        <w:t>’</w:t>
      </w:r>
      <w:r w:rsidRPr="00E55BD0">
        <w:rPr>
          <w:rStyle w:val="Style13ptBold"/>
        </w:rPr>
        <w:t>18</w:t>
      </w:r>
      <w:r>
        <w:rPr>
          <w:rStyle w:val="Style13ptBold"/>
        </w:rPr>
        <w:t xml:space="preserve"> </w:t>
      </w:r>
    </w:p>
    <w:p w14:paraId="5BF13A98" w14:textId="77777777" w:rsidR="007F3176" w:rsidRDefault="007F3176" w:rsidP="007F3176">
      <w:pPr>
        <w:rPr>
          <w:sz w:val="18"/>
          <w:szCs w:val="18"/>
        </w:rPr>
      </w:pPr>
      <w:r w:rsidRPr="00E55BD0">
        <w:rPr>
          <w:sz w:val="18"/>
          <w:szCs w:val="18"/>
        </w:rPr>
        <w:t xml:space="preserve">Michael </w:t>
      </w:r>
      <w:proofErr w:type="spellStart"/>
      <w:r w:rsidRPr="00E55BD0">
        <w:rPr>
          <w:sz w:val="18"/>
          <w:szCs w:val="18"/>
        </w:rPr>
        <w:t>Kades</w:t>
      </w:r>
      <w:proofErr w:type="spellEnd"/>
      <w:r w:rsidRPr="00E55BD0">
        <w:rPr>
          <w:sz w:val="18"/>
          <w:szCs w:val="18"/>
        </w:rPr>
        <w:t xml:space="preserve"> - Director, Markets and Competition Policy - Washington Center for Equitable Growth - Comments of the Washington Center for Equitable Growth</w:t>
      </w:r>
      <w:r>
        <w:rPr>
          <w:sz w:val="18"/>
          <w:szCs w:val="18"/>
        </w:rPr>
        <w:t xml:space="preserve">. Michael worked as Antitrust Counsel for Sen. Amy Klobuchar (D-MN), the ranking member on the Senate Judiciary Subcommittee on Antitrust, Competition Policy and Consumer Rights, where he led efforts to reform antitrust laws. Previously, he spent 20 years investigating and litigating some of the most significant antitrust actions as an attorney at the Federal Trade Commission. </w:t>
      </w:r>
      <w:r w:rsidRPr="00E55BD0">
        <w:rPr>
          <w:sz w:val="18"/>
          <w:szCs w:val="18"/>
        </w:rPr>
        <w:t xml:space="preserve">Topic 1: The State of Antitrust and Consumer Protection Law and Enforcement, and Their Development, since the </w:t>
      </w:r>
      <w:proofErr w:type="spellStart"/>
      <w:r w:rsidRPr="00E55BD0">
        <w:rPr>
          <w:sz w:val="18"/>
          <w:szCs w:val="18"/>
        </w:rPr>
        <w:t>Pitofsky</w:t>
      </w:r>
      <w:proofErr w:type="spellEnd"/>
      <w:r w:rsidRPr="00E55BD0">
        <w:rPr>
          <w:sz w:val="18"/>
          <w:szCs w:val="18"/>
        </w:rPr>
        <w:t xml:space="preserve"> Hearings - August 20, 2018 - #E&amp;F - </w:t>
      </w:r>
      <w:hyperlink r:id="rId9" w:history="1">
        <w:r w:rsidRPr="007945F2">
          <w:rPr>
            <w:rStyle w:val="Hyperlink"/>
            <w:sz w:val="18"/>
            <w:szCs w:val="18"/>
          </w:rPr>
          <w:t>https://www.ftc.gov/system/files/documents/public_comments/2018/08/ftc-2018-0048-d-0051-155290.pdf</w:t>
        </w:r>
      </w:hyperlink>
    </w:p>
    <w:p w14:paraId="5061CAF6" w14:textId="77777777" w:rsidR="007F3176" w:rsidRDefault="007F3176" w:rsidP="007F3176">
      <w:pPr>
        <w:rPr>
          <w:sz w:val="18"/>
          <w:szCs w:val="18"/>
        </w:rPr>
      </w:pPr>
    </w:p>
    <w:p w14:paraId="52B40EDE" w14:textId="77777777" w:rsidR="007F3176" w:rsidRPr="00E55BD0" w:rsidRDefault="007F3176" w:rsidP="007F3176">
      <w:pPr>
        <w:rPr>
          <w:sz w:val="18"/>
          <w:szCs w:val="18"/>
        </w:rPr>
      </w:pPr>
    </w:p>
    <w:p w14:paraId="60AB29C5" w14:textId="77777777" w:rsidR="007F3176" w:rsidRPr="00733490" w:rsidRDefault="007F3176" w:rsidP="007F3176">
      <w:pPr>
        <w:rPr>
          <w:sz w:val="16"/>
        </w:rPr>
      </w:pPr>
      <w:r w:rsidRPr="00733490">
        <w:rPr>
          <w:sz w:val="16"/>
        </w:rPr>
        <w:t xml:space="preserve">But </w:t>
      </w:r>
      <w:r w:rsidRPr="00BC68BA">
        <w:rPr>
          <w:rStyle w:val="StyleUnderline"/>
          <w:highlight w:val="green"/>
        </w:rPr>
        <w:t>not all</w:t>
      </w:r>
      <w:r w:rsidRPr="00733490">
        <w:rPr>
          <w:sz w:val="16"/>
        </w:rPr>
        <w:t xml:space="preserve"> antitrust </w:t>
      </w:r>
      <w:r w:rsidRPr="00BC68BA">
        <w:rPr>
          <w:rStyle w:val="StyleUnderline"/>
          <w:highlight w:val="green"/>
        </w:rPr>
        <w:t>scholars agree</w:t>
      </w:r>
      <w:r w:rsidRPr="00733490">
        <w:rPr>
          <w:sz w:val="16"/>
        </w:rPr>
        <w:t xml:space="preserve"> that </w:t>
      </w:r>
      <w:r w:rsidRPr="00BC68BA">
        <w:rPr>
          <w:rStyle w:val="Emphasis"/>
          <w:highlight w:val="green"/>
        </w:rPr>
        <w:t>false positives</w:t>
      </w:r>
      <w:r w:rsidRPr="00733490">
        <w:rPr>
          <w:sz w:val="16"/>
        </w:rPr>
        <w:t xml:space="preserve"> </w:t>
      </w:r>
      <w:r w:rsidRPr="00BC68BA">
        <w:rPr>
          <w:rStyle w:val="StyleUnderline"/>
          <w:highlight w:val="green"/>
        </w:rPr>
        <w:t xml:space="preserve">are more costly than </w:t>
      </w:r>
      <w:r w:rsidRPr="00BC68BA">
        <w:rPr>
          <w:rStyle w:val="Emphasis"/>
          <w:highlight w:val="green"/>
        </w:rPr>
        <w:t>false negatives</w:t>
      </w:r>
      <w:r w:rsidRPr="00733490">
        <w:rPr>
          <w:sz w:val="16"/>
        </w:rPr>
        <w:t xml:space="preserve"> in antitrust law. In particular, </w:t>
      </w:r>
      <w:r w:rsidRPr="00BC68BA">
        <w:rPr>
          <w:rStyle w:val="StyleUnderline"/>
          <w:highlight w:val="green"/>
        </w:rPr>
        <w:t xml:space="preserve">recent </w:t>
      </w:r>
      <w:r w:rsidRPr="00BC68BA">
        <w:rPr>
          <w:rStyle w:val="StyleUnderline"/>
        </w:rPr>
        <w:t>economic theory</w:t>
      </w:r>
      <w:r w:rsidRPr="00733490">
        <w:rPr>
          <w:sz w:val="16"/>
        </w:rPr>
        <w:t xml:space="preserve"> </w:t>
      </w:r>
      <w:r w:rsidRPr="00BC68BA">
        <w:rPr>
          <w:rStyle w:val="StyleUnderline"/>
        </w:rPr>
        <w:t xml:space="preserve">and </w:t>
      </w:r>
      <w:r w:rsidRPr="00BC68BA">
        <w:rPr>
          <w:rStyle w:val="Emphasis"/>
          <w:highlight w:val="green"/>
        </w:rPr>
        <w:t>empirical work</w:t>
      </w:r>
      <w:r w:rsidRPr="00733490">
        <w:rPr>
          <w:sz w:val="16"/>
        </w:rPr>
        <w:t xml:space="preserve"> </w:t>
      </w:r>
      <w:r w:rsidRPr="00BC68BA">
        <w:rPr>
          <w:rStyle w:val="StyleUnderline"/>
          <w:highlight w:val="green"/>
        </w:rPr>
        <w:t>provide</w:t>
      </w:r>
      <w:r w:rsidRPr="00BC68BA">
        <w:rPr>
          <w:rStyle w:val="StyleUnderline"/>
        </w:rPr>
        <w:t xml:space="preserve"> </w:t>
      </w:r>
      <w:r w:rsidRPr="00733490">
        <w:rPr>
          <w:sz w:val="16"/>
        </w:rPr>
        <w:t xml:space="preserve">numerous </w:t>
      </w:r>
      <w:r w:rsidRPr="00BC68BA">
        <w:rPr>
          <w:rStyle w:val="StyleUnderline"/>
          <w:highlight w:val="green"/>
        </w:rPr>
        <w:t>objections</w:t>
      </w:r>
      <w:r w:rsidRPr="00BC68BA">
        <w:rPr>
          <w:rStyle w:val="StyleUnderline"/>
        </w:rPr>
        <w:t xml:space="preserve"> </w:t>
      </w:r>
      <w:r w:rsidRPr="00733490">
        <w:rPr>
          <w:sz w:val="16"/>
        </w:rPr>
        <w:t xml:space="preserve">that should be explored. For instance, </w:t>
      </w:r>
      <w:r w:rsidRPr="00BC68BA">
        <w:rPr>
          <w:rStyle w:val="StyleUnderline"/>
          <w:highlight w:val="green"/>
        </w:rPr>
        <w:t>the premise that markets correct more quickly than judicial error</w:t>
      </w:r>
      <w:r w:rsidRPr="00733490">
        <w:rPr>
          <w:sz w:val="16"/>
        </w:rPr>
        <w:t xml:space="preserve"> are empirical claims that </w:t>
      </w:r>
      <w:r w:rsidRPr="00BC68BA">
        <w:rPr>
          <w:rStyle w:val="Emphasis"/>
          <w:highlight w:val="green"/>
        </w:rPr>
        <w:t>have not been tested</w:t>
      </w:r>
      <w:r w:rsidRPr="00733490">
        <w:rPr>
          <w:sz w:val="16"/>
        </w:rPr>
        <w:t xml:space="preserve">.21 </w:t>
      </w:r>
      <w:r w:rsidRPr="00BC68BA">
        <w:rPr>
          <w:rStyle w:val="StyleUnderline"/>
          <w:highlight w:val="green"/>
        </w:rPr>
        <w:t>The market may take longer to correct anticompetitive activity</w:t>
      </w:r>
      <w:r w:rsidRPr="00733490">
        <w:rPr>
          <w:sz w:val="16"/>
        </w:rPr>
        <w:t xml:space="preserve"> </w:t>
      </w:r>
      <w:r w:rsidRPr="00BC68BA">
        <w:rPr>
          <w:rStyle w:val="StyleUnderline"/>
          <w:highlight w:val="green"/>
        </w:rPr>
        <w:t>than</w:t>
      </w:r>
      <w:r w:rsidRPr="00733490">
        <w:rPr>
          <w:sz w:val="16"/>
        </w:rPr>
        <w:t xml:space="preserve"> is </w:t>
      </w:r>
      <w:r w:rsidRPr="00BC68BA">
        <w:rPr>
          <w:rStyle w:val="StyleUnderline"/>
          <w:highlight w:val="green"/>
        </w:rPr>
        <w:t>presumed.</w:t>
      </w:r>
      <w:r w:rsidRPr="00733490">
        <w:rPr>
          <w:sz w:val="16"/>
        </w:rPr>
        <w:t xml:space="preserve"> </w:t>
      </w:r>
      <w:r w:rsidRPr="00BC68BA">
        <w:rPr>
          <w:rStyle w:val="StyleUnderline"/>
        </w:rPr>
        <w:t>Entry may be difficult</w:t>
      </w:r>
      <w:r w:rsidRPr="00733490">
        <w:rPr>
          <w:sz w:val="16"/>
        </w:rPr>
        <w:t xml:space="preserve">,22 </w:t>
      </w:r>
      <w:r w:rsidRPr="00BC68BA">
        <w:rPr>
          <w:rStyle w:val="StyleUnderline"/>
        </w:rPr>
        <w:t>and cartels can last a long time</w:t>
      </w:r>
      <w:r w:rsidRPr="00733490">
        <w:rPr>
          <w:sz w:val="16"/>
        </w:rPr>
        <w:t xml:space="preserve">.23 Similarly, </w:t>
      </w:r>
      <w:r w:rsidRPr="00BC68BA">
        <w:rPr>
          <w:rStyle w:val="Emphasis"/>
          <w:highlight w:val="green"/>
        </w:rPr>
        <w:t>false negatives</w:t>
      </w:r>
      <w:r w:rsidRPr="00733490">
        <w:rPr>
          <w:sz w:val="16"/>
        </w:rPr>
        <w:t xml:space="preserve"> </w:t>
      </w:r>
      <w:r w:rsidRPr="00BC68BA">
        <w:rPr>
          <w:rStyle w:val="StyleUnderline"/>
          <w:highlight w:val="green"/>
        </w:rPr>
        <w:t>can be costly and long-lived</w:t>
      </w:r>
      <w:r w:rsidRPr="00733490">
        <w:rPr>
          <w:sz w:val="16"/>
        </w:rPr>
        <w:t xml:space="preserve">. </w:t>
      </w:r>
      <w:r w:rsidRPr="00BC68BA">
        <w:rPr>
          <w:rStyle w:val="StyleUnderline"/>
          <w:highlight w:val="green"/>
        </w:rPr>
        <w:t>False negatives</w:t>
      </w:r>
      <w:r w:rsidRPr="00733490">
        <w:rPr>
          <w:sz w:val="16"/>
        </w:rPr>
        <w:t xml:space="preserve"> may </w:t>
      </w:r>
      <w:r w:rsidRPr="00BC68BA">
        <w:rPr>
          <w:rStyle w:val="Emphasis"/>
          <w:highlight w:val="green"/>
        </w:rPr>
        <w:t>occur more frequently than false positives</w:t>
      </w:r>
      <w:r w:rsidRPr="00733490">
        <w:rPr>
          <w:sz w:val="16"/>
        </w:rPr>
        <w:t xml:space="preserve">.24 If the </w:t>
      </w:r>
      <w:r w:rsidRPr="00BC68BA">
        <w:rPr>
          <w:rStyle w:val="StyleUnderline"/>
          <w:highlight w:val="green"/>
        </w:rPr>
        <w:t>empirical evidence</w:t>
      </w:r>
      <w:r w:rsidRPr="00733490">
        <w:rPr>
          <w:sz w:val="16"/>
        </w:rPr>
        <w:t xml:space="preserve"> </w:t>
      </w:r>
      <w:r w:rsidRPr="00BC68BA">
        <w:rPr>
          <w:rStyle w:val="StyleUnderline"/>
          <w:highlight w:val="green"/>
        </w:rPr>
        <w:t>is showing these costs</w:t>
      </w:r>
      <w:r w:rsidRPr="00733490">
        <w:rPr>
          <w:sz w:val="16"/>
        </w:rPr>
        <w:t xml:space="preserve"> to be </w:t>
      </w:r>
      <w:r w:rsidRPr="00BC68BA">
        <w:rPr>
          <w:rStyle w:val="Emphasis"/>
          <w:highlight w:val="green"/>
        </w:rPr>
        <w:t>much higher</w:t>
      </w:r>
      <w:r w:rsidRPr="00BC68BA">
        <w:rPr>
          <w:rStyle w:val="Emphasis"/>
        </w:rPr>
        <w:t xml:space="preserve"> </w:t>
      </w:r>
      <w:r w:rsidRPr="00BC68BA">
        <w:rPr>
          <w:rStyle w:val="StyleUnderline"/>
          <w:highlight w:val="green"/>
        </w:rPr>
        <w:t>than previously anticipated</w:t>
      </w:r>
      <w:r w:rsidRPr="00733490">
        <w:rPr>
          <w:sz w:val="16"/>
        </w:rPr>
        <w:t xml:space="preserve">, then the relevant question should be how to balance enforcement to achieve the most competition and greatest benefit. </w:t>
      </w:r>
    </w:p>
    <w:p w14:paraId="216E6394" w14:textId="77777777" w:rsidR="007F3176" w:rsidRPr="00733490" w:rsidRDefault="007F3176" w:rsidP="007F3176">
      <w:pPr>
        <w:rPr>
          <w:sz w:val="16"/>
        </w:rPr>
      </w:pPr>
      <w:r w:rsidRPr="00BC68BA">
        <w:rPr>
          <w:rStyle w:val="StyleUnderline"/>
          <w:highlight w:val="green"/>
        </w:rPr>
        <w:t>Despite the lack of</w:t>
      </w:r>
      <w:r w:rsidRPr="00733490">
        <w:rPr>
          <w:sz w:val="16"/>
        </w:rPr>
        <w:t xml:space="preserve"> systematic </w:t>
      </w:r>
      <w:r w:rsidRPr="00BC68BA">
        <w:rPr>
          <w:rStyle w:val="StyleUnderline"/>
          <w:highlight w:val="green"/>
        </w:rPr>
        <w:t>ev</w:t>
      </w:r>
      <w:r w:rsidRPr="00733490">
        <w:rPr>
          <w:sz w:val="16"/>
        </w:rPr>
        <w:t xml:space="preserve">idence, </w:t>
      </w:r>
      <w:r w:rsidRPr="00BC68BA">
        <w:rPr>
          <w:rStyle w:val="StyleUnderline"/>
          <w:highlight w:val="green"/>
        </w:rPr>
        <w:t xml:space="preserve">the judiciary has largely accepted that </w:t>
      </w:r>
      <w:r w:rsidRPr="00733490">
        <w:rPr>
          <w:sz w:val="16"/>
        </w:rPr>
        <w:t>over-inclusive rules, which generate</w:t>
      </w:r>
      <w:r w:rsidRPr="00BC68BA">
        <w:rPr>
          <w:rStyle w:val="StyleUnderline"/>
          <w:highlight w:val="green"/>
        </w:rPr>
        <w:t xml:space="preserve"> false positives</w:t>
      </w:r>
      <w:r w:rsidRPr="00733490">
        <w:rPr>
          <w:sz w:val="16"/>
        </w:rPr>
        <w:t xml:space="preserve">, </w:t>
      </w:r>
      <w:r w:rsidRPr="00BC68BA">
        <w:rPr>
          <w:rStyle w:val="StyleUnderline"/>
          <w:highlight w:val="green"/>
        </w:rPr>
        <w:t>are costlier to consumers</w:t>
      </w:r>
      <w:r w:rsidRPr="00733490">
        <w:rPr>
          <w:sz w:val="16"/>
        </w:rPr>
        <w:t xml:space="preserve"> </w:t>
      </w:r>
      <w:r w:rsidRPr="00733490">
        <w:rPr>
          <w:rStyle w:val="StyleUnderline"/>
          <w:highlight w:val="green"/>
        </w:rPr>
        <w:t>than</w:t>
      </w:r>
      <w:r w:rsidRPr="00BC68BA">
        <w:rPr>
          <w:rStyle w:val="StyleUnderline"/>
        </w:rPr>
        <w:t xml:space="preserve"> </w:t>
      </w:r>
      <w:r w:rsidRPr="00733490">
        <w:rPr>
          <w:rStyle w:val="StyleUnderline"/>
        </w:rPr>
        <w:t xml:space="preserve">under-inclusive rules, </w:t>
      </w:r>
      <w:r w:rsidRPr="00733490">
        <w:rPr>
          <w:rStyle w:val="Emphasis"/>
        </w:rPr>
        <w:t>which generate</w:t>
      </w:r>
      <w:r w:rsidRPr="00BC68BA">
        <w:rPr>
          <w:rStyle w:val="Emphasis"/>
        </w:rPr>
        <w:t xml:space="preserve"> </w:t>
      </w:r>
      <w:r w:rsidRPr="00733490">
        <w:rPr>
          <w:rStyle w:val="Emphasis"/>
          <w:highlight w:val="green"/>
        </w:rPr>
        <w:t>false negatives</w:t>
      </w:r>
      <w:r w:rsidRPr="00BC68BA">
        <w:rPr>
          <w:rStyle w:val="Emphasis"/>
        </w:rPr>
        <w:t>.</w:t>
      </w:r>
      <w:r w:rsidRPr="00733490">
        <w:rPr>
          <w:sz w:val="16"/>
        </w:rPr>
        <w:t xml:space="preserve"> </w:t>
      </w:r>
      <w:r w:rsidRPr="00BC68BA">
        <w:rPr>
          <w:rStyle w:val="StyleUnderline"/>
          <w:highlight w:val="green"/>
        </w:rPr>
        <w:t>And, application</w:t>
      </w:r>
      <w:r w:rsidRPr="00BC68BA">
        <w:rPr>
          <w:rStyle w:val="StyleUnderline"/>
        </w:rPr>
        <w:t xml:space="preserve"> </w:t>
      </w:r>
      <w:r w:rsidRPr="00733490">
        <w:rPr>
          <w:sz w:val="16"/>
        </w:rPr>
        <w:t xml:space="preserve">of error-cost analysis </w:t>
      </w:r>
      <w:r w:rsidRPr="00BC68BA">
        <w:rPr>
          <w:rStyle w:val="StyleUnderline"/>
          <w:highlight w:val="green"/>
        </w:rPr>
        <w:t>has justified doctrine</w:t>
      </w:r>
      <w:r w:rsidRPr="00733490">
        <w:rPr>
          <w:sz w:val="16"/>
        </w:rPr>
        <w:t xml:space="preserve"> that is </w:t>
      </w:r>
      <w:r w:rsidRPr="00BC68BA">
        <w:rPr>
          <w:rStyle w:val="StyleUnderline"/>
          <w:highlight w:val="green"/>
        </w:rPr>
        <w:t>more lenient toward business conduct</w:t>
      </w:r>
      <w:r w:rsidRPr="00733490">
        <w:rPr>
          <w:sz w:val="16"/>
        </w:rPr>
        <w:t xml:space="preserve"> under the antitrust laws. </w:t>
      </w:r>
      <w:r w:rsidRPr="00BC68BA">
        <w:rPr>
          <w:rStyle w:val="StyleUnderline"/>
          <w:highlight w:val="green"/>
        </w:rPr>
        <w:t>The</w:t>
      </w:r>
      <w:r w:rsidRPr="00733490">
        <w:rPr>
          <w:sz w:val="16"/>
        </w:rPr>
        <w:t xml:space="preserve"> U.S. </w:t>
      </w:r>
      <w:r w:rsidRPr="00BC68BA">
        <w:rPr>
          <w:rStyle w:val="StyleUnderline"/>
          <w:highlight w:val="green"/>
        </w:rPr>
        <w:t xml:space="preserve">Supreme Court has restricted </w:t>
      </w:r>
      <w:r w:rsidRPr="00BC68BA">
        <w:rPr>
          <w:rStyle w:val="Emphasis"/>
        </w:rPr>
        <w:t>monopolization claims</w:t>
      </w:r>
      <w:r w:rsidRPr="00733490">
        <w:rPr>
          <w:sz w:val="16"/>
        </w:rPr>
        <w:t xml:space="preserve"> </w:t>
      </w:r>
      <w:r w:rsidRPr="00BC68BA">
        <w:rPr>
          <w:rStyle w:val="StyleUnderline"/>
          <w:highlight w:val="green"/>
        </w:rPr>
        <w:t>to avoid false positives</w:t>
      </w:r>
      <w:r w:rsidRPr="00733490">
        <w:rPr>
          <w:sz w:val="16"/>
        </w:rPr>
        <w:t xml:space="preserve">.25 Initially, in antitrust challenges to pharmaceutical patent settlements, </w:t>
      </w:r>
      <w:r w:rsidRPr="00BC68BA">
        <w:rPr>
          <w:rStyle w:val="StyleUnderline"/>
          <w:highlight w:val="green"/>
        </w:rPr>
        <w:t>courts implicitly relied on concerns about false positives</w:t>
      </w:r>
      <w:r w:rsidRPr="00733490">
        <w:rPr>
          <w:sz w:val="16"/>
        </w:rPr>
        <w:t xml:space="preserve"> </w:t>
      </w:r>
      <w:r w:rsidRPr="00BC68BA">
        <w:rPr>
          <w:rStyle w:val="StyleUnderline"/>
          <w:highlight w:val="green"/>
        </w:rPr>
        <w:t>in justifying lenient rules</w:t>
      </w:r>
      <w:r w:rsidRPr="00733490">
        <w:rPr>
          <w:sz w:val="16"/>
        </w:rPr>
        <w:t xml:space="preserve"> allowing reverse payments.26 Even in merger cases, courts have warned about the dangers of false positives.27 </w:t>
      </w:r>
      <w:r w:rsidRPr="00BC68BA">
        <w:rPr>
          <w:rStyle w:val="StyleUnderline"/>
          <w:highlight w:val="green"/>
        </w:rPr>
        <w:t>They,</w:t>
      </w:r>
      <w:r w:rsidRPr="00733490">
        <w:rPr>
          <w:sz w:val="16"/>
        </w:rPr>
        <w:t xml:space="preserve"> however, </w:t>
      </w:r>
      <w:r w:rsidRPr="00BC68BA">
        <w:rPr>
          <w:rStyle w:val="Emphasis"/>
          <w:highlight w:val="green"/>
        </w:rPr>
        <w:t>very rarely</w:t>
      </w:r>
      <w:r w:rsidRPr="00BC68BA">
        <w:rPr>
          <w:rStyle w:val="Emphasis"/>
        </w:rPr>
        <w:t xml:space="preserve"> </w:t>
      </w:r>
      <w:r w:rsidRPr="00BC68BA">
        <w:rPr>
          <w:rStyle w:val="StyleUnderline"/>
          <w:highlight w:val="green"/>
        </w:rPr>
        <w:t>discuss</w:t>
      </w:r>
      <w:r w:rsidRPr="00BC68BA">
        <w:rPr>
          <w:rStyle w:val="StyleUnderline"/>
        </w:rPr>
        <w:t xml:space="preserve"> </w:t>
      </w:r>
      <w:r w:rsidRPr="00733490">
        <w:rPr>
          <w:sz w:val="16"/>
        </w:rPr>
        <w:t xml:space="preserve">the </w:t>
      </w:r>
      <w:r w:rsidRPr="00BC68BA">
        <w:rPr>
          <w:rStyle w:val="StyleUnderline"/>
          <w:highlight w:val="green"/>
        </w:rPr>
        <w:t>dangers of underinclusive rules</w:t>
      </w:r>
      <w:r w:rsidRPr="00733490">
        <w:rPr>
          <w:sz w:val="16"/>
        </w:rPr>
        <w:t xml:space="preserve">. </w:t>
      </w:r>
      <w:r w:rsidRPr="00BC68BA">
        <w:rPr>
          <w:rStyle w:val="Emphasis"/>
          <w:highlight w:val="green"/>
        </w:rPr>
        <w:t>Consequently,</w:t>
      </w:r>
      <w:r w:rsidRPr="00733490">
        <w:rPr>
          <w:sz w:val="16"/>
        </w:rPr>
        <w:t xml:space="preserve"> </w:t>
      </w:r>
      <w:r w:rsidRPr="00BC68BA">
        <w:rPr>
          <w:rStyle w:val="StyleUnderline"/>
          <w:highlight w:val="green"/>
        </w:rPr>
        <w:t>it would not be surprising if courts</w:t>
      </w:r>
      <w:r w:rsidRPr="00733490">
        <w:rPr>
          <w:sz w:val="16"/>
        </w:rPr>
        <w:t xml:space="preserve"> have </w:t>
      </w:r>
      <w:r w:rsidRPr="00BC68BA">
        <w:rPr>
          <w:rStyle w:val="StyleUnderline"/>
          <w:highlight w:val="green"/>
        </w:rPr>
        <w:t>over-emphasize</w:t>
      </w:r>
      <w:r w:rsidRPr="00733490">
        <w:rPr>
          <w:sz w:val="16"/>
        </w:rPr>
        <w:t xml:space="preserve">d </w:t>
      </w:r>
      <w:r w:rsidRPr="00BC68BA">
        <w:rPr>
          <w:rStyle w:val="Emphasis"/>
          <w:highlight w:val="green"/>
        </w:rPr>
        <w:t>false positives</w:t>
      </w:r>
      <w:r w:rsidRPr="00BC68BA">
        <w:rPr>
          <w:rStyle w:val="Emphasis"/>
        </w:rPr>
        <w:t xml:space="preserve"> </w:t>
      </w:r>
      <w:r w:rsidRPr="00BC68BA">
        <w:rPr>
          <w:rStyle w:val="StyleUnderline"/>
          <w:highlight w:val="green"/>
        </w:rPr>
        <w:t>in</w:t>
      </w:r>
      <w:r w:rsidRPr="00BC68BA">
        <w:rPr>
          <w:rStyle w:val="StyleUnderline"/>
        </w:rPr>
        <w:t xml:space="preserve"> </w:t>
      </w:r>
      <w:r w:rsidRPr="00733490">
        <w:rPr>
          <w:sz w:val="16"/>
        </w:rPr>
        <w:t xml:space="preserve">designing </w:t>
      </w:r>
      <w:r w:rsidRPr="00BC68BA">
        <w:rPr>
          <w:rStyle w:val="StyleUnderline"/>
          <w:highlight w:val="green"/>
        </w:rPr>
        <w:t>antitrust rules,</w:t>
      </w:r>
      <w:r w:rsidRPr="00733490">
        <w:rPr>
          <w:sz w:val="16"/>
        </w:rPr>
        <w:t xml:space="preserve"> making these concerns an important line of inquiry during the hearings. </w:t>
      </w:r>
    </w:p>
    <w:p w14:paraId="22EEE5A8" w14:textId="77777777" w:rsidR="007F3176" w:rsidRDefault="007F3176" w:rsidP="007F3176"/>
    <w:p w14:paraId="41ED1D0C" w14:textId="77777777" w:rsidR="007F3176" w:rsidRDefault="007F3176" w:rsidP="007F3176"/>
    <w:p w14:paraId="408025FC" w14:textId="77777777" w:rsidR="007F3176" w:rsidRDefault="007F3176" w:rsidP="007F3176">
      <w:pPr>
        <w:pStyle w:val="Heading4"/>
      </w:pPr>
      <w:r>
        <w:t xml:space="preserve">False Negatives snowball – they spill outside the permanent fiat of the </w:t>
      </w:r>
      <w:proofErr w:type="spellStart"/>
      <w:r>
        <w:t>Aff</w:t>
      </w:r>
      <w:proofErr w:type="spellEnd"/>
      <w:r>
        <w:t xml:space="preserve">. </w:t>
      </w:r>
    </w:p>
    <w:p w14:paraId="0F3DF91C" w14:textId="77777777" w:rsidR="007F3176" w:rsidRPr="00E55BD0" w:rsidRDefault="007F3176" w:rsidP="007F3176">
      <w:pPr>
        <w:rPr>
          <w:rStyle w:val="Style13ptBold"/>
        </w:rPr>
      </w:pPr>
      <w:proofErr w:type="spellStart"/>
      <w:r w:rsidRPr="00E55BD0">
        <w:rPr>
          <w:rStyle w:val="Style13ptBold"/>
        </w:rPr>
        <w:t>Kades</w:t>
      </w:r>
      <w:proofErr w:type="spellEnd"/>
      <w:r w:rsidRPr="00E55BD0">
        <w:rPr>
          <w:rStyle w:val="Style13ptBold"/>
        </w:rPr>
        <w:t xml:space="preserve"> </w:t>
      </w:r>
      <w:r>
        <w:rPr>
          <w:rStyle w:val="Style13ptBold"/>
        </w:rPr>
        <w:t>’</w:t>
      </w:r>
      <w:r w:rsidRPr="00E55BD0">
        <w:rPr>
          <w:rStyle w:val="Style13ptBold"/>
        </w:rPr>
        <w:t>18</w:t>
      </w:r>
      <w:r>
        <w:rPr>
          <w:rStyle w:val="Style13ptBold"/>
        </w:rPr>
        <w:t xml:space="preserve"> </w:t>
      </w:r>
    </w:p>
    <w:p w14:paraId="578A625D" w14:textId="77777777" w:rsidR="007F3176" w:rsidRDefault="007F3176" w:rsidP="007F3176">
      <w:pPr>
        <w:rPr>
          <w:sz w:val="18"/>
          <w:szCs w:val="18"/>
        </w:rPr>
      </w:pPr>
      <w:r w:rsidRPr="00E55BD0">
        <w:rPr>
          <w:sz w:val="18"/>
          <w:szCs w:val="18"/>
        </w:rPr>
        <w:t xml:space="preserve">Michael </w:t>
      </w:r>
      <w:proofErr w:type="spellStart"/>
      <w:r w:rsidRPr="00E55BD0">
        <w:rPr>
          <w:sz w:val="18"/>
          <w:szCs w:val="18"/>
        </w:rPr>
        <w:t>Kades</w:t>
      </w:r>
      <w:proofErr w:type="spellEnd"/>
      <w:r w:rsidRPr="00E55BD0">
        <w:rPr>
          <w:sz w:val="18"/>
          <w:szCs w:val="18"/>
        </w:rPr>
        <w:t xml:space="preserve"> - Director, Markets and Competition Policy - Washington Center for Equitable Growth - Comments of the Washington Center for Equitable Growth</w:t>
      </w:r>
      <w:r>
        <w:rPr>
          <w:sz w:val="18"/>
          <w:szCs w:val="18"/>
        </w:rPr>
        <w:t xml:space="preserve">. Michael worked as Antitrust Counsel for Sen. Amy Klobuchar (D-MN), the ranking member on the Senate Judiciary Subcommittee on Antitrust, Competition Policy and Consumer Rights, where he led efforts to reform antitrust laws. Previously, he spent 20 years investigating and litigating some of the most significant antitrust actions as an attorney at the Federal Trade Commission. </w:t>
      </w:r>
      <w:r w:rsidRPr="00E55BD0">
        <w:rPr>
          <w:sz w:val="18"/>
          <w:szCs w:val="18"/>
        </w:rPr>
        <w:t xml:space="preserve">Topic 1: The State of Antitrust and Consumer Protection Law and Enforcement, and Their Development, since the </w:t>
      </w:r>
      <w:proofErr w:type="spellStart"/>
      <w:r w:rsidRPr="00E55BD0">
        <w:rPr>
          <w:sz w:val="18"/>
          <w:szCs w:val="18"/>
        </w:rPr>
        <w:t>Pitofsky</w:t>
      </w:r>
      <w:proofErr w:type="spellEnd"/>
      <w:r w:rsidRPr="00E55BD0">
        <w:rPr>
          <w:sz w:val="18"/>
          <w:szCs w:val="18"/>
        </w:rPr>
        <w:t xml:space="preserve"> Hearings - August 20, 2018 - #E&amp;F - </w:t>
      </w:r>
      <w:hyperlink r:id="rId10" w:history="1">
        <w:r w:rsidRPr="007945F2">
          <w:rPr>
            <w:rStyle w:val="Hyperlink"/>
            <w:sz w:val="18"/>
            <w:szCs w:val="18"/>
          </w:rPr>
          <w:t>https://www.ftc.gov/system/files/documents/public_comments/2018/08/ftc-2018-0048-d-0051-155290.pdf</w:t>
        </w:r>
      </w:hyperlink>
    </w:p>
    <w:p w14:paraId="72EC76A7" w14:textId="77777777" w:rsidR="007F3176" w:rsidRDefault="007F3176" w:rsidP="007F3176">
      <w:pPr>
        <w:ind w:firstLine="720"/>
      </w:pPr>
    </w:p>
    <w:p w14:paraId="7490E1F2" w14:textId="77777777" w:rsidR="007F3176" w:rsidRPr="00733490" w:rsidRDefault="007F3176" w:rsidP="007F3176">
      <w:pPr>
        <w:rPr>
          <w:sz w:val="16"/>
        </w:rPr>
      </w:pPr>
      <w:r w:rsidRPr="00733490">
        <w:rPr>
          <w:sz w:val="16"/>
        </w:rPr>
        <w:t xml:space="preserve">A </w:t>
      </w:r>
      <w:r w:rsidRPr="00733490">
        <w:rPr>
          <w:rStyle w:val="StyleUnderline"/>
          <w:highlight w:val="green"/>
        </w:rPr>
        <w:t>False negative</w:t>
      </w:r>
      <w:r w:rsidRPr="00733490">
        <w:rPr>
          <w:sz w:val="16"/>
        </w:rPr>
        <w:t xml:space="preserve"> </w:t>
      </w:r>
      <w:r w:rsidRPr="00733490">
        <w:rPr>
          <w:rStyle w:val="StyleUnderline"/>
          <w:highlight w:val="green"/>
        </w:rPr>
        <w:t>occurs when a rule incorrectly allows</w:t>
      </w:r>
      <w:r w:rsidRPr="00733490">
        <w:rPr>
          <w:sz w:val="16"/>
        </w:rPr>
        <w:t xml:space="preserve"> </w:t>
      </w:r>
      <w:r w:rsidRPr="00733490">
        <w:rPr>
          <w:rStyle w:val="StyleUnderline"/>
          <w:highlight w:val="green"/>
        </w:rPr>
        <w:t>an anticompetitive practice</w:t>
      </w:r>
      <w:r w:rsidRPr="00733490">
        <w:rPr>
          <w:sz w:val="16"/>
        </w:rPr>
        <w:t xml:space="preserve">; for example, if a judicial rule allows mergers that substantially reduce competition, generating higher prices and deadweight loss. The rule is under-inclusive. </w:t>
      </w:r>
      <w:r w:rsidRPr="00733490">
        <w:rPr>
          <w:rStyle w:val="StyleUnderline"/>
          <w:highlight w:val="green"/>
        </w:rPr>
        <w:t>An antitrust rule that generates too many false negatives</w:t>
      </w:r>
      <w:r w:rsidRPr="00733490">
        <w:rPr>
          <w:sz w:val="16"/>
        </w:rPr>
        <w:t>—</w:t>
      </w:r>
      <w:r w:rsidRPr="00733490">
        <w:rPr>
          <w:rStyle w:val="Emphasis"/>
        </w:rPr>
        <w:t>that fails to catch illegal behavior</w:t>
      </w:r>
      <w:r w:rsidRPr="00733490">
        <w:rPr>
          <w:sz w:val="16"/>
        </w:rPr>
        <w:t>—</w:t>
      </w:r>
      <w:r w:rsidRPr="00733490">
        <w:rPr>
          <w:rStyle w:val="Emphasis"/>
          <w:highlight w:val="green"/>
        </w:rPr>
        <w:t>will encourage anticompetitive activity.</w:t>
      </w:r>
      <w:r w:rsidRPr="00733490">
        <w:rPr>
          <w:sz w:val="16"/>
        </w:rPr>
        <w:t xml:space="preserve"> </w:t>
      </w:r>
      <w:r w:rsidRPr="00733490">
        <w:rPr>
          <w:rStyle w:val="StyleUnderline"/>
          <w:highlight w:val="green"/>
        </w:rPr>
        <w:t xml:space="preserve">The cost is </w:t>
      </w:r>
      <w:r w:rsidRPr="00733490">
        <w:rPr>
          <w:rStyle w:val="Emphasis"/>
          <w:highlight w:val="green"/>
        </w:rPr>
        <w:t>not</w:t>
      </w:r>
      <w:r w:rsidRPr="00733490">
        <w:rPr>
          <w:sz w:val="16"/>
        </w:rPr>
        <w:t xml:space="preserve"> </w:t>
      </w:r>
      <w:r w:rsidRPr="00733490">
        <w:rPr>
          <w:rStyle w:val="StyleUnderline"/>
          <w:highlight w:val="green"/>
        </w:rPr>
        <w:t>simply the defendant in a specific case avoiding liability</w:t>
      </w:r>
      <w:r w:rsidRPr="00733490">
        <w:rPr>
          <w:sz w:val="16"/>
        </w:rPr>
        <w:t xml:space="preserve">— </w:t>
      </w:r>
      <w:r w:rsidRPr="00733490">
        <w:rPr>
          <w:rStyle w:val="Emphasis"/>
          <w:highlight w:val="green"/>
        </w:rPr>
        <w:t>firms will engage in more anticompetitive conduct because it is profitable</w:t>
      </w:r>
      <w:r w:rsidRPr="00733490">
        <w:rPr>
          <w:sz w:val="16"/>
        </w:rPr>
        <w:t xml:space="preserve">. </w:t>
      </w:r>
    </w:p>
    <w:p w14:paraId="7538F5B9" w14:textId="77777777" w:rsidR="007F3176" w:rsidRPr="00756C94" w:rsidRDefault="007F3176" w:rsidP="007F3176"/>
    <w:p w14:paraId="2537C14E" w14:textId="77777777" w:rsidR="007F3176" w:rsidRPr="007B3402" w:rsidRDefault="007F3176" w:rsidP="007F3176"/>
    <w:p w14:paraId="66FF93FE" w14:textId="77777777" w:rsidR="007F3176" w:rsidRDefault="007F3176" w:rsidP="007F3176">
      <w:pPr>
        <w:pStyle w:val="Heading2"/>
      </w:pPr>
      <w:r>
        <w:t>Patents</w:t>
      </w:r>
    </w:p>
    <w:p w14:paraId="48242432" w14:textId="5D613405" w:rsidR="007F3176" w:rsidRDefault="007F3176" w:rsidP="007F3176">
      <w:pPr>
        <w:pStyle w:val="Heading2"/>
      </w:pPr>
      <w:r>
        <w:t>DA---Court PTX</w:t>
      </w:r>
    </w:p>
    <w:p w14:paraId="2D8D73A6" w14:textId="77777777" w:rsidR="007F3176" w:rsidRPr="00F135A7" w:rsidRDefault="007F3176" w:rsidP="007F3176">
      <w:pPr>
        <w:pStyle w:val="Heading3"/>
      </w:pPr>
      <w:r w:rsidRPr="00F135A7">
        <w:t>Impact---2NC</w:t>
      </w:r>
    </w:p>
    <w:p w14:paraId="47791895" w14:textId="77777777" w:rsidR="007F3176" w:rsidRPr="00F135A7" w:rsidRDefault="007F3176" w:rsidP="007F3176"/>
    <w:p w14:paraId="0BB0E167" w14:textId="77777777" w:rsidR="007F3176" w:rsidRPr="00F135A7" w:rsidRDefault="007F3176" w:rsidP="007F3176">
      <w:pPr>
        <w:pStyle w:val="Heading3"/>
      </w:pPr>
      <w:r w:rsidRPr="00F135A7">
        <w:t>Turns---Case*</w:t>
      </w:r>
    </w:p>
    <w:p w14:paraId="1BC3D4A8" w14:textId="77777777" w:rsidR="007F3176" w:rsidRPr="00F135A7" w:rsidRDefault="007F3176" w:rsidP="007F3176">
      <w:pPr>
        <w:pStyle w:val="Heading4"/>
        <w:rPr>
          <w:u w:val="single"/>
        </w:rPr>
      </w:pPr>
      <w:r w:rsidRPr="00F135A7">
        <w:rPr>
          <w:u w:val="single"/>
        </w:rPr>
        <w:t>Takes out solvency</w:t>
      </w:r>
      <w:r w:rsidRPr="00F135A7">
        <w:t xml:space="preserve">- nondelegation would </w:t>
      </w:r>
      <w:r w:rsidRPr="00F135A7">
        <w:rPr>
          <w:u w:val="single"/>
        </w:rPr>
        <w:t>upend antitrust enforcement</w:t>
      </w:r>
      <w:r w:rsidRPr="00F135A7">
        <w:t xml:space="preserve">- the FTC would be </w:t>
      </w:r>
      <w:r w:rsidRPr="00F135A7">
        <w:rPr>
          <w:u w:val="single"/>
        </w:rPr>
        <w:t>powerless</w:t>
      </w:r>
    </w:p>
    <w:p w14:paraId="42C1F943" w14:textId="77777777" w:rsidR="007F3176" w:rsidRPr="00F135A7" w:rsidRDefault="007F3176" w:rsidP="007F3176">
      <w:r w:rsidRPr="00F135A7">
        <w:rPr>
          <w:rStyle w:val="Style13ptBold"/>
        </w:rPr>
        <w:t>Hall, 21</w:t>
      </w:r>
      <w:r w:rsidRPr="00F135A7">
        <w:t xml:space="preserve"> – appointed as an Administrative Law Judge to the District of Columbia Office of Administrative Hearings</w:t>
      </w:r>
    </w:p>
    <w:p w14:paraId="26845D14" w14:textId="77777777" w:rsidR="007F3176" w:rsidRPr="00F135A7" w:rsidRDefault="007F3176" w:rsidP="007F3176">
      <w:r w:rsidRPr="00F135A7">
        <w:t xml:space="preserve">[Johnathan, "The Gorsuch Test," Administrative &amp; Regulatory Law News, 46.2, Winter 2021, </w:t>
      </w:r>
      <w:proofErr w:type="spellStart"/>
      <w:r w:rsidRPr="00F135A7">
        <w:t>Proquest</w:t>
      </w:r>
      <w:proofErr w:type="spellEnd"/>
      <w:r w:rsidRPr="00F135A7">
        <w:t>, accessed 11-11-21]</w:t>
      </w:r>
    </w:p>
    <w:p w14:paraId="3EF384A9" w14:textId="77777777" w:rsidR="007F3176" w:rsidRPr="00F135A7" w:rsidRDefault="007F3176" w:rsidP="007F3176">
      <w:pPr>
        <w:rPr>
          <w:sz w:val="8"/>
        </w:rPr>
      </w:pPr>
      <w:r w:rsidRPr="00F135A7">
        <w:rPr>
          <w:sz w:val="8"/>
        </w:rPr>
        <w:t xml:space="preserve">Given the split on the issue, the importance of understanding Justice Gorsuch's Gundy dissent is paramount. At the very least, the dissent showcases a willingness to reinvigorate the nondelegation doctrine. Quite possibly, it provides the method the Court will use to do so. In my Note, The Gorsuch Test: Gundy v. United States, Limiting the Administrative State, and the Future of Nondelegation, 70 Duke L.J. 175 (2020), I argue that the Gorsuch test is likely stricter than any prior nondelegation test. </w:t>
      </w:r>
      <w:r w:rsidRPr="00F135A7">
        <w:rPr>
          <w:rStyle w:val="StyleUnderline"/>
        </w:rPr>
        <w:t>If the new Supreme Court adopts</w:t>
      </w:r>
      <w:r w:rsidRPr="00F135A7">
        <w:rPr>
          <w:sz w:val="8"/>
        </w:rPr>
        <w:t xml:space="preserve"> Justice Gorsuch's formulation of the test for </w:t>
      </w:r>
      <w:r w:rsidRPr="00F135A7">
        <w:rPr>
          <w:rStyle w:val="StyleUnderline"/>
          <w:highlight w:val="cyan"/>
        </w:rPr>
        <w:t>permissible delegations</w:t>
      </w:r>
      <w:r w:rsidRPr="00F135A7">
        <w:rPr>
          <w:rStyle w:val="StyleUnderline"/>
        </w:rPr>
        <w:t xml:space="preserve">, the Court </w:t>
      </w:r>
      <w:r w:rsidRPr="00F135A7">
        <w:rPr>
          <w:rStyle w:val="StyleUnderline"/>
          <w:highlight w:val="cyan"/>
        </w:rPr>
        <w:t xml:space="preserve">would </w:t>
      </w:r>
      <w:r w:rsidRPr="00F135A7">
        <w:rPr>
          <w:rStyle w:val="Emphasis"/>
          <w:highlight w:val="cyan"/>
        </w:rPr>
        <w:t>severely curtail</w:t>
      </w:r>
      <w:r w:rsidRPr="00F135A7">
        <w:rPr>
          <w:rStyle w:val="StyleUnderline"/>
        </w:rPr>
        <w:t xml:space="preserve"> Congress's ability to give agencies power, thus limiting </w:t>
      </w:r>
      <w:r w:rsidRPr="00F135A7">
        <w:rPr>
          <w:rStyle w:val="Emphasis"/>
          <w:highlight w:val="cyan"/>
        </w:rPr>
        <w:t>the administrative state</w:t>
      </w:r>
      <w:r w:rsidRPr="00F135A7">
        <w:rPr>
          <w:sz w:val="8"/>
        </w:rPr>
        <w:t>.</w:t>
      </w:r>
    </w:p>
    <w:p w14:paraId="1F350A4F" w14:textId="77777777" w:rsidR="007F3176" w:rsidRPr="00F135A7" w:rsidRDefault="007F3176" w:rsidP="007F3176">
      <w:pPr>
        <w:rPr>
          <w:sz w:val="8"/>
        </w:rPr>
      </w:pPr>
      <w:r w:rsidRPr="00F135A7">
        <w:rPr>
          <w:sz w:val="8"/>
        </w:rPr>
        <w:t>The Opinion in Gundy</w:t>
      </w:r>
    </w:p>
    <w:p w14:paraId="50D9340B" w14:textId="77777777" w:rsidR="007F3176" w:rsidRPr="00F135A7" w:rsidRDefault="007F3176" w:rsidP="007F3176">
      <w:pPr>
        <w:rPr>
          <w:sz w:val="8"/>
        </w:rPr>
      </w:pPr>
      <w:r w:rsidRPr="00F135A7">
        <w:rPr>
          <w:sz w:val="8"/>
        </w:rPr>
        <w:t>The statute at issue in Gundy was the Sex Offender Registration and Notification Act ("SORNA"). Under SORNA, sex offenders must register in every state where they live, go to school, or work. The registration system has two main provisions.</w:t>
      </w:r>
    </w:p>
    <w:p w14:paraId="37AE5E71" w14:textId="77777777" w:rsidR="007F3176" w:rsidRPr="00F135A7" w:rsidRDefault="007F3176" w:rsidP="007F3176">
      <w:pPr>
        <w:rPr>
          <w:sz w:val="8"/>
        </w:rPr>
      </w:pPr>
      <w:r w:rsidRPr="00F135A7">
        <w:rPr>
          <w:sz w:val="8"/>
        </w:rPr>
        <w:t>Subsection (b) affects only offenders sentenced after the passage of SORNA-the "post-Act offenders." Subsection (d) catches all those not included above. It states:</w:t>
      </w:r>
    </w:p>
    <w:p w14:paraId="3769E3BA" w14:textId="77777777" w:rsidR="007F3176" w:rsidRPr="00F135A7" w:rsidRDefault="007F3176" w:rsidP="007F3176">
      <w:pPr>
        <w:rPr>
          <w:sz w:val="8"/>
        </w:rPr>
      </w:pPr>
      <w:r w:rsidRPr="00F135A7">
        <w:rPr>
          <w:sz w:val="8"/>
        </w:rPr>
        <w:t>The Attorney General shall have the authority to specify the applicability of the requirements of this subchapter to sex offenders convicted before the enactment of this chapter or its implementation in a particular jurisdiction, and to prescribe rules for the registration of any such sex offenders and for other categories of sex offenders who are unable to comply with subsection (b).</w:t>
      </w:r>
    </w:p>
    <w:p w14:paraId="745225C4" w14:textId="77777777" w:rsidR="007F3176" w:rsidRPr="00F135A7" w:rsidRDefault="007F3176" w:rsidP="007F3176">
      <w:pPr>
        <w:rPr>
          <w:sz w:val="8"/>
        </w:rPr>
      </w:pPr>
      <w:r w:rsidRPr="00F135A7">
        <w:rPr>
          <w:sz w:val="8"/>
        </w:rPr>
        <w:t>Subsection (d) was intended to cover the roughly half-a-million "pre-Act offenders" who had been convicted prior to SORNA's passage. Pursuant to SORNA, the Attorney General established a rule to apply the registration requirements to the pre-Act offenders. After being convicted for failing to register as a sex offender, Herman Gundy challenged the constitutionality of subsection (d), arguing that it violates the nondelegation doctrine because it leaves the Attorney General with unconstrained discretion to choose whether SORNA will apply to pre-Act Offenders.</w:t>
      </w:r>
    </w:p>
    <w:p w14:paraId="0E7FD02F" w14:textId="77777777" w:rsidR="007F3176" w:rsidRPr="00F135A7" w:rsidRDefault="007F3176" w:rsidP="007F3176">
      <w:pPr>
        <w:rPr>
          <w:sz w:val="8"/>
        </w:rPr>
      </w:pPr>
      <w:r w:rsidRPr="00F135A7">
        <w:rPr>
          <w:sz w:val="8"/>
        </w:rPr>
        <w:t>Though five justices rejected this argument, only four Justices adhered to the traditional approach to nondelegation cases without reservation. Justice Kagan wrote for the plurality, joined by Justices Stephen Breyer, Ruth Bader Ginsburg, and Sonia Sotomayor. The Court faced two different readings of the statute: one version gave complete discretion to the Attorney General over when-or if-to apply the SORNA requirements to pre-Act offenders, and the other required that the Attorney General apply the SORNA requirements as soon as possible, to the extent feasible. The text, structure, purpose, and legislative history of the law demonstrated that the Attorney General only had the power to adjust the registration requirements for pre-Act offenders as needed for feasibility. In light of the numerous delegations with even broader standards the Court had sustained over the years, the plurality easily determined that SORNA passed constitutional muster.</w:t>
      </w:r>
    </w:p>
    <w:p w14:paraId="586257D7" w14:textId="77777777" w:rsidR="007F3176" w:rsidRPr="00F135A7" w:rsidRDefault="007F3176" w:rsidP="007F3176">
      <w:pPr>
        <w:rPr>
          <w:sz w:val="8"/>
        </w:rPr>
      </w:pPr>
      <w:r w:rsidRPr="00F135A7">
        <w:rPr>
          <w:sz w:val="8"/>
        </w:rPr>
        <w:t>Justice Alito cast the deciding vote in Gundy, concurring with the judgment without joining the plurality's opinion. He reasoned that the statute did have an intelligible principle based on current doctrine, and "it would be freakish to single out the provision here for special treatment." Gundy, 139 S. Ct. at 2131 (Alito, J., concurring). However, he was amenable to changing the Court's approach to nondelegation, which has been untouched for eighty-four years, provided that a majority of the Court could support a single approach.</w:t>
      </w:r>
    </w:p>
    <w:p w14:paraId="4FD0B8DC" w14:textId="77777777" w:rsidR="007F3176" w:rsidRPr="00F135A7" w:rsidRDefault="007F3176" w:rsidP="007F3176">
      <w:pPr>
        <w:rPr>
          <w:sz w:val="8"/>
        </w:rPr>
      </w:pPr>
      <w:r w:rsidRPr="00F135A7">
        <w:rPr>
          <w:sz w:val="8"/>
        </w:rPr>
        <w:t xml:space="preserve">Justice Gorsuch dissented, joined by Justice Thomas and </w:t>
      </w:r>
      <w:proofErr w:type="spellStart"/>
      <w:r w:rsidRPr="00F135A7">
        <w:rPr>
          <w:sz w:val="8"/>
        </w:rPr>
        <w:t>Chiefjustice</w:t>
      </w:r>
      <w:proofErr w:type="spellEnd"/>
      <w:r w:rsidRPr="00F135A7">
        <w:rPr>
          <w:sz w:val="8"/>
        </w:rPr>
        <w:t xml:space="preserve"> Roberts, proposing a test that he hoped would revitalize the nondelegation doctrine. Gorsuch argued that a Court should only uphold a statute if: (1) the agency's task is to "fill up the details"; (2) the application of the statute turns on executive fact-finding; or (3) the grant of power involves certain </w:t>
      </w:r>
      <w:proofErr w:type="spellStart"/>
      <w:r w:rsidRPr="00F135A7">
        <w:rPr>
          <w:sz w:val="8"/>
        </w:rPr>
        <w:t>nonleg-islative</w:t>
      </w:r>
      <w:proofErr w:type="spellEnd"/>
      <w:r w:rsidRPr="00F135A7">
        <w:rPr>
          <w:sz w:val="8"/>
        </w:rPr>
        <w:t xml:space="preserve"> responsibilities. First, filling up the details requires that Congress itself make the policy decision. Second, executive fact-finding involves the gathering of factual information by either the president or one of his subordinates to decide if a statute should apply. Finally, </w:t>
      </w:r>
      <w:proofErr w:type="spellStart"/>
      <w:r w:rsidRPr="00F135A7">
        <w:rPr>
          <w:sz w:val="8"/>
        </w:rPr>
        <w:t>nonlegislative</w:t>
      </w:r>
      <w:proofErr w:type="spellEnd"/>
      <w:r w:rsidRPr="00F135A7">
        <w:rPr>
          <w:sz w:val="8"/>
        </w:rPr>
        <w:t xml:space="preserve"> responsibilities include tasks already within the scope of the executive power, such as certain foreign affairs powers entrusted to the president by the Constitution. Applying this three-part test to his reading of subsection (d), Justice Gorsuch found that the statute unconstitutionally delegated legislative power to the Attorney General.</w:t>
      </w:r>
    </w:p>
    <w:p w14:paraId="15509D07" w14:textId="77777777" w:rsidR="007F3176" w:rsidRPr="00F135A7" w:rsidRDefault="007F3176" w:rsidP="007F3176">
      <w:pPr>
        <w:rPr>
          <w:rStyle w:val="StyleUnderline"/>
        </w:rPr>
      </w:pPr>
      <w:r w:rsidRPr="00F135A7">
        <w:rPr>
          <w:rStyle w:val="StyleUnderline"/>
        </w:rPr>
        <w:t>Implications: The "Three Hundred Thousand" Problem</w:t>
      </w:r>
    </w:p>
    <w:p w14:paraId="50A4C57F" w14:textId="77777777" w:rsidR="007F3176" w:rsidRPr="00F135A7" w:rsidRDefault="007F3176" w:rsidP="007F3176">
      <w:pPr>
        <w:rPr>
          <w:sz w:val="8"/>
        </w:rPr>
      </w:pPr>
      <w:r w:rsidRPr="00F135A7">
        <w:rPr>
          <w:sz w:val="8"/>
        </w:rPr>
        <w:t xml:space="preserve">There is a looming question for the nondelegation doctrine: </w:t>
      </w:r>
      <w:r w:rsidRPr="00F135A7">
        <w:rPr>
          <w:rStyle w:val="StyleUnderline"/>
        </w:rPr>
        <w:t>How would the nondelegation reasoning</w:t>
      </w:r>
      <w:r w:rsidRPr="00F135A7">
        <w:rPr>
          <w:sz w:val="8"/>
        </w:rPr>
        <w:t xml:space="preserve"> of Justice Gorsuch's dissent </w:t>
      </w:r>
      <w:r w:rsidRPr="00F135A7">
        <w:rPr>
          <w:rStyle w:val="StyleUnderline"/>
        </w:rPr>
        <w:t>affect the countless other statutes</w:t>
      </w:r>
      <w:r w:rsidRPr="00F135A7">
        <w:rPr>
          <w:sz w:val="8"/>
        </w:rPr>
        <w:t xml:space="preserve"> with similar phrasing to SORNA were it to replace the governing intelligible principle test? At oral argument, </w:t>
      </w:r>
      <w:r w:rsidRPr="00F135A7">
        <w:rPr>
          <w:rStyle w:val="StyleUnderline"/>
        </w:rPr>
        <w:t>Justice Breyer estimated</w:t>
      </w:r>
      <w:r w:rsidRPr="00F135A7">
        <w:rPr>
          <w:sz w:val="8"/>
        </w:rPr>
        <w:t xml:space="preserve"> that </w:t>
      </w:r>
      <w:r w:rsidRPr="00F135A7">
        <w:rPr>
          <w:rStyle w:val="StyleUnderline"/>
        </w:rPr>
        <w:t>the number of rules made under laws as broad as SORNA could be three hundred thousand</w:t>
      </w:r>
      <w:r w:rsidRPr="00F135A7">
        <w:rPr>
          <w:sz w:val="8"/>
        </w:rPr>
        <w:t xml:space="preserve">. Whether this estimate is accurate or not, there can be no dispute that </w:t>
      </w:r>
      <w:r w:rsidRPr="00F135A7">
        <w:rPr>
          <w:rStyle w:val="StyleUnderline"/>
          <w:highlight w:val="cyan"/>
        </w:rPr>
        <w:t>Congress</w:t>
      </w:r>
      <w:r w:rsidRPr="00F135A7">
        <w:rPr>
          <w:rStyle w:val="StyleUnderline"/>
        </w:rPr>
        <w:t xml:space="preserve"> has </w:t>
      </w:r>
      <w:r w:rsidRPr="00F135A7">
        <w:rPr>
          <w:rStyle w:val="StyleUnderline"/>
          <w:highlight w:val="cyan"/>
        </w:rPr>
        <w:t>relied on the intelligible principle understanding of</w:t>
      </w:r>
      <w:r w:rsidRPr="00F135A7">
        <w:rPr>
          <w:rStyle w:val="StyleUnderline"/>
        </w:rPr>
        <w:t xml:space="preserve"> the </w:t>
      </w:r>
      <w:r w:rsidRPr="00F135A7">
        <w:rPr>
          <w:rStyle w:val="StyleUnderline"/>
          <w:highlight w:val="cyan"/>
        </w:rPr>
        <w:t>nondelegation</w:t>
      </w:r>
      <w:r w:rsidRPr="00F135A7">
        <w:rPr>
          <w:rStyle w:val="StyleUnderline"/>
        </w:rPr>
        <w:t xml:space="preserve"> doctrine for almost a hundred years </w:t>
      </w:r>
      <w:r w:rsidRPr="00F135A7">
        <w:rPr>
          <w:rStyle w:val="StyleUnderline"/>
          <w:highlight w:val="cyan"/>
        </w:rPr>
        <w:t>to enact</w:t>
      </w:r>
      <w:r w:rsidRPr="00F135A7">
        <w:rPr>
          <w:rStyle w:val="StyleUnderline"/>
        </w:rPr>
        <w:t xml:space="preserve"> many </w:t>
      </w:r>
      <w:r w:rsidRPr="00F135A7">
        <w:rPr>
          <w:rStyle w:val="StyleUnderline"/>
          <w:highlight w:val="cyan"/>
        </w:rPr>
        <w:t>broad statutes</w:t>
      </w:r>
      <w:r w:rsidRPr="00F135A7">
        <w:rPr>
          <w:sz w:val="8"/>
        </w:rPr>
        <w:t xml:space="preserve"> that have shaped American lives in large and small ways.</w:t>
      </w:r>
    </w:p>
    <w:p w14:paraId="5C397C91" w14:textId="77777777" w:rsidR="007F3176" w:rsidRPr="00F135A7" w:rsidRDefault="007F3176" w:rsidP="007F3176">
      <w:pPr>
        <w:rPr>
          <w:sz w:val="8"/>
        </w:rPr>
      </w:pPr>
      <w:r w:rsidRPr="00F135A7">
        <w:rPr>
          <w:rStyle w:val="StyleUnderline"/>
        </w:rPr>
        <w:t>For instance, the</w:t>
      </w:r>
      <w:r w:rsidRPr="00F135A7">
        <w:rPr>
          <w:sz w:val="8"/>
        </w:rPr>
        <w:t xml:space="preserve"> </w:t>
      </w:r>
      <w:r w:rsidRPr="00F135A7">
        <w:rPr>
          <w:rStyle w:val="StyleUnderline"/>
          <w:bdr w:val="single" w:sz="4" w:space="0" w:color="auto"/>
        </w:rPr>
        <w:t>S</w:t>
      </w:r>
      <w:r w:rsidRPr="00F135A7">
        <w:rPr>
          <w:sz w:val="8"/>
        </w:rPr>
        <w:t xml:space="preserve">ecurities and </w:t>
      </w:r>
      <w:r w:rsidRPr="00F135A7">
        <w:rPr>
          <w:rStyle w:val="StyleUnderline"/>
          <w:bdr w:val="single" w:sz="4" w:space="0" w:color="auto"/>
        </w:rPr>
        <w:t>E</w:t>
      </w:r>
      <w:r w:rsidRPr="00F135A7">
        <w:rPr>
          <w:sz w:val="8"/>
        </w:rPr>
        <w:t xml:space="preserve">xchange </w:t>
      </w:r>
      <w:r w:rsidRPr="00F135A7">
        <w:rPr>
          <w:rStyle w:val="StyleUnderline"/>
          <w:bdr w:val="single" w:sz="4" w:space="0" w:color="auto"/>
        </w:rPr>
        <w:t>C</w:t>
      </w:r>
      <w:r w:rsidRPr="00F135A7">
        <w:rPr>
          <w:sz w:val="8"/>
        </w:rPr>
        <w:t xml:space="preserve">ommission </w:t>
      </w:r>
      <w:r w:rsidRPr="00F135A7">
        <w:rPr>
          <w:rStyle w:val="StyleUnderline"/>
        </w:rPr>
        <w:t>can promulgate rules</w:t>
      </w:r>
      <w:r w:rsidRPr="00F135A7">
        <w:rPr>
          <w:sz w:val="8"/>
        </w:rPr>
        <w:t xml:space="preserve"> controlling the means of a short sale "as necessary or appropriate in the public interest or for the protection of investors." But the Commission's authority extends even further to overseeing securities and enforcing any violation of its rules with steep criminal penalties. </w:t>
      </w:r>
      <w:r w:rsidRPr="00F135A7">
        <w:rPr>
          <w:rStyle w:val="StyleUnderline"/>
          <w:highlight w:val="cyan"/>
        </w:rPr>
        <w:t>A strict application</w:t>
      </w:r>
      <w:r w:rsidRPr="00F135A7">
        <w:rPr>
          <w:rStyle w:val="StyleUnderline"/>
        </w:rPr>
        <w:t xml:space="preserve"> of the Gorsuch test </w:t>
      </w:r>
      <w:r w:rsidRPr="00F135A7">
        <w:rPr>
          <w:rStyle w:val="StyleUnderline"/>
          <w:highlight w:val="cyan"/>
        </w:rPr>
        <w:t xml:space="preserve">might render one of the most influential bodies in American government </w:t>
      </w:r>
      <w:r w:rsidRPr="00F135A7">
        <w:rPr>
          <w:rStyle w:val="Emphasis"/>
          <w:highlight w:val="cyan"/>
        </w:rPr>
        <w:t>powerless</w:t>
      </w:r>
      <w:r w:rsidRPr="00F135A7">
        <w:rPr>
          <w:sz w:val="8"/>
        </w:rPr>
        <w:t xml:space="preserve">. Correspondingly, </w:t>
      </w:r>
      <w:r w:rsidRPr="00F135A7">
        <w:rPr>
          <w:rStyle w:val="StyleUnderline"/>
          <w:highlight w:val="cyan"/>
        </w:rPr>
        <w:t>it could</w:t>
      </w:r>
      <w:r w:rsidRPr="00F135A7">
        <w:rPr>
          <w:rStyle w:val="StyleUnderline"/>
        </w:rPr>
        <w:t xml:space="preserve"> leave consumers without</w:t>
      </w:r>
      <w:r w:rsidRPr="00F135A7">
        <w:rPr>
          <w:sz w:val="8"/>
        </w:rPr>
        <w:t xml:space="preserve"> certain </w:t>
      </w:r>
      <w:r w:rsidRPr="00F135A7">
        <w:rPr>
          <w:rStyle w:val="StyleUnderline"/>
        </w:rPr>
        <w:t xml:space="preserve">protections and </w:t>
      </w:r>
      <w:r w:rsidRPr="00F135A7">
        <w:rPr>
          <w:rStyle w:val="Emphasis"/>
          <w:highlight w:val="cyan"/>
        </w:rPr>
        <w:t>rob</w:t>
      </w:r>
      <w:r w:rsidRPr="00F135A7">
        <w:rPr>
          <w:rStyle w:val="StyleUnderline"/>
        </w:rPr>
        <w:t xml:space="preserve"> the</w:t>
      </w:r>
      <w:r w:rsidRPr="00F135A7">
        <w:t xml:space="preserve"> </w:t>
      </w:r>
      <w:r w:rsidRPr="00F135A7">
        <w:rPr>
          <w:rStyle w:val="Emphasis"/>
          <w:highlight w:val="cyan"/>
        </w:rPr>
        <w:t>markets of structures deriving from these regulations</w:t>
      </w:r>
      <w:r w:rsidRPr="00F135A7">
        <w:rPr>
          <w:sz w:val="8"/>
        </w:rPr>
        <w:t>. The power of the Commission does not amount to merely filling up details. It constantly evaluates policy considerations in the interests of the statute that guide its rulemaking discretion.</w:t>
      </w:r>
    </w:p>
    <w:p w14:paraId="246CA1F1" w14:textId="77777777" w:rsidR="007F3176" w:rsidRPr="00F135A7" w:rsidRDefault="007F3176" w:rsidP="007F3176">
      <w:pPr>
        <w:rPr>
          <w:sz w:val="8"/>
        </w:rPr>
      </w:pPr>
      <w:r w:rsidRPr="00F135A7">
        <w:rPr>
          <w:rStyle w:val="StyleUnderline"/>
          <w:highlight w:val="cyan"/>
        </w:rPr>
        <w:t>There are countless</w:t>
      </w:r>
      <w:r w:rsidRPr="00F135A7">
        <w:rPr>
          <w:rStyle w:val="StyleUnderline"/>
        </w:rPr>
        <w:t xml:space="preserve"> other </w:t>
      </w:r>
      <w:r w:rsidRPr="00F135A7">
        <w:rPr>
          <w:rStyle w:val="StyleUnderline"/>
          <w:highlight w:val="cyan"/>
        </w:rPr>
        <w:t xml:space="preserve">examples. The </w:t>
      </w:r>
      <w:r w:rsidRPr="00F135A7">
        <w:rPr>
          <w:rStyle w:val="Emphasis"/>
          <w:highlight w:val="cyan"/>
        </w:rPr>
        <w:t>F</w:t>
      </w:r>
      <w:r w:rsidRPr="00F135A7">
        <w:rPr>
          <w:sz w:val="8"/>
        </w:rPr>
        <w:t xml:space="preserve">ederal </w:t>
      </w:r>
      <w:r w:rsidRPr="00F135A7">
        <w:rPr>
          <w:rStyle w:val="Emphasis"/>
          <w:highlight w:val="cyan"/>
        </w:rPr>
        <w:t>T</w:t>
      </w:r>
      <w:r w:rsidRPr="00F135A7">
        <w:rPr>
          <w:sz w:val="8"/>
        </w:rPr>
        <w:t xml:space="preserve">rade </w:t>
      </w:r>
      <w:r w:rsidRPr="00F135A7">
        <w:rPr>
          <w:rStyle w:val="Emphasis"/>
          <w:highlight w:val="cyan"/>
        </w:rPr>
        <w:t>C</w:t>
      </w:r>
      <w:r w:rsidRPr="00F135A7">
        <w:rPr>
          <w:sz w:val="8"/>
        </w:rPr>
        <w:t xml:space="preserve">ommission </w:t>
      </w:r>
      <w:r w:rsidRPr="00F135A7">
        <w:rPr>
          <w:rStyle w:val="StyleUnderline"/>
          <w:highlight w:val="cyan"/>
        </w:rPr>
        <w:t>operates to prevent "unfair</w:t>
      </w:r>
      <w:r w:rsidRPr="00F135A7">
        <w:rPr>
          <w:sz w:val="8"/>
        </w:rPr>
        <w:t xml:space="preserve"> methods of </w:t>
      </w:r>
      <w:r w:rsidRPr="00F135A7">
        <w:rPr>
          <w:rStyle w:val="StyleUnderline"/>
          <w:highlight w:val="cyan"/>
        </w:rPr>
        <w:t>competition</w:t>
      </w:r>
      <w:r w:rsidRPr="00F135A7">
        <w:rPr>
          <w:sz w:val="8"/>
        </w:rPr>
        <w:t xml:space="preserve">." The Secretary of Transportation, acting through the National Highway Transportation and Safety Administration, sets standards as "practicable" to "meet the need for motor vehicle safety." In times of economic depression, Congress has given emergency power to the president to "issue such orders and regulations as he may deem appropriate to stabilize prices, rents, wages, and salaries." Ultimately, using Justice Gorsuch's test, </w:t>
      </w:r>
      <w:r w:rsidRPr="00F135A7">
        <w:rPr>
          <w:rStyle w:val="Emphasis"/>
          <w:highlight w:val="cyan"/>
        </w:rPr>
        <w:t>these statutes may be difficult to defend against nondelegation challenges</w:t>
      </w:r>
      <w:r w:rsidRPr="00F135A7">
        <w:rPr>
          <w:sz w:val="8"/>
          <w:highlight w:val="cyan"/>
        </w:rPr>
        <w:t>.</w:t>
      </w:r>
    </w:p>
    <w:p w14:paraId="768D572A" w14:textId="77777777" w:rsidR="007F3176" w:rsidRPr="00F135A7" w:rsidRDefault="007F3176" w:rsidP="007F3176">
      <w:pPr>
        <w:rPr>
          <w:sz w:val="8"/>
        </w:rPr>
      </w:pPr>
      <w:r w:rsidRPr="00F135A7">
        <w:rPr>
          <w:sz w:val="8"/>
        </w:rPr>
        <w:t>Uneasy Application</w:t>
      </w:r>
    </w:p>
    <w:p w14:paraId="2755E470" w14:textId="77777777" w:rsidR="007F3176" w:rsidRPr="00F135A7" w:rsidRDefault="007F3176" w:rsidP="007F3176">
      <w:pPr>
        <w:rPr>
          <w:sz w:val="8"/>
        </w:rPr>
      </w:pPr>
      <w:r w:rsidRPr="00F135A7">
        <w:rPr>
          <w:sz w:val="8"/>
        </w:rPr>
        <w:t>The confusing nature of the Gorsuch test becomes more apparent when used to decide, counterfactually, a sample nondelegation challenge from a lower court. In United States v. Komatsu, No. 18-cr-651, 2019 WL 2358020, at *1 (</w:t>
      </w:r>
      <w:proofErr w:type="spellStart"/>
      <w:r w:rsidRPr="00F135A7">
        <w:rPr>
          <w:sz w:val="8"/>
        </w:rPr>
        <w:t>E.D.N.Y.June</w:t>
      </w:r>
      <w:proofErr w:type="spellEnd"/>
      <w:r w:rsidRPr="00F135A7">
        <w:rPr>
          <w:sz w:val="8"/>
        </w:rPr>
        <w:t xml:space="preserve"> 4, 2019), </w:t>
      </w:r>
      <w:proofErr w:type="spellStart"/>
      <w:r w:rsidRPr="00F135A7">
        <w:rPr>
          <w:sz w:val="8"/>
        </w:rPr>
        <w:t>Towaki</w:t>
      </w:r>
      <w:proofErr w:type="spellEnd"/>
      <w:r w:rsidRPr="00F135A7">
        <w:rPr>
          <w:sz w:val="8"/>
        </w:rPr>
        <w:t xml:space="preserve"> Komatsu shouted at, and then attacked, a Court Security Officer outside of a courthouse building in New York City. After the incident was reported, Komatsu was charged with violating 40 U.S.C. § 1315 and the accompanying federal rule. Section 1315 provides that the Department of Homeland Security "may prescribe regulations necessary for the protection and administration of </w:t>
      </w:r>
      <w:proofErr w:type="spellStart"/>
      <w:r w:rsidRPr="00F135A7">
        <w:rPr>
          <w:sz w:val="8"/>
        </w:rPr>
        <w:t>propertyowned</w:t>
      </w:r>
      <w:proofErr w:type="spellEnd"/>
      <w:r w:rsidRPr="00F135A7">
        <w:rPr>
          <w:sz w:val="8"/>
        </w:rPr>
        <w:t xml:space="preserve"> or occupied by the Federal Government." The Department then promulgated a rule banning noisy and disruptive behavior. Komatsu raised numerous constitutional objections, including a nondelegation challenge to § 1315. Magistrate Judge </w:t>
      </w:r>
      <w:proofErr w:type="spellStart"/>
      <w:r w:rsidRPr="00F135A7">
        <w:rPr>
          <w:sz w:val="8"/>
        </w:rPr>
        <w:t>Tiscione</w:t>
      </w:r>
      <w:proofErr w:type="spellEnd"/>
      <w:r w:rsidRPr="00F135A7">
        <w:rPr>
          <w:sz w:val="8"/>
        </w:rPr>
        <w:t xml:space="preserve"> decided Komatsu only a couple of weeks before the Gundy opinion was released, disposing of the challenge in one page. Under current doctrine, § 1315 has an intelligible principle-"the protection and administration of property owned or occupied by the Federal Government"-and therefore is constitutionally sound.</w:t>
      </w:r>
    </w:p>
    <w:p w14:paraId="25297208" w14:textId="77777777" w:rsidR="007F3176" w:rsidRPr="00F135A7" w:rsidRDefault="007F3176" w:rsidP="007F3176">
      <w:pPr>
        <w:rPr>
          <w:sz w:val="8"/>
        </w:rPr>
      </w:pPr>
      <w:r w:rsidRPr="00F135A7">
        <w:rPr>
          <w:sz w:val="8"/>
        </w:rPr>
        <w:t>Under the Gorsuch framework, the constitutional challenge to § 1315 would have been much stronger. The first prong says that an agency can only "fill up the details," with the policy decision residing with Congress. Here, the attorney for the defendant could easily argue that "protection and administration" of government property gives too much leeway to the Department of Homeland Security to make important policy decisions, thus doing more than "filling up the details." The operative word in the statute is "may," which is permissive, unlike the "shall" in SORNA, which is mandatory. The Department could establish hundreds of rules, tens of rules, or no rules at all. It possesses the complete power to prohibit virtually any activity in federal government buildings. If the secretary chooses, she could allow people to run freely, shout with microphones, hold rallies, or harass potential litigants on the way to the courtroom.</w:t>
      </w:r>
    </w:p>
    <w:p w14:paraId="42087279" w14:textId="77777777" w:rsidR="007F3176" w:rsidRPr="00F135A7" w:rsidRDefault="007F3176" w:rsidP="007F3176">
      <w:pPr>
        <w:rPr>
          <w:sz w:val="8"/>
        </w:rPr>
      </w:pPr>
      <w:r w:rsidRPr="00F135A7">
        <w:rPr>
          <w:sz w:val="8"/>
        </w:rPr>
        <w:t>Alternatively, the secretary could impose very stringent requirements up to any other constitutional bar. She could ban any communication devices, limit the number of times a person can enter a building, or decide to impose a fee. The text of the statute is not constraining. Like in Gundy, this power also carries the criminal penalty of imprisonment. And the secretary's choice would affect millions of visitors to public buildings, many times the number of sexual offenders affected by SORNA. Consequently, the secretary is arguably making major policy decisions, not filling up details, and her choices will be the ones visible to the public. If the Gorsuch test prioritizes political accountability, then § 1315 allows legislators to circumvent the task of setting potentially unpleasant rules in the public sphere. This abdication of legislative responsibility would be an unconstitutional delegation of power under Justice Gorsuch's test.</w:t>
      </w:r>
    </w:p>
    <w:p w14:paraId="591C766E" w14:textId="77777777" w:rsidR="007F3176" w:rsidRPr="00F135A7" w:rsidRDefault="007F3176" w:rsidP="007F3176">
      <w:pPr>
        <w:rPr>
          <w:sz w:val="8"/>
        </w:rPr>
      </w:pPr>
      <w:r w:rsidRPr="00F135A7">
        <w:rPr>
          <w:sz w:val="8"/>
        </w:rPr>
        <w:t xml:space="preserve">Nor can it be argued that § 1315 involves executive fact-finding or </w:t>
      </w:r>
      <w:proofErr w:type="spellStart"/>
      <w:r w:rsidRPr="00F135A7">
        <w:rPr>
          <w:sz w:val="8"/>
        </w:rPr>
        <w:t>nonlegislative</w:t>
      </w:r>
      <w:proofErr w:type="spellEnd"/>
      <w:r w:rsidRPr="00F135A7">
        <w:rPr>
          <w:sz w:val="8"/>
        </w:rPr>
        <w:t xml:space="preserve"> responsibilities. The statute does not ask the agency to make any factual determinations, such as whether a warring power has blocked trading or if a bridge might interfere with commerce. Further, rules regulating conduct in government buildings have never been the traditional domain of the executive. They do not fall under the president's national-security or foreign-affairs-related powers. Therefore, neither the second nor third prongs of the Gorsuch test would save this delegation of power from its alleged constitutional deficiency.</w:t>
      </w:r>
    </w:p>
    <w:p w14:paraId="33F83812" w14:textId="77777777" w:rsidR="007F3176" w:rsidRPr="00F135A7" w:rsidRDefault="007F3176" w:rsidP="007F3176">
      <w:pPr>
        <w:rPr>
          <w:sz w:val="8"/>
        </w:rPr>
      </w:pPr>
      <w:r w:rsidRPr="00F135A7">
        <w:rPr>
          <w:sz w:val="8"/>
        </w:rPr>
        <w:t>Conclusion</w:t>
      </w:r>
    </w:p>
    <w:p w14:paraId="548BE9C6" w14:textId="77777777" w:rsidR="007F3176" w:rsidRPr="00F135A7" w:rsidRDefault="007F3176" w:rsidP="007F3176">
      <w:pPr>
        <w:rPr>
          <w:sz w:val="8"/>
        </w:rPr>
      </w:pPr>
      <w:r w:rsidRPr="00F135A7">
        <w:rPr>
          <w:rStyle w:val="StyleUnderline"/>
        </w:rPr>
        <w:t>Against the backdrop of</w:t>
      </w:r>
      <w:r w:rsidRPr="00F135A7">
        <w:rPr>
          <w:sz w:val="8"/>
        </w:rPr>
        <w:t xml:space="preserve"> two hundred years of congressional reliance and </w:t>
      </w:r>
      <w:r w:rsidRPr="00F135A7">
        <w:rPr>
          <w:rStyle w:val="StyleUnderline"/>
        </w:rPr>
        <w:t>the still-ubiquitous need for Congress to delegate efficiently, the choice to even consider revitalizing the nondelegation principle raises questions</w:t>
      </w:r>
      <w:r w:rsidRPr="00F135A7">
        <w:rPr>
          <w:sz w:val="8"/>
        </w:rPr>
        <w:t xml:space="preserve">. The problem, however, is not just the choice to revisit this topic but also the method Justice Gorsuch has suggested. The Gorsuch test provides minimal doctrinal clarity. Problems would abound if a litigator tried to apply the Gorsuch test to the potentially hundreds of thousands of laws that resemble the standard in SORNA. Moreover, </w:t>
      </w:r>
      <w:r w:rsidRPr="00F135A7">
        <w:rPr>
          <w:rStyle w:val="StyleUnderline"/>
          <w:highlight w:val="cyan"/>
        </w:rPr>
        <w:t>the very structure of power sharing</w:t>
      </w:r>
      <w:r w:rsidRPr="00F135A7">
        <w:rPr>
          <w:rStyle w:val="StyleUnderline"/>
        </w:rPr>
        <w:t xml:space="preserve"> between the legislative and executive branches </w:t>
      </w:r>
      <w:r w:rsidRPr="00F135A7">
        <w:rPr>
          <w:rStyle w:val="StyleUnderline"/>
          <w:highlight w:val="cyan"/>
        </w:rPr>
        <w:t xml:space="preserve">could be </w:t>
      </w:r>
      <w:r w:rsidRPr="00F135A7">
        <w:rPr>
          <w:rStyle w:val="Emphasis"/>
          <w:highlight w:val="cyan"/>
        </w:rPr>
        <w:t>upended</w:t>
      </w:r>
      <w:r w:rsidRPr="00F135A7">
        <w:rPr>
          <w:rStyle w:val="StyleUnderline"/>
        </w:rPr>
        <w:t>.</w:t>
      </w:r>
      <w:r w:rsidRPr="00F135A7">
        <w:rPr>
          <w:sz w:val="8"/>
        </w:rPr>
        <w:t xml:space="preserve"> If the Supreme Court decides to revisit nondelegation, it should be cognizant of the various problems that will accompany a change in jurisprudence. Better yet, the Court should retain the intelligible principle test to ensure stability in the law, the government, and the court system.</w:t>
      </w:r>
    </w:p>
    <w:p w14:paraId="1694259A" w14:textId="77777777" w:rsidR="007F3176" w:rsidRPr="00F135A7" w:rsidRDefault="007F3176" w:rsidP="007F3176">
      <w:pPr>
        <w:pStyle w:val="Heading4"/>
        <w:rPr>
          <w:u w:val="single"/>
        </w:rPr>
      </w:pPr>
      <w:r w:rsidRPr="00F135A7">
        <w:t xml:space="preserve">Nondelegation causes </w:t>
      </w:r>
      <w:r w:rsidRPr="00F135A7">
        <w:rPr>
          <w:u w:val="single"/>
        </w:rPr>
        <w:t>rollback</w:t>
      </w:r>
    </w:p>
    <w:p w14:paraId="4C734229" w14:textId="77777777" w:rsidR="007F3176" w:rsidRPr="00F135A7" w:rsidRDefault="007F3176" w:rsidP="007F3176">
      <w:proofErr w:type="spellStart"/>
      <w:r w:rsidRPr="00F135A7">
        <w:rPr>
          <w:rStyle w:val="Style13ptBold"/>
        </w:rPr>
        <w:t>Millhiser</w:t>
      </w:r>
      <w:proofErr w:type="spellEnd"/>
      <w:r w:rsidRPr="00F135A7">
        <w:rPr>
          <w:rStyle w:val="Style13ptBold"/>
        </w:rPr>
        <w:t xml:space="preserve"> 11-3</w:t>
      </w:r>
      <w:r w:rsidRPr="00F135A7">
        <w:t xml:space="preserve"> [Ian </w:t>
      </w:r>
      <w:proofErr w:type="spellStart"/>
      <w:r w:rsidRPr="00F135A7">
        <w:t>Millhiser</w:t>
      </w:r>
      <w:proofErr w:type="spellEnd"/>
      <w:r w:rsidRPr="00F135A7">
        <w:t xml:space="preserve"> is a senior correspondent at Vox, 11-3-2021 https://www.vox.com/2021/11/3/22758188/climate-change-epa-clean-power-plan-supreme-court]</w:t>
      </w:r>
    </w:p>
    <w:p w14:paraId="7CBE0817" w14:textId="77777777" w:rsidR="007F3176" w:rsidRPr="00F135A7" w:rsidRDefault="007F3176" w:rsidP="007F3176">
      <w:r w:rsidRPr="00F135A7">
        <w:t xml:space="preserve">Moreover, </w:t>
      </w:r>
      <w:r w:rsidRPr="00F135A7">
        <w:rPr>
          <w:rStyle w:val="StyleUnderline"/>
          <w:highlight w:val="cyan"/>
        </w:rPr>
        <w:t>Gorsuch’s approach</w:t>
      </w:r>
      <w:r w:rsidRPr="00F135A7">
        <w:t xml:space="preserve"> would effectively </w:t>
      </w:r>
      <w:r w:rsidRPr="00F135A7">
        <w:rPr>
          <w:rStyle w:val="StyleUnderline"/>
          <w:highlight w:val="cyan"/>
        </w:rPr>
        <w:t>consolidate</w:t>
      </w:r>
      <w:r w:rsidRPr="00F135A7">
        <w:t xml:space="preserve"> an </w:t>
      </w:r>
      <w:r w:rsidRPr="00F135A7">
        <w:rPr>
          <w:rStyle w:val="Emphasis"/>
          <w:highlight w:val="cyan"/>
        </w:rPr>
        <w:t>enormous</w:t>
      </w:r>
      <w:r w:rsidRPr="00F135A7">
        <w:t xml:space="preserve"> amount of </w:t>
      </w:r>
      <w:r w:rsidRPr="00F135A7">
        <w:rPr>
          <w:rStyle w:val="Emphasis"/>
          <w:highlight w:val="cyan"/>
        </w:rPr>
        <w:t>power</w:t>
      </w:r>
      <w:r w:rsidRPr="00F135A7">
        <w:rPr>
          <w:highlight w:val="cyan"/>
        </w:rPr>
        <w:t xml:space="preserve"> </w:t>
      </w:r>
      <w:r w:rsidRPr="00F135A7">
        <w:rPr>
          <w:rStyle w:val="StyleUnderline"/>
          <w:highlight w:val="cyan"/>
        </w:rPr>
        <w:t>within the judiciary</w:t>
      </w:r>
      <w:r w:rsidRPr="00F135A7">
        <w:t>. When the Supreme Court hands down a vague and open-ended legal standard like the one Gorsuch articulated in his Gundy opinion, the Court is shifting power to itself. What does it mean for a statute to be “sufficiently definite and precise” that the public can “ascertain whether Congress’s guidance has been followed”?</w:t>
      </w:r>
    </w:p>
    <w:p w14:paraId="21495B76" w14:textId="77777777" w:rsidR="007F3176" w:rsidRPr="00F135A7" w:rsidRDefault="007F3176" w:rsidP="007F3176">
      <w:r w:rsidRPr="00F135A7">
        <w:t xml:space="preserve">The answer is that the courts — and, ultimately, </w:t>
      </w:r>
      <w:r w:rsidRPr="00F135A7">
        <w:rPr>
          <w:rStyle w:val="StyleUnderline"/>
        </w:rPr>
        <w:t>the Supreme Court</w:t>
      </w:r>
      <w:r w:rsidRPr="00F135A7">
        <w:t xml:space="preserve"> — </w:t>
      </w:r>
      <w:r w:rsidRPr="00F135A7">
        <w:rPr>
          <w:rStyle w:val="StyleUnderline"/>
        </w:rPr>
        <w:t>will decide for themselves what this vague language means</w:t>
      </w:r>
      <w:r w:rsidRPr="00F135A7">
        <w:t xml:space="preserve">. </w:t>
      </w:r>
      <w:r w:rsidRPr="00F135A7">
        <w:rPr>
          <w:rStyle w:val="StyleUnderline"/>
        </w:rPr>
        <w:t xml:space="preserve">The </w:t>
      </w:r>
      <w:r w:rsidRPr="00F135A7">
        <w:rPr>
          <w:rStyle w:val="StyleUnderline"/>
          <w:highlight w:val="cyan"/>
        </w:rPr>
        <w:t>courts</w:t>
      </w:r>
      <w:r w:rsidRPr="00F135A7">
        <w:rPr>
          <w:rStyle w:val="StyleUnderline"/>
        </w:rPr>
        <w:t xml:space="preserve"> will </w:t>
      </w:r>
      <w:r w:rsidRPr="00F135A7">
        <w:rPr>
          <w:rStyle w:val="StyleUnderline"/>
          <w:highlight w:val="cyan"/>
        </w:rPr>
        <w:t>gain</w:t>
      </w:r>
      <w:r w:rsidRPr="00F135A7">
        <w:rPr>
          <w:rStyle w:val="StyleUnderline"/>
        </w:rPr>
        <w:t xml:space="preserve"> a broad new </w:t>
      </w:r>
      <w:r w:rsidRPr="00F135A7">
        <w:rPr>
          <w:rStyle w:val="StyleUnderline"/>
          <w:highlight w:val="cyan"/>
        </w:rPr>
        <w:t xml:space="preserve">power to </w:t>
      </w:r>
      <w:r w:rsidRPr="00F135A7">
        <w:rPr>
          <w:rStyle w:val="Emphasis"/>
          <w:highlight w:val="cyan"/>
        </w:rPr>
        <w:t>strike down federal reg</w:t>
      </w:r>
      <w:r w:rsidRPr="00F135A7">
        <w:rPr>
          <w:rStyle w:val="Emphasis"/>
        </w:rPr>
        <w:t>ulation</w:t>
      </w:r>
      <w:r w:rsidRPr="00F135A7">
        <w:rPr>
          <w:rStyle w:val="Emphasis"/>
          <w:highlight w:val="cyan"/>
        </w:rPr>
        <w:t>s</w:t>
      </w:r>
      <w:r w:rsidRPr="00F135A7">
        <w:t xml:space="preserve">, </w:t>
      </w:r>
      <w:r w:rsidRPr="00F135A7">
        <w:rPr>
          <w:rStyle w:val="StyleUnderline"/>
        </w:rPr>
        <w:t>on the grounds that they exceed Congress’s power to delegate authority.</w:t>
      </w:r>
    </w:p>
    <w:p w14:paraId="16467026" w14:textId="77777777" w:rsidR="007F3176" w:rsidRPr="00F135A7" w:rsidRDefault="007F3176" w:rsidP="007F3176">
      <w:r w:rsidRPr="00F135A7">
        <w:t>And Gorsuch would also apply this rule retroactively to statutes drafted long before the Court’s decision in Gundy — an approach with profound implications for the West Virginia case. The section of the Clean Air Act at issue in West Virginia was enacted in 1970.</w:t>
      </w:r>
    </w:p>
    <w:p w14:paraId="274910B6" w14:textId="77777777" w:rsidR="007F3176" w:rsidRPr="00F135A7" w:rsidRDefault="007F3176" w:rsidP="007F3176">
      <w:r w:rsidRPr="00F135A7">
        <w:t>Perhaps, if the Nixon-era Congress had known it needed to write that law with greater precision, it might have drafted it in a way that Gorsuch would deem acceptable (although it is unclear whether judges like Gorsuch would deem any meaningful environmental protection regime acceptable). But it’s simply unreasonable to expect lawmakers in 1970 to comply with a rule announced by a dissenting justice in 2019.</w:t>
      </w:r>
    </w:p>
    <w:p w14:paraId="3912E4B8" w14:textId="77777777" w:rsidR="007F3176" w:rsidRPr="00F135A7" w:rsidRDefault="007F3176" w:rsidP="007F3176">
      <w:r w:rsidRPr="00F135A7">
        <w:t xml:space="preserve">Gorsuch’s approach to </w:t>
      </w:r>
      <w:r w:rsidRPr="00F135A7">
        <w:rPr>
          <w:rStyle w:val="StyleUnderline"/>
        </w:rPr>
        <w:t>nondelegation</w:t>
      </w:r>
      <w:r w:rsidRPr="00F135A7">
        <w:t xml:space="preserve">, in other words, </w:t>
      </w:r>
      <w:r w:rsidRPr="00F135A7">
        <w:rPr>
          <w:rStyle w:val="StyleUnderline"/>
        </w:rPr>
        <w:t xml:space="preserve">wouldn’t simply strip Congress of much of its power to delegate authority to agencies. </w:t>
      </w:r>
      <w:r w:rsidRPr="00F135A7">
        <w:rPr>
          <w:rStyle w:val="StyleUnderline"/>
          <w:highlight w:val="cyan"/>
        </w:rPr>
        <w:t>It</w:t>
      </w:r>
      <w:r w:rsidRPr="00F135A7">
        <w:rPr>
          <w:rStyle w:val="StyleUnderline"/>
        </w:rPr>
        <w:t xml:space="preserve"> would </w:t>
      </w:r>
      <w:r w:rsidRPr="00F135A7">
        <w:rPr>
          <w:rStyle w:val="StyleUnderline"/>
          <w:highlight w:val="cyan"/>
        </w:rPr>
        <w:t>allow</w:t>
      </w:r>
      <w:r w:rsidRPr="00F135A7">
        <w:rPr>
          <w:rStyle w:val="StyleUnderline"/>
        </w:rPr>
        <w:t xml:space="preserve"> the</w:t>
      </w:r>
      <w:r w:rsidRPr="00F135A7">
        <w:t xml:space="preserve"> </w:t>
      </w:r>
      <w:r w:rsidRPr="00F135A7">
        <w:rPr>
          <w:rStyle w:val="StyleUnderline"/>
        </w:rPr>
        <w:t xml:space="preserve">most </w:t>
      </w:r>
      <w:r w:rsidRPr="00F135A7">
        <w:rPr>
          <w:rStyle w:val="StyleUnderline"/>
          <w:highlight w:val="cyan"/>
        </w:rPr>
        <w:t>conservative</w:t>
      </w:r>
      <w:r w:rsidRPr="00F135A7">
        <w:rPr>
          <w:rStyle w:val="StyleUnderline"/>
        </w:rPr>
        <w:t xml:space="preserve"> panel of </w:t>
      </w:r>
      <w:r w:rsidRPr="00F135A7">
        <w:rPr>
          <w:rStyle w:val="StyleUnderline"/>
          <w:highlight w:val="cyan"/>
        </w:rPr>
        <w:t>justices</w:t>
      </w:r>
      <w:r w:rsidRPr="00F135A7">
        <w:rPr>
          <w:rStyle w:val="StyleUnderline"/>
        </w:rPr>
        <w:t xml:space="preserve"> to sit on the Supreme Court since the early days of the Franklin Roosevelt administration </w:t>
      </w:r>
      <w:r w:rsidRPr="00F135A7">
        <w:rPr>
          <w:rStyle w:val="StyleUnderline"/>
          <w:highlight w:val="cyan"/>
        </w:rPr>
        <w:t xml:space="preserve">to </w:t>
      </w:r>
      <w:r w:rsidRPr="00F135A7">
        <w:rPr>
          <w:rStyle w:val="Emphasis"/>
          <w:highlight w:val="cyan"/>
        </w:rPr>
        <w:t>run roughshod</w:t>
      </w:r>
      <w:r w:rsidRPr="00F135A7">
        <w:rPr>
          <w:rStyle w:val="StyleUnderline"/>
        </w:rPr>
        <w:t xml:space="preserve"> </w:t>
      </w:r>
      <w:r w:rsidRPr="00F135A7">
        <w:rPr>
          <w:rStyle w:val="StyleUnderline"/>
          <w:highlight w:val="cyan"/>
        </w:rPr>
        <w:t>through</w:t>
      </w:r>
      <w:r w:rsidRPr="00F135A7">
        <w:rPr>
          <w:rStyle w:val="StyleUnderline"/>
        </w:rPr>
        <w:t xml:space="preserve"> decades of</w:t>
      </w:r>
      <w:r w:rsidRPr="00F135A7">
        <w:t xml:space="preserve"> </w:t>
      </w:r>
      <w:r w:rsidRPr="00F135A7">
        <w:rPr>
          <w:rStyle w:val="StyleUnderline"/>
        </w:rPr>
        <w:t xml:space="preserve">federal </w:t>
      </w:r>
      <w:r w:rsidRPr="00F135A7">
        <w:rPr>
          <w:rStyle w:val="StyleUnderline"/>
          <w:highlight w:val="cyan"/>
        </w:rPr>
        <w:t>statutes</w:t>
      </w:r>
      <w:r w:rsidRPr="00F135A7">
        <w:t xml:space="preserve">, </w:t>
      </w:r>
      <w:r w:rsidRPr="00F135A7">
        <w:rPr>
          <w:rStyle w:val="Emphasis"/>
          <w:highlight w:val="cyan"/>
        </w:rPr>
        <w:t>invalidating</w:t>
      </w:r>
      <w:r w:rsidRPr="00F135A7">
        <w:t xml:space="preserve"> or severely weakening </w:t>
      </w:r>
      <w:r w:rsidRPr="00F135A7">
        <w:rPr>
          <w:rStyle w:val="Emphasis"/>
          <w:highlight w:val="cyan"/>
        </w:rPr>
        <w:t>hundreds of provisions</w:t>
      </w:r>
      <w:r w:rsidRPr="00F135A7">
        <w:t xml:space="preserve"> drafted at a time when the nondelegation doctrine was widely viewed as a </w:t>
      </w:r>
      <w:proofErr w:type="spellStart"/>
      <w:r w:rsidRPr="00F135A7">
        <w:t>crankish</w:t>
      </w:r>
      <w:proofErr w:type="spellEnd"/>
      <w:r w:rsidRPr="00F135A7">
        <w:t xml:space="preserve"> notion that was correctly abandoned in the 1930s.</w:t>
      </w:r>
    </w:p>
    <w:p w14:paraId="24DD2F14" w14:textId="77777777" w:rsidR="007F3176" w:rsidRPr="00F135A7" w:rsidRDefault="007F3176" w:rsidP="007F3176">
      <w:pPr>
        <w:rPr>
          <w:b/>
          <w:iCs/>
          <w:u w:val="single"/>
          <w:bdr w:val="single" w:sz="8" w:space="0" w:color="auto"/>
        </w:rPr>
      </w:pPr>
      <w:r w:rsidRPr="00F135A7">
        <w:rPr>
          <w:rStyle w:val="StyleUnderline"/>
        </w:rPr>
        <w:t xml:space="preserve">West Virginia contains the seeds of a </w:t>
      </w:r>
      <w:r w:rsidRPr="00F135A7">
        <w:rPr>
          <w:rStyle w:val="Emphasis"/>
        </w:rPr>
        <w:t>constitutional revolution</w:t>
      </w:r>
      <w:r w:rsidRPr="00F135A7">
        <w:t xml:space="preserve">. </w:t>
      </w:r>
      <w:r w:rsidRPr="00F135A7">
        <w:rPr>
          <w:rStyle w:val="StyleUnderline"/>
        </w:rPr>
        <w:t>It could</w:t>
      </w:r>
      <w:r w:rsidRPr="00F135A7">
        <w:t xml:space="preserve">, as Roosevelt warned in 1937, </w:t>
      </w:r>
      <w:r w:rsidRPr="00F135A7">
        <w:rPr>
          <w:rStyle w:val="StyleUnderline"/>
        </w:rPr>
        <w:t xml:space="preserve">enable the Supreme Court to “make our </w:t>
      </w:r>
      <w:r w:rsidRPr="00F135A7">
        <w:rPr>
          <w:rStyle w:val="Emphasis"/>
        </w:rPr>
        <w:t>democracy impotent.”</w:t>
      </w:r>
    </w:p>
    <w:p w14:paraId="5463C9A3" w14:textId="77777777" w:rsidR="007F3176" w:rsidRPr="00F135A7" w:rsidRDefault="007F3176" w:rsidP="007F3176">
      <w:pPr>
        <w:pStyle w:val="Heading4"/>
      </w:pPr>
      <w:r w:rsidRPr="00F135A7">
        <w:t xml:space="preserve">Even with fiat, non-delegation revival destroys </w:t>
      </w:r>
      <w:r w:rsidRPr="00F135A7">
        <w:rPr>
          <w:u w:val="single"/>
        </w:rPr>
        <w:t>agency capacity</w:t>
      </w:r>
      <w:r w:rsidRPr="00F135A7">
        <w:t xml:space="preserve"> to enforce effectively</w:t>
      </w:r>
    </w:p>
    <w:p w14:paraId="133B54F9" w14:textId="77777777" w:rsidR="007F3176" w:rsidRPr="00F135A7" w:rsidRDefault="007F3176" w:rsidP="007F3176">
      <w:proofErr w:type="spellStart"/>
      <w:r w:rsidRPr="00F135A7">
        <w:rPr>
          <w:rStyle w:val="Style13ptBold"/>
        </w:rPr>
        <w:t>Millhiser</w:t>
      </w:r>
      <w:proofErr w:type="spellEnd"/>
      <w:r w:rsidRPr="00F135A7">
        <w:rPr>
          <w:rStyle w:val="Style13ptBold"/>
        </w:rPr>
        <w:t xml:space="preserve"> 11-3</w:t>
      </w:r>
      <w:r w:rsidRPr="00F135A7">
        <w:t xml:space="preserve"> [Ian </w:t>
      </w:r>
      <w:proofErr w:type="spellStart"/>
      <w:r w:rsidRPr="00F135A7">
        <w:t>Millhiser</w:t>
      </w:r>
      <w:proofErr w:type="spellEnd"/>
      <w:r w:rsidRPr="00F135A7">
        <w:t xml:space="preserve"> is a senior correspondent at Vox, 11-3-2021 https://www.vox.com/2021/11/3/22758188/climate-change-epa-clean-power-plan-supreme-court]</w:t>
      </w:r>
    </w:p>
    <w:p w14:paraId="6637975E" w14:textId="77777777" w:rsidR="007F3176" w:rsidRPr="00F135A7" w:rsidRDefault="007F3176" w:rsidP="007F3176">
      <w:pPr>
        <w:rPr>
          <w:rStyle w:val="StyleUnderline"/>
        </w:rPr>
      </w:pPr>
      <w:r w:rsidRPr="00F135A7">
        <w:t xml:space="preserve">This appeals court opinion is now being reviewed by the justices in West Virginia, and the various </w:t>
      </w:r>
      <w:r w:rsidRPr="00F135A7">
        <w:rPr>
          <w:rStyle w:val="StyleUnderline"/>
        </w:rPr>
        <w:t>parties that brought this case urge the Court to state definitively that the Clean Power Plan is not allowed</w:t>
      </w:r>
      <w:r w:rsidRPr="00F135A7">
        <w:t xml:space="preserve">. </w:t>
      </w:r>
      <w:r w:rsidRPr="00F135A7">
        <w:rPr>
          <w:rStyle w:val="StyleUnderline"/>
          <w:highlight w:val="cyan"/>
        </w:rPr>
        <w:t>Such a decision</w:t>
      </w:r>
      <w:r w:rsidRPr="00F135A7">
        <w:t xml:space="preserve"> is likely to </w:t>
      </w:r>
      <w:r w:rsidRPr="00F135A7">
        <w:rPr>
          <w:rStyle w:val="StyleUnderline"/>
        </w:rPr>
        <w:t xml:space="preserve">fundamentally </w:t>
      </w:r>
      <w:r w:rsidRPr="00F135A7">
        <w:rPr>
          <w:rStyle w:val="StyleUnderline"/>
          <w:highlight w:val="cyan"/>
        </w:rPr>
        <w:t>alter</w:t>
      </w:r>
      <w:r w:rsidRPr="00F135A7">
        <w:rPr>
          <w:rStyle w:val="StyleUnderline"/>
        </w:rPr>
        <w:t xml:space="preserve"> the </w:t>
      </w:r>
      <w:r w:rsidRPr="00F135A7">
        <w:rPr>
          <w:rStyle w:val="StyleUnderline"/>
          <w:highlight w:val="cyan"/>
        </w:rPr>
        <w:t>EPA’s powers</w:t>
      </w:r>
      <w:r w:rsidRPr="00F135A7">
        <w:t xml:space="preserve"> </w:t>
      </w:r>
      <w:r w:rsidRPr="00F135A7">
        <w:rPr>
          <w:rStyle w:val="StyleUnderline"/>
        </w:rPr>
        <w:t>in ways that could make it very difficult for the Biden administration — or any future administration — to abandon Trump’s policies.</w:t>
      </w:r>
    </w:p>
    <w:p w14:paraId="7DB6D2DA" w14:textId="77777777" w:rsidR="007F3176" w:rsidRPr="00F135A7" w:rsidRDefault="007F3176" w:rsidP="007F3176">
      <w:r w:rsidRPr="00F135A7">
        <w:t>How federal agencies shape policy</w:t>
      </w:r>
    </w:p>
    <w:p w14:paraId="69C3F000" w14:textId="77777777" w:rsidR="007F3176" w:rsidRPr="00F135A7" w:rsidRDefault="007F3176" w:rsidP="007F3176">
      <w:r w:rsidRPr="00F135A7">
        <w:t>The Clean Air Act relied on a type of governance that is ubiquitous in federal law. Congress lays out a broad policy — in this case, that power plants must use the “best system of emission reduction” — and then delegates to the EPA the task of implementing that policy through a series of binding regulations.</w:t>
      </w:r>
    </w:p>
    <w:p w14:paraId="1CDB251E" w14:textId="77777777" w:rsidR="007F3176" w:rsidRPr="00F135A7" w:rsidRDefault="007F3176" w:rsidP="007F3176">
      <w:r w:rsidRPr="00F135A7">
        <w:rPr>
          <w:rStyle w:val="StyleUnderline"/>
          <w:highlight w:val="cyan"/>
        </w:rPr>
        <w:t>Countless</w:t>
      </w:r>
      <w:r w:rsidRPr="00F135A7">
        <w:rPr>
          <w:rStyle w:val="StyleUnderline"/>
        </w:rPr>
        <w:t xml:space="preserve"> federal </w:t>
      </w:r>
      <w:r w:rsidRPr="00F135A7">
        <w:rPr>
          <w:rStyle w:val="StyleUnderline"/>
          <w:highlight w:val="cyan"/>
        </w:rPr>
        <w:t>statutes rely on a similar structure</w:t>
      </w:r>
      <w:r w:rsidRPr="00F135A7">
        <w:t>. The Affordable Care Act</w:t>
      </w:r>
      <w:r w:rsidRPr="00F135A7">
        <w:rPr>
          <w:rStyle w:val="StyleUnderline"/>
        </w:rPr>
        <w:t>,</w:t>
      </w:r>
      <w:r w:rsidRPr="00F135A7">
        <w:t xml:space="preserve"> for example, requires health insurers to provide certain preventive treatments — such as birth control, many vaccinations, and cancer screenings — at no additional cost to patients, and it delegates the task of determining which treatments belong on this list to experts at the Department of Health and Human Services. The Department of Labor may raise the salary threshold governing which workers are eligible for overtime pay, in part to keep up with inflation.</w:t>
      </w:r>
    </w:p>
    <w:p w14:paraId="1E2B9FB5" w14:textId="77777777" w:rsidR="007F3176" w:rsidRPr="00F135A7" w:rsidRDefault="007F3176" w:rsidP="007F3176">
      <w:pPr>
        <w:rPr>
          <w:rStyle w:val="StyleUnderline"/>
        </w:rPr>
      </w:pPr>
      <w:r w:rsidRPr="00F135A7">
        <w:rPr>
          <w:rStyle w:val="StyleUnderline"/>
        </w:rPr>
        <w:t xml:space="preserve">There are several reasons why </w:t>
      </w:r>
      <w:r w:rsidRPr="00F135A7">
        <w:rPr>
          <w:rStyle w:val="StyleUnderline"/>
          <w:highlight w:val="cyan"/>
        </w:rPr>
        <w:t>this</w:t>
      </w:r>
      <w:r w:rsidRPr="00F135A7">
        <w:rPr>
          <w:rStyle w:val="StyleUnderline"/>
        </w:rPr>
        <w:t xml:space="preserve"> sort of governance, where a democratically elected legislature sets a broad policy and then delegates implementation to a federal agency, </w:t>
      </w:r>
      <w:r w:rsidRPr="00F135A7">
        <w:rPr>
          <w:rStyle w:val="StyleUnderline"/>
          <w:highlight w:val="cyan"/>
        </w:rPr>
        <w:t xml:space="preserve">is </w:t>
      </w:r>
      <w:r w:rsidRPr="00F135A7">
        <w:rPr>
          <w:rStyle w:val="Emphasis"/>
          <w:highlight w:val="cyan"/>
        </w:rPr>
        <w:t>desirable</w:t>
      </w:r>
      <w:r w:rsidRPr="00F135A7">
        <w:rPr>
          <w:rStyle w:val="StyleUnderline"/>
        </w:rPr>
        <w:t>.</w:t>
      </w:r>
      <w:r w:rsidRPr="00F135A7">
        <w:t xml:space="preserve"> For one thing, </w:t>
      </w:r>
      <w:r w:rsidRPr="00F135A7">
        <w:rPr>
          <w:rStyle w:val="Emphasis"/>
          <w:highlight w:val="cyan"/>
        </w:rPr>
        <w:t>Congress is a dysfunctional mess</w:t>
      </w:r>
      <w:r w:rsidRPr="00F135A7">
        <w:t xml:space="preserve">. </w:t>
      </w:r>
      <w:r w:rsidRPr="00F135A7">
        <w:rPr>
          <w:rStyle w:val="StyleUnderline"/>
          <w:highlight w:val="cyan"/>
        </w:rPr>
        <w:t>If a new act</w:t>
      </w:r>
      <w:r w:rsidRPr="00F135A7">
        <w:rPr>
          <w:rStyle w:val="StyleUnderline"/>
        </w:rPr>
        <w:t xml:space="preserve"> of Congress </w:t>
      </w:r>
      <w:r w:rsidRPr="00F135A7">
        <w:rPr>
          <w:rStyle w:val="StyleUnderline"/>
          <w:highlight w:val="cyan"/>
        </w:rPr>
        <w:t>were required</w:t>
      </w:r>
      <w:r w:rsidRPr="00F135A7">
        <w:rPr>
          <w:rStyle w:val="StyleUnderline"/>
        </w:rPr>
        <w:t xml:space="preserve"> </w:t>
      </w:r>
      <w:r w:rsidRPr="00F135A7">
        <w:rPr>
          <w:rStyle w:val="StyleUnderline"/>
          <w:highlight w:val="cyan"/>
        </w:rPr>
        <w:t>every time</w:t>
      </w:r>
      <w:r w:rsidRPr="00F135A7">
        <w:rPr>
          <w:rStyle w:val="StyleUnderline"/>
        </w:rPr>
        <w:t xml:space="preserve"> environmental </w:t>
      </w:r>
      <w:r w:rsidRPr="00F135A7">
        <w:rPr>
          <w:rStyle w:val="StyleUnderline"/>
          <w:highlight w:val="cyan"/>
        </w:rPr>
        <w:t>regulators</w:t>
      </w:r>
      <w:r w:rsidRPr="00F135A7">
        <w:rPr>
          <w:rStyle w:val="StyleUnderline"/>
        </w:rPr>
        <w:t xml:space="preserve"> </w:t>
      </w:r>
      <w:r w:rsidRPr="00F135A7">
        <w:rPr>
          <w:rStyle w:val="StyleUnderline"/>
          <w:highlight w:val="cyan"/>
        </w:rPr>
        <w:t>wanted</w:t>
      </w:r>
      <w:r w:rsidRPr="00F135A7">
        <w:rPr>
          <w:rStyle w:val="StyleUnderline"/>
        </w:rPr>
        <w:t xml:space="preserve"> power plants to install </w:t>
      </w:r>
      <w:r w:rsidRPr="00F135A7">
        <w:rPr>
          <w:rStyle w:val="StyleUnderline"/>
          <w:highlight w:val="cyan"/>
        </w:rPr>
        <w:t>new tech</w:t>
      </w:r>
      <w:r w:rsidRPr="00F135A7">
        <w:rPr>
          <w:rStyle w:val="StyleUnderline"/>
        </w:rPr>
        <w:t xml:space="preserve">nology, it’s likely that those </w:t>
      </w:r>
      <w:r w:rsidRPr="00F135A7">
        <w:rPr>
          <w:rStyle w:val="StyleUnderline"/>
          <w:highlight w:val="cyan"/>
        </w:rPr>
        <w:t>plants would</w:t>
      </w:r>
      <w:r w:rsidRPr="00F135A7">
        <w:rPr>
          <w:rStyle w:val="StyleUnderline"/>
        </w:rPr>
        <w:t xml:space="preserve"> still </w:t>
      </w:r>
      <w:r w:rsidRPr="00F135A7">
        <w:rPr>
          <w:rStyle w:val="StyleUnderline"/>
          <w:highlight w:val="cyan"/>
        </w:rPr>
        <w:t>be using devices</w:t>
      </w:r>
      <w:r w:rsidRPr="00F135A7">
        <w:rPr>
          <w:rStyle w:val="StyleUnderline"/>
        </w:rPr>
        <w:t xml:space="preserve"> that were </w:t>
      </w:r>
      <w:r w:rsidRPr="00F135A7">
        <w:rPr>
          <w:rStyle w:val="StyleUnderline"/>
          <w:highlight w:val="cyan"/>
        </w:rPr>
        <w:t>on the cutting edge in</w:t>
      </w:r>
      <w:r w:rsidRPr="00F135A7">
        <w:rPr>
          <w:rStyle w:val="StyleUnderline"/>
        </w:rPr>
        <w:t xml:space="preserve"> 19</w:t>
      </w:r>
      <w:r w:rsidRPr="00F135A7">
        <w:rPr>
          <w:rStyle w:val="StyleUnderline"/>
          <w:highlight w:val="cyan"/>
        </w:rPr>
        <w:t>93</w:t>
      </w:r>
      <w:r w:rsidRPr="00F135A7">
        <w:rPr>
          <w:rStyle w:val="StyleUnderline"/>
        </w:rPr>
        <w:t>.</w:t>
      </w:r>
    </w:p>
    <w:p w14:paraId="0A9A91E3" w14:textId="77777777" w:rsidR="007F3176" w:rsidRPr="00F135A7" w:rsidRDefault="007F3176" w:rsidP="007F3176">
      <w:pPr>
        <w:rPr>
          <w:rStyle w:val="StyleUnderline"/>
        </w:rPr>
      </w:pPr>
      <w:r w:rsidRPr="00F135A7">
        <w:rPr>
          <w:rStyle w:val="StyleUnderline"/>
          <w:highlight w:val="cyan"/>
        </w:rPr>
        <w:t>Delegating</w:t>
      </w:r>
      <w:r w:rsidRPr="00F135A7">
        <w:rPr>
          <w:rStyle w:val="StyleUnderline"/>
        </w:rPr>
        <w:t xml:space="preserve"> power </w:t>
      </w:r>
      <w:r w:rsidRPr="00F135A7">
        <w:rPr>
          <w:rStyle w:val="StyleUnderline"/>
          <w:highlight w:val="cyan"/>
        </w:rPr>
        <w:t>to agencies</w:t>
      </w:r>
      <w:r w:rsidRPr="00F135A7">
        <w:rPr>
          <w:rStyle w:val="StyleUnderline"/>
        </w:rPr>
        <w:t xml:space="preserve"> also </w:t>
      </w:r>
      <w:r w:rsidRPr="00F135A7">
        <w:rPr>
          <w:rStyle w:val="StyleUnderline"/>
          <w:highlight w:val="cyan"/>
        </w:rPr>
        <w:t>ensures</w:t>
      </w:r>
      <w:r w:rsidRPr="00F135A7">
        <w:rPr>
          <w:rStyle w:val="StyleUnderline"/>
        </w:rPr>
        <w:t xml:space="preserve"> that </w:t>
      </w:r>
      <w:r w:rsidRPr="00F135A7">
        <w:rPr>
          <w:rStyle w:val="StyleUnderline"/>
          <w:highlight w:val="cyan"/>
        </w:rPr>
        <w:t>decisions</w:t>
      </w:r>
      <w:r w:rsidRPr="00F135A7">
        <w:rPr>
          <w:rStyle w:val="StyleUnderline"/>
        </w:rPr>
        <w:t xml:space="preserve"> are </w:t>
      </w:r>
      <w:r w:rsidRPr="00F135A7">
        <w:rPr>
          <w:rStyle w:val="StyleUnderline"/>
          <w:highlight w:val="cyan"/>
        </w:rPr>
        <w:t>made by people who know what they are doing</w:t>
      </w:r>
      <w:r w:rsidRPr="00F135A7">
        <w:t xml:space="preserve">. Imagine, for example, </w:t>
      </w:r>
      <w:r w:rsidRPr="00F135A7">
        <w:rPr>
          <w:rStyle w:val="StyleUnderline"/>
        </w:rPr>
        <w:t>if Congress had to pass a law every time the Food and Drug Administration wants to make a new drug available to the public. Even if Congress had time to vote on such a decision, most members of Congress know very little about biology, chemistry, or medicine.</w:t>
      </w:r>
    </w:p>
    <w:p w14:paraId="66DB6E9B" w14:textId="77777777" w:rsidR="007F3176" w:rsidRPr="00F135A7" w:rsidRDefault="007F3176" w:rsidP="007F3176">
      <w:pPr>
        <w:rPr>
          <w:rStyle w:val="StyleUnderline"/>
        </w:rPr>
      </w:pPr>
      <w:r w:rsidRPr="00F135A7">
        <w:rPr>
          <w:rStyle w:val="StyleUnderline"/>
        </w:rPr>
        <w:t xml:space="preserve">Delegation </w:t>
      </w:r>
      <w:r w:rsidRPr="00F135A7">
        <w:rPr>
          <w:rStyle w:val="StyleUnderline"/>
          <w:highlight w:val="cyan"/>
        </w:rPr>
        <w:t xml:space="preserve">also </w:t>
      </w:r>
      <w:r w:rsidRPr="00F135A7">
        <w:rPr>
          <w:rStyle w:val="Emphasis"/>
          <w:highlight w:val="cyan"/>
        </w:rPr>
        <w:t>insulates</w:t>
      </w:r>
      <w:r w:rsidRPr="00F135A7">
        <w:rPr>
          <w:rStyle w:val="StyleUnderline"/>
        </w:rPr>
        <w:t xml:space="preserve"> important </w:t>
      </w:r>
      <w:r w:rsidRPr="00F135A7">
        <w:rPr>
          <w:rStyle w:val="StyleUnderline"/>
          <w:highlight w:val="cyan"/>
        </w:rPr>
        <w:t xml:space="preserve">decisions </w:t>
      </w:r>
      <w:r w:rsidRPr="00F135A7">
        <w:rPr>
          <w:rStyle w:val="Emphasis"/>
          <w:highlight w:val="cyan"/>
        </w:rPr>
        <w:t>from political horse-trading</w:t>
      </w:r>
      <w:r w:rsidRPr="00F135A7">
        <w:t xml:space="preserve">. </w:t>
      </w:r>
      <w:r w:rsidRPr="00F135A7">
        <w:rPr>
          <w:rStyle w:val="StyleUnderline"/>
        </w:rPr>
        <w:t>The decision about whether to approve a new drug should be made by scientists in the FDA, not by lawmakers who might be concerned that the drug’s manufacturer is in Arizona, and that they need to butter up Sen. Kyrsten Sinema (D-AZ) to secure her vote for the Build Back Better Act.</w:t>
      </w:r>
    </w:p>
    <w:p w14:paraId="0B2F128B" w14:textId="77777777" w:rsidR="007F3176" w:rsidRPr="00F135A7" w:rsidRDefault="007F3176" w:rsidP="007F3176">
      <w:pPr>
        <w:pStyle w:val="Heading4"/>
        <w:rPr>
          <w:u w:val="single"/>
        </w:rPr>
      </w:pPr>
      <w:r w:rsidRPr="00F135A7">
        <w:t xml:space="preserve">FTC </w:t>
      </w:r>
      <w:proofErr w:type="spellStart"/>
      <w:r w:rsidRPr="00F135A7">
        <w:t>enforcment</w:t>
      </w:r>
      <w:proofErr w:type="spellEnd"/>
      <w:r w:rsidRPr="00F135A7">
        <w:t xml:space="preserve"> relies on the non-delegation doctrine </w:t>
      </w:r>
      <w:r w:rsidRPr="00F135A7">
        <w:rPr>
          <w:u w:val="single"/>
        </w:rPr>
        <w:t>staying dormant</w:t>
      </w:r>
    </w:p>
    <w:p w14:paraId="27E716FE" w14:textId="77777777" w:rsidR="007F3176" w:rsidRPr="00F135A7" w:rsidRDefault="007F3176" w:rsidP="007F3176">
      <w:r w:rsidRPr="00F135A7">
        <w:rPr>
          <w:rStyle w:val="Style13ptBold"/>
        </w:rPr>
        <w:t>Scalia 21</w:t>
      </w:r>
      <w:r w:rsidRPr="00F135A7">
        <w:t xml:space="preserve"> [Eugene Scalia, Gibson Dunn attorney, 7-9-2021 https://www.gibsondunn.com/wp-content/uploads/2021/07/president-signs-executive-order-directing-agencies-to-address-wide-range-of-businesses-competitive-practices-including-non-compete-agreements.pdf]</w:t>
      </w:r>
    </w:p>
    <w:p w14:paraId="6769E676" w14:textId="77777777" w:rsidR="007F3176" w:rsidRPr="00F135A7" w:rsidRDefault="007F3176" w:rsidP="007F3176">
      <w:r w:rsidRPr="00F135A7">
        <w:t xml:space="preserve">Expansive rulemaking could also </w:t>
      </w:r>
      <w:r w:rsidRPr="00F135A7">
        <w:rPr>
          <w:rStyle w:val="StyleUnderline"/>
          <w:highlight w:val="cyan"/>
        </w:rPr>
        <w:t>expose</w:t>
      </w:r>
      <w:r w:rsidRPr="00F135A7">
        <w:rPr>
          <w:rStyle w:val="StyleUnderline"/>
        </w:rPr>
        <w:t xml:space="preserve"> the </w:t>
      </w:r>
      <w:r w:rsidRPr="00F135A7">
        <w:rPr>
          <w:rStyle w:val="StyleUnderline"/>
          <w:highlight w:val="cyan"/>
        </w:rPr>
        <w:t>FTC to</w:t>
      </w:r>
      <w:r w:rsidRPr="00F135A7">
        <w:rPr>
          <w:rStyle w:val="StyleUnderline"/>
        </w:rPr>
        <w:t xml:space="preserve"> legal </w:t>
      </w:r>
      <w:r w:rsidRPr="00F135A7">
        <w:rPr>
          <w:rStyle w:val="StyleUnderline"/>
          <w:highlight w:val="cyan"/>
        </w:rPr>
        <w:t>challenges under</w:t>
      </w:r>
      <w:r w:rsidRPr="00F135A7">
        <w:t xml:space="preserve"> the constitutional </w:t>
      </w:r>
      <w:r w:rsidRPr="00F135A7">
        <w:rPr>
          <w:rStyle w:val="Emphasis"/>
        </w:rPr>
        <w:t>“</w:t>
      </w:r>
      <w:r w:rsidRPr="00F135A7">
        <w:rPr>
          <w:rStyle w:val="Emphasis"/>
          <w:highlight w:val="cyan"/>
        </w:rPr>
        <w:t>nondelegation</w:t>
      </w:r>
      <w:r w:rsidRPr="00F135A7">
        <w:t xml:space="preserve"> doctrine,” </w:t>
      </w:r>
      <w:r w:rsidRPr="00F135A7">
        <w:rPr>
          <w:rStyle w:val="StyleUnderline"/>
          <w:highlight w:val="cyan"/>
        </w:rPr>
        <w:t>which limits</w:t>
      </w:r>
      <w:r w:rsidRPr="00F135A7">
        <w:rPr>
          <w:rStyle w:val="StyleUnderline"/>
        </w:rPr>
        <w:t xml:space="preserve"> the </w:t>
      </w:r>
      <w:r w:rsidRPr="00F135A7">
        <w:rPr>
          <w:rStyle w:val="StyleUnderline"/>
          <w:highlight w:val="cyan"/>
        </w:rPr>
        <w:t>extent</w:t>
      </w:r>
      <w:r w:rsidRPr="00F135A7">
        <w:rPr>
          <w:rStyle w:val="StyleUnderline"/>
        </w:rPr>
        <w:t xml:space="preserve"> to which</w:t>
      </w:r>
      <w:r w:rsidRPr="00F135A7">
        <w:t xml:space="preserve"> </w:t>
      </w:r>
      <w:r w:rsidRPr="00F135A7">
        <w:rPr>
          <w:rStyle w:val="StyleUnderline"/>
          <w:highlight w:val="cyan"/>
        </w:rPr>
        <w:t>Congress</w:t>
      </w:r>
      <w:r w:rsidRPr="00F135A7">
        <w:rPr>
          <w:rStyle w:val="StyleUnderline"/>
        </w:rPr>
        <w:t xml:space="preserve"> </w:t>
      </w:r>
      <w:r w:rsidRPr="00F135A7">
        <w:rPr>
          <w:rStyle w:val="StyleUnderline"/>
          <w:highlight w:val="cyan"/>
        </w:rPr>
        <w:t>may delegate</w:t>
      </w:r>
      <w:r w:rsidRPr="00F135A7">
        <w:rPr>
          <w:rStyle w:val="StyleUnderline"/>
        </w:rPr>
        <w:t xml:space="preserve"> lawmaking </w:t>
      </w:r>
      <w:r w:rsidRPr="00F135A7">
        <w:rPr>
          <w:rStyle w:val="StyleUnderline"/>
          <w:highlight w:val="cyan"/>
        </w:rPr>
        <w:t>power to</w:t>
      </w:r>
      <w:r w:rsidRPr="00F135A7">
        <w:rPr>
          <w:rStyle w:val="StyleUnderline"/>
        </w:rPr>
        <w:t xml:space="preserve"> administrative </w:t>
      </w:r>
      <w:r w:rsidRPr="00F135A7">
        <w:rPr>
          <w:rStyle w:val="StyleUnderline"/>
          <w:highlight w:val="cyan"/>
        </w:rPr>
        <w:t>agencies</w:t>
      </w:r>
      <w:r w:rsidRPr="00F135A7">
        <w:rPr>
          <w:rStyle w:val="StyleUnderline"/>
        </w:rPr>
        <w:t>.</w:t>
      </w:r>
      <w:r w:rsidRPr="00F135A7">
        <w:t xml:space="preserve"> </w:t>
      </w:r>
      <w:r w:rsidRPr="00F135A7">
        <w:rPr>
          <w:rStyle w:val="StyleUnderline"/>
        </w:rPr>
        <w:t>Although</w:t>
      </w:r>
      <w:r w:rsidRPr="00F135A7">
        <w:t xml:space="preserve"> the nondelegation doctrine has </w:t>
      </w:r>
      <w:r w:rsidRPr="00F135A7">
        <w:rPr>
          <w:rStyle w:val="StyleUnderline"/>
        </w:rPr>
        <w:t>seldom</w:t>
      </w:r>
      <w:r w:rsidRPr="00F135A7">
        <w:t xml:space="preserve"> been </w:t>
      </w:r>
      <w:r w:rsidRPr="00F135A7">
        <w:rPr>
          <w:rStyle w:val="StyleUnderline"/>
        </w:rPr>
        <w:t>invoked</w:t>
      </w:r>
      <w:r w:rsidRPr="00F135A7">
        <w:t xml:space="preserve"> by the Supreme Court since the New Deal Era, in 2019 </w:t>
      </w:r>
      <w:r w:rsidRPr="00F135A7">
        <w:rPr>
          <w:rStyle w:val="StyleUnderline"/>
        </w:rPr>
        <w:t>five Supreme Court justices expressed interest in reviving the doctrine</w:t>
      </w:r>
      <w:r w:rsidRPr="00F135A7">
        <w:t xml:space="preserve">.[7] </w:t>
      </w:r>
    </w:p>
    <w:p w14:paraId="64BB350D" w14:textId="77777777" w:rsidR="007F3176" w:rsidRPr="00F135A7" w:rsidRDefault="007F3176" w:rsidP="007F3176">
      <w:r w:rsidRPr="00F135A7">
        <w:t>[Footnote 7] [7] Gundy v. United States, 139 S. Ct. 2116 (2019) (Gorsuch J., dissenting) (joined by Chief Justice Roberts and Justice Thomas); Id. at 2131 (Alito, J., concurring); Paul v. United States, 140 S. Ct. 342 (2019) (Kavanaugh, J., concurring in denial of certiorari).</w:t>
      </w:r>
    </w:p>
    <w:p w14:paraId="7CEF1B0C" w14:textId="77777777" w:rsidR="007F3176" w:rsidRPr="00F135A7" w:rsidRDefault="007F3176" w:rsidP="007F3176">
      <w:r w:rsidRPr="00F135A7">
        <w:t xml:space="preserve">Those five justices constitute a majority of the current Supreme Court. </w:t>
      </w:r>
      <w:r w:rsidRPr="00F135A7">
        <w:rPr>
          <w:rStyle w:val="StyleUnderline"/>
          <w:highlight w:val="cyan"/>
        </w:rPr>
        <w:t>The FTC A</w:t>
      </w:r>
      <w:r w:rsidRPr="00F135A7">
        <w:rPr>
          <w:rStyle w:val="StyleUnderline"/>
        </w:rPr>
        <w:t>ct</w:t>
      </w:r>
      <w:r w:rsidRPr="00F135A7">
        <w:t xml:space="preserve">, which </w:t>
      </w:r>
      <w:r w:rsidRPr="00F135A7">
        <w:rPr>
          <w:rStyle w:val="Emphasis"/>
          <w:highlight w:val="cyan"/>
        </w:rPr>
        <w:t>delegates to the FTC</w:t>
      </w:r>
      <w:r w:rsidRPr="00F135A7">
        <w:t xml:space="preserve"> </w:t>
      </w:r>
      <w:r w:rsidRPr="00F135A7">
        <w:rPr>
          <w:rStyle w:val="StyleUnderline"/>
        </w:rPr>
        <w:t xml:space="preserve">the </w:t>
      </w:r>
      <w:r w:rsidRPr="00F135A7">
        <w:rPr>
          <w:rStyle w:val="StyleUnderline"/>
          <w:highlight w:val="cyan"/>
        </w:rPr>
        <w:t>authority to regulate “unfair” behavior</w:t>
      </w:r>
      <w:r w:rsidRPr="00F135A7">
        <w:t xml:space="preserve">, may be </w:t>
      </w:r>
      <w:r w:rsidRPr="00F135A7">
        <w:rPr>
          <w:rStyle w:val="Emphasis"/>
          <w:highlight w:val="cyan"/>
        </w:rPr>
        <w:t>susceptible to a challenge</w:t>
      </w:r>
      <w:r w:rsidRPr="00F135A7">
        <w:t xml:space="preserve"> </w:t>
      </w:r>
      <w:r w:rsidRPr="00F135A7">
        <w:rPr>
          <w:rStyle w:val="StyleUnderline"/>
        </w:rPr>
        <w:t>on the grounds that Congress must provide concrete guidance to cabin the FTC’s exercise of its delegated power</w:t>
      </w:r>
      <w:r w:rsidRPr="00F135A7">
        <w:t>.</w:t>
      </w:r>
    </w:p>
    <w:p w14:paraId="7BED87B4" w14:textId="77777777" w:rsidR="007F3176" w:rsidRDefault="007F3176" w:rsidP="007F3176">
      <w:pPr>
        <w:pStyle w:val="Heading3"/>
      </w:pPr>
      <w:r>
        <w:t xml:space="preserve">A2: </w:t>
      </w:r>
      <w:proofErr w:type="spellStart"/>
      <w:r>
        <w:t>Aff</w:t>
      </w:r>
      <w:proofErr w:type="spellEnd"/>
      <w:r>
        <w:t xml:space="preserve"> Solve </w:t>
      </w:r>
    </w:p>
    <w:p w14:paraId="48CF23BA" w14:textId="77777777" w:rsidR="007F3176" w:rsidRPr="00F135A7" w:rsidRDefault="007F3176" w:rsidP="007F3176">
      <w:pPr>
        <w:pStyle w:val="Heading4"/>
      </w:pPr>
      <w:r>
        <w:t xml:space="preserve">2. </w:t>
      </w:r>
      <w:r w:rsidRPr="00F135A7">
        <w:t>Courts control climate policy --- prevent US from meeting emission pledges</w:t>
      </w:r>
      <w:r>
        <w:t>, those are key to solve in the short term</w:t>
      </w:r>
      <w:r w:rsidRPr="00F135A7">
        <w:t xml:space="preserve"> </w:t>
      </w:r>
    </w:p>
    <w:p w14:paraId="4D9A7355" w14:textId="77777777" w:rsidR="007F3176" w:rsidRPr="00F135A7" w:rsidRDefault="007F3176" w:rsidP="007F3176">
      <w:proofErr w:type="spellStart"/>
      <w:r w:rsidRPr="00F135A7">
        <w:rPr>
          <w:rStyle w:val="Style13ptBold"/>
        </w:rPr>
        <w:t>Grandoni</w:t>
      </w:r>
      <w:proofErr w:type="spellEnd"/>
      <w:r w:rsidRPr="00F135A7">
        <w:rPr>
          <w:rStyle w:val="Style13ptBold"/>
        </w:rPr>
        <w:t xml:space="preserve"> &amp; </w:t>
      </w:r>
      <w:proofErr w:type="spellStart"/>
      <w:r w:rsidRPr="00F135A7">
        <w:rPr>
          <w:rStyle w:val="Style13ptBold"/>
        </w:rPr>
        <w:t>Mufson</w:t>
      </w:r>
      <w:proofErr w:type="spellEnd"/>
      <w:r w:rsidRPr="00F135A7">
        <w:rPr>
          <w:rStyle w:val="Style13ptBold"/>
        </w:rPr>
        <w:t xml:space="preserve"> 21</w:t>
      </w:r>
      <w:r w:rsidRPr="00F135A7">
        <w:t xml:space="preserve"> --- Dino </w:t>
      </w:r>
      <w:proofErr w:type="spellStart"/>
      <w:r w:rsidRPr="00F135A7">
        <w:t>Grandoni</w:t>
      </w:r>
      <w:proofErr w:type="spellEnd"/>
      <w:r w:rsidRPr="00F135A7">
        <w:t xml:space="preserve">, reporter on the national desk of The Washington Post, focused on covering the Environmental Protection Agency, climate change and other environmental issues and Steven </w:t>
      </w:r>
      <w:proofErr w:type="spellStart"/>
      <w:r w:rsidRPr="00F135A7">
        <w:t>Mufson</w:t>
      </w:r>
      <w:proofErr w:type="spellEnd"/>
      <w:r w:rsidRPr="00F135A7">
        <w:t>, covers the business of climate change for The Washington Post, “As Biden urges global warming action, courts shape climate policy at home”, Washington Post, Aug 19</w:t>
      </w:r>
      <w:r w:rsidRPr="00F135A7">
        <w:rPr>
          <w:vertAlign w:val="superscript"/>
        </w:rPr>
        <w:t>th</w:t>
      </w:r>
      <w:r w:rsidRPr="00F135A7">
        <w:t xml:space="preserve"> 2021, https://www.washingtonpost.com/climate-environment/2021/08/19/biden-climate-drilling/</w:t>
      </w:r>
    </w:p>
    <w:p w14:paraId="394758C6" w14:textId="77777777" w:rsidR="007F3176" w:rsidRPr="00F135A7" w:rsidRDefault="007F3176" w:rsidP="007F3176">
      <w:pPr>
        <w:rPr>
          <w:sz w:val="16"/>
        </w:rPr>
      </w:pPr>
      <w:r w:rsidRPr="00F135A7">
        <w:rPr>
          <w:rStyle w:val="StyleUnderline"/>
        </w:rPr>
        <w:t>At a time when</w:t>
      </w:r>
      <w:r w:rsidRPr="00F135A7">
        <w:rPr>
          <w:sz w:val="16"/>
        </w:rPr>
        <w:t xml:space="preserve"> President </w:t>
      </w:r>
      <w:r w:rsidRPr="00F135A7">
        <w:rPr>
          <w:rStyle w:val="StyleUnderline"/>
        </w:rPr>
        <w:t>Biden is urging international leaders to address</w:t>
      </w:r>
      <w:r w:rsidRPr="00F135A7">
        <w:rPr>
          <w:sz w:val="16"/>
        </w:rPr>
        <w:t xml:space="preserve"> global </w:t>
      </w:r>
      <w:r w:rsidRPr="00F135A7">
        <w:rPr>
          <w:rStyle w:val="StyleUnderline"/>
        </w:rPr>
        <w:t>warming</w:t>
      </w:r>
      <w:r w:rsidRPr="00F135A7">
        <w:rPr>
          <w:sz w:val="16"/>
        </w:rPr>
        <w:t xml:space="preserve"> quickly, </w:t>
      </w:r>
      <w:r w:rsidRPr="00F135A7">
        <w:rPr>
          <w:rStyle w:val="StyleUnderline"/>
        </w:rPr>
        <w:t xml:space="preserve">court actions </w:t>
      </w:r>
      <w:r w:rsidRPr="00F135A7">
        <w:rPr>
          <w:sz w:val="16"/>
        </w:rPr>
        <w:t xml:space="preserve">this week </w:t>
      </w:r>
      <w:r w:rsidRPr="00F135A7">
        <w:rPr>
          <w:rStyle w:val="StyleUnderline"/>
        </w:rPr>
        <w:t xml:space="preserve">make it clear that </w:t>
      </w:r>
      <w:r w:rsidRPr="00F135A7">
        <w:rPr>
          <w:rStyle w:val="StyleUnderline"/>
          <w:highlight w:val="cyan"/>
        </w:rPr>
        <w:t>the U.S. judiciary</w:t>
      </w:r>
      <w:r w:rsidRPr="00F135A7">
        <w:rPr>
          <w:sz w:val="16"/>
          <w:highlight w:val="cyan"/>
        </w:rPr>
        <w:t xml:space="preserve"> </w:t>
      </w:r>
      <w:r w:rsidRPr="00F135A7">
        <w:rPr>
          <w:rStyle w:val="StyleUnderline"/>
          <w:highlight w:val="cyan"/>
        </w:rPr>
        <w:t xml:space="preserve">is </w:t>
      </w:r>
      <w:r w:rsidRPr="00F135A7">
        <w:rPr>
          <w:rStyle w:val="Emphasis"/>
          <w:highlight w:val="cyan"/>
        </w:rPr>
        <w:t>shaping the</w:t>
      </w:r>
      <w:r w:rsidRPr="00F135A7">
        <w:rPr>
          <w:rStyle w:val="Emphasis"/>
        </w:rPr>
        <w:t xml:space="preserve"> United States’ </w:t>
      </w:r>
      <w:r w:rsidRPr="00F135A7">
        <w:rPr>
          <w:rStyle w:val="Emphasis"/>
          <w:highlight w:val="cyan"/>
        </w:rPr>
        <w:t>climate trajectory</w:t>
      </w:r>
      <w:r w:rsidRPr="00F135A7">
        <w:rPr>
          <w:sz w:val="16"/>
        </w:rPr>
        <w:t xml:space="preserve"> as much as the White House.</w:t>
      </w:r>
    </w:p>
    <w:p w14:paraId="0125760E" w14:textId="77777777" w:rsidR="007F3176" w:rsidRPr="00F135A7" w:rsidRDefault="007F3176" w:rsidP="007F3176">
      <w:pPr>
        <w:rPr>
          <w:rFonts w:asciiTheme="minorHAnsi" w:hAnsiTheme="minorHAnsi" w:cstheme="minorBidi"/>
          <w:sz w:val="16"/>
        </w:rPr>
      </w:pPr>
      <w:r w:rsidRPr="00F135A7">
        <w:rPr>
          <w:rFonts w:asciiTheme="minorHAnsi" w:hAnsiTheme="minorHAnsi" w:cstheme="minorBidi"/>
          <w:sz w:val="16"/>
        </w:rPr>
        <w:t xml:space="preserve">On Monday, </w:t>
      </w:r>
      <w:r w:rsidRPr="00F135A7">
        <w:rPr>
          <w:rStyle w:val="StyleUnderline"/>
          <w:highlight w:val="cyan"/>
        </w:rPr>
        <w:t>the Interior Department said it would heed</w:t>
      </w:r>
      <w:r w:rsidRPr="00F135A7">
        <w:rPr>
          <w:rFonts w:asciiTheme="minorHAnsi" w:hAnsiTheme="minorHAnsi" w:cstheme="minorBidi"/>
          <w:sz w:val="16"/>
        </w:rPr>
        <w:t xml:space="preserve"> </w:t>
      </w:r>
      <w:r w:rsidRPr="00F135A7">
        <w:rPr>
          <w:rStyle w:val="StyleUnderline"/>
        </w:rPr>
        <w:t>a</w:t>
      </w:r>
      <w:r w:rsidRPr="00F135A7">
        <w:rPr>
          <w:rFonts w:asciiTheme="minorHAnsi" w:hAnsiTheme="minorHAnsi" w:cstheme="minorBidi"/>
          <w:sz w:val="16"/>
        </w:rPr>
        <w:t xml:space="preserve"> Louisiana </w:t>
      </w:r>
      <w:r w:rsidRPr="00F135A7">
        <w:rPr>
          <w:rStyle w:val="StyleUnderline"/>
        </w:rPr>
        <w:t xml:space="preserve">federal </w:t>
      </w:r>
      <w:r w:rsidRPr="00F135A7">
        <w:rPr>
          <w:rStyle w:val="StyleUnderline"/>
          <w:highlight w:val="cyan"/>
        </w:rPr>
        <w:t>judge and resume</w:t>
      </w:r>
      <w:r w:rsidRPr="00F135A7">
        <w:rPr>
          <w:rStyle w:val="StyleUnderline"/>
        </w:rPr>
        <w:t xml:space="preserve"> federal oil </w:t>
      </w:r>
      <w:r w:rsidRPr="00F135A7">
        <w:rPr>
          <w:rStyle w:val="StyleUnderline"/>
          <w:highlight w:val="cyan"/>
        </w:rPr>
        <w:t>and gas leasing, which will drive up</w:t>
      </w:r>
      <w:r w:rsidRPr="00F135A7">
        <w:rPr>
          <w:rStyle w:val="StyleUnderline"/>
        </w:rPr>
        <w:t xml:space="preserve"> carbon </w:t>
      </w:r>
      <w:r w:rsidRPr="00F135A7">
        <w:rPr>
          <w:rStyle w:val="StyleUnderline"/>
          <w:highlight w:val="cyan"/>
        </w:rPr>
        <w:t>emissions</w:t>
      </w:r>
      <w:r w:rsidRPr="00F135A7">
        <w:rPr>
          <w:rFonts w:asciiTheme="minorHAnsi" w:hAnsiTheme="minorHAnsi" w:cstheme="minorBidi"/>
          <w:sz w:val="16"/>
        </w:rPr>
        <w:t xml:space="preserve">. On Wednesday, however, </w:t>
      </w:r>
      <w:r w:rsidRPr="00F135A7">
        <w:rPr>
          <w:rStyle w:val="StyleUnderline"/>
        </w:rPr>
        <w:t>another federal judge blocked a</w:t>
      </w:r>
      <w:r w:rsidRPr="00F135A7">
        <w:rPr>
          <w:rFonts w:asciiTheme="minorHAnsi" w:hAnsiTheme="minorHAnsi" w:cstheme="minorBidi"/>
          <w:sz w:val="16"/>
        </w:rPr>
        <w:t xml:space="preserve"> controversial </w:t>
      </w:r>
      <w:r w:rsidRPr="00F135A7">
        <w:rPr>
          <w:rStyle w:val="StyleUnderline"/>
        </w:rPr>
        <w:t>oil project</w:t>
      </w:r>
      <w:r w:rsidRPr="00F135A7">
        <w:rPr>
          <w:rFonts w:asciiTheme="minorHAnsi" w:hAnsiTheme="minorHAnsi" w:cstheme="minorBidi"/>
          <w:sz w:val="16"/>
        </w:rPr>
        <w:t xml:space="preserve"> planned for Alaska’s North Slope, effectively keeping fossil fuels in the ground. And on Thursday, the administration said it would conduct a comprehensive review of coal leasing on federal lands — but keep holding auctions in the meantime.</w:t>
      </w:r>
    </w:p>
    <w:p w14:paraId="152EAD90" w14:textId="77777777" w:rsidR="007F3176" w:rsidRPr="00F135A7" w:rsidRDefault="007F3176" w:rsidP="007F3176">
      <w:pPr>
        <w:rPr>
          <w:rFonts w:asciiTheme="minorHAnsi" w:hAnsiTheme="minorHAnsi" w:cstheme="minorBidi"/>
          <w:sz w:val="16"/>
        </w:rPr>
      </w:pPr>
      <w:r w:rsidRPr="00F135A7">
        <w:rPr>
          <w:rStyle w:val="StyleUnderline"/>
        </w:rPr>
        <w:t xml:space="preserve">With just weeks left before </w:t>
      </w:r>
      <w:r w:rsidRPr="00F135A7">
        <w:rPr>
          <w:rFonts w:asciiTheme="minorHAnsi" w:hAnsiTheme="minorHAnsi" w:cstheme="minorBidi"/>
          <w:sz w:val="16"/>
        </w:rPr>
        <w:t xml:space="preserve">international negotiators meet in </w:t>
      </w:r>
      <w:r w:rsidRPr="00F135A7">
        <w:rPr>
          <w:rStyle w:val="StyleUnderline"/>
        </w:rPr>
        <w:t xml:space="preserve">Glasgow to chart a meaningful climate deal, </w:t>
      </w:r>
      <w:r w:rsidRPr="00F135A7">
        <w:rPr>
          <w:rStyle w:val="StyleUnderline"/>
          <w:highlight w:val="cyan"/>
        </w:rPr>
        <w:t xml:space="preserve">this </w:t>
      </w:r>
      <w:r w:rsidRPr="00F135A7">
        <w:rPr>
          <w:rStyle w:val="StyleUnderline"/>
        </w:rPr>
        <w:t xml:space="preserve">lurching </w:t>
      </w:r>
      <w:r w:rsidRPr="00F135A7">
        <w:rPr>
          <w:rStyle w:val="StyleUnderline"/>
          <w:highlight w:val="cyan"/>
        </w:rPr>
        <w:t>process has raised questions about the U</w:t>
      </w:r>
      <w:r w:rsidRPr="00F135A7">
        <w:rPr>
          <w:rStyle w:val="StyleUnderline"/>
        </w:rPr>
        <w:t>nited</w:t>
      </w:r>
      <w:r w:rsidRPr="00F135A7">
        <w:rPr>
          <w:rStyle w:val="StyleUnderline"/>
          <w:highlight w:val="cyan"/>
        </w:rPr>
        <w:t xml:space="preserve"> S</w:t>
      </w:r>
      <w:r w:rsidRPr="00F135A7">
        <w:rPr>
          <w:rStyle w:val="StyleUnderline"/>
        </w:rPr>
        <w:t>tates’</w:t>
      </w:r>
      <w:r w:rsidRPr="00F135A7">
        <w:rPr>
          <w:rStyle w:val="StyleUnderline"/>
          <w:highlight w:val="cyan"/>
        </w:rPr>
        <w:t xml:space="preserve"> ability to deliver</w:t>
      </w:r>
      <w:r w:rsidRPr="00F135A7">
        <w:rPr>
          <w:rStyle w:val="StyleUnderline"/>
        </w:rPr>
        <w:t xml:space="preserve"> on its president’s bold environmental rhetoric. The raft of legal decisions arrive</w:t>
      </w:r>
      <w:r w:rsidRPr="00F135A7">
        <w:rPr>
          <w:rFonts w:asciiTheme="minorHAnsi" w:hAnsiTheme="minorHAnsi" w:cstheme="minorBidi"/>
          <w:sz w:val="16"/>
        </w:rPr>
        <w:t xml:space="preserve"> days </w:t>
      </w:r>
      <w:r w:rsidRPr="00F135A7">
        <w:rPr>
          <w:rStyle w:val="StyleUnderline"/>
        </w:rPr>
        <w:t>after</w:t>
      </w:r>
      <w:r w:rsidRPr="00F135A7">
        <w:rPr>
          <w:rFonts w:asciiTheme="minorHAnsi" w:hAnsiTheme="minorHAnsi" w:cstheme="minorBidi"/>
          <w:sz w:val="16"/>
        </w:rPr>
        <w:t xml:space="preserve"> a body of </w:t>
      </w:r>
      <w:r w:rsidRPr="00F135A7">
        <w:rPr>
          <w:rStyle w:val="StyleUnderline"/>
        </w:rPr>
        <w:t>United Nations scientists warned of worsening climate impacts</w:t>
      </w:r>
      <w:r w:rsidRPr="00F135A7">
        <w:rPr>
          <w:rFonts w:asciiTheme="minorHAnsi" w:hAnsiTheme="minorHAnsi" w:cstheme="minorBidi"/>
          <w:sz w:val="16"/>
        </w:rPr>
        <w:t xml:space="preserve"> without major global cuts in greenhouse gas pollution, and as wildfires rage throughout the American West.</w:t>
      </w:r>
    </w:p>
    <w:p w14:paraId="3AC522D0" w14:textId="77777777" w:rsidR="007F3176" w:rsidRPr="00F135A7" w:rsidRDefault="007F3176" w:rsidP="007F3176">
      <w:pPr>
        <w:rPr>
          <w:b/>
          <w:iCs/>
          <w:u w:val="single"/>
        </w:rPr>
      </w:pPr>
      <w:r w:rsidRPr="00F135A7">
        <w:rPr>
          <w:rFonts w:asciiTheme="minorHAnsi" w:hAnsiTheme="minorHAnsi" w:cstheme="minorBidi"/>
          <w:sz w:val="16"/>
        </w:rPr>
        <w:t>“</w:t>
      </w:r>
      <w:r w:rsidRPr="00F135A7">
        <w:rPr>
          <w:rStyle w:val="StyleUnderline"/>
          <w:highlight w:val="cyan"/>
        </w:rPr>
        <w:t>Because</w:t>
      </w:r>
      <w:r w:rsidRPr="00F135A7">
        <w:rPr>
          <w:rStyle w:val="StyleUnderline"/>
        </w:rPr>
        <w:t xml:space="preserve"> we’ve had such </w:t>
      </w:r>
      <w:r w:rsidRPr="00F135A7">
        <w:rPr>
          <w:rStyle w:val="StyleUnderline"/>
          <w:highlight w:val="cyan"/>
        </w:rPr>
        <w:t xml:space="preserve">gridlock in Congress, the courts have been </w:t>
      </w:r>
      <w:r w:rsidRPr="00F135A7">
        <w:rPr>
          <w:rStyle w:val="Emphasis"/>
          <w:highlight w:val="cyan"/>
        </w:rPr>
        <w:t>much more important</w:t>
      </w:r>
      <w:r w:rsidRPr="00F135A7">
        <w:rPr>
          <w:rStyle w:val="Emphasis"/>
        </w:rPr>
        <w:t xml:space="preserve"> in all matters of environmental law</w:t>
      </w:r>
      <w:r w:rsidRPr="00F135A7">
        <w:rPr>
          <w:rFonts w:asciiTheme="minorHAnsi" w:hAnsiTheme="minorHAnsi" w:cstheme="minorBidi"/>
          <w:sz w:val="16"/>
        </w:rPr>
        <w:t xml:space="preserve"> lately,” said Robert Percival, director of the environmental law program at the University of Maryland. “And </w:t>
      </w:r>
      <w:r w:rsidRPr="00F135A7">
        <w:rPr>
          <w:rStyle w:val="Emphasis"/>
          <w:highlight w:val="cyan"/>
        </w:rPr>
        <w:t>that trend is likely to continue.”</w:t>
      </w:r>
    </w:p>
    <w:p w14:paraId="37D55F11" w14:textId="77777777" w:rsidR="007F3176" w:rsidRPr="00F135A7" w:rsidRDefault="007F3176" w:rsidP="007F3176">
      <w:pPr>
        <w:rPr>
          <w:rFonts w:asciiTheme="minorHAnsi" w:hAnsiTheme="minorHAnsi" w:cstheme="minorBidi"/>
          <w:sz w:val="16"/>
        </w:rPr>
      </w:pPr>
      <w:r w:rsidRPr="00F135A7">
        <w:rPr>
          <w:rStyle w:val="StyleUnderline"/>
        </w:rPr>
        <w:t>For now,</w:t>
      </w:r>
      <w:r w:rsidRPr="00F135A7">
        <w:rPr>
          <w:rFonts w:asciiTheme="minorHAnsi" w:hAnsiTheme="minorHAnsi" w:cstheme="minorBidi"/>
          <w:sz w:val="16"/>
        </w:rPr>
        <w:t xml:space="preserve"> the </w:t>
      </w:r>
      <w:r w:rsidRPr="00F135A7">
        <w:rPr>
          <w:rStyle w:val="StyleUnderline"/>
          <w:highlight w:val="cyan"/>
        </w:rPr>
        <w:t>drilling and mining on federal lands</w:t>
      </w:r>
      <w:r w:rsidRPr="00F135A7">
        <w:rPr>
          <w:rStyle w:val="StyleUnderline"/>
        </w:rPr>
        <w:t xml:space="preserve"> </w:t>
      </w:r>
      <w:r w:rsidRPr="00F135A7">
        <w:rPr>
          <w:rFonts w:asciiTheme="minorHAnsi" w:hAnsiTheme="minorHAnsi" w:cstheme="minorBidi"/>
          <w:sz w:val="16"/>
        </w:rPr>
        <w:t xml:space="preserve">and waters — </w:t>
      </w:r>
      <w:r w:rsidRPr="00F135A7">
        <w:rPr>
          <w:rStyle w:val="StyleUnderline"/>
        </w:rPr>
        <w:t xml:space="preserve">which </w:t>
      </w:r>
      <w:r w:rsidRPr="00F135A7">
        <w:rPr>
          <w:rStyle w:val="StyleUnderline"/>
          <w:highlight w:val="cyan"/>
        </w:rPr>
        <w:t xml:space="preserve">account for nearly a </w:t>
      </w:r>
      <w:r w:rsidRPr="00F135A7">
        <w:rPr>
          <w:rStyle w:val="Emphasis"/>
          <w:highlight w:val="cyan"/>
        </w:rPr>
        <w:t>quarter</w:t>
      </w:r>
      <w:r w:rsidRPr="00F135A7">
        <w:rPr>
          <w:rStyle w:val="StyleUnderline"/>
          <w:highlight w:val="cyan"/>
        </w:rPr>
        <w:t xml:space="preserve"> of</w:t>
      </w:r>
      <w:r w:rsidRPr="00F135A7">
        <w:rPr>
          <w:rFonts w:asciiTheme="minorHAnsi" w:hAnsiTheme="minorHAnsi" w:cstheme="minorBidi"/>
          <w:sz w:val="16"/>
        </w:rPr>
        <w:t xml:space="preserve"> U.S. </w:t>
      </w:r>
      <w:r w:rsidRPr="00F135A7">
        <w:rPr>
          <w:rStyle w:val="StyleUnderline"/>
        </w:rPr>
        <w:t xml:space="preserve">carbon dioxide </w:t>
      </w:r>
      <w:r w:rsidRPr="00F135A7">
        <w:rPr>
          <w:rStyle w:val="StyleUnderline"/>
          <w:highlight w:val="cyan"/>
        </w:rPr>
        <w:t>emissions</w:t>
      </w:r>
      <w:r w:rsidRPr="00F135A7">
        <w:rPr>
          <w:rFonts w:asciiTheme="minorHAnsi" w:hAnsiTheme="minorHAnsi" w:cstheme="minorBidi"/>
          <w:sz w:val="16"/>
        </w:rPr>
        <w:t xml:space="preserve"> — </w:t>
      </w:r>
      <w:r w:rsidRPr="00F135A7">
        <w:rPr>
          <w:rStyle w:val="StyleUnderline"/>
          <w:highlight w:val="cyan"/>
        </w:rPr>
        <w:t>remain</w:t>
      </w:r>
      <w:r w:rsidRPr="00F135A7">
        <w:rPr>
          <w:rStyle w:val="StyleUnderline"/>
        </w:rPr>
        <w:t xml:space="preserve"> largely </w:t>
      </w:r>
      <w:r w:rsidRPr="00F135A7">
        <w:rPr>
          <w:rStyle w:val="StyleUnderline"/>
          <w:highlight w:val="cyan"/>
        </w:rPr>
        <w:t>on course</w:t>
      </w:r>
      <w:r w:rsidRPr="00F135A7">
        <w:rPr>
          <w:rFonts w:asciiTheme="minorHAnsi" w:hAnsiTheme="minorHAnsi" w:cstheme="minorBidi"/>
          <w:sz w:val="16"/>
        </w:rPr>
        <w:t xml:space="preserve">. If they continue, </w:t>
      </w:r>
      <w:r w:rsidRPr="00F135A7">
        <w:rPr>
          <w:rStyle w:val="StyleUnderline"/>
          <w:highlight w:val="cyan"/>
        </w:rPr>
        <w:t>it will be</w:t>
      </w:r>
      <w:r w:rsidRPr="00F135A7">
        <w:rPr>
          <w:rStyle w:val="StyleUnderline"/>
        </w:rPr>
        <w:t xml:space="preserve"> nearly </w:t>
      </w:r>
      <w:r w:rsidRPr="00F135A7">
        <w:rPr>
          <w:rStyle w:val="Emphasis"/>
          <w:highlight w:val="cyan"/>
        </w:rPr>
        <w:t>impossible</w:t>
      </w:r>
      <w:r w:rsidRPr="00F135A7">
        <w:rPr>
          <w:rFonts w:asciiTheme="minorHAnsi" w:hAnsiTheme="minorHAnsi" w:cstheme="minorBidi"/>
          <w:sz w:val="16"/>
          <w:highlight w:val="cyan"/>
        </w:rPr>
        <w:t xml:space="preserve"> </w:t>
      </w:r>
      <w:r w:rsidRPr="00F135A7">
        <w:rPr>
          <w:rStyle w:val="StyleUnderline"/>
          <w:highlight w:val="cyan"/>
        </w:rPr>
        <w:t>for Biden to meet his pledge</w:t>
      </w:r>
      <w:r w:rsidRPr="00F135A7">
        <w:rPr>
          <w:rStyle w:val="StyleUnderline"/>
        </w:rPr>
        <w:t xml:space="preserve"> to cut</w:t>
      </w:r>
      <w:r w:rsidRPr="00F135A7">
        <w:rPr>
          <w:rFonts w:asciiTheme="minorHAnsi" w:hAnsiTheme="minorHAnsi" w:cstheme="minorBidi"/>
          <w:sz w:val="16"/>
        </w:rPr>
        <w:t xml:space="preserve"> U.S. greenhouse gas </w:t>
      </w:r>
      <w:r w:rsidRPr="00F135A7">
        <w:rPr>
          <w:rStyle w:val="StyleUnderline"/>
        </w:rPr>
        <w:t>emissions</w:t>
      </w:r>
      <w:r w:rsidRPr="00F135A7">
        <w:rPr>
          <w:rFonts w:asciiTheme="minorHAnsi" w:hAnsiTheme="minorHAnsi" w:cstheme="minorBidi"/>
          <w:sz w:val="16"/>
        </w:rPr>
        <w:t xml:space="preserve"> at least in half by the end of the decade, compared with 2005 levels.</w:t>
      </w:r>
    </w:p>
    <w:p w14:paraId="0FACD4B6" w14:textId="77777777" w:rsidR="007F3176" w:rsidRPr="00120EB8" w:rsidRDefault="007F3176" w:rsidP="007F3176">
      <w:pPr>
        <w:pStyle w:val="Heading4"/>
      </w:pPr>
    </w:p>
    <w:p w14:paraId="7469132B" w14:textId="77777777" w:rsidR="007F3176" w:rsidRDefault="007F3176" w:rsidP="007F3176">
      <w:pPr>
        <w:pStyle w:val="Heading4"/>
      </w:pPr>
      <w:r>
        <w:t>None of their impact framing contextualizes to a climate impacts</w:t>
      </w:r>
    </w:p>
    <w:p w14:paraId="7E115CA4" w14:textId="77777777" w:rsidR="007F3176" w:rsidRPr="00300198" w:rsidRDefault="007F3176" w:rsidP="007F3176">
      <w:pPr>
        <w:rPr>
          <w:rStyle w:val="Style13ptBold"/>
          <w:lang w:bidi="en-US"/>
        </w:rPr>
      </w:pPr>
      <w:r w:rsidRPr="00300198">
        <w:rPr>
          <w:rStyle w:val="Style13ptBold"/>
        </w:rPr>
        <w:t>Slaughter ‘8</w:t>
      </w:r>
    </w:p>
    <w:p w14:paraId="7B1C01E0" w14:textId="77777777" w:rsidR="007F3176" w:rsidRPr="00300198" w:rsidRDefault="007F3176" w:rsidP="007F3176">
      <w:pPr>
        <w:rPr>
          <w:sz w:val="18"/>
          <w:szCs w:val="18"/>
        </w:rPr>
      </w:pPr>
      <w:r w:rsidRPr="00300198">
        <w:rPr>
          <w:sz w:val="18"/>
          <w:szCs w:val="18"/>
        </w:rPr>
        <w:t>Dr. Richard Slaughter is the president of Foresight International, in Brisbane, Australia. He is a futurist of international standing with a PhD in Futures Studies. He is the author and/or editor of 16 books and has written numerous articles and papers on futures themes and methodologies. He has long-standing professional links with prominent international institutions, organizations and research bodies. Futures – Volume 40, Issue 10, Pages 853-926 (December 2008) – obtained via Science Direct</w:t>
      </w:r>
    </w:p>
    <w:p w14:paraId="7C80E9C7" w14:textId="77777777" w:rsidR="007F3176" w:rsidRPr="00CE47C1" w:rsidRDefault="007F3176" w:rsidP="007F3176">
      <w:pPr>
        <w:rPr>
          <w:rFonts w:ascii="Times New Roman" w:hAnsi="Times New Roman"/>
          <w:sz w:val="20"/>
          <w:u w:val="single"/>
        </w:rPr>
      </w:pPr>
      <w:r w:rsidRPr="0060031A">
        <w:rPr>
          <w:sz w:val="16"/>
          <w:lang w:bidi="en-US"/>
        </w:rPr>
        <w:t xml:space="preserve">I take the view that </w:t>
      </w:r>
      <w:r w:rsidRPr="00DB663A">
        <w:rPr>
          <w:rStyle w:val="underline"/>
        </w:rPr>
        <w:t>the futures field is at an advanced stage of development internally with a broad suite of tools, methods, practitioners and an impressive literature</w:t>
      </w:r>
      <w:r w:rsidRPr="0060031A">
        <w:rPr>
          <w:sz w:val="16"/>
          <w:lang w:bidi="en-US"/>
        </w:rPr>
        <w:t xml:space="preserve">. But its applications are very uneven, the bulk of its work remains doggedly conventional and its most advanced expressions have yet to make their mark. Apart from the pressing need for greater social legitimation, one of the most significant stumbling blocks probably has more to do with human nature than with futures and foresight per se. It can be seen in the way that the differences that exist between practitioners of different persuasions often seem to become more important and divisive than the pressing concerns for humanity’s future that supposedly underlie them. Perhaps this is inevitable in any field, the games and traps of the human ego being what they are. Yet, at the same time, the challenge has never been greater to transcend conflicts, disputes and divisions and to re-focus on the dynamics of the transitions ahead. Two works that achieve this with distinction are Andy Hines and Peter Bishop’s book on Thinking About the Future: Guidelines for Strategic Foresight, which should be read by everyone, and Will </w:t>
      </w:r>
      <w:proofErr w:type="spellStart"/>
      <w:r w:rsidRPr="0060031A">
        <w:rPr>
          <w:sz w:val="16"/>
          <w:lang w:bidi="en-US"/>
        </w:rPr>
        <w:t>Steffan’s</w:t>
      </w:r>
      <w:proofErr w:type="spellEnd"/>
      <w:r w:rsidRPr="0060031A">
        <w:rPr>
          <w:sz w:val="16"/>
          <w:lang w:bidi="en-US"/>
        </w:rPr>
        <w:t xml:space="preserve"> book Global Change and the Earth System: A Planet Under Pressure [10]. </w:t>
      </w:r>
      <w:r w:rsidRPr="00DB663A">
        <w:rPr>
          <w:rStyle w:val="underline"/>
        </w:rPr>
        <w:t xml:space="preserve">What is certain is that </w:t>
      </w:r>
      <w:r w:rsidRPr="0091693C">
        <w:rPr>
          <w:rStyle w:val="underline"/>
          <w:highlight w:val="cyan"/>
        </w:rPr>
        <w:t>a succession of non-negotiable factors will test humanity as never before. It is headed for</w:t>
      </w:r>
      <w:r w:rsidRPr="0091693C">
        <w:rPr>
          <w:sz w:val="16"/>
          <w:highlight w:val="cyan"/>
          <w:lang w:bidi="en-US"/>
        </w:rPr>
        <w:t xml:space="preserve"> </w:t>
      </w:r>
      <w:r w:rsidRPr="0060031A">
        <w:rPr>
          <w:sz w:val="16"/>
          <w:lang w:bidi="en-US"/>
        </w:rPr>
        <w:t xml:space="preserve">a perfect storm comprised  </w:t>
      </w:r>
      <w:r w:rsidRPr="00DB663A">
        <w:rPr>
          <w:rStyle w:val="underline"/>
        </w:rPr>
        <w:t xml:space="preserve">global </w:t>
      </w:r>
      <w:r w:rsidRPr="0091693C">
        <w:rPr>
          <w:rStyle w:val="underline"/>
          <w:highlight w:val="cyan"/>
        </w:rPr>
        <w:t>warming</w:t>
      </w:r>
      <w:r w:rsidRPr="0060031A">
        <w:rPr>
          <w:sz w:val="16"/>
          <w:lang w:bidi="en-US"/>
        </w:rPr>
        <w:t xml:space="preserve"> and sea level rise,  </w:t>
      </w:r>
      <w:r w:rsidRPr="0091693C">
        <w:rPr>
          <w:rStyle w:val="underline"/>
          <w:highlight w:val="cyan"/>
        </w:rPr>
        <w:t>peak oil</w:t>
      </w:r>
      <w:r w:rsidRPr="0091693C">
        <w:rPr>
          <w:sz w:val="16"/>
          <w:highlight w:val="cyan"/>
          <w:lang w:bidi="en-US"/>
        </w:rPr>
        <w:t xml:space="preserve"> </w:t>
      </w:r>
      <w:r w:rsidRPr="0060031A">
        <w:rPr>
          <w:sz w:val="16"/>
          <w:lang w:bidi="en-US"/>
        </w:rPr>
        <w:t>and its aftermath,  regional environmental collapse, economic and financial instability</w:t>
      </w:r>
      <w:r w:rsidRPr="00DB663A">
        <w:rPr>
          <w:rStyle w:val="underline"/>
        </w:rPr>
        <w:t xml:space="preserve">, </w:t>
      </w:r>
      <w:r w:rsidRPr="0091693C">
        <w:rPr>
          <w:rStyle w:val="underline"/>
          <w:highlight w:val="cyan"/>
        </w:rPr>
        <w:t>and</w:t>
      </w:r>
      <w:r w:rsidRPr="0060031A">
        <w:rPr>
          <w:sz w:val="16"/>
          <w:lang w:bidi="en-US"/>
        </w:rPr>
        <w:t xml:space="preserve">  social </w:t>
      </w:r>
      <w:r w:rsidRPr="0091693C">
        <w:rPr>
          <w:rStyle w:val="underline"/>
          <w:highlight w:val="cyan"/>
        </w:rPr>
        <w:t>upheavals</w:t>
      </w:r>
      <w:r w:rsidRPr="00DB663A">
        <w:rPr>
          <w:rStyle w:val="underline"/>
        </w:rPr>
        <w:t xml:space="preserve"> </w:t>
      </w:r>
      <w:r w:rsidRPr="0060031A">
        <w:rPr>
          <w:sz w:val="16"/>
          <w:lang w:bidi="en-US"/>
        </w:rPr>
        <w:t xml:space="preserve">and migrations on a scale never seen before. In this context </w:t>
      </w:r>
      <w:r w:rsidRPr="00DB663A">
        <w:rPr>
          <w:rStyle w:val="underline"/>
        </w:rPr>
        <w:t xml:space="preserve">what </w:t>
      </w:r>
      <w:r w:rsidRPr="0091693C">
        <w:rPr>
          <w:rStyle w:val="underline"/>
          <w:highlight w:val="cyan"/>
        </w:rPr>
        <w:t xml:space="preserve">the world needs </w:t>
      </w:r>
      <w:r w:rsidRPr="00DB663A">
        <w:rPr>
          <w:rStyle w:val="underline"/>
        </w:rPr>
        <w:t>is</w:t>
      </w:r>
      <w:r w:rsidRPr="0060031A">
        <w:rPr>
          <w:sz w:val="16"/>
          <w:lang w:bidi="en-US"/>
        </w:rPr>
        <w:t xml:space="preserve"> not inter-tribal rivalry but </w:t>
      </w:r>
      <w:r w:rsidRPr="0091693C">
        <w:rPr>
          <w:rStyle w:val="underline"/>
          <w:highlight w:val="cyan"/>
        </w:rPr>
        <w:t>a</w:t>
      </w:r>
      <w:r w:rsidRPr="00DB663A">
        <w:rPr>
          <w:rStyle w:val="underline"/>
        </w:rPr>
        <w:t xml:space="preserve"> coherent, convincing and capable </w:t>
      </w:r>
      <w:r w:rsidRPr="0091693C">
        <w:rPr>
          <w:rStyle w:val="underline"/>
          <w:highlight w:val="cyan"/>
        </w:rPr>
        <w:t xml:space="preserve">futures/foresight community </w:t>
      </w:r>
      <w:r w:rsidRPr="00DB663A">
        <w:rPr>
          <w:rStyle w:val="underline"/>
        </w:rPr>
        <w:t>to assist with</w:t>
      </w:r>
      <w:r w:rsidRPr="0060031A">
        <w:rPr>
          <w:sz w:val="16"/>
          <w:lang w:bidi="en-US"/>
        </w:rPr>
        <w:t xml:space="preserve"> two </w:t>
      </w:r>
      <w:r w:rsidRPr="00DB663A">
        <w:rPr>
          <w:rStyle w:val="underline"/>
        </w:rPr>
        <w:t>key tasks</w:t>
      </w:r>
      <w:r w:rsidRPr="0060031A">
        <w:rPr>
          <w:sz w:val="16"/>
          <w:lang w:bidi="en-US"/>
        </w:rPr>
        <w:t xml:space="preserve">. </w:t>
      </w:r>
      <w:r w:rsidRPr="0091693C">
        <w:rPr>
          <w:sz w:val="16"/>
          <w:highlight w:val="cyan"/>
          <w:lang w:bidi="en-US"/>
        </w:rPr>
        <w:t>T</w:t>
      </w:r>
      <w:r w:rsidRPr="0091693C">
        <w:rPr>
          <w:rStyle w:val="underline"/>
          <w:highlight w:val="cyan"/>
        </w:rPr>
        <w:t xml:space="preserve">he first task is </w:t>
      </w:r>
      <w:r w:rsidRPr="00DB663A">
        <w:rPr>
          <w:rStyle w:val="underline"/>
        </w:rPr>
        <w:t xml:space="preserve">the need </w:t>
      </w:r>
      <w:r w:rsidRPr="0091693C">
        <w:rPr>
          <w:rStyle w:val="underline"/>
          <w:highlight w:val="cyan"/>
        </w:rPr>
        <w:t>to ‘wake up’ to humanity’s predicamen</w:t>
      </w:r>
      <w:r w:rsidRPr="0091693C">
        <w:rPr>
          <w:sz w:val="16"/>
          <w:highlight w:val="cyan"/>
          <w:lang w:bidi="en-US"/>
        </w:rPr>
        <w:t xml:space="preserve">t; </w:t>
      </w:r>
      <w:r w:rsidRPr="0091693C">
        <w:rPr>
          <w:rStyle w:val="underline"/>
          <w:highlight w:val="cyan"/>
        </w:rPr>
        <w:t xml:space="preserve">the second is to </w:t>
      </w:r>
      <w:r w:rsidRPr="00DB663A">
        <w:rPr>
          <w:rStyle w:val="underline"/>
        </w:rPr>
        <w:t>more</w:t>
      </w:r>
      <w:r w:rsidRPr="0060031A">
        <w:rPr>
          <w:sz w:val="16"/>
          <w:lang w:bidi="en-US"/>
        </w:rPr>
        <w:t xml:space="preserve"> consciously and </w:t>
      </w:r>
      <w:r w:rsidRPr="00DB663A">
        <w:rPr>
          <w:rStyle w:val="underline"/>
        </w:rPr>
        <w:t xml:space="preserve">effectively </w:t>
      </w:r>
      <w:r w:rsidRPr="0091693C">
        <w:rPr>
          <w:rStyle w:val="underline"/>
          <w:highlight w:val="cyan"/>
        </w:rPr>
        <w:t>manage the</w:t>
      </w:r>
      <w:r w:rsidRPr="0091693C">
        <w:rPr>
          <w:sz w:val="16"/>
          <w:highlight w:val="cyan"/>
          <w:lang w:bidi="en-US"/>
        </w:rPr>
        <w:t xml:space="preserve"> </w:t>
      </w:r>
      <w:r w:rsidRPr="0060031A">
        <w:rPr>
          <w:sz w:val="16"/>
          <w:lang w:bidi="en-US"/>
        </w:rPr>
        <w:t xml:space="preserve">multiple </w:t>
      </w:r>
      <w:r w:rsidRPr="0091693C">
        <w:rPr>
          <w:rStyle w:val="underline"/>
          <w:highlight w:val="cyan"/>
        </w:rPr>
        <w:t>transitions</w:t>
      </w:r>
      <w:r w:rsidRPr="0060031A">
        <w:rPr>
          <w:sz w:val="16"/>
          <w:lang w:bidi="en-US"/>
        </w:rPr>
        <w:t xml:space="preserve"> from growth (which further inscribes the ‘overshoot and collapse’ trajectory) </w:t>
      </w:r>
      <w:r w:rsidRPr="0091693C">
        <w:rPr>
          <w:rStyle w:val="underline"/>
          <w:highlight w:val="cyan"/>
        </w:rPr>
        <w:t>to sustainability</w:t>
      </w:r>
      <w:r w:rsidRPr="0091693C">
        <w:rPr>
          <w:sz w:val="16"/>
          <w:highlight w:val="cyan"/>
          <w:lang w:bidi="en-US"/>
        </w:rPr>
        <w:t xml:space="preserve"> </w:t>
      </w:r>
      <w:r w:rsidRPr="0060031A">
        <w:rPr>
          <w:sz w:val="16"/>
          <w:lang w:bidi="en-US"/>
        </w:rPr>
        <w:t xml:space="preserve">(which requires very different values, assumptions and practices across the board). Quite possibly the most accurate and succinct statement about these prospects were penned a few years ago by biologist E.O. Wilson who wrote: We have entered the Century of the Environment, in which the immediate future is usefully conceived as a bottleneck. Science and technology, combined with a lack of self-understanding and a Paleolithic obstinacy, brought us to where we are today. Now science and technology, combined with foresight and moral courage, must see us through the bottleneck and out [11]. </w:t>
      </w:r>
      <w:r w:rsidRPr="0091693C">
        <w:rPr>
          <w:rStyle w:val="underline"/>
          <w:highlight w:val="cyan"/>
        </w:rPr>
        <w:t>The futures/foresight profession</w:t>
      </w:r>
      <w:r w:rsidRPr="0060031A">
        <w:rPr>
          <w:sz w:val="16"/>
          <w:lang w:bidi="en-US"/>
        </w:rPr>
        <w:t xml:space="preserve">, vocation or field stands at these very crossroads. Whatever the future actually holds, the journal Futures, and others like it, </w:t>
      </w:r>
      <w:r w:rsidRPr="0091693C">
        <w:rPr>
          <w:rStyle w:val="underline"/>
          <w:highlight w:val="cyan"/>
        </w:rPr>
        <w:t>have a major hand in resourcing us for this</w:t>
      </w:r>
      <w:r w:rsidRPr="00DB663A">
        <w:rPr>
          <w:rStyle w:val="underline"/>
        </w:rPr>
        <w:t xml:space="preserve"> exceptionally </w:t>
      </w:r>
      <w:r w:rsidRPr="0091693C">
        <w:rPr>
          <w:rStyle w:val="underline"/>
          <w:highlight w:val="cyan"/>
        </w:rPr>
        <w:t xml:space="preserve">challenging journey into new territory.  </w:t>
      </w:r>
    </w:p>
    <w:p w14:paraId="78957DC9" w14:textId="77777777" w:rsidR="007F3176" w:rsidRDefault="007F3176" w:rsidP="007F3176">
      <w:pPr>
        <w:pStyle w:val="Heading2"/>
      </w:pPr>
      <w:r>
        <w:t>Uniqueness</w:t>
      </w:r>
    </w:p>
    <w:p w14:paraId="1A078A06" w14:textId="77777777" w:rsidR="007F3176" w:rsidRPr="00F135A7" w:rsidRDefault="007F3176" w:rsidP="007F3176">
      <w:pPr>
        <w:pStyle w:val="Heading3"/>
      </w:pPr>
      <w:r>
        <w:t>2AC 1 – Thumpers</w:t>
      </w:r>
    </w:p>
    <w:p w14:paraId="6B7463DF" w14:textId="77777777" w:rsidR="007F3176" w:rsidRPr="00F135A7" w:rsidRDefault="007F3176" w:rsidP="007F3176"/>
    <w:p w14:paraId="6B285B78" w14:textId="77777777" w:rsidR="007F3176" w:rsidRPr="00F135A7" w:rsidRDefault="007F3176" w:rsidP="007F3176">
      <w:pPr>
        <w:pStyle w:val="Heading3"/>
      </w:pPr>
      <w:r w:rsidRPr="00F135A7">
        <w:t>Thumpers---2NC</w:t>
      </w:r>
    </w:p>
    <w:p w14:paraId="0337A17D" w14:textId="77777777" w:rsidR="007F3176" w:rsidRPr="00F135A7" w:rsidRDefault="007F3176" w:rsidP="007F3176">
      <w:pPr>
        <w:rPr>
          <w:rStyle w:val="StyleUnderline"/>
          <w:u w:val="none"/>
        </w:rPr>
      </w:pPr>
    </w:p>
    <w:p w14:paraId="083AE7EB" w14:textId="77777777" w:rsidR="007F3176" w:rsidRPr="00B81C8E" w:rsidRDefault="007F3176" w:rsidP="007F3176"/>
    <w:p w14:paraId="56DFDBFE" w14:textId="77777777" w:rsidR="007F3176" w:rsidRPr="00F135A7" w:rsidRDefault="007F3176" w:rsidP="007F3176">
      <w:pPr>
        <w:pStyle w:val="Heading3"/>
      </w:pPr>
      <w:r>
        <w:t>2AC 2 – UQ</w:t>
      </w:r>
    </w:p>
    <w:p w14:paraId="6C5BB092" w14:textId="77777777" w:rsidR="007F3176" w:rsidRPr="00F135A7" w:rsidRDefault="007F3176" w:rsidP="007F3176"/>
    <w:p w14:paraId="1491BCB7" w14:textId="77777777" w:rsidR="007F3176" w:rsidRPr="00F135A7" w:rsidRDefault="007F3176" w:rsidP="007F3176">
      <w:pPr>
        <w:pStyle w:val="Heading4"/>
      </w:pPr>
      <w:r w:rsidRPr="00F135A7">
        <w:t xml:space="preserve">They’ll likely avoid </w:t>
      </w:r>
      <w:r w:rsidRPr="00F135A7">
        <w:rPr>
          <w:u w:val="single"/>
        </w:rPr>
        <w:t>overruling Mass v. EPA</w:t>
      </w:r>
      <w:r w:rsidRPr="00F135A7">
        <w:t xml:space="preserve"> or </w:t>
      </w:r>
      <w:r w:rsidRPr="00F135A7">
        <w:rPr>
          <w:u w:val="single"/>
        </w:rPr>
        <w:t>reviving non-delegation</w:t>
      </w:r>
      <w:r w:rsidRPr="00F135A7">
        <w:t xml:space="preserve"> but </w:t>
      </w:r>
      <w:r w:rsidRPr="00F135A7">
        <w:rPr>
          <w:u w:val="single"/>
        </w:rPr>
        <w:t>it’s not a given</w:t>
      </w:r>
    </w:p>
    <w:p w14:paraId="36016CB5" w14:textId="77777777" w:rsidR="007F3176" w:rsidRPr="00F135A7" w:rsidRDefault="007F3176" w:rsidP="007F3176">
      <w:r w:rsidRPr="00F135A7">
        <w:rPr>
          <w:rStyle w:val="Style13ptBold"/>
        </w:rPr>
        <w:t xml:space="preserve">Smith 11-7 </w:t>
      </w:r>
      <w:r w:rsidRPr="00F135A7">
        <w:t>[Lexi Smith is a third-year student at Yale Law School. She studied environmental science and public policy as an undergraduate at Harvard, and she worked as an advisor to the Mayor of Boston on climate policy before enrolling in law school. 11-7-2021 https://yaleclimateconnections.org/2021/11/supreme-court-to-weigh-epa-authority-to-regulate-greenhouse-pollutants/]</w:t>
      </w:r>
    </w:p>
    <w:p w14:paraId="6FB42661" w14:textId="77777777" w:rsidR="007F3176" w:rsidRPr="00F135A7" w:rsidRDefault="007F3176" w:rsidP="007F3176">
      <w:pPr>
        <w:rPr>
          <w:rStyle w:val="StyleUnderline"/>
        </w:rPr>
      </w:pPr>
      <w:r w:rsidRPr="00F135A7">
        <w:rPr>
          <w:rStyle w:val="StyleUnderline"/>
          <w:highlight w:val="cyan"/>
        </w:rPr>
        <w:t>The</w:t>
      </w:r>
      <w:r w:rsidRPr="00F135A7">
        <w:rPr>
          <w:rStyle w:val="StyleUnderline"/>
        </w:rPr>
        <w:t xml:space="preserve"> Supreme </w:t>
      </w:r>
      <w:r w:rsidRPr="00F135A7">
        <w:rPr>
          <w:rStyle w:val="StyleUnderline"/>
          <w:highlight w:val="cyan"/>
        </w:rPr>
        <w:t>Court agreed to hear</w:t>
      </w:r>
      <w:r w:rsidRPr="00F135A7">
        <w:t xml:space="preserve"> a case, </w:t>
      </w:r>
      <w:r w:rsidRPr="00F135A7">
        <w:rPr>
          <w:rStyle w:val="StyleUnderline"/>
          <w:highlight w:val="cyan"/>
        </w:rPr>
        <w:t>West Virginia v. EPA</w:t>
      </w:r>
      <w:r w:rsidRPr="00F135A7">
        <w:t xml:space="preserve">, </w:t>
      </w:r>
      <w:r w:rsidRPr="00F135A7">
        <w:rPr>
          <w:rStyle w:val="StyleUnderline"/>
        </w:rPr>
        <w:t>challenging the Environmental Protection Agency’s authority to regulate greenhouse gases as pollutants.</w:t>
      </w:r>
    </w:p>
    <w:p w14:paraId="6D315424" w14:textId="77777777" w:rsidR="007F3176" w:rsidRPr="00F135A7" w:rsidRDefault="007F3176" w:rsidP="007F3176">
      <w:r w:rsidRPr="00F135A7">
        <w:rPr>
          <w:rStyle w:val="StyleUnderline"/>
        </w:rPr>
        <w:t xml:space="preserve">The case presents </w:t>
      </w:r>
      <w:r w:rsidRPr="00F135A7">
        <w:rPr>
          <w:rStyle w:val="StyleUnderline"/>
          <w:highlight w:val="cyan"/>
        </w:rPr>
        <w:t>an opportunity</w:t>
      </w:r>
      <w:r w:rsidRPr="00F135A7">
        <w:rPr>
          <w:rStyle w:val="StyleUnderline"/>
        </w:rPr>
        <w:t xml:space="preserve"> for the Court </w:t>
      </w:r>
      <w:r w:rsidRPr="00F135A7">
        <w:rPr>
          <w:rStyle w:val="StyleUnderline"/>
          <w:highlight w:val="cyan"/>
        </w:rPr>
        <w:t xml:space="preserve">to </w:t>
      </w:r>
      <w:r w:rsidRPr="00F135A7">
        <w:rPr>
          <w:rStyle w:val="Emphasis"/>
          <w:highlight w:val="cyan"/>
        </w:rPr>
        <w:t>overturn</w:t>
      </w:r>
      <w:r w:rsidRPr="00F135A7">
        <w:rPr>
          <w:rStyle w:val="Emphasis"/>
        </w:rPr>
        <w:t xml:space="preserve"> key </w:t>
      </w:r>
      <w:r w:rsidRPr="00F135A7">
        <w:rPr>
          <w:rStyle w:val="Emphasis"/>
          <w:highlight w:val="cyan"/>
        </w:rPr>
        <w:t>climate precedents</w:t>
      </w:r>
      <w:r w:rsidRPr="00F135A7">
        <w:rPr>
          <w:highlight w:val="cyan"/>
        </w:rPr>
        <w:t xml:space="preserve"> </w:t>
      </w:r>
      <w:r w:rsidRPr="00F135A7">
        <w:rPr>
          <w:rStyle w:val="StyleUnderline"/>
          <w:highlight w:val="cyan"/>
        </w:rPr>
        <w:t>and</w:t>
      </w:r>
      <w:r w:rsidRPr="00F135A7">
        <w:t xml:space="preserve"> potentially </w:t>
      </w:r>
      <w:r w:rsidRPr="00F135A7">
        <w:rPr>
          <w:rStyle w:val="Emphasis"/>
          <w:highlight w:val="cyan"/>
        </w:rPr>
        <w:t>change</w:t>
      </w:r>
      <w:r w:rsidRPr="00F135A7">
        <w:rPr>
          <w:rStyle w:val="Emphasis"/>
        </w:rPr>
        <w:t xml:space="preserve"> the relationship between federal </w:t>
      </w:r>
      <w:r w:rsidRPr="00F135A7">
        <w:rPr>
          <w:rStyle w:val="Emphasis"/>
          <w:highlight w:val="cyan"/>
        </w:rPr>
        <w:t>agencies</w:t>
      </w:r>
      <w:r w:rsidRPr="00F135A7">
        <w:rPr>
          <w:rStyle w:val="Emphasis"/>
        </w:rPr>
        <w:t xml:space="preserve"> and Congress.</w:t>
      </w:r>
      <w:r w:rsidRPr="00F135A7">
        <w:t xml:space="preserve"> The decision could have far-reaching consequences for federal climate policy and perhaps even for federal agencies more broadly.</w:t>
      </w:r>
    </w:p>
    <w:p w14:paraId="1875E17E" w14:textId="77777777" w:rsidR="007F3176" w:rsidRPr="00F135A7" w:rsidRDefault="007F3176" w:rsidP="007F3176">
      <w:r w:rsidRPr="00F135A7">
        <w:t xml:space="preserve">How did we get here, </w:t>
      </w:r>
      <w:r w:rsidRPr="00F135A7">
        <w:rPr>
          <w:rStyle w:val="StyleUnderline"/>
          <w:highlight w:val="cyan"/>
        </w:rPr>
        <w:t>how far might the Court go,</w:t>
      </w:r>
      <w:r w:rsidRPr="00F135A7">
        <w:rPr>
          <w:rStyle w:val="StyleUnderline"/>
        </w:rPr>
        <w:t xml:space="preserve"> </w:t>
      </w:r>
      <w:r w:rsidRPr="00F135A7">
        <w:t>and what consequences might the case have for climate change regulation and executive branch authority</w:t>
      </w:r>
      <w:r w:rsidRPr="00F135A7">
        <w:rPr>
          <w:rStyle w:val="StyleUnderline"/>
          <w:highlight w:val="cyan"/>
        </w:rPr>
        <w:t>?</w:t>
      </w:r>
    </w:p>
    <w:p w14:paraId="7D584E59" w14:textId="77777777" w:rsidR="007F3176" w:rsidRPr="00F135A7" w:rsidRDefault="007F3176" w:rsidP="007F3176">
      <w:r w:rsidRPr="00F135A7">
        <w:t>EPA’s authority to regulate greenhouse gases: Massachusetts v. EPA</w:t>
      </w:r>
    </w:p>
    <w:p w14:paraId="3FC2B9A6" w14:textId="77777777" w:rsidR="007F3176" w:rsidRPr="00F135A7" w:rsidRDefault="007F3176" w:rsidP="007F3176">
      <w:r w:rsidRPr="00F135A7">
        <w:t>In a groundbreaking decision in 2007, the Supreme Court held 5-4 that EPA has authority to regulate greenhouse gases under the Clean Air Act. During the Bush administration, environmentalists petitioned the agency to issue a rule on the regulation of greenhouse gases. The Bush EPA denied the petition, and environmental groups, states, and local governments challenged that decision in court. The Supreme Court’s decision turned on whether greenhouse gases like carbon dioxide fall under the definition of “air pollutants,” which the Clean Air Act authorizes EPA to regulate.</w:t>
      </w:r>
    </w:p>
    <w:p w14:paraId="2C58DEF6" w14:textId="77777777" w:rsidR="007F3176" w:rsidRPr="00F135A7" w:rsidRDefault="007F3176" w:rsidP="007F3176">
      <w:r w:rsidRPr="00F135A7">
        <w:t>The Court concluded that carbon dioxide and other greenhouse gases are air pollutants under the Clean Air Act’s definition, and also noted that the EPA cannot refuse to regulate greenhouse gases for policy reasons outside the Clean Air Act itself, as the Bush administration had done. The Court ordered EPA to either issue a finding that greenhouse gases are dangerous to the public health and welfare, the first step toward regulation, or to give a reasoned explanation for why greenhouse gases do not meet the threshold of endangerment outlined in the Clean Air Act. The agency ultimately found that greenhouse gases are dangerous to the public health and welfare, which formed the foundation for EPA’s regulation of greenhouse gases.</w:t>
      </w:r>
    </w:p>
    <w:p w14:paraId="686E4C0C" w14:textId="77777777" w:rsidR="007F3176" w:rsidRPr="00F135A7" w:rsidRDefault="007F3176" w:rsidP="007F3176">
      <w:r w:rsidRPr="00F135A7">
        <w:t>That Supreme Court’s ruling in Massachusetts v. EPA was a 5-4 decision, and environmental advocates leading up to it were not at all certain that they would win the case. In fact, the case was controversial at the time because many environmentalists worried that it would result in a harmful adverse ruling. The four liberals on the Court in 2007, Justices Souter, Ginsburg, Breyer, and Stevens, were joined by Justice Kennedy to form a majority. But Chief Justice Roberts and Justices Thomas, Scalia, and Alito dissented.</w:t>
      </w:r>
    </w:p>
    <w:p w14:paraId="6A68498A" w14:textId="77777777" w:rsidR="007F3176" w:rsidRPr="00F135A7" w:rsidRDefault="007F3176" w:rsidP="007F3176">
      <w:r w:rsidRPr="00F135A7">
        <w:t>Chief Justice Roberts’s dissent (joined by Justices Scalia, Thomas, and Alito) argued that the states, local governments, and environmental groups challenging the EPA should not have been allowed to sue in the first place because they lacked standing: One requirement of standing is a “concrete and particularized” injury. Chief Justice Roberts argued that harms from climate change affect everyone, so the injury in question was not sufficiently individualized and personal to support a lawsuit.</w:t>
      </w:r>
    </w:p>
    <w:p w14:paraId="3DDA2387" w14:textId="77777777" w:rsidR="007F3176" w:rsidRPr="00F135A7" w:rsidRDefault="007F3176" w:rsidP="007F3176">
      <w:r w:rsidRPr="00F135A7">
        <w:t>Justice Scalia’s dissent (joined by Chief Justice Roberts and Justices Thomas and Alito) focused on the Clean Air Act and argued that the Act is meant to address conventional air pollutants that harm human health directly through exposure, such as inhalation. He maintained that the Act was not meant to address the broader issue of climate change, and that greenhouse gases therefore did not fall under the definition of “air pollutants.”</w:t>
      </w:r>
    </w:p>
    <w:p w14:paraId="7491B733" w14:textId="77777777" w:rsidR="007F3176" w:rsidRPr="00F135A7" w:rsidRDefault="007F3176" w:rsidP="007F3176">
      <w:r w:rsidRPr="00F135A7">
        <w:t>Of course, the Supreme Court’s composition has changed significantly since 2007. With a 6-3 conservative-liberal divide, the conservative dissenters’ objections to Massachusetts v. EPA may now represent the majority view.</w:t>
      </w:r>
    </w:p>
    <w:p w14:paraId="152E1278" w14:textId="77777777" w:rsidR="007F3176" w:rsidRPr="00F135A7" w:rsidRDefault="007F3176" w:rsidP="007F3176">
      <w:r w:rsidRPr="00F135A7">
        <w:t>The ‘worst case scenario’: What could West Virginia v. EPA bring?</w:t>
      </w:r>
    </w:p>
    <w:p w14:paraId="238751A6" w14:textId="77777777" w:rsidR="007F3176" w:rsidRPr="00F135A7" w:rsidRDefault="007F3176" w:rsidP="007F3176">
      <w:pPr>
        <w:rPr>
          <w:rStyle w:val="StyleUnderline"/>
        </w:rPr>
      </w:pPr>
      <w:r w:rsidRPr="00F135A7">
        <w:rPr>
          <w:rStyle w:val="StyleUnderline"/>
          <w:highlight w:val="cyan"/>
        </w:rPr>
        <w:t xml:space="preserve">There are reasons to expect that </w:t>
      </w:r>
      <w:r w:rsidRPr="00F135A7">
        <w:rPr>
          <w:rStyle w:val="Emphasis"/>
          <w:highlight w:val="cyan"/>
        </w:rPr>
        <w:t>the Court will show restraint</w:t>
      </w:r>
      <w:r w:rsidRPr="00F135A7">
        <w:rPr>
          <w:rStyle w:val="StyleUnderline"/>
        </w:rPr>
        <w:t xml:space="preserve"> </w:t>
      </w:r>
      <w:r w:rsidRPr="00F135A7">
        <w:rPr>
          <w:rStyle w:val="StyleUnderline"/>
          <w:highlight w:val="cyan"/>
        </w:rPr>
        <w:t>when it hears the</w:t>
      </w:r>
      <w:r w:rsidRPr="00F135A7">
        <w:rPr>
          <w:rStyle w:val="StyleUnderline"/>
        </w:rPr>
        <w:t xml:space="preserve"> upcoming </w:t>
      </w:r>
      <w:r w:rsidRPr="00F135A7">
        <w:rPr>
          <w:rStyle w:val="StyleUnderline"/>
          <w:highlight w:val="cyan"/>
        </w:rPr>
        <w:t>challenge</w:t>
      </w:r>
      <w:r w:rsidRPr="00F135A7">
        <w:rPr>
          <w:rStyle w:val="StyleUnderline"/>
        </w:rPr>
        <w:t xml:space="preserve"> to EPA’s authority in the West Virginia v. EPA case.</w:t>
      </w:r>
      <w:r w:rsidRPr="00F135A7">
        <w:t xml:space="preserve"> </w:t>
      </w:r>
      <w:r w:rsidRPr="00F135A7">
        <w:rPr>
          <w:rStyle w:val="StyleUnderline"/>
          <w:highlight w:val="cyan"/>
        </w:rPr>
        <w:t>But</w:t>
      </w:r>
      <w:r w:rsidRPr="00F135A7">
        <w:t xml:space="preserve"> first, let’s walk through </w:t>
      </w:r>
      <w:r w:rsidRPr="00F135A7">
        <w:rPr>
          <w:rStyle w:val="StyleUnderline"/>
          <w:highlight w:val="cyan"/>
        </w:rPr>
        <w:t>the</w:t>
      </w:r>
      <w:r w:rsidRPr="00F135A7">
        <w:rPr>
          <w:highlight w:val="cyan"/>
        </w:rPr>
        <w:t xml:space="preserve"> </w:t>
      </w:r>
      <w:r w:rsidRPr="00F135A7">
        <w:rPr>
          <w:rStyle w:val="Emphasis"/>
          <w:highlight w:val="cyan"/>
        </w:rPr>
        <w:t>worst potential outcomes</w:t>
      </w:r>
      <w:r w:rsidRPr="00F135A7">
        <w:t xml:space="preserve"> </w:t>
      </w:r>
      <w:r w:rsidRPr="00F135A7">
        <w:rPr>
          <w:rStyle w:val="StyleUnderline"/>
        </w:rPr>
        <w:t>from the perspective of climate advocates.</w:t>
      </w:r>
    </w:p>
    <w:p w14:paraId="19540ECB" w14:textId="77777777" w:rsidR="007F3176" w:rsidRPr="00F135A7" w:rsidRDefault="007F3176" w:rsidP="007F3176">
      <w:r w:rsidRPr="00F135A7">
        <w:t xml:space="preserve">As suggested above, </w:t>
      </w:r>
      <w:r w:rsidRPr="00F135A7">
        <w:rPr>
          <w:rStyle w:val="Emphasis"/>
        </w:rPr>
        <w:t xml:space="preserve">the Court could </w:t>
      </w:r>
      <w:r w:rsidRPr="00F135A7">
        <w:rPr>
          <w:rStyle w:val="Emphasis"/>
          <w:highlight w:val="cyan"/>
        </w:rPr>
        <w:t>overturn</w:t>
      </w:r>
      <w:r w:rsidRPr="00F135A7">
        <w:t xml:space="preserve"> its decision in </w:t>
      </w:r>
      <w:r w:rsidRPr="00F135A7">
        <w:rPr>
          <w:rStyle w:val="Emphasis"/>
          <w:highlight w:val="cyan"/>
        </w:rPr>
        <w:t>Mass</w:t>
      </w:r>
      <w:r w:rsidRPr="00F135A7">
        <w:rPr>
          <w:rStyle w:val="Emphasis"/>
        </w:rPr>
        <w:t xml:space="preserve">achusetts </w:t>
      </w:r>
      <w:r w:rsidRPr="00F135A7">
        <w:rPr>
          <w:rStyle w:val="Emphasis"/>
          <w:highlight w:val="cyan"/>
        </w:rPr>
        <w:t>v. EPA</w:t>
      </w:r>
      <w:r w:rsidRPr="00F135A7">
        <w:t xml:space="preserve"> </w:t>
      </w:r>
      <w:r w:rsidRPr="00F135A7">
        <w:rPr>
          <w:rStyle w:val="StyleUnderline"/>
        </w:rPr>
        <w:t>and effectively take away EPA’s authority to regulate greenhouse gases.</w:t>
      </w:r>
      <w:r w:rsidRPr="00F135A7">
        <w:t xml:space="preserve"> With such a ruling, EPA could no longer issue rules directly regulating greenhouse gas emissions, and past greenhouse gas rules issued under its Clean Air Act authority would be invalid.</w:t>
      </w:r>
    </w:p>
    <w:p w14:paraId="48C85225" w14:textId="77777777" w:rsidR="007F3176" w:rsidRPr="00F135A7" w:rsidRDefault="007F3176" w:rsidP="007F3176">
      <w:r w:rsidRPr="00F135A7">
        <w:t>Richard Lazarus, a Harvard Law School professor who recently wrote a book about Massachusetts v. EPA, called the Court’s decision to hear West Virginia v. EPA “</w:t>
      </w:r>
      <w:r w:rsidRPr="00F135A7">
        <w:rPr>
          <w:rStyle w:val="StyleUnderline"/>
        </w:rPr>
        <w:t xml:space="preserve">the equivalent of </w:t>
      </w:r>
      <w:r w:rsidRPr="00F135A7">
        <w:rPr>
          <w:rStyle w:val="StyleUnderline"/>
          <w:highlight w:val="cyan"/>
        </w:rPr>
        <w:t xml:space="preserve">an </w:t>
      </w:r>
      <w:r w:rsidRPr="00F135A7">
        <w:rPr>
          <w:rStyle w:val="Emphasis"/>
          <w:highlight w:val="cyan"/>
        </w:rPr>
        <w:t>earthquake</w:t>
      </w:r>
      <w:r w:rsidRPr="00F135A7">
        <w:t xml:space="preserve"> around the country </w:t>
      </w:r>
      <w:r w:rsidRPr="00F135A7">
        <w:rPr>
          <w:rStyle w:val="StyleUnderline"/>
          <w:highlight w:val="cyan"/>
        </w:rPr>
        <w:t>for</w:t>
      </w:r>
      <w:r w:rsidRPr="00F135A7">
        <w:rPr>
          <w:rStyle w:val="StyleUnderline"/>
        </w:rPr>
        <w:t xml:space="preserve"> those who care deeply about the </w:t>
      </w:r>
      <w:r w:rsidRPr="00F135A7">
        <w:rPr>
          <w:rStyle w:val="StyleUnderline"/>
          <w:highlight w:val="cyan"/>
        </w:rPr>
        <w:t>climate</w:t>
      </w:r>
      <w:r w:rsidRPr="00F135A7">
        <w:rPr>
          <w:rStyle w:val="StyleUnderline"/>
        </w:rPr>
        <w:t xml:space="preserve"> issue.”</w:t>
      </w:r>
    </w:p>
    <w:p w14:paraId="48042B75" w14:textId="77777777" w:rsidR="007F3176" w:rsidRPr="00F135A7" w:rsidRDefault="007F3176" w:rsidP="007F3176">
      <w:r w:rsidRPr="00F135A7">
        <w:t xml:space="preserve">The consequences of the case could even reach far beyond climate regulation. </w:t>
      </w:r>
      <w:r w:rsidRPr="00F135A7">
        <w:rPr>
          <w:rStyle w:val="StyleUnderline"/>
        </w:rPr>
        <w:t xml:space="preserve">The case presents an opportunity for </w:t>
      </w:r>
      <w:r w:rsidRPr="00F135A7">
        <w:rPr>
          <w:rStyle w:val="StyleUnderline"/>
          <w:highlight w:val="cyan"/>
        </w:rPr>
        <w:t>the Court to revive</w:t>
      </w:r>
      <w:r w:rsidRPr="00F135A7">
        <w:rPr>
          <w:rStyle w:val="StyleUnderline"/>
        </w:rPr>
        <w:t xml:space="preserve"> </w:t>
      </w:r>
      <w:r w:rsidRPr="00F135A7">
        <w:t>the “</w:t>
      </w:r>
      <w:r w:rsidRPr="00F135A7">
        <w:rPr>
          <w:rStyle w:val="Emphasis"/>
          <w:highlight w:val="cyan"/>
        </w:rPr>
        <w:t>nondelegation</w:t>
      </w:r>
      <w:r w:rsidRPr="00F135A7">
        <w:rPr>
          <w:rStyle w:val="Emphasis"/>
        </w:rPr>
        <w:t xml:space="preserve"> doctrine,”</w:t>
      </w:r>
      <w:r w:rsidRPr="00F135A7">
        <w:t xml:space="preserve"> a mostly defunct principle </w:t>
      </w:r>
      <w:r w:rsidRPr="00F135A7">
        <w:rPr>
          <w:rStyle w:val="StyleUnderline"/>
        </w:rPr>
        <w:t>that</w:t>
      </w:r>
      <w:r w:rsidRPr="00F135A7">
        <w:t xml:space="preserve"> </w:t>
      </w:r>
      <w:r w:rsidRPr="00F135A7">
        <w:rPr>
          <w:rStyle w:val="StyleUnderline"/>
        </w:rPr>
        <w:t>purported to limit Congress’s authority to delegate legislative power to executive branch agencies</w:t>
      </w:r>
      <w:r w:rsidRPr="00F135A7">
        <w:t>. The doctrine comes from Article I of the Constitution, which says that “[a]</w:t>
      </w:r>
      <w:proofErr w:type="spellStart"/>
      <w:r w:rsidRPr="00F135A7">
        <w:t>ll</w:t>
      </w:r>
      <w:proofErr w:type="spellEnd"/>
      <w:r w:rsidRPr="00F135A7">
        <w:t xml:space="preserve"> legislative powers herein granted shall be vested in a Congress of the United States.” The Supreme Court has not used the nondelegation doctrine to strike down agency action in more than 80 years.</w:t>
      </w:r>
    </w:p>
    <w:p w14:paraId="6304156C" w14:textId="77777777" w:rsidR="007F3176" w:rsidRPr="00F135A7" w:rsidRDefault="007F3176" w:rsidP="007F3176">
      <w:r w:rsidRPr="00F135A7">
        <w:t>Implications of enforcing nondelegation doctrine</w:t>
      </w:r>
    </w:p>
    <w:p w14:paraId="2EB6BBFC" w14:textId="77777777" w:rsidR="007F3176" w:rsidRPr="00F135A7" w:rsidRDefault="007F3176" w:rsidP="007F3176">
      <w:pPr>
        <w:rPr>
          <w:rStyle w:val="StyleUnderline"/>
        </w:rPr>
      </w:pPr>
      <w:r w:rsidRPr="00F135A7">
        <w:t xml:space="preserve">The practical consequences of </w:t>
      </w:r>
      <w:r w:rsidRPr="00F135A7">
        <w:rPr>
          <w:rStyle w:val="StyleUnderline"/>
        </w:rPr>
        <w:t>enforcing</w:t>
      </w:r>
      <w:r w:rsidRPr="00F135A7">
        <w:t xml:space="preserve"> the </w:t>
      </w:r>
      <w:r w:rsidRPr="00F135A7">
        <w:rPr>
          <w:rStyle w:val="StyleUnderline"/>
        </w:rPr>
        <w:t>nondelegation</w:t>
      </w:r>
      <w:r w:rsidRPr="00F135A7">
        <w:t xml:space="preserve"> doctrine </w:t>
      </w:r>
      <w:r w:rsidRPr="00F135A7">
        <w:rPr>
          <w:rStyle w:val="StyleUnderline"/>
          <w:highlight w:val="cyan"/>
        </w:rPr>
        <w:t>would</w:t>
      </w:r>
      <w:r w:rsidRPr="00F135A7">
        <w:rPr>
          <w:highlight w:val="cyan"/>
        </w:rPr>
        <w:t xml:space="preserve"> </w:t>
      </w:r>
      <w:r w:rsidRPr="00F135A7">
        <w:rPr>
          <w:rStyle w:val="Emphasis"/>
          <w:highlight w:val="cyan"/>
        </w:rPr>
        <w:t>debilitate</w:t>
      </w:r>
      <w:r w:rsidRPr="00F135A7">
        <w:t xml:space="preserve"> the current system of </w:t>
      </w:r>
      <w:r w:rsidRPr="00F135A7">
        <w:rPr>
          <w:rStyle w:val="Emphasis"/>
          <w:highlight w:val="cyan"/>
        </w:rPr>
        <w:t>executive branch</w:t>
      </w:r>
      <w:r w:rsidRPr="00F135A7">
        <w:rPr>
          <w:rStyle w:val="Emphasis"/>
        </w:rPr>
        <w:t xml:space="preserve"> rulemaking and regulation</w:t>
      </w:r>
      <w:r w:rsidRPr="00F135A7">
        <w:t xml:space="preserve">, subject to judicial review and congressional oversight. </w:t>
      </w:r>
      <w:r w:rsidRPr="00F135A7">
        <w:rPr>
          <w:rStyle w:val="StyleUnderline"/>
          <w:highlight w:val="cyan"/>
        </w:rPr>
        <w:t>If Congress</w:t>
      </w:r>
      <w:r w:rsidRPr="00F135A7">
        <w:rPr>
          <w:rStyle w:val="StyleUnderline"/>
        </w:rPr>
        <w:t xml:space="preserve"> were to </w:t>
      </w:r>
      <w:r w:rsidRPr="00F135A7">
        <w:rPr>
          <w:rStyle w:val="StyleUnderline"/>
          <w:highlight w:val="cyan"/>
        </w:rPr>
        <w:t>do</w:t>
      </w:r>
      <w:r w:rsidRPr="00F135A7">
        <w:rPr>
          <w:rStyle w:val="StyleUnderline"/>
        </w:rPr>
        <w:t xml:space="preserve"> all the </w:t>
      </w:r>
      <w:r w:rsidRPr="00F135A7">
        <w:rPr>
          <w:rStyle w:val="StyleUnderline"/>
          <w:highlight w:val="cyan"/>
        </w:rPr>
        <w:t>rulemaking</w:t>
      </w:r>
      <w:r w:rsidRPr="00F135A7">
        <w:rPr>
          <w:rStyle w:val="StyleUnderline"/>
        </w:rPr>
        <w:t xml:space="preserve"> currently done by EPA, for instance, </w:t>
      </w:r>
      <w:r w:rsidRPr="00F135A7">
        <w:rPr>
          <w:rStyle w:val="StyleUnderline"/>
          <w:highlight w:val="cyan"/>
        </w:rPr>
        <w:t>environmental regulation</w:t>
      </w:r>
      <w:r w:rsidRPr="00F135A7">
        <w:rPr>
          <w:rStyle w:val="StyleUnderline"/>
        </w:rPr>
        <w:t xml:space="preserve"> would </w:t>
      </w:r>
      <w:r w:rsidRPr="00F135A7">
        <w:rPr>
          <w:rStyle w:val="StyleUnderline"/>
          <w:highlight w:val="cyan"/>
        </w:rPr>
        <w:t xml:space="preserve">become </w:t>
      </w:r>
      <w:r w:rsidRPr="00F135A7">
        <w:rPr>
          <w:rStyle w:val="Emphasis"/>
          <w:highlight w:val="cyan"/>
        </w:rPr>
        <w:t>virtually impossible</w:t>
      </w:r>
      <w:r w:rsidRPr="00F135A7">
        <w:rPr>
          <w:rStyle w:val="StyleUnderline"/>
        </w:rPr>
        <w:t xml:space="preserve"> to enact</w:t>
      </w:r>
      <w:r w:rsidRPr="00F135A7">
        <w:t xml:space="preserve">. </w:t>
      </w:r>
      <w:r w:rsidRPr="00F135A7">
        <w:rPr>
          <w:rStyle w:val="StyleUnderline"/>
        </w:rPr>
        <w:t>Congress in that case would have to make thousands of granular and technical decisions about environmental policy, even though we know it can barely pass major legislation as it is.</w:t>
      </w:r>
    </w:p>
    <w:p w14:paraId="33566DAB" w14:textId="77777777" w:rsidR="007F3176" w:rsidRPr="00F135A7" w:rsidRDefault="007F3176" w:rsidP="007F3176">
      <w:r w:rsidRPr="00F135A7">
        <w:rPr>
          <w:rStyle w:val="StyleUnderline"/>
        </w:rPr>
        <w:t xml:space="preserve">More </w:t>
      </w:r>
      <w:r w:rsidRPr="00F135A7">
        <w:rPr>
          <w:rStyle w:val="StyleUnderline"/>
          <w:highlight w:val="cyan"/>
        </w:rPr>
        <w:t>broadly, nondelegation</w:t>
      </w:r>
      <w:r w:rsidRPr="00F135A7">
        <w:t xml:space="preserve"> could </w:t>
      </w:r>
      <w:r w:rsidRPr="00F135A7">
        <w:rPr>
          <w:rStyle w:val="StyleUnderline"/>
          <w:highlight w:val="cyan"/>
        </w:rPr>
        <w:t>mean</w:t>
      </w:r>
      <w:r w:rsidRPr="00F135A7">
        <w:t xml:space="preserve"> that much of the </w:t>
      </w:r>
      <w:r w:rsidRPr="00F135A7">
        <w:rPr>
          <w:rStyle w:val="StyleUnderline"/>
          <w:highlight w:val="cyan"/>
        </w:rPr>
        <w:t>work done by</w:t>
      </w:r>
      <w:r w:rsidRPr="00F135A7">
        <w:rPr>
          <w:highlight w:val="cyan"/>
        </w:rPr>
        <w:t xml:space="preserve"> </w:t>
      </w:r>
      <w:r w:rsidRPr="00F135A7">
        <w:rPr>
          <w:rStyle w:val="Emphasis"/>
          <w:highlight w:val="cyan"/>
        </w:rPr>
        <w:t>all federal agencies</w:t>
      </w:r>
      <w:r w:rsidRPr="00F135A7">
        <w:t xml:space="preserve"> </w:t>
      </w:r>
      <w:r w:rsidRPr="00F135A7">
        <w:rPr>
          <w:rStyle w:val="StyleUnderline"/>
        </w:rPr>
        <w:t xml:space="preserve">would have to be </w:t>
      </w:r>
      <w:r w:rsidRPr="00F135A7">
        <w:rPr>
          <w:rStyle w:val="StyleUnderline"/>
          <w:highlight w:val="cyan"/>
        </w:rPr>
        <w:t>done instead by</w:t>
      </w:r>
      <w:r w:rsidRPr="00F135A7">
        <w:rPr>
          <w:rStyle w:val="StyleUnderline"/>
        </w:rPr>
        <w:t xml:space="preserve"> a clearly </w:t>
      </w:r>
      <w:r w:rsidRPr="00F135A7">
        <w:rPr>
          <w:rStyle w:val="Emphasis"/>
          <w:highlight w:val="cyan"/>
        </w:rPr>
        <w:t>ill-equipped Congress</w:t>
      </w:r>
      <w:r w:rsidRPr="00F135A7">
        <w:rPr>
          <w:rStyle w:val="StyleUnderline"/>
        </w:rPr>
        <w:t>.</w:t>
      </w:r>
      <w:r w:rsidRPr="00F135A7">
        <w:t xml:space="preserve"> Even without current gridlock on Capitol Hill, </w:t>
      </w:r>
      <w:r w:rsidRPr="00F135A7">
        <w:rPr>
          <w:rStyle w:val="StyleUnderline"/>
          <w:highlight w:val="cyan"/>
        </w:rPr>
        <w:t>the sheer volume</w:t>
      </w:r>
      <w:r w:rsidRPr="00F135A7">
        <w:rPr>
          <w:rStyle w:val="StyleUnderline"/>
        </w:rPr>
        <w:t xml:space="preserve"> of policy decisions Congress would have to make would be </w:t>
      </w:r>
      <w:r w:rsidRPr="00F135A7">
        <w:rPr>
          <w:rStyle w:val="Emphasis"/>
          <w:highlight w:val="cyan"/>
        </w:rPr>
        <w:t>completely unworkable</w:t>
      </w:r>
      <w:r w:rsidRPr="00F135A7">
        <w:t>.</w:t>
      </w:r>
    </w:p>
    <w:p w14:paraId="15B9F8AA" w14:textId="77777777" w:rsidR="007F3176" w:rsidRPr="00F135A7" w:rsidRDefault="007F3176" w:rsidP="007F3176">
      <w:r w:rsidRPr="00F135A7">
        <w:rPr>
          <w:rStyle w:val="StyleUnderline"/>
          <w:highlight w:val="cyan"/>
        </w:rPr>
        <w:t>While</w:t>
      </w:r>
      <w:r w:rsidRPr="00F135A7">
        <w:rPr>
          <w:rStyle w:val="StyleUnderline"/>
        </w:rPr>
        <w:t xml:space="preserve"> this</w:t>
      </w:r>
      <w:r w:rsidRPr="00F135A7">
        <w:t xml:space="preserve"> outcome </w:t>
      </w:r>
      <w:r w:rsidRPr="00F135A7">
        <w:rPr>
          <w:rStyle w:val="Emphasis"/>
        </w:rPr>
        <w:t xml:space="preserve">sounds </w:t>
      </w:r>
      <w:r w:rsidRPr="00F135A7">
        <w:rPr>
          <w:rStyle w:val="Emphasis"/>
          <w:highlight w:val="cyan"/>
        </w:rPr>
        <w:t>unlikely</w:t>
      </w:r>
      <w:r w:rsidRPr="00F135A7">
        <w:t xml:space="preserve"> and illogical to those who support federal agency regulation, </w:t>
      </w:r>
      <w:r w:rsidRPr="00F135A7">
        <w:rPr>
          <w:rStyle w:val="StyleUnderline"/>
        </w:rPr>
        <w:t>several</w:t>
      </w:r>
      <w:r w:rsidRPr="00F135A7">
        <w:t xml:space="preserve"> of the current </w:t>
      </w:r>
      <w:r w:rsidRPr="00F135A7">
        <w:rPr>
          <w:rStyle w:val="StyleUnderline"/>
          <w:highlight w:val="cyan"/>
        </w:rPr>
        <w:t>Justices</w:t>
      </w:r>
      <w:r w:rsidRPr="00F135A7">
        <w:rPr>
          <w:highlight w:val="cyan"/>
        </w:rPr>
        <w:t xml:space="preserve"> </w:t>
      </w:r>
      <w:r w:rsidRPr="00F135A7">
        <w:rPr>
          <w:rStyle w:val="StyleUnderline"/>
          <w:highlight w:val="cyan"/>
        </w:rPr>
        <w:t>at various times</w:t>
      </w:r>
      <w:r w:rsidRPr="00F135A7">
        <w:rPr>
          <w:rStyle w:val="StyleUnderline"/>
        </w:rPr>
        <w:t xml:space="preserve"> </w:t>
      </w:r>
      <w:r w:rsidRPr="00F135A7">
        <w:rPr>
          <w:rStyle w:val="StyleUnderline"/>
          <w:highlight w:val="cyan"/>
        </w:rPr>
        <w:t>have expressed</w:t>
      </w:r>
      <w:r w:rsidRPr="00F135A7">
        <w:t xml:space="preserve"> </w:t>
      </w:r>
      <w:r w:rsidRPr="00F135A7">
        <w:rPr>
          <w:rStyle w:val="StyleUnderline"/>
          <w:highlight w:val="cyan"/>
        </w:rPr>
        <w:t>interest in weakening the administrative state</w:t>
      </w:r>
      <w:r w:rsidRPr="00F135A7">
        <w:t xml:space="preserve"> and deregulating industry. For them, the </w:t>
      </w:r>
      <w:r w:rsidRPr="00F135A7">
        <w:rPr>
          <w:rStyle w:val="StyleUnderline"/>
          <w:highlight w:val="cyan"/>
        </w:rPr>
        <w:t>nondelegation</w:t>
      </w:r>
      <w:r w:rsidRPr="00F135A7">
        <w:t xml:space="preserve"> doctrine </w:t>
      </w:r>
      <w:r w:rsidRPr="00F135A7">
        <w:rPr>
          <w:rStyle w:val="StyleUnderline"/>
          <w:highlight w:val="cyan"/>
        </w:rPr>
        <w:t>may be</w:t>
      </w:r>
      <w:r w:rsidRPr="00F135A7">
        <w:t xml:space="preserve"> an </w:t>
      </w:r>
      <w:r w:rsidRPr="00F135A7">
        <w:rPr>
          <w:rStyle w:val="StyleUnderline"/>
          <w:highlight w:val="cyan"/>
        </w:rPr>
        <w:t>attractive</w:t>
      </w:r>
      <w:r w:rsidRPr="00F135A7">
        <w:t xml:space="preserve"> principle.</w:t>
      </w:r>
    </w:p>
    <w:p w14:paraId="1A85466F" w14:textId="77777777" w:rsidR="007F3176" w:rsidRPr="00F135A7" w:rsidRDefault="007F3176" w:rsidP="007F3176">
      <w:pPr>
        <w:pStyle w:val="Heading4"/>
      </w:pPr>
      <w:r w:rsidRPr="00F135A7">
        <w:t xml:space="preserve">SCOTUS will likely make a </w:t>
      </w:r>
      <w:r w:rsidRPr="00F135A7">
        <w:rPr>
          <w:u w:val="single"/>
        </w:rPr>
        <w:t>limited ruling</w:t>
      </w:r>
      <w:r w:rsidRPr="00F135A7">
        <w:t xml:space="preserve"> on </w:t>
      </w:r>
      <w:r w:rsidRPr="00F135A7">
        <w:rPr>
          <w:i/>
        </w:rPr>
        <w:t>how</w:t>
      </w:r>
      <w:r w:rsidRPr="00F135A7">
        <w:t xml:space="preserve"> the EPA regulates GHGs and avoid ruling on whether the EPA </w:t>
      </w:r>
      <w:r w:rsidRPr="00F135A7">
        <w:rPr>
          <w:i/>
        </w:rPr>
        <w:t>can</w:t>
      </w:r>
      <w:r w:rsidRPr="00F135A7">
        <w:t xml:space="preserve"> </w:t>
      </w:r>
    </w:p>
    <w:p w14:paraId="05EBDE67" w14:textId="77777777" w:rsidR="007F3176" w:rsidRPr="00F135A7" w:rsidRDefault="007F3176" w:rsidP="007F3176">
      <w:proofErr w:type="spellStart"/>
      <w:r w:rsidRPr="00F135A7">
        <w:rPr>
          <w:rStyle w:val="Style13ptBold"/>
        </w:rPr>
        <w:t>Teirstein</w:t>
      </w:r>
      <w:proofErr w:type="spellEnd"/>
      <w:r w:rsidRPr="00F135A7">
        <w:rPr>
          <w:rStyle w:val="Style13ptBold"/>
        </w:rPr>
        <w:t xml:space="preserve"> 11-5</w:t>
      </w:r>
      <w:r w:rsidRPr="00F135A7">
        <w:t xml:space="preserve"> [Zoya </w:t>
      </w:r>
      <w:proofErr w:type="spellStart"/>
      <w:r w:rsidRPr="00F135A7">
        <w:t>Teirstein</w:t>
      </w:r>
      <w:proofErr w:type="spellEnd"/>
      <w:r w:rsidRPr="00F135A7">
        <w:t>, Staff writer at Grist, 11-5-2021 https://grist.org/politics/the-supreme-court-review-that-could-change-the-epa/]</w:t>
      </w:r>
    </w:p>
    <w:p w14:paraId="44BFD33C" w14:textId="77777777" w:rsidR="007F3176" w:rsidRPr="00F135A7" w:rsidRDefault="007F3176" w:rsidP="007F3176">
      <w:r w:rsidRPr="00F135A7">
        <w:t xml:space="preserve">That brings us to option two. </w:t>
      </w:r>
      <w:r w:rsidRPr="00F135A7">
        <w:rPr>
          <w:rStyle w:val="StyleUnderline"/>
          <w:highlight w:val="cyan"/>
        </w:rPr>
        <w:t xml:space="preserve">The court </w:t>
      </w:r>
      <w:r w:rsidRPr="00F135A7">
        <w:rPr>
          <w:rStyle w:val="Emphasis"/>
          <w:highlight w:val="cyan"/>
        </w:rPr>
        <w:t>may</w:t>
      </w:r>
      <w:r w:rsidRPr="00F135A7">
        <w:t xml:space="preserve"> </w:t>
      </w:r>
      <w:r w:rsidRPr="00F135A7">
        <w:rPr>
          <w:rStyle w:val="StyleUnderline"/>
        </w:rPr>
        <w:t xml:space="preserve">opt to </w:t>
      </w:r>
      <w:r w:rsidRPr="00F135A7">
        <w:rPr>
          <w:rStyle w:val="StyleUnderline"/>
          <w:highlight w:val="cyan"/>
        </w:rPr>
        <w:t>look at the case through</w:t>
      </w:r>
      <w:r w:rsidRPr="00F135A7">
        <w:t xml:space="preserve"> the “</w:t>
      </w:r>
      <w:r w:rsidRPr="00F135A7">
        <w:rPr>
          <w:rStyle w:val="StyleUnderline"/>
          <w:highlight w:val="cyan"/>
        </w:rPr>
        <w:t>nondelegation</w:t>
      </w:r>
      <w:r w:rsidRPr="00F135A7">
        <w:t xml:space="preserve"> doctrine” lens. </w:t>
      </w:r>
      <w:r w:rsidRPr="00F135A7">
        <w:rPr>
          <w:rStyle w:val="StyleUnderline"/>
        </w:rPr>
        <w:t>The nondelegation doctrine says that laws violate</w:t>
      </w:r>
      <w:r w:rsidRPr="00F135A7">
        <w:t xml:space="preserve"> </w:t>
      </w:r>
      <w:r w:rsidRPr="00F135A7">
        <w:rPr>
          <w:rStyle w:val="StyleUnderline"/>
        </w:rPr>
        <w:t>the separation of powers when they delegate authority that should belong to Congress to an administrative agency (in this case, the EPA)</w:t>
      </w:r>
      <w:r w:rsidRPr="00F135A7">
        <w:t xml:space="preserve"> </w:t>
      </w:r>
      <w:r w:rsidRPr="00F135A7">
        <w:rPr>
          <w:rStyle w:val="StyleUnderline"/>
        </w:rPr>
        <w:t>without adequate guidance.</w:t>
      </w:r>
      <w:r w:rsidRPr="00F135A7">
        <w:t xml:space="preserve"> The idea is that Section 111(d) of the Clean Air Act itself fails to give enough direction to the EPA. In other words, the issue at hand in this scenario is not what kind of authority EPA has over power plant emissions, but whether the statute that gives EPA that authority in the first place is even valid. If the Supreme Court goes after Section 111(d) directly, then Biden’s EPA may not have statutory authority to enact its own Clean Power Plan or otherwise regulate emissions from power plants. </w:t>
      </w:r>
    </w:p>
    <w:p w14:paraId="0E177905" w14:textId="77777777" w:rsidR="007F3176" w:rsidRPr="00F135A7" w:rsidRDefault="007F3176" w:rsidP="007F3176">
      <w:r w:rsidRPr="00F135A7">
        <w:t xml:space="preserve">Michael Burger, executive director of the Sabin Center for Climate Change Law, said that </w:t>
      </w:r>
      <w:r w:rsidRPr="00F135A7">
        <w:rPr>
          <w:rStyle w:val="StyleUnderline"/>
          <w:highlight w:val="cyan"/>
        </w:rPr>
        <w:t>the</w:t>
      </w:r>
      <w:r w:rsidRPr="00F135A7">
        <w:rPr>
          <w:rStyle w:val="StyleUnderline"/>
        </w:rPr>
        <w:t xml:space="preserve"> </w:t>
      </w:r>
      <w:r w:rsidRPr="00F135A7">
        <w:rPr>
          <w:rStyle w:val="StyleUnderline"/>
          <w:highlight w:val="cyan"/>
        </w:rPr>
        <w:t>chances</w:t>
      </w:r>
      <w:r w:rsidRPr="00F135A7">
        <w:rPr>
          <w:rStyle w:val="StyleUnderline"/>
        </w:rPr>
        <w:t xml:space="preserve"> </w:t>
      </w:r>
      <w:r w:rsidRPr="00F135A7">
        <w:rPr>
          <w:rStyle w:val="StyleUnderline"/>
          <w:highlight w:val="cyan"/>
        </w:rPr>
        <w:t>of</w:t>
      </w:r>
      <w:r w:rsidRPr="00F135A7">
        <w:rPr>
          <w:rStyle w:val="StyleUnderline"/>
        </w:rPr>
        <w:t xml:space="preserve"> the Supreme Court pursuing </w:t>
      </w:r>
      <w:r w:rsidRPr="00F135A7">
        <w:rPr>
          <w:rStyle w:val="StyleUnderline"/>
          <w:highlight w:val="cyan"/>
        </w:rPr>
        <w:t>this course of action are</w:t>
      </w:r>
      <w:r w:rsidRPr="00F135A7">
        <w:t xml:space="preserve"> </w:t>
      </w:r>
      <w:r w:rsidRPr="00F135A7">
        <w:rPr>
          <w:rStyle w:val="Emphasis"/>
          <w:highlight w:val="cyan"/>
        </w:rPr>
        <w:t>slim</w:t>
      </w:r>
      <w:r w:rsidRPr="00F135A7">
        <w:t>, because it would set a legal precedent that could undermine the way Congress delegates power to federal agencies. “</w:t>
      </w:r>
      <w:r w:rsidRPr="00F135A7">
        <w:rPr>
          <w:rStyle w:val="Emphasis"/>
          <w:highlight w:val="cyan"/>
        </w:rPr>
        <w:t>It is an outside chance</w:t>
      </w:r>
      <w:r w:rsidRPr="00F135A7">
        <w:t xml:space="preserve">,” he said. </w:t>
      </w:r>
      <w:r w:rsidRPr="00F135A7">
        <w:rPr>
          <w:rStyle w:val="StyleUnderline"/>
        </w:rPr>
        <w:t xml:space="preserve">It’s </w:t>
      </w:r>
      <w:r w:rsidRPr="00F135A7">
        <w:rPr>
          <w:rStyle w:val="StyleUnderline"/>
          <w:highlight w:val="cyan"/>
        </w:rPr>
        <w:t>far more likely</w:t>
      </w:r>
      <w:r w:rsidRPr="00F135A7">
        <w:rPr>
          <w:rStyle w:val="StyleUnderline"/>
        </w:rPr>
        <w:t xml:space="preserve"> that </w:t>
      </w:r>
      <w:r w:rsidRPr="00F135A7">
        <w:rPr>
          <w:rStyle w:val="StyleUnderline"/>
          <w:highlight w:val="cyan"/>
        </w:rPr>
        <w:t xml:space="preserve">the court will require EPA to regulate in the </w:t>
      </w:r>
      <w:proofErr w:type="spellStart"/>
      <w:r w:rsidRPr="00F135A7">
        <w:rPr>
          <w:rStyle w:val="StyleUnderline"/>
          <w:highlight w:val="cyan"/>
        </w:rPr>
        <w:t>fenceline</w:t>
      </w:r>
      <w:proofErr w:type="spellEnd"/>
      <w:r w:rsidRPr="00F135A7">
        <w:t xml:space="preserve"> instead of making rules that would force electric utilities to shift to greener sources of energy. </w:t>
      </w:r>
      <w:r w:rsidRPr="00F135A7">
        <w:rPr>
          <w:rStyle w:val="StyleUnderline"/>
          <w:highlight w:val="cyan"/>
        </w:rPr>
        <w:t>Or</w:t>
      </w:r>
      <w:r w:rsidRPr="00F135A7">
        <w:t xml:space="preserve"> the court could </w:t>
      </w:r>
      <w:r w:rsidRPr="00F135A7">
        <w:rPr>
          <w:rStyle w:val="StyleUnderline"/>
          <w:highlight w:val="cyan"/>
        </w:rPr>
        <w:t>affirm the</w:t>
      </w:r>
      <w:r w:rsidRPr="00F135A7">
        <w:rPr>
          <w:rStyle w:val="StyleUnderline"/>
        </w:rPr>
        <w:t xml:space="preserve"> D.C. </w:t>
      </w:r>
      <w:r w:rsidRPr="00F135A7">
        <w:rPr>
          <w:rStyle w:val="StyleUnderline"/>
          <w:highlight w:val="cyan"/>
        </w:rPr>
        <w:t>Circuit’s position</w:t>
      </w:r>
      <w:r w:rsidRPr="00F135A7">
        <w:rPr>
          <w:rStyle w:val="StyleUnderline"/>
        </w:rPr>
        <w:t xml:space="preserve">, </w:t>
      </w:r>
      <w:r w:rsidRPr="00F135A7">
        <w:rPr>
          <w:rStyle w:val="StyleUnderline"/>
          <w:highlight w:val="cyan"/>
        </w:rPr>
        <w:t>which</w:t>
      </w:r>
      <w:r w:rsidRPr="00F135A7">
        <w:rPr>
          <w:rStyle w:val="StyleUnderline"/>
        </w:rPr>
        <w:t xml:space="preserve"> was that Section 111(d) </w:t>
      </w:r>
      <w:r w:rsidRPr="00F135A7">
        <w:rPr>
          <w:rStyle w:val="StyleUnderline"/>
          <w:highlight w:val="cyan"/>
        </w:rPr>
        <w:t xml:space="preserve">does not </w:t>
      </w:r>
      <w:r w:rsidRPr="00F135A7">
        <w:rPr>
          <w:rStyle w:val="StyleUnderline"/>
        </w:rPr>
        <w:t xml:space="preserve">require the EPA to </w:t>
      </w:r>
      <w:r w:rsidRPr="00F135A7">
        <w:rPr>
          <w:rStyle w:val="StyleUnderline"/>
          <w:highlight w:val="cyan"/>
        </w:rPr>
        <w:t>limit</w:t>
      </w:r>
      <w:r w:rsidRPr="00F135A7">
        <w:rPr>
          <w:rStyle w:val="StyleUnderline"/>
        </w:rPr>
        <w:t xml:space="preserve"> its authority </w:t>
      </w:r>
      <w:r w:rsidRPr="00F135A7">
        <w:rPr>
          <w:rStyle w:val="StyleUnderline"/>
          <w:highlight w:val="cyan"/>
        </w:rPr>
        <w:t xml:space="preserve">to the </w:t>
      </w:r>
      <w:proofErr w:type="spellStart"/>
      <w:r w:rsidRPr="00F135A7">
        <w:rPr>
          <w:rStyle w:val="StyleUnderline"/>
          <w:highlight w:val="cyan"/>
        </w:rPr>
        <w:t>fenceline</w:t>
      </w:r>
      <w:proofErr w:type="spellEnd"/>
      <w:r w:rsidRPr="00F135A7">
        <w:t xml:space="preserve">. The first outcome would close the door on sweeping emissions regulations for U.S. power plants, while the other would illuminate a path forward for the Biden administration to introduce a Clean Power Plan 2.0.  </w:t>
      </w:r>
    </w:p>
    <w:p w14:paraId="358A6E96" w14:textId="77777777" w:rsidR="007F3176" w:rsidRPr="00F135A7" w:rsidRDefault="007F3176" w:rsidP="007F3176">
      <w:pPr>
        <w:rPr>
          <w:rStyle w:val="Emphasis"/>
        </w:rPr>
      </w:pPr>
      <w:r w:rsidRPr="00F135A7">
        <w:t xml:space="preserve">“In my view, </w:t>
      </w:r>
      <w:r w:rsidRPr="00F135A7">
        <w:rPr>
          <w:rStyle w:val="StyleUnderline"/>
          <w:highlight w:val="cyan"/>
        </w:rPr>
        <w:t xml:space="preserve">the question of </w:t>
      </w:r>
      <w:r w:rsidRPr="00F135A7">
        <w:rPr>
          <w:rStyle w:val="Emphasis"/>
          <w:highlight w:val="cyan"/>
        </w:rPr>
        <w:t>how</w:t>
      </w:r>
      <w:r w:rsidRPr="00F135A7">
        <w:rPr>
          <w:rStyle w:val="StyleUnderline"/>
          <w:highlight w:val="cyan"/>
        </w:rPr>
        <w:t xml:space="preserve"> EPA can exert authority</w:t>
      </w:r>
      <w:r w:rsidRPr="00F135A7">
        <w:rPr>
          <w:rStyle w:val="StyleUnderline"/>
        </w:rPr>
        <w:t xml:space="preserve"> </w:t>
      </w:r>
      <w:r w:rsidRPr="00F135A7">
        <w:rPr>
          <w:rStyle w:val="StyleUnderline"/>
          <w:highlight w:val="cyan"/>
        </w:rPr>
        <w:t>over</w:t>
      </w:r>
      <w:r w:rsidRPr="00F135A7">
        <w:rPr>
          <w:rStyle w:val="StyleUnderline"/>
        </w:rPr>
        <w:t xml:space="preserve"> </w:t>
      </w:r>
      <w:r w:rsidRPr="00F135A7">
        <w:rPr>
          <w:rStyle w:val="Emphasis"/>
          <w:highlight w:val="cyan"/>
        </w:rPr>
        <w:t>g</w:t>
      </w:r>
      <w:r w:rsidRPr="00F135A7">
        <w:rPr>
          <w:rStyle w:val="StyleUnderline"/>
        </w:rPr>
        <w:t>reen</w:t>
      </w:r>
      <w:r w:rsidRPr="00F135A7">
        <w:rPr>
          <w:rStyle w:val="Emphasis"/>
          <w:highlight w:val="cyan"/>
        </w:rPr>
        <w:t>h</w:t>
      </w:r>
      <w:r w:rsidRPr="00F135A7">
        <w:rPr>
          <w:rStyle w:val="StyleUnderline"/>
        </w:rPr>
        <w:t xml:space="preserve">ouse </w:t>
      </w:r>
      <w:r w:rsidRPr="00F135A7">
        <w:rPr>
          <w:rStyle w:val="Emphasis"/>
          <w:highlight w:val="cyan"/>
        </w:rPr>
        <w:t>g</w:t>
      </w:r>
      <w:r w:rsidRPr="00F135A7">
        <w:rPr>
          <w:rStyle w:val="StyleUnderline"/>
        </w:rPr>
        <w:t>as emission</w:t>
      </w:r>
      <w:r w:rsidRPr="00F135A7">
        <w:rPr>
          <w:rStyle w:val="Emphasis"/>
          <w:highlight w:val="cyan"/>
        </w:rPr>
        <w:t>s</w:t>
      </w:r>
      <w:r w:rsidRPr="00F135A7">
        <w:rPr>
          <w:rStyle w:val="StyleUnderline"/>
        </w:rPr>
        <w:t xml:space="preserve"> </w:t>
      </w:r>
      <w:r w:rsidRPr="00F135A7">
        <w:rPr>
          <w:rStyle w:val="StyleUnderline"/>
          <w:highlight w:val="cyan"/>
        </w:rPr>
        <w:t>is</w:t>
      </w:r>
      <w:r w:rsidRPr="00F135A7">
        <w:rPr>
          <w:rStyle w:val="StyleUnderline"/>
        </w:rPr>
        <w:t xml:space="preserve"> what’s </w:t>
      </w:r>
      <w:r w:rsidRPr="00F135A7">
        <w:rPr>
          <w:rStyle w:val="StyleUnderline"/>
          <w:highlight w:val="cyan"/>
        </w:rPr>
        <w:t>at stake</w:t>
      </w:r>
      <w:r w:rsidRPr="00F135A7">
        <w:rPr>
          <w:rStyle w:val="StyleUnderline"/>
        </w:rPr>
        <w:t xml:space="preserve"> in the case</w:t>
      </w:r>
      <w:r w:rsidRPr="00F135A7">
        <w:t>,” Burger said. “</w:t>
      </w:r>
      <w:r w:rsidRPr="00F135A7">
        <w:rPr>
          <w:rStyle w:val="StyleUnderline"/>
        </w:rPr>
        <w:t xml:space="preserve">The question of </w:t>
      </w:r>
      <w:r w:rsidRPr="00F135A7">
        <w:rPr>
          <w:rStyle w:val="StyleUnderline"/>
          <w:highlight w:val="cyan"/>
        </w:rPr>
        <w:t>whether</w:t>
      </w:r>
      <w:r w:rsidRPr="00F135A7">
        <w:rPr>
          <w:rStyle w:val="StyleUnderline"/>
        </w:rPr>
        <w:t xml:space="preserve"> </w:t>
      </w:r>
      <w:r w:rsidRPr="00F135A7">
        <w:rPr>
          <w:rStyle w:val="StyleUnderline"/>
          <w:highlight w:val="cyan"/>
        </w:rPr>
        <w:t xml:space="preserve">EPA </w:t>
      </w:r>
      <w:r w:rsidRPr="00F135A7">
        <w:rPr>
          <w:rStyle w:val="Emphasis"/>
          <w:highlight w:val="cyan"/>
        </w:rPr>
        <w:t>can</w:t>
      </w:r>
      <w:r w:rsidRPr="00F135A7">
        <w:rPr>
          <w:rStyle w:val="StyleUnderline"/>
          <w:highlight w:val="cyan"/>
        </w:rPr>
        <w:t xml:space="preserve"> exert authority</w:t>
      </w:r>
      <w:r w:rsidRPr="00F135A7">
        <w:rPr>
          <w:rStyle w:val="StyleUnderline"/>
        </w:rPr>
        <w:t xml:space="preserve"> over greenhouse gas emissions </w:t>
      </w:r>
      <w:r w:rsidRPr="00F135A7">
        <w:rPr>
          <w:rStyle w:val="Emphasis"/>
          <w:highlight w:val="cyan"/>
        </w:rPr>
        <w:t>may come up</w:t>
      </w:r>
      <w:r w:rsidRPr="00F135A7">
        <w:rPr>
          <w:rStyle w:val="StyleUnderline"/>
        </w:rPr>
        <w:t xml:space="preserve">, </w:t>
      </w:r>
      <w:r w:rsidRPr="00F135A7">
        <w:rPr>
          <w:rStyle w:val="Emphasis"/>
          <w:highlight w:val="cyan"/>
        </w:rPr>
        <w:t>but let’s hope it doesn’t.”</w:t>
      </w:r>
    </w:p>
    <w:p w14:paraId="1AC14C0F" w14:textId="77777777" w:rsidR="007F3176" w:rsidRPr="00F135A7" w:rsidRDefault="007F3176" w:rsidP="007F3176">
      <w:pPr>
        <w:pStyle w:val="Heading4"/>
      </w:pPr>
      <w:r w:rsidRPr="00F135A7">
        <w:t xml:space="preserve">A desire to </w:t>
      </w:r>
      <w:r w:rsidRPr="00F135A7">
        <w:rPr>
          <w:u w:val="single"/>
        </w:rPr>
        <w:t>narrow precedent</w:t>
      </w:r>
      <w:r w:rsidRPr="00F135A7">
        <w:t xml:space="preserve"> and </w:t>
      </w:r>
      <w:r w:rsidRPr="00F135A7">
        <w:rPr>
          <w:u w:val="single"/>
        </w:rPr>
        <w:t>balance decisions</w:t>
      </w:r>
      <w:r w:rsidRPr="00F135A7">
        <w:t xml:space="preserve"> best explains the </w:t>
      </w:r>
      <w:r w:rsidRPr="00F135A7">
        <w:rPr>
          <w:u w:val="single"/>
        </w:rPr>
        <w:t>previous term</w:t>
      </w:r>
    </w:p>
    <w:p w14:paraId="048F8D95" w14:textId="77777777" w:rsidR="007F3176" w:rsidRPr="00F135A7" w:rsidRDefault="007F3176" w:rsidP="007F3176">
      <w:r w:rsidRPr="00F135A7">
        <w:rPr>
          <w:rStyle w:val="Style13ptBold"/>
        </w:rPr>
        <w:t xml:space="preserve">Economist 21 </w:t>
      </w:r>
      <w:r w:rsidRPr="00F135A7">
        <w:t xml:space="preserve">[The Economist; June 26; International newspaper; The Economist, “America’s Supreme Court is less one-sided than liberals feared,” </w:t>
      </w:r>
      <w:hyperlink r:id="rId11" w:history="1">
        <w:r w:rsidRPr="00F135A7">
          <w:rPr>
            <w:rStyle w:val="Hyperlink"/>
          </w:rPr>
          <w:t>https://www.economist.com/united-states/2021/06/24/americas-supreme-court-is-less-one-sided-than-liberals-feared</w:t>
        </w:r>
      </w:hyperlink>
      <w:r w:rsidRPr="00F135A7">
        <w:t>]</w:t>
      </w:r>
    </w:p>
    <w:p w14:paraId="12372E1A" w14:textId="77777777" w:rsidR="007F3176" w:rsidRPr="00F135A7" w:rsidRDefault="007F3176" w:rsidP="007F3176">
      <w:pPr>
        <w:rPr>
          <w:sz w:val="16"/>
        </w:rPr>
      </w:pPr>
      <w:r w:rsidRPr="00F135A7">
        <w:rPr>
          <w:sz w:val="16"/>
        </w:rPr>
        <w:t xml:space="preserve">In the autumn, </w:t>
      </w:r>
      <w:r w:rsidRPr="00F135A7">
        <w:rPr>
          <w:rStyle w:val="StyleUnderline"/>
        </w:rPr>
        <w:t xml:space="preserve">America’s Supreme Court seemed </w:t>
      </w:r>
      <w:r w:rsidRPr="00F135A7">
        <w:rPr>
          <w:rStyle w:val="Emphasis"/>
        </w:rPr>
        <w:t>destined</w:t>
      </w:r>
      <w:r w:rsidRPr="00F135A7">
        <w:rPr>
          <w:rStyle w:val="StyleUnderline"/>
        </w:rPr>
        <w:t xml:space="preserve"> for a </w:t>
      </w:r>
      <w:r w:rsidRPr="00F135A7">
        <w:rPr>
          <w:rStyle w:val="Emphasis"/>
        </w:rPr>
        <w:t>momentous shift</w:t>
      </w:r>
      <w:r w:rsidRPr="00F135A7">
        <w:rPr>
          <w:rStyle w:val="StyleUnderline"/>
        </w:rPr>
        <w:t xml:space="preserve"> when Republicans rushed to confirm </w:t>
      </w:r>
      <w:r w:rsidRPr="00F135A7">
        <w:rPr>
          <w:rStyle w:val="Emphasis"/>
        </w:rPr>
        <w:t>A</w:t>
      </w:r>
      <w:r w:rsidRPr="00F135A7">
        <w:rPr>
          <w:rStyle w:val="StyleUnderline"/>
        </w:rPr>
        <w:t xml:space="preserve">my </w:t>
      </w:r>
      <w:r w:rsidRPr="00F135A7">
        <w:rPr>
          <w:rStyle w:val="Emphasis"/>
        </w:rPr>
        <w:t>C</w:t>
      </w:r>
      <w:r w:rsidRPr="00F135A7">
        <w:rPr>
          <w:rStyle w:val="StyleUnderline"/>
        </w:rPr>
        <w:t xml:space="preserve">oney </w:t>
      </w:r>
      <w:r w:rsidRPr="00F135A7">
        <w:rPr>
          <w:rStyle w:val="Emphasis"/>
        </w:rPr>
        <w:t>B</w:t>
      </w:r>
      <w:r w:rsidRPr="00F135A7">
        <w:rPr>
          <w:rStyle w:val="StyleUnderline"/>
        </w:rPr>
        <w:t>arrett</w:t>
      </w:r>
      <w:r w:rsidRPr="00F135A7">
        <w:rPr>
          <w:sz w:val="16"/>
        </w:rPr>
        <w:t xml:space="preserve">, a conservative judge, to succeed Ruth Bader Ginsburg, a liberal jurist who had died in September. </w:t>
      </w:r>
      <w:r w:rsidRPr="00F135A7">
        <w:rPr>
          <w:rStyle w:val="StyleUnderline"/>
          <w:highlight w:val="cyan"/>
        </w:rPr>
        <w:t>In place of a</w:t>
      </w:r>
      <w:r w:rsidRPr="00F135A7">
        <w:rPr>
          <w:rStyle w:val="StyleUnderline"/>
        </w:rPr>
        <w:t xml:space="preserve"> </w:t>
      </w:r>
      <w:r w:rsidRPr="00F135A7">
        <w:rPr>
          <w:rStyle w:val="Emphasis"/>
        </w:rPr>
        <w:t>wavering</w:t>
      </w:r>
      <w:r w:rsidRPr="00F135A7">
        <w:rPr>
          <w:rStyle w:val="StyleUnderline"/>
        </w:rPr>
        <w:t xml:space="preserve"> 5-4 </w:t>
      </w:r>
      <w:r w:rsidRPr="00F135A7">
        <w:rPr>
          <w:rStyle w:val="Emphasis"/>
          <w:highlight w:val="cyan"/>
        </w:rPr>
        <w:t>conservative tilt</w:t>
      </w:r>
      <w:r w:rsidRPr="00F135A7">
        <w:rPr>
          <w:rStyle w:val="StyleUnderline"/>
        </w:rPr>
        <w:t xml:space="preserve"> that</w:t>
      </w:r>
      <w:r w:rsidRPr="00F135A7">
        <w:rPr>
          <w:sz w:val="16"/>
        </w:rPr>
        <w:t xml:space="preserve"> had </w:t>
      </w:r>
      <w:r w:rsidRPr="00F135A7">
        <w:rPr>
          <w:rStyle w:val="StyleUnderline"/>
        </w:rPr>
        <w:t>held for decades</w:t>
      </w:r>
      <w:r w:rsidRPr="00F135A7">
        <w:rPr>
          <w:sz w:val="16"/>
        </w:rPr>
        <w:t xml:space="preserve">, by the end of October </w:t>
      </w:r>
      <w:r w:rsidRPr="00F135A7">
        <w:rPr>
          <w:rStyle w:val="StyleUnderline"/>
          <w:highlight w:val="cyan"/>
        </w:rPr>
        <w:t>the</w:t>
      </w:r>
      <w:r w:rsidRPr="00F135A7">
        <w:rPr>
          <w:rStyle w:val="StyleUnderline"/>
        </w:rPr>
        <w:t xml:space="preserve"> high </w:t>
      </w:r>
      <w:r w:rsidRPr="00F135A7">
        <w:rPr>
          <w:rStyle w:val="StyleUnderline"/>
          <w:highlight w:val="cyan"/>
        </w:rPr>
        <w:t xml:space="preserve">court had a </w:t>
      </w:r>
      <w:r w:rsidRPr="00F135A7">
        <w:rPr>
          <w:rStyle w:val="Emphasis"/>
          <w:highlight w:val="cyan"/>
        </w:rPr>
        <w:t>6-3</w:t>
      </w:r>
      <w:r w:rsidRPr="00F135A7">
        <w:rPr>
          <w:rStyle w:val="Emphasis"/>
        </w:rPr>
        <w:t xml:space="preserve"> majority</w:t>
      </w:r>
      <w:r w:rsidRPr="00F135A7">
        <w:rPr>
          <w:rStyle w:val="StyleUnderline"/>
        </w:rPr>
        <w:t xml:space="preserve"> of Republican appointees</w:t>
      </w:r>
      <w:r w:rsidRPr="00F135A7">
        <w:rPr>
          <w:sz w:val="16"/>
        </w:rPr>
        <w:t xml:space="preserve">—the most unbalanced array in a century. </w:t>
      </w:r>
      <w:r w:rsidRPr="00F135A7">
        <w:rPr>
          <w:rStyle w:val="StyleUnderline"/>
        </w:rPr>
        <w:t xml:space="preserve">Yet </w:t>
      </w:r>
      <w:r w:rsidRPr="00F135A7">
        <w:rPr>
          <w:rStyle w:val="StyleUnderline"/>
          <w:highlight w:val="cyan"/>
        </w:rPr>
        <w:t xml:space="preserve">as the </w:t>
      </w:r>
      <w:r w:rsidRPr="00F135A7">
        <w:rPr>
          <w:rStyle w:val="Emphasis"/>
          <w:highlight w:val="cyan"/>
        </w:rPr>
        <w:t>final</w:t>
      </w:r>
      <w:r w:rsidRPr="00F135A7">
        <w:rPr>
          <w:rStyle w:val="Emphasis"/>
        </w:rPr>
        <w:t xml:space="preserve"> rulings</w:t>
      </w:r>
      <w:r w:rsidRPr="00F135A7">
        <w:rPr>
          <w:rStyle w:val="StyleUnderline"/>
        </w:rPr>
        <w:t xml:space="preserve"> of</w:t>
      </w:r>
      <w:r w:rsidRPr="00F135A7">
        <w:rPr>
          <w:sz w:val="16"/>
        </w:rPr>
        <w:t xml:space="preserve"> Justice </w:t>
      </w:r>
      <w:r w:rsidRPr="00F135A7">
        <w:rPr>
          <w:rStyle w:val="StyleUnderline"/>
          <w:highlight w:val="cyan"/>
        </w:rPr>
        <w:t>Barrett</w:t>
      </w:r>
      <w:r w:rsidRPr="00F135A7">
        <w:rPr>
          <w:rStyle w:val="StyleUnderline"/>
        </w:rPr>
        <w:t xml:space="preserve">’s first </w:t>
      </w:r>
      <w:r w:rsidRPr="00F135A7">
        <w:rPr>
          <w:rStyle w:val="StyleUnderline"/>
          <w:highlight w:val="cyan"/>
        </w:rPr>
        <w:t>term arrive</w:t>
      </w:r>
      <w:r w:rsidRPr="00F135A7">
        <w:rPr>
          <w:sz w:val="16"/>
        </w:rPr>
        <w:t xml:space="preserve"> (including, on June 23rd, a win for students’ speech rights and a loss for union </w:t>
      </w:r>
      <w:proofErr w:type="spellStart"/>
      <w:r w:rsidRPr="00F135A7">
        <w:rPr>
          <w:sz w:val="16"/>
        </w:rPr>
        <w:t>organisers</w:t>
      </w:r>
      <w:proofErr w:type="spellEnd"/>
      <w:r w:rsidRPr="00F135A7">
        <w:rPr>
          <w:sz w:val="16"/>
        </w:rPr>
        <w:t xml:space="preserve">), </w:t>
      </w:r>
      <w:r w:rsidRPr="00F135A7">
        <w:rPr>
          <w:rStyle w:val="StyleUnderline"/>
          <w:highlight w:val="cyan"/>
        </w:rPr>
        <w:t xml:space="preserve">the </w:t>
      </w:r>
      <w:r w:rsidRPr="00F135A7">
        <w:rPr>
          <w:rStyle w:val="Emphasis"/>
          <w:highlight w:val="cyan"/>
        </w:rPr>
        <w:t>dynamics</w:t>
      </w:r>
      <w:r w:rsidRPr="00F135A7">
        <w:rPr>
          <w:rStyle w:val="StyleUnderline"/>
        </w:rPr>
        <w:t xml:space="preserve"> of the newly constituted Supreme Court </w:t>
      </w:r>
      <w:r w:rsidRPr="00F135A7">
        <w:rPr>
          <w:rStyle w:val="StyleUnderline"/>
          <w:highlight w:val="cyan"/>
        </w:rPr>
        <w:t>seem</w:t>
      </w:r>
      <w:r w:rsidRPr="00F135A7">
        <w:rPr>
          <w:rStyle w:val="StyleUnderline"/>
        </w:rPr>
        <w:t xml:space="preserve"> more </w:t>
      </w:r>
      <w:r w:rsidRPr="00F135A7">
        <w:rPr>
          <w:rStyle w:val="Emphasis"/>
          <w:highlight w:val="cyan"/>
        </w:rPr>
        <w:t>complex</w:t>
      </w:r>
      <w:r w:rsidRPr="00F135A7">
        <w:rPr>
          <w:rStyle w:val="StyleUnderline"/>
          <w:highlight w:val="cyan"/>
        </w:rPr>
        <w:t xml:space="preserve">, and </w:t>
      </w:r>
      <w:r w:rsidRPr="00F135A7">
        <w:rPr>
          <w:rStyle w:val="Emphasis"/>
          <w:highlight w:val="cyan"/>
        </w:rPr>
        <w:t>less extreme</w:t>
      </w:r>
      <w:r w:rsidRPr="00F135A7">
        <w:rPr>
          <w:rStyle w:val="StyleUnderline"/>
        </w:rPr>
        <w:t xml:space="preserve"> in their results, than</w:t>
      </w:r>
      <w:r w:rsidRPr="00F135A7">
        <w:rPr>
          <w:sz w:val="16"/>
        </w:rPr>
        <w:t xml:space="preserve"> many </w:t>
      </w:r>
      <w:r w:rsidRPr="00F135A7">
        <w:rPr>
          <w:rStyle w:val="StyleUnderline"/>
        </w:rPr>
        <w:t>expected</w:t>
      </w:r>
      <w:r w:rsidRPr="00F135A7">
        <w:rPr>
          <w:sz w:val="16"/>
        </w:rPr>
        <w:t>.</w:t>
      </w:r>
    </w:p>
    <w:p w14:paraId="69F04BEC" w14:textId="77777777" w:rsidR="007F3176" w:rsidRPr="00F135A7" w:rsidRDefault="007F3176" w:rsidP="007F3176">
      <w:pPr>
        <w:rPr>
          <w:sz w:val="16"/>
        </w:rPr>
      </w:pPr>
      <w:r w:rsidRPr="00F135A7">
        <w:rPr>
          <w:sz w:val="16"/>
        </w:rPr>
        <w:t xml:space="preserve">Justices have life tenure and evolve on the job; a few dozen cases constitute a limited introduction to the kind of judge Justice Barrett will turn out to be or how her presence will reshape the court. But </w:t>
      </w:r>
      <w:r w:rsidRPr="00F135A7">
        <w:rPr>
          <w:rStyle w:val="StyleUnderline"/>
        </w:rPr>
        <w:t>in</w:t>
      </w:r>
      <w:r w:rsidRPr="00F135A7">
        <w:rPr>
          <w:sz w:val="16"/>
        </w:rPr>
        <w:t xml:space="preserve"> her first </w:t>
      </w:r>
      <w:r w:rsidRPr="00F135A7">
        <w:rPr>
          <w:rStyle w:val="StyleUnderline"/>
        </w:rPr>
        <w:t>eight months</w:t>
      </w:r>
      <w:r w:rsidRPr="00F135A7">
        <w:rPr>
          <w:sz w:val="16"/>
        </w:rPr>
        <w:t xml:space="preserve"> in robes, it seems </w:t>
      </w:r>
      <w:r w:rsidRPr="00F135A7">
        <w:rPr>
          <w:rStyle w:val="StyleUnderline"/>
          <w:highlight w:val="cyan"/>
        </w:rPr>
        <w:t>her votes</w:t>
      </w:r>
      <w:r w:rsidRPr="00F135A7">
        <w:rPr>
          <w:rStyle w:val="StyleUnderline"/>
        </w:rPr>
        <w:t xml:space="preserve"> have </w:t>
      </w:r>
      <w:r w:rsidRPr="00F135A7">
        <w:rPr>
          <w:rStyle w:val="Emphasis"/>
          <w:highlight w:val="cyan"/>
        </w:rPr>
        <w:t>changed</w:t>
      </w:r>
      <w:r w:rsidRPr="00F135A7">
        <w:rPr>
          <w:rStyle w:val="Emphasis"/>
        </w:rPr>
        <w:t xml:space="preserve"> the </w:t>
      </w:r>
      <w:r w:rsidRPr="00F135A7">
        <w:rPr>
          <w:rStyle w:val="Emphasis"/>
          <w:highlight w:val="cyan"/>
        </w:rPr>
        <w:t>result</w:t>
      </w:r>
      <w:r w:rsidRPr="00F135A7">
        <w:rPr>
          <w:rStyle w:val="StyleUnderline"/>
        </w:rPr>
        <w:t xml:space="preserve"> from</w:t>
      </w:r>
      <w:r w:rsidRPr="00F135A7">
        <w:rPr>
          <w:sz w:val="16"/>
        </w:rPr>
        <w:t xml:space="preserve"> the one </w:t>
      </w:r>
      <w:r w:rsidRPr="00F135A7">
        <w:rPr>
          <w:rStyle w:val="StyleUnderline"/>
        </w:rPr>
        <w:t xml:space="preserve">if Ginsburg had ruled </w:t>
      </w:r>
      <w:r w:rsidRPr="00F135A7">
        <w:rPr>
          <w:rStyle w:val="Emphasis"/>
          <w:highlight w:val="cyan"/>
        </w:rPr>
        <w:t>only three times</w:t>
      </w:r>
      <w:r w:rsidRPr="00F135A7">
        <w:rPr>
          <w:sz w:val="16"/>
        </w:rPr>
        <w:t xml:space="preserve">: on June 21st, in a case involving the status of administrative patent judges, and in November and April, when Justice Barrett voted in </w:t>
      </w:r>
      <w:proofErr w:type="spellStart"/>
      <w:r w:rsidRPr="00F135A7">
        <w:rPr>
          <w:sz w:val="16"/>
        </w:rPr>
        <w:t>favour</w:t>
      </w:r>
      <w:proofErr w:type="spellEnd"/>
      <w:r w:rsidRPr="00F135A7">
        <w:rPr>
          <w:sz w:val="16"/>
        </w:rPr>
        <w:t xml:space="preserve"> of churches challenging covid-19 public-health regulations. The latter </w:t>
      </w:r>
      <w:r w:rsidRPr="00F135A7">
        <w:rPr>
          <w:rStyle w:val="StyleUnderline"/>
        </w:rPr>
        <w:t>votes reflected the</w:t>
      </w:r>
      <w:r w:rsidRPr="00F135A7">
        <w:rPr>
          <w:sz w:val="16"/>
        </w:rPr>
        <w:t xml:space="preserve"> newest </w:t>
      </w:r>
      <w:r w:rsidRPr="00F135A7">
        <w:rPr>
          <w:rStyle w:val="StyleUnderline"/>
        </w:rPr>
        <w:t xml:space="preserve">justice’s tendency to defer to those who object to rules that burden their </w:t>
      </w:r>
      <w:r w:rsidRPr="00F135A7">
        <w:rPr>
          <w:rStyle w:val="Emphasis"/>
        </w:rPr>
        <w:t>religious lives</w:t>
      </w:r>
      <w:r w:rsidRPr="00F135A7">
        <w:rPr>
          <w:sz w:val="16"/>
        </w:rPr>
        <w:t>.</w:t>
      </w:r>
    </w:p>
    <w:p w14:paraId="429D8A94" w14:textId="77777777" w:rsidR="007F3176" w:rsidRPr="00F135A7" w:rsidRDefault="007F3176" w:rsidP="007F3176">
      <w:pPr>
        <w:rPr>
          <w:sz w:val="16"/>
        </w:rPr>
      </w:pPr>
      <w:r w:rsidRPr="00F135A7">
        <w:rPr>
          <w:rStyle w:val="StyleUnderline"/>
        </w:rPr>
        <w:t xml:space="preserve">But </w:t>
      </w:r>
      <w:r w:rsidRPr="00F135A7">
        <w:rPr>
          <w:rStyle w:val="StyleUnderline"/>
          <w:highlight w:val="cyan"/>
        </w:rPr>
        <w:t xml:space="preserve">when she had a chance to </w:t>
      </w:r>
      <w:r w:rsidRPr="00F135A7">
        <w:rPr>
          <w:rStyle w:val="Emphasis"/>
          <w:highlight w:val="cyan"/>
        </w:rPr>
        <w:t>extend</w:t>
      </w:r>
      <w:r w:rsidRPr="00F135A7">
        <w:rPr>
          <w:rStyle w:val="StyleUnderline"/>
          <w:highlight w:val="cyan"/>
        </w:rPr>
        <w:t xml:space="preserve"> this</w:t>
      </w:r>
      <w:r w:rsidRPr="00F135A7">
        <w:rPr>
          <w:rStyle w:val="StyleUnderline"/>
        </w:rPr>
        <w:t xml:space="preserve"> principle</w:t>
      </w:r>
      <w:r w:rsidRPr="00F135A7">
        <w:rPr>
          <w:sz w:val="16"/>
        </w:rPr>
        <w:t>—</w:t>
      </w:r>
      <w:r w:rsidRPr="00F135A7">
        <w:rPr>
          <w:rStyle w:val="StyleUnderline"/>
        </w:rPr>
        <w:t xml:space="preserve">as </w:t>
      </w:r>
      <w:r w:rsidRPr="00F135A7">
        <w:rPr>
          <w:rStyle w:val="Emphasis"/>
        </w:rPr>
        <w:t>strongly demanded</w:t>
      </w:r>
      <w:r w:rsidRPr="00F135A7">
        <w:rPr>
          <w:rStyle w:val="StyleUnderline"/>
        </w:rPr>
        <w:t xml:space="preserve"> by</w:t>
      </w:r>
      <w:r w:rsidRPr="00F135A7">
        <w:rPr>
          <w:sz w:val="16"/>
        </w:rPr>
        <w:t xml:space="preserve"> religious </w:t>
      </w:r>
      <w:r w:rsidRPr="00F135A7">
        <w:rPr>
          <w:rStyle w:val="StyleUnderline"/>
        </w:rPr>
        <w:t>conservatives</w:t>
      </w:r>
      <w:r w:rsidRPr="00F135A7">
        <w:rPr>
          <w:sz w:val="16"/>
        </w:rPr>
        <w:t>—</w:t>
      </w:r>
      <w:r w:rsidRPr="00F135A7">
        <w:rPr>
          <w:rStyle w:val="StyleUnderline"/>
          <w:highlight w:val="cyan"/>
        </w:rPr>
        <w:t xml:space="preserve">she </w:t>
      </w:r>
      <w:r w:rsidRPr="00F135A7">
        <w:rPr>
          <w:rStyle w:val="Emphasis"/>
          <w:highlight w:val="cyan"/>
        </w:rPr>
        <w:t>demurred</w:t>
      </w:r>
      <w:r w:rsidRPr="00F135A7">
        <w:rPr>
          <w:sz w:val="16"/>
        </w:rPr>
        <w:t xml:space="preserve">. In Fulton v Philadelphia, decided on June 17th, the Supreme Court unanimously sided with a Catholic social-service agency that had cried foul when Philadelphia’s city government sidelined it because the </w:t>
      </w:r>
      <w:proofErr w:type="spellStart"/>
      <w:r w:rsidRPr="00F135A7">
        <w:rPr>
          <w:sz w:val="16"/>
        </w:rPr>
        <w:t>organisation</w:t>
      </w:r>
      <w:proofErr w:type="spellEnd"/>
      <w:r w:rsidRPr="00F135A7">
        <w:rPr>
          <w:sz w:val="16"/>
        </w:rPr>
        <w:t xml:space="preserve"> would not approve same-sex couples as foster parents. According to a 1990 precedent, Employment Division v Smith, neutral laws that apply generally do not offend the First Amendment even if they indirectly hamper religious practice. But since Philadelphia allowed exceptions in its anti-discrimination rule (even though the city had not granted any), Chief Justice John Roberts wrote for the court, its ordinance was not “general” and therefore, given the impact on the foster-care agency, violated the constitution.</w:t>
      </w:r>
    </w:p>
    <w:p w14:paraId="30DA348C" w14:textId="77777777" w:rsidR="007F3176" w:rsidRPr="00F135A7" w:rsidRDefault="007F3176" w:rsidP="007F3176">
      <w:pPr>
        <w:rPr>
          <w:sz w:val="16"/>
        </w:rPr>
      </w:pPr>
      <w:r w:rsidRPr="00F135A7">
        <w:rPr>
          <w:rStyle w:val="StyleUnderline"/>
        </w:rPr>
        <w:t xml:space="preserve">Despite the </w:t>
      </w:r>
      <w:r w:rsidRPr="00F135A7">
        <w:rPr>
          <w:rStyle w:val="Emphasis"/>
        </w:rPr>
        <w:t>9-0 result</w:t>
      </w:r>
      <w:r w:rsidRPr="00F135A7">
        <w:rPr>
          <w:rStyle w:val="StyleUnderline"/>
        </w:rPr>
        <w:t xml:space="preserve">, Fulton was </w:t>
      </w:r>
      <w:r w:rsidRPr="00F135A7">
        <w:rPr>
          <w:rStyle w:val="Emphasis"/>
        </w:rPr>
        <w:t>far from a full win</w:t>
      </w:r>
      <w:r w:rsidRPr="00F135A7">
        <w:rPr>
          <w:rStyle w:val="StyleUnderline"/>
        </w:rPr>
        <w:t xml:space="preserve"> for the Catholic plaintiffs</w:t>
      </w:r>
      <w:r w:rsidRPr="00F135A7">
        <w:rPr>
          <w:sz w:val="16"/>
        </w:rPr>
        <w:t xml:space="preserve">. The foster-care agency had asked the justices to overrule Smith and clarify that all burdens on the exercise of religion potentially violate the constitution. Yet </w:t>
      </w:r>
      <w:r w:rsidRPr="00F135A7">
        <w:rPr>
          <w:rStyle w:val="StyleUnderline"/>
        </w:rPr>
        <w:t xml:space="preserve">only </w:t>
      </w:r>
      <w:r w:rsidRPr="00F135A7">
        <w:rPr>
          <w:rStyle w:val="Emphasis"/>
        </w:rPr>
        <w:t>three justices</w:t>
      </w:r>
      <w:r w:rsidRPr="00F135A7">
        <w:rPr>
          <w:sz w:val="16"/>
        </w:rPr>
        <w:t>—led by Samuel Alito, who wrote an irate 77-page concurring opinion—</w:t>
      </w:r>
      <w:r w:rsidRPr="00F135A7">
        <w:rPr>
          <w:rStyle w:val="StyleUnderline"/>
        </w:rPr>
        <w:t xml:space="preserve">were keen to abandon Smith. Chief Justice </w:t>
      </w:r>
      <w:r w:rsidRPr="00F135A7">
        <w:rPr>
          <w:rStyle w:val="Emphasis"/>
          <w:highlight w:val="cyan"/>
        </w:rPr>
        <w:t>Roberts</w:t>
      </w:r>
      <w:r w:rsidRPr="00F135A7">
        <w:rPr>
          <w:sz w:val="16"/>
        </w:rPr>
        <w:t xml:space="preserve">, Justice </w:t>
      </w:r>
      <w:r w:rsidRPr="00F135A7">
        <w:rPr>
          <w:rStyle w:val="Emphasis"/>
          <w:highlight w:val="cyan"/>
        </w:rPr>
        <w:t>Barrett</w:t>
      </w:r>
      <w:r w:rsidRPr="00F135A7">
        <w:rPr>
          <w:rStyle w:val="StyleUnderline"/>
          <w:highlight w:val="cyan"/>
        </w:rPr>
        <w:t xml:space="preserve"> and</w:t>
      </w:r>
      <w:r w:rsidRPr="00F135A7">
        <w:rPr>
          <w:sz w:val="16"/>
        </w:rPr>
        <w:t xml:space="preserve"> Justice Brett </w:t>
      </w:r>
      <w:r w:rsidRPr="00F135A7">
        <w:rPr>
          <w:rStyle w:val="Emphasis"/>
          <w:highlight w:val="cyan"/>
        </w:rPr>
        <w:t>Kavanaugh</w:t>
      </w:r>
      <w:r w:rsidRPr="00F135A7">
        <w:rPr>
          <w:rStyle w:val="StyleUnderline"/>
          <w:highlight w:val="cyan"/>
        </w:rPr>
        <w:t xml:space="preserve"> joined</w:t>
      </w:r>
      <w:r w:rsidRPr="00F135A7">
        <w:rPr>
          <w:rStyle w:val="StyleUnderline"/>
        </w:rPr>
        <w:t xml:space="preserve"> the three </w:t>
      </w:r>
      <w:r w:rsidRPr="00F135A7">
        <w:rPr>
          <w:rStyle w:val="Emphasis"/>
          <w:highlight w:val="cyan"/>
        </w:rPr>
        <w:t>liberal</w:t>
      </w:r>
      <w:r w:rsidRPr="00F135A7">
        <w:rPr>
          <w:rStyle w:val="Emphasis"/>
        </w:rPr>
        <w:t xml:space="preserve"> justice</w:t>
      </w:r>
      <w:r w:rsidRPr="00F135A7">
        <w:rPr>
          <w:rStyle w:val="Emphasis"/>
          <w:highlight w:val="cyan"/>
        </w:rPr>
        <w:t>s</w:t>
      </w:r>
      <w:r w:rsidRPr="00F135A7">
        <w:rPr>
          <w:rStyle w:val="StyleUnderline"/>
          <w:highlight w:val="cyan"/>
        </w:rPr>
        <w:t xml:space="preserve"> to leave</w:t>
      </w:r>
      <w:r w:rsidRPr="00F135A7">
        <w:rPr>
          <w:rStyle w:val="StyleUnderline"/>
        </w:rPr>
        <w:t xml:space="preserve"> the three-decade-old </w:t>
      </w:r>
      <w:r w:rsidRPr="00F135A7">
        <w:rPr>
          <w:rStyle w:val="Emphasis"/>
          <w:highlight w:val="cyan"/>
        </w:rPr>
        <w:t>precedent intact</w:t>
      </w:r>
      <w:r w:rsidRPr="00F135A7">
        <w:rPr>
          <w:rStyle w:val="StyleUnderline"/>
          <w:highlight w:val="cyan"/>
        </w:rPr>
        <w:t xml:space="preserve"> and resolve</w:t>
      </w:r>
      <w:r w:rsidRPr="00F135A7">
        <w:rPr>
          <w:rStyle w:val="StyleUnderline"/>
        </w:rPr>
        <w:t> Fulton </w:t>
      </w:r>
      <w:r w:rsidRPr="00F135A7">
        <w:rPr>
          <w:rStyle w:val="StyleUnderline"/>
          <w:highlight w:val="cyan"/>
        </w:rPr>
        <w:t xml:space="preserve">on </w:t>
      </w:r>
      <w:r w:rsidRPr="00F135A7">
        <w:rPr>
          <w:rStyle w:val="Emphasis"/>
          <w:highlight w:val="cyan"/>
        </w:rPr>
        <w:t>narrow grounds</w:t>
      </w:r>
      <w:r w:rsidRPr="00F135A7">
        <w:rPr>
          <w:sz w:val="16"/>
        </w:rPr>
        <w:t>. In fact, the majority opinion seemed to concede implicitly that anti-discrimination laws denting religious conscience do pass constitutional muster as long as they apply across the board.</w:t>
      </w:r>
    </w:p>
    <w:p w14:paraId="3E1E9E19" w14:textId="77777777" w:rsidR="007F3176" w:rsidRPr="00F135A7" w:rsidRDefault="007F3176" w:rsidP="007F3176">
      <w:pPr>
        <w:rPr>
          <w:sz w:val="16"/>
        </w:rPr>
      </w:pPr>
      <w:r w:rsidRPr="00F135A7">
        <w:rPr>
          <w:rStyle w:val="StyleUnderline"/>
        </w:rPr>
        <w:t xml:space="preserve">A similar </w:t>
      </w:r>
      <w:r w:rsidRPr="00F135A7">
        <w:rPr>
          <w:rStyle w:val="Emphasis"/>
        </w:rPr>
        <w:t>rift</w:t>
      </w:r>
      <w:r w:rsidRPr="00F135A7">
        <w:rPr>
          <w:rStyle w:val="StyleUnderline"/>
        </w:rPr>
        <w:t xml:space="preserve"> was on display in a</w:t>
      </w:r>
      <w:r w:rsidRPr="00F135A7">
        <w:rPr>
          <w:sz w:val="16"/>
        </w:rPr>
        <w:t xml:space="preserve">nother </w:t>
      </w:r>
      <w:r w:rsidRPr="00F135A7">
        <w:rPr>
          <w:rStyle w:val="Emphasis"/>
        </w:rPr>
        <w:t>significant case</w:t>
      </w:r>
      <w:r w:rsidRPr="00F135A7">
        <w:rPr>
          <w:sz w:val="16"/>
        </w:rPr>
        <w:t xml:space="preserve"> released on the same day: </w:t>
      </w:r>
      <w:r w:rsidRPr="00F135A7">
        <w:rPr>
          <w:rStyle w:val="StyleUnderline"/>
        </w:rPr>
        <w:t>California v Texas, the third</w:t>
      </w:r>
      <w:r w:rsidRPr="00F135A7">
        <w:rPr>
          <w:sz w:val="16"/>
        </w:rPr>
        <w:t xml:space="preserve"> serious </w:t>
      </w:r>
      <w:r w:rsidRPr="00F135A7">
        <w:rPr>
          <w:rStyle w:val="StyleUnderline"/>
        </w:rPr>
        <w:t xml:space="preserve">attack on the </w:t>
      </w:r>
      <w:r w:rsidRPr="00F135A7">
        <w:rPr>
          <w:rStyle w:val="Emphasis"/>
        </w:rPr>
        <w:t>A</w:t>
      </w:r>
      <w:r w:rsidRPr="00F135A7">
        <w:rPr>
          <w:rStyle w:val="StyleUnderline"/>
        </w:rPr>
        <w:t xml:space="preserve">ffordable </w:t>
      </w:r>
      <w:r w:rsidRPr="00F135A7">
        <w:rPr>
          <w:rStyle w:val="Emphasis"/>
        </w:rPr>
        <w:t>C</w:t>
      </w:r>
      <w:r w:rsidRPr="00F135A7">
        <w:rPr>
          <w:rStyle w:val="StyleUnderline"/>
        </w:rPr>
        <w:t xml:space="preserve">are </w:t>
      </w:r>
      <w:r w:rsidRPr="00F135A7">
        <w:rPr>
          <w:rStyle w:val="Emphasis"/>
        </w:rPr>
        <w:t>A</w:t>
      </w:r>
      <w:r w:rsidRPr="00F135A7">
        <w:rPr>
          <w:rStyle w:val="StyleUnderline"/>
        </w:rPr>
        <w:t>ct</w:t>
      </w:r>
      <w:r w:rsidRPr="00F135A7">
        <w:rPr>
          <w:sz w:val="16"/>
        </w:rPr>
        <w:t xml:space="preserve"> (aca) to reach the court since 2012. </w:t>
      </w:r>
      <w:r w:rsidRPr="00F135A7">
        <w:rPr>
          <w:rStyle w:val="StyleUnderline"/>
        </w:rPr>
        <w:t>Each time the justices have taken up</w:t>
      </w:r>
      <w:r w:rsidRPr="00F135A7">
        <w:rPr>
          <w:sz w:val="16"/>
        </w:rPr>
        <w:t xml:space="preserve"> such </w:t>
      </w:r>
      <w:r w:rsidRPr="00F135A7">
        <w:rPr>
          <w:rStyle w:val="StyleUnderline"/>
        </w:rPr>
        <w:t xml:space="preserve">a challenge, they have resolved it </w:t>
      </w:r>
      <w:r w:rsidRPr="00F135A7">
        <w:rPr>
          <w:rStyle w:val="Emphasis"/>
        </w:rPr>
        <w:t xml:space="preserve">in </w:t>
      </w:r>
      <w:proofErr w:type="spellStart"/>
      <w:r w:rsidRPr="00F135A7">
        <w:rPr>
          <w:rStyle w:val="Emphasis"/>
        </w:rPr>
        <w:t>favour</w:t>
      </w:r>
      <w:proofErr w:type="spellEnd"/>
      <w:r w:rsidRPr="00F135A7">
        <w:rPr>
          <w:rStyle w:val="StyleUnderline"/>
        </w:rPr>
        <w:t xml:space="preserve"> of</w:t>
      </w:r>
      <w:r w:rsidRPr="00F135A7">
        <w:rPr>
          <w:sz w:val="16"/>
        </w:rPr>
        <w:t xml:space="preserve"> Barack </w:t>
      </w:r>
      <w:r w:rsidRPr="00F135A7">
        <w:rPr>
          <w:rStyle w:val="Emphasis"/>
        </w:rPr>
        <w:t>Obama’s</w:t>
      </w:r>
      <w:r w:rsidRPr="00F135A7">
        <w:rPr>
          <w:rStyle w:val="StyleUnderline"/>
        </w:rPr>
        <w:t xml:space="preserve"> health-care law</w:t>
      </w:r>
      <w:r w:rsidRPr="00F135A7">
        <w:rPr>
          <w:sz w:val="16"/>
        </w:rPr>
        <w:t xml:space="preserve">. And </w:t>
      </w:r>
      <w:r w:rsidRPr="00F135A7">
        <w:rPr>
          <w:rStyle w:val="StyleUnderline"/>
        </w:rPr>
        <w:t xml:space="preserve">the margin has </w:t>
      </w:r>
      <w:r w:rsidRPr="00F135A7">
        <w:rPr>
          <w:rStyle w:val="Emphasis"/>
        </w:rPr>
        <w:t>steadily widened</w:t>
      </w:r>
      <w:r w:rsidRPr="00F135A7">
        <w:rPr>
          <w:rStyle w:val="StyleUnderline"/>
        </w:rPr>
        <w:t xml:space="preserve">, </w:t>
      </w:r>
      <w:r w:rsidRPr="00F135A7">
        <w:rPr>
          <w:rStyle w:val="Emphasis"/>
        </w:rPr>
        <w:t>even as</w:t>
      </w:r>
      <w:r w:rsidRPr="00F135A7">
        <w:rPr>
          <w:rStyle w:val="StyleUnderline"/>
        </w:rPr>
        <w:t xml:space="preserve"> the court has grown more conservative</w:t>
      </w:r>
      <w:r w:rsidRPr="00F135A7">
        <w:rPr>
          <w:sz w:val="16"/>
        </w:rPr>
        <w:t xml:space="preserve">—from 5-4 in 2012 </w:t>
      </w:r>
      <w:r w:rsidRPr="00F135A7">
        <w:rPr>
          <w:rStyle w:val="StyleUnderline"/>
        </w:rPr>
        <w:t>to</w:t>
      </w:r>
      <w:r w:rsidRPr="00F135A7">
        <w:rPr>
          <w:sz w:val="16"/>
        </w:rPr>
        <w:t xml:space="preserve"> 6-3 in 2015 and </w:t>
      </w:r>
      <w:r w:rsidRPr="00F135A7">
        <w:rPr>
          <w:rStyle w:val="StyleUnderline"/>
        </w:rPr>
        <w:t>7-2 this month</w:t>
      </w:r>
      <w:r w:rsidRPr="00F135A7">
        <w:rPr>
          <w:sz w:val="16"/>
        </w:rPr>
        <w:t xml:space="preserve">. During her Senate confirmation hearing last autumn, </w:t>
      </w:r>
      <w:r w:rsidRPr="00F135A7">
        <w:rPr>
          <w:rStyle w:val="StyleUnderline"/>
          <w:highlight w:val="cyan"/>
        </w:rPr>
        <w:t>Democrats pointed to</w:t>
      </w:r>
      <w:r w:rsidRPr="00F135A7">
        <w:rPr>
          <w:sz w:val="16"/>
        </w:rPr>
        <w:t xml:space="preserve"> Justice </w:t>
      </w:r>
      <w:r w:rsidRPr="00F135A7">
        <w:rPr>
          <w:rStyle w:val="StyleUnderline"/>
          <w:highlight w:val="cyan"/>
        </w:rPr>
        <w:t>Barrett</w:t>
      </w:r>
      <w:r w:rsidRPr="00F135A7">
        <w:rPr>
          <w:rStyle w:val="StyleUnderline"/>
        </w:rPr>
        <w:t>’s criticism of</w:t>
      </w:r>
      <w:r w:rsidRPr="00F135A7">
        <w:rPr>
          <w:sz w:val="16"/>
        </w:rPr>
        <w:t xml:space="preserve"> the </w:t>
      </w:r>
      <w:r w:rsidRPr="00F135A7">
        <w:rPr>
          <w:rStyle w:val="StyleUnderline"/>
        </w:rPr>
        <w:t xml:space="preserve">earlier decisions </w:t>
      </w:r>
      <w:r w:rsidRPr="00F135A7">
        <w:rPr>
          <w:rStyle w:val="StyleUnderline"/>
          <w:highlight w:val="cyan"/>
        </w:rPr>
        <w:t xml:space="preserve">and </w:t>
      </w:r>
      <w:r w:rsidRPr="00F135A7">
        <w:rPr>
          <w:rStyle w:val="Emphasis"/>
          <w:highlight w:val="cyan"/>
        </w:rPr>
        <w:t>warned</w:t>
      </w:r>
      <w:r w:rsidRPr="00F135A7">
        <w:rPr>
          <w:sz w:val="16"/>
        </w:rPr>
        <w:t xml:space="preserve"> that </w:t>
      </w:r>
      <w:r w:rsidRPr="00F135A7">
        <w:rPr>
          <w:rStyle w:val="StyleUnderline"/>
        </w:rPr>
        <w:t xml:space="preserve">she may be </w:t>
      </w:r>
      <w:r w:rsidRPr="00F135A7">
        <w:rPr>
          <w:rStyle w:val="Emphasis"/>
        </w:rPr>
        <w:t>crucial</w:t>
      </w:r>
      <w:r w:rsidRPr="00F135A7">
        <w:rPr>
          <w:rStyle w:val="StyleUnderline"/>
        </w:rPr>
        <w:t xml:space="preserve"> to </w:t>
      </w:r>
      <w:r w:rsidRPr="00F135A7">
        <w:rPr>
          <w:rStyle w:val="Emphasis"/>
        </w:rPr>
        <w:t>dismantling</w:t>
      </w:r>
      <w:r w:rsidRPr="00F135A7">
        <w:rPr>
          <w:rStyle w:val="StyleUnderline"/>
        </w:rPr>
        <w:t xml:space="preserve"> the aca</w:t>
      </w:r>
      <w:r w:rsidRPr="00F135A7">
        <w:rPr>
          <w:sz w:val="16"/>
        </w:rPr>
        <w:t xml:space="preserve"> at last. </w:t>
      </w:r>
      <w:r w:rsidRPr="00F135A7">
        <w:rPr>
          <w:rStyle w:val="StyleUnderline"/>
          <w:highlight w:val="cyan"/>
        </w:rPr>
        <w:t xml:space="preserve">This </w:t>
      </w:r>
      <w:r w:rsidRPr="00F135A7">
        <w:rPr>
          <w:rStyle w:val="Emphasis"/>
          <w:highlight w:val="cyan"/>
        </w:rPr>
        <w:t>doomsday</w:t>
      </w:r>
      <w:r w:rsidRPr="00F135A7">
        <w:rPr>
          <w:rStyle w:val="StyleUnderline"/>
          <w:highlight w:val="cyan"/>
        </w:rPr>
        <w:t xml:space="preserve"> did </w:t>
      </w:r>
      <w:r w:rsidRPr="00F135A7">
        <w:rPr>
          <w:rStyle w:val="Emphasis"/>
          <w:highlight w:val="cyan"/>
        </w:rPr>
        <w:t>not come</w:t>
      </w:r>
      <w:r w:rsidRPr="00F135A7">
        <w:rPr>
          <w:rStyle w:val="Emphasis"/>
        </w:rPr>
        <w:t xml:space="preserve"> to pass</w:t>
      </w:r>
      <w:r w:rsidRPr="00F135A7">
        <w:rPr>
          <w:rStyle w:val="StyleUnderline"/>
        </w:rPr>
        <w:t>: with the exceptions of</w:t>
      </w:r>
      <w:r w:rsidRPr="00F135A7">
        <w:rPr>
          <w:sz w:val="16"/>
        </w:rPr>
        <w:t xml:space="preserve"> Justices </w:t>
      </w:r>
      <w:r w:rsidRPr="00F135A7">
        <w:rPr>
          <w:rStyle w:val="StyleUnderline"/>
        </w:rPr>
        <w:t>Alito and</w:t>
      </w:r>
      <w:r w:rsidRPr="00F135A7">
        <w:rPr>
          <w:sz w:val="16"/>
        </w:rPr>
        <w:t xml:space="preserve"> Neil </w:t>
      </w:r>
      <w:r w:rsidRPr="00F135A7">
        <w:rPr>
          <w:rStyle w:val="StyleUnderline"/>
        </w:rPr>
        <w:t>Gorsuch, the court</w:t>
      </w:r>
      <w:r w:rsidRPr="00F135A7">
        <w:rPr>
          <w:sz w:val="16"/>
        </w:rPr>
        <w:t xml:space="preserve"> again </w:t>
      </w:r>
      <w:r w:rsidRPr="00F135A7">
        <w:rPr>
          <w:rStyle w:val="Emphasis"/>
        </w:rPr>
        <w:t>refused</w:t>
      </w:r>
      <w:r w:rsidRPr="00F135A7">
        <w:rPr>
          <w:rStyle w:val="StyleUnderline"/>
        </w:rPr>
        <w:t xml:space="preserve"> to strike down the aca </w:t>
      </w:r>
      <w:r w:rsidRPr="00F135A7">
        <w:rPr>
          <w:sz w:val="16"/>
        </w:rPr>
        <w:t>and strip 31m Americans of health coverage.</w:t>
      </w:r>
    </w:p>
    <w:p w14:paraId="37A40A9C" w14:textId="77777777" w:rsidR="007F3176" w:rsidRPr="00F135A7" w:rsidRDefault="007F3176" w:rsidP="007F3176">
      <w:pPr>
        <w:rPr>
          <w:sz w:val="16"/>
        </w:rPr>
      </w:pPr>
      <w:r w:rsidRPr="00F135A7">
        <w:rPr>
          <w:sz w:val="16"/>
        </w:rPr>
        <w:t>In their counterintuitive challenge, Texas and 17 other Republican states claimed that the law had become unconstitutional when, in 2017, Congress eliminated the financial penalty attached to the “individual mandate”—the requirement that most Americans buy health insurance. In the end, the court did not touch that matter. Instead, the majority ruled that the plaintiffs had not been harmed and thus did not even have standing—</w:t>
      </w:r>
      <w:proofErr w:type="spellStart"/>
      <w:r w:rsidRPr="00F135A7">
        <w:rPr>
          <w:sz w:val="16"/>
        </w:rPr>
        <w:t>ie</w:t>
      </w:r>
      <w:proofErr w:type="spellEnd"/>
      <w:r w:rsidRPr="00F135A7">
        <w:rPr>
          <w:sz w:val="16"/>
        </w:rPr>
        <w:t>, the legal right to bring the case.</w:t>
      </w:r>
    </w:p>
    <w:p w14:paraId="2B37E13C" w14:textId="77777777" w:rsidR="007F3176" w:rsidRPr="00F135A7" w:rsidRDefault="007F3176" w:rsidP="007F3176">
      <w:pPr>
        <w:rPr>
          <w:rStyle w:val="StyleUnderline"/>
        </w:rPr>
      </w:pPr>
      <w:r w:rsidRPr="00F135A7">
        <w:rPr>
          <w:rStyle w:val="StyleUnderline"/>
        </w:rPr>
        <w:t xml:space="preserve">Technical </w:t>
      </w:r>
      <w:r w:rsidRPr="00F135A7">
        <w:rPr>
          <w:rStyle w:val="StyleUnderline"/>
          <w:highlight w:val="cyan"/>
        </w:rPr>
        <w:t>solutions helped</w:t>
      </w:r>
      <w:r w:rsidRPr="00F135A7">
        <w:rPr>
          <w:rStyle w:val="StyleUnderline"/>
        </w:rPr>
        <w:t xml:space="preserve"> the </w:t>
      </w:r>
      <w:r w:rsidRPr="00F135A7">
        <w:rPr>
          <w:rStyle w:val="StyleUnderline"/>
          <w:highlight w:val="cyan"/>
        </w:rPr>
        <w:t xml:space="preserve">justices </w:t>
      </w:r>
      <w:r w:rsidRPr="00F135A7">
        <w:rPr>
          <w:rStyle w:val="Emphasis"/>
          <w:highlight w:val="cyan"/>
        </w:rPr>
        <w:t>flick away</w:t>
      </w:r>
      <w:r w:rsidRPr="00F135A7">
        <w:rPr>
          <w:rStyle w:val="StyleUnderline"/>
        </w:rPr>
        <w:t xml:space="preserve"> other </w:t>
      </w:r>
      <w:r w:rsidRPr="00F135A7">
        <w:rPr>
          <w:rStyle w:val="Emphasis"/>
        </w:rPr>
        <w:t xml:space="preserve">charged </w:t>
      </w:r>
      <w:r w:rsidRPr="00F135A7">
        <w:rPr>
          <w:rStyle w:val="Emphasis"/>
          <w:highlight w:val="cyan"/>
        </w:rPr>
        <w:t>controversies</w:t>
      </w:r>
      <w:r w:rsidRPr="00F135A7">
        <w:rPr>
          <w:sz w:val="16"/>
        </w:rPr>
        <w:t xml:space="preserve">. Late last year, when Donald Trump and his allies were litigating his electoral loss, </w:t>
      </w:r>
      <w:r w:rsidRPr="00F135A7">
        <w:rPr>
          <w:rStyle w:val="StyleUnderline"/>
          <w:highlight w:val="cyan"/>
        </w:rPr>
        <w:t>the</w:t>
      </w:r>
      <w:r w:rsidRPr="00F135A7">
        <w:rPr>
          <w:rStyle w:val="StyleUnderline"/>
        </w:rPr>
        <w:t xml:space="preserve"> Supreme </w:t>
      </w:r>
      <w:r w:rsidRPr="00F135A7">
        <w:rPr>
          <w:rStyle w:val="StyleUnderline"/>
          <w:highlight w:val="cyan"/>
        </w:rPr>
        <w:t xml:space="preserve">Court </w:t>
      </w:r>
      <w:r w:rsidRPr="00F135A7">
        <w:rPr>
          <w:rStyle w:val="Emphasis"/>
          <w:highlight w:val="cyan"/>
        </w:rPr>
        <w:t>shot down</w:t>
      </w:r>
      <w:r w:rsidRPr="00F135A7">
        <w:rPr>
          <w:sz w:val="16"/>
        </w:rPr>
        <w:t xml:space="preserve"> two </w:t>
      </w:r>
      <w:r w:rsidRPr="00F135A7">
        <w:rPr>
          <w:rStyle w:val="StyleUnderline"/>
        </w:rPr>
        <w:t>last-ditch law</w:t>
      </w:r>
      <w:r w:rsidRPr="00F135A7">
        <w:rPr>
          <w:rStyle w:val="StyleUnderline"/>
          <w:highlight w:val="cyan"/>
        </w:rPr>
        <w:t>suits with</w:t>
      </w:r>
      <w:r w:rsidRPr="00F135A7">
        <w:rPr>
          <w:rStyle w:val="StyleUnderline"/>
        </w:rPr>
        <w:t xml:space="preserve"> deep </w:t>
      </w:r>
      <w:r w:rsidRPr="00F135A7">
        <w:rPr>
          <w:rStyle w:val="Emphasis"/>
          <w:highlight w:val="cyan"/>
        </w:rPr>
        <w:t>procedural flaws</w:t>
      </w:r>
      <w:r w:rsidRPr="00F135A7">
        <w:rPr>
          <w:sz w:val="16"/>
        </w:rPr>
        <w:t xml:space="preserve">. On December 8th a one-sentence order put a halt to a Pennsylvania state representative’s bid to stop his state from certifying Joe Biden’s win. And three days later, another terse order snuffed out Texas’s attempt to suspend </w:t>
      </w:r>
      <w:proofErr w:type="spellStart"/>
      <w:r w:rsidRPr="00F135A7">
        <w:rPr>
          <w:sz w:val="16"/>
        </w:rPr>
        <w:t>Mr</w:t>
      </w:r>
      <w:proofErr w:type="spellEnd"/>
      <w:r w:rsidRPr="00F135A7">
        <w:rPr>
          <w:sz w:val="16"/>
        </w:rPr>
        <w:t xml:space="preserve"> Biden’s victories in Georgia, Michigan, Pennsylvania and Wisconsin. For Stephen Vladeck, a law professor at the University of Texas and Supreme Court litigator, </w:t>
      </w:r>
      <w:r w:rsidRPr="00F135A7">
        <w:rPr>
          <w:rStyle w:val="StyleUnderline"/>
        </w:rPr>
        <w:t xml:space="preserve">some of the court’s most </w:t>
      </w:r>
      <w:r w:rsidRPr="00F135A7">
        <w:rPr>
          <w:rStyle w:val="Emphasis"/>
        </w:rPr>
        <w:t>important decisions</w:t>
      </w:r>
      <w:r w:rsidRPr="00F135A7">
        <w:rPr>
          <w:sz w:val="16"/>
        </w:rPr>
        <w:t xml:space="preserve"> of the term </w:t>
      </w:r>
      <w:r w:rsidRPr="00F135A7">
        <w:rPr>
          <w:rStyle w:val="StyleUnderline"/>
        </w:rPr>
        <w:t xml:space="preserve">“may have been its decisions </w:t>
      </w:r>
      <w:r w:rsidRPr="00F135A7">
        <w:rPr>
          <w:rStyle w:val="Emphasis"/>
        </w:rPr>
        <w:t>not to get involved</w:t>
      </w:r>
      <w:r w:rsidRPr="00F135A7">
        <w:rPr>
          <w:rStyle w:val="StyleUnderline"/>
        </w:rPr>
        <w:t>”.</w:t>
      </w:r>
    </w:p>
    <w:p w14:paraId="19C8771E" w14:textId="77777777" w:rsidR="007F3176" w:rsidRPr="00F135A7" w:rsidRDefault="007F3176" w:rsidP="007F3176">
      <w:pPr>
        <w:rPr>
          <w:sz w:val="16"/>
        </w:rPr>
      </w:pPr>
      <w:r w:rsidRPr="00F135A7">
        <w:rPr>
          <w:sz w:val="16"/>
        </w:rPr>
        <w:t xml:space="preserve">Yet in the run-up to the election, as emergency requests from Republicans to limit pandemic-inspired voting accommodations rolled in, the justices were active in policing election administration. The court blocked </w:t>
      </w:r>
      <w:proofErr w:type="spellStart"/>
      <w:r w:rsidRPr="00F135A7">
        <w:rPr>
          <w:sz w:val="16"/>
        </w:rPr>
        <w:t>kerbside</w:t>
      </w:r>
      <w:proofErr w:type="spellEnd"/>
      <w:r w:rsidRPr="00F135A7">
        <w:rPr>
          <w:sz w:val="16"/>
        </w:rPr>
        <w:t xml:space="preserve"> voting in Alabama, narrowed the window for absentee voting in the Wisconsin primary and reimposed witness requirements for mail-in ballots in South Carolina. These and other orders make up the so-called “shadow docket”—requests for quick relief, dealt with without oral argument or full briefing and often resolved without written opinions or even recorded votes. </w:t>
      </w:r>
      <w:proofErr w:type="spellStart"/>
      <w:r w:rsidRPr="00F135A7">
        <w:rPr>
          <w:sz w:val="16"/>
        </w:rPr>
        <w:t>Mr</w:t>
      </w:r>
      <w:proofErr w:type="spellEnd"/>
      <w:r w:rsidRPr="00F135A7">
        <w:rPr>
          <w:sz w:val="16"/>
        </w:rPr>
        <w:t xml:space="preserve"> Vladeck observes that two dozen significant cases have been handled this way since the autumn, compared with 58 cases on the regular docket.</w:t>
      </w:r>
    </w:p>
    <w:p w14:paraId="3A8E75D7" w14:textId="77777777" w:rsidR="007F3176" w:rsidRPr="00F135A7" w:rsidRDefault="007F3176" w:rsidP="007F3176">
      <w:pPr>
        <w:rPr>
          <w:sz w:val="16"/>
        </w:rPr>
      </w:pPr>
      <w:r w:rsidRPr="00F135A7">
        <w:rPr>
          <w:rStyle w:val="StyleUnderline"/>
          <w:highlight w:val="cyan"/>
        </w:rPr>
        <w:t>Of</w:t>
      </w:r>
      <w:r w:rsidRPr="00F135A7">
        <w:rPr>
          <w:rStyle w:val="StyleUnderline"/>
        </w:rPr>
        <w:t xml:space="preserve"> the </w:t>
      </w:r>
      <w:r w:rsidRPr="00F135A7">
        <w:rPr>
          <w:rStyle w:val="Emphasis"/>
          <w:highlight w:val="cyan"/>
        </w:rPr>
        <w:t>50 cases</w:t>
      </w:r>
      <w:r w:rsidRPr="00F135A7">
        <w:rPr>
          <w:rStyle w:val="StyleUnderline"/>
        </w:rPr>
        <w:t xml:space="preserve"> the justices</w:t>
      </w:r>
      <w:r w:rsidRPr="00F135A7">
        <w:rPr>
          <w:sz w:val="16"/>
        </w:rPr>
        <w:t xml:space="preserve"> had </w:t>
      </w:r>
      <w:r w:rsidRPr="00F135A7">
        <w:rPr>
          <w:rStyle w:val="StyleUnderline"/>
        </w:rPr>
        <w:t>settled</w:t>
      </w:r>
      <w:r w:rsidRPr="00F135A7">
        <w:rPr>
          <w:sz w:val="16"/>
        </w:rPr>
        <w:t xml:space="preserve"> by June 23rd, </w:t>
      </w:r>
      <w:r w:rsidRPr="00F135A7">
        <w:rPr>
          <w:rStyle w:val="StyleUnderline"/>
          <w:highlight w:val="cyan"/>
        </w:rPr>
        <w:t xml:space="preserve">there had been just </w:t>
      </w:r>
      <w:r w:rsidRPr="00F135A7">
        <w:rPr>
          <w:rStyle w:val="Emphasis"/>
          <w:highlight w:val="cyan"/>
        </w:rPr>
        <w:t>four 6-3 decisions</w:t>
      </w:r>
      <w:r w:rsidRPr="00F135A7">
        <w:rPr>
          <w:rStyle w:val="StyleUnderline"/>
        </w:rPr>
        <w:t xml:space="preserve"> along </w:t>
      </w:r>
      <w:r w:rsidRPr="00F135A7">
        <w:rPr>
          <w:rStyle w:val="Emphasis"/>
        </w:rPr>
        <w:t>ideological lines</w:t>
      </w:r>
      <w:r w:rsidRPr="00F135A7">
        <w:rPr>
          <w:rStyle w:val="StyleUnderline"/>
        </w:rPr>
        <w:t xml:space="preserve"> </w:t>
      </w:r>
      <w:r w:rsidRPr="00F135A7">
        <w:rPr>
          <w:rStyle w:val="StyleUnderline"/>
          <w:highlight w:val="cyan"/>
        </w:rPr>
        <w:t xml:space="preserve">and </w:t>
      </w:r>
      <w:r w:rsidRPr="00F135A7">
        <w:rPr>
          <w:rStyle w:val="Emphasis"/>
          <w:highlight w:val="cyan"/>
        </w:rPr>
        <w:t>24 unanimous</w:t>
      </w:r>
      <w:r w:rsidRPr="00F135A7">
        <w:rPr>
          <w:rStyle w:val="Emphasis"/>
        </w:rPr>
        <w:t xml:space="preserve"> rulings</w:t>
      </w:r>
      <w:r w:rsidRPr="00F135A7">
        <w:rPr>
          <w:sz w:val="16"/>
        </w:rPr>
        <w:t xml:space="preserve">. Over the past three years, </w:t>
      </w:r>
      <w:r w:rsidRPr="00F135A7">
        <w:rPr>
          <w:rStyle w:val="StyleUnderline"/>
        </w:rPr>
        <w:t xml:space="preserve">the court’s </w:t>
      </w:r>
      <w:r w:rsidRPr="00F135A7">
        <w:rPr>
          <w:rStyle w:val="Emphasis"/>
        </w:rPr>
        <w:t>unanimity rate</w:t>
      </w:r>
      <w:r w:rsidRPr="00F135A7">
        <w:rPr>
          <w:sz w:val="16"/>
        </w:rPr>
        <w:t xml:space="preserve"> has </w:t>
      </w:r>
      <w:r w:rsidRPr="00F135A7">
        <w:rPr>
          <w:rStyle w:val="StyleUnderline"/>
        </w:rPr>
        <w:t xml:space="preserve">hovered just below 40%, </w:t>
      </w:r>
      <w:r w:rsidRPr="00F135A7">
        <w:rPr>
          <w:rStyle w:val="StyleUnderline"/>
          <w:highlight w:val="cyan"/>
        </w:rPr>
        <w:t xml:space="preserve">making </w:t>
      </w:r>
      <w:r w:rsidRPr="00F135A7">
        <w:rPr>
          <w:rStyle w:val="Emphasis"/>
          <w:highlight w:val="cyan"/>
        </w:rPr>
        <w:t>this term</w:t>
      </w:r>
      <w:r w:rsidRPr="00F135A7">
        <w:rPr>
          <w:rStyle w:val="StyleUnderline"/>
        </w:rPr>
        <w:t>, no matter what happens</w:t>
      </w:r>
      <w:r w:rsidRPr="00F135A7">
        <w:rPr>
          <w:sz w:val="16"/>
        </w:rPr>
        <w:t xml:space="preserve"> with the eight judgments that have yet to arrive, </w:t>
      </w:r>
      <w:r w:rsidRPr="00F135A7">
        <w:rPr>
          <w:rStyle w:val="StyleUnderline"/>
          <w:highlight w:val="cyan"/>
        </w:rPr>
        <w:t xml:space="preserve">the </w:t>
      </w:r>
      <w:r w:rsidRPr="00F135A7">
        <w:rPr>
          <w:rStyle w:val="Emphasis"/>
          <w:highlight w:val="cyan"/>
        </w:rPr>
        <w:t>most consensual</w:t>
      </w:r>
      <w:r w:rsidRPr="00F135A7">
        <w:rPr>
          <w:rStyle w:val="StyleUnderline"/>
          <w:highlight w:val="cyan"/>
        </w:rPr>
        <w:t xml:space="preserve"> since 2016</w:t>
      </w:r>
      <w:r w:rsidRPr="00F135A7">
        <w:rPr>
          <w:sz w:val="16"/>
        </w:rPr>
        <w:t>.</w:t>
      </w:r>
    </w:p>
    <w:p w14:paraId="064B9EF0" w14:textId="77777777" w:rsidR="007F3176" w:rsidRPr="00F135A7" w:rsidRDefault="007F3176" w:rsidP="007F3176">
      <w:pPr>
        <w:rPr>
          <w:sz w:val="16"/>
        </w:rPr>
      </w:pPr>
      <w:r w:rsidRPr="00F135A7">
        <w:rPr>
          <w:sz w:val="16"/>
        </w:rPr>
        <w:t xml:space="preserve">But </w:t>
      </w:r>
      <w:r w:rsidRPr="00F135A7">
        <w:rPr>
          <w:rStyle w:val="StyleUnderline"/>
        </w:rPr>
        <w:t>unanimity</w:t>
      </w:r>
      <w:r w:rsidRPr="00F135A7">
        <w:rPr>
          <w:sz w:val="16"/>
        </w:rPr>
        <w:t xml:space="preserve">, as Fulton shows, </w:t>
      </w:r>
      <w:r w:rsidRPr="00F135A7">
        <w:rPr>
          <w:rStyle w:val="StyleUnderline"/>
        </w:rPr>
        <w:t xml:space="preserve">does not always mean </w:t>
      </w:r>
      <w:r w:rsidRPr="00F135A7">
        <w:rPr>
          <w:rStyle w:val="Emphasis"/>
        </w:rPr>
        <w:t>speaking with one voice</w:t>
      </w:r>
      <w:r w:rsidRPr="00F135A7">
        <w:rPr>
          <w:rStyle w:val="StyleUnderline"/>
        </w:rPr>
        <w:t xml:space="preserve">. The three </w:t>
      </w:r>
      <w:r w:rsidRPr="00F135A7">
        <w:rPr>
          <w:rStyle w:val="Emphasis"/>
          <w:highlight w:val="cyan"/>
        </w:rPr>
        <w:t>liberal</w:t>
      </w:r>
      <w:r w:rsidRPr="00F135A7">
        <w:rPr>
          <w:rStyle w:val="Emphasis"/>
        </w:rPr>
        <w:t xml:space="preserve"> justice</w:t>
      </w:r>
      <w:r w:rsidRPr="00F135A7">
        <w:rPr>
          <w:rStyle w:val="Emphasis"/>
          <w:highlight w:val="cyan"/>
        </w:rPr>
        <w:t>s</w:t>
      </w:r>
      <w:r w:rsidRPr="00F135A7">
        <w:rPr>
          <w:sz w:val="16"/>
        </w:rPr>
        <w:t xml:space="preserve"> (Stephen Breyer, Elena Kagan and Sonia Sotomayor) </w:t>
      </w:r>
      <w:r w:rsidRPr="00F135A7">
        <w:rPr>
          <w:rStyle w:val="StyleUnderline"/>
        </w:rPr>
        <w:t xml:space="preserve">seem to have </w:t>
      </w:r>
      <w:r w:rsidRPr="00F135A7">
        <w:rPr>
          <w:rStyle w:val="StyleUnderline"/>
          <w:highlight w:val="cyan"/>
        </w:rPr>
        <w:t>held</w:t>
      </w:r>
      <w:r w:rsidRPr="00F135A7">
        <w:rPr>
          <w:rStyle w:val="StyleUnderline"/>
        </w:rPr>
        <w:t xml:space="preserve"> their </w:t>
      </w:r>
      <w:r w:rsidRPr="00F135A7">
        <w:rPr>
          <w:rStyle w:val="StyleUnderline"/>
          <w:highlight w:val="cyan"/>
        </w:rPr>
        <w:t xml:space="preserve">fire; </w:t>
      </w:r>
      <w:r w:rsidRPr="00F135A7">
        <w:rPr>
          <w:rStyle w:val="Emphasis"/>
          <w:highlight w:val="cyan"/>
        </w:rPr>
        <w:t>in return</w:t>
      </w:r>
      <w:r w:rsidRPr="00F135A7">
        <w:rPr>
          <w:sz w:val="16"/>
        </w:rPr>
        <w:t xml:space="preserve"> Chief Justice </w:t>
      </w:r>
      <w:r w:rsidRPr="00F135A7">
        <w:rPr>
          <w:rStyle w:val="StyleUnderline"/>
          <w:highlight w:val="cyan"/>
        </w:rPr>
        <w:t xml:space="preserve">Roberts crafted a </w:t>
      </w:r>
      <w:r w:rsidRPr="00F135A7">
        <w:rPr>
          <w:rStyle w:val="Emphasis"/>
          <w:highlight w:val="cyan"/>
        </w:rPr>
        <w:t>narrow decision</w:t>
      </w:r>
      <w:r w:rsidRPr="00F135A7">
        <w:rPr>
          <w:rStyle w:val="StyleUnderline"/>
        </w:rPr>
        <w:t xml:space="preserve"> that gave the</w:t>
      </w:r>
      <w:r w:rsidRPr="00F135A7">
        <w:rPr>
          <w:sz w:val="16"/>
        </w:rPr>
        <w:t xml:space="preserve"> Catholic fostering </w:t>
      </w:r>
      <w:r w:rsidRPr="00F135A7">
        <w:rPr>
          <w:rStyle w:val="StyleUnderline"/>
        </w:rPr>
        <w:t xml:space="preserve">agency a win </w:t>
      </w:r>
      <w:r w:rsidRPr="00F135A7">
        <w:rPr>
          <w:rStyle w:val="Emphasis"/>
          <w:highlight w:val="cyan"/>
        </w:rPr>
        <w:t>without setting</w:t>
      </w:r>
      <w:r w:rsidRPr="00F135A7">
        <w:rPr>
          <w:rStyle w:val="Emphasis"/>
        </w:rPr>
        <w:t xml:space="preserve"> a </w:t>
      </w:r>
      <w:r w:rsidRPr="00F135A7">
        <w:rPr>
          <w:rStyle w:val="Emphasis"/>
          <w:highlight w:val="cyan"/>
        </w:rPr>
        <w:t>precedent</w:t>
      </w:r>
      <w:r w:rsidRPr="00F135A7">
        <w:rPr>
          <w:rStyle w:val="StyleUnderline"/>
        </w:rPr>
        <w:t xml:space="preserve"> that would </w:t>
      </w:r>
      <w:r w:rsidRPr="00F135A7">
        <w:rPr>
          <w:rStyle w:val="Emphasis"/>
        </w:rPr>
        <w:t>undermine</w:t>
      </w:r>
      <w:r w:rsidRPr="00F135A7">
        <w:rPr>
          <w:rStyle w:val="StyleUnderline"/>
        </w:rPr>
        <w:t xml:space="preserve"> gay equality</w:t>
      </w:r>
      <w:r w:rsidRPr="00F135A7">
        <w:rPr>
          <w:sz w:val="16"/>
        </w:rPr>
        <w:t xml:space="preserve">. Justices </w:t>
      </w:r>
      <w:r w:rsidRPr="00F135A7">
        <w:rPr>
          <w:rStyle w:val="StyleUnderline"/>
        </w:rPr>
        <w:t xml:space="preserve">Alito, Gorsuch and Thomas are </w:t>
      </w:r>
      <w:r w:rsidRPr="00F135A7">
        <w:rPr>
          <w:rStyle w:val="Emphasis"/>
        </w:rPr>
        <w:t>itching</w:t>
      </w:r>
      <w:r w:rsidRPr="00F135A7">
        <w:rPr>
          <w:rStyle w:val="StyleUnderline"/>
        </w:rPr>
        <w:t xml:space="preserve"> to hasten a </w:t>
      </w:r>
      <w:r w:rsidRPr="00F135A7">
        <w:rPr>
          <w:rStyle w:val="Emphasis"/>
        </w:rPr>
        <w:t>conservative revolution</w:t>
      </w:r>
      <w:r w:rsidRPr="00F135A7">
        <w:rPr>
          <w:rStyle w:val="StyleUnderline"/>
        </w:rPr>
        <w:t xml:space="preserve"> but, for now, the </w:t>
      </w:r>
      <w:r w:rsidRPr="00F135A7">
        <w:rPr>
          <w:rStyle w:val="Emphasis"/>
          <w:highlight w:val="cyan"/>
        </w:rPr>
        <w:t>liberals</w:t>
      </w:r>
      <w:r w:rsidRPr="00F135A7">
        <w:rPr>
          <w:rStyle w:val="StyleUnderline"/>
          <w:highlight w:val="cyan"/>
        </w:rPr>
        <w:t xml:space="preserve">, the </w:t>
      </w:r>
      <w:r w:rsidRPr="00F135A7">
        <w:rPr>
          <w:rStyle w:val="Emphasis"/>
          <w:highlight w:val="cyan"/>
        </w:rPr>
        <w:t>chief</w:t>
      </w:r>
      <w:r w:rsidRPr="00F135A7">
        <w:rPr>
          <w:rStyle w:val="StyleUnderline"/>
          <w:highlight w:val="cyan"/>
        </w:rPr>
        <w:t xml:space="preserve"> and</w:t>
      </w:r>
      <w:r w:rsidRPr="00F135A7">
        <w:rPr>
          <w:sz w:val="16"/>
        </w:rPr>
        <w:t xml:space="preserve"> Justices </w:t>
      </w:r>
      <w:r w:rsidRPr="00F135A7">
        <w:rPr>
          <w:rStyle w:val="Emphasis"/>
          <w:highlight w:val="cyan"/>
        </w:rPr>
        <w:t>Barrett</w:t>
      </w:r>
      <w:r w:rsidRPr="00F135A7">
        <w:rPr>
          <w:rStyle w:val="StyleUnderline"/>
        </w:rPr>
        <w:t xml:space="preserve"> and </w:t>
      </w:r>
      <w:r w:rsidRPr="00F135A7">
        <w:rPr>
          <w:rStyle w:val="Emphasis"/>
        </w:rPr>
        <w:t>Kavanaugh</w:t>
      </w:r>
      <w:r w:rsidRPr="00F135A7">
        <w:rPr>
          <w:rStyle w:val="StyleUnderline"/>
        </w:rPr>
        <w:t xml:space="preserve"> </w:t>
      </w:r>
      <w:r w:rsidRPr="00F135A7">
        <w:rPr>
          <w:rStyle w:val="StyleUnderline"/>
          <w:highlight w:val="cyan"/>
        </w:rPr>
        <w:t>are on a</w:t>
      </w:r>
      <w:r w:rsidRPr="00F135A7">
        <w:rPr>
          <w:rStyle w:val="StyleUnderline"/>
        </w:rPr>
        <w:t xml:space="preserve"> more </w:t>
      </w:r>
      <w:r w:rsidRPr="00F135A7">
        <w:rPr>
          <w:rStyle w:val="Emphasis"/>
        </w:rPr>
        <w:t xml:space="preserve">cautious </w:t>
      </w:r>
      <w:r w:rsidRPr="00F135A7">
        <w:rPr>
          <w:rStyle w:val="Emphasis"/>
          <w:highlight w:val="cyan"/>
        </w:rPr>
        <w:t>path</w:t>
      </w:r>
      <w:r w:rsidRPr="00F135A7">
        <w:rPr>
          <w:rStyle w:val="StyleUnderline"/>
          <w:highlight w:val="cyan"/>
        </w:rPr>
        <w:t xml:space="preserve"> paved with </w:t>
      </w:r>
      <w:r w:rsidRPr="00F135A7">
        <w:rPr>
          <w:rStyle w:val="Emphasis"/>
          <w:highlight w:val="cyan"/>
        </w:rPr>
        <w:t>narrow rulings</w:t>
      </w:r>
      <w:r w:rsidRPr="00F135A7">
        <w:rPr>
          <w:rStyle w:val="StyleUnderline"/>
          <w:highlight w:val="cyan"/>
        </w:rPr>
        <w:t>. Instead of</w:t>
      </w:r>
      <w:r w:rsidRPr="00F135A7">
        <w:rPr>
          <w:rStyle w:val="StyleUnderline"/>
        </w:rPr>
        <w:t xml:space="preserve"> </w:t>
      </w:r>
      <w:r w:rsidRPr="00F135A7">
        <w:rPr>
          <w:rStyle w:val="Emphasis"/>
        </w:rPr>
        <w:t xml:space="preserve">split </w:t>
      </w:r>
      <w:r w:rsidRPr="00F135A7">
        <w:rPr>
          <w:rStyle w:val="Emphasis"/>
          <w:highlight w:val="cyan"/>
        </w:rPr>
        <w:t>6-3</w:t>
      </w:r>
      <w:r w:rsidRPr="00F135A7">
        <w:rPr>
          <w:rStyle w:val="StyleUnderline"/>
          <w:highlight w:val="cyan"/>
        </w:rPr>
        <w:t>, the court is</w:t>
      </w:r>
      <w:r w:rsidRPr="00F135A7">
        <w:rPr>
          <w:rStyle w:val="StyleUnderline"/>
        </w:rPr>
        <w:t xml:space="preserve"> </w:t>
      </w:r>
      <w:r w:rsidRPr="00F135A7">
        <w:rPr>
          <w:rStyle w:val="Emphasis"/>
        </w:rPr>
        <w:t xml:space="preserve">more like </w:t>
      </w:r>
      <w:r w:rsidRPr="00F135A7">
        <w:rPr>
          <w:rStyle w:val="Emphasis"/>
          <w:highlight w:val="cyan"/>
        </w:rPr>
        <w:t>3-3-3</w:t>
      </w:r>
      <w:r w:rsidRPr="00F135A7">
        <w:rPr>
          <w:rStyle w:val="StyleUnderline"/>
        </w:rPr>
        <w:t xml:space="preserve">. Will these coalitions </w:t>
      </w:r>
      <w:r w:rsidRPr="00F135A7">
        <w:rPr>
          <w:rStyle w:val="Emphasis"/>
        </w:rPr>
        <w:t>hold</w:t>
      </w:r>
      <w:r w:rsidRPr="00F135A7">
        <w:rPr>
          <w:sz w:val="16"/>
        </w:rPr>
        <w:t xml:space="preserve"> next year </w:t>
      </w:r>
      <w:r w:rsidRPr="00F135A7">
        <w:rPr>
          <w:rStyle w:val="StyleUnderline"/>
        </w:rPr>
        <w:t>when the justices craft</w:t>
      </w:r>
      <w:r w:rsidRPr="00F135A7">
        <w:rPr>
          <w:sz w:val="16"/>
        </w:rPr>
        <w:t xml:space="preserve"> potentially </w:t>
      </w:r>
      <w:r w:rsidRPr="00F135A7">
        <w:rPr>
          <w:rStyle w:val="Emphasis"/>
        </w:rPr>
        <w:t>landmark decisions</w:t>
      </w:r>
      <w:r w:rsidRPr="00F135A7">
        <w:rPr>
          <w:rStyle w:val="StyleUnderline"/>
        </w:rPr>
        <w:t xml:space="preserve"> on</w:t>
      </w:r>
      <w:r w:rsidRPr="00F135A7">
        <w:rPr>
          <w:sz w:val="16"/>
        </w:rPr>
        <w:t xml:space="preserve"> guns, </w:t>
      </w:r>
      <w:r w:rsidRPr="00F135A7">
        <w:rPr>
          <w:rStyle w:val="StyleUnderline"/>
        </w:rPr>
        <w:t>abortion</w:t>
      </w:r>
      <w:r w:rsidRPr="00F135A7">
        <w:rPr>
          <w:sz w:val="16"/>
        </w:rPr>
        <w:t xml:space="preserve"> and maybe affirmative action? “We’ll know quite a lot more about the new conservative majority”, </w:t>
      </w:r>
      <w:proofErr w:type="spellStart"/>
      <w:r w:rsidRPr="00F135A7">
        <w:rPr>
          <w:sz w:val="16"/>
        </w:rPr>
        <w:t>Mr</w:t>
      </w:r>
      <w:proofErr w:type="spellEnd"/>
      <w:r w:rsidRPr="00F135A7">
        <w:rPr>
          <w:sz w:val="16"/>
        </w:rPr>
        <w:t xml:space="preserve"> Vladeck says, “this time next year.”</w:t>
      </w:r>
    </w:p>
    <w:p w14:paraId="1E1D0AE5" w14:textId="77777777" w:rsidR="007F3176" w:rsidRPr="00F135A7" w:rsidRDefault="007F3176" w:rsidP="007F3176">
      <w:pPr>
        <w:rPr>
          <w:rStyle w:val="Emphasis"/>
        </w:rPr>
      </w:pPr>
    </w:p>
    <w:p w14:paraId="5B37C563" w14:textId="77777777" w:rsidR="007F3176" w:rsidRPr="007B3402" w:rsidRDefault="007F3176" w:rsidP="007F3176">
      <w:pPr>
        <w:pStyle w:val="Heading2"/>
      </w:pPr>
      <w:r>
        <w:t>Link</w:t>
      </w:r>
    </w:p>
    <w:p w14:paraId="059C4AC6" w14:textId="77777777" w:rsidR="007F3176" w:rsidRPr="00F135A7" w:rsidRDefault="007F3176" w:rsidP="007F3176">
      <w:pPr>
        <w:pStyle w:val="Heading3"/>
      </w:pPr>
      <w:r w:rsidRPr="00F135A7">
        <w:t>Link---2NC*</w:t>
      </w:r>
    </w:p>
    <w:p w14:paraId="43A28813" w14:textId="77777777" w:rsidR="007F3176" w:rsidRPr="00F135A7" w:rsidRDefault="007F3176" w:rsidP="007F3176"/>
    <w:p w14:paraId="4D4B1A97" w14:textId="77777777" w:rsidR="007F3176" w:rsidRPr="00F135A7" w:rsidRDefault="007F3176" w:rsidP="007F3176">
      <w:pPr>
        <w:pStyle w:val="Heading4"/>
      </w:pPr>
      <w:r w:rsidRPr="00F135A7">
        <w:t xml:space="preserve">That’s true in the </w:t>
      </w:r>
      <w:r w:rsidRPr="00F135A7">
        <w:rPr>
          <w:u w:val="single"/>
        </w:rPr>
        <w:t>antitrust context</w:t>
      </w:r>
      <w:r w:rsidRPr="00F135A7">
        <w:t xml:space="preserve"> – there is a </w:t>
      </w:r>
      <w:r w:rsidRPr="00F135A7">
        <w:rPr>
          <w:u w:val="single"/>
        </w:rPr>
        <w:t>perceived ideology of enforcement</w:t>
      </w:r>
      <w:r w:rsidRPr="00F135A7">
        <w:t xml:space="preserve"> that it’s liberal – justices make decisions factoring in those </w:t>
      </w:r>
      <w:r w:rsidRPr="00F135A7">
        <w:rPr>
          <w:u w:val="single"/>
        </w:rPr>
        <w:t>external variables</w:t>
      </w:r>
    </w:p>
    <w:p w14:paraId="5547FCF4" w14:textId="77777777" w:rsidR="007F3176" w:rsidRPr="00F135A7" w:rsidRDefault="007F3176" w:rsidP="007F3176">
      <w:proofErr w:type="spellStart"/>
      <w:r w:rsidRPr="00F135A7">
        <w:rPr>
          <w:rStyle w:val="Style13ptBold"/>
        </w:rPr>
        <w:t>Ventoruzzo</w:t>
      </w:r>
      <w:proofErr w:type="spellEnd"/>
      <w:r w:rsidRPr="00F135A7">
        <w:rPr>
          <w:rStyle w:val="Style13ptBold"/>
        </w:rPr>
        <w:t xml:space="preserve"> 15 </w:t>
      </w:r>
      <w:r w:rsidRPr="00F135A7">
        <w:t xml:space="preserve">– [Marco </w:t>
      </w:r>
      <w:proofErr w:type="spellStart"/>
      <w:r w:rsidRPr="00F135A7">
        <w:t>Ventoruzzo</w:t>
      </w:r>
      <w:proofErr w:type="spellEnd"/>
      <w:r w:rsidRPr="00F135A7">
        <w:t xml:space="preserve"> - Full Professor of Business Law at Bocconi University in Milan and Full Professor of Law at Penn State Law School, 2015, “Do Conservative Justices Favor Wall Street: Ideology and the Supreme Court's Securities Regulation Decisions”, </w:t>
      </w:r>
      <w:hyperlink r:id="rId12" w:history="1">
        <w:r w:rsidRPr="00F135A7">
          <w:rPr>
            <w:rStyle w:val="Hyperlink"/>
          </w:rPr>
          <w:t>https://elibrary.law.psu.edu/cgi/viewcontent.cgi?article=1277&amp;context=fac_works</w:t>
        </w:r>
      </w:hyperlink>
      <w:r w:rsidRPr="00F135A7">
        <w:t xml:space="preserve">, </w:t>
      </w:r>
      <w:proofErr w:type="spellStart"/>
      <w:r w:rsidRPr="00F135A7">
        <w:t>eph</w:t>
      </w:r>
      <w:proofErr w:type="spellEnd"/>
      <w:r w:rsidRPr="00F135A7">
        <w:t>]</w:t>
      </w:r>
    </w:p>
    <w:p w14:paraId="45BFFE46" w14:textId="77777777" w:rsidR="007F3176" w:rsidRPr="00F135A7" w:rsidRDefault="007F3176" w:rsidP="007F3176">
      <w:pPr>
        <w:rPr>
          <w:rStyle w:val="Style13ptBold"/>
          <w:b w:val="0"/>
          <w:bCs w:val="0"/>
          <w:sz w:val="22"/>
        </w:rPr>
      </w:pPr>
      <w:r w:rsidRPr="00F135A7">
        <w:rPr>
          <w:rStyle w:val="Style13ptBold"/>
          <w:b w:val="0"/>
          <w:bCs w:val="0"/>
          <w:sz w:val="22"/>
        </w:rPr>
        <w:t>C. Ideology in the Supreme Court's Securities Regulation Decisions</w:t>
      </w:r>
    </w:p>
    <w:p w14:paraId="718A90E7" w14:textId="77777777" w:rsidR="007F3176" w:rsidRPr="00F135A7" w:rsidRDefault="007F3176" w:rsidP="007F3176">
      <w:pPr>
        <w:rPr>
          <w:sz w:val="10"/>
        </w:rPr>
      </w:pPr>
      <w:r w:rsidRPr="00F135A7">
        <w:rPr>
          <w:sz w:val="10"/>
        </w:rPr>
        <w:t xml:space="preserve">Probably </w:t>
      </w:r>
      <w:r w:rsidRPr="00F135A7">
        <w:rPr>
          <w:rStyle w:val="StyleUnderline"/>
        </w:rPr>
        <w:t xml:space="preserve">the best evidence that political ideology can play a role in the area of </w:t>
      </w:r>
      <w:r w:rsidRPr="00F135A7">
        <w:rPr>
          <w:sz w:val="10"/>
        </w:rPr>
        <w:t>securities</w:t>
      </w:r>
      <w:r w:rsidRPr="00F135A7">
        <w:rPr>
          <w:rStyle w:val="StyleUnderline"/>
        </w:rPr>
        <w:t xml:space="preserve"> regulation </w:t>
      </w:r>
      <w:r w:rsidRPr="00F135A7">
        <w:rPr>
          <w:sz w:val="10"/>
        </w:rPr>
        <w:t>is the set of rules concerning the composition of the Securities and Exchange Commission (SEC). Section 4(a) of the 1934 Exchange Act sets forth that the SEC should be composed of five members appointed by the President with the "advice and consent" of the Senate, but also requires that "[n]</w:t>
      </w:r>
      <w:proofErr w:type="spellStart"/>
      <w:r w:rsidRPr="00F135A7">
        <w:rPr>
          <w:sz w:val="10"/>
        </w:rPr>
        <w:t>ot</w:t>
      </w:r>
      <w:proofErr w:type="spellEnd"/>
      <w:r w:rsidRPr="00F135A7">
        <w:rPr>
          <w:sz w:val="10"/>
        </w:rPr>
        <w:t xml:space="preserve"> more than three of such commissioners shall be members of the same political party, and in making appointments members of different political parties shall be appointed alternately as may be practicable."8 ° </w:t>
      </w:r>
      <w:r w:rsidRPr="00F135A7">
        <w:rPr>
          <w:rStyle w:val="StyleUnderline"/>
        </w:rPr>
        <w:t xml:space="preserve">The statutory call for a bipartisan SEC indicates that </w:t>
      </w:r>
      <w:r w:rsidRPr="00F135A7">
        <w:rPr>
          <w:rStyle w:val="StyleUnderline"/>
          <w:highlight w:val="cyan"/>
        </w:rPr>
        <w:t>regulation</w:t>
      </w:r>
      <w:r w:rsidRPr="00F135A7">
        <w:rPr>
          <w:rStyle w:val="StyleUnderline"/>
        </w:rPr>
        <w:t xml:space="preserve"> and </w:t>
      </w:r>
      <w:r w:rsidRPr="00F135A7">
        <w:rPr>
          <w:rStyle w:val="StyleUnderline"/>
          <w:highlight w:val="cyan"/>
        </w:rPr>
        <w:t>enforcement activities</w:t>
      </w:r>
      <w:r w:rsidRPr="00F135A7">
        <w:rPr>
          <w:rStyle w:val="StyleUnderline"/>
        </w:rPr>
        <w:t xml:space="preserve"> concerning the financial markets can be </w:t>
      </w:r>
      <w:r w:rsidRPr="00F135A7">
        <w:rPr>
          <w:rStyle w:val="StyleUnderline"/>
          <w:highlight w:val="cyan"/>
        </w:rPr>
        <w:t>subject to</w:t>
      </w:r>
      <w:r w:rsidRPr="00F135A7">
        <w:rPr>
          <w:rStyle w:val="StyleUnderline"/>
        </w:rPr>
        <w:t xml:space="preserve"> </w:t>
      </w:r>
      <w:r w:rsidRPr="00F135A7">
        <w:rPr>
          <w:rStyle w:val="Emphasis"/>
          <w:highlight w:val="cyan"/>
        </w:rPr>
        <w:t>diverging philosophies along political lines</w:t>
      </w:r>
      <w:r w:rsidRPr="00F135A7">
        <w:rPr>
          <w:rStyle w:val="StyleUnderline"/>
        </w:rPr>
        <w:t>.</w:t>
      </w:r>
      <w:r w:rsidRPr="00F135A7">
        <w:rPr>
          <w:sz w:val="10"/>
        </w:rPr>
        <w:t xml:space="preserve">8 1 It is obviously impossible here to fully discuss the general economic tenets of conservative and liberal policies with respect to the regulation of financial markets. General intuition, noted above, is that </w:t>
      </w:r>
      <w:r w:rsidRPr="00F135A7">
        <w:rPr>
          <w:rStyle w:val="StyleUnderline"/>
          <w:highlight w:val="cyan"/>
        </w:rPr>
        <w:t>''conservative</w:t>
      </w:r>
      <w:r w:rsidRPr="00F135A7">
        <w:rPr>
          <w:sz w:val="10"/>
          <w:highlight w:val="cyan"/>
        </w:rPr>
        <w:t xml:space="preserve">" </w:t>
      </w:r>
      <w:r w:rsidRPr="00F135A7">
        <w:rPr>
          <w:rStyle w:val="StyleUnderline"/>
          <w:highlight w:val="cyan"/>
        </w:rPr>
        <w:t>views</w:t>
      </w:r>
      <w:r w:rsidRPr="00F135A7">
        <w:rPr>
          <w:rStyle w:val="StyleUnderline"/>
        </w:rPr>
        <w:t xml:space="preserve"> of economic policy </w:t>
      </w:r>
      <w:r w:rsidRPr="00F135A7">
        <w:rPr>
          <w:rStyle w:val="StyleUnderline"/>
          <w:highlight w:val="cyan"/>
        </w:rPr>
        <w:t>emphasize</w:t>
      </w:r>
      <w:r w:rsidRPr="00F135A7">
        <w:rPr>
          <w:rStyle w:val="StyleUnderline"/>
        </w:rPr>
        <w:t xml:space="preserve"> the efficacy of </w:t>
      </w:r>
      <w:r w:rsidRPr="00F135A7">
        <w:rPr>
          <w:rStyle w:val="StyleUnderline"/>
          <w:highlight w:val="cyan"/>
        </w:rPr>
        <w:t>markets over government intervention</w:t>
      </w:r>
      <w:r w:rsidRPr="00F135A7">
        <w:rPr>
          <w:rStyle w:val="StyleUnderline"/>
        </w:rPr>
        <w:t xml:space="preserve"> and regulation, while for </w:t>
      </w:r>
      <w:r w:rsidRPr="00F135A7">
        <w:rPr>
          <w:rStyle w:val="StyleUnderline"/>
          <w:highlight w:val="cyan"/>
        </w:rPr>
        <w:t>liberals</w:t>
      </w:r>
      <w:r w:rsidRPr="00F135A7">
        <w:rPr>
          <w:rStyle w:val="StyleUnderline"/>
        </w:rPr>
        <w:t xml:space="preserve"> the position is </w:t>
      </w:r>
      <w:r w:rsidRPr="00F135A7">
        <w:rPr>
          <w:rStyle w:val="StyleUnderline"/>
          <w:highlight w:val="cyan"/>
        </w:rPr>
        <w:t>reversed</w:t>
      </w:r>
      <w:r w:rsidRPr="00F135A7">
        <w:rPr>
          <w:sz w:val="10"/>
        </w:rPr>
        <w:t xml:space="preserve">. </w:t>
      </w:r>
      <w:r w:rsidRPr="00F135A7">
        <w:rPr>
          <w:rStyle w:val="StyleUnderline"/>
        </w:rPr>
        <w:t xml:space="preserve">The consequence is that </w:t>
      </w:r>
      <w:r w:rsidRPr="00F135A7">
        <w:rPr>
          <w:rStyle w:val="StyleUnderline"/>
          <w:highlight w:val="cyan"/>
        </w:rPr>
        <w:t>conservatives</w:t>
      </w:r>
      <w:r w:rsidRPr="00F135A7">
        <w:rPr>
          <w:rStyle w:val="StyleUnderline"/>
        </w:rPr>
        <w:t xml:space="preserve"> </w:t>
      </w:r>
      <w:r w:rsidRPr="00F135A7">
        <w:rPr>
          <w:rStyle w:val="StyleUnderline"/>
          <w:highlight w:val="cyan"/>
        </w:rPr>
        <w:t>tend toward deregulation</w:t>
      </w:r>
      <w:r w:rsidRPr="00F135A7">
        <w:rPr>
          <w:rStyle w:val="StyleUnderline"/>
        </w:rPr>
        <w:t xml:space="preserve"> based on the conviction that market failures rarely justify protections for perceived weaker parties</w:t>
      </w:r>
      <w:r w:rsidRPr="00F135A7">
        <w:rPr>
          <w:sz w:val="10"/>
        </w:rPr>
        <w:t xml:space="preserve"> in a private transaction. </w:t>
      </w:r>
      <w:r w:rsidRPr="00F135A7">
        <w:rPr>
          <w:rStyle w:val="StyleUnderline"/>
          <w:highlight w:val="cyan"/>
        </w:rPr>
        <w:t>Liberals</w:t>
      </w:r>
      <w:r w:rsidRPr="00F135A7">
        <w:rPr>
          <w:sz w:val="10"/>
        </w:rPr>
        <w:t xml:space="preserve">, on the other hand, </w:t>
      </w:r>
      <w:r w:rsidRPr="00F135A7">
        <w:rPr>
          <w:rStyle w:val="StyleUnderline"/>
        </w:rPr>
        <w:t xml:space="preserve">are more skeptical about the virtues of free markets and </w:t>
      </w:r>
      <w:r w:rsidRPr="00F135A7">
        <w:rPr>
          <w:rStyle w:val="StyleUnderline"/>
          <w:highlight w:val="cyan"/>
        </w:rPr>
        <w:t>believe</w:t>
      </w:r>
      <w:r w:rsidRPr="00F135A7">
        <w:rPr>
          <w:rStyle w:val="StyleUnderline"/>
        </w:rPr>
        <w:t xml:space="preserve"> that </w:t>
      </w:r>
      <w:r w:rsidRPr="00F135A7">
        <w:rPr>
          <w:rStyle w:val="StyleUnderline"/>
          <w:highlight w:val="cyan"/>
        </w:rPr>
        <w:t>regulation should</w:t>
      </w:r>
      <w:r w:rsidRPr="00F135A7">
        <w:rPr>
          <w:rStyle w:val="StyleUnderline"/>
        </w:rPr>
        <w:t xml:space="preserve"> </w:t>
      </w:r>
      <w:r w:rsidRPr="00F135A7">
        <w:rPr>
          <w:rStyle w:val="StyleUnderline"/>
          <w:highlight w:val="cyan"/>
        </w:rPr>
        <w:t>curb</w:t>
      </w:r>
      <w:r w:rsidRPr="00F135A7">
        <w:rPr>
          <w:rStyle w:val="StyleUnderline"/>
        </w:rPr>
        <w:t xml:space="preserve"> the possible </w:t>
      </w:r>
      <w:r w:rsidRPr="00F135A7">
        <w:rPr>
          <w:rStyle w:val="StyleUnderline"/>
          <w:highlight w:val="cyan"/>
        </w:rPr>
        <w:t>inefficient</w:t>
      </w:r>
      <w:r w:rsidRPr="00F135A7">
        <w:rPr>
          <w:rStyle w:val="StyleUnderline"/>
        </w:rPr>
        <w:t xml:space="preserve"> and inequitable </w:t>
      </w:r>
      <w:r w:rsidRPr="00F135A7">
        <w:rPr>
          <w:rStyle w:val="StyleUnderline"/>
          <w:highlight w:val="cyan"/>
        </w:rPr>
        <w:t>outcomes</w:t>
      </w:r>
      <w:r w:rsidRPr="00F135A7">
        <w:rPr>
          <w:rStyle w:val="StyleUnderline"/>
        </w:rPr>
        <w:t xml:space="preserve"> </w:t>
      </w:r>
      <w:r w:rsidRPr="00F135A7">
        <w:rPr>
          <w:sz w:val="10"/>
        </w:rPr>
        <w:t>of laissez-faire market operation.8 2 In short, the former tend to be more "pro-business," the latter more "pro-investor." 83 An illustration of this possible political divide is the legislative history of the so-called Private Securities Litigation Reform Act of 1995.84 In the 1990s, there was a growing concern that frivolous securities lawsuits could arise as attorney-driven class actions,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politics-in the enforcement of the securities laws. The intent is not to offer a comprehensive account of the degree of freedom that courts have in the interpretation of all the provisions of the securities laws, but more simply to give a flavor of the possible different interpretations of the relevant statutes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private causes of action designed to protect investors, is broad but also vague. For example, consider the notion of what constitutes an "investment contract" set forth in section 2 of the Securities Act (and section 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Conservatives and liberals also often have divergent views about the powers of the government (i.e., the SEC) to enforce the law, particularly the securities laws. For example, some interesting cases in this respect deal with the burden of proof that the SEC must satisfy to establish a violation of the securities laws.95 Rulings on takeover regulation also might indicate different policy preferences of the Justices.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litigation concerning the constitutionality of state antitakeover statutes is instructive as to the position of the Supreme Court on issues relating to the relative powers of the federal government and the states in regulating commerce, an area that implicates the politically charged question of the role of the federal government.9"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There are, however, several "hard cases" where the solution does not seem to appear in either the Constitution or in statutory or case law. These hard cases leave room for the different policy approaches of the decision maker, as also indicated by the practice of dissenting opinions. This Article proposes that by examining a significant number of cases, it is possible to detect economic policies preferred by the Justices. In short, there are problems in the area of securities regulation in which ideology can play a role, considering the indeterminacy of the applicable laws.</w:t>
      </w:r>
    </w:p>
    <w:p w14:paraId="6BE5E713" w14:textId="77777777" w:rsidR="007F3176" w:rsidRPr="00F135A7" w:rsidRDefault="007F3176" w:rsidP="007F3176">
      <w:pPr>
        <w:rPr>
          <w:sz w:val="4"/>
          <w:szCs w:val="4"/>
        </w:rPr>
      </w:pPr>
      <w:r w:rsidRPr="00F135A7">
        <w:rPr>
          <w:sz w:val="4"/>
          <w:szCs w:val="4"/>
        </w:rPr>
        <w:t>II. AN OVERVIEW OF EXISTING LITERATURE ON THE ROLE OF IDEOLOGY IN JUDICIAL DECISION-MAKING</w:t>
      </w:r>
    </w:p>
    <w:p w14:paraId="6DDEB92A" w14:textId="77777777" w:rsidR="007F3176" w:rsidRPr="00F135A7" w:rsidRDefault="007F3176" w:rsidP="007F3176">
      <w:pPr>
        <w:rPr>
          <w:sz w:val="4"/>
          <w:szCs w:val="4"/>
        </w:rPr>
      </w:pPr>
      <w:r w:rsidRPr="00F135A7">
        <w:rPr>
          <w:sz w:val="4"/>
          <w:szCs w:val="4"/>
        </w:rPr>
        <w:t xml:space="preserve">This Part begins by discussing the different ways to measure the elusive concept of ideology. Then, after considering the ideology of the Justices, this Part explores the correlation between that Justices' ideology and the way they vote on different decisions. A. Measures of Justices' Ideology One of the interesting and challenging problems of any study that investigates the correlation between the "ideology" of Supreme Court Justices and their voting patterns is how to precisely code such an ambiguous and elusive concept as the ideology of each Justice. There are three major techniques used in the political and legal literature to attribute a position to Justices (and lower court judges) on the political spectrum: (1) the party of the appointing president; (2) the Segal-Cover scores; and the (3) Martin-Quinn scores. The first two are "ex ante" measures because they classify the Justices based on proxies for their ideology measured before their tenure on the bench, and they remain static for the entire period the Justices work on the Court. The last one is an "ex post" measure, ranking Justices from liberal to conservative based on their actual voting in published opinions. The party of the appointing president is probably the most common measure used to code the political affiliation of Justices. This measure is based on the assumption that Republican presidents will appoint conservative Justices and Democratic ones will appoint liberal Justices. It has several advantages: "it is unambiguous, . . . easy to [apply and] understand."' 00 It also raises a separate issue: to what extent presidents are able to effectively influence the activity of the Court. This measure, however, also has some clear drawbacks. The first drawback is that, as with all ex ante measures, the measure is static and does not take into account the possibility (indeed, the likelihood) that some Justices might change their ideological position during their often long tenure, as mentioned above.' 01 In fact, empirical literature suggests that most Justices "drift" in their position on the ideological spectrum throughout their years on the bench.10 2 This variable is also problematic because it assumes that all Republican presidents are conservative and that all Democratic ones are liberal, or at least that they are all conservative or liberal in the same way, which is clearly not true. An interesting study ranked the U.S. presidents from Franklin Roosevelt to Bill Clinton based on their social and economic liberalism.' 0 3 The ranking is based on a 1995 survey of a random group of political scientists, and the results-used in this Article's empirical analysis-are as follows (100 being extremely liberal and 0 extremely conservative): In addition, not all presidents want or can appoint a Justice who precisely mirrors their views. 10 4 Other considerations might affect the decision, such as the need to take into account the geographical origins of the candidate and-especially in more recent years-the need to create a diverse Court in terms of gender and race to appeal to part of the electorate (consider President Ronald Reagan's appointment of Justice Sandra Day O'Connor or President Barack Obama's appointment of Justice Sonia Sotomayor). Political and party necessities can influence the President: for example, senators can play a role in the selection, especially the senator of the same party as the President from the state of the nominee, though this is more likely to occur in the selection process for the lower federal courts and is probably less relevant in Supreme Court nominations. Finally, the President can make a mistake in assessing the position of the appointee on the political spectrum,' 0 5 or simply may not care so much. Notwithstanding these caveats, this Article uses the party of the appointing president as one proxy for the ideology of the Justices, for the reasons indicated above. A second very common measure for the ideology of Supreme Court Justices is the so-called Segal-Cover index.' 0 6 This is also an ex ante measure that ranks Justices on a conservative-to-liberal spectrum based on a content analysis of editorials published in two liberal and two conservative newspapers about the nominees in the period from their nomination to their confirmation.'0 7 In its original formulation, to determine the Segal-Cover index, each paragraph of an article receives a score: +1 if it indicates a liberal attitude of the candidate, 0 if a moderate one, or -1 if a conservative one. The position of the Justice is measured according to the following formula: In the above formula, "1" is the number of paragraphs indicating a liberal ideology, "c" is the number of paragraphs indicating a conservative ideology, and "total" is the total number of paragraphs. Results can vary between -1 (extremely conservative) and +1 (extremely liberal). In line with other studies, this Article has renormalized the score from 0 (conservative) to 1 (liberal). 10 8 However, the Segal-Cover index is not devoid of shortcomings. Like the Republican/Democratic appointing president variable, the </w:t>
      </w:r>
      <w:proofErr w:type="spellStart"/>
      <w:r w:rsidRPr="00F135A7">
        <w:rPr>
          <w:sz w:val="4"/>
          <w:szCs w:val="4"/>
        </w:rPr>
        <w:t>SegalCover</w:t>
      </w:r>
      <w:proofErr w:type="spellEnd"/>
      <w:r w:rsidRPr="00F135A7">
        <w:rPr>
          <w:sz w:val="4"/>
          <w:szCs w:val="4"/>
        </w:rPr>
        <w:t xml:space="preserve"> index is static and does not consider changes in the Justice's attitudes. A specific bias of this index is that the policies and preferences of the newspaper influence op-ed pieces on prospective Justices. For example, there are certain issues that might receive more emphasis than others, e.g., social issues versus economic ones. In addition, the newspaper can influence the length of the article and therefore affect the balance between paragraphs emphasizing a conservative or a liberal inclination.109 This methodology does not take into account other possible important sources that indicate the ideology of a Justice, from scholarly articles to books published before the nomination. 110 Professors Lee Epstein, William </w:t>
      </w:r>
      <w:proofErr w:type="spellStart"/>
      <w:r w:rsidRPr="00F135A7">
        <w:rPr>
          <w:sz w:val="4"/>
          <w:szCs w:val="4"/>
        </w:rPr>
        <w:t>Landes</w:t>
      </w:r>
      <w:proofErr w:type="spellEnd"/>
      <w:r w:rsidRPr="00F135A7">
        <w:rPr>
          <w:sz w:val="4"/>
          <w:szCs w:val="4"/>
        </w:rPr>
        <w:t>, and Richard Posner have created a more comprehensive index that also considers these elements, but this Article does not use it in this analysis. 11 Another possible bias of the Segal-Cover index is that, in the period between nomination and confirmation, the authors of the editorials might write "strategically"--trying to make a candidate appear more liberal and less self-restrained to enrage Republican Senators, for example. The Segal-Cover index is, however, popular in the literature, and it has the advantage of comporting with general scholarly evaluations of the Justices.112 In addition, unlike the party of the appointing president, the Segal-Cover index ranks the Justices on a continuous scale from -1 to + 1 (or from 0 to +1), offering a more nuanced measure of the position of the Justices and allowing for more precise correlations. The most important ex post proxy of the ideology of the Justices is the Martin-Quinn index. 113 It is based on a classification of the actual votes of the Justices during their terms, adjusted to take into account possible alignments among Justices, and it returns an "ideal point" representing a Justice's ideology in a space ranging from very liberal (-6.656) to very conservative (3.884).114 This proxy is useful because it accurately positions the Justices' ideology in different terms and therefore does not suffer from the static nature of ex ante measures. The major problem with this approach is its circularity or endogeneity. Arguably, this measure only shows that a Justice who usually votes conservative is more likely to vote conservative; it does not provide any information on the cases in which a Justice, perceived as liberal at the time of her appointment, voted more conservatively than expected.115 Removing cases on the particular issue researched and evaluating the correlation between the votes cast in other cases and those the research focuses on can partially mitigate this problem. For example, if one intends to test how Justices vote on First Amendment issues, one can factor in the votes cast in cases not dealing with First Amendment claims and verify if these votes predict how Justices will vote on First Amendment controversies. This Article's analysis of securities regulation decisions uses all these variables (the party of the appointing president, economic liberalism of the appointing president, Segal-Cover scores, and Martin-Quinn scores) to test the existence of a correlation between Justices' ideologies and their voting behavior. Combining the most commonly used measures will offer important and interesting insights on this Article's query. 11 6</w:t>
      </w:r>
    </w:p>
    <w:p w14:paraId="14726471" w14:textId="77777777" w:rsidR="007F3176" w:rsidRPr="00F135A7" w:rsidRDefault="007F3176" w:rsidP="007F3176">
      <w:pPr>
        <w:rPr>
          <w:sz w:val="8"/>
          <w:szCs w:val="8"/>
        </w:rPr>
      </w:pPr>
      <w:r w:rsidRPr="00F135A7">
        <w:rPr>
          <w:sz w:val="8"/>
          <w:szCs w:val="8"/>
        </w:rPr>
        <w:t>B. Studies on the Correlation Between Ideology (and Other Factors) and Decisions</w:t>
      </w:r>
    </w:p>
    <w:p w14:paraId="0383F0FC" w14:textId="77777777" w:rsidR="007F3176" w:rsidRPr="00F135A7" w:rsidRDefault="007F3176" w:rsidP="007F3176">
      <w:pPr>
        <w:rPr>
          <w:sz w:val="10"/>
        </w:rPr>
      </w:pPr>
      <w:r w:rsidRPr="00F135A7">
        <w:rPr>
          <w:sz w:val="10"/>
        </w:rPr>
        <w:t xml:space="preserve">As examined above, the empirical literature of judicial behavior is vast.1 17 It would be difficult to provide here a complete account of the numerous studies published by political scientists and legal scholars in this broad area. This Article therefore limits its overview to some select works, pointing out in particular how the studies generally indicate a correlation between the ideology of Justices and judges and the way they vote. 118 One of the forerunners of empirical legal studies in this area was Professor C. Herman Pritchett, who in the 1940s started to keep track of the votes of the Supreme Court Justices, noting in particular the number of dissents and the allegiances among Justices sharing a political view. 19 The work of Professor Pritchett attracted a lot of interest as well as criticism, while several studies have confirmed his intuition that ideology plays a role in judicial behavior. The work of Professors Jeffrey Segal and Albert Cover offers a good illustration of the major results of this line of research. In their study, they find that ideology explains in a robust way (the correlation coefficient is 0.80) the aggregate voting behavior of the Justices. 120 Many other studies indicate a relationship between the policy preferences of the Justices and their voting. Ideology might play a role in the very selection of cases that the Supreme Court will hear. Studies have found that liberal Justices tend to grant certiorari more often when the lower court rendered a conservative opinion, and vice versa for conservative Justices. 121 This is particularly interesting considering that according to other studies, Justices want to hear cases they intend to reverse, and in fact empirical evidence indicates that between 1953 and 1994 the Supreme Court reversed the majority of the decisions it reviewed (61.3 %).122 Especially since the 1960s, conservative Justices have been proportionately voting to overturn more liberal precedents and strike down more liberal statutes, and the opposite is true for liberal Justices. 1 23 Other studies have shown an inclination of some Justices to vote for the defendants in criminal law cases if the litigation involves either statutory interpretation or Constitutional issues, which suggests coherence with a particular ideological view.124 At least one empirical study has also examined the interpretative techniques employed by the Justices-in particular their use of legislative history. According to its authors, not only are liberal Justices more likely than conservative ones to use this interpretative technique, but Justices are more inclined to refer to legislative history "when it favors their ideologically preferred outcomes.' 125 Another line of research investigates the sensitivity of the Supreme Court to external pressures, whether real or perceived. While these studies do not examine the role of ideology in the Supreme Court's decisions, they are relevant because they seem to confirm that Justices pay attention to extra-legal considerations, which might be a way that politics influence them. For example, one research study shows that when there is an ideological difference between the Court and Congress, the Court is less likely to invalidate a federal statute, which might be a concern for possible "retaliations" from Congress-either enacting a new statute with similar effects or other possible actions such as a reduction of the Court's budget. 126 More generally, other works find that the Justices are responsive to changes in the public opinion.' 27 Even more central to the topic of this Article is the finding that the Supreme Court reacts to the business cycle, for example by siding with the government in times of economic growth and tending to rule against it during economic downturns, but deferring to government efforts in times of crisis. 128 The instant empirical analysis has tested the hypothesis that Court decisions in securities regulation cases have some correlation with economic conditions.129 Scholars have conducted extensive research on lower court decisions, focusing on decisions of the federal courts of appeals. Of course, the institutional context is different in such cases. Federal judges can face more constraints than Supreme Court Justices in their decision-making for reasons that this Article has already mentioned (fear of reversal, hopes of elevation to a higher court, etc.). It is important to note, however, that even with respect to lower federal judges, there are strong indicia that ideology affects judicial decision-making. For example, </w:t>
      </w:r>
      <w:r w:rsidRPr="00F135A7">
        <w:rPr>
          <w:rStyle w:val="StyleUnderline"/>
          <w:highlight w:val="cyan"/>
        </w:rPr>
        <w:t>judges close to the Dem</w:t>
      </w:r>
      <w:r w:rsidRPr="00F135A7">
        <w:rPr>
          <w:rStyle w:val="StyleUnderline"/>
        </w:rPr>
        <w:t xml:space="preserve">ocratic </w:t>
      </w:r>
      <w:r w:rsidRPr="00F135A7">
        <w:rPr>
          <w:rStyle w:val="StyleUnderline"/>
          <w:highlight w:val="cyan"/>
        </w:rPr>
        <w:t>Party</w:t>
      </w:r>
      <w:r w:rsidRPr="00F135A7">
        <w:rPr>
          <w:rStyle w:val="StyleUnderline"/>
        </w:rPr>
        <w:t xml:space="preserve"> </w:t>
      </w:r>
      <w:r w:rsidRPr="00F135A7">
        <w:rPr>
          <w:rStyle w:val="StyleUnderline"/>
          <w:highlight w:val="cyan"/>
        </w:rPr>
        <w:t>vote</w:t>
      </w:r>
      <w:r w:rsidRPr="00F135A7">
        <w:rPr>
          <w:sz w:val="10"/>
          <w:highlight w:val="cyan"/>
        </w:rPr>
        <w:t xml:space="preserve"> </w:t>
      </w:r>
      <w:r w:rsidRPr="00F135A7">
        <w:rPr>
          <w:rStyle w:val="StyleUnderline"/>
          <w:highlight w:val="cyan"/>
        </w:rPr>
        <w:t>more</w:t>
      </w:r>
      <w:r w:rsidRPr="00F135A7">
        <w:rPr>
          <w:rStyle w:val="StyleUnderline"/>
        </w:rPr>
        <w:t xml:space="preserve"> consistently </w:t>
      </w:r>
      <w:r w:rsidRPr="00F135A7">
        <w:rPr>
          <w:rStyle w:val="StyleUnderline"/>
          <w:highlight w:val="cyan"/>
        </w:rPr>
        <w:t>against</w:t>
      </w:r>
      <w:r w:rsidRPr="00F135A7">
        <w:rPr>
          <w:sz w:val="10"/>
          <w:highlight w:val="cyan"/>
        </w:rPr>
        <w:t xml:space="preserve"> </w:t>
      </w:r>
      <w:r w:rsidRPr="00F135A7">
        <w:rPr>
          <w:rStyle w:val="StyleUnderline"/>
          <w:highlight w:val="cyan"/>
        </w:rPr>
        <w:t>corporations</w:t>
      </w:r>
      <w:r w:rsidRPr="00F135A7">
        <w:rPr>
          <w:sz w:val="10"/>
          <w:highlight w:val="cyan"/>
        </w:rPr>
        <w:t xml:space="preserve"> </w:t>
      </w:r>
      <w:r w:rsidRPr="00F135A7">
        <w:rPr>
          <w:rStyle w:val="StyleUnderline"/>
          <w:highlight w:val="cyan"/>
        </w:rPr>
        <w:t>in</w:t>
      </w:r>
      <w:r w:rsidRPr="00F135A7">
        <w:rPr>
          <w:sz w:val="10"/>
          <w:highlight w:val="cyan"/>
        </w:rPr>
        <w:t xml:space="preserve"> </w:t>
      </w:r>
      <w:r w:rsidRPr="00F135A7">
        <w:rPr>
          <w:rStyle w:val="Emphasis"/>
          <w:highlight w:val="cyan"/>
        </w:rPr>
        <w:t>antitrust</w:t>
      </w:r>
      <w:r w:rsidRPr="00F135A7">
        <w:rPr>
          <w:sz w:val="10"/>
        </w:rPr>
        <w:t xml:space="preserve"> </w:t>
      </w:r>
      <w:r w:rsidRPr="00F135A7">
        <w:rPr>
          <w:rStyle w:val="StyleUnderline"/>
        </w:rPr>
        <w:t>cases</w:t>
      </w:r>
      <w:r w:rsidRPr="00F135A7">
        <w:rPr>
          <w:sz w:val="10"/>
        </w:rPr>
        <w:t xml:space="preserve"> and for unions in labor disputes.' 3 ° An article on the Chevron doctrine claims that "panels controlled by Republicans were more likely to defer to conservative agency decisions (that is, to follow the Chevron doctrine) than were the panels controlled by Democrats." ' 31 Similarly, "Democrat-controlled panels were more likely to defer to liberal agency decisions than were those controlled by Republicans."' 3 2 In addition, according to a study of the U.S. Court of Appeals for the Second Circuit, conservative Justices tend to align their votes with conservative judges, and liberal Justices and judges similarly align. 1 </w:t>
      </w:r>
      <w:r w:rsidRPr="00F135A7">
        <w:rPr>
          <w:rStyle w:val="StyleUnderline"/>
          <w:highlight w:val="cyan"/>
        </w:rPr>
        <w:t>There is</w:t>
      </w:r>
      <w:r w:rsidRPr="00F135A7">
        <w:rPr>
          <w:sz w:val="10"/>
        </w:rPr>
        <w:t xml:space="preserve"> also </w:t>
      </w:r>
      <w:r w:rsidRPr="00F135A7">
        <w:rPr>
          <w:rStyle w:val="StyleUnderline"/>
          <w:highlight w:val="cyan"/>
        </w:rPr>
        <w:t>evidence of</w:t>
      </w:r>
      <w:r w:rsidRPr="00F135A7">
        <w:rPr>
          <w:sz w:val="10"/>
        </w:rPr>
        <w:t xml:space="preserve"> constraints on judicial behavior and of </w:t>
      </w:r>
      <w:r w:rsidRPr="00F135A7">
        <w:rPr>
          <w:rStyle w:val="Emphasis"/>
          <w:highlight w:val="cyan"/>
        </w:rPr>
        <w:t>strategic voting</w:t>
      </w:r>
      <w:r w:rsidRPr="00F135A7">
        <w:rPr>
          <w:rStyle w:val="Emphasis"/>
        </w:rPr>
        <w:t>.</w:t>
      </w:r>
      <w:r w:rsidRPr="00F135A7">
        <w:rPr>
          <w:sz w:val="10"/>
        </w:rPr>
        <w:t xml:space="preserve"> District court judges are adverse to reversal, or at least to a high frequency of reversals, and in their voting they seem to take into account the policy preferences of the court that will hear an appeal. On average, judges appointed by a Democratic president tend to impose lower prison sentences if a mostly liberal court of appeals reviews them and longer ones if the appellate judges are mostly Republican. 134 Also, researchers have tested "panel effects": male judges seem more likely to vote for women in employment discrimination disputes if a woman is on the panel, 135 while white judges more frequently vote in favor of voting rights if a black judge sits on the panel.13 Researchers have also conducted important studies on state judges, especially to investigate the behavior of elected judges. Elected judges rule more frequently in favor of in-state plaintiffs and against out-of-state businesses than appointed judges, especially when the decision transfers wealth to the state. 137 Additionally, sentences in violent criminal cases are more severe if the judge is approaching reelection.' 38 Statistically, state supreme court justices are more likely to confirm death sentences when the electorate supports them. 139 This brief overview of some </w:t>
      </w:r>
      <w:r w:rsidRPr="00F135A7">
        <w:rPr>
          <w:rStyle w:val="StyleUnderline"/>
        </w:rPr>
        <w:t xml:space="preserve">contributions indicates evidence that </w:t>
      </w:r>
      <w:r w:rsidRPr="00F135A7">
        <w:rPr>
          <w:rStyle w:val="StyleUnderline"/>
          <w:highlight w:val="cyan"/>
        </w:rPr>
        <w:t>ideology</w:t>
      </w:r>
      <w:r w:rsidRPr="00F135A7">
        <w:rPr>
          <w:rStyle w:val="StyleUnderline"/>
        </w:rPr>
        <w:t xml:space="preserve"> </w:t>
      </w:r>
      <w:r w:rsidRPr="00F135A7">
        <w:rPr>
          <w:rStyle w:val="StyleUnderline"/>
          <w:highlight w:val="cyan"/>
        </w:rPr>
        <w:t>informs</w:t>
      </w:r>
      <w:r w:rsidRPr="00F135A7">
        <w:rPr>
          <w:rStyle w:val="StyleUnderline"/>
        </w:rPr>
        <w:t xml:space="preserve"> judicial </w:t>
      </w:r>
      <w:r w:rsidRPr="00F135A7">
        <w:rPr>
          <w:rStyle w:val="StyleUnderline"/>
          <w:highlight w:val="cyan"/>
        </w:rPr>
        <w:t>decisions</w:t>
      </w:r>
      <w:r w:rsidRPr="00F135A7">
        <w:rPr>
          <w:sz w:val="10"/>
          <w:highlight w:val="cyan"/>
        </w:rPr>
        <w:t xml:space="preserve"> </w:t>
      </w:r>
      <w:r w:rsidRPr="00F135A7">
        <w:rPr>
          <w:rStyle w:val="Emphasis"/>
          <w:highlight w:val="cyan"/>
        </w:rPr>
        <w:t>and</w:t>
      </w:r>
      <w:r w:rsidRPr="00F135A7">
        <w:rPr>
          <w:sz w:val="10"/>
        </w:rPr>
        <w:t xml:space="preserve"> </w:t>
      </w:r>
      <w:r w:rsidRPr="00F135A7">
        <w:rPr>
          <w:rStyle w:val="StyleUnderline"/>
        </w:rPr>
        <w:t xml:space="preserve">that </w:t>
      </w:r>
      <w:r w:rsidRPr="00F135A7">
        <w:rPr>
          <w:rStyle w:val="StyleUnderline"/>
          <w:highlight w:val="cyan"/>
        </w:rPr>
        <w:t>judges take into account</w:t>
      </w:r>
      <w:r w:rsidRPr="00F135A7">
        <w:rPr>
          <w:rStyle w:val="StyleUnderline"/>
        </w:rPr>
        <w:t xml:space="preserve"> </w:t>
      </w:r>
      <w:r w:rsidRPr="00F135A7">
        <w:rPr>
          <w:rStyle w:val="Emphasis"/>
          <w:highlight w:val="cyan"/>
        </w:rPr>
        <w:t>external variables</w:t>
      </w:r>
      <w:r w:rsidRPr="00F135A7">
        <w:rPr>
          <w:sz w:val="10"/>
        </w:rPr>
        <w:t xml:space="preserve"> like the panel composition, public opinion, Congress's political composition, fear of reversal, and economic cycles. The results of previous research make interesting and relevant the questions that this empirical analysis investigates in the next Part, in particular whether the ideology of the Justices plays a role in securities regulation disputes.</w:t>
      </w:r>
    </w:p>
    <w:p w14:paraId="77C0B448" w14:textId="77777777" w:rsidR="007F3176" w:rsidRPr="00F135A7" w:rsidRDefault="007F3176" w:rsidP="007F3176">
      <w:pPr>
        <w:pStyle w:val="Heading4"/>
      </w:pPr>
      <w:r w:rsidRPr="00F135A7">
        <w:t xml:space="preserve">They’ll </w:t>
      </w:r>
      <w:r w:rsidRPr="00F135A7">
        <w:rPr>
          <w:u w:val="single"/>
        </w:rPr>
        <w:t>pair decisions</w:t>
      </w:r>
      <w:r w:rsidRPr="00F135A7">
        <w:t xml:space="preserve"> to preserve PC</w:t>
      </w:r>
    </w:p>
    <w:p w14:paraId="36D12BF6" w14:textId="77777777" w:rsidR="007F3176" w:rsidRPr="00F135A7" w:rsidRDefault="007F3176" w:rsidP="007F3176">
      <w:r w:rsidRPr="00F135A7">
        <w:rPr>
          <w:rStyle w:val="Style13ptBold"/>
        </w:rPr>
        <w:t>Bazelon 15</w:t>
      </w:r>
      <w:r w:rsidRPr="00F135A7">
        <w:t xml:space="preserve"> (Emily Bazelon is a staff writer for the magazine and the Truman Capote Fellow at Yale Law School, Marriage of Convenience, 2-1, New York Times, l/n, y2k)</w:t>
      </w:r>
    </w:p>
    <w:p w14:paraId="1190554F" w14:textId="77777777" w:rsidR="007F3176" w:rsidRPr="00F135A7" w:rsidRDefault="007F3176" w:rsidP="007F3176">
      <w:r w:rsidRPr="00F135A7">
        <w:t xml:space="preserve">When </w:t>
      </w:r>
      <w:r w:rsidRPr="00F135A7">
        <w:rPr>
          <w:rStyle w:val="StyleUnderline"/>
        </w:rPr>
        <w:t>Roberts</w:t>
      </w:r>
      <w:r w:rsidRPr="00F135A7">
        <w:t xml:space="preserve"> was nominated to be chief justice 10 years ago by President George W. Bush, he exuded calm neutrality at his confirmation hearing, comparing judges to umpires who call balls and strikes. At the end of his first term, he </w:t>
      </w:r>
      <w:r w:rsidRPr="00F135A7">
        <w:rPr>
          <w:rStyle w:val="StyleUnderline"/>
        </w:rPr>
        <w:t>emphasized the importance of the court's</w:t>
      </w:r>
      <w:r w:rsidRPr="00F135A7">
        <w:t xml:space="preserve"> </w:t>
      </w:r>
      <w:r w:rsidRPr="00F135A7">
        <w:rPr>
          <w:rStyle w:val="Emphasis"/>
        </w:rPr>
        <w:t>''credibility</w:t>
      </w:r>
      <w:r w:rsidRPr="00F135A7">
        <w:t xml:space="preserve"> </w:t>
      </w:r>
      <w:r w:rsidRPr="00F135A7">
        <w:rPr>
          <w:rStyle w:val="StyleUnderline"/>
        </w:rPr>
        <w:t>and</w:t>
      </w:r>
      <w:r w:rsidRPr="00F135A7">
        <w:t xml:space="preserve"> </w:t>
      </w:r>
      <w:r w:rsidRPr="00F135A7">
        <w:rPr>
          <w:rStyle w:val="Emphasis"/>
        </w:rPr>
        <w:t>legitimacy</w:t>
      </w:r>
      <w:r w:rsidRPr="00F135A7">
        <w:t xml:space="preserve"> as an institution,'' in an interview with the George Washington University law professor Jeffrey Rosen.</w:t>
      </w:r>
    </w:p>
    <w:p w14:paraId="6925827A" w14:textId="77777777" w:rsidR="007F3176" w:rsidRPr="00F135A7" w:rsidRDefault="007F3176" w:rsidP="007F3176">
      <w:r w:rsidRPr="00F135A7">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5F0B66CC" w14:textId="77777777" w:rsidR="007F3176" w:rsidRPr="00F135A7" w:rsidRDefault="007F3176" w:rsidP="007F3176">
      <w:r w:rsidRPr="00F135A7">
        <w:t xml:space="preserve">Since then, </w:t>
      </w:r>
      <w:r w:rsidRPr="00F135A7">
        <w:rPr>
          <w:rStyle w:val="StyleUnderline"/>
          <w:highlight w:val="cyan"/>
        </w:rPr>
        <w:t>the court</w:t>
      </w:r>
      <w:r w:rsidRPr="00F135A7">
        <w:rPr>
          <w:rStyle w:val="StyleUnderline"/>
        </w:rPr>
        <w:t xml:space="preserve"> has fared better with the public when it </w:t>
      </w:r>
      <w:r w:rsidRPr="00F135A7">
        <w:rPr>
          <w:rStyle w:val="StyleUnderline"/>
          <w:highlight w:val="cyan"/>
        </w:rPr>
        <w:t xml:space="preserve">pairs </w:t>
      </w:r>
      <w:r w:rsidRPr="00F135A7">
        <w:rPr>
          <w:rStyle w:val="Emphasis"/>
          <w:highlight w:val="cyan"/>
        </w:rPr>
        <w:t>conservative decisions</w:t>
      </w:r>
      <w:r w:rsidRPr="00F135A7">
        <w:t xml:space="preserve"> </w:t>
      </w:r>
      <w:r w:rsidRPr="00F135A7">
        <w:rPr>
          <w:rStyle w:val="StyleUnderline"/>
          <w:highlight w:val="cyan"/>
        </w:rPr>
        <w:t>with</w:t>
      </w:r>
      <w:r w:rsidRPr="00F135A7">
        <w:rPr>
          <w:highlight w:val="cyan"/>
        </w:rPr>
        <w:t xml:space="preserve"> </w:t>
      </w:r>
      <w:r w:rsidRPr="00F135A7">
        <w:rPr>
          <w:rStyle w:val="Emphasis"/>
          <w:highlight w:val="cyan"/>
        </w:rPr>
        <w:t>progressive</w:t>
      </w:r>
      <w:r w:rsidRPr="00F135A7">
        <w:rPr>
          <w:highlight w:val="cyan"/>
        </w:rPr>
        <w:t xml:space="preserve"> </w:t>
      </w:r>
      <w:r w:rsidRPr="00F135A7">
        <w:rPr>
          <w:rStyle w:val="StyleUnderline"/>
          <w:highlight w:val="cyan"/>
        </w:rPr>
        <w:t>ones</w:t>
      </w:r>
      <w:r w:rsidRPr="00F135A7">
        <w:t xml:space="preserve">. And </w:t>
      </w:r>
      <w:r w:rsidRPr="00F135A7">
        <w:rPr>
          <w:rStyle w:val="StyleUnderline"/>
        </w:rPr>
        <w:t xml:space="preserve">same-sex marriage is part of that equation. In </w:t>
      </w:r>
      <w:r w:rsidRPr="00F135A7">
        <w:rPr>
          <w:rStyle w:val="StyleUnderline"/>
          <w:highlight w:val="cyan"/>
        </w:rPr>
        <w:t>2013</w:t>
      </w:r>
      <w:r w:rsidRPr="00F135A7">
        <w:rPr>
          <w:rStyle w:val="StyleUnderline"/>
        </w:rPr>
        <w:t xml:space="preserve">, the </w:t>
      </w:r>
      <w:r w:rsidRPr="00F135A7">
        <w:rPr>
          <w:rStyle w:val="StyleUnderline"/>
          <w:highlight w:val="cyan"/>
        </w:rPr>
        <w:t>term</w:t>
      </w:r>
      <w:r w:rsidRPr="00F135A7">
        <w:t xml:space="preserve"> </w:t>
      </w:r>
      <w:r w:rsidRPr="00F135A7">
        <w:rPr>
          <w:rStyle w:val="StyleUnderline"/>
          <w:highlight w:val="cyan"/>
        </w:rPr>
        <w:t xml:space="preserve">ended with a </w:t>
      </w:r>
      <w:r w:rsidRPr="00F135A7">
        <w:rPr>
          <w:rStyle w:val="Emphasis"/>
          <w:highlight w:val="cyan"/>
        </w:rPr>
        <w:t>splashy ruling</w:t>
      </w:r>
      <w:r w:rsidRPr="00F135A7">
        <w:rPr>
          <w:highlight w:val="cyan"/>
        </w:rPr>
        <w:t xml:space="preserve"> </w:t>
      </w:r>
      <w:r w:rsidRPr="00F135A7">
        <w:rPr>
          <w:rStyle w:val="StyleUnderline"/>
          <w:highlight w:val="cyan"/>
        </w:rPr>
        <w:t>in which</w:t>
      </w:r>
      <w:r w:rsidRPr="00F135A7">
        <w:rPr>
          <w:rStyle w:val="StyleUnderline"/>
        </w:rPr>
        <w:t xml:space="preserve"> five </w:t>
      </w:r>
      <w:r w:rsidRPr="00F135A7">
        <w:rPr>
          <w:rStyle w:val="StyleUnderline"/>
          <w:highlight w:val="cyan"/>
        </w:rPr>
        <w:t>justices</w:t>
      </w:r>
      <w:r w:rsidRPr="00F135A7">
        <w:t xml:space="preserve"> -- Roberts not among them -- </w:t>
      </w:r>
      <w:r w:rsidRPr="00F135A7">
        <w:rPr>
          <w:rStyle w:val="StyleUnderline"/>
          <w:highlight w:val="cyan"/>
        </w:rPr>
        <w:t>struck down</w:t>
      </w:r>
      <w:r w:rsidRPr="00F135A7">
        <w:t xml:space="preserve"> part of </w:t>
      </w:r>
      <w:r w:rsidRPr="00F135A7">
        <w:rPr>
          <w:rStyle w:val="StyleUnderline"/>
          <w:highlight w:val="cyan"/>
        </w:rPr>
        <w:t>the</w:t>
      </w:r>
      <w:r w:rsidRPr="00F135A7">
        <w:rPr>
          <w:rStyle w:val="StyleUnderline"/>
        </w:rPr>
        <w:t xml:space="preserve"> Defense of Marriage </w:t>
      </w:r>
      <w:r w:rsidRPr="00F135A7">
        <w:rPr>
          <w:rStyle w:val="StyleUnderline"/>
          <w:highlight w:val="cyan"/>
        </w:rPr>
        <w:t>Act</w:t>
      </w:r>
      <w:r w:rsidRPr="00F135A7">
        <w:t xml:space="preserve">, </w:t>
      </w:r>
      <w:r w:rsidRPr="00F135A7">
        <w:rPr>
          <w:rStyle w:val="StyleUnderline"/>
          <w:highlight w:val="cyan"/>
        </w:rPr>
        <w:t>which restricted</w:t>
      </w:r>
      <w:r w:rsidRPr="00F135A7">
        <w:t xml:space="preserve"> federal </w:t>
      </w:r>
      <w:r w:rsidRPr="00F135A7">
        <w:rPr>
          <w:rStyle w:val="StyleUnderline"/>
          <w:highlight w:val="cyan"/>
        </w:rPr>
        <w:t>benefits</w:t>
      </w:r>
      <w:r w:rsidRPr="00F135A7">
        <w:rPr>
          <w:rStyle w:val="StyleUnderline"/>
        </w:rPr>
        <w:t xml:space="preserve"> </w:t>
      </w:r>
      <w:r w:rsidRPr="00F135A7">
        <w:t xml:space="preserve">for spouses </w:t>
      </w:r>
      <w:r w:rsidRPr="00F135A7">
        <w:rPr>
          <w:rStyle w:val="StyleUnderline"/>
          <w:highlight w:val="cyan"/>
        </w:rPr>
        <w:t xml:space="preserve">to </w:t>
      </w:r>
      <w:r w:rsidRPr="00F135A7">
        <w:rPr>
          <w:rStyle w:val="Emphasis"/>
          <w:highlight w:val="cyan"/>
        </w:rPr>
        <w:t>male-female couples</w:t>
      </w:r>
      <w:r w:rsidRPr="00F135A7">
        <w:t xml:space="preserve">. </w:t>
      </w:r>
      <w:r w:rsidRPr="00F135A7">
        <w:rPr>
          <w:rStyle w:val="StyleUnderline"/>
          <w:highlight w:val="cyan"/>
        </w:rPr>
        <w:t>This</w:t>
      </w:r>
      <w:r w:rsidRPr="00F135A7">
        <w:rPr>
          <w:rStyle w:val="StyleUnderline"/>
        </w:rPr>
        <w:t xml:space="preserve"> decision </w:t>
      </w:r>
      <w:r w:rsidRPr="00F135A7">
        <w:rPr>
          <w:rStyle w:val="StyleUnderline"/>
          <w:highlight w:val="cyan"/>
        </w:rPr>
        <w:t xml:space="preserve">came </w:t>
      </w:r>
      <w:r w:rsidRPr="00F135A7">
        <w:rPr>
          <w:rStyle w:val="Emphasis"/>
          <w:highlight w:val="cyan"/>
        </w:rPr>
        <w:t>one day</w:t>
      </w:r>
      <w:r w:rsidRPr="00F135A7">
        <w:rPr>
          <w:highlight w:val="cyan"/>
        </w:rPr>
        <w:t xml:space="preserve"> </w:t>
      </w:r>
      <w:r w:rsidRPr="00F135A7">
        <w:rPr>
          <w:rStyle w:val="StyleUnderline"/>
          <w:highlight w:val="cyan"/>
        </w:rPr>
        <w:t>after the court gutted</w:t>
      </w:r>
      <w:r w:rsidRPr="00F135A7">
        <w:rPr>
          <w:rStyle w:val="StyleUnderline"/>
        </w:rPr>
        <w:t xml:space="preserve"> a central component of the</w:t>
      </w:r>
      <w:r w:rsidRPr="00F135A7">
        <w:t xml:space="preserve"> </w:t>
      </w:r>
      <w:r w:rsidRPr="00F135A7">
        <w:rPr>
          <w:rStyle w:val="Emphasis"/>
          <w:highlight w:val="cyan"/>
        </w:rPr>
        <w:t>Voting Rights</w:t>
      </w:r>
      <w:r w:rsidRPr="00F135A7">
        <w:rPr>
          <w:rStyle w:val="Emphasis"/>
        </w:rPr>
        <w:t xml:space="preserve"> Act</w:t>
      </w:r>
      <w:r w:rsidRPr="00F135A7">
        <w:t xml:space="preserve">, </w:t>
      </w:r>
      <w:r w:rsidRPr="00F135A7">
        <w:rPr>
          <w:rStyle w:val="StyleUnderline"/>
        </w:rPr>
        <w:t>in a 5-to-4 decision written by Roberts</w:t>
      </w:r>
      <w:r w:rsidRPr="00F135A7">
        <w:t>.</w:t>
      </w:r>
    </w:p>
    <w:p w14:paraId="53739034" w14:textId="77777777" w:rsidR="007F3176" w:rsidRPr="00F135A7" w:rsidRDefault="007F3176" w:rsidP="007F3176">
      <w:pPr>
        <w:pStyle w:val="Heading4"/>
      </w:pPr>
      <w:r w:rsidRPr="00F135A7">
        <w:t xml:space="preserve">Independently, Courts are </w:t>
      </w:r>
      <w:r w:rsidRPr="00F135A7">
        <w:rPr>
          <w:u w:val="single"/>
        </w:rPr>
        <w:t>jurisdiction hoarders</w:t>
      </w:r>
      <w:r w:rsidRPr="00F135A7">
        <w:t xml:space="preserve"> – the plan’s agency enforcement produces </w:t>
      </w:r>
      <w:r w:rsidRPr="00F135A7">
        <w:rPr>
          <w:u w:val="single"/>
        </w:rPr>
        <w:t>judicial backlash</w:t>
      </w:r>
      <w:r w:rsidRPr="00F135A7">
        <w:t xml:space="preserve"> to curb agency power</w:t>
      </w:r>
    </w:p>
    <w:p w14:paraId="136FEA8B" w14:textId="77777777" w:rsidR="007F3176" w:rsidRPr="00F135A7" w:rsidRDefault="007F3176" w:rsidP="007F3176">
      <w:pPr>
        <w:rPr>
          <w:b/>
          <w:bCs/>
          <w:sz w:val="26"/>
        </w:rPr>
      </w:pPr>
      <w:r w:rsidRPr="00F135A7">
        <w:rPr>
          <w:rStyle w:val="Style13ptBold"/>
        </w:rPr>
        <w:t xml:space="preserve">Crane 10 </w:t>
      </w:r>
      <w:r w:rsidRPr="00F135A7">
        <w:t>[Daniel A. Crane - Professor of Law, University of Michigan. “Reflections on Section 5 of the FTC Act and the FTC's Case Against Intel” - The CPI Antitrust Journal (Competition Policy International) – February, 2010, (2) - https://repository.law.umich.edu/cgi/viewcontent.cgi?article=2369&amp;context=articles]</w:t>
      </w:r>
    </w:p>
    <w:p w14:paraId="47858D32" w14:textId="77777777" w:rsidR="007F3176" w:rsidRPr="00F135A7" w:rsidRDefault="007F3176" w:rsidP="007F3176">
      <w:pPr>
        <w:rPr>
          <w:sz w:val="16"/>
        </w:rPr>
      </w:pPr>
      <w:r w:rsidRPr="00F135A7">
        <w:rPr>
          <w:sz w:val="16"/>
        </w:rPr>
        <w:t xml:space="preserve">In recent years, the Commission has frequently tied itself to the Sherman Act.11 Why would it choose to accept that baggage? Of late, </w:t>
      </w:r>
      <w:r w:rsidRPr="00F135A7">
        <w:rPr>
          <w:rStyle w:val="StyleUnderline"/>
          <w:highlight w:val="cyan"/>
        </w:rPr>
        <w:t>the FTC has been</w:t>
      </w:r>
      <w:r w:rsidRPr="00F135A7">
        <w:rPr>
          <w:sz w:val="16"/>
          <w:highlight w:val="cyan"/>
        </w:rPr>
        <w:t xml:space="preserve"> </w:t>
      </w:r>
      <w:r w:rsidRPr="00F135A7">
        <w:rPr>
          <w:rStyle w:val="Emphasis"/>
          <w:highlight w:val="cyan"/>
        </w:rPr>
        <w:t>shell-shocked</w:t>
      </w:r>
      <w:r w:rsidRPr="00F135A7">
        <w:rPr>
          <w:sz w:val="16"/>
        </w:rPr>
        <w:t xml:space="preserve"> </w:t>
      </w:r>
      <w:r w:rsidRPr="00F135A7">
        <w:rPr>
          <w:rStyle w:val="StyleUnderline"/>
          <w:highlight w:val="cyan"/>
        </w:rPr>
        <w:t>by</w:t>
      </w:r>
      <w:r w:rsidRPr="00F135A7">
        <w:rPr>
          <w:rStyle w:val="StyleUnderline"/>
        </w:rPr>
        <w:t xml:space="preserve"> its </w:t>
      </w:r>
      <w:r w:rsidRPr="00F135A7">
        <w:rPr>
          <w:rStyle w:val="StyleUnderline"/>
          <w:highlight w:val="cyan"/>
        </w:rPr>
        <w:t>treatment in</w:t>
      </w:r>
      <w:r w:rsidRPr="00F135A7">
        <w:rPr>
          <w:rStyle w:val="StyleUnderline"/>
        </w:rPr>
        <w:t xml:space="preserve"> the </w:t>
      </w:r>
      <w:r w:rsidRPr="00F135A7">
        <w:rPr>
          <w:rStyle w:val="StyleUnderline"/>
          <w:highlight w:val="cyan"/>
        </w:rPr>
        <w:t>courts</w:t>
      </w:r>
      <w:r w:rsidRPr="00F135A7">
        <w:rPr>
          <w:rStyle w:val="StyleUnderline"/>
        </w:rPr>
        <w:t xml:space="preserve"> </w:t>
      </w:r>
      <w:r w:rsidRPr="00F135A7">
        <w:t>when it has invoked an independent Section 5.</w:t>
      </w:r>
      <w:r w:rsidRPr="00F135A7">
        <w:rPr>
          <w:sz w:val="16"/>
        </w:rPr>
        <w:t xml:space="preserve"> </w:t>
      </w:r>
      <w:r w:rsidRPr="00F135A7">
        <w:t>There is a wide gulf between the theoretical availability of an expansive Section 5 and actual judicial affirmation of FTC decisions</w:t>
      </w:r>
      <w:r w:rsidRPr="00F135A7">
        <w:rPr>
          <w:sz w:val="16"/>
        </w:rPr>
        <w:t xml:space="preserve"> to enjoin behavior that would not violate the Sherman Act. </w:t>
      </w:r>
      <w:r w:rsidRPr="00F135A7">
        <w:rPr>
          <w:rStyle w:val="StyleUnderline"/>
          <w:highlight w:val="cyan"/>
        </w:rPr>
        <w:t>The courts have</w:t>
      </w:r>
      <w:r w:rsidRPr="00F135A7">
        <w:rPr>
          <w:rStyle w:val="StyleUnderline"/>
        </w:rPr>
        <w:t xml:space="preserve"> </w:t>
      </w:r>
      <w:r w:rsidRPr="00F135A7">
        <w:rPr>
          <w:rStyle w:val="Emphasis"/>
          <w:highlight w:val="cyan"/>
        </w:rPr>
        <w:t>frequently quashed the FTC’s efforts</w:t>
      </w:r>
      <w:r w:rsidRPr="00F135A7">
        <w:rPr>
          <w:sz w:val="16"/>
        </w:rPr>
        <w:t xml:space="preserve"> </w:t>
      </w:r>
      <w:r w:rsidRPr="00F135A7">
        <w:t>to develop an independent Section 5</w:t>
      </w:r>
      <w:r w:rsidRPr="00F135A7">
        <w:rPr>
          <w:rStyle w:val="StyleUnderline"/>
        </w:rPr>
        <w:t>,</w:t>
      </w:r>
      <w:r w:rsidRPr="00F135A7">
        <w:rPr>
          <w:sz w:val="16"/>
        </w:rPr>
        <w:t xml:space="preserve"> </w:t>
      </w:r>
      <w:r w:rsidRPr="00F135A7">
        <w:rPr>
          <w:rStyle w:val="StyleUnderline"/>
        </w:rPr>
        <w:t>even while paying lip service to the independence principle</w:t>
      </w:r>
      <w:r w:rsidRPr="00F135A7">
        <w:rPr>
          <w:sz w:val="16"/>
        </w:rPr>
        <w:t xml:space="preserve">.12 </w:t>
      </w:r>
      <w:r w:rsidRPr="00F135A7">
        <w:t xml:space="preserve">As Bill </w:t>
      </w:r>
      <w:proofErr w:type="spellStart"/>
      <w:r w:rsidRPr="00F135A7">
        <w:t>Kovacic</w:t>
      </w:r>
      <w:proofErr w:type="spellEnd"/>
      <w:r w:rsidRPr="00F135A7">
        <w:t xml:space="preserve"> remarked during his opening comments at the FTC’s October 2008 workshop on the meaning of Section 5, it is difficult to find even ten successfully litigated Section 5 antitrust cases over the Commission’s nearly hundred-year history.13</w:t>
      </w:r>
    </w:p>
    <w:p w14:paraId="69868191" w14:textId="77777777" w:rsidR="007F3176" w:rsidRPr="00F135A7" w:rsidRDefault="007F3176" w:rsidP="007F3176">
      <w:pPr>
        <w:rPr>
          <w:sz w:val="16"/>
        </w:rPr>
      </w:pPr>
      <w:r w:rsidRPr="00F135A7">
        <w:rPr>
          <w:rStyle w:val="StyleUnderline"/>
          <w:highlight w:val="cyan"/>
        </w:rPr>
        <w:t>The reason is</w:t>
      </w:r>
      <w:r w:rsidRPr="00F135A7">
        <w:rPr>
          <w:rStyle w:val="StyleUnderline"/>
        </w:rPr>
        <w:t xml:space="preserve"> </w:t>
      </w:r>
      <w:r w:rsidRPr="00F135A7">
        <w:rPr>
          <w:rStyle w:val="Emphasis"/>
          <w:highlight w:val="cyan"/>
        </w:rPr>
        <w:t>institutional</w:t>
      </w:r>
      <w:r w:rsidRPr="00F135A7">
        <w:rPr>
          <w:rStyle w:val="StyleUnderline"/>
        </w:rPr>
        <w:t>.</w:t>
      </w:r>
      <w:r w:rsidRPr="00F135A7">
        <w:rPr>
          <w:sz w:val="16"/>
        </w:rPr>
        <w:t xml:space="preserve"> </w:t>
      </w:r>
      <w:r w:rsidRPr="00F135A7">
        <w:rPr>
          <w:rStyle w:val="StyleUnderline"/>
          <w:highlight w:val="cyan"/>
        </w:rPr>
        <w:t>Courts</w:t>
      </w:r>
      <w:r w:rsidRPr="00F135A7">
        <w:rPr>
          <w:rStyle w:val="StyleUnderline"/>
        </w:rPr>
        <w:t xml:space="preserve"> tend to be </w:t>
      </w:r>
      <w:r w:rsidRPr="00F135A7">
        <w:rPr>
          <w:rStyle w:val="Emphasis"/>
          <w:highlight w:val="cyan"/>
        </w:rPr>
        <w:t>jealous of their jurisdiction</w:t>
      </w:r>
      <w:r w:rsidRPr="00F135A7">
        <w:rPr>
          <w:sz w:val="16"/>
        </w:rPr>
        <w:t xml:space="preserve">. To cite a venerable precedent to which we will return at end, </w:t>
      </w:r>
      <w:r w:rsidRPr="00F135A7">
        <w:rPr>
          <w:rStyle w:val="StyleUnderline"/>
          <w:highlight w:val="cyan"/>
        </w:rPr>
        <w:t>courts</w:t>
      </w:r>
      <w:r w:rsidRPr="00F135A7">
        <w:rPr>
          <w:sz w:val="16"/>
        </w:rPr>
        <w:t xml:space="preserve"> </w:t>
      </w:r>
      <w:r w:rsidRPr="00F135A7">
        <w:rPr>
          <w:rStyle w:val="StyleUnderline"/>
          <w:highlight w:val="cyan"/>
        </w:rPr>
        <w:t xml:space="preserve">are </w:t>
      </w:r>
      <w:r w:rsidRPr="00F135A7">
        <w:rPr>
          <w:rStyle w:val="Emphasis"/>
          <w:highlight w:val="cyan"/>
        </w:rPr>
        <w:t>loathe to abandon their prerogative</w:t>
      </w:r>
      <w:r w:rsidRPr="00F135A7">
        <w:rPr>
          <w:rStyle w:val="StyleUnderline"/>
          <w:highlight w:val="cyan"/>
        </w:rPr>
        <w:t xml:space="preserve"> “to say what the law is</w:t>
      </w:r>
      <w:r w:rsidRPr="00F135A7">
        <w:rPr>
          <w:rStyle w:val="StyleUnderline"/>
        </w:rPr>
        <w:t>.”1</w:t>
      </w:r>
      <w:r w:rsidRPr="00F135A7">
        <w:rPr>
          <w:sz w:val="16"/>
        </w:rPr>
        <w:t>4 In an early decision—subsequently overruled but never quite forgotten—the Supreme Court applied a Marbury v. Madison thematic to the FTC: “</w:t>
      </w:r>
      <w:r w:rsidRPr="00F135A7">
        <w:rPr>
          <w:rStyle w:val="StyleUnderline"/>
        </w:rPr>
        <w:t>The words ‘unfair competition’ are not defined by the statute</w:t>
      </w:r>
      <w:r w:rsidRPr="00F135A7">
        <w:rPr>
          <w:sz w:val="16"/>
        </w:rPr>
        <w:t xml:space="preserve"> and their exact meaning is in dispute. </w:t>
      </w:r>
      <w:r w:rsidRPr="00F135A7">
        <w:rPr>
          <w:rStyle w:val="StyleUnderline"/>
          <w:highlight w:val="cyan"/>
        </w:rPr>
        <w:t xml:space="preserve">It is for the courts, </w:t>
      </w:r>
      <w:r w:rsidRPr="00F135A7">
        <w:rPr>
          <w:rStyle w:val="StyleUnderline"/>
        </w:rPr>
        <w:t>not the commission</w:t>
      </w:r>
      <w:r w:rsidRPr="00F135A7">
        <w:rPr>
          <w:sz w:val="16"/>
        </w:rPr>
        <w:t xml:space="preserve">, </w:t>
      </w:r>
      <w:r w:rsidRPr="00F135A7">
        <w:rPr>
          <w:rStyle w:val="StyleUnderline"/>
        </w:rPr>
        <w:t xml:space="preserve">ultimately </w:t>
      </w:r>
      <w:r w:rsidRPr="00F135A7">
        <w:rPr>
          <w:rStyle w:val="StyleUnderline"/>
          <w:highlight w:val="cyan"/>
        </w:rPr>
        <w:t>to determine</w:t>
      </w:r>
      <w:r w:rsidRPr="00F135A7">
        <w:rPr>
          <w:rStyle w:val="StyleUnderline"/>
        </w:rPr>
        <w:t xml:space="preserve"> as a matter of law </w:t>
      </w:r>
      <w:r w:rsidRPr="00F135A7">
        <w:rPr>
          <w:rStyle w:val="StyleUnderline"/>
          <w:highlight w:val="cyan"/>
        </w:rPr>
        <w:t>what</w:t>
      </w:r>
      <w:r w:rsidRPr="00F135A7">
        <w:rPr>
          <w:rStyle w:val="StyleUnderline"/>
        </w:rPr>
        <w:t xml:space="preserve"> </w:t>
      </w:r>
      <w:r w:rsidRPr="00F135A7">
        <w:rPr>
          <w:rStyle w:val="StyleUnderline"/>
          <w:highlight w:val="cyan"/>
        </w:rPr>
        <w:t>they include</w:t>
      </w:r>
      <w:r w:rsidRPr="00F135A7">
        <w:rPr>
          <w:rStyle w:val="StyleUnderline"/>
        </w:rPr>
        <w:t>.</w:t>
      </w:r>
      <w:r w:rsidRPr="00F135A7">
        <w:rPr>
          <w:sz w:val="16"/>
        </w:rPr>
        <w:t xml:space="preserve">”15 </w:t>
      </w:r>
      <w:r w:rsidRPr="00F135A7">
        <w:rPr>
          <w:rStyle w:val="StyleUnderline"/>
          <w:highlight w:val="cyan"/>
        </w:rPr>
        <w:t xml:space="preserve">Courts are </w:t>
      </w:r>
      <w:r w:rsidRPr="00F135A7">
        <w:rPr>
          <w:rStyle w:val="Emphasis"/>
          <w:highlight w:val="cyan"/>
        </w:rPr>
        <w:t>wary of agency assertions</w:t>
      </w:r>
      <w:r w:rsidRPr="00F135A7">
        <w:rPr>
          <w:rStyle w:val="StyleUnderline"/>
        </w:rPr>
        <w:t xml:space="preserve"> that </w:t>
      </w:r>
      <w:r w:rsidRPr="00F135A7">
        <w:rPr>
          <w:rStyle w:val="StyleUnderline"/>
          <w:highlight w:val="cyan"/>
        </w:rPr>
        <w:t>the agency should be accorded</w:t>
      </w:r>
      <w:r w:rsidRPr="00F135A7">
        <w:rPr>
          <w:rStyle w:val="StyleUnderline"/>
        </w:rPr>
        <w:t xml:space="preserve"> </w:t>
      </w:r>
      <w:r w:rsidRPr="00F135A7">
        <w:rPr>
          <w:rStyle w:val="StyleUnderline"/>
          <w:highlight w:val="cyan"/>
        </w:rPr>
        <w:t xml:space="preserve">independent space </w:t>
      </w:r>
      <w:r w:rsidRPr="00F135A7">
        <w:rPr>
          <w:rStyle w:val="Emphasis"/>
          <w:highlight w:val="cyan"/>
        </w:rPr>
        <w:t>to develop legal norms</w:t>
      </w:r>
      <w:r w:rsidRPr="00F135A7">
        <w:rPr>
          <w:sz w:val="16"/>
        </w:rPr>
        <w:t xml:space="preserve">. As Bob </w:t>
      </w:r>
      <w:proofErr w:type="spellStart"/>
      <w:r w:rsidRPr="00F135A7">
        <w:rPr>
          <w:sz w:val="16"/>
        </w:rPr>
        <w:t>Pitofsky</w:t>
      </w:r>
      <w:proofErr w:type="spellEnd"/>
      <w:r w:rsidRPr="00F135A7">
        <w:rPr>
          <w:sz w:val="16"/>
        </w:rPr>
        <w:t xml:space="preserve"> has explained, a construction of Section 5 that would make the same behavior lawful at the Department of Justice and unlawful at the FTC is “untenable.”</w:t>
      </w:r>
    </w:p>
    <w:p w14:paraId="68257FAD" w14:textId="77777777" w:rsidR="007F3176" w:rsidRPr="00F135A7" w:rsidRDefault="007F3176" w:rsidP="007F3176"/>
    <w:p w14:paraId="019FEE30" w14:textId="77777777" w:rsidR="007F3176" w:rsidRPr="00F135A7" w:rsidRDefault="007F3176" w:rsidP="007F3176">
      <w:pPr>
        <w:pStyle w:val="Heading3"/>
      </w:pPr>
      <w:r w:rsidRPr="00F135A7">
        <w:t>Link---Broad Rulings</w:t>
      </w:r>
    </w:p>
    <w:p w14:paraId="6F814ED9" w14:textId="77777777" w:rsidR="007F3176" w:rsidRPr="00F135A7" w:rsidRDefault="007F3176" w:rsidP="007F3176"/>
    <w:p w14:paraId="4EBAC980" w14:textId="77777777" w:rsidR="007F3176" w:rsidRPr="00F135A7" w:rsidRDefault="007F3176" w:rsidP="007F3176">
      <w:pPr>
        <w:pStyle w:val="Heading4"/>
      </w:pPr>
      <w:r w:rsidRPr="00F135A7">
        <w:t xml:space="preserve">The Court perceives broad rulings as </w:t>
      </w:r>
      <w:r w:rsidRPr="00F135A7">
        <w:rPr>
          <w:u w:val="single"/>
        </w:rPr>
        <w:t>more controversial</w:t>
      </w:r>
      <w:r w:rsidRPr="00F135A7">
        <w:t xml:space="preserve"> and a </w:t>
      </w:r>
      <w:r w:rsidRPr="00F135A7">
        <w:rPr>
          <w:u w:val="single"/>
        </w:rPr>
        <w:t>unique drain</w:t>
      </w:r>
      <w:r w:rsidRPr="00F135A7">
        <w:t xml:space="preserve"> of PC---</w:t>
      </w:r>
      <w:r w:rsidRPr="00F135A7">
        <w:rPr>
          <w:u w:val="single"/>
        </w:rPr>
        <w:t>narrowly distinguishing</w:t>
      </w:r>
      <w:r w:rsidRPr="00F135A7">
        <w:t xml:space="preserve"> avoids the link</w:t>
      </w:r>
    </w:p>
    <w:p w14:paraId="6ED123D1" w14:textId="77777777" w:rsidR="007F3176" w:rsidRPr="00F135A7" w:rsidRDefault="007F3176" w:rsidP="007F3176">
      <w:pPr>
        <w:rPr>
          <w:rStyle w:val="Style13ptBold"/>
        </w:rPr>
      </w:pPr>
      <w:proofErr w:type="spellStart"/>
      <w:r w:rsidRPr="00F135A7">
        <w:rPr>
          <w:rStyle w:val="Style13ptBold"/>
        </w:rPr>
        <w:t>Ferejohn</w:t>
      </w:r>
      <w:proofErr w:type="spellEnd"/>
      <w:r w:rsidRPr="00F135A7">
        <w:rPr>
          <w:rStyle w:val="Style13ptBold"/>
        </w:rPr>
        <w:t xml:space="preserve"> 2</w:t>
      </w:r>
    </w:p>
    <w:p w14:paraId="6857ED7A" w14:textId="77777777" w:rsidR="007F3176" w:rsidRPr="00F135A7" w:rsidRDefault="007F3176" w:rsidP="007F3176">
      <w:r w:rsidRPr="00F135A7">
        <w:t xml:space="preserve">John A. </w:t>
      </w:r>
      <w:proofErr w:type="spellStart"/>
      <w:r w:rsidRPr="00F135A7">
        <w:t>Ferejohn</w:t>
      </w:r>
      <w:proofErr w:type="spellEnd"/>
      <w:r w:rsidRPr="00F135A7">
        <w:t>, Professor of Political Science and Senior Fellow of the Hoover Institution, Stanford University; &amp; Larry D. Kramer, Professor of Law and Politics, New York University School of Law, New York University Law Review, October, Lexis</w:t>
      </w:r>
    </w:p>
    <w:p w14:paraId="103E5889" w14:textId="77777777" w:rsidR="007F3176" w:rsidRDefault="007F3176" w:rsidP="007F3176">
      <w:r w:rsidRPr="00F135A7">
        <w:rPr>
          <w:rStyle w:val="StyleUnderline"/>
          <w:highlight w:val="cyan"/>
        </w:rPr>
        <w:t>The</w:t>
      </w:r>
      <w:r w:rsidRPr="00F135A7">
        <w:rPr>
          <w:rStyle w:val="StyleUnderline"/>
        </w:rPr>
        <w:t xml:space="preserve"> federal </w:t>
      </w:r>
      <w:r w:rsidRPr="00F135A7">
        <w:rPr>
          <w:rStyle w:val="StyleUnderline"/>
          <w:highlight w:val="cyan"/>
        </w:rPr>
        <w:t>judiciary</w:t>
      </w:r>
      <w:r w:rsidRPr="00F135A7">
        <w:rPr>
          <w:rStyle w:val="StyleUnderline"/>
        </w:rPr>
        <w:t xml:space="preserve"> has responded to</w:t>
      </w:r>
      <w:r w:rsidRPr="00F135A7">
        <w:rPr>
          <w:sz w:val="16"/>
        </w:rPr>
        <w:t xml:space="preserve"> these </w:t>
      </w:r>
      <w:r w:rsidRPr="00F135A7">
        <w:rPr>
          <w:rStyle w:val="StyleUnderline"/>
        </w:rPr>
        <w:t xml:space="preserve">changed circumstances by </w:t>
      </w:r>
      <w:r w:rsidRPr="00F135A7">
        <w:rPr>
          <w:rStyle w:val="StyleUnderline"/>
          <w:highlight w:val="cyan"/>
        </w:rPr>
        <w:t>invent</w:t>
      </w:r>
      <w:r w:rsidRPr="00F135A7">
        <w:rPr>
          <w:rStyle w:val="StyleUnderline"/>
        </w:rPr>
        <w:t xml:space="preserve">ing </w:t>
      </w:r>
      <w:r w:rsidRPr="00F135A7">
        <w:rPr>
          <w:sz w:val="16"/>
        </w:rPr>
        <w:t>a whole series of</w:t>
      </w:r>
      <w:r w:rsidRPr="00F135A7">
        <w:t xml:space="preserve"> </w:t>
      </w:r>
      <w:r w:rsidRPr="00F135A7">
        <w:rPr>
          <w:rStyle w:val="Emphasis"/>
          <w:highlight w:val="cyan"/>
        </w:rPr>
        <w:t>doctrinal constraints</w:t>
      </w:r>
      <w:r w:rsidRPr="00F135A7">
        <w:rPr>
          <w:rStyle w:val="StyleUnderline"/>
          <w:highlight w:val="cyan"/>
        </w:rPr>
        <w:t xml:space="preserve"> that</w:t>
      </w:r>
      <w:r w:rsidRPr="00F135A7">
        <w:rPr>
          <w:rStyle w:val="StyleUnderline"/>
        </w:rPr>
        <w:t xml:space="preserve"> significantly </w:t>
      </w:r>
      <w:r w:rsidRPr="00F135A7">
        <w:rPr>
          <w:rStyle w:val="StyleUnderline"/>
          <w:highlight w:val="cyan"/>
        </w:rPr>
        <w:t>reduce the scope of its</w:t>
      </w:r>
      <w:r w:rsidRPr="00F135A7">
        <w:rPr>
          <w:rStyle w:val="StyleUnderline"/>
        </w:rPr>
        <w:t xml:space="preserve"> potential </w:t>
      </w:r>
      <w:r w:rsidRPr="00F135A7">
        <w:rPr>
          <w:rStyle w:val="StyleUnderline"/>
          <w:highlight w:val="cyan"/>
        </w:rPr>
        <w:t>authority</w:t>
      </w:r>
      <w:r w:rsidRPr="00F135A7">
        <w:rPr>
          <w:sz w:val="16"/>
        </w:rPr>
        <w:t>. Taken together, these require that cases assume a certain form and achieve a degree of particularity and focus before they can become proper subjects for adjudication. Certainly the range of justiciable claims is larger today than it was in Madison's time. As a result of these doctrines, though, it is also smaller than it might otherwise be. From a technical standpoint, the Supreme Court has grounded its doctrinal innovations in the language of Article III, specifically the words "cases" and "controversies" in the provisions conferring federal jurisdiction. n181 Hence, these limitations on justiciability are sometimes referred to as the "case or controversy requirement." But no one seriously believes that the Framers chose those words with anything like the Supreme Court's doctrinal framework in mind or that the Court's justiciability rulings are anything other than a judicially invented gloss on the Constitution. Certain aspects of the case or controversy requirement are quite old and also quite explicit in</w:t>
      </w:r>
      <w:r w:rsidRPr="00F135A7">
        <w:t xml:space="preserve"> </w:t>
      </w:r>
      <w:r w:rsidRPr="00F135A7">
        <w:rPr>
          <w:rStyle w:val="Emphasis"/>
          <w:highlight w:val="cyan"/>
        </w:rPr>
        <w:t>steering</w:t>
      </w:r>
      <w:r w:rsidRPr="00F135A7">
        <w:rPr>
          <w:rStyle w:val="Emphasis"/>
        </w:rPr>
        <w:t xml:space="preserve"> the bench </w:t>
      </w:r>
      <w:r w:rsidRPr="00F135A7">
        <w:rPr>
          <w:rStyle w:val="Emphasis"/>
          <w:highlight w:val="cyan"/>
        </w:rPr>
        <w:t>away from</w:t>
      </w:r>
      <w:r w:rsidRPr="00F135A7">
        <w:rPr>
          <w:rStyle w:val="Emphasis"/>
        </w:rPr>
        <w:t xml:space="preserve"> political </w:t>
      </w:r>
      <w:r w:rsidRPr="00F135A7">
        <w:rPr>
          <w:rStyle w:val="Emphasis"/>
          <w:highlight w:val="cyan"/>
        </w:rPr>
        <w:t>controversy</w:t>
      </w:r>
      <w:r w:rsidRPr="00F135A7">
        <w:rPr>
          <w:sz w:val="16"/>
        </w:rPr>
        <w:t xml:space="preserve">. Take the prohibition on advisory opinions, which one leading commentator calls "the oldest and most consistent thread in the federal law of justiciability." n182 In July 1793, Secretary of State Thomas Jefferson wrote to the Justices of the Supreme Court on behalf of President Washington, requesting advice on a number of matters pertaining to America's obligations under the treaty of alliance [*1005] with France and to her legal options were she to remain neutral in the war between France and England. n183 The President and his cabinet had no reason to doubt that the Court would respond. Judges had offered advice on legal matters throughout the eighteenth century, both in England and in the colonies, and courts in the United States had continued the practice after the Revolution. n184 Nor had judges forsaken their advisory role upon the adoption of the Constitution, performing a variety of extrajudicial tasks for and during the Washington Administration. n185 "The appropriateness of judicial advice," writes the leading historian of the question, "was a matter of established custom." n186 But the Court did refuse to answer Washington's request, explaining in a letter that separation of powers, together with text that seemed to authorize the President to call for opinions from the heads of executive departments only, "are considerations which afford strong arguments against the Propriety of our extrajudicially deciding the questions alluded to." n187 Against the background of contemporary practice, it is hard not to view the Jay Court's explanation for declining to opine with skepticism. Against the background of contemporary politics, however, the matter of neutrality was fraught with meaning. It symbolized how the United States would respond to the French Revolution, and few issues have matched the French Revolution as a divisive force in American politics. As Lance Banning once remarked, the bitterness of the split aroused by the revolution in France "has been exceeded only once in American history, and that resulted in a civil war." n188 Even George Washington's seemingly impregnable reputation could not withstand such passions, and the President's decision to steer America on a neutral course provoked the first open attacks on his previously untouchable character and judgment. n189 [*1006] John Jay and his brethren were not stupid, and they had no desire to be drawn into this fray. The mere announcement that their opinion had been sought touched off negative commentary in Republican newspapers, which added to the furor already generated by the willingness of a federal circuit court to try Gideon Henfield for privateering on behalf of France n190 (not to mention the still-recent ruling in Chisholm v. Georgia that private citizens could sue states in federal court). n191 The Justices were seasoned politicians, acutely conscious of the political mood in the country. Plus, they had an agenda of their own, hoping to persuade Congress to eliminate the burdensome circuit-riding system that made life on the Supreme Court such a misery. n192 Recognizing, as John Jay wrote to Rufus King in December 1793, that "the federal Courts have Enemies in all who fear their Influence on State Objects," n193 the </w:t>
      </w:r>
      <w:r w:rsidRPr="00F135A7">
        <w:rPr>
          <w:rStyle w:val="StyleUnderline"/>
          <w:highlight w:val="cyan"/>
        </w:rPr>
        <w:t xml:space="preserve">Justices were not about to </w:t>
      </w:r>
      <w:r w:rsidRPr="00F135A7">
        <w:rPr>
          <w:rStyle w:val="Emphasis"/>
          <w:highlight w:val="cyan"/>
        </w:rPr>
        <w:t>squander p</w:t>
      </w:r>
      <w:r w:rsidRPr="00F135A7">
        <w:rPr>
          <w:rStyle w:val="Emphasis"/>
        </w:rPr>
        <w:t xml:space="preserve">olitical </w:t>
      </w:r>
      <w:r w:rsidRPr="00F135A7">
        <w:rPr>
          <w:rStyle w:val="Emphasis"/>
          <w:highlight w:val="cyan"/>
        </w:rPr>
        <w:t>c</w:t>
      </w:r>
      <w:r w:rsidRPr="00F135A7">
        <w:rPr>
          <w:rStyle w:val="Emphasis"/>
        </w:rPr>
        <w:t xml:space="preserve">apital </w:t>
      </w:r>
      <w:r w:rsidRPr="00F135A7">
        <w:rPr>
          <w:rStyle w:val="Emphasis"/>
          <w:highlight w:val="cyan"/>
        </w:rPr>
        <w:t>unnecessarily</w:t>
      </w:r>
      <w:r w:rsidRPr="00F135A7">
        <w:rPr>
          <w:rStyle w:val="StyleUnderline"/>
          <w:highlight w:val="cyan"/>
        </w:rPr>
        <w:t>. So they refused</w:t>
      </w:r>
      <w:r w:rsidRPr="00F135A7">
        <w:rPr>
          <w:rStyle w:val="StyleUnderline"/>
        </w:rPr>
        <w:t xml:space="preserve"> to answer</w:t>
      </w:r>
      <w:r w:rsidRPr="00F135A7">
        <w:rPr>
          <w:sz w:val="16"/>
        </w:rPr>
        <w:t xml:space="preserve">. Their refusal was not purely political, of course. Legitimate arguments pertaining to separation of powers were available, and offered, for adopting a position against advisory opinions. n194 But </w:t>
      </w:r>
      <w:r w:rsidRPr="00F135A7">
        <w:rPr>
          <w:rStyle w:val="StyleUnderline"/>
        </w:rPr>
        <w:t xml:space="preserve">there is little doubt that </w:t>
      </w:r>
      <w:r w:rsidRPr="00F135A7">
        <w:rPr>
          <w:sz w:val="16"/>
        </w:rPr>
        <w:t xml:space="preserve">the </w:t>
      </w:r>
      <w:r w:rsidRPr="00F135A7">
        <w:rPr>
          <w:rStyle w:val="StyleUnderline"/>
        </w:rPr>
        <w:t>charged political atmosphere had much to do with the decision</w:t>
      </w:r>
      <w:r w:rsidRPr="00F135A7">
        <w:rPr>
          <w:sz w:val="16"/>
        </w:rPr>
        <w:t xml:space="preserve"> of Chief Justice Jay and his brethren to </w:t>
      </w:r>
      <w:r w:rsidRPr="00F135A7">
        <w:rPr>
          <w:rStyle w:val="StyleUnderline"/>
        </w:rPr>
        <w:t>steer clear of</w:t>
      </w:r>
      <w:r w:rsidRPr="00F135A7">
        <w:rPr>
          <w:sz w:val="16"/>
        </w:rPr>
        <w:t xml:space="preserve"> this particular</w:t>
      </w:r>
      <w:r w:rsidRPr="00F135A7">
        <w:rPr>
          <w:rStyle w:val="StyleUnderline"/>
        </w:rPr>
        <w:t xml:space="preserve"> controversy</w:t>
      </w:r>
      <w:r w:rsidRPr="00F135A7">
        <w:rPr>
          <w:sz w:val="16"/>
        </w:rPr>
        <w:t xml:space="preserve">. </w:t>
      </w:r>
      <w:r w:rsidRPr="00F135A7">
        <w:rPr>
          <w:rStyle w:val="StyleUnderline"/>
        </w:rPr>
        <w:t>The precedent</w:t>
      </w:r>
      <w:r w:rsidRPr="00F135A7">
        <w:rPr>
          <w:sz w:val="16"/>
        </w:rPr>
        <w:t xml:space="preserve"> thus established</w:t>
      </w:r>
      <w:r w:rsidRPr="00F135A7">
        <w:rPr>
          <w:rStyle w:val="StyleUnderline"/>
        </w:rPr>
        <w:t xml:space="preserve"> has</w:t>
      </w:r>
      <w:r w:rsidRPr="00F135A7">
        <w:rPr>
          <w:sz w:val="16"/>
        </w:rPr>
        <w:t xml:space="preserve">, with remarkably few exceptions, n195 </w:t>
      </w:r>
      <w:r w:rsidRPr="00F135A7">
        <w:rPr>
          <w:rStyle w:val="StyleUnderline"/>
        </w:rPr>
        <w:t>guided federal courts ever since</w:t>
      </w:r>
      <w:r w:rsidRPr="00F135A7">
        <w:rPr>
          <w:sz w:val="16"/>
        </w:rPr>
        <w:t xml:space="preserve">. For more than two centuries it has been established that federal judges will not render an opinion or decide a case unless there is an actual dispute between adverse litigants before the court. n196 So accustomed have we grown to this condition [*1007] that we have ceased to appreciate its profound significance. </w:t>
      </w:r>
      <w:r w:rsidRPr="00F135A7">
        <w:rPr>
          <w:rStyle w:val="StyleUnderline"/>
          <w:highlight w:val="cyan"/>
        </w:rPr>
        <w:t>Imagine how different things</w:t>
      </w:r>
      <w:r w:rsidRPr="00F135A7">
        <w:rPr>
          <w:rStyle w:val="StyleUnderline"/>
        </w:rPr>
        <w:t xml:space="preserve"> might have </w:t>
      </w:r>
      <w:r w:rsidRPr="00F135A7">
        <w:rPr>
          <w:rStyle w:val="StyleUnderline"/>
          <w:highlight w:val="cyan"/>
        </w:rPr>
        <w:t>look</w:t>
      </w:r>
      <w:r w:rsidRPr="00F135A7">
        <w:rPr>
          <w:rStyle w:val="StyleUnderline"/>
        </w:rPr>
        <w:t xml:space="preserve">ed </w:t>
      </w:r>
      <w:r w:rsidRPr="00F135A7">
        <w:rPr>
          <w:rStyle w:val="StyleUnderline"/>
          <w:highlight w:val="cyan"/>
        </w:rPr>
        <w:t>had</w:t>
      </w:r>
      <w:r w:rsidRPr="00F135A7">
        <w:rPr>
          <w:rStyle w:val="StyleUnderline"/>
        </w:rPr>
        <w:t xml:space="preserve"> federal </w:t>
      </w:r>
      <w:r w:rsidRPr="00F135A7">
        <w:rPr>
          <w:rStyle w:val="StyleUnderline"/>
          <w:highlight w:val="cyan"/>
        </w:rPr>
        <w:t>courts maintained</w:t>
      </w:r>
      <w:r w:rsidRPr="00F135A7">
        <w:rPr>
          <w:sz w:val="16"/>
        </w:rPr>
        <w:t xml:space="preserve"> the tradition of rendering advice, thus </w:t>
      </w:r>
      <w:r w:rsidRPr="00F135A7">
        <w:rPr>
          <w:rStyle w:val="Emphasis"/>
          <w:highlight w:val="cyan"/>
        </w:rPr>
        <w:t>putting the judiciary's</w:t>
      </w:r>
      <w:r w:rsidRPr="00F135A7">
        <w:rPr>
          <w:rStyle w:val="Emphasis"/>
        </w:rPr>
        <w:t xml:space="preserve"> credibility and </w:t>
      </w:r>
      <w:r w:rsidRPr="00F135A7">
        <w:rPr>
          <w:rStyle w:val="Emphasis"/>
          <w:highlight w:val="cyan"/>
        </w:rPr>
        <w:t>reputation at risk</w:t>
      </w:r>
      <w:r w:rsidRPr="00F135A7">
        <w:rPr>
          <w:rStyle w:val="StyleUnderline"/>
          <w:highlight w:val="cyan"/>
        </w:rPr>
        <w:t xml:space="preserve"> in every important</w:t>
      </w:r>
      <w:r w:rsidRPr="00F135A7">
        <w:rPr>
          <w:rStyle w:val="StyleUnderline"/>
        </w:rPr>
        <w:t xml:space="preserve"> political or constitutional </w:t>
      </w:r>
      <w:r w:rsidRPr="00F135A7">
        <w:rPr>
          <w:rStyle w:val="StyleUnderline"/>
          <w:highlight w:val="cyan"/>
        </w:rPr>
        <w:t>controversy</w:t>
      </w:r>
      <w:r w:rsidRPr="00F135A7">
        <w:rPr>
          <w:sz w:val="16"/>
          <w:highlight w:val="cyan"/>
        </w:rPr>
        <w:t xml:space="preserve">. </w:t>
      </w:r>
      <w:r w:rsidRPr="00F135A7">
        <w:rPr>
          <w:rStyle w:val="StyleUnderline"/>
          <w:highlight w:val="cyan"/>
        </w:rPr>
        <w:t>Instead,</w:t>
      </w:r>
      <w:r w:rsidRPr="00F135A7">
        <w:rPr>
          <w:sz w:val="16"/>
          <w:highlight w:val="cyan"/>
        </w:rPr>
        <w:t xml:space="preserve"> </w:t>
      </w:r>
      <w:r w:rsidRPr="00F135A7">
        <w:rPr>
          <w:rStyle w:val="StyleUnderline"/>
          <w:highlight w:val="cyan"/>
        </w:rPr>
        <w:t>the Court has restricted its involvement to</w:t>
      </w:r>
      <w:r w:rsidRPr="00F135A7">
        <w:rPr>
          <w:rStyle w:val="StyleUnderline"/>
        </w:rPr>
        <w:t xml:space="preserve"> a much </w:t>
      </w:r>
      <w:r w:rsidRPr="00F135A7">
        <w:rPr>
          <w:rStyle w:val="Emphasis"/>
          <w:highlight w:val="cyan"/>
        </w:rPr>
        <w:t>narrower</w:t>
      </w:r>
      <w:r w:rsidRPr="00F135A7">
        <w:rPr>
          <w:rStyle w:val="StyleUnderline"/>
        </w:rPr>
        <w:t xml:space="preserve"> set of </w:t>
      </w:r>
      <w:r w:rsidRPr="00F135A7">
        <w:rPr>
          <w:rStyle w:val="StyleUnderline"/>
          <w:highlight w:val="cyan"/>
        </w:rPr>
        <w:t xml:space="preserve">circumstances, </w:t>
      </w:r>
      <w:r w:rsidRPr="00F135A7">
        <w:rPr>
          <w:rStyle w:val="Emphasis"/>
          <w:highlight w:val="cyan"/>
        </w:rPr>
        <w:t>avoiding many controversies</w:t>
      </w:r>
      <w:r w:rsidRPr="00F135A7">
        <w:rPr>
          <w:rStyle w:val="StyleUnderline"/>
        </w:rPr>
        <w:t xml:space="preserve"> </w:t>
      </w:r>
      <w:r w:rsidRPr="00F135A7">
        <w:rPr>
          <w:sz w:val="16"/>
        </w:rPr>
        <w:t>altogether</w:t>
      </w:r>
      <w:r w:rsidRPr="00F135A7">
        <w:rPr>
          <w:rStyle w:val="StyleUnderline"/>
        </w:rPr>
        <w:t xml:space="preserve"> </w:t>
      </w:r>
      <w:r w:rsidRPr="00F135A7">
        <w:rPr>
          <w:rStyle w:val="StyleUnderline"/>
          <w:highlight w:val="cyan"/>
        </w:rPr>
        <w:t xml:space="preserve">while addressing others in </w:t>
      </w:r>
      <w:r w:rsidRPr="00F135A7">
        <w:rPr>
          <w:rStyle w:val="Emphasis"/>
          <w:highlight w:val="cyan"/>
        </w:rPr>
        <w:t>more particularized</w:t>
      </w:r>
      <w:r w:rsidRPr="00F135A7">
        <w:rPr>
          <w:rStyle w:val="Emphasis"/>
        </w:rPr>
        <w:t xml:space="preserve">, and so </w:t>
      </w:r>
      <w:r w:rsidRPr="00F135A7">
        <w:rPr>
          <w:rStyle w:val="Emphasis"/>
          <w:highlight w:val="cyan"/>
        </w:rPr>
        <w:t>less contentious, forms</w:t>
      </w:r>
      <w:r w:rsidRPr="00F135A7">
        <w:t>.</w:t>
      </w:r>
    </w:p>
    <w:p w14:paraId="42D732DF" w14:textId="77777777" w:rsidR="007F3176" w:rsidRPr="00F135A7" w:rsidRDefault="007F3176" w:rsidP="007F3176">
      <w:pPr>
        <w:pStyle w:val="Heading3"/>
      </w:pPr>
      <w:r w:rsidRPr="00F135A7">
        <w:t>Link---A2: Not Perceived</w:t>
      </w:r>
    </w:p>
    <w:p w14:paraId="01423AE4" w14:textId="77777777" w:rsidR="007F3176" w:rsidRPr="00F135A7" w:rsidRDefault="007F3176" w:rsidP="007F3176"/>
    <w:p w14:paraId="64D9E2D1" w14:textId="77777777" w:rsidR="007F3176" w:rsidRPr="00F135A7" w:rsidRDefault="007F3176" w:rsidP="007F3176">
      <w:pPr>
        <w:pStyle w:val="Heading4"/>
      </w:pPr>
      <w:r w:rsidRPr="00F135A7">
        <w:t xml:space="preserve">Antitrust is </w:t>
      </w:r>
      <w:r w:rsidRPr="00F135A7">
        <w:rPr>
          <w:u w:val="single"/>
        </w:rPr>
        <w:t>perceived</w:t>
      </w:r>
      <w:r w:rsidRPr="00F135A7">
        <w:t xml:space="preserve">---it’s in the </w:t>
      </w:r>
      <w:r w:rsidRPr="00F135A7">
        <w:rPr>
          <w:u w:val="single"/>
        </w:rPr>
        <w:t>spot</w:t>
      </w:r>
      <w:r w:rsidRPr="00F135A7">
        <w:t xml:space="preserve">, </w:t>
      </w:r>
      <w:r w:rsidRPr="00F135A7">
        <w:rPr>
          <w:u w:val="single"/>
        </w:rPr>
        <w:t>spot</w:t>
      </w:r>
      <w:r w:rsidRPr="00F135A7">
        <w:t xml:space="preserve">, </w:t>
      </w:r>
      <w:r w:rsidRPr="00F135A7">
        <w:rPr>
          <w:u w:val="single"/>
        </w:rPr>
        <w:t>spotlight</w:t>
      </w:r>
    </w:p>
    <w:p w14:paraId="15DF494A" w14:textId="77777777" w:rsidR="007F3176" w:rsidRPr="00F135A7" w:rsidRDefault="007F3176" w:rsidP="007F3176">
      <w:r w:rsidRPr="00F135A7">
        <w:rPr>
          <w:rStyle w:val="Style13ptBold"/>
        </w:rPr>
        <w:t>Waller 19</w:t>
      </w:r>
      <w:r w:rsidRPr="00F135A7">
        <w:t xml:space="preserve"> (SPENCER WEBER WALLER, John Paul Stevens Chair in Competition Law and Director, Institute for Consumer Antitrust Studies, Loyola University Chicago School of Law, ANTITRUST AND DEMOCRACY, 46 Fla. St. U.L. Rev. 807, y2k)</w:t>
      </w:r>
    </w:p>
    <w:p w14:paraId="320B6743" w14:textId="77777777" w:rsidR="007F3176" w:rsidRPr="00F135A7" w:rsidRDefault="007F3176" w:rsidP="007F3176">
      <w:r w:rsidRPr="00F135A7">
        <w:rPr>
          <w:rStyle w:val="StyleUnderline"/>
        </w:rPr>
        <w:t>An</w:t>
      </w:r>
      <w:r w:rsidRPr="00F135A7">
        <w:t xml:space="preserve">other </w:t>
      </w:r>
      <w:r w:rsidRPr="00F135A7">
        <w:rPr>
          <w:rStyle w:val="StyleUnderline"/>
        </w:rPr>
        <w:t>important aspect of an</w:t>
      </w:r>
      <w:r w:rsidRPr="00F135A7">
        <w:t xml:space="preserve"> </w:t>
      </w:r>
      <w:r w:rsidRPr="00F135A7">
        <w:rPr>
          <w:rStyle w:val="Emphasis"/>
        </w:rPr>
        <w:t>engaged civil society</w:t>
      </w:r>
      <w:r w:rsidRPr="00F135A7">
        <w:t xml:space="preserve"> </w:t>
      </w:r>
      <w:r w:rsidRPr="00F135A7">
        <w:rPr>
          <w:rStyle w:val="StyleUnderline"/>
        </w:rPr>
        <w:t xml:space="preserve">is the presence of </w:t>
      </w:r>
      <w:r w:rsidRPr="00F135A7">
        <w:rPr>
          <w:rStyle w:val="StyleUnderline"/>
          <w:highlight w:val="cyan"/>
        </w:rPr>
        <w:t xml:space="preserve">a </w:t>
      </w:r>
      <w:r w:rsidRPr="00F135A7">
        <w:rPr>
          <w:rStyle w:val="Emphasis"/>
          <w:highlight w:val="cyan"/>
        </w:rPr>
        <w:t>robust</w:t>
      </w:r>
      <w:r w:rsidRPr="00F135A7">
        <w:rPr>
          <w:rStyle w:val="StyleUnderline"/>
          <w:highlight w:val="cyan"/>
        </w:rPr>
        <w:t xml:space="preserve"> academic</w:t>
      </w:r>
      <w:r w:rsidRPr="00F135A7">
        <w:rPr>
          <w:highlight w:val="cyan"/>
        </w:rPr>
        <w:t xml:space="preserve"> </w:t>
      </w:r>
      <w:r w:rsidRPr="00F135A7">
        <w:rPr>
          <w:rStyle w:val="StyleUnderline"/>
          <w:highlight w:val="cyan"/>
        </w:rPr>
        <w:t xml:space="preserve">sector </w:t>
      </w:r>
      <w:r w:rsidRPr="00F135A7">
        <w:rPr>
          <w:rStyle w:val="StyleUnderline"/>
        </w:rPr>
        <w:t xml:space="preserve">that </w:t>
      </w:r>
      <w:r w:rsidRPr="00F135A7">
        <w:rPr>
          <w:rStyle w:val="StyleUnderline"/>
          <w:highlight w:val="cyan"/>
        </w:rPr>
        <w:t>teaches</w:t>
      </w:r>
      <w:r w:rsidRPr="00F135A7">
        <w:rPr>
          <w:highlight w:val="cyan"/>
        </w:rPr>
        <w:t xml:space="preserve"> </w:t>
      </w:r>
      <w:r w:rsidRPr="00F135A7">
        <w:t xml:space="preserve">and studies </w:t>
      </w:r>
      <w:r w:rsidRPr="00F135A7">
        <w:rPr>
          <w:rStyle w:val="Emphasis"/>
          <w:highlight w:val="cyan"/>
        </w:rPr>
        <w:t>competition law</w:t>
      </w:r>
      <w:r w:rsidRPr="00F135A7">
        <w:rPr>
          <w:highlight w:val="cyan"/>
        </w:rPr>
        <w:t xml:space="preserve">, </w:t>
      </w:r>
      <w:r w:rsidRPr="00F135A7">
        <w:t xml:space="preserve">economics, and policy. In the United States, the directory of the Association of American Law Schools lists approximately 200 accredited law schools with more than 260 professors who teach, or have taught in the past, antitrust law as full-time faculty members. 298This is in addition to numerous part-time adjunct members who teach antitrust courses in addition to their full-time jobs as practicing attorneys, judges, economists, or enforcers. U.S. law schools also offer masters level programs in antitrust and trade regulation both on [*852] campus, and on line, for students who are currently working in field, hope to work in the field, and who plan to seek academic careers in this area. 299These subjects also are taught in varying degrees in business schools, economics departments, and public policy schools at both the graduate and undergraduate levels. There are numerous antitrust conferences held throughout the year exploring practice, policy, and theory issues. </w:t>
      </w:r>
      <w:r w:rsidRPr="00F135A7">
        <w:rPr>
          <w:rStyle w:val="StyleUnderline"/>
        </w:rPr>
        <w:t>The</w:t>
      </w:r>
      <w:r w:rsidRPr="00F135A7">
        <w:t xml:space="preserve"> </w:t>
      </w:r>
      <w:r w:rsidRPr="00F135A7">
        <w:rPr>
          <w:rStyle w:val="StyleUnderline"/>
        </w:rPr>
        <w:t xml:space="preserve">result is a </w:t>
      </w:r>
      <w:r w:rsidRPr="00F135A7">
        <w:rPr>
          <w:rStyle w:val="Emphasis"/>
        </w:rPr>
        <w:t>robust debate</w:t>
      </w:r>
      <w:r w:rsidRPr="00F135A7">
        <w:t xml:space="preserve"> </w:t>
      </w:r>
      <w:r w:rsidRPr="00F135A7">
        <w:rPr>
          <w:rStyle w:val="StyleUnderline"/>
        </w:rPr>
        <w:t>about</w:t>
      </w:r>
      <w:r w:rsidRPr="00F135A7">
        <w:t xml:space="preserve"> the values, techniques, and results of </w:t>
      </w:r>
      <w:r w:rsidRPr="00F135A7">
        <w:rPr>
          <w:rStyle w:val="StyleUnderline"/>
        </w:rPr>
        <w:t>competition law</w:t>
      </w:r>
      <w:r w:rsidRPr="00F135A7">
        <w:t xml:space="preserve"> and policy that continues no matter which party is in office or who runs the enforcement agencies.</w:t>
      </w:r>
    </w:p>
    <w:p w14:paraId="7A8544D6" w14:textId="77777777" w:rsidR="007F3176" w:rsidRPr="00F135A7" w:rsidRDefault="007F3176" w:rsidP="007F3176">
      <w:r w:rsidRPr="00F135A7">
        <w:t xml:space="preserve">The government agencies also play a role in creating an engaged civil society in addition to operating in a transparent manner as discussed above. </w:t>
      </w:r>
      <w:r w:rsidRPr="00F135A7">
        <w:rPr>
          <w:rStyle w:val="StyleUnderline"/>
        </w:rPr>
        <w:t xml:space="preserve">The </w:t>
      </w:r>
      <w:r w:rsidRPr="00F135A7">
        <w:rPr>
          <w:rStyle w:val="StyleUnderline"/>
          <w:highlight w:val="cyan"/>
        </w:rPr>
        <w:t>agencies post a tremendous</w:t>
      </w:r>
      <w:r w:rsidRPr="00F135A7">
        <w:rPr>
          <w:rStyle w:val="StyleUnderline"/>
        </w:rPr>
        <w:t xml:space="preserve"> </w:t>
      </w:r>
      <w:r w:rsidRPr="00F135A7">
        <w:rPr>
          <w:rStyle w:val="StyleUnderline"/>
          <w:highlight w:val="cyan"/>
        </w:rPr>
        <w:t xml:space="preserve">amount of material </w:t>
      </w:r>
      <w:r w:rsidRPr="00F135A7">
        <w:rPr>
          <w:rStyle w:val="StyleUnderline"/>
        </w:rPr>
        <w:t>on</w:t>
      </w:r>
      <w:r w:rsidRPr="00F135A7">
        <w:t xml:space="preserve"> their </w:t>
      </w:r>
      <w:r w:rsidRPr="00F135A7">
        <w:rPr>
          <w:rStyle w:val="StyleUnderline"/>
        </w:rPr>
        <w:t xml:space="preserve">respective </w:t>
      </w:r>
      <w:r w:rsidRPr="00F135A7">
        <w:rPr>
          <w:rStyle w:val="Emphasis"/>
        </w:rPr>
        <w:t>web sites</w:t>
      </w:r>
      <w:r w:rsidRPr="00F135A7">
        <w:t xml:space="preserve">, </w:t>
      </w:r>
      <w:r w:rsidRPr="00F135A7">
        <w:rPr>
          <w:rStyle w:val="StyleUnderline"/>
        </w:rPr>
        <w:t xml:space="preserve">frequently </w:t>
      </w:r>
      <w:r w:rsidRPr="00F135A7">
        <w:rPr>
          <w:rStyle w:val="StyleUnderline"/>
          <w:highlight w:val="cyan"/>
        </w:rPr>
        <w:t xml:space="preserve">speak to </w:t>
      </w:r>
      <w:r w:rsidRPr="00F135A7">
        <w:rPr>
          <w:rStyle w:val="Emphasis"/>
          <w:highlight w:val="cyan"/>
        </w:rPr>
        <w:t>legal</w:t>
      </w:r>
      <w:r w:rsidRPr="00F135A7">
        <w:rPr>
          <w:highlight w:val="cyan"/>
        </w:rPr>
        <w:t xml:space="preserve"> </w:t>
      </w:r>
      <w:r w:rsidRPr="00F135A7">
        <w:rPr>
          <w:rStyle w:val="StyleUnderline"/>
          <w:highlight w:val="cyan"/>
        </w:rPr>
        <w:t>and</w:t>
      </w:r>
      <w:r w:rsidRPr="00F135A7">
        <w:rPr>
          <w:highlight w:val="cyan"/>
        </w:rPr>
        <w:t xml:space="preserve"> </w:t>
      </w:r>
      <w:r w:rsidRPr="00F135A7">
        <w:rPr>
          <w:rStyle w:val="Emphasis"/>
          <w:highlight w:val="cyan"/>
        </w:rPr>
        <w:t>business</w:t>
      </w:r>
      <w:r w:rsidRPr="00F135A7">
        <w:rPr>
          <w:rStyle w:val="Emphasis"/>
        </w:rPr>
        <w:t xml:space="preserve"> </w:t>
      </w:r>
      <w:r w:rsidRPr="00F135A7">
        <w:rPr>
          <w:rStyle w:val="Emphasis"/>
          <w:highlight w:val="cyan"/>
        </w:rPr>
        <w:t>groups</w:t>
      </w:r>
      <w:r w:rsidRPr="00F135A7">
        <w:t xml:space="preserve">, publish guidelines </w:t>
      </w:r>
      <w:r w:rsidRPr="00F135A7">
        <w:rPr>
          <w:rStyle w:val="StyleUnderline"/>
          <w:highlight w:val="cyan"/>
        </w:rPr>
        <w:t>for</w:t>
      </w:r>
      <w:r w:rsidRPr="00F135A7">
        <w:t xml:space="preserve"> both </w:t>
      </w:r>
      <w:r w:rsidRPr="00F135A7">
        <w:rPr>
          <w:rStyle w:val="StyleUnderline"/>
        </w:rPr>
        <w:t xml:space="preserve">professional and </w:t>
      </w:r>
      <w:r w:rsidRPr="00F135A7">
        <w:rPr>
          <w:rStyle w:val="StyleUnderline"/>
          <w:highlight w:val="cyan"/>
        </w:rPr>
        <w:t>lay audiences</w:t>
      </w:r>
      <w:r w:rsidRPr="00F135A7">
        <w:t xml:space="preserve">, </w:t>
      </w:r>
      <w:r w:rsidRPr="00F135A7">
        <w:rPr>
          <w:rStyle w:val="StyleUnderline"/>
          <w:highlight w:val="cyan"/>
        </w:rPr>
        <w:t xml:space="preserve">hold </w:t>
      </w:r>
      <w:r w:rsidRPr="00F135A7">
        <w:rPr>
          <w:rStyle w:val="Emphasis"/>
          <w:highlight w:val="cyan"/>
        </w:rPr>
        <w:t>press conferences</w:t>
      </w:r>
      <w:r w:rsidRPr="00F135A7">
        <w:t xml:space="preserve"> on high visibility cases, and other enforcement actions. The agencies also testify in front of Congress, hold workshops, post on social media, respond to freedom of information act requests, and maintain libraries and databases for the public. 300</w:t>
      </w:r>
    </w:p>
    <w:p w14:paraId="65AEBB3A" w14:textId="77777777" w:rsidR="007F3176" w:rsidRPr="00F135A7" w:rsidRDefault="007F3176" w:rsidP="007F3176">
      <w:r w:rsidRPr="00F135A7">
        <w:t>Equally important, the agencies receive input from the public as well as send information out to the public. The Agencies receive complaints and white papers from interested parties and the public. 301They obtain testimony and comments from the public in workshops, review responses to draft guidelines, and communicate on an informal basis with members of the competition community on a daily basis. 302</w:t>
      </w:r>
    </w:p>
    <w:p w14:paraId="7B519914" w14:textId="77777777" w:rsidR="007F3176" w:rsidRPr="00F135A7" w:rsidRDefault="007F3176" w:rsidP="007F3176">
      <w:r w:rsidRPr="00F135A7">
        <w:t>The ways an agency receives input from the public are limited only by its imagination. The Competition and Consumer Commission of Singapore used to hold a contest for the best animated short submission on the evils of cartels. 303Other agencies have come up equally creative ways to receive feedback and input from the public, in addition to the material they make available to the public. 304</w:t>
      </w:r>
    </w:p>
    <w:p w14:paraId="046A7B85" w14:textId="77777777" w:rsidR="007F3176" w:rsidRPr="00F135A7" w:rsidRDefault="007F3176" w:rsidP="007F3176">
      <w:r w:rsidRPr="00F135A7">
        <w:t xml:space="preserve">[*853] </w:t>
      </w:r>
      <w:r w:rsidRPr="00F135A7">
        <w:rPr>
          <w:rStyle w:val="StyleUnderline"/>
          <w:highlight w:val="cyan"/>
        </w:rPr>
        <w:t>The</w:t>
      </w:r>
      <w:r w:rsidRPr="00F135A7">
        <w:rPr>
          <w:rStyle w:val="StyleUnderline"/>
        </w:rPr>
        <w:t xml:space="preserve"> </w:t>
      </w:r>
      <w:r w:rsidRPr="00F135A7">
        <w:rPr>
          <w:rStyle w:val="Emphasis"/>
        </w:rPr>
        <w:t>general</w:t>
      </w:r>
      <w:r w:rsidRPr="00F135A7">
        <w:t xml:space="preserve"> </w:t>
      </w:r>
      <w:r w:rsidRPr="00F135A7">
        <w:rPr>
          <w:rStyle w:val="StyleUnderline"/>
        </w:rPr>
        <w:t>and</w:t>
      </w:r>
      <w:r w:rsidRPr="00F135A7">
        <w:t xml:space="preserve"> </w:t>
      </w:r>
      <w:r w:rsidRPr="00F135A7">
        <w:rPr>
          <w:rStyle w:val="Emphasis"/>
        </w:rPr>
        <w:t xml:space="preserve">business </w:t>
      </w:r>
      <w:r w:rsidRPr="00F135A7">
        <w:rPr>
          <w:rStyle w:val="Emphasis"/>
          <w:highlight w:val="cyan"/>
        </w:rPr>
        <w:t>press</w:t>
      </w:r>
      <w:r w:rsidRPr="00F135A7">
        <w:rPr>
          <w:highlight w:val="cyan"/>
        </w:rPr>
        <w:t xml:space="preserve"> </w:t>
      </w:r>
      <w:r w:rsidRPr="00F135A7">
        <w:rPr>
          <w:rStyle w:val="StyleUnderline"/>
          <w:highlight w:val="cyan"/>
        </w:rPr>
        <w:t>plays an</w:t>
      </w:r>
      <w:r w:rsidRPr="00F135A7">
        <w:rPr>
          <w:rStyle w:val="StyleUnderline"/>
        </w:rPr>
        <w:t xml:space="preserve"> equally </w:t>
      </w:r>
      <w:r w:rsidRPr="00F135A7">
        <w:rPr>
          <w:rStyle w:val="StyleUnderline"/>
          <w:highlight w:val="cyan"/>
        </w:rPr>
        <w:t>important role</w:t>
      </w:r>
      <w:r w:rsidRPr="00F135A7">
        <w:rPr>
          <w:rStyle w:val="StyleUnderline"/>
        </w:rPr>
        <w:t xml:space="preserve"> in reporting on competition matters</w:t>
      </w:r>
      <w:r w:rsidRPr="00F135A7">
        <w:t xml:space="preserve">. </w:t>
      </w:r>
      <w:r w:rsidRPr="00F135A7">
        <w:rPr>
          <w:rStyle w:val="StyleUnderline"/>
        </w:rPr>
        <w:t xml:space="preserve">Major </w:t>
      </w:r>
      <w:r w:rsidRPr="00F135A7">
        <w:rPr>
          <w:rStyle w:val="StyleUnderline"/>
          <w:highlight w:val="cyan"/>
        </w:rPr>
        <w:t>publications</w:t>
      </w:r>
      <w:r w:rsidRPr="00F135A7">
        <w:t xml:space="preserve"> such as the Wall Street Journal, New York Times, Washington Post, The Economist, and many business magazines </w:t>
      </w:r>
      <w:r w:rsidRPr="00F135A7">
        <w:rPr>
          <w:rStyle w:val="Emphasis"/>
          <w:highlight w:val="cyan"/>
        </w:rPr>
        <w:t>regularly</w:t>
      </w:r>
      <w:r w:rsidRPr="00F135A7">
        <w:rPr>
          <w:rStyle w:val="StyleUnderline"/>
          <w:highlight w:val="cyan"/>
        </w:rPr>
        <w:t xml:space="preserve"> feature</w:t>
      </w:r>
      <w:r w:rsidRPr="00F135A7">
        <w:rPr>
          <w:highlight w:val="cyan"/>
        </w:rPr>
        <w:t xml:space="preserve"> </w:t>
      </w:r>
      <w:r w:rsidRPr="00F135A7">
        <w:rPr>
          <w:rStyle w:val="StyleUnderline"/>
          <w:highlight w:val="cyan"/>
        </w:rPr>
        <w:t>stories</w:t>
      </w:r>
      <w:r w:rsidRPr="00F135A7">
        <w:t xml:space="preserve"> </w:t>
      </w:r>
      <w:r w:rsidRPr="00F135A7">
        <w:rPr>
          <w:rStyle w:val="StyleUnderline"/>
          <w:highlight w:val="cyan"/>
        </w:rPr>
        <w:t>about</w:t>
      </w:r>
      <w:r w:rsidRPr="00F135A7">
        <w:t xml:space="preserve"> criminal </w:t>
      </w:r>
      <w:r w:rsidRPr="00F135A7">
        <w:rPr>
          <w:rStyle w:val="Emphasis"/>
          <w:highlight w:val="cyan"/>
        </w:rPr>
        <w:t>cartel</w:t>
      </w:r>
      <w:r w:rsidRPr="00F135A7">
        <w:rPr>
          <w:rStyle w:val="Emphasis"/>
        </w:rPr>
        <w:t xml:space="preserve"> cases</w:t>
      </w:r>
      <w:r w:rsidRPr="00F135A7">
        <w:t xml:space="preserve"> </w:t>
      </w:r>
      <w:r w:rsidRPr="00F135A7">
        <w:rPr>
          <w:rStyle w:val="StyleUnderline"/>
        </w:rPr>
        <w:t>and</w:t>
      </w:r>
      <w:r w:rsidRPr="00F135A7">
        <w:t xml:space="preserve"> </w:t>
      </w:r>
      <w:r w:rsidRPr="00F135A7">
        <w:rPr>
          <w:rStyle w:val="Emphasis"/>
        </w:rPr>
        <w:t>investigations</w:t>
      </w:r>
      <w:r w:rsidRPr="00F135A7">
        <w:t xml:space="preserve">, </w:t>
      </w:r>
      <w:r w:rsidRPr="00F135A7">
        <w:rPr>
          <w:rStyle w:val="StyleUnderline"/>
        </w:rPr>
        <w:t xml:space="preserve">issues involving allegedly </w:t>
      </w:r>
      <w:r w:rsidRPr="00F135A7">
        <w:rPr>
          <w:rStyle w:val="Emphasis"/>
          <w:highlight w:val="cyan"/>
        </w:rPr>
        <w:t>dominant firms,</w:t>
      </w:r>
      <w:r w:rsidRPr="00F135A7">
        <w:rPr>
          <w:rStyle w:val="StyleUnderline"/>
        </w:rPr>
        <w:t xml:space="preserve"> the flood of </w:t>
      </w:r>
      <w:r w:rsidRPr="00F135A7">
        <w:rPr>
          <w:rStyle w:val="Emphasis"/>
          <w:highlight w:val="cyan"/>
        </w:rPr>
        <w:t>mergers</w:t>
      </w:r>
      <w:r w:rsidRPr="00F135A7">
        <w:rPr>
          <w:rStyle w:val="StyleUnderline"/>
          <w:highlight w:val="cyan"/>
        </w:rPr>
        <w:t xml:space="preserve"> and </w:t>
      </w:r>
      <w:r w:rsidRPr="00F135A7">
        <w:rPr>
          <w:rStyle w:val="Emphasis"/>
          <w:highlight w:val="cyan"/>
        </w:rPr>
        <w:t>acquisitions</w:t>
      </w:r>
      <w:r w:rsidRPr="00F135A7">
        <w:t xml:space="preserve"> </w:t>
      </w:r>
      <w:r w:rsidRPr="00F135A7">
        <w:rPr>
          <w:rStyle w:val="StyleUnderline"/>
        </w:rPr>
        <w:t>in the United States</w:t>
      </w:r>
      <w:r w:rsidRPr="00F135A7">
        <w:t xml:space="preserve"> and abroad, and major private damage cases. 305More analytical stories appear on such topics as the role of big data in antitrust, algorithmic competition, and the pros and cons of the EU's enforcement actions against Google and pending investigations of other high-tech firms. 306</w:t>
      </w:r>
    </w:p>
    <w:p w14:paraId="04115C7C" w14:textId="77777777" w:rsidR="007F3176" w:rsidRPr="00F135A7" w:rsidRDefault="007F3176" w:rsidP="007F3176">
      <w:r w:rsidRPr="00F135A7">
        <w:rPr>
          <w:rStyle w:val="Emphasis"/>
          <w:highlight w:val="cyan"/>
        </w:rPr>
        <w:t>Social media</w:t>
      </w:r>
      <w:r w:rsidRPr="00F135A7">
        <w:t xml:space="preserve"> </w:t>
      </w:r>
      <w:r w:rsidRPr="00F135A7">
        <w:rPr>
          <w:rStyle w:val="StyleUnderline"/>
        </w:rPr>
        <w:t xml:space="preserve">increasingly </w:t>
      </w:r>
      <w:r w:rsidRPr="00F135A7">
        <w:rPr>
          <w:rStyle w:val="StyleUnderline"/>
          <w:highlight w:val="cyan"/>
        </w:rPr>
        <w:t>is</w:t>
      </w:r>
      <w:r w:rsidRPr="00F135A7">
        <w:t xml:space="preserve"> both </w:t>
      </w:r>
      <w:r w:rsidRPr="00F135A7">
        <w:rPr>
          <w:rStyle w:val="StyleUnderline"/>
          <w:highlight w:val="cyan"/>
        </w:rPr>
        <w:t>supplementing</w:t>
      </w:r>
      <w:r w:rsidRPr="00F135A7">
        <w:t xml:space="preserve"> and partially substituting </w:t>
      </w:r>
      <w:r w:rsidRPr="00F135A7">
        <w:rPr>
          <w:rStyle w:val="StyleUnderline"/>
        </w:rPr>
        <w:t xml:space="preserve">for traditional press </w:t>
      </w:r>
      <w:r w:rsidRPr="00F135A7">
        <w:rPr>
          <w:rStyle w:val="StyleUnderline"/>
          <w:highlight w:val="cyan"/>
        </w:rPr>
        <w:t>coverage</w:t>
      </w:r>
      <w:r w:rsidRPr="00F135A7">
        <w:rPr>
          <w:rStyle w:val="StyleUnderline"/>
        </w:rPr>
        <w:t xml:space="preserve"> of competition law and policy matters</w:t>
      </w:r>
      <w:r w:rsidRPr="00F135A7">
        <w:t xml:space="preserve">. </w:t>
      </w:r>
      <w:r w:rsidRPr="00F135A7">
        <w:rPr>
          <w:rStyle w:val="StyleUnderline"/>
          <w:highlight w:val="cyan"/>
        </w:rPr>
        <w:t xml:space="preserve">There is a </w:t>
      </w:r>
      <w:r w:rsidRPr="00F135A7">
        <w:rPr>
          <w:rStyle w:val="Emphasis"/>
          <w:highlight w:val="cyan"/>
        </w:rPr>
        <w:t>plethora of forums</w:t>
      </w:r>
      <w:r w:rsidRPr="00F135A7">
        <w:t xml:space="preserve"> </w:t>
      </w:r>
      <w:r w:rsidRPr="00F135A7">
        <w:rPr>
          <w:rStyle w:val="StyleUnderline"/>
        </w:rPr>
        <w:t xml:space="preserve">for competition law topics and well as numerous individuals who post </w:t>
      </w:r>
      <w:r w:rsidRPr="00F135A7">
        <w:rPr>
          <w:rStyle w:val="StyleUnderline"/>
          <w:highlight w:val="cyan"/>
        </w:rPr>
        <w:t xml:space="preserve">on </w:t>
      </w:r>
      <w:r w:rsidRPr="00F135A7">
        <w:rPr>
          <w:rStyle w:val="Emphasis"/>
          <w:highlight w:val="cyan"/>
        </w:rPr>
        <w:t>Twitter</w:t>
      </w:r>
      <w:r w:rsidRPr="00F135A7">
        <w:t xml:space="preserve"> and/or link to news stories published elsewhere as well as on other social media platforms. 307There is even a substantial number of twitter posts about the merits of so-called "#hipster" antitrust. 308</w:t>
      </w:r>
    </w:p>
    <w:p w14:paraId="2915B93F" w14:textId="77777777" w:rsidR="007F3176" w:rsidRPr="00F135A7" w:rsidRDefault="007F3176" w:rsidP="007F3176">
      <w:r w:rsidRPr="00F135A7">
        <w:rPr>
          <w:rStyle w:val="StyleUnderline"/>
          <w:highlight w:val="cyan"/>
        </w:rPr>
        <w:t xml:space="preserve">The result is a </w:t>
      </w:r>
      <w:r w:rsidRPr="00F135A7">
        <w:rPr>
          <w:rStyle w:val="Emphasis"/>
          <w:highlight w:val="cyan"/>
        </w:rPr>
        <w:t>vigorous debate</w:t>
      </w:r>
      <w:r w:rsidRPr="00F135A7">
        <w:rPr>
          <w:highlight w:val="cyan"/>
        </w:rPr>
        <w:t xml:space="preserve"> </w:t>
      </w:r>
      <w:r w:rsidRPr="00F135A7">
        <w:rPr>
          <w:rStyle w:val="StyleUnderline"/>
          <w:highlight w:val="cyan"/>
        </w:rPr>
        <w:t>about</w:t>
      </w:r>
      <w:r w:rsidRPr="00F135A7">
        <w:rPr>
          <w:rStyle w:val="StyleUnderline"/>
        </w:rPr>
        <w:t xml:space="preserve"> most issues of importance in the </w:t>
      </w:r>
      <w:r w:rsidRPr="00F135A7">
        <w:rPr>
          <w:rStyle w:val="StyleUnderline"/>
          <w:highlight w:val="cyan"/>
        </w:rPr>
        <w:t>competition law</w:t>
      </w:r>
      <w:r w:rsidRPr="00F135A7">
        <w:rPr>
          <w:rStyle w:val="StyleUnderline"/>
        </w:rPr>
        <w:t xml:space="preserve"> world and </w:t>
      </w:r>
      <w:r w:rsidRPr="00F135A7">
        <w:rPr>
          <w:rStyle w:val="Emphasis"/>
          <w:sz w:val="28"/>
          <w:szCs w:val="32"/>
          <w:highlight w:val="cyan"/>
        </w:rPr>
        <w:t>very few issues</w:t>
      </w:r>
      <w:r w:rsidRPr="00F135A7">
        <w:rPr>
          <w:rStyle w:val="Emphasis"/>
          <w:sz w:val="28"/>
          <w:szCs w:val="32"/>
        </w:rPr>
        <w:t xml:space="preserve"> of any kind</w:t>
      </w:r>
      <w:r w:rsidRPr="00F135A7">
        <w:t xml:space="preserve"> that </w:t>
      </w:r>
      <w:r w:rsidRPr="00F135A7">
        <w:rPr>
          <w:rStyle w:val="Emphasis"/>
          <w:sz w:val="28"/>
          <w:szCs w:val="32"/>
          <w:highlight w:val="cyan"/>
        </w:rPr>
        <w:t>escape notice</w:t>
      </w:r>
      <w:r w:rsidRPr="00F135A7">
        <w:rPr>
          <w:sz w:val="28"/>
          <w:szCs w:val="40"/>
        </w:rPr>
        <w:t xml:space="preserve"> </w:t>
      </w:r>
      <w:r w:rsidRPr="00F135A7">
        <w:t xml:space="preserve">and comment in the antitrust profession. The more important and salient of these </w:t>
      </w:r>
      <w:r w:rsidRPr="00F135A7">
        <w:rPr>
          <w:rStyle w:val="StyleUnderline"/>
          <w:highlight w:val="cyan"/>
        </w:rPr>
        <w:t>issues</w:t>
      </w:r>
      <w:r w:rsidRPr="00F135A7">
        <w:t xml:space="preserve"> also </w:t>
      </w:r>
      <w:r w:rsidRPr="00F135A7">
        <w:rPr>
          <w:rStyle w:val="StyleUnderline"/>
          <w:highlight w:val="cyan"/>
        </w:rPr>
        <w:t>receive</w:t>
      </w:r>
      <w:r w:rsidRPr="00F135A7">
        <w:t xml:space="preserve"> at least some </w:t>
      </w:r>
      <w:r w:rsidRPr="00F135A7">
        <w:rPr>
          <w:rStyle w:val="Emphasis"/>
          <w:highlight w:val="cyan"/>
        </w:rPr>
        <w:t>general</w:t>
      </w:r>
      <w:r w:rsidRPr="00F135A7">
        <w:rPr>
          <w:rStyle w:val="Emphasis"/>
        </w:rPr>
        <w:t xml:space="preserve"> </w:t>
      </w:r>
      <w:r w:rsidRPr="00F135A7">
        <w:rPr>
          <w:rStyle w:val="Emphasis"/>
          <w:highlight w:val="cyan"/>
        </w:rPr>
        <w:t>public attention</w:t>
      </w:r>
      <w:r w:rsidRPr="00F135A7">
        <w:t xml:space="preserve"> and comment </w:t>
      </w:r>
      <w:r w:rsidRPr="00F135A7">
        <w:rPr>
          <w:rStyle w:val="StyleUnderline"/>
        </w:rPr>
        <w:t xml:space="preserve">suggesting that </w:t>
      </w:r>
      <w:r w:rsidRPr="00F135A7">
        <w:rPr>
          <w:rStyle w:val="Emphasis"/>
          <w:sz w:val="28"/>
          <w:szCs w:val="32"/>
          <w:highlight w:val="cyan"/>
        </w:rPr>
        <w:t>antitrust</w:t>
      </w:r>
      <w:r w:rsidRPr="00F135A7">
        <w:rPr>
          <w:rStyle w:val="Emphasis"/>
          <w:sz w:val="28"/>
          <w:szCs w:val="32"/>
        </w:rPr>
        <w:t xml:space="preserve"> policy </w:t>
      </w:r>
      <w:r w:rsidRPr="00F135A7">
        <w:rPr>
          <w:rStyle w:val="Emphasis"/>
          <w:sz w:val="28"/>
          <w:szCs w:val="32"/>
          <w:highlight w:val="cyan"/>
        </w:rPr>
        <w:t>operates in the</w:t>
      </w:r>
      <w:r w:rsidRPr="00F135A7">
        <w:rPr>
          <w:rStyle w:val="Emphasis"/>
          <w:sz w:val="28"/>
          <w:szCs w:val="32"/>
        </w:rPr>
        <w:t xml:space="preserve"> </w:t>
      </w:r>
      <w:r w:rsidRPr="00F135A7">
        <w:rPr>
          <w:rStyle w:val="Emphasis"/>
          <w:sz w:val="28"/>
          <w:szCs w:val="32"/>
          <w:highlight w:val="cyan"/>
        </w:rPr>
        <w:t>spotlight</w:t>
      </w:r>
      <w:r w:rsidRPr="00F135A7">
        <w:t>, at least among lawyers and business people most directly affected by the decisions and policies at issue. While competition policy is an area of specialization, and competes with many other issues of more life and death importance for the time and attention of the public, it is heartening to see the number and resources of the actors in civil society who devote time and resources to the promotion of what they consider sound competition law and policy. 309</w:t>
      </w:r>
    </w:p>
    <w:p w14:paraId="41706234" w14:textId="77777777" w:rsidR="007F3176" w:rsidRPr="00F135A7" w:rsidRDefault="007F3176" w:rsidP="007F3176">
      <w:pPr>
        <w:pStyle w:val="Heading4"/>
      </w:pPr>
      <w:r w:rsidRPr="00F135A7">
        <w:t xml:space="preserve">Microsoft proves – Antitrust cases are </w:t>
      </w:r>
      <w:r w:rsidRPr="00F135A7">
        <w:rPr>
          <w:u w:val="single"/>
        </w:rPr>
        <w:t>politicized</w:t>
      </w:r>
    </w:p>
    <w:p w14:paraId="0F744733" w14:textId="77777777" w:rsidR="007F3176" w:rsidRPr="00F135A7" w:rsidRDefault="007F3176" w:rsidP="007F3176">
      <w:r w:rsidRPr="00F135A7">
        <w:rPr>
          <w:rStyle w:val="Style13ptBold"/>
        </w:rPr>
        <w:t>Swanson 1</w:t>
      </w:r>
      <w:r w:rsidRPr="00F135A7">
        <w:t xml:space="preserve"> (Carol B. Swanson, Professor of Law, Hamline University School of Law. A.B., Bowdoin College; J.D., Vanderbilt Law School, ANTITRUST EXCITEMENT IN THE NEW MILLENNIUM: MICROSOFT, MERGERS, AND MORE, 54 Okla. L. Rev. 285, y2k)</w:t>
      </w:r>
    </w:p>
    <w:p w14:paraId="7ADC2EFD" w14:textId="77777777" w:rsidR="007F3176" w:rsidRPr="00F135A7" w:rsidRDefault="007F3176" w:rsidP="007F3176">
      <w:r w:rsidRPr="00F135A7">
        <w:rPr>
          <w:rStyle w:val="StyleUnderline"/>
          <w:highlight w:val="cyan"/>
        </w:rPr>
        <w:t xml:space="preserve">The </w:t>
      </w:r>
      <w:r w:rsidRPr="00F135A7">
        <w:rPr>
          <w:rStyle w:val="Emphasis"/>
          <w:highlight w:val="cyan"/>
        </w:rPr>
        <w:t>highly publicized</w:t>
      </w:r>
      <w:r w:rsidRPr="00F135A7">
        <w:rPr>
          <w:highlight w:val="cyan"/>
        </w:rPr>
        <w:t xml:space="preserve"> </w:t>
      </w:r>
      <w:r w:rsidRPr="00F135A7">
        <w:rPr>
          <w:rStyle w:val="StyleUnderline"/>
          <w:highlight w:val="cyan"/>
        </w:rPr>
        <w:t xml:space="preserve">battle between </w:t>
      </w:r>
      <w:r w:rsidRPr="00F135A7">
        <w:rPr>
          <w:rStyle w:val="Emphasis"/>
          <w:highlight w:val="cyan"/>
        </w:rPr>
        <w:t>Microsoft</w:t>
      </w:r>
      <w:r w:rsidRPr="00F135A7">
        <w:rPr>
          <w:highlight w:val="cyan"/>
        </w:rPr>
        <w:t xml:space="preserve"> </w:t>
      </w:r>
      <w:r w:rsidRPr="00F135A7">
        <w:rPr>
          <w:rStyle w:val="StyleUnderline"/>
          <w:highlight w:val="cyan"/>
        </w:rPr>
        <w:t>and</w:t>
      </w:r>
      <w:r w:rsidRPr="00F135A7">
        <w:rPr>
          <w:rStyle w:val="StyleUnderline"/>
        </w:rPr>
        <w:t xml:space="preserve"> the Antitrust Division of the</w:t>
      </w:r>
      <w:r w:rsidRPr="00F135A7">
        <w:t xml:space="preserve"> </w:t>
      </w:r>
      <w:r w:rsidRPr="00F135A7">
        <w:rPr>
          <w:rStyle w:val="Emphasis"/>
          <w:highlight w:val="cyan"/>
        </w:rPr>
        <w:t>D</w:t>
      </w:r>
      <w:r w:rsidRPr="00F135A7">
        <w:t xml:space="preserve">epartment </w:t>
      </w:r>
      <w:r w:rsidRPr="00F135A7">
        <w:rPr>
          <w:rStyle w:val="Emphasis"/>
          <w:highlight w:val="cyan"/>
        </w:rPr>
        <w:t>o</w:t>
      </w:r>
      <w:r w:rsidRPr="00F135A7">
        <w:t xml:space="preserve">f </w:t>
      </w:r>
      <w:r w:rsidRPr="00F135A7">
        <w:rPr>
          <w:rStyle w:val="Emphasis"/>
          <w:highlight w:val="cyan"/>
        </w:rPr>
        <w:t>J</w:t>
      </w:r>
      <w:r w:rsidRPr="00F135A7">
        <w:t xml:space="preserve">ustice </w:t>
      </w:r>
      <w:r w:rsidRPr="00F135A7">
        <w:rPr>
          <w:rStyle w:val="StyleUnderline"/>
        </w:rPr>
        <w:t xml:space="preserve">sharply </w:t>
      </w:r>
      <w:r w:rsidRPr="00F135A7">
        <w:rPr>
          <w:rStyle w:val="StyleUnderline"/>
          <w:highlight w:val="cyan"/>
        </w:rPr>
        <w:t xml:space="preserve">focused </w:t>
      </w:r>
      <w:r w:rsidRPr="00F135A7">
        <w:rPr>
          <w:rStyle w:val="Emphasis"/>
          <w:highlight w:val="cyan"/>
        </w:rPr>
        <w:t>public attention</w:t>
      </w:r>
      <w:r w:rsidRPr="00F135A7">
        <w:rPr>
          <w:highlight w:val="cyan"/>
        </w:rPr>
        <w:t xml:space="preserve"> </w:t>
      </w:r>
      <w:r w:rsidRPr="00F135A7">
        <w:rPr>
          <w:rStyle w:val="StyleUnderline"/>
          <w:highlight w:val="cyan"/>
        </w:rPr>
        <w:t>on</w:t>
      </w:r>
      <w:r w:rsidRPr="00F135A7">
        <w:rPr>
          <w:highlight w:val="cyan"/>
        </w:rPr>
        <w:t xml:space="preserve"> </w:t>
      </w:r>
      <w:r w:rsidRPr="00F135A7">
        <w:rPr>
          <w:rStyle w:val="Emphasis"/>
          <w:highlight w:val="cyan"/>
        </w:rPr>
        <w:t>antitrust</w:t>
      </w:r>
      <w:r w:rsidRPr="00F135A7">
        <w:t xml:space="preserve"> </w:t>
      </w:r>
      <w:r w:rsidRPr="00F135A7">
        <w:rPr>
          <w:rStyle w:val="StyleUnderline"/>
        </w:rPr>
        <w:t>law</w:t>
      </w:r>
      <w:r w:rsidRPr="00F135A7">
        <w:t xml:space="preserve">, </w:t>
      </w:r>
      <w:r w:rsidRPr="00F135A7">
        <w:rPr>
          <w:rStyle w:val="Emphasis"/>
          <w:sz w:val="28"/>
          <w:szCs w:val="32"/>
          <w:highlight w:val="cyan"/>
        </w:rPr>
        <w:t>a sleepy substantive</w:t>
      </w:r>
      <w:r w:rsidRPr="00F135A7">
        <w:rPr>
          <w:rStyle w:val="Emphasis"/>
          <w:sz w:val="28"/>
          <w:szCs w:val="32"/>
        </w:rPr>
        <w:t xml:space="preserve"> </w:t>
      </w:r>
      <w:r w:rsidRPr="00F135A7">
        <w:rPr>
          <w:rStyle w:val="Emphasis"/>
          <w:sz w:val="28"/>
          <w:szCs w:val="32"/>
          <w:highlight w:val="cyan"/>
        </w:rPr>
        <w:t>area that had been dormant for years</w:t>
      </w:r>
      <w:r w:rsidRPr="00F135A7">
        <w:t xml:space="preserve">. </w:t>
      </w:r>
      <w:r w:rsidRPr="00F135A7">
        <w:rPr>
          <w:rStyle w:val="StyleUnderline"/>
        </w:rPr>
        <w:t>In the 1980s</w:t>
      </w:r>
      <w:r w:rsidRPr="00F135A7">
        <w:t xml:space="preserve">, </w:t>
      </w:r>
      <w:r w:rsidRPr="00F135A7">
        <w:rPr>
          <w:rStyle w:val="StyleUnderline"/>
        </w:rPr>
        <w:t>antitrust</w:t>
      </w:r>
      <w:r w:rsidRPr="00F135A7">
        <w:t xml:space="preserve"> enforcement </w:t>
      </w:r>
      <w:r w:rsidRPr="00F135A7">
        <w:rPr>
          <w:rStyle w:val="StyleUnderline"/>
        </w:rPr>
        <w:t>was</w:t>
      </w:r>
      <w:r w:rsidRPr="00F135A7">
        <w:t xml:space="preserve"> </w:t>
      </w:r>
      <w:r w:rsidRPr="00F135A7">
        <w:rPr>
          <w:rStyle w:val="StyleUnderline"/>
        </w:rPr>
        <w:t xml:space="preserve">uncontroversial because it </w:t>
      </w:r>
      <w:r w:rsidRPr="00F135A7">
        <w:rPr>
          <w:rStyle w:val="Emphasis"/>
        </w:rPr>
        <w:t>largely disappeared</w:t>
      </w:r>
      <w:r w:rsidRPr="00F135A7">
        <w:t xml:space="preserve">; 11 some even speculated that competition no longer needed protection. In stark contrast, </w:t>
      </w:r>
      <w:r w:rsidRPr="00F135A7">
        <w:rPr>
          <w:rStyle w:val="StyleUnderline"/>
          <w:highlight w:val="cyan"/>
        </w:rPr>
        <w:t xml:space="preserve">the </w:t>
      </w:r>
      <w:r w:rsidRPr="00F135A7">
        <w:rPr>
          <w:rStyle w:val="StyleUnderline"/>
        </w:rPr>
        <w:t xml:space="preserve">past ten </w:t>
      </w:r>
      <w:r w:rsidRPr="00F135A7">
        <w:rPr>
          <w:rStyle w:val="StyleUnderline"/>
          <w:highlight w:val="cyan"/>
        </w:rPr>
        <w:t xml:space="preserve">years witnessed </w:t>
      </w:r>
      <w:proofErr w:type="spellStart"/>
      <w:r w:rsidRPr="00F135A7">
        <w:rPr>
          <w:rStyle w:val="StyleUnderline"/>
          <w:highlight w:val="cyan"/>
        </w:rPr>
        <w:t>antitrust's</w:t>
      </w:r>
      <w:proofErr w:type="spellEnd"/>
      <w:r w:rsidRPr="00F135A7">
        <w:rPr>
          <w:rStyle w:val="StyleUnderline"/>
        </w:rPr>
        <w:t xml:space="preserve"> </w:t>
      </w:r>
      <w:r w:rsidRPr="00F135A7">
        <w:rPr>
          <w:rStyle w:val="Emphasis"/>
          <w:highlight w:val="cyan"/>
        </w:rPr>
        <w:t>resuscitation</w:t>
      </w:r>
      <w:r w:rsidRPr="00F135A7">
        <w:rPr>
          <w:rStyle w:val="StyleUnderline"/>
        </w:rPr>
        <w:t>.</w:t>
      </w:r>
      <w:r w:rsidRPr="00F135A7">
        <w:t xml:space="preserve"> Regulators have begun looking upon antitrust targets with renewed interest; at the same time, </w:t>
      </w:r>
      <w:r w:rsidRPr="00F135A7">
        <w:rPr>
          <w:rStyle w:val="Emphasis"/>
        </w:rPr>
        <w:t>innovative technologies</w:t>
      </w:r>
      <w:r w:rsidRPr="00F135A7">
        <w:t xml:space="preserve"> </w:t>
      </w:r>
      <w:r w:rsidRPr="00F135A7">
        <w:rPr>
          <w:rStyle w:val="StyleUnderline"/>
        </w:rPr>
        <w:t>in the</w:t>
      </w:r>
      <w:r w:rsidRPr="00F135A7">
        <w:t xml:space="preserve"> so-called "</w:t>
      </w:r>
      <w:r w:rsidRPr="00F135A7">
        <w:rPr>
          <w:rStyle w:val="Emphasis"/>
        </w:rPr>
        <w:t>new economy</w:t>
      </w:r>
      <w:r w:rsidRPr="00F135A7">
        <w:t xml:space="preserve">" 12 </w:t>
      </w:r>
      <w:r w:rsidRPr="00F135A7">
        <w:rPr>
          <w:rStyle w:val="StyleUnderline"/>
        </w:rPr>
        <w:t>are</w:t>
      </w:r>
      <w:r w:rsidRPr="00F135A7">
        <w:t xml:space="preserve"> arguably </w:t>
      </w:r>
      <w:r w:rsidRPr="00F135A7">
        <w:rPr>
          <w:rStyle w:val="StyleUnderline"/>
        </w:rPr>
        <w:t xml:space="preserve">rendering traditional competition regulation </w:t>
      </w:r>
      <w:r w:rsidRPr="00F135A7">
        <w:rPr>
          <w:rStyle w:val="Emphasis"/>
        </w:rPr>
        <w:t>obsolete</w:t>
      </w:r>
      <w:r w:rsidRPr="00F135A7">
        <w:t xml:space="preserve">. </w:t>
      </w:r>
      <w:r w:rsidRPr="00F135A7">
        <w:rPr>
          <w:rStyle w:val="StyleUnderline"/>
          <w:highlight w:val="cyan"/>
        </w:rPr>
        <w:t>Microsoft's</w:t>
      </w:r>
      <w:r w:rsidRPr="00F135A7">
        <w:rPr>
          <w:rStyle w:val="StyleUnderline"/>
        </w:rPr>
        <w:t xml:space="preserve"> antitrust </w:t>
      </w:r>
      <w:r w:rsidRPr="00F135A7">
        <w:rPr>
          <w:rStyle w:val="StyleUnderline"/>
          <w:highlight w:val="cyan"/>
        </w:rPr>
        <w:t>woes have</w:t>
      </w:r>
      <w:r w:rsidRPr="00F135A7">
        <w:t xml:space="preserve"> personalized and </w:t>
      </w:r>
      <w:r w:rsidRPr="00F135A7">
        <w:rPr>
          <w:rStyle w:val="Emphasis"/>
          <w:highlight w:val="cyan"/>
        </w:rPr>
        <w:t>heightened</w:t>
      </w:r>
      <w:r w:rsidRPr="00F135A7">
        <w:t xml:space="preserve"> </w:t>
      </w:r>
      <w:r w:rsidRPr="00F135A7">
        <w:rPr>
          <w:rStyle w:val="StyleUnderline"/>
        </w:rPr>
        <w:t xml:space="preserve">the </w:t>
      </w:r>
      <w:r w:rsidRPr="00F135A7">
        <w:rPr>
          <w:rStyle w:val="StyleUnderline"/>
          <w:highlight w:val="cyan"/>
        </w:rPr>
        <w:t>arguments concerning</w:t>
      </w:r>
      <w:r w:rsidRPr="00F135A7">
        <w:rPr>
          <w:rStyle w:val="StyleUnderline"/>
        </w:rPr>
        <w:t xml:space="preserve"> the vitality of current </w:t>
      </w:r>
      <w:r w:rsidRPr="00F135A7">
        <w:rPr>
          <w:rStyle w:val="StyleUnderline"/>
          <w:highlight w:val="cyan"/>
        </w:rPr>
        <w:t>antitrust</w:t>
      </w:r>
      <w:r w:rsidRPr="00F135A7">
        <w:rPr>
          <w:rStyle w:val="StyleUnderline"/>
        </w:rPr>
        <w:t xml:space="preserve"> regulations </w:t>
      </w:r>
      <w:r w:rsidRPr="00F135A7">
        <w:rPr>
          <w:rStyle w:val="StyleUnderline"/>
          <w:highlight w:val="cyan"/>
        </w:rPr>
        <w:t xml:space="preserve">in the </w:t>
      </w:r>
      <w:r w:rsidRPr="00F135A7">
        <w:rPr>
          <w:rStyle w:val="Emphasis"/>
          <w:highlight w:val="cyan"/>
        </w:rPr>
        <w:t>modern</w:t>
      </w:r>
      <w:r w:rsidRPr="00F135A7">
        <w:rPr>
          <w:rStyle w:val="Emphasis"/>
        </w:rPr>
        <w:t xml:space="preserve"> high-tech </w:t>
      </w:r>
      <w:r w:rsidRPr="00F135A7">
        <w:rPr>
          <w:rStyle w:val="Emphasis"/>
          <w:highlight w:val="cyan"/>
        </w:rPr>
        <w:t>landscape</w:t>
      </w:r>
      <w:r w:rsidRPr="00F135A7">
        <w:t xml:space="preserve">. </w:t>
      </w:r>
      <w:r w:rsidRPr="00F135A7">
        <w:rPr>
          <w:rStyle w:val="Emphasis"/>
          <w:sz w:val="28"/>
          <w:szCs w:val="32"/>
          <w:highlight w:val="cyan"/>
        </w:rPr>
        <w:t>The</w:t>
      </w:r>
      <w:r w:rsidRPr="00F135A7">
        <w:rPr>
          <w:rStyle w:val="Emphasis"/>
          <w:sz w:val="28"/>
          <w:szCs w:val="32"/>
        </w:rPr>
        <w:t xml:space="preserve"> protracted </w:t>
      </w:r>
      <w:r w:rsidRPr="00F135A7">
        <w:rPr>
          <w:rStyle w:val="Emphasis"/>
          <w:sz w:val="28"/>
          <w:szCs w:val="32"/>
          <w:highlight w:val="cyan"/>
        </w:rPr>
        <w:t>"big case" nature</w:t>
      </w:r>
      <w:r w:rsidRPr="00F135A7">
        <w:rPr>
          <w:szCs w:val="36"/>
        </w:rPr>
        <w:t xml:space="preserve"> </w:t>
      </w:r>
      <w:r w:rsidRPr="00F135A7">
        <w:t xml:space="preserve">of the Microsoft litigation only </w:t>
      </w:r>
      <w:r w:rsidRPr="00F135A7">
        <w:rPr>
          <w:rStyle w:val="StyleUnderline"/>
          <w:highlight w:val="cyan"/>
        </w:rPr>
        <w:t>underscores</w:t>
      </w:r>
      <w:r w:rsidRPr="00F135A7">
        <w:rPr>
          <w:rStyle w:val="StyleUnderline"/>
        </w:rPr>
        <w:t xml:space="preserve"> these</w:t>
      </w:r>
      <w:r w:rsidRPr="00F135A7">
        <w:t xml:space="preserve"> </w:t>
      </w:r>
      <w:r w:rsidRPr="00F135A7">
        <w:rPr>
          <w:rStyle w:val="Emphasis"/>
          <w:highlight w:val="cyan"/>
        </w:rPr>
        <w:t>regulatory</w:t>
      </w:r>
      <w:r w:rsidRPr="00F135A7">
        <w:rPr>
          <w:highlight w:val="cyan"/>
        </w:rPr>
        <w:t xml:space="preserve"> </w:t>
      </w:r>
      <w:r w:rsidRPr="00F135A7">
        <w:rPr>
          <w:rStyle w:val="StyleUnderline"/>
          <w:highlight w:val="cyan"/>
        </w:rPr>
        <w:t>concerns</w:t>
      </w:r>
      <w:r w:rsidRPr="00F135A7">
        <w:t xml:space="preserve">. Today, with a new President and new policies finally in place, 13 significant changes may be in the works. </w:t>
      </w:r>
      <w:r w:rsidRPr="00F135A7">
        <w:rPr>
          <w:rStyle w:val="StyleUnderline"/>
          <w:highlight w:val="cyan"/>
        </w:rPr>
        <w:t>Antitrust</w:t>
      </w:r>
      <w:r w:rsidRPr="00F135A7">
        <w:t xml:space="preserve"> law </w:t>
      </w:r>
      <w:r w:rsidRPr="00F135A7">
        <w:rPr>
          <w:rStyle w:val="StyleUnderline"/>
          <w:highlight w:val="cyan"/>
        </w:rPr>
        <w:t>has taken</w:t>
      </w:r>
      <w:r w:rsidRPr="00F135A7">
        <w:t xml:space="preserve">  [*288]  </w:t>
      </w:r>
      <w:r w:rsidRPr="00F135A7">
        <w:rPr>
          <w:rStyle w:val="Emphasis"/>
          <w:sz w:val="28"/>
          <w:szCs w:val="32"/>
          <w:highlight w:val="cyan"/>
        </w:rPr>
        <w:t>center stage</w:t>
      </w:r>
      <w:r w:rsidRPr="00F135A7">
        <w:t>, and its relevance and application demand serious review. 14</w:t>
      </w:r>
    </w:p>
    <w:p w14:paraId="6C039A57" w14:textId="77777777" w:rsidR="007F3176" w:rsidRDefault="007F3176" w:rsidP="007F3176"/>
    <w:p w14:paraId="6144F450" w14:textId="77777777" w:rsidR="007F3176" w:rsidRDefault="007F3176" w:rsidP="007F3176">
      <w:pPr>
        <w:pStyle w:val="Heading2"/>
      </w:pPr>
      <w:r>
        <w:t>Internal Link</w:t>
      </w:r>
    </w:p>
    <w:p w14:paraId="79D89834" w14:textId="77777777" w:rsidR="007F3176" w:rsidRPr="00F135A7" w:rsidRDefault="007F3176" w:rsidP="007F3176">
      <w:pPr>
        <w:pStyle w:val="Heading3"/>
      </w:pPr>
      <w:r w:rsidRPr="00F135A7">
        <w:t>A2: PC False---2NC</w:t>
      </w:r>
    </w:p>
    <w:p w14:paraId="0553F443" w14:textId="77777777" w:rsidR="007F3176" w:rsidRPr="00F135A7" w:rsidRDefault="007F3176" w:rsidP="007F3176"/>
    <w:p w14:paraId="0788AC3E" w14:textId="77777777" w:rsidR="007F3176" w:rsidRPr="00F135A7" w:rsidRDefault="007F3176" w:rsidP="007F3176"/>
    <w:p w14:paraId="21446CD1" w14:textId="77777777" w:rsidR="007F3176" w:rsidRPr="00F135A7" w:rsidRDefault="007F3176" w:rsidP="007F3176">
      <w:pPr>
        <w:pStyle w:val="Heading4"/>
      </w:pPr>
      <w:r w:rsidRPr="00F135A7">
        <w:rPr>
          <w:u w:val="single"/>
        </w:rPr>
        <w:t>Key justices</w:t>
      </w:r>
      <w:r w:rsidRPr="00F135A7">
        <w:t xml:space="preserve"> think that way---plan </w:t>
      </w:r>
      <w:r w:rsidRPr="00F135A7">
        <w:rPr>
          <w:u w:val="single"/>
        </w:rPr>
        <w:t>forces</w:t>
      </w:r>
      <w:r w:rsidRPr="00F135A7">
        <w:t xml:space="preserve"> trade-offs</w:t>
      </w:r>
    </w:p>
    <w:p w14:paraId="590F45EF" w14:textId="77777777" w:rsidR="007F3176" w:rsidRPr="00F135A7" w:rsidRDefault="007F3176" w:rsidP="007F3176">
      <w:r w:rsidRPr="00F135A7">
        <w:rPr>
          <w:rStyle w:val="Style13ptBold"/>
        </w:rPr>
        <w:t>Young 99 –</w:t>
      </w:r>
      <w:r w:rsidRPr="00F135A7">
        <w:t xml:space="preserve"> Ernest Young, Assistant Professor at the University of Texas School of Law, “State Sovereign Immunity and the Future of Federalism”, The Supreme Court Review, 1999 Sup. Ct. Rev. 1, Lexis</w:t>
      </w:r>
    </w:p>
    <w:p w14:paraId="39FAC644" w14:textId="77777777" w:rsidR="007F3176" w:rsidRPr="00F135A7" w:rsidRDefault="007F3176" w:rsidP="007F3176">
      <w:pPr>
        <w:rPr>
          <w:szCs w:val="20"/>
        </w:rPr>
      </w:pPr>
      <w:r w:rsidRPr="00F135A7">
        <w:rPr>
          <w:szCs w:val="20"/>
        </w:rPr>
        <w:t xml:space="preserve">1. </w:t>
      </w:r>
      <w:r w:rsidRPr="00F135A7">
        <w:rPr>
          <w:szCs w:val="20"/>
          <w:highlight w:val="cyan"/>
          <w:u w:val="single"/>
        </w:rPr>
        <w:t xml:space="preserve">The </w:t>
      </w:r>
      <w:r w:rsidRPr="00F135A7">
        <w:rPr>
          <w:rStyle w:val="Emphasis"/>
          <w:highlight w:val="cyan"/>
        </w:rPr>
        <w:t>opportunity cost</w:t>
      </w:r>
      <w:r w:rsidRPr="00F135A7">
        <w:rPr>
          <w:szCs w:val="20"/>
          <w:u w:val="single"/>
        </w:rPr>
        <w:t xml:space="preserve"> of immunity rulings</w:t>
      </w:r>
      <w:r w:rsidRPr="00F135A7">
        <w:rPr>
          <w:szCs w:val="20"/>
        </w:rPr>
        <w:t xml:space="preserve">. </w:t>
      </w:r>
      <w:r w:rsidRPr="00F135A7">
        <w:rPr>
          <w:szCs w:val="20"/>
          <w:u w:val="single"/>
        </w:rPr>
        <w:t>The first</w:t>
      </w:r>
      <w:r w:rsidRPr="00F135A7">
        <w:rPr>
          <w:szCs w:val="20"/>
        </w:rPr>
        <w:t xml:space="preserve"> reason, and the simplest, </w:t>
      </w:r>
      <w:r w:rsidRPr="00F135A7">
        <w:rPr>
          <w:szCs w:val="20"/>
          <w:highlight w:val="cyan"/>
          <w:u w:val="single"/>
        </w:rPr>
        <w:t>is</w:t>
      </w:r>
      <w:r w:rsidRPr="00F135A7">
        <w:rPr>
          <w:szCs w:val="20"/>
          <w:u w:val="single"/>
        </w:rPr>
        <w:t xml:space="preserve"> that </w:t>
      </w:r>
      <w:r w:rsidRPr="00F135A7">
        <w:rPr>
          <w:rStyle w:val="Emphasis"/>
          <w:szCs w:val="20"/>
          <w:highlight w:val="cyan"/>
        </w:rPr>
        <w:t>the Court has limited p</w:t>
      </w:r>
      <w:r w:rsidRPr="00F135A7">
        <w:rPr>
          <w:rStyle w:val="Emphasis"/>
          <w:szCs w:val="20"/>
        </w:rPr>
        <w:t xml:space="preserve">olitical </w:t>
      </w:r>
      <w:r w:rsidRPr="00F135A7">
        <w:rPr>
          <w:rStyle w:val="Emphasis"/>
          <w:szCs w:val="20"/>
          <w:highlight w:val="cyan"/>
        </w:rPr>
        <w:t>c</w:t>
      </w:r>
      <w:r w:rsidRPr="00F135A7">
        <w:rPr>
          <w:rStyle w:val="Emphasis"/>
          <w:szCs w:val="20"/>
        </w:rPr>
        <w:t>apital</w:t>
      </w:r>
      <w:r w:rsidRPr="00F135A7">
        <w:rPr>
          <w:szCs w:val="20"/>
        </w:rPr>
        <w:t xml:space="preserve">. </w:t>
      </w:r>
      <w:hyperlink r:id="rId13" w:anchor="n261#n261" w:tgtFrame="_self" w:history="1">
        <w:r w:rsidRPr="00F135A7">
          <w:rPr>
            <w:szCs w:val="20"/>
          </w:rPr>
          <w:t>261</w:t>
        </w:r>
      </w:hyperlink>
      <w:r w:rsidRPr="00F135A7">
        <w:rPr>
          <w:szCs w:val="20"/>
        </w:rPr>
        <w:t xml:space="preserve"> As Dean </w:t>
      </w:r>
      <w:proofErr w:type="spellStart"/>
      <w:r w:rsidRPr="00F135A7">
        <w:rPr>
          <w:szCs w:val="20"/>
        </w:rPr>
        <w:t>Choper</w:t>
      </w:r>
      <w:proofErr w:type="spellEnd"/>
      <w:r w:rsidRPr="00F135A7">
        <w:rPr>
          <w:szCs w:val="20"/>
        </w:rPr>
        <w:t xml:space="preserve"> has argued, </w:t>
      </w:r>
      <w:r w:rsidRPr="00F135A7">
        <w:rPr>
          <w:rStyle w:val="StyleUnderline"/>
          <w:highlight w:val="cyan"/>
        </w:rPr>
        <w:t>"the</w:t>
      </w:r>
      <w:r w:rsidRPr="00F135A7">
        <w:rPr>
          <w:rStyle w:val="StyleUnderline"/>
        </w:rPr>
        <w:t xml:space="preserve"> federal </w:t>
      </w:r>
      <w:r w:rsidRPr="00F135A7">
        <w:rPr>
          <w:rStyle w:val="StyleUnderline"/>
          <w:highlight w:val="cyan"/>
        </w:rPr>
        <w:t>judiciary's</w:t>
      </w:r>
      <w:r w:rsidRPr="00F135A7">
        <w:rPr>
          <w:szCs w:val="20"/>
          <w:highlight w:val="cyan"/>
          <w:u w:val="single"/>
        </w:rPr>
        <w:t xml:space="preserve"> ability to persuade</w:t>
      </w:r>
      <w:r w:rsidRPr="00F135A7">
        <w:rPr>
          <w:szCs w:val="20"/>
          <w:u w:val="single"/>
        </w:rPr>
        <w:t xml:space="preserve"> the populace and public leaders that it is right and they are wrong </w:t>
      </w:r>
      <w:r w:rsidRPr="00F135A7">
        <w:rPr>
          <w:szCs w:val="20"/>
          <w:highlight w:val="cyan"/>
          <w:u w:val="single"/>
        </w:rPr>
        <w:t xml:space="preserve">is determined by the </w:t>
      </w:r>
      <w:r w:rsidRPr="00F135A7">
        <w:rPr>
          <w:rStyle w:val="Emphasis"/>
          <w:highlight w:val="cyan"/>
        </w:rPr>
        <w:t>number</w:t>
      </w:r>
      <w:r w:rsidRPr="00F135A7">
        <w:rPr>
          <w:szCs w:val="20"/>
          <w:highlight w:val="cyan"/>
          <w:u w:val="single"/>
        </w:rPr>
        <w:t xml:space="preserve"> and </w:t>
      </w:r>
      <w:r w:rsidRPr="00F135A7">
        <w:rPr>
          <w:rStyle w:val="Emphasis"/>
          <w:highlight w:val="cyan"/>
        </w:rPr>
        <w:t>frequency</w:t>
      </w:r>
      <w:r w:rsidRPr="00F135A7">
        <w:rPr>
          <w:szCs w:val="20"/>
          <w:highlight w:val="cyan"/>
          <w:u w:val="single"/>
        </w:rPr>
        <w:t xml:space="preserve"> of</w:t>
      </w:r>
      <w:r w:rsidRPr="00F135A7">
        <w:rPr>
          <w:szCs w:val="20"/>
          <w:u w:val="single"/>
        </w:rPr>
        <w:t xml:space="preserve"> its </w:t>
      </w:r>
      <w:r w:rsidRPr="00F135A7">
        <w:rPr>
          <w:szCs w:val="20"/>
          <w:highlight w:val="cyan"/>
          <w:u w:val="single"/>
        </w:rPr>
        <w:t>attempts</w:t>
      </w:r>
      <w:r w:rsidRPr="00F135A7">
        <w:rPr>
          <w:szCs w:val="20"/>
        </w:rPr>
        <w:t xml:space="preserve">  [*59]  </w:t>
      </w:r>
      <w:r w:rsidRPr="00F135A7">
        <w:rPr>
          <w:szCs w:val="20"/>
          <w:u w:val="single"/>
        </w:rPr>
        <w:t>to do so</w:t>
      </w:r>
      <w:r w:rsidRPr="00F135A7">
        <w:rPr>
          <w:szCs w:val="20"/>
        </w:rPr>
        <w:t xml:space="preserve">, the felt importance of the policies it disapproves, and the perceived substantive correctness of its decisions." </w:t>
      </w:r>
      <w:hyperlink r:id="rId14" w:anchor="n262#n262" w:tgtFrame="_self" w:history="1">
        <w:r w:rsidRPr="00F135A7">
          <w:rPr>
            <w:szCs w:val="20"/>
          </w:rPr>
          <w:t>262</w:t>
        </w:r>
      </w:hyperlink>
      <w:r w:rsidRPr="00F135A7">
        <w:rPr>
          <w:szCs w:val="20"/>
        </w:rPr>
        <w:t xml:space="preserve"> </w:t>
      </w:r>
      <w:r w:rsidRPr="00F135A7">
        <w:rPr>
          <w:szCs w:val="20"/>
          <w:highlight w:val="cyan"/>
          <w:u w:val="single"/>
        </w:rPr>
        <w:t>There is</w:t>
      </w:r>
      <w:r w:rsidRPr="00F135A7">
        <w:rPr>
          <w:szCs w:val="20"/>
          <w:u w:val="single"/>
        </w:rPr>
        <w:t xml:space="preserve"> thus likely to be, at some point, </w:t>
      </w:r>
      <w:r w:rsidRPr="00F135A7">
        <w:rPr>
          <w:szCs w:val="20"/>
          <w:highlight w:val="cyan"/>
          <w:u w:val="single"/>
        </w:rPr>
        <w:t xml:space="preserve">a </w:t>
      </w:r>
      <w:r w:rsidRPr="00F135A7">
        <w:rPr>
          <w:rStyle w:val="Emphasis"/>
          <w:highlight w:val="cyan"/>
        </w:rPr>
        <w:t>limit</w:t>
      </w:r>
      <w:r w:rsidRPr="00F135A7">
        <w:rPr>
          <w:szCs w:val="20"/>
          <w:highlight w:val="cyan"/>
          <w:u w:val="single"/>
        </w:rPr>
        <w:t xml:space="preserve"> on the Court's </w:t>
      </w:r>
      <w:r w:rsidRPr="00F135A7">
        <w:rPr>
          <w:rStyle w:val="StyleUnderline"/>
          <w:highlight w:val="cyan"/>
        </w:rPr>
        <w:t>ability to</w:t>
      </w:r>
      <w:r w:rsidRPr="00F135A7">
        <w:rPr>
          <w:rStyle w:val="StyleUnderline"/>
        </w:rPr>
        <w:t xml:space="preserve"> continue </w:t>
      </w:r>
      <w:r w:rsidRPr="00F135A7">
        <w:rPr>
          <w:rStyle w:val="StyleUnderline"/>
          <w:highlight w:val="cyan"/>
        </w:rPr>
        <w:t>strik</w:t>
      </w:r>
      <w:r w:rsidRPr="00F135A7">
        <w:rPr>
          <w:rStyle w:val="StyleUnderline"/>
        </w:rPr>
        <w:t xml:space="preserve">ing </w:t>
      </w:r>
      <w:r w:rsidRPr="00F135A7">
        <w:rPr>
          <w:rStyle w:val="StyleUnderline"/>
          <w:highlight w:val="cyan"/>
        </w:rPr>
        <w:t>down federal</w:t>
      </w:r>
      <w:r w:rsidRPr="00F135A7">
        <w:rPr>
          <w:rStyle w:val="StyleUnderline"/>
          <w:szCs w:val="20"/>
          <w:highlight w:val="cyan"/>
        </w:rPr>
        <w:t xml:space="preserve"> statutes</w:t>
      </w:r>
      <w:r w:rsidRPr="00F135A7">
        <w:rPr>
          <w:szCs w:val="20"/>
        </w:rPr>
        <w:t xml:space="preserve"> in the name of states' rights. </w:t>
      </w:r>
      <w:hyperlink r:id="rId15" w:anchor="n263#n263" w:tgtFrame="_self" w:history="1">
        <w:r w:rsidRPr="00F135A7">
          <w:rPr>
            <w:szCs w:val="20"/>
          </w:rPr>
          <w:t>263</w:t>
        </w:r>
      </w:hyperlink>
      <w:r w:rsidRPr="00F135A7">
        <w:rPr>
          <w:szCs w:val="20"/>
        </w:rPr>
        <w:t xml:space="preserve"> </w:t>
      </w:r>
      <w:r w:rsidRPr="00F135A7">
        <w:rPr>
          <w:szCs w:val="20"/>
          <w:u w:val="single"/>
        </w:rPr>
        <w:t>To the extent that this limit exists, then the Court's extended adventure in</w:t>
      </w:r>
      <w:r w:rsidRPr="00F135A7">
        <w:rPr>
          <w:szCs w:val="20"/>
        </w:rPr>
        <w:t xml:space="preserve"> aggressive </w:t>
      </w:r>
      <w:r w:rsidRPr="00F135A7">
        <w:rPr>
          <w:szCs w:val="20"/>
          <w:u w:val="single"/>
        </w:rPr>
        <w:t>enforcement of state sovereign immunity will trade off</w:t>
      </w:r>
      <w:r w:rsidRPr="00F135A7">
        <w:rPr>
          <w:szCs w:val="20"/>
        </w:rPr>
        <w:t xml:space="preserve"> with its ability to develop a meaningful jurisprudence of process or power federalism. If protecting state authority to regulate private conduct is the key to a viable state/federal balance, then a considered reaffirmation, explanation, or extension of Lopez may do more good than another expansion of Seminole Tribe. "Political capital," of course, is a pretty vague concept. It might be that the Court's ability to enforce federalism limits is more like muscles than money: it atrophies unless it is exercised regularly. </w:t>
      </w:r>
      <w:hyperlink r:id="rId16" w:anchor="n264#n264" w:tgtFrame="_self" w:history="1">
        <w:r w:rsidRPr="00F135A7">
          <w:rPr>
            <w:szCs w:val="20"/>
          </w:rPr>
          <w:t>264</w:t>
        </w:r>
      </w:hyperlink>
      <w:r w:rsidRPr="00F135A7">
        <w:rPr>
          <w:szCs w:val="20"/>
        </w:rPr>
        <w:t xml:space="preserve"> The National League of Cities story arguably illustrates this phenomenon, in that the Court's failure to apply the doctrine to check federal power in a series of subsequent cases may have helped lead to the outright rejection of the doctrine in Garcia. </w:t>
      </w:r>
      <w:hyperlink r:id="rId17" w:anchor="n265#n265" w:tgtFrame="_self" w:history="1">
        <w:r w:rsidRPr="00F135A7">
          <w:rPr>
            <w:szCs w:val="20"/>
          </w:rPr>
          <w:t>265</w:t>
        </w:r>
      </w:hyperlink>
      <w:r w:rsidRPr="00F135A7">
        <w:rPr>
          <w:szCs w:val="20"/>
        </w:rPr>
        <w:t xml:space="preserve"> </w:t>
      </w:r>
      <w:r w:rsidRPr="00F135A7">
        <w:rPr>
          <w:szCs w:val="20"/>
          <w:u w:val="single"/>
        </w:rPr>
        <w:t>The important point</w:t>
      </w:r>
      <w:r w:rsidRPr="00F135A7">
        <w:rPr>
          <w:szCs w:val="20"/>
        </w:rPr>
        <w:t xml:space="preserve">, however, </w:t>
      </w:r>
      <w:r w:rsidRPr="00F135A7">
        <w:rPr>
          <w:szCs w:val="20"/>
          <w:u w:val="single"/>
        </w:rPr>
        <w:t xml:space="preserve">is that </w:t>
      </w:r>
      <w:r w:rsidRPr="00F135A7">
        <w:rPr>
          <w:szCs w:val="20"/>
          <w:highlight w:val="cyan"/>
          <w:u w:val="single"/>
        </w:rPr>
        <w:t xml:space="preserve">the </w:t>
      </w:r>
      <w:r w:rsidRPr="00F135A7">
        <w:rPr>
          <w:rStyle w:val="Emphasis"/>
          <w:szCs w:val="20"/>
          <w:highlight w:val="cyan"/>
        </w:rPr>
        <w:t>Justices</w:t>
      </w:r>
      <w:r w:rsidRPr="00F135A7">
        <w:rPr>
          <w:szCs w:val="20"/>
          <w:highlight w:val="cyan"/>
          <w:u w:val="single"/>
        </w:rPr>
        <w:t xml:space="preserve"> who </w:t>
      </w:r>
      <w:r w:rsidRPr="00F135A7">
        <w:rPr>
          <w:rStyle w:val="Emphasis"/>
          <w:szCs w:val="20"/>
          <w:highlight w:val="cyan"/>
        </w:rPr>
        <w:t>matter most</w:t>
      </w:r>
      <w:r w:rsidRPr="00F135A7">
        <w:rPr>
          <w:szCs w:val="20"/>
          <w:u w:val="single"/>
        </w:rPr>
        <w:t xml:space="preserve"> on these issues tend to </w:t>
      </w:r>
      <w:r w:rsidRPr="00F135A7">
        <w:rPr>
          <w:rStyle w:val="Emphasis"/>
          <w:szCs w:val="20"/>
          <w:highlight w:val="cyan"/>
        </w:rPr>
        <w:t>think in terms of limited capital</w:t>
      </w:r>
      <w:r w:rsidRPr="00F135A7">
        <w:rPr>
          <w:szCs w:val="20"/>
          <w:highlight w:val="cyan"/>
          <w:u w:val="single"/>
        </w:rPr>
        <w:t xml:space="preserve"> and worry about</w:t>
      </w:r>
      <w:r w:rsidRPr="00F135A7">
        <w:rPr>
          <w:szCs w:val="20"/>
          <w:u w:val="single"/>
        </w:rPr>
        <w:t xml:space="preserve"> judicial </w:t>
      </w:r>
      <w:r w:rsidRPr="00F135A7">
        <w:rPr>
          <w:szCs w:val="20"/>
          <w:highlight w:val="cyan"/>
          <w:u w:val="single"/>
        </w:rPr>
        <w:t>actions that</w:t>
      </w:r>
      <w:r w:rsidRPr="00F135A7">
        <w:rPr>
          <w:szCs w:val="20"/>
          <w:u w:val="single"/>
        </w:rPr>
        <w:t xml:space="preserve"> may </w:t>
      </w:r>
      <w:r w:rsidRPr="00F135A7">
        <w:rPr>
          <w:szCs w:val="20"/>
          <w:highlight w:val="cyan"/>
          <w:u w:val="single"/>
        </w:rPr>
        <w:t>draw down the reserves</w:t>
      </w:r>
      <w:r w:rsidRPr="00F135A7">
        <w:rPr>
          <w:szCs w:val="20"/>
        </w:rPr>
        <w:t xml:space="preserve">. </w:t>
      </w:r>
      <w:hyperlink r:id="rId18" w:anchor="n266#n266" w:tgtFrame="_self" w:history="1">
        <w:r w:rsidRPr="00F135A7">
          <w:rPr>
            <w:szCs w:val="20"/>
          </w:rPr>
          <w:t>266</w:t>
        </w:r>
      </w:hyperlink>
      <w:r w:rsidRPr="00F135A7">
        <w:rPr>
          <w:szCs w:val="20"/>
        </w:rPr>
        <w:t xml:space="preserve"> </w:t>
      </w:r>
      <w:r w:rsidRPr="00F135A7">
        <w:rPr>
          <w:szCs w:val="20"/>
          <w:highlight w:val="cyan"/>
          <w:u w:val="single"/>
        </w:rPr>
        <w:t>Political capital</w:t>
      </w:r>
      <w:r w:rsidRPr="00F135A7">
        <w:rPr>
          <w:szCs w:val="20"/>
        </w:rPr>
        <w:t xml:space="preserve">  [*60]  </w:t>
      </w:r>
      <w:r w:rsidRPr="00F135A7">
        <w:rPr>
          <w:szCs w:val="20"/>
          <w:highlight w:val="cyan"/>
          <w:u w:val="single"/>
        </w:rPr>
        <w:t>is</w:t>
      </w:r>
      <w:r w:rsidRPr="00F135A7">
        <w:rPr>
          <w:szCs w:val="20"/>
          <w:u w:val="single"/>
        </w:rPr>
        <w:t xml:space="preserve"> thus </w:t>
      </w:r>
      <w:r w:rsidRPr="00F135A7">
        <w:rPr>
          <w:szCs w:val="20"/>
          <w:highlight w:val="cyan"/>
          <w:u w:val="single"/>
        </w:rPr>
        <w:t xml:space="preserve">likely to </w:t>
      </w:r>
      <w:r w:rsidRPr="00F135A7">
        <w:rPr>
          <w:rStyle w:val="Emphasis"/>
          <w:highlight w:val="cyan"/>
        </w:rPr>
        <w:t>function as an internal constraint</w:t>
      </w:r>
      <w:r w:rsidRPr="00F135A7">
        <w:rPr>
          <w:szCs w:val="20"/>
          <w:highlight w:val="cyan"/>
          <w:u w:val="single"/>
        </w:rPr>
        <w:t xml:space="preserve"> on the Court's </w:t>
      </w:r>
      <w:r w:rsidRPr="00F135A7">
        <w:rPr>
          <w:rStyle w:val="Emphasis"/>
          <w:highlight w:val="cyan"/>
        </w:rPr>
        <w:t>willingness repeatedly to confront</w:t>
      </w:r>
      <w:r w:rsidRPr="00F135A7">
        <w:rPr>
          <w:szCs w:val="20"/>
          <w:highlight w:val="cyan"/>
          <w:u w:val="single"/>
        </w:rPr>
        <w:t xml:space="preserve"> Congress</w:t>
      </w:r>
      <w:r w:rsidRPr="00F135A7">
        <w:rPr>
          <w:szCs w:val="20"/>
        </w:rPr>
        <w:t>.</w:t>
      </w:r>
    </w:p>
    <w:p w14:paraId="6494F82A" w14:textId="77777777" w:rsidR="007F3176" w:rsidRPr="00F135A7" w:rsidRDefault="007F3176" w:rsidP="007F3176">
      <w:pPr>
        <w:rPr>
          <w:szCs w:val="20"/>
        </w:rPr>
      </w:pPr>
    </w:p>
    <w:p w14:paraId="499F3F8F" w14:textId="77777777" w:rsidR="007F3176" w:rsidRPr="00F135A7" w:rsidRDefault="007F3176" w:rsidP="007F3176"/>
    <w:p w14:paraId="7D561D4C" w14:textId="77777777" w:rsidR="007F3176" w:rsidRPr="00F135A7" w:rsidRDefault="007F3176" w:rsidP="007F3176">
      <w:pPr>
        <w:pStyle w:val="Heading4"/>
      </w:pPr>
      <w:r w:rsidRPr="00F135A7">
        <w:t xml:space="preserve">Law, ideology, and political constraints </w:t>
      </w:r>
      <w:r w:rsidRPr="00F135A7">
        <w:rPr>
          <w:u w:val="single"/>
        </w:rPr>
        <w:t>all</w:t>
      </w:r>
      <w:r w:rsidRPr="00F135A7">
        <w:t xml:space="preserve"> matter---the result is our DA’s </w:t>
      </w:r>
      <w:r w:rsidRPr="00F135A7">
        <w:rPr>
          <w:u w:val="single"/>
        </w:rPr>
        <w:t>true</w:t>
      </w:r>
    </w:p>
    <w:p w14:paraId="6BAEF055" w14:textId="77777777" w:rsidR="007F3176" w:rsidRPr="00F135A7" w:rsidRDefault="007F3176" w:rsidP="007F3176">
      <w:r w:rsidRPr="00F135A7">
        <w:rPr>
          <w:rStyle w:val="Style13ptBold"/>
        </w:rPr>
        <w:t>Friedman 5</w:t>
      </w:r>
      <w:r w:rsidRPr="00F135A7">
        <w:t xml:space="preserve"> – Barry Friedman, Jacob D. </w:t>
      </w:r>
      <w:proofErr w:type="spellStart"/>
      <w:r w:rsidRPr="00F135A7">
        <w:t>Fuchsberg</w:t>
      </w:r>
      <w:proofErr w:type="spellEnd"/>
      <w:r w:rsidRPr="00F135A7">
        <w:t xml:space="preserve"> Professor of Law and Affiliated Professor of Politics at New York University School of Law, “The Politics of Judicial Review,” Texas Law Review, 84 Tex. L. Rev. 257, December, Lexis</w:t>
      </w:r>
    </w:p>
    <w:p w14:paraId="3146D34F" w14:textId="77777777" w:rsidR="007F3176" w:rsidRPr="00F135A7" w:rsidRDefault="007F3176" w:rsidP="007F3176">
      <w:pPr>
        <w:rPr>
          <w:sz w:val="16"/>
        </w:rPr>
      </w:pPr>
      <w:r w:rsidRPr="00F135A7">
        <w:rPr>
          <w:rStyle w:val="StyleUnderline"/>
        </w:rPr>
        <w:t xml:space="preserve">Positive </w:t>
      </w:r>
      <w:r w:rsidRPr="00F135A7">
        <w:rPr>
          <w:rStyle w:val="StyleUnderline"/>
          <w:highlight w:val="cyan"/>
        </w:rPr>
        <w:t>scholarship calls into question</w:t>
      </w:r>
      <w:r w:rsidRPr="00F135A7">
        <w:rPr>
          <w:rStyle w:val="StyleUnderline"/>
        </w:rPr>
        <w:t xml:space="preserve"> critical elements of </w:t>
      </w:r>
      <w:r w:rsidRPr="00F135A7">
        <w:rPr>
          <w:rStyle w:val="StyleUnderline"/>
          <w:highlight w:val="cyan"/>
        </w:rPr>
        <w:t>a story about</w:t>
      </w:r>
      <w:r w:rsidRPr="00F135A7">
        <w:rPr>
          <w:rStyle w:val="StyleUnderline"/>
        </w:rPr>
        <w:t xml:space="preserve"> judicial review that has been told for a long time. In most normative theory, </w:t>
      </w:r>
      <w:r w:rsidRPr="00F135A7">
        <w:rPr>
          <w:rStyle w:val="StyleUnderline"/>
          <w:highlight w:val="cyan"/>
        </w:rPr>
        <w:t>law and politics</w:t>
      </w:r>
      <w:r w:rsidRPr="00F135A7">
        <w:rPr>
          <w:rStyle w:val="StyleUnderline"/>
        </w:rPr>
        <w:t xml:space="preserve"> are</w:t>
      </w:r>
      <w:r w:rsidRPr="00F135A7">
        <w:rPr>
          <w:sz w:val="16"/>
        </w:rPr>
        <w:t xml:space="preserve"> to be </w:t>
      </w:r>
      <w:r w:rsidRPr="00F135A7">
        <w:rPr>
          <w:rStyle w:val="StyleUnderline"/>
        </w:rPr>
        <w:t xml:space="preserve">kept </w:t>
      </w:r>
      <w:r w:rsidRPr="00F135A7">
        <w:rPr>
          <w:rStyle w:val="StyleUnderline"/>
          <w:highlight w:val="cyan"/>
        </w:rPr>
        <w:t>separate</w:t>
      </w:r>
      <w:r w:rsidRPr="00F135A7">
        <w:rPr>
          <w:sz w:val="16"/>
        </w:rPr>
        <w:t xml:space="preserve">. This is accomplished </w:t>
      </w:r>
      <w:r w:rsidRPr="00F135A7">
        <w:rPr>
          <w:rStyle w:val="StyleUnderline"/>
        </w:rPr>
        <w:t>by insisting on judicial independence from politics and</w:t>
      </w:r>
      <w:r w:rsidRPr="00F135A7">
        <w:rPr>
          <w:sz w:val="16"/>
        </w:rPr>
        <w:t xml:space="preserve"> by </w:t>
      </w:r>
      <w:r w:rsidRPr="00F135A7">
        <w:rPr>
          <w:rStyle w:val="StyleUnderline"/>
        </w:rPr>
        <w:t xml:space="preserve">offering </w:t>
      </w:r>
      <w:r w:rsidRPr="00F135A7">
        <w:rPr>
          <w:rStyle w:val="StyleUnderline"/>
          <w:highlight w:val="cyan"/>
        </w:rPr>
        <w:t>law as</w:t>
      </w:r>
      <w:r w:rsidRPr="00F135A7">
        <w:rPr>
          <w:rStyle w:val="StyleUnderline"/>
        </w:rPr>
        <w:t xml:space="preserve"> the </w:t>
      </w:r>
      <w:r w:rsidRPr="00F135A7">
        <w:rPr>
          <w:rStyle w:val="StyleUnderline"/>
          <w:highlight w:val="cyan"/>
        </w:rPr>
        <w:t>constraint</w:t>
      </w:r>
      <w:r w:rsidRPr="00F135A7">
        <w:rPr>
          <w:sz w:val="16"/>
        </w:rPr>
        <w:t xml:space="preserve"> </w:t>
      </w:r>
      <w:r w:rsidRPr="00F135A7">
        <w:rPr>
          <w:rStyle w:val="StyleUnderline"/>
        </w:rPr>
        <w:t>on judicial behavior</w:t>
      </w:r>
      <w:r w:rsidRPr="00F135A7">
        <w:rPr>
          <w:sz w:val="16"/>
        </w:rPr>
        <w:t xml:space="preserve">. If positive scholarship is right, however, </w:t>
      </w:r>
      <w:r w:rsidRPr="00F135A7">
        <w:rPr>
          <w:rStyle w:val="StyleUnderline"/>
        </w:rPr>
        <w:t>much</w:t>
      </w:r>
      <w:r w:rsidRPr="00F135A7">
        <w:rPr>
          <w:sz w:val="16"/>
        </w:rPr>
        <w:t xml:space="preserve"> of what is written in theory </w:t>
      </w:r>
      <w:r w:rsidRPr="00F135A7">
        <w:rPr>
          <w:rStyle w:val="StyleUnderline"/>
          <w:highlight w:val="cyan"/>
        </w:rPr>
        <w:t>does not hold</w:t>
      </w:r>
      <w:r w:rsidRPr="00F135A7">
        <w:rPr>
          <w:rStyle w:val="StyleUnderline"/>
        </w:rPr>
        <w:t xml:space="preserve"> in reality</w:t>
      </w:r>
      <w:r w:rsidRPr="00F135A7">
        <w:rPr>
          <w:sz w:val="16"/>
        </w:rPr>
        <w:t xml:space="preserve">. Instead, </w:t>
      </w:r>
      <w:r w:rsidRPr="00F135A7">
        <w:rPr>
          <w:rStyle w:val="StyleUnderline"/>
        </w:rPr>
        <w:t>restraint works in much the opposite direction</w:t>
      </w:r>
      <w:r w:rsidRPr="00F135A7">
        <w:rPr>
          <w:sz w:val="16"/>
        </w:rPr>
        <w:t xml:space="preserve">. </w:t>
      </w:r>
      <w:r w:rsidRPr="00F135A7">
        <w:rPr>
          <w:rStyle w:val="StyleUnderline"/>
        </w:rPr>
        <w:t>Even though judges</w:t>
      </w:r>
      <w:r w:rsidRPr="00F135A7">
        <w:rPr>
          <w:sz w:val="16"/>
        </w:rPr>
        <w:t xml:space="preserve"> might </w:t>
      </w:r>
      <w:r w:rsidRPr="00F135A7">
        <w:rPr>
          <w:rStyle w:val="StyleUnderline"/>
        </w:rPr>
        <w:t>take law seriously, it does not keep them from voting their own values,</w:t>
      </w:r>
      <w:r w:rsidRPr="00F135A7">
        <w:rPr>
          <w:sz w:val="16"/>
        </w:rPr>
        <w:t xml:space="preserve"> at least </w:t>
      </w:r>
      <w:r w:rsidRPr="00F135A7">
        <w:rPr>
          <w:rStyle w:val="StyleUnderline"/>
        </w:rPr>
        <w:t>in</w:t>
      </w:r>
      <w:r w:rsidRPr="00F135A7">
        <w:rPr>
          <w:sz w:val="16"/>
        </w:rPr>
        <w:t xml:space="preserve"> some </w:t>
      </w:r>
      <w:r w:rsidRPr="00F135A7">
        <w:rPr>
          <w:rStyle w:val="StyleUnderline"/>
        </w:rPr>
        <w:t>critical cases</w:t>
      </w:r>
      <w:r w:rsidRPr="00F135A7">
        <w:rPr>
          <w:sz w:val="16"/>
        </w:rPr>
        <w:t xml:space="preserve">. When </w:t>
      </w:r>
      <w:r w:rsidRPr="00F135A7">
        <w:rPr>
          <w:rStyle w:val="StyleUnderline"/>
          <w:highlight w:val="cyan"/>
        </w:rPr>
        <w:t>judges face</w:t>
      </w:r>
      <w:r w:rsidRPr="00F135A7">
        <w:rPr>
          <w:rStyle w:val="StyleUnderline"/>
        </w:rPr>
        <w:t xml:space="preserve"> constraint</w:t>
      </w:r>
      <w:r w:rsidRPr="00F135A7">
        <w:rPr>
          <w:sz w:val="16"/>
        </w:rPr>
        <w:t xml:space="preserve">, it often comes </w:t>
      </w:r>
      <w:r w:rsidRPr="00F135A7">
        <w:rPr>
          <w:rStyle w:val="StyleUnderline"/>
        </w:rPr>
        <w:t xml:space="preserve">in the form of </w:t>
      </w:r>
      <w:r w:rsidRPr="00F135A7">
        <w:rPr>
          <w:rStyle w:val="StyleUnderline"/>
          <w:highlight w:val="cyan"/>
        </w:rPr>
        <w:t>pressure from</w:t>
      </w:r>
      <w:r w:rsidRPr="00F135A7">
        <w:rPr>
          <w:rStyle w:val="StyleUnderline"/>
        </w:rPr>
        <w:t xml:space="preserve"> other </w:t>
      </w:r>
      <w:r w:rsidRPr="00F135A7">
        <w:rPr>
          <w:rStyle w:val="StyleUnderline"/>
          <w:highlight w:val="cyan"/>
        </w:rPr>
        <w:t>institutions</w:t>
      </w:r>
      <w:r w:rsidRPr="00F135A7">
        <w:rPr>
          <w:sz w:val="16"/>
        </w:rPr>
        <w:t xml:space="preserve">. The </w:t>
      </w:r>
      <w:r w:rsidRPr="00F135A7">
        <w:rPr>
          <w:rStyle w:val="Emphasis"/>
          <w:highlight w:val="cyan"/>
        </w:rPr>
        <w:t>decisions</w:t>
      </w:r>
      <w:r w:rsidRPr="00F135A7">
        <w:rPr>
          <w:rStyle w:val="Emphasis"/>
        </w:rPr>
        <w:t xml:space="preserve"> of courts </w:t>
      </w:r>
      <w:r w:rsidRPr="00F135A7">
        <w:rPr>
          <w:rStyle w:val="Emphasis"/>
          <w:highlight w:val="cyan"/>
        </w:rPr>
        <w:t>are influenced</w:t>
      </w:r>
      <w:r w:rsidRPr="00F135A7">
        <w:t xml:space="preserve"> </w:t>
      </w:r>
      <w:r w:rsidRPr="00F135A7">
        <w:rPr>
          <w:sz w:val="16"/>
        </w:rPr>
        <w:t xml:space="preserve">by the institutional structure in which they are embedded. </w:t>
      </w:r>
      <w:r w:rsidRPr="00F135A7">
        <w:rPr>
          <w:rStyle w:val="StyleUnderline"/>
          <w:highlight w:val="cyan"/>
        </w:rPr>
        <w:t>Law and politics are</w:t>
      </w:r>
      <w:r w:rsidRPr="00F135A7">
        <w:rPr>
          <w:sz w:val="16"/>
        </w:rPr>
        <w:t xml:space="preserve"> thus </w:t>
      </w:r>
      <w:r w:rsidRPr="00F135A7">
        <w:rPr>
          <w:rStyle w:val="Emphasis"/>
          <w:highlight w:val="cyan"/>
        </w:rPr>
        <w:t>integrated</w:t>
      </w:r>
      <w:r w:rsidRPr="00F135A7">
        <w:rPr>
          <w:sz w:val="16"/>
        </w:rPr>
        <w:t xml:space="preserve">, albeit often in complicated and as yet incompletely understood ways. </w:t>
      </w:r>
      <w:r w:rsidRPr="00F135A7">
        <w:rPr>
          <w:rStyle w:val="StyleUnderline"/>
        </w:rPr>
        <w:t>The challenge</w:t>
      </w:r>
      <w:r w:rsidRPr="00F135A7">
        <w:rPr>
          <w:sz w:val="16"/>
        </w:rPr>
        <w:t xml:space="preserve"> that positive scholarship poses </w:t>
      </w:r>
      <w:r w:rsidRPr="00F135A7">
        <w:rPr>
          <w:rStyle w:val="StyleUnderline"/>
        </w:rPr>
        <w:t>to normative theory is serious</w:t>
      </w:r>
      <w:r w:rsidRPr="00F135A7">
        <w:rPr>
          <w:sz w:val="16"/>
        </w:rPr>
        <w:t xml:space="preserve"> enough that its claims must be carefully qualified. To begin, positive theory is in many ways still in its infancy. The strategic "revolution" is less than a decade old. n404 </w:t>
      </w:r>
      <w:r w:rsidRPr="00F135A7">
        <w:rPr>
          <w:rStyle w:val="StyleUnderline"/>
        </w:rPr>
        <w:t>The</w:t>
      </w:r>
      <w:r w:rsidRPr="00F135A7">
        <w:rPr>
          <w:sz w:val="16"/>
        </w:rPr>
        <w:t xml:space="preserve"> rough </w:t>
      </w:r>
      <w:r w:rsidRPr="00F135A7">
        <w:rPr>
          <w:rStyle w:val="StyleUnderline"/>
        </w:rPr>
        <w:t xml:space="preserve">contours of positive theory likely are correct; the theory makes plain sense and </w:t>
      </w:r>
      <w:r w:rsidRPr="00F135A7">
        <w:rPr>
          <w:rStyle w:val="Emphasis"/>
          <w:highlight w:val="cyan"/>
        </w:rPr>
        <w:t>empiricism</w:t>
      </w:r>
      <w:r w:rsidRPr="00F135A7">
        <w:t xml:space="preserve"> </w:t>
      </w:r>
      <w:r w:rsidRPr="00F135A7">
        <w:rPr>
          <w:sz w:val="16"/>
        </w:rPr>
        <w:t xml:space="preserve">- even rough empiricism - </w:t>
      </w:r>
      <w:r w:rsidRPr="00F135A7">
        <w:rPr>
          <w:rStyle w:val="Emphasis"/>
          <w:highlight w:val="cyan"/>
        </w:rPr>
        <w:t>bears out much</w:t>
      </w:r>
      <w:r w:rsidRPr="00F135A7">
        <w:t xml:space="preserve"> </w:t>
      </w:r>
      <w:r w:rsidRPr="00F135A7">
        <w:rPr>
          <w:rStyle w:val="StyleUnderline"/>
        </w:rPr>
        <w:t>of what theory suggests</w:t>
      </w:r>
      <w:r w:rsidRPr="00F135A7">
        <w:rPr>
          <w:sz w:val="16"/>
        </w:rPr>
        <w:t xml:space="preserve">. But later work likely will show great refinement of basic positive claims. Second, </w:t>
      </w:r>
      <w:r w:rsidRPr="00F135A7">
        <w:rPr>
          <w:rStyle w:val="StyleUnderline"/>
        </w:rPr>
        <w:t>it is extremely important to emphasize that positive theory need not</w:t>
      </w:r>
      <w:r w:rsidRPr="00F135A7">
        <w:rPr>
          <w:sz w:val="16"/>
        </w:rPr>
        <w:t xml:space="preserve"> - and typically does not - </w:t>
      </w:r>
      <w:r w:rsidRPr="00F135A7">
        <w:rPr>
          <w:rStyle w:val="StyleUnderline"/>
        </w:rPr>
        <w:t>deny the influence of law; it</w:t>
      </w:r>
      <w:r w:rsidRPr="00F135A7">
        <w:rPr>
          <w:sz w:val="16"/>
        </w:rPr>
        <w:t xml:space="preserve"> only </w:t>
      </w:r>
      <w:r w:rsidRPr="00F135A7">
        <w:rPr>
          <w:rStyle w:val="StyleUnderline"/>
        </w:rPr>
        <w:t>raises questions about how much law serves to constrain judges in the strict sense demanded by</w:t>
      </w:r>
      <w:r w:rsidRPr="00F135A7">
        <w:rPr>
          <w:sz w:val="16"/>
        </w:rPr>
        <w:t xml:space="preserve"> some </w:t>
      </w:r>
      <w:r w:rsidRPr="00F135A7">
        <w:rPr>
          <w:rStyle w:val="StyleUnderline"/>
        </w:rPr>
        <w:t>normative theory</w:t>
      </w:r>
      <w:r w:rsidRPr="00F135A7">
        <w:rPr>
          <w:sz w:val="16"/>
        </w:rPr>
        <w:t xml:space="preserve">. To be sure, occasional positive theorists are cavalier about the role played by law, n405 but to the extent this is true, that is their failing. Many others recognize the prominence of doctrine and of legal discourse - the significant hand law takes in shaping decisions. n406 Legal commands undoubtedly influence the decision of cases. </w:t>
      </w:r>
      <w:r w:rsidRPr="00F135A7">
        <w:rPr>
          <w:rStyle w:val="StyleUnderline"/>
        </w:rPr>
        <w:t>Law plays a role, even if it cannot play the particular constraining role that normative theory requires</w:t>
      </w:r>
      <w:r w:rsidRPr="00F135A7">
        <w:rPr>
          <w:sz w:val="16"/>
        </w:rPr>
        <w:t xml:space="preserve">. Third, for this reason positive scholarship also need say nothing about how judges and lawyers should do their job on an everyday basis. It is perfectly appropriate that lawyers will and should continue to argue cases in legal terms, and judges should continue to resolve them the same way. If anything, positive theory invigorates debates about appropriate interpretive [*331] methodology, if only because the </w:t>
      </w:r>
      <w:r w:rsidRPr="00F135A7">
        <w:rPr>
          <w:rStyle w:val="StyleUnderline"/>
          <w:highlight w:val="cyan"/>
        </w:rPr>
        <w:t>debates need not</w:t>
      </w:r>
      <w:r w:rsidRPr="00F135A7">
        <w:rPr>
          <w:rStyle w:val="StyleUnderline"/>
        </w:rPr>
        <w:t xml:space="preserve"> be shaped by </w:t>
      </w:r>
      <w:r w:rsidRPr="00F135A7">
        <w:rPr>
          <w:rStyle w:val="StyleUnderline"/>
          <w:highlight w:val="cyan"/>
        </w:rPr>
        <w:t xml:space="preserve">the </w:t>
      </w:r>
      <w:r w:rsidRPr="00F135A7">
        <w:rPr>
          <w:rStyle w:val="Emphasis"/>
          <w:highlight w:val="cyan"/>
        </w:rPr>
        <w:t>untenable claim</w:t>
      </w:r>
      <w:r w:rsidRPr="00F135A7">
        <w:rPr>
          <w:rStyle w:val="StyleUnderline"/>
          <w:highlight w:val="cyan"/>
        </w:rPr>
        <w:t xml:space="preserve"> that </w:t>
      </w:r>
      <w:r w:rsidRPr="00F135A7">
        <w:rPr>
          <w:rStyle w:val="Emphasis"/>
          <w:highlight w:val="cyan"/>
        </w:rPr>
        <w:t>any particular theory</w:t>
      </w:r>
      <w:r w:rsidRPr="00F135A7">
        <w:rPr>
          <w:rStyle w:val="StyleUnderline"/>
          <w:highlight w:val="cyan"/>
        </w:rPr>
        <w:t xml:space="preserve"> constrains judges</w:t>
      </w:r>
      <w:r w:rsidRPr="00F135A7">
        <w:rPr>
          <w:rStyle w:val="StyleUnderline"/>
        </w:rPr>
        <w:t xml:space="preserve"> from imposing their own values</w:t>
      </w:r>
      <w:r w:rsidRPr="00F135A7">
        <w:rPr>
          <w:sz w:val="16"/>
        </w:rPr>
        <w:t xml:space="preserve">. </w:t>
      </w:r>
      <w:r w:rsidRPr="00F135A7">
        <w:rPr>
          <w:rStyle w:val="StyleUnderline"/>
        </w:rPr>
        <w:t>Theories must now stand on some other bottom.</w:t>
      </w:r>
      <w:r w:rsidRPr="00F135A7">
        <w:rPr>
          <w:sz w:val="16"/>
        </w:rPr>
        <w:t xml:space="preserve"> Finally, and in part a function of the early state of the work, positive theory leaves unspecified the relative strength of the various influences on judges. </w:t>
      </w:r>
      <w:r w:rsidRPr="00F135A7">
        <w:rPr>
          <w:rStyle w:val="StyleUnderline"/>
        </w:rPr>
        <w:t>Positive scholarship suggests that judges are not constrained in some ways normative theory believes essential and that judges are constrained in ways normative theory suggests they should not be</w:t>
      </w:r>
      <w:r w:rsidRPr="00F135A7">
        <w:rPr>
          <w:sz w:val="16"/>
        </w:rPr>
        <w:t xml:space="preserve">. But positive theory is a long way from defining with precision the spheres of autonomy and constraint, particularly given how contextual - by case, by court, by judge - these are likely to be. </w:t>
      </w:r>
      <w:r w:rsidRPr="00F135A7">
        <w:rPr>
          <w:rStyle w:val="StyleUnderline"/>
          <w:highlight w:val="cyan"/>
        </w:rPr>
        <w:t>Despite</w:t>
      </w:r>
      <w:r w:rsidRPr="00F135A7">
        <w:rPr>
          <w:rStyle w:val="StyleUnderline"/>
        </w:rPr>
        <w:t xml:space="preserve"> these </w:t>
      </w:r>
      <w:r w:rsidRPr="00F135A7">
        <w:rPr>
          <w:rStyle w:val="StyleUnderline"/>
          <w:highlight w:val="cyan"/>
        </w:rPr>
        <w:t>caveats</w:t>
      </w:r>
      <w:r w:rsidRPr="00F135A7">
        <w:rPr>
          <w:rStyle w:val="StyleUnderline"/>
        </w:rPr>
        <w:t xml:space="preserve">, positive scholarship poses a challenge to normative theory. </w:t>
      </w:r>
      <w:r w:rsidRPr="00F135A7">
        <w:rPr>
          <w:rStyle w:val="StyleUnderline"/>
          <w:highlight w:val="cyan"/>
        </w:rPr>
        <w:t>There are three</w:t>
      </w:r>
      <w:r w:rsidRPr="00F135A7">
        <w:rPr>
          <w:rStyle w:val="StyleUnderline"/>
        </w:rPr>
        <w:t xml:space="preserve"> moving </w:t>
      </w:r>
      <w:r w:rsidRPr="00F135A7">
        <w:rPr>
          <w:rStyle w:val="StyleUnderline"/>
          <w:highlight w:val="cyan"/>
        </w:rPr>
        <w:t>pieces</w:t>
      </w:r>
      <w:r w:rsidRPr="00F135A7">
        <w:rPr>
          <w:rStyle w:val="StyleUnderline"/>
        </w:rPr>
        <w:t xml:space="preserve"> here: </w:t>
      </w:r>
      <w:r w:rsidRPr="00F135A7">
        <w:rPr>
          <w:rStyle w:val="Emphasis"/>
          <w:highlight w:val="cyan"/>
        </w:rPr>
        <w:t>law</w:t>
      </w:r>
      <w:r w:rsidRPr="00F135A7">
        <w:rPr>
          <w:rStyle w:val="StyleUnderline"/>
          <w:highlight w:val="cyan"/>
        </w:rPr>
        <w:t xml:space="preserve">, </w:t>
      </w:r>
      <w:r w:rsidRPr="00F135A7">
        <w:rPr>
          <w:rStyle w:val="Emphasis"/>
          <w:highlight w:val="cyan"/>
        </w:rPr>
        <w:t>attitudes</w:t>
      </w:r>
      <w:r w:rsidRPr="00F135A7">
        <w:rPr>
          <w:rStyle w:val="StyleUnderline"/>
          <w:highlight w:val="cyan"/>
        </w:rPr>
        <w:t xml:space="preserve">, and </w:t>
      </w:r>
      <w:r w:rsidRPr="00F135A7">
        <w:rPr>
          <w:rStyle w:val="Emphasis"/>
          <w:highlight w:val="cyan"/>
        </w:rPr>
        <w:t>politics</w:t>
      </w:r>
      <w:r w:rsidRPr="00F135A7">
        <w:rPr>
          <w:rStyle w:val="StyleUnderline"/>
          <w:highlight w:val="cyan"/>
        </w:rPr>
        <w:t>. Unless law constrains</w:t>
      </w:r>
      <w:r w:rsidRPr="00F135A7">
        <w:rPr>
          <w:rStyle w:val="StyleUnderline"/>
        </w:rPr>
        <w:t xml:space="preserve"> judges sufficiently </w:t>
      </w:r>
      <w:r w:rsidRPr="00F135A7">
        <w:rPr>
          <w:rStyle w:val="StyleUnderline"/>
          <w:highlight w:val="cyan"/>
        </w:rPr>
        <w:t>in all cases - and it appears</w:t>
      </w:r>
      <w:r w:rsidRPr="00F135A7">
        <w:rPr>
          <w:rStyle w:val="StyleUnderline"/>
        </w:rPr>
        <w:t xml:space="preserve"> </w:t>
      </w:r>
      <w:r w:rsidRPr="00F135A7">
        <w:rPr>
          <w:rStyle w:val="Emphasis"/>
        </w:rPr>
        <w:t xml:space="preserve">pretty </w:t>
      </w:r>
      <w:r w:rsidRPr="00F135A7">
        <w:rPr>
          <w:rStyle w:val="Emphasis"/>
          <w:highlight w:val="cyan"/>
        </w:rPr>
        <w:t>clear this cannot be</w:t>
      </w:r>
      <w:r w:rsidRPr="00F135A7">
        <w:rPr>
          <w:rStyle w:val="StyleUnderline"/>
        </w:rPr>
        <w:t xml:space="preserve"> - then </w:t>
      </w:r>
      <w:r w:rsidRPr="00F135A7">
        <w:rPr>
          <w:rStyle w:val="StyleUnderline"/>
          <w:highlight w:val="cyan"/>
        </w:rPr>
        <w:t>judicial attitudes</w:t>
      </w:r>
      <w:r w:rsidRPr="00F135A7">
        <w:rPr>
          <w:rStyle w:val="StyleUnderline"/>
        </w:rPr>
        <w:t xml:space="preserve"> are deciding cases or judicial decisions </w:t>
      </w:r>
      <w:r w:rsidRPr="00F135A7">
        <w:rPr>
          <w:rStyle w:val="StyleUnderline"/>
          <w:highlight w:val="cyan"/>
        </w:rPr>
        <w:t xml:space="preserve">are </w:t>
      </w:r>
      <w:r w:rsidRPr="00F135A7">
        <w:rPr>
          <w:rStyle w:val="Emphasis"/>
          <w:highlight w:val="cyan"/>
        </w:rPr>
        <w:t>limited by</w:t>
      </w:r>
      <w:r w:rsidRPr="00F135A7">
        <w:rPr>
          <w:rStyle w:val="Emphasis"/>
        </w:rPr>
        <w:t xml:space="preserve"> the </w:t>
      </w:r>
      <w:r w:rsidRPr="00F135A7">
        <w:rPr>
          <w:rStyle w:val="Emphasis"/>
          <w:highlight w:val="cyan"/>
        </w:rPr>
        <w:t>political</w:t>
      </w:r>
      <w:r w:rsidRPr="00F135A7">
        <w:rPr>
          <w:rStyle w:val="Emphasis"/>
        </w:rPr>
        <w:t xml:space="preserve"> and institutional </w:t>
      </w:r>
      <w:r w:rsidRPr="00F135A7">
        <w:rPr>
          <w:rStyle w:val="Emphasis"/>
          <w:highlight w:val="cyan"/>
        </w:rPr>
        <w:t>forces</w:t>
      </w:r>
      <w:r w:rsidRPr="00F135A7">
        <w:rPr>
          <w:rStyle w:val="StyleUnderline"/>
        </w:rPr>
        <w:t xml:space="preserve"> described here.</w:t>
      </w:r>
      <w:r w:rsidRPr="00F135A7">
        <w:rPr>
          <w:sz w:val="16"/>
        </w:rPr>
        <w:t xml:space="preserve"> </w:t>
      </w:r>
      <w:r w:rsidRPr="00F135A7">
        <w:rPr>
          <w:rStyle w:val="StyleUnderline"/>
        </w:rPr>
        <w:t>Yet there is very little normative theory about judicial review that builds attitudinal freedom or political constraint into the model</w:t>
      </w:r>
      <w:r w:rsidRPr="00F135A7">
        <w:rPr>
          <w:sz w:val="16"/>
        </w:rPr>
        <w:t>. The challenge, then, is to develop an understanding of judicial review that builds upon and incorporates positive understandings of how judges behave. The old ways won't do anymore.</w:t>
      </w:r>
    </w:p>
    <w:p w14:paraId="05253CDE" w14:textId="77777777" w:rsidR="007F3176" w:rsidRPr="00F135A7" w:rsidRDefault="007F3176" w:rsidP="007F3176">
      <w:pPr>
        <w:pStyle w:val="Heading4"/>
      </w:pPr>
      <w:r w:rsidRPr="00F135A7">
        <w:t xml:space="preserve">Short-term PC is </w:t>
      </w:r>
      <w:r w:rsidRPr="00F135A7">
        <w:rPr>
          <w:u w:val="single"/>
        </w:rPr>
        <w:t>finite</w:t>
      </w:r>
      <w:r w:rsidRPr="00F135A7">
        <w:t xml:space="preserve">---the Court gives </w:t>
      </w:r>
      <w:r w:rsidRPr="00F135A7">
        <w:rPr>
          <w:u w:val="single"/>
        </w:rPr>
        <w:t>make-up calls</w:t>
      </w:r>
      <w:r w:rsidRPr="00F135A7">
        <w:t xml:space="preserve"> because they </w:t>
      </w:r>
      <w:r w:rsidRPr="00F135A7">
        <w:rPr>
          <w:u w:val="single"/>
        </w:rPr>
        <w:t>anticipate</w:t>
      </w:r>
      <w:r w:rsidRPr="00F135A7">
        <w:t xml:space="preserve"> political branch backlash</w:t>
      </w:r>
    </w:p>
    <w:p w14:paraId="009CC8D9" w14:textId="77777777" w:rsidR="007F3176" w:rsidRPr="00F135A7" w:rsidRDefault="007F3176" w:rsidP="007F3176">
      <w:pPr>
        <w:rPr>
          <w:rStyle w:val="Style13ptBold"/>
        </w:rPr>
      </w:pPr>
      <w:proofErr w:type="spellStart"/>
      <w:r w:rsidRPr="00F135A7">
        <w:rPr>
          <w:rStyle w:val="Style13ptBold"/>
        </w:rPr>
        <w:t>Ferejohn</w:t>
      </w:r>
      <w:proofErr w:type="spellEnd"/>
      <w:r w:rsidRPr="00F135A7">
        <w:rPr>
          <w:rStyle w:val="Style13ptBold"/>
        </w:rPr>
        <w:t xml:space="preserve"> 2</w:t>
      </w:r>
    </w:p>
    <w:p w14:paraId="19D1E927" w14:textId="77777777" w:rsidR="007F3176" w:rsidRPr="00F135A7" w:rsidRDefault="007F3176" w:rsidP="007F3176">
      <w:r w:rsidRPr="00F135A7">
        <w:t xml:space="preserve">John A. </w:t>
      </w:r>
      <w:proofErr w:type="spellStart"/>
      <w:r w:rsidRPr="00F135A7">
        <w:t>Ferejohn</w:t>
      </w:r>
      <w:proofErr w:type="spellEnd"/>
      <w:r w:rsidRPr="00F135A7">
        <w:t>, Professor of Political Science and Senior Fellow of the Hoover Institution, Stanford University; &amp; Larry D. Kramer, Professor of Law and Politics, New York University School of Law, New York University Law Review, October, 2002, Lexis</w:t>
      </w:r>
    </w:p>
    <w:p w14:paraId="24EA391D" w14:textId="77777777" w:rsidR="007F3176" w:rsidRPr="00F135A7" w:rsidRDefault="007F3176" w:rsidP="007F3176">
      <w:pPr>
        <w:rPr>
          <w:sz w:val="16"/>
        </w:rPr>
      </w:pPr>
      <w:r w:rsidRPr="00F135A7">
        <w:rPr>
          <w:rStyle w:val="StyleUnderline"/>
        </w:rPr>
        <w:t xml:space="preserve">Taken as a whole, the miscellaneous </w:t>
      </w:r>
      <w:r w:rsidRPr="00F135A7">
        <w:rPr>
          <w:rStyle w:val="StyleUnderline"/>
          <w:highlight w:val="cyan"/>
        </w:rPr>
        <w:t>devices available to</w:t>
      </w:r>
      <w:r w:rsidRPr="00F135A7">
        <w:rPr>
          <w:rStyle w:val="StyleUnderline"/>
        </w:rPr>
        <w:t xml:space="preserve"> the </w:t>
      </w:r>
      <w:r w:rsidRPr="00F135A7">
        <w:rPr>
          <w:rStyle w:val="StyleUnderline"/>
          <w:highlight w:val="cyan"/>
        </w:rPr>
        <w:t>political branches to obstruct</w:t>
      </w:r>
      <w:r w:rsidRPr="00F135A7">
        <w:rPr>
          <w:rStyle w:val="StyleUnderline"/>
        </w:rPr>
        <w:t xml:space="preserve"> the </w:t>
      </w:r>
      <w:r w:rsidRPr="00F135A7">
        <w:rPr>
          <w:rStyle w:val="StyleUnderline"/>
          <w:highlight w:val="cyan"/>
        </w:rPr>
        <w:t xml:space="preserve">courts afford </w:t>
      </w:r>
      <w:r w:rsidRPr="00F135A7">
        <w:rPr>
          <w:rStyle w:val="Emphasis"/>
          <w:highlight w:val="cyan"/>
        </w:rPr>
        <w:t>ample means</w:t>
      </w:r>
      <w:r w:rsidRPr="00F135A7">
        <w:rPr>
          <w:rStyle w:val="StyleUnderline"/>
          <w:highlight w:val="cyan"/>
        </w:rPr>
        <w:t xml:space="preserve"> to</w:t>
      </w:r>
      <w:r w:rsidRPr="00F135A7">
        <w:rPr>
          <w:rStyle w:val="StyleUnderline"/>
        </w:rPr>
        <w:t xml:space="preserve"> cow or even</w:t>
      </w:r>
      <w:r w:rsidRPr="00F135A7">
        <w:t xml:space="preserve"> cripple </w:t>
      </w:r>
      <w:r w:rsidRPr="00F135A7">
        <w:rPr>
          <w:rStyle w:val="StyleUnderline"/>
          <w:highlight w:val="cyan"/>
        </w:rPr>
        <w:t>[ruin] the</w:t>
      </w:r>
      <w:r w:rsidRPr="00F135A7">
        <w:rPr>
          <w:rStyle w:val="StyleUnderline"/>
        </w:rPr>
        <w:t xml:space="preserve"> federal </w:t>
      </w:r>
      <w:r w:rsidRPr="00F135A7">
        <w:rPr>
          <w:rStyle w:val="StyleUnderline"/>
          <w:highlight w:val="cyan"/>
        </w:rPr>
        <w:t>judiciary</w:t>
      </w:r>
      <w:r w:rsidRPr="00F135A7">
        <w:rPr>
          <w:sz w:val="16"/>
        </w:rPr>
        <w:t xml:space="preserve">. Life </w:t>
      </w:r>
      <w:r w:rsidRPr="00F135A7">
        <w:rPr>
          <w:rStyle w:val="StyleUnderline"/>
        </w:rPr>
        <w:t>tenure and salary</w:t>
      </w:r>
      <w:r w:rsidRPr="00F135A7">
        <w:rPr>
          <w:sz w:val="16"/>
        </w:rPr>
        <w:t xml:space="preserve"> protection would </w:t>
      </w:r>
      <w:r w:rsidRPr="00F135A7">
        <w:rPr>
          <w:rStyle w:val="StyleUnderline"/>
        </w:rPr>
        <w:t>count</w:t>
      </w:r>
      <w:r w:rsidRPr="00F135A7">
        <w:rPr>
          <w:sz w:val="16"/>
        </w:rPr>
        <w:t xml:space="preserve"> for </w:t>
      </w:r>
      <w:r w:rsidRPr="00F135A7">
        <w:rPr>
          <w:rStyle w:val="StyleUnderline"/>
        </w:rPr>
        <w:t>little on a bench whose mandates were ignored,</w:t>
      </w:r>
      <w:r w:rsidRPr="00F135A7">
        <w:rPr>
          <w:sz w:val="16"/>
        </w:rPr>
        <w:t xml:space="preserve"> whose budget had been cut to the point where daily administration was impossible, </w:t>
      </w:r>
      <w:r w:rsidRPr="00F135A7">
        <w:rPr>
          <w:rStyle w:val="StyleUnderline"/>
        </w:rPr>
        <w:t>or whose jurisdiction or procedures left judges with little authority or flexibility.</w:t>
      </w:r>
      <w:r w:rsidRPr="00F135A7">
        <w:rPr>
          <w:sz w:val="16"/>
        </w:rPr>
        <w:t xml:space="preserve"> Of course, none of these statements even remotely describes the actual state of our federal judiciary: </w:t>
      </w:r>
      <w:r w:rsidRPr="00F135A7">
        <w:rPr>
          <w:rStyle w:val="StyleUnderline"/>
        </w:rPr>
        <w:t>Presidents can ignore the courts' orders, but they seldom do so</w:t>
      </w:r>
      <w:r w:rsidRPr="00F135A7">
        <w:rPr>
          <w:sz w:val="16"/>
        </w:rPr>
        <w:t xml:space="preserve">. Congress can manipulate the budget, the jurisdiction, and the procedures of the federal courts, and, as recounted above, federal legislators have occasionally done so. But legislative oversight remains sporadic and its range modest, and it would be fatuous to maintain that Congress has significantly degraded or repressed the federal judiciary. The most </w:t>
      </w:r>
      <w:r w:rsidRPr="00F135A7">
        <w:rPr>
          <w:rStyle w:val="StyleUnderline"/>
        </w:rPr>
        <w:t>one can say</w:t>
      </w:r>
      <w:r w:rsidRPr="00F135A7">
        <w:rPr>
          <w:sz w:val="16"/>
        </w:rPr>
        <w:t xml:space="preserve"> is that </w:t>
      </w:r>
      <w:r w:rsidRPr="00F135A7">
        <w:rPr>
          <w:rStyle w:val="StyleUnderline"/>
        </w:rPr>
        <w:t xml:space="preserve">the political branches have </w:t>
      </w:r>
      <w:r w:rsidRPr="00F135A7">
        <w:rPr>
          <w:rStyle w:val="Emphasis"/>
        </w:rPr>
        <w:t>formidable means</w:t>
      </w:r>
      <w:r w:rsidRPr="00F135A7">
        <w:rPr>
          <w:rStyle w:val="StyleUnderline"/>
        </w:rPr>
        <w:t xml:space="preserve"> by which to humble the courts and could </w:t>
      </w:r>
      <w:r w:rsidRPr="00F135A7">
        <w:rPr>
          <w:rStyle w:val="Emphasis"/>
        </w:rPr>
        <w:t>significantly debase</w:t>
      </w:r>
      <w:r w:rsidRPr="00F135A7">
        <w:rPr>
          <w:rStyle w:val="StyleUnderline"/>
        </w:rPr>
        <w:t xml:space="preserve"> the institution of the judiciary, not that they have done so. Still, to say</w:t>
      </w:r>
      <w:r w:rsidRPr="00F135A7">
        <w:rPr>
          <w:sz w:val="16"/>
        </w:rPr>
        <w:t xml:space="preserve"> that Congress and the </w:t>
      </w:r>
      <w:r w:rsidRPr="00F135A7">
        <w:rPr>
          <w:rStyle w:val="StyleUnderline"/>
        </w:rPr>
        <w:t>executive can stifle the federal courts is</w:t>
      </w:r>
      <w:r w:rsidRPr="00F135A7">
        <w:rPr>
          <w:sz w:val="16"/>
        </w:rPr>
        <w:t xml:space="preserve">, in our view, </w:t>
      </w:r>
      <w:r w:rsidRPr="00F135A7">
        <w:rPr>
          <w:rStyle w:val="StyleUnderline"/>
        </w:rPr>
        <w:t>to say quite a lot, particularly since the courts boast no comparable power to hit back.</w:t>
      </w:r>
      <w:r w:rsidRPr="00F135A7">
        <w:rPr>
          <w:sz w:val="16"/>
        </w:rPr>
        <w:t xml:space="preserve"> n131 </w:t>
      </w:r>
      <w:r w:rsidRPr="00F135A7">
        <w:rPr>
          <w:rStyle w:val="StyleUnderline"/>
          <w:highlight w:val="cyan"/>
        </w:rPr>
        <w:t xml:space="preserve">Politics is </w:t>
      </w:r>
      <w:r w:rsidRPr="00F135A7">
        <w:rPr>
          <w:rStyle w:val="Emphasis"/>
          <w:highlight w:val="cyan"/>
        </w:rPr>
        <w:t>not</w:t>
      </w:r>
      <w:r w:rsidRPr="00F135A7">
        <w:rPr>
          <w:sz w:val="16"/>
        </w:rPr>
        <w:t xml:space="preserve"> a </w:t>
      </w:r>
      <w:r w:rsidRPr="00F135A7">
        <w:rPr>
          <w:rStyle w:val="Emphasis"/>
          <w:highlight w:val="cyan"/>
        </w:rPr>
        <w:t>static</w:t>
      </w:r>
      <w:r w:rsidRPr="00F135A7">
        <w:rPr>
          <w:rStyle w:val="StyleUnderline"/>
        </w:rPr>
        <w:t xml:space="preserve"> </w:t>
      </w:r>
      <w:r w:rsidRPr="00F135A7">
        <w:rPr>
          <w:sz w:val="16"/>
        </w:rPr>
        <w:t xml:space="preserve">business. The </w:t>
      </w:r>
      <w:r w:rsidRPr="00F135A7">
        <w:rPr>
          <w:rStyle w:val="StyleUnderline"/>
        </w:rPr>
        <w:t xml:space="preserve">institutional match-ups </w:t>
      </w:r>
      <w:r w:rsidRPr="00F135A7">
        <w:rPr>
          <w:sz w:val="16"/>
        </w:rPr>
        <w:t xml:space="preserve">devised by the Constitution </w:t>
      </w:r>
      <w:r w:rsidRPr="00F135A7">
        <w:rPr>
          <w:rStyle w:val="StyleUnderline"/>
        </w:rPr>
        <w:t>promote [</w:t>
      </w:r>
      <w:r w:rsidRPr="00F135A7">
        <w:rPr>
          <w:sz w:val="16"/>
        </w:rPr>
        <w:t xml:space="preserve">*995] a kind of </w:t>
      </w:r>
      <w:r w:rsidRPr="00F135A7">
        <w:rPr>
          <w:rStyle w:val="StyleUnderline"/>
        </w:rPr>
        <w:t xml:space="preserve">perpetual </w:t>
      </w:r>
      <w:r w:rsidRPr="00F135A7">
        <w:rPr>
          <w:rStyle w:val="StyleUnderline"/>
          <w:highlight w:val="cyan"/>
        </w:rPr>
        <w:t>tension</w:t>
      </w:r>
      <w:r w:rsidRPr="00F135A7">
        <w:rPr>
          <w:rStyle w:val="StyleUnderline"/>
        </w:rPr>
        <w:t xml:space="preserve"> in which</w:t>
      </w:r>
      <w:r w:rsidRPr="00F135A7">
        <w:rPr>
          <w:sz w:val="16"/>
        </w:rPr>
        <w:t xml:space="preserve"> the </w:t>
      </w:r>
      <w:r w:rsidRPr="00F135A7">
        <w:rPr>
          <w:rStyle w:val="StyleUnderline"/>
        </w:rPr>
        <w:t>actions of each</w:t>
      </w:r>
      <w:r w:rsidRPr="00F135A7">
        <w:rPr>
          <w:sz w:val="16"/>
        </w:rPr>
        <w:t xml:space="preserve"> department or </w:t>
      </w:r>
      <w:r w:rsidRPr="00F135A7">
        <w:rPr>
          <w:rStyle w:val="StyleUnderline"/>
        </w:rPr>
        <w:t>branch</w:t>
      </w:r>
      <w:r w:rsidRPr="00F135A7">
        <w:rPr>
          <w:sz w:val="16"/>
        </w:rPr>
        <w:t xml:space="preserve"> of the government </w:t>
      </w:r>
      <w:r w:rsidRPr="00F135A7">
        <w:rPr>
          <w:rStyle w:val="StyleUnderline"/>
          <w:highlight w:val="cyan"/>
        </w:rPr>
        <w:t>are influenced by</w:t>
      </w:r>
      <w:r w:rsidRPr="00F135A7">
        <w:rPr>
          <w:rStyle w:val="StyleUnderline"/>
        </w:rPr>
        <w:t xml:space="preserve"> the </w:t>
      </w:r>
      <w:r w:rsidRPr="00F135A7">
        <w:rPr>
          <w:rStyle w:val="StyleUnderline"/>
          <w:highlight w:val="cyan"/>
        </w:rPr>
        <w:t>actions</w:t>
      </w:r>
      <w:r w:rsidRPr="00F135A7">
        <w:rPr>
          <w:rStyle w:val="StyleUnderline"/>
        </w:rPr>
        <w:t xml:space="preserve"> or potential actions </w:t>
      </w:r>
      <w:r w:rsidRPr="00F135A7">
        <w:rPr>
          <w:rStyle w:val="StyleUnderline"/>
          <w:highlight w:val="cyan"/>
        </w:rPr>
        <w:t>of</w:t>
      </w:r>
      <w:r w:rsidRPr="00F135A7">
        <w:rPr>
          <w:rStyle w:val="StyleUnderline"/>
        </w:rPr>
        <w:t xml:space="preserve"> other </w:t>
      </w:r>
      <w:r w:rsidRPr="00F135A7">
        <w:rPr>
          <w:rStyle w:val="StyleUnderline"/>
          <w:highlight w:val="cyan"/>
        </w:rPr>
        <w:t>branches</w:t>
      </w:r>
      <w:r w:rsidRPr="00F135A7">
        <w:rPr>
          <w:sz w:val="16"/>
        </w:rPr>
        <w:t xml:space="preserve"> and departments. </w:t>
      </w:r>
      <w:r w:rsidRPr="00F135A7">
        <w:rPr>
          <w:rStyle w:val="StyleUnderline"/>
        </w:rPr>
        <w:t>Any equilibrium achieved</w:t>
      </w:r>
      <w:r w:rsidRPr="00F135A7">
        <w:rPr>
          <w:sz w:val="16"/>
        </w:rPr>
        <w:t xml:space="preserve"> under these conditions </w:t>
      </w:r>
      <w:r w:rsidRPr="00F135A7">
        <w:rPr>
          <w:rStyle w:val="StyleUnderline"/>
        </w:rPr>
        <w:t>is</w:t>
      </w:r>
      <w:r w:rsidRPr="00F135A7">
        <w:rPr>
          <w:sz w:val="16"/>
        </w:rPr>
        <w:t xml:space="preserve"> a </w:t>
      </w:r>
      <w:r w:rsidRPr="00F135A7">
        <w:rPr>
          <w:rStyle w:val="StyleUnderline"/>
        </w:rPr>
        <w:t>dynamic</w:t>
      </w:r>
      <w:r w:rsidRPr="00F135A7">
        <w:rPr>
          <w:sz w:val="16"/>
        </w:rPr>
        <w:t xml:space="preserve"> one, in which </w:t>
      </w:r>
      <w:r w:rsidRPr="00F135A7">
        <w:rPr>
          <w:rStyle w:val="Emphasis"/>
          <w:highlight w:val="cyan"/>
        </w:rPr>
        <w:t>slippages are possible</w:t>
      </w:r>
      <w:r w:rsidRPr="00F135A7">
        <w:rPr>
          <w:rStyle w:val="Emphasis"/>
        </w:rPr>
        <w:t xml:space="preserve"> and must be expected</w:t>
      </w:r>
      <w:r w:rsidRPr="00F135A7">
        <w:rPr>
          <w:rStyle w:val="StyleUnderline"/>
        </w:rPr>
        <w:t xml:space="preserve"> occasionally to occur</w:t>
      </w:r>
      <w:r w:rsidRPr="00F135A7">
        <w:rPr>
          <w:sz w:val="16"/>
        </w:rPr>
        <w:t xml:space="preserve">. But if everything works properly - that is, if </w:t>
      </w:r>
      <w:r w:rsidRPr="00F135A7">
        <w:rPr>
          <w:rStyle w:val="StyleUnderline"/>
        </w:rPr>
        <w:t>institutional actors respond rationally to the pressures they face</w:t>
      </w:r>
      <w:r w:rsidRPr="00F135A7">
        <w:rPr>
          <w:sz w:val="16"/>
        </w:rPr>
        <w:t xml:space="preserve"> - </w:t>
      </w:r>
      <w:r w:rsidRPr="00F135A7">
        <w:rPr>
          <w:rStyle w:val="StyleUnderline"/>
        </w:rPr>
        <w:t>equilibrium may be restored</w:t>
      </w:r>
      <w:r w:rsidRPr="00F135A7">
        <w:rPr>
          <w:sz w:val="16"/>
        </w:rPr>
        <w:t xml:space="preserve"> just as quickly. </w:t>
      </w:r>
      <w:r w:rsidRPr="00F135A7">
        <w:rPr>
          <w:rStyle w:val="StyleUnderline"/>
          <w:highlight w:val="cyan"/>
        </w:rPr>
        <w:t>If Congress and the executive</w:t>
      </w:r>
      <w:r w:rsidRPr="00F135A7">
        <w:rPr>
          <w:rStyle w:val="StyleUnderline"/>
        </w:rPr>
        <w:t xml:space="preserve"> have </w:t>
      </w:r>
      <w:r w:rsidRPr="00F135A7">
        <w:rPr>
          <w:rStyle w:val="StyleUnderline"/>
          <w:highlight w:val="cyan"/>
        </w:rPr>
        <w:t>seldom exercised</w:t>
      </w:r>
      <w:r w:rsidRPr="00F135A7">
        <w:rPr>
          <w:rStyle w:val="StyleUnderline"/>
        </w:rPr>
        <w:t xml:space="preserve"> their </w:t>
      </w:r>
      <w:r w:rsidRPr="00F135A7">
        <w:rPr>
          <w:rStyle w:val="StyleUnderline"/>
          <w:highlight w:val="cyan"/>
        </w:rPr>
        <w:t>power to impair the judiciary</w:t>
      </w:r>
      <w:r w:rsidRPr="00F135A7">
        <w:rPr>
          <w:sz w:val="16"/>
        </w:rPr>
        <w:t xml:space="preserve">, in other words, </w:t>
      </w:r>
      <w:r w:rsidRPr="00F135A7">
        <w:rPr>
          <w:rStyle w:val="StyleUnderline"/>
          <w:highlight w:val="cyan"/>
        </w:rPr>
        <w:t xml:space="preserve">this may be </w:t>
      </w:r>
      <w:r w:rsidRPr="00F135A7">
        <w:rPr>
          <w:rStyle w:val="Emphasis"/>
          <w:highlight w:val="cyan"/>
        </w:rPr>
        <w:t xml:space="preserve">because </w:t>
      </w:r>
      <w:r w:rsidRPr="00F135A7">
        <w:rPr>
          <w:rStyle w:val="StyleUnderline"/>
          <w:highlight w:val="cyan"/>
        </w:rPr>
        <w:t>the judiciary</w:t>
      </w:r>
      <w:r w:rsidRPr="00F135A7">
        <w:rPr>
          <w:rStyle w:val="StyleUnderline"/>
        </w:rPr>
        <w:t xml:space="preserve"> has </w:t>
      </w:r>
      <w:r w:rsidRPr="00F135A7">
        <w:rPr>
          <w:rStyle w:val="StyleUnderline"/>
          <w:highlight w:val="cyan"/>
        </w:rPr>
        <w:t>acted in</w:t>
      </w:r>
      <w:r w:rsidRPr="00F135A7">
        <w:rPr>
          <w:rStyle w:val="StyleUnderline"/>
        </w:rPr>
        <w:t xml:space="preserve"> such </w:t>
      </w:r>
      <w:r w:rsidRPr="00F135A7">
        <w:rPr>
          <w:rStyle w:val="StyleUnderline"/>
          <w:highlight w:val="cyan"/>
        </w:rPr>
        <w:t>a way that</w:t>
      </w:r>
      <w:r w:rsidRPr="00F135A7">
        <w:rPr>
          <w:rStyle w:val="StyleUnderline"/>
        </w:rPr>
        <w:t xml:space="preserve"> </w:t>
      </w:r>
      <w:r w:rsidRPr="00F135A7">
        <w:t>Congress and</w:t>
      </w:r>
      <w:r w:rsidRPr="00F135A7">
        <w:rPr>
          <w:rStyle w:val="StyleUnderline"/>
        </w:rPr>
        <w:t xml:space="preserve"> </w:t>
      </w:r>
      <w:r w:rsidRPr="00F135A7">
        <w:rPr>
          <w:rStyle w:val="StyleUnderline"/>
          <w:highlight w:val="cyan"/>
        </w:rPr>
        <w:t>the executive</w:t>
      </w:r>
      <w:r w:rsidRPr="00F135A7">
        <w:rPr>
          <w:rStyle w:val="StyleUnderline"/>
        </w:rPr>
        <w:t xml:space="preserve"> have </w:t>
      </w:r>
      <w:r w:rsidRPr="00F135A7">
        <w:rPr>
          <w:rStyle w:val="StyleUnderline"/>
          <w:highlight w:val="cyan"/>
        </w:rPr>
        <w:t>seldom felt the need to</w:t>
      </w:r>
      <w:r w:rsidRPr="00F135A7">
        <w:rPr>
          <w:rStyle w:val="StyleUnderline"/>
        </w:rPr>
        <w:t xml:space="preserve"> do so (and because, when they have felt this need</w:t>
      </w:r>
      <w:r w:rsidRPr="00F135A7">
        <w:rPr>
          <w:sz w:val="16"/>
        </w:rPr>
        <w:t xml:space="preserve">, and acted upon it, </w:t>
      </w:r>
      <w:r w:rsidRPr="00F135A7">
        <w:rPr>
          <w:rStyle w:val="StyleUnderline"/>
        </w:rPr>
        <w:t xml:space="preserve">the </w:t>
      </w:r>
      <w:r w:rsidRPr="00F135A7">
        <w:rPr>
          <w:rStyle w:val="Emphasis"/>
        </w:rPr>
        <w:t>courts have responded</w:t>
      </w:r>
      <w:r w:rsidRPr="00F135A7">
        <w:rPr>
          <w:sz w:val="16"/>
        </w:rPr>
        <w:t xml:space="preserve"> in ways to avert a crisis). This model for understanding judicial independence leads to a number of tentative predictions. First, especially because the federal courts were unlike any that had existed under colonial rule or the Articles of Confederation, we should expect a period of initial uncertainty in their relations with the other branches, possibly leading to some sort of crisis followed by a political settlement. Assuming the success of this initial settlement, </w:t>
      </w:r>
      <w:r w:rsidRPr="00F135A7">
        <w:rPr>
          <w:rStyle w:val="StyleUnderline"/>
        </w:rPr>
        <w:t>we should</w:t>
      </w:r>
      <w:r w:rsidRPr="00F135A7">
        <w:rPr>
          <w:sz w:val="16"/>
        </w:rPr>
        <w:t xml:space="preserve"> then expect to </w:t>
      </w:r>
      <w:r w:rsidRPr="00F135A7">
        <w:rPr>
          <w:rStyle w:val="StyleUnderline"/>
        </w:rPr>
        <w:t>observe</w:t>
      </w:r>
      <w:r w:rsidRPr="00F135A7">
        <w:rPr>
          <w:sz w:val="16"/>
        </w:rPr>
        <w:t xml:space="preserve"> reasonably prolonged periods of </w:t>
      </w:r>
      <w:r w:rsidRPr="00F135A7">
        <w:rPr>
          <w:rStyle w:val="StyleUnderline"/>
        </w:rPr>
        <w:t>relative stability in relations between the judiciary and the other branches, interrupted from time to time by conflicts</w:t>
      </w:r>
      <w:r w:rsidRPr="00F135A7">
        <w:rPr>
          <w:sz w:val="16"/>
        </w:rPr>
        <w:t xml:space="preserve"> of varying degrees of duration and intensity; </w:t>
      </w:r>
      <w:r w:rsidRPr="00F135A7">
        <w:rPr>
          <w:rStyle w:val="StyleUnderline"/>
        </w:rPr>
        <w:t>the source, number, and magnitude of these conflicts is itself unpredictable, turning on highly contingent matters</w:t>
      </w:r>
      <w:r w:rsidRPr="00F135A7">
        <w:rPr>
          <w:sz w:val="16"/>
        </w:rPr>
        <w:t xml:space="preserve"> of personnel and events. Finally, </w:t>
      </w:r>
      <w:r w:rsidRPr="00F135A7">
        <w:rPr>
          <w:rStyle w:val="StyleUnderline"/>
          <w:highlight w:val="cyan"/>
        </w:rPr>
        <w:t>given the judiciary's</w:t>
      </w:r>
      <w:r w:rsidRPr="00F135A7">
        <w:rPr>
          <w:rStyle w:val="StyleUnderline"/>
        </w:rPr>
        <w:t xml:space="preserve"> political </w:t>
      </w:r>
      <w:r w:rsidRPr="00F135A7">
        <w:rPr>
          <w:rStyle w:val="StyleUnderline"/>
          <w:highlight w:val="cyan"/>
        </w:rPr>
        <w:t>weakness</w:t>
      </w:r>
      <w:r w:rsidRPr="00F135A7">
        <w:rPr>
          <w:rStyle w:val="StyleUnderline"/>
        </w:rPr>
        <w:t xml:space="preserve"> relative to the other branches, </w:t>
      </w:r>
      <w:r w:rsidRPr="00F135A7">
        <w:rPr>
          <w:rStyle w:val="StyleUnderline"/>
          <w:highlight w:val="cyan"/>
        </w:rPr>
        <w:t>we</w:t>
      </w:r>
      <w:r w:rsidRPr="00F135A7">
        <w:rPr>
          <w:sz w:val="16"/>
        </w:rPr>
        <w:t xml:space="preserve"> nevertheless </w:t>
      </w:r>
      <w:r w:rsidRPr="00F135A7">
        <w:rPr>
          <w:rStyle w:val="StyleUnderline"/>
        </w:rPr>
        <w:t xml:space="preserve">should </w:t>
      </w:r>
      <w:r w:rsidRPr="00F135A7">
        <w:rPr>
          <w:rStyle w:val="StyleUnderline"/>
          <w:highlight w:val="cyan"/>
        </w:rPr>
        <w:t>expect it</w:t>
      </w:r>
      <w:r w:rsidRPr="00F135A7">
        <w:rPr>
          <w:sz w:val="16"/>
        </w:rPr>
        <w:t xml:space="preserve"> generally </w:t>
      </w:r>
      <w:r w:rsidRPr="00F135A7">
        <w:rPr>
          <w:rStyle w:val="StyleUnderline"/>
        </w:rPr>
        <w:t>to conduct</w:t>
      </w:r>
      <w:r w:rsidRPr="00F135A7">
        <w:rPr>
          <w:sz w:val="16"/>
        </w:rPr>
        <w:t xml:space="preserve"> its </w:t>
      </w:r>
      <w:r w:rsidRPr="00F135A7">
        <w:rPr>
          <w:rStyle w:val="StyleUnderline"/>
        </w:rPr>
        <w:t>business in</w:t>
      </w:r>
      <w:r w:rsidRPr="00F135A7">
        <w:rPr>
          <w:sz w:val="16"/>
        </w:rPr>
        <w:t xml:space="preserve"> such </w:t>
      </w:r>
      <w:r w:rsidRPr="00F135A7">
        <w:rPr>
          <w:rStyle w:val="StyleUnderline"/>
        </w:rPr>
        <w:t xml:space="preserve">a way as </w:t>
      </w:r>
      <w:r w:rsidRPr="00F135A7">
        <w:rPr>
          <w:rStyle w:val="StyleUnderline"/>
          <w:highlight w:val="cyan"/>
        </w:rPr>
        <w:t xml:space="preserve">to </w:t>
      </w:r>
      <w:r w:rsidRPr="00F135A7">
        <w:rPr>
          <w:rStyle w:val="Emphasis"/>
          <w:highlight w:val="cyan"/>
        </w:rPr>
        <w:t>minimize the number</w:t>
      </w:r>
      <w:r w:rsidRPr="00F135A7">
        <w:rPr>
          <w:rStyle w:val="Emphasis"/>
        </w:rPr>
        <w:t xml:space="preserve"> and severity </w:t>
      </w:r>
      <w:r w:rsidRPr="00F135A7">
        <w:rPr>
          <w:rStyle w:val="Emphasis"/>
          <w:highlight w:val="cyan"/>
        </w:rPr>
        <w:t>of</w:t>
      </w:r>
      <w:r w:rsidRPr="00F135A7">
        <w:rPr>
          <w:rStyle w:val="Emphasis"/>
        </w:rPr>
        <w:t xml:space="preserve"> any </w:t>
      </w:r>
      <w:r w:rsidRPr="00F135A7">
        <w:rPr>
          <w:rStyle w:val="Emphasis"/>
          <w:highlight w:val="cyan"/>
        </w:rPr>
        <w:t>showdowns, conserving its capital</w:t>
      </w:r>
      <w:r w:rsidRPr="00F135A7">
        <w:rPr>
          <w:rStyle w:val="StyleUnderline"/>
          <w:highlight w:val="cyan"/>
        </w:rPr>
        <w:t xml:space="preserve"> to secure a </w:t>
      </w:r>
      <w:r w:rsidRPr="00F135A7">
        <w:rPr>
          <w:rStyle w:val="Emphasis"/>
          <w:highlight w:val="cyan"/>
        </w:rPr>
        <w:t>margin of safety</w:t>
      </w:r>
      <w:r w:rsidRPr="00F135A7">
        <w:rPr>
          <w:sz w:val="16"/>
        </w:rPr>
        <w:t xml:space="preserve"> that maintains independence in its daily affairs as a practical and political matter. At a glance, the </w:t>
      </w:r>
      <w:r w:rsidRPr="00F135A7">
        <w:rPr>
          <w:rStyle w:val="Emphasis"/>
          <w:highlight w:val="cyan"/>
        </w:rPr>
        <w:t>historical experience</w:t>
      </w:r>
      <w:r w:rsidRPr="00F135A7">
        <w:rPr>
          <w:rStyle w:val="StyleUnderline"/>
        </w:rPr>
        <w:t xml:space="preserve"> of the federal judiciary </w:t>
      </w:r>
      <w:r w:rsidRPr="00F135A7">
        <w:rPr>
          <w:rStyle w:val="StyleUnderline"/>
          <w:highlight w:val="cyan"/>
        </w:rPr>
        <w:t>bears</w:t>
      </w:r>
      <w:r w:rsidRPr="00F135A7">
        <w:rPr>
          <w:rStyle w:val="StyleUnderline"/>
        </w:rPr>
        <w:t xml:space="preserve"> these </w:t>
      </w:r>
      <w:r w:rsidRPr="00F135A7">
        <w:rPr>
          <w:rStyle w:val="StyleUnderline"/>
          <w:highlight w:val="cyan"/>
        </w:rPr>
        <w:t>predictions out</w:t>
      </w:r>
      <w:r w:rsidRPr="00F135A7">
        <w:rPr>
          <w:sz w:val="16"/>
        </w:rPr>
        <w:t xml:space="preserve">. There was indeed considerable uncertainty about the proper role of federal judges during the early years of the Republic, and an overly politicized Federalist bench provoked a major crisis by 1800. n132 Lawyers have tended to fix their attention on Marbury v. Madison, n133 celebrating it as some sort of triumph for judicial supremacy, when in fact Marbury was a relatively inconsequential [*996] rear-guard action by a Court in full flight after a ruthless political offensive. Much more important at the time were the impeachments of Pickering and Chase and the Judiciary Act of 1802, n134 in which Congress made clear its determination to put the federal bench in its place by abolishing a number of newly created judgeships and firing the judges, by delaying a Supreme Court sitting for over a year, and by restoring the despised ordeal of circuit-riding. n135 The actual resolution of the crisis was reflected not in Marbury, which passed by with little fanfare, n136 but rather in the Court's meek submission to this congressional mugging in Stuart v. Laird n137 and in the cessation of open politicking by Federalist judges. n138 The resulting settlement, which left the Supreme Court much more deferential to Congress (though not to the states), n139 endured for many decades. And while interbranch relations obviously have evolved since then, they have on the whole been relatively stable, subject as predicted to periodic, brief crises (of which 1857 and 1937 are the most famous, with another one possibly brewing right now). Documenting these claims obviously requires a much more detailed, nuanced account of the history. We believe that such an account would bear out our hypotheses, but that project is beyond the scope of this Article. We would like here to focus instead on our third prediction: that </w:t>
      </w:r>
      <w:r w:rsidRPr="00F135A7">
        <w:rPr>
          <w:rStyle w:val="StyleUnderline"/>
          <w:highlight w:val="cyan"/>
        </w:rPr>
        <w:t>the judiciary will</w:t>
      </w:r>
      <w:r w:rsidRPr="00F135A7">
        <w:rPr>
          <w:rStyle w:val="StyleUnderline"/>
        </w:rPr>
        <w:t xml:space="preserve"> conduct its business in ways </w:t>
      </w:r>
      <w:r w:rsidRPr="00F135A7">
        <w:rPr>
          <w:rStyle w:val="Emphasis"/>
        </w:rPr>
        <w:t xml:space="preserve">designed to </w:t>
      </w:r>
      <w:r w:rsidRPr="00F135A7">
        <w:rPr>
          <w:rStyle w:val="Emphasis"/>
          <w:highlight w:val="cyan"/>
        </w:rPr>
        <w:t>stave off</w:t>
      </w:r>
      <w:r w:rsidRPr="00F135A7">
        <w:rPr>
          <w:rStyle w:val="Emphasis"/>
        </w:rPr>
        <w:t xml:space="preserve"> political </w:t>
      </w:r>
      <w:r w:rsidRPr="00F135A7">
        <w:rPr>
          <w:rStyle w:val="Emphasis"/>
          <w:highlight w:val="cyan"/>
        </w:rPr>
        <w:t>confrontations</w:t>
      </w:r>
      <w:r w:rsidRPr="00F135A7">
        <w:rPr>
          <w:sz w:val="16"/>
        </w:rPr>
        <w:t xml:space="preserve">. What is especially interesting in this regard is the manner in which it is accomplished. A judiciary staffed by hundreds of judges, each with life tenure and an irreducible salary, cannot trust its individual members always to act discreetly - cannot, that is, count on them all to avoid trouble by exercising Alexander Bickel's famous "passive virtues." n140 Safety requires [*997] institutional and doctrinal barriers that reduce the need for judges to attend to such matters in each case. We divide the judiciary's self-policing devices into two main categories. On the one hand are mechanisms of internal discipline that operate to correct individual judges when they ignore or misapply established rules and practices; these are discussed in Part III.A. On the other, discussed in Part III.B, are </w:t>
      </w:r>
      <w:r w:rsidRPr="00F135A7">
        <w:rPr>
          <w:rStyle w:val="StyleUnderline"/>
          <w:highlight w:val="cyan"/>
        </w:rPr>
        <w:t>principles of</w:t>
      </w:r>
      <w:r w:rsidRPr="00F135A7">
        <w:rPr>
          <w:sz w:val="16"/>
        </w:rPr>
        <w:t xml:space="preserve"> jurisdiction or </w:t>
      </w:r>
      <w:r w:rsidRPr="00F135A7">
        <w:rPr>
          <w:rStyle w:val="StyleUnderline"/>
          <w:highlight w:val="cyan"/>
        </w:rPr>
        <w:t>justiciability</w:t>
      </w:r>
      <w:r w:rsidRPr="00F135A7">
        <w:rPr>
          <w:sz w:val="16"/>
        </w:rPr>
        <w:t xml:space="preserve"> that operate to </w:t>
      </w:r>
      <w:r w:rsidRPr="00F135A7">
        <w:rPr>
          <w:rStyle w:val="StyleUnderline"/>
        </w:rPr>
        <w:t>remove</w:t>
      </w:r>
      <w:r w:rsidRPr="00F135A7">
        <w:rPr>
          <w:sz w:val="16"/>
        </w:rPr>
        <w:t xml:space="preserve"> altogether </w:t>
      </w:r>
      <w:r w:rsidRPr="00F135A7">
        <w:rPr>
          <w:rStyle w:val="StyleUnderline"/>
        </w:rPr>
        <w:t>whole categories of cases from federal judicial cognizance</w:t>
      </w:r>
      <w:r w:rsidRPr="00F135A7">
        <w:rPr>
          <w:sz w:val="16"/>
        </w:rPr>
        <w:t xml:space="preserve">. </w:t>
      </w:r>
      <w:r w:rsidRPr="00F135A7">
        <w:rPr>
          <w:rStyle w:val="StyleUnderline"/>
        </w:rPr>
        <w:t>Rather than merely ensuring that law is applied properly, these</w:t>
      </w:r>
      <w:r w:rsidRPr="00F135A7">
        <w:rPr>
          <w:sz w:val="16"/>
        </w:rPr>
        <w:t xml:space="preserve"> principles </w:t>
      </w:r>
      <w:r w:rsidRPr="00F135A7">
        <w:rPr>
          <w:rStyle w:val="Emphasis"/>
          <w:highlight w:val="cyan"/>
        </w:rPr>
        <w:t>withdraw</w:t>
      </w:r>
      <w:r w:rsidRPr="00F135A7">
        <w:rPr>
          <w:rStyle w:val="Emphasis"/>
        </w:rPr>
        <w:t xml:space="preserve"> potentially </w:t>
      </w:r>
      <w:r w:rsidRPr="00F135A7">
        <w:rPr>
          <w:rStyle w:val="Emphasis"/>
          <w:highlight w:val="cyan"/>
        </w:rPr>
        <w:t>controversial issues</w:t>
      </w:r>
      <w:r w:rsidRPr="00F135A7">
        <w:rPr>
          <w:rStyle w:val="StyleUnderline"/>
          <w:highlight w:val="cyan"/>
        </w:rPr>
        <w:t xml:space="preserve"> from direction by</w:t>
      </w:r>
      <w:r w:rsidRPr="00F135A7">
        <w:rPr>
          <w:rStyle w:val="StyleUnderline"/>
        </w:rPr>
        <w:t xml:space="preserve"> the federal </w:t>
      </w:r>
      <w:r w:rsidRPr="00F135A7">
        <w:rPr>
          <w:rStyle w:val="StyleUnderline"/>
          <w:highlight w:val="cyan"/>
        </w:rPr>
        <w:t>courts, leaving them to</w:t>
      </w:r>
      <w:r w:rsidRPr="00F135A7">
        <w:rPr>
          <w:rStyle w:val="StyleUnderline"/>
        </w:rPr>
        <w:t xml:space="preserve"> be addressed in </w:t>
      </w:r>
      <w:r w:rsidRPr="00F135A7">
        <w:rPr>
          <w:rStyle w:val="StyleUnderline"/>
          <w:highlight w:val="cyan"/>
        </w:rPr>
        <w:t>other fora</w:t>
      </w:r>
      <w:r w:rsidRPr="00F135A7">
        <w:t>.</w:t>
      </w:r>
    </w:p>
    <w:p w14:paraId="489DD880" w14:textId="77777777" w:rsidR="007F3176" w:rsidRPr="00F135A7" w:rsidRDefault="007F3176" w:rsidP="007F3176">
      <w:pPr>
        <w:pStyle w:val="Heading3"/>
      </w:pPr>
      <w:r w:rsidRPr="00F135A7">
        <w:t>A2: Compartmentalization---2NC</w:t>
      </w:r>
    </w:p>
    <w:p w14:paraId="6A878937" w14:textId="77777777" w:rsidR="007F3176" w:rsidRPr="00F135A7" w:rsidRDefault="007F3176" w:rsidP="007F3176"/>
    <w:p w14:paraId="4BC77FB8" w14:textId="77777777" w:rsidR="007F3176" w:rsidRPr="00F135A7" w:rsidRDefault="007F3176" w:rsidP="007F3176"/>
    <w:p w14:paraId="3F7BA02B" w14:textId="77777777" w:rsidR="007F3176" w:rsidRPr="00F135A7" w:rsidRDefault="007F3176" w:rsidP="007F3176">
      <w:pPr>
        <w:pStyle w:val="Heading4"/>
      </w:pPr>
      <w:r w:rsidRPr="00F135A7">
        <w:t xml:space="preserve">Their evidence indicts the </w:t>
      </w:r>
      <w:r w:rsidRPr="00F135A7">
        <w:rPr>
          <w:u w:val="single"/>
        </w:rPr>
        <w:t>theory</w:t>
      </w:r>
      <w:r w:rsidRPr="00F135A7">
        <w:t xml:space="preserve">, but doesn’t dispute its </w:t>
      </w:r>
      <w:r w:rsidRPr="00F135A7">
        <w:rPr>
          <w:u w:val="single"/>
        </w:rPr>
        <w:t>belief</w:t>
      </w:r>
      <w:r w:rsidRPr="00F135A7">
        <w:t xml:space="preserve">---justices </w:t>
      </w:r>
      <w:r w:rsidRPr="00F135A7">
        <w:rPr>
          <w:u w:val="single"/>
        </w:rPr>
        <w:t>think this way</w:t>
      </w:r>
      <w:r w:rsidRPr="00F135A7">
        <w:t xml:space="preserve">, even if false---prevents </w:t>
      </w:r>
      <w:r w:rsidRPr="00F135A7">
        <w:rPr>
          <w:u w:val="single"/>
        </w:rPr>
        <w:t>repeat</w:t>
      </w:r>
      <w:r w:rsidRPr="00F135A7">
        <w:t xml:space="preserve"> conflicts with Congress</w:t>
      </w:r>
    </w:p>
    <w:p w14:paraId="04BC61CC" w14:textId="77777777" w:rsidR="007F3176" w:rsidRPr="00F135A7" w:rsidRDefault="007F3176" w:rsidP="007F3176">
      <w:pPr>
        <w:rPr>
          <w:rStyle w:val="Style13ptBold"/>
        </w:rPr>
      </w:pPr>
      <w:proofErr w:type="spellStart"/>
      <w:r w:rsidRPr="00F135A7">
        <w:rPr>
          <w:rStyle w:val="Style13ptBold"/>
        </w:rPr>
        <w:t>Yoo</w:t>
      </w:r>
      <w:proofErr w:type="spellEnd"/>
      <w:r w:rsidRPr="00F135A7">
        <w:rPr>
          <w:rStyle w:val="Style13ptBold"/>
        </w:rPr>
        <w:t xml:space="preserve"> 4 </w:t>
      </w:r>
    </w:p>
    <w:p w14:paraId="4A009039" w14:textId="77777777" w:rsidR="007F3176" w:rsidRPr="00F135A7" w:rsidRDefault="007F3176" w:rsidP="007F3176">
      <w:r w:rsidRPr="00F135A7">
        <w:t xml:space="preserve">(John C. </w:t>
      </w:r>
      <w:proofErr w:type="spellStart"/>
      <w:r w:rsidRPr="00F135A7">
        <w:t>Yoo</w:t>
      </w:r>
      <w:proofErr w:type="spellEnd"/>
      <w:r w:rsidRPr="00F135A7">
        <w:t>, Professor of Law at the University of Texas, Texas Law Review, November, 83 Tex. L. Rev. 1)</w:t>
      </w:r>
    </w:p>
    <w:p w14:paraId="12A9AEA1" w14:textId="77777777" w:rsidR="007F3176" w:rsidRPr="00F135A7" w:rsidRDefault="007F3176" w:rsidP="007F3176">
      <w:r w:rsidRPr="00F135A7">
        <w:t xml:space="preserve">n443. This last point is quite controversial. Jesse </w:t>
      </w:r>
      <w:proofErr w:type="spellStart"/>
      <w:r w:rsidRPr="00F135A7">
        <w:rPr>
          <w:rStyle w:val="StyleUnderline"/>
        </w:rPr>
        <w:t>Choper</w:t>
      </w:r>
      <w:proofErr w:type="spellEnd"/>
      <w:r w:rsidRPr="00F135A7">
        <w:rPr>
          <w:rStyle w:val="StyleUnderline"/>
        </w:rPr>
        <w:t xml:space="preserve"> has argued</w:t>
      </w:r>
      <w:r w:rsidRPr="00F135A7">
        <w:t xml:space="preserve">, for example, that "the people's reverence and tolerance is not infinite and </w:t>
      </w:r>
      <w:r w:rsidRPr="00F135A7">
        <w:rPr>
          <w:rStyle w:val="StyleUnderline"/>
          <w:highlight w:val="cyan"/>
        </w:rPr>
        <w:t>the Court's</w:t>
      </w:r>
      <w:r w:rsidRPr="00F135A7">
        <w:t xml:space="preserve"> public prestige and </w:t>
      </w:r>
      <w:r w:rsidRPr="00F135A7">
        <w:rPr>
          <w:rStyle w:val="term"/>
        </w:rPr>
        <w:t xml:space="preserve">institutional </w:t>
      </w:r>
      <w:r w:rsidRPr="00F135A7">
        <w:rPr>
          <w:rStyle w:val="StyleUnderline"/>
          <w:highlight w:val="cyan"/>
        </w:rPr>
        <w:t xml:space="preserve">capital is </w:t>
      </w:r>
      <w:r w:rsidRPr="00F135A7">
        <w:rPr>
          <w:rStyle w:val="Emphasis"/>
          <w:highlight w:val="cyan"/>
        </w:rPr>
        <w:t>exhaustible</w:t>
      </w:r>
      <w:r w:rsidRPr="00F135A7">
        <w:rPr>
          <w:rStyle w:val="StyleUnderline"/>
          <w:highlight w:val="cyan"/>
        </w:rPr>
        <w:t>." The</w:t>
      </w:r>
      <w:r w:rsidRPr="00F135A7">
        <w:rPr>
          <w:rStyle w:val="StyleUnderline"/>
        </w:rPr>
        <w:t xml:space="preserve"> judiciary's </w:t>
      </w:r>
      <w:r w:rsidRPr="00F135A7">
        <w:rPr>
          <w:rStyle w:val="StyleUnderline"/>
          <w:highlight w:val="cyan"/>
        </w:rPr>
        <w:t xml:space="preserve">ability to </w:t>
      </w:r>
      <w:r w:rsidRPr="00F135A7">
        <w:rPr>
          <w:rStyle w:val="Emphasis"/>
          <w:highlight w:val="cyan"/>
        </w:rPr>
        <w:t>strike down laws</w:t>
      </w:r>
      <w:r w:rsidRPr="00F135A7">
        <w:t xml:space="preserve"> without incurring severe institutional costs, therefore, "</w:t>
      </w:r>
      <w:r w:rsidRPr="00F135A7">
        <w:rPr>
          <w:rStyle w:val="StyleUnderline"/>
          <w:highlight w:val="cyan"/>
        </w:rPr>
        <w:t>is determined by</w:t>
      </w:r>
      <w:r w:rsidRPr="00F135A7">
        <w:rPr>
          <w:rStyle w:val="StyleUnderline"/>
        </w:rPr>
        <w:t xml:space="preserve"> the number and </w:t>
      </w:r>
      <w:r w:rsidRPr="00F135A7">
        <w:rPr>
          <w:rStyle w:val="Emphasis"/>
          <w:highlight w:val="cyan"/>
        </w:rPr>
        <w:t>frequency</w:t>
      </w:r>
      <w:r w:rsidRPr="00F135A7">
        <w:rPr>
          <w:rStyle w:val="StyleUnderline"/>
          <w:highlight w:val="cyan"/>
        </w:rPr>
        <w:t xml:space="preserve"> of</w:t>
      </w:r>
      <w:r w:rsidRPr="00F135A7">
        <w:rPr>
          <w:rStyle w:val="StyleUnderline"/>
        </w:rPr>
        <w:t xml:space="preserve"> its </w:t>
      </w:r>
      <w:r w:rsidRPr="00F135A7">
        <w:rPr>
          <w:rStyle w:val="StyleUnderline"/>
          <w:highlight w:val="cyan"/>
        </w:rPr>
        <w:t>attempts</w:t>
      </w:r>
      <w:r w:rsidRPr="00F135A7">
        <w:rPr>
          <w:rStyle w:val="StyleUnderline"/>
        </w:rPr>
        <w:t xml:space="preserve"> to do so, the</w:t>
      </w:r>
      <w:r w:rsidRPr="00F135A7">
        <w:t xml:space="preserve"> felt importance of the policies it disapproves, and the perceived substantive correctness of its decisions." </w:t>
      </w:r>
      <w:proofErr w:type="spellStart"/>
      <w:r w:rsidRPr="00F135A7">
        <w:t>Choper</w:t>
      </w:r>
      <w:proofErr w:type="spellEnd"/>
      <w:r w:rsidRPr="00F135A7">
        <w:t xml:space="preserve">, supra note 35, at 139. </w:t>
      </w:r>
      <w:r w:rsidRPr="00F135A7">
        <w:rPr>
          <w:rStyle w:val="StyleUnderline"/>
        </w:rPr>
        <w:t>Others,</w:t>
      </w:r>
      <w:r w:rsidRPr="00F135A7">
        <w:t xml:space="preserve"> by contrast, </w:t>
      </w:r>
      <w:r w:rsidRPr="00F135A7">
        <w:rPr>
          <w:rStyle w:val="StyleUnderline"/>
        </w:rPr>
        <w:t>have asserted that the Court may</w:t>
      </w:r>
      <w:r w:rsidRPr="00F135A7">
        <w:t xml:space="preserve"> - at least in some circumstances - </w:t>
      </w:r>
      <w:r w:rsidRPr="00F135A7">
        <w:rPr>
          <w:rStyle w:val="StyleUnderline"/>
        </w:rPr>
        <w:t>actually enhance its legitimacy by actively confronting the political branches</w:t>
      </w:r>
      <w:r w:rsidRPr="00F135A7">
        <w:t xml:space="preserve">. See, e.g., Peter M. Shane, Rights, Remedies and Restraint, </w:t>
      </w:r>
      <w:hyperlink r:id="rId19" w:tgtFrame="_parent" w:history="1">
        <w:r w:rsidRPr="00F135A7">
          <w:t>64 Chi.-Kent L. Rev. 531, 546 (1988)</w:t>
        </w:r>
      </w:hyperlink>
      <w:r w:rsidRPr="00F135A7">
        <w:t xml:space="preserve"> (suggesting that, in some cases, the </w:t>
      </w:r>
      <w:r w:rsidRPr="00F135A7">
        <w:rPr>
          <w:rStyle w:val="term"/>
        </w:rPr>
        <w:t>Court</w:t>
      </w:r>
      <w:r w:rsidRPr="00F135A7">
        <w:t xml:space="preserve"> may enhance its legitimacy through opposing the political branches). </w:t>
      </w:r>
      <w:r w:rsidRPr="00F135A7">
        <w:rPr>
          <w:rStyle w:val="StyleUnderline"/>
          <w:highlight w:val="cyan"/>
        </w:rPr>
        <w:t>It would be exceptionally difficult to verify</w:t>
      </w:r>
      <w:r w:rsidRPr="00F135A7">
        <w:rPr>
          <w:rStyle w:val="StyleUnderline"/>
        </w:rPr>
        <w:t xml:space="preserve"> either proposition </w:t>
      </w:r>
      <w:r w:rsidRPr="00F135A7">
        <w:rPr>
          <w:rStyle w:val="StyleUnderline"/>
          <w:highlight w:val="cyan"/>
        </w:rPr>
        <w:t>empirically</w:t>
      </w:r>
      <w:r w:rsidRPr="00F135A7">
        <w:rPr>
          <w:rStyle w:val="StyleUnderline"/>
        </w:rPr>
        <w:t xml:space="preserve">; about </w:t>
      </w:r>
      <w:r w:rsidRPr="00F135A7">
        <w:rPr>
          <w:rStyle w:val="StyleUnderline"/>
          <w:highlight w:val="cyan"/>
        </w:rPr>
        <w:t>all that can be said with confidence is</w:t>
      </w:r>
      <w:r w:rsidRPr="00F135A7">
        <w:rPr>
          <w:rStyle w:val="StyleUnderline"/>
        </w:rPr>
        <w:t xml:space="preserve"> that </w:t>
      </w:r>
      <w:r w:rsidRPr="00F135A7">
        <w:rPr>
          <w:rStyle w:val="StyleUnderline"/>
          <w:highlight w:val="cyan"/>
        </w:rPr>
        <w:t>the Court</w:t>
      </w:r>
      <w:r w:rsidRPr="00F135A7">
        <w:rPr>
          <w:rStyle w:val="StyleUnderline"/>
        </w:rPr>
        <w:t xml:space="preserve"> sometimes </w:t>
      </w:r>
      <w:r w:rsidRPr="00F135A7">
        <w:rPr>
          <w:rStyle w:val="StyleUnderline"/>
          <w:highlight w:val="cyan"/>
        </w:rPr>
        <w:t xml:space="preserve">seems to </w:t>
      </w:r>
      <w:r w:rsidRPr="00F135A7">
        <w:rPr>
          <w:rStyle w:val="Emphasis"/>
          <w:highlight w:val="cyan"/>
        </w:rPr>
        <w:t>behave</w:t>
      </w:r>
      <w:r w:rsidRPr="00F135A7">
        <w:rPr>
          <w:rStyle w:val="StyleUnderline"/>
          <w:highlight w:val="cyan"/>
        </w:rPr>
        <w:t xml:space="preserve"> as if </w:t>
      </w:r>
      <w:r w:rsidRPr="00F135A7">
        <w:rPr>
          <w:rStyle w:val="Emphasis"/>
          <w:highlight w:val="cyan"/>
        </w:rPr>
        <w:t>it thinks</w:t>
      </w:r>
      <w:r w:rsidRPr="00F135A7">
        <w:rPr>
          <w:rStyle w:val="StyleUnderline"/>
          <w:highlight w:val="cyan"/>
        </w:rPr>
        <w:t xml:space="preserve"> its "institutional capital" is </w:t>
      </w:r>
      <w:r w:rsidRPr="00F135A7">
        <w:rPr>
          <w:rStyle w:val="Emphasis"/>
          <w:highlight w:val="cyan"/>
        </w:rPr>
        <w:t>limited</w:t>
      </w:r>
      <w:r w:rsidRPr="00F135A7">
        <w:rPr>
          <w:rStyle w:val="StyleUnderline"/>
        </w:rPr>
        <w:t xml:space="preserve"> in this way, </w:t>
      </w:r>
      <w:r w:rsidRPr="00F135A7">
        <w:rPr>
          <w:rStyle w:val="StyleUnderline"/>
          <w:highlight w:val="cyan"/>
        </w:rPr>
        <w:t>and the notion may</w:t>
      </w:r>
      <w:r w:rsidRPr="00F135A7">
        <w:rPr>
          <w:rStyle w:val="StyleUnderline"/>
        </w:rPr>
        <w:t xml:space="preserve"> at least </w:t>
      </w:r>
      <w:r w:rsidRPr="00F135A7">
        <w:rPr>
          <w:rStyle w:val="Emphasis"/>
          <w:highlight w:val="cyan"/>
        </w:rPr>
        <w:t>constrain judicial behavior</w:t>
      </w:r>
      <w:r w:rsidRPr="00F135A7">
        <w:rPr>
          <w:rStyle w:val="StyleUnderline"/>
        </w:rPr>
        <w:t xml:space="preserve"> in this sense.</w:t>
      </w:r>
      <w:r w:rsidRPr="00F135A7">
        <w:t xml:space="preserve"> See Young, State Sovereign Immunity, supra note 92, at 58-60.</w:t>
      </w:r>
    </w:p>
    <w:p w14:paraId="129D1AC0" w14:textId="77777777" w:rsidR="007F3176" w:rsidRPr="00F135A7" w:rsidRDefault="007F3176" w:rsidP="007F3176">
      <w:pPr>
        <w:pStyle w:val="Heading4"/>
        <w:rPr>
          <w:u w:val="single"/>
        </w:rPr>
      </w:pPr>
      <w:r w:rsidRPr="00F135A7">
        <w:t xml:space="preserve">There </w:t>
      </w:r>
      <w:r w:rsidRPr="00F135A7">
        <w:rPr>
          <w:u w:val="single"/>
        </w:rPr>
        <w:t>is evidence</w:t>
      </w:r>
      <w:r w:rsidRPr="00F135A7">
        <w:t xml:space="preserve"> of vote switching that they </w:t>
      </w:r>
      <w:r w:rsidRPr="00F135A7">
        <w:rPr>
          <w:u w:val="single"/>
        </w:rPr>
        <w:t>deny publicly</w:t>
      </w:r>
    </w:p>
    <w:p w14:paraId="3017FD6F" w14:textId="77777777" w:rsidR="007F3176" w:rsidRPr="00F135A7" w:rsidRDefault="007F3176" w:rsidP="007F3176">
      <w:r w:rsidRPr="00F135A7">
        <w:rPr>
          <w:rStyle w:val="Style13ptBold"/>
        </w:rPr>
        <w:t>Grove 19</w:t>
      </w:r>
      <w:r w:rsidRPr="00F135A7">
        <w:t xml:space="preserve"> [Tara Leigh Grove, William &amp; Mary Law School Professor, 2019 https://scholarship.law.wm.edu/cgi/viewcontent.cgi?article=2950&amp;context=facpubs]</w:t>
      </w:r>
    </w:p>
    <w:p w14:paraId="23626251" w14:textId="77777777" w:rsidR="007F3176" w:rsidRPr="00F135A7" w:rsidRDefault="007F3176" w:rsidP="007F3176">
      <w:r w:rsidRPr="00F135A7">
        <w:t xml:space="preserve">Building on Fallon’s work, this Book Review Essay examines the recent attacks on the Supreme Court and the proposed solutions. I argue that in politically charged moments like today, the Court may face a legitimacy dilemma — one that the Justices cannot easily remedy themselves. This dilemma is twofold. Consider, first, </w:t>
      </w:r>
      <w:r w:rsidRPr="00F135A7">
        <w:rPr>
          <w:rStyle w:val="StyleUnderline"/>
          <w:highlight w:val="cyan"/>
        </w:rPr>
        <w:t>the assertion</w:t>
      </w:r>
      <w:r w:rsidRPr="00F135A7">
        <w:t xml:space="preserve"> that one or more </w:t>
      </w:r>
      <w:r w:rsidRPr="00F135A7">
        <w:rPr>
          <w:rStyle w:val="StyleUnderline"/>
          <w:highlight w:val="cyan"/>
        </w:rPr>
        <w:t>members</w:t>
      </w:r>
      <w:r w:rsidRPr="00F135A7">
        <w:rPr>
          <w:rStyle w:val="StyleUnderline"/>
        </w:rPr>
        <w:t xml:space="preserve"> of the Supreme Court </w:t>
      </w:r>
      <w:r w:rsidRPr="00F135A7">
        <w:rPr>
          <w:rStyle w:val="StyleUnderline"/>
          <w:highlight w:val="cyan"/>
        </w:rPr>
        <w:t>should modify</w:t>
      </w:r>
      <w:r w:rsidRPr="00F135A7">
        <w:rPr>
          <w:rStyle w:val="StyleUnderline"/>
        </w:rPr>
        <w:t xml:space="preserve"> their </w:t>
      </w:r>
      <w:r w:rsidRPr="00F135A7">
        <w:rPr>
          <w:rStyle w:val="StyleUnderline"/>
          <w:highlight w:val="cyan"/>
        </w:rPr>
        <w:t>jurisprudence</w:t>
      </w:r>
      <w:r w:rsidRPr="00F135A7">
        <w:t xml:space="preserve"> in order to preserve the Court’s legitimacy. This argument </w:t>
      </w:r>
      <w:r w:rsidRPr="00F135A7">
        <w:rPr>
          <w:rStyle w:val="StyleUnderline"/>
          <w:highlight w:val="cyan"/>
        </w:rPr>
        <w:t>underscores</w:t>
      </w:r>
      <w:r w:rsidRPr="00F135A7">
        <w:t xml:space="preserve"> an important tension between the internal (legal) and external (sociological) legitimacy of the Supreme Court.22 On the one hand, </w:t>
      </w:r>
      <w:r w:rsidRPr="00F135A7">
        <w:rPr>
          <w:rStyle w:val="Emphasis"/>
          <w:highlight w:val="cyan"/>
        </w:rPr>
        <w:t>there is</w:t>
      </w:r>
      <w:r w:rsidRPr="00F135A7">
        <w:t xml:space="preserve"> some </w:t>
      </w:r>
      <w:r w:rsidRPr="00F135A7">
        <w:rPr>
          <w:rStyle w:val="Emphasis"/>
          <w:highlight w:val="cyan"/>
        </w:rPr>
        <w:t>evidence</w:t>
      </w:r>
      <w:r w:rsidRPr="00F135A7">
        <w:t xml:space="preserve"> </w:t>
      </w:r>
      <w:r w:rsidRPr="00F135A7">
        <w:rPr>
          <w:rStyle w:val="StyleUnderline"/>
        </w:rPr>
        <w:t xml:space="preserve">that </w:t>
      </w:r>
      <w:r w:rsidRPr="00F135A7">
        <w:rPr>
          <w:rStyle w:val="StyleUnderline"/>
          <w:highlight w:val="cyan"/>
        </w:rPr>
        <w:t>Justices</w:t>
      </w:r>
      <w:r w:rsidRPr="00F135A7">
        <w:rPr>
          <w:rStyle w:val="StyleUnderline"/>
        </w:rPr>
        <w:t xml:space="preserve"> do in fact </w:t>
      </w:r>
      <w:r w:rsidRPr="00F135A7">
        <w:rPr>
          <w:rStyle w:val="StyleUnderline"/>
          <w:highlight w:val="cyan"/>
        </w:rPr>
        <w:t>“switch” their votes in</w:t>
      </w:r>
      <w:r w:rsidRPr="00F135A7">
        <w:rPr>
          <w:highlight w:val="cyan"/>
        </w:rPr>
        <w:t xml:space="preserve"> </w:t>
      </w:r>
      <w:r w:rsidRPr="00F135A7">
        <w:rPr>
          <w:rStyle w:val="StyleUnderline"/>
          <w:highlight w:val="cyan"/>
        </w:rPr>
        <w:t>response to</w:t>
      </w:r>
      <w:r w:rsidRPr="00F135A7">
        <w:t xml:space="preserve"> public </w:t>
      </w:r>
      <w:r w:rsidRPr="00F135A7">
        <w:rPr>
          <w:rStyle w:val="StyleUnderline"/>
          <w:highlight w:val="cyan"/>
        </w:rPr>
        <w:t>pressure</w:t>
      </w:r>
      <w:r w:rsidRPr="00F135A7">
        <w:t xml:space="preserve"> — </w:t>
      </w:r>
      <w:r w:rsidRPr="00F135A7">
        <w:rPr>
          <w:rStyle w:val="StyleUnderline"/>
        </w:rPr>
        <w:t>that is, to preserve the Court’s sociological legitimacy</w:t>
      </w:r>
      <w:r w:rsidRPr="00F135A7">
        <w:t xml:space="preserve">. </w:t>
      </w:r>
      <w:r w:rsidRPr="00F135A7">
        <w:rPr>
          <w:rStyle w:val="StyleUnderline"/>
        </w:rPr>
        <w:t>The Justices may have done so in reaction to President Franklin Roosevelt’s Court-packing plan and in the wake of the “massive resistance” to Brown v. Board of Education</w:t>
      </w:r>
      <w:r w:rsidRPr="00F135A7">
        <w:t xml:space="preserve">. On the other hand, there is reason to doubt that such “switches” are legally legitimate.23 Assuming such changes occur (as political science and media accounts assure us they do24), the Justices do not have a consistent or principled approach, and they are most certainly not candid about “caving” to public pressure. To the contrary, the </w:t>
      </w:r>
      <w:r w:rsidRPr="00F135A7">
        <w:rPr>
          <w:rStyle w:val="StyleUnderline"/>
          <w:highlight w:val="cyan"/>
        </w:rPr>
        <w:t>Justices</w:t>
      </w:r>
      <w:r w:rsidRPr="00F135A7">
        <w:t xml:space="preserve"> (at least </w:t>
      </w:r>
      <w:r w:rsidRPr="00F135A7">
        <w:rPr>
          <w:rStyle w:val="Emphasis"/>
          <w:highlight w:val="cyan"/>
        </w:rPr>
        <w:t>publicly</w:t>
      </w:r>
      <w:r w:rsidRPr="00F135A7">
        <w:t xml:space="preserve">) </w:t>
      </w:r>
      <w:r w:rsidRPr="00F135A7">
        <w:rPr>
          <w:rStyle w:val="StyleUnderline"/>
          <w:highlight w:val="cyan"/>
        </w:rPr>
        <w:t>deny the influence of such</w:t>
      </w:r>
      <w:r w:rsidRPr="00F135A7">
        <w:rPr>
          <w:rStyle w:val="StyleUnderline"/>
        </w:rPr>
        <w:t xml:space="preserve"> external </w:t>
      </w:r>
      <w:r w:rsidRPr="00F135A7">
        <w:rPr>
          <w:rStyle w:val="StyleUnderline"/>
          <w:highlight w:val="cyan"/>
        </w:rPr>
        <w:t>pressure</w:t>
      </w:r>
      <w:r w:rsidRPr="00F135A7">
        <w:t xml:space="preserve">. Thus, there is one legitimacy dilemma: in politically charged moments, the Justices may feel pressure to sacrifice the legal legitimacy of their judicial decisions in order to preserve the sociological legitimacy of the Court as a whole. </w:t>
      </w:r>
    </w:p>
    <w:p w14:paraId="106292D9" w14:textId="77777777" w:rsidR="007F3176" w:rsidRPr="00F135A7" w:rsidRDefault="007F3176" w:rsidP="007F3176">
      <w:pPr>
        <w:pStyle w:val="Heading4"/>
      </w:pPr>
      <w:r w:rsidRPr="00F135A7">
        <w:t xml:space="preserve">There’s an </w:t>
      </w:r>
      <w:r w:rsidRPr="00F135A7">
        <w:rPr>
          <w:u w:val="single"/>
        </w:rPr>
        <w:t>overall</w:t>
      </w:r>
      <w:r w:rsidRPr="00F135A7">
        <w:t xml:space="preserve"> “zone of tolerance” for conflict that encompasses many </w:t>
      </w:r>
      <w:r w:rsidRPr="00F135A7">
        <w:rPr>
          <w:u w:val="single"/>
        </w:rPr>
        <w:t>individual</w:t>
      </w:r>
      <w:r w:rsidRPr="00F135A7">
        <w:t xml:space="preserve"> issues</w:t>
      </w:r>
    </w:p>
    <w:p w14:paraId="30A84502" w14:textId="77777777" w:rsidR="007F3176" w:rsidRPr="00F135A7" w:rsidRDefault="007F3176" w:rsidP="007F3176">
      <w:pPr>
        <w:rPr>
          <w:szCs w:val="20"/>
        </w:rPr>
      </w:pPr>
      <w:r w:rsidRPr="00F135A7">
        <w:rPr>
          <w:rStyle w:val="Style13ptBold"/>
        </w:rPr>
        <w:t>Davidov 10 –</w:t>
      </w:r>
      <w:r w:rsidRPr="00F135A7">
        <w:rPr>
          <w:szCs w:val="20"/>
        </w:rPr>
        <w:t xml:space="preserve"> Guy Davidov, Faculty of Law, Hebrew University of Jerusalem, Amnon Reichman, Faculty of Law, University of Haifa, “Prolonged Armed Conflict and Diminished Deference to the Military: Lessons from Israel”, Law and Social Inquiry, 35 Law &amp; Soc. Inquiry 919, Fall, Lexis</w:t>
      </w:r>
    </w:p>
    <w:p w14:paraId="426C1DB7" w14:textId="77777777" w:rsidR="007F3176" w:rsidRPr="00F135A7" w:rsidRDefault="007F3176" w:rsidP="007F3176">
      <w:pPr>
        <w:rPr>
          <w:szCs w:val="20"/>
        </w:rPr>
      </w:pPr>
      <w:r w:rsidRPr="00F135A7">
        <w:rPr>
          <w:szCs w:val="20"/>
        </w:rPr>
        <w:t>Managing Institutional Capital</w:t>
      </w:r>
    </w:p>
    <w:p w14:paraId="48BCD3F7" w14:textId="77777777" w:rsidR="007F3176" w:rsidRPr="00F135A7" w:rsidRDefault="007F3176" w:rsidP="007F3176">
      <w:pPr>
        <w:rPr>
          <w:szCs w:val="20"/>
        </w:rPr>
      </w:pPr>
      <w:r w:rsidRPr="00F135A7">
        <w:rPr>
          <w:szCs w:val="20"/>
        </w:rPr>
        <w:t xml:space="preserve">The next three factors that could be viewed as determinants of the level of deference are external explanations rather than normative explicit justifications. The third determinant focuses on matters of institutional economy: </w:t>
      </w:r>
      <w:r w:rsidRPr="00F135A7">
        <w:rPr>
          <w:rStyle w:val="StyleUnderline"/>
          <w:highlight w:val="cyan"/>
        </w:rPr>
        <w:t>deference can be</w:t>
      </w:r>
      <w:r w:rsidRPr="00F135A7">
        <w:rPr>
          <w:rStyle w:val="StyleUnderline"/>
        </w:rPr>
        <w:t xml:space="preserve"> seen as </w:t>
      </w:r>
      <w:r w:rsidRPr="00F135A7">
        <w:rPr>
          <w:rStyle w:val="StyleUnderline"/>
          <w:highlight w:val="cyan"/>
        </w:rPr>
        <w:t xml:space="preserve">a tool used by the Court to </w:t>
      </w:r>
      <w:r w:rsidRPr="00F135A7">
        <w:rPr>
          <w:rStyle w:val="Emphasis"/>
          <w:highlight w:val="cyan"/>
        </w:rPr>
        <w:t>manage its</w:t>
      </w:r>
      <w:r w:rsidRPr="00F135A7">
        <w:rPr>
          <w:rStyle w:val="Emphasis"/>
        </w:rPr>
        <w:t xml:space="preserve"> institutional </w:t>
      </w:r>
      <w:r w:rsidRPr="00F135A7">
        <w:rPr>
          <w:rStyle w:val="Emphasis"/>
          <w:highlight w:val="cyan"/>
        </w:rPr>
        <w:t>capital</w:t>
      </w:r>
      <w:r w:rsidRPr="00F135A7">
        <w:rPr>
          <w:rStyle w:val="StyleUnderline"/>
          <w:highlight w:val="cyan"/>
        </w:rPr>
        <w:t xml:space="preserve"> vis-a-vis</w:t>
      </w:r>
      <w:r w:rsidRPr="00F135A7">
        <w:rPr>
          <w:rStyle w:val="StyleUnderline"/>
        </w:rPr>
        <w:t xml:space="preserve"> the </w:t>
      </w:r>
      <w:r w:rsidRPr="00F135A7">
        <w:rPr>
          <w:rStyle w:val="StyleUnderline"/>
          <w:highlight w:val="cyan"/>
        </w:rPr>
        <w:t>agencies under</w:t>
      </w:r>
      <w:r w:rsidRPr="00F135A7">
        <w:rPr>
          <w:rStyle w:val="StyleUnderline"/>
        </w:rPr>
        <w:t xml:space="preserve"> its judicial </w:t>
      </w:r>
      <w:r w:rsidRPr="00F135A7">
        <w:rPr>
          <w:rStyle w:val="StyleUnderline"/>
          <w:highlight w:val="cyan"/>
        </w:rPr>
        <w:t>oversight</w:t>
      </w:r>
      <w:r w:rsidRPr="00F135A7">
        <w:rPr>
          <w:szCs w:val="20"/>
        </w:rPr>
        <w:t xml:space="preserve">. Assuming the reviewed agencies would rather their decisions (and policies) not be overturned by the Court, these agencies are likely to develop a set of tools by which to exact a certain "price" from the Court when such overturning occurs. Such tools may include generating </w:t>
      </w:r>
      <w:r w:rsidRPr="00F135A7">
        <w:rPr>
          <w:rStyle w:val="StyleUnderline"/>
          <w:highlight w:val="cyan"/>
        </w:rPr>
        <w:t>negative</w:t>
      </w:r>
      <w:r w:rsidRPr="00F135A7">
        <w:rPr>
          <w:rStyle w:val="StyleUnderline"/>
        </w:rPr>
        <w:t xml:space="preserve"> public </w:t>
      </w:r>
      <w:r w:rsidRPr="00F135A7">
        <w:rPr>
          <w:rStyle w:val="StyleUnderline"/>
          <w:highlight w:val="cyan"/>
        </w:rPr>
        <w:t>campaigns</w:t>
      </w:r>
      <w:r w:rsidRPr="00F135A7">
        <w:rPr>
          <w:rStyle w:val="StyleUnderline"/>
        </w:rPr>
        <w:t xml:space="preserve"> regarding the Court's lack of understanding or the grave consequences of its interference</w:t>
      </w:r>
      <w:r w:rsidRPr="00F135A7">
        <w:rPr>
          <w:szCs w:val="20"/>
        </w:rPr>
        <w:t>, thereby seeking to depreciate the degree of public confidence and support enjoyed by the Court (</w:t>
      </w:r>
      <w:proofErr w:type="spellStart"/>
      <w:r w:rsidRPr="00F135A7">
        <w:rPr>
          <w:szCs w:val="20"/>
        </w:rPr>
        <w:t>Caldeira</w:t>
      </w:r>
      <w:proofErr w:type="spellEnd"/>
      <w:r w:rsidRPr="00F135A7">
        <w:rPr>
          <w:szCs w:val="20"/>
        </w:rPr>
        <w:t xml:space="preserve"> 1986); applying political pressure for the law to be redrafted in order to overturn the judicial decision; generating bureaucratic resistance within the enforcing agencies (that is, taking the time to implement the decisions or implementing them only partially, under a contrived interpretation thereof or under "lack of resources" claims); applying pressure for the choice of more favorable judicial nominees in the future; </w:t>
      </w:r>
      <w:r w:rsidRPr="00F135A7">
        <w:rPr>
          <w:rStyle w:val="StyleUnderline"/>
          <w:highlight w:val="cyan"/>
        </w:rPr>
        <w:t>and</w:t>
      </w:r>
      <w:r w:rsidRPr="00F135A7">
        <w:rPr>
          <w:szCs w:val="20"/>
        </w:rPr>
        <w:t xml:space="preserve">  [*928]  </w:t>
      </w:r>
      <w:r w:rsidRPr="00F135A7">
        <w:rPr>
          <w:rStyle w:val="StyleUnderline"/>
          <w:highlight w:val="cyan"/>
        </w:rPr>
        <w:t>other</w:t>
      </w:r>
      <w:r w:rsidRPr="00F135A7">
        <w:rPr>
          <w:rStyle w:val="StyleUnderline"/>
        </w:rPr>
        <w:t xml:space="preserve"> forms of </w:t>
      </w:r>
      <w:r w:rsidRPr="00F135A7">
        <w:rPr>
          <w:rStyle w:val="StyleUnderline"/>
          <w:highlight w:val="cyan"/>
        </w:rPr>
        <w:t>backlash</w:t>
      </w:r>
      <w:r w:rsidRPr="00F135A7">
        <w:rPr>
          <w:szCs w:val="20"/>
        </w:rPr>
        <w:t xml:space="preserve">, such as joining forces with other agencies in order to </w:t>
      </w:r>
      <w:r w:rsidRPr="00F135A7">
        <w:rPr>
          <w:rStyle w:val="StyleUnderline"/>
          <w:highlight w:val="cyan"/>
        </w:rPr>
        <w:t>frustrate</w:t>
      </w:r>
      <w:r w:rsidRPr="00F135A7">
        <w:rPr>
          <w:rStyle w:val="StyleUnderline"/>
        </w:rPr>
        <w:t xml:space="preserve"> judicial </w:t>
      </w:r>
      <w:r w:rsidRPr="00F135A7">
        <w:rPr>
          <w:rStyle w:val="StyleUnderline"/>
          <w:highlight w:val="cyan"/>
        </w:rPr>
        <w:t xml:space="preserve">policies in </w:t>
      </w:r>
      <w:r w:rsidRPr="00F135A7">
        <w:rPr>
          <w:rStyle w:val="Emphasis"/>
          <w:highlight w:val="cyan"/>
        </w:rPr>
        <w:t>other areas</w:t>
      </w:r>
      <w:r w:rsidRPr="00F135A7">
        <w:rPr>
          <w:szCs w:val="20"/>
        </w:rPr>
        <w:t xml:space="preserve"> (see Rosenberg 1992 for US legislative context). </w:t>
      </w:r>
      <w:r w:rsidRPr="00F135A7">
        <w:rPr>
          <w:rStyle w:val="StyleUnderline"/>
        </w:rPr>
        <w:t xml:space="preserve">Fully </w:t>
      </w:r>
      <w:r w:rsidRPr="00F135A7">
        <w:rPr>
          <w:rStyle w:val="Emphasis"/>
          <w:highlight w:val="cyan"/>
        </w:rPr>
        <w:t>aware of these risks</w:t>
      </w:r>
      <w:r w:rsidRPr="00F135A7">
        <w:rPr>
          <w:rStyle w:val="StyleUnderline"/>
          <w:highlight w:val="cyan"/>
        </w:rPr>
        <w:t xml:space="preserve">, and </w:t>
      </w:r>
      <w:r w:rsidRPr="00F135A7">
        <w:rPr>
          <w:rStyle w:val="Emphasis"/>
          <w:highlight w:val="cyan"/>
        </w:rPr>
        <w:t>mindful of the</w:t>
      </w:r>
      <w:r w:rsidRPr="00F135A7">
        <w:rPr>
          <w:rStyle w:val="Emphasis"/>
        </w:rPr>
        <w:t xml:space="preserve"> executive's </w:t>
      </w:r>
      <w:r w:rsidRPr="00F135A7">
        <w:rPr>
          <w:rStyle w:val="Emphasis"/>
          <w:highlight w:val="cyan"/>
        </w:rPr>
        <w:t>"zone of tolerance"</w:t>
      </w:r>
      <w:r w:rsidRPr="00F135A7">
        <w:rPr>
          <w:szCs w:val="20"/>
        </w:rPr>
        <w:t xml:space="preserve"> (Hamilton and Braden 1941, 1343), </w:t>
      </w:r>
      <w:r w:rsidRPr="00F135A7">
        <w:rPr>
          <w:rStyle w:val="StyleUnderline"/>
          <w:highlight w:val="cyan"/>
        </w:rPr>
        <w:t>the Court may</w:t>
      </w:r>
      <w:r w:rsidRPr="00F135A7">
        <w:rPr>
          <w:rStyle w:val="StyleUnderline"/>
        </w:rPr>
        <w:t xml:space="preserve"> sometimes </w:t>
      </w:r>
      <w:r w:rsidRPr="00F135A7">
        <w:rPr>
          <w:rStyle w:val="Emphasis"/>
          <w:highlight w:val="cyan"/>
        </w:rPr>
        <w:t>invoke deference</w:t>
      </w:r>
      <w:r w:rsidRPr="00F135A7">
        <w:rPr>
          <w:rStyle w:val="StyleUnderline"/>
          <w:highlight w:val="cyan"/>
        </w:rPr>
        <w:t xml:space="preserve"> with the aim of </w:t>
      </w:r>
      <w:r w:rsidRPr="00F135A7">
        <w:rPr>
          <w:rStyle w:val="Emphasis"/>
          <w:highlight w:val="cyan"/>
        </w:rPr>
        <w:t>preserving its</w:t>
      </w:r>
      <w:r w:rsidRPr="00F135A7">
        <w:rPr>
          <w:rStyle w:val="Emphasis"/>
        </w:rPr>
        <w:t xml:space="preserve"> institutional </w:t>
      </w:r>
      <w:r w:rsidRPr="00F135A7">
        <w:rPr>
          <w:rStyle w:val="Emphasis"/>
          <w:highlight w:val="cyan"/>
        </w:rPr>
        <w:t>capital</w:t>
      </w:r>
      <w:r w:rsidRPr="00F135A7">
        <w:rPr>
          <w:rStyle w:val="StyleUnderline"/>
          <w:highlight w:val="cyan"/>
        </w:rPr>
        <w:t xml:space="preserve"> for</w:t>
      </w:r>
      <w:r w:rsidRPr="00F135A7">
        <w:rPr>
          <w:rStyle w:val="StyleUnderline"/>
        </w:rPr>
        <w:t xml:space="preserve"> the </w:t>
      </w:r>
      <w:r w:rsidRPr="00F135A7">
        <w:rPr>
          <w:rStyle w:val="StyleUnderline"/>
          <w:highlight w:val="cyan"/>
        </w:rPr>
        <w:t>cases</w:t>
      </w:r>
      <w:r w:rsidRPr="00F135A7">
        <w:rPr>
          <w:rStyle w:val="StyleUnderline"/>
        </w:rPr>
        <w:t xml:space="preserve"> in which </w:t>
      </w:r>
      <w:r w:rsidRPr="00F135A7">
        <w:rPr>
          <w:rStyle w:val="StyleUnderline"/>
          <w:highlight w:val="cyan"/>
        </w:rPr>
        <w:t xml:space="preserve">it finds it </w:t>
      </w:r>
      <w:r w:rsidRPr="00F135A7">
        <w:rPr>
          <w:rStyle w:val="Emphasis"/>
          <w:highlight w:val="cyan"/>
        </w:rPr>
        <w:t>most crucial to override</w:t>
      </w:r>
      <w:r w:rsidRPr="00F135A7">
        <w:rPr>
          <w:rStyle w:val="Emphasis"/>
        </w:rPr>
        <w:t xml:space="preserve"> the agencies</w:t>
      </w:r>
      <w:r w:rsidRPr="00F135A7">
        <w:rPr>
          <w:szCs w:val="20"/>
        </w:rPr>
        <w:t xml:space="preserve"> (cf. </w:t>
      </w:r>
      <w:proofErr w:type="spellStart"/>
      <w:r w:rsidRPr="00F135A7">
        <w:rPr>
          <w:szCs w:val="20"/>
        </w:rPr>
        <w:t>Choper</w:t>
      </w:r>
      <w:proofErr w:type="spellEnd"/>
      <w:r w:rsidRPr="00F135A7">
        <w:rPr>
          <w:szCs w:val="20"/>
        </w:rPr>
        <w:t xml:space="preserve"> 1980, 129-70). </w:t>
      </w:r>
      <w:r w:rsidRPr="00F135A7">
        <w:rPr>
          <w:rStyle w:val="StyleUnderline"/>
        </w:rPr>
        <w:t xml:space="preserve">Since the Court is not insulated from external pressures, it cannot ignore </w:t>
      </w:r>
      <w:r w:rsidRPr="00F135A7">
        <w:rPr>
          <w:rStyle w:val="Emphasis"/>
          <w:highlight w:val="cyan"/>
        </w:rPr>
        <w:t>the institutional context</w:t>
      </w:r>
      <w:r w:rsidRPr="00F135A7">
        <w:rPr>
          <w:rStyle w:val="Emphasis"/>
        </w:rPr>
        <w:t xml:space="preserve">, which </w:t>
      </w:r>
      <w:r w:rsidRPr="00F135A7">
        <w:rPr>
          <w:rStyle w:val="Emphasis"/>
          <w:highlight w:val="cyan"/>
        </w:rPr>
        <w:t>informs the options available</w:t>
      </w:r>
      <w:r w:rsidRPr="00F135A7">
        <w:rPr>
          <w:rStyle w:val="StyleUnderline"/>
        </w:rPr>
        <w:t xml:space="preserve"> to judges</w:t>
      </w:r>
      <w:r w:rsidRPr="00F135A7">
        <w:rPr>
          <w:szCs w:val="20"/>
        </w:rPr>
        <w:t xml:space="preserve"> (cf. Segal and Spaeth 1993).</w:t>
      </w:r>
    </w:p>
    <w:p w14:paraId="0F1C8672" w14:textId="77777777" w:rsidR="007F3176" w:rsidRPr="000134B3" w:rsidRDefault="007F3176" w:rsidP="007F3176"/>
    <w:p w14:paraId="2CE077EF" w14:textId="77777777" w:rsidR="007F3176" w:rsidRPr="007F3176" w:rsidRDefault="007F3176" w:rsidP="007F3176"/>
    <w:p w14:paraId="034559CD" w14:textId="77777777" w:rsidR="007F3176" w:rsidRDefault="007F3176" w:rsidP="007F3176"/>
    <w:p w14:paraId="3E25298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D0F12"/>
    <w:multiLevelType w:val="hybridMultilevel"/>
    <w:tmpl w:val="958A7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25C70"/>
    <w:multiLevelType w:val="hybridMultilevel"/>
    <w:tmpl w:val="8ACEA18C"/>
    <w:lvl w:ilvl="0" w:tplc="6FEAFF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F3176"/>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317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4897"/>
  <w15:chartTrackingRefBased/>
  <w15:docId w15:val="{5E370814-D60F-425E-9786-29C88503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3176"/>
    <w:rPr>
      <w:rFonts w:ascii="Calibri" w:hAnsi="Calibri" w:cs="Calibri"/>
      <w:sz w:val="24"/>
    </w:rPr>
  </w:style>
  <w:style w:type="paragraph" w:styleId="Heading1">
    <w:name w:val="heading 1"/>
    <w:aliases w:val="Pocket"/>
    <w:basedOn w:val="Normal"/>
    <w:next w:val="Normal"/>
    <w:link w:val="Heading1Char"/>
    <w:qFormat/>
    <w:rsid w:val="007F31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F31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7F31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 read,Big card,body,Normal Tag,heading 2, Ch,No Spacing1,No Spacing11,No Spacing111,No Spacing112,No Spacing1121,No Spacing2,Debate Text,Read stuff,No Spacing4,No Spacing21,CD - Cite,Ch,No Spacing211,No Spacing12,tags,Card,TAG"/>
    <w:basedOn w:val="Normal"/>
    <w:next w:val="Normal"/>
    <w:link w:val="Heading4Char"/>
    <w:uiPriority w:val="3"/>
    <w:unhideWhenUsed/>
    <w:qFormat/>
    <w:rsid w:val="007F3176"/>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7F31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3176"/>
  </w:style>
  <w:style w:type="character" w:customStyle="1" w:styleId="Heading1Char">
    <w:name w:val="Heading 1 Char"/>
    <w:aliases w:val="Pocket Char"/>
    <w:basedOn w:val="DefaultParagraphFont"/>
    <w:link w:val="Heading1"/>
    <w:rsid w:val="007F317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F3176"/>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1,Citation Char Char Char,Heading 3 Char1 Char Char Char,Citation Char Char Char Char Char,Text 7 Char, Char Char"/>
    <w:basedOn w:val="DefaultParagraphFont"/>
    <w:link w:val="Heading3"/>
    <w:uiPriority w:val="2"/>
    <w:rsid w:val="007F3176"/>
    <w:rPr>
      <w:rFonts w:ascii="Calibri" w:eastAsiaTheme="majorEastAsia" w:hAnsi="Calibri" w:cstheme="majorBidi"/>
      <w:b/>
      <w:sz w:val="32"/>
      <w:szCs w:val="24"/>
      <w:u w:val="single"/>
    </w:rPr>
  </w:style>
  <w:style w:type="character" w:customStyle="1" w:styleId="Heading4Char">
    <w:name w:val="Heading 4 Char"/>
    <w:aliases w:val="Tag Char,small text Char,no read Char,Big card Char,body Char,Normal Tag Char,heading 2 Char, Ch Char,No Spacing1 Char,No Spacing11 Char,No Spacing111 Char,No Spacing112 Char,No Spacing1121 Char,No Spacing2 Char,Debate Text Char,Ch Char"/>
    <w:basedOn w:val="DefaultParagraphFont"/>
    <w:link w:val="Heading4"/>
    <w:uiPriority w:val="3"/>
    <w:rsid w:val="007F3176"/>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7F3176"/>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F3176"/>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7F3176"/>
    <w:rPr>
      <w:b w:val="0"/>
      <w:sz w:val="24"/>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C,T"/>
    <w:basedOn w:val="DefaultParagraphFont"/>
    <w:uiPriority w:val="99"/>
    <w:unhideWhenUsed/>
    <w:rsid w:val="007F3176"/>
    <w:rPr>
      <w:color w:val="auto"/>
      <w:u w:val="none"/>
    </w:rPr>
  </w:style>
  <w:style w:type="character" w:styleId="FollowedHyperlink">
    <w:name w:val="FollowedHyperlink"/>
    <w:basedOn w:val="DefaultParagraphFont"/>
    <w:uiPriority w:val="99"/>
    <w:semiHidden/>
    <w:unhideWhenUsed/>
    <w:rsid w:val="007F3176"/>
    <w:rPr>
      <w:color w:val="auto"/>
      <w:u w:val="none"/>
    </w:rPr>
  </w:style>
  <w:style w:type="paragraph" w:customStyle="1" w:styleId="textbold">
    <w:name w:val="text bold"/>
    <w:basedOn w:val="Normal"/>
    <w:link w:val="Emphasis"/>
    <w:uiPriority w:val="7"/>
    <w:qFormat/>
    <w:rsid w:val="007F3176"/>
    <w:pPr>
      <w:spacing w:after="0" w:line="240" w:lineRule="auto"/>
      <w:ind w:left="720"/>
      <w:jc w:val="both"/>
    </w:pPr>
    <w:rPr>
      <w:b/>
      <w:iCs/>
      <w:u w:val="single"/>
      <w:bdr w:val="single" w:sz="8" w:space="0" w:color="auto"/>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7F3176"/>
    <w:pPr>
      <w:spacing w:after="0" w:line="240" w:lineRule="auto"/>
    </w:pPr>
    <w:rPr>
      <w:u w:val="single"/>
    </w:rPr>
  </w:style>
  <w:style w:type="paragraph" w:customStyle="1" w:styleId="CiteSpacing">
    <w:name w:val="Cite Spacing"/>
    <w:basedOn w:val="Normal"/>
    <w:uiPriority w:val="4"/>
    <w:qFormat/>
    <w:rsid w:val="007F3176"/>
    <w:pPr>
      <w:spacing w:before="60" w:after="60"/>
    </w:pPr>
  </w:style>
  <w:style w:type="paragraph" w:customStyle="1" w:styleId="Emphasis1">
    <w:name w:val="Emphasis1"/>
    <w:basedOn w:val="Normal"/>
    <w:uiPriority w:val="7"/>
    <w:qFormat/>
    <w:rsid w:val="007F3176"/>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8" w:space="0" w:color="auto"/>
    </w:rPr>
  </w:style>
  <w:style w:type="character" w:customStyle="1" w:styleId="underline">
    <w:name w:val="underline"/>
    <w:basedOn w:val="DefaultParagraphFont"/>
    <w:qFormat/>
    <w:rsid w:val="007F3176"/>
    <w:rPr>
      <w:b/>
      <w:u w:val="single"/>
    </w:rPr>
  </w:style>
  <w:style w:type="character" w:customStyle="1" w:styleId="term">
    <w:name w:val="term"/>
    <w:basedOn w:val="DefaultParagraphFont"/>
    <w:rsid w:val="007F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362480617719450" TargetMode="External"/><Relationship Id="rId13"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18"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harvardlawreview.org/wp-" TargetMode="External"/><Relationship Id="rId12" Type="http://schemas.openxmlformats.org/officeDocument/2006/relationships/hyperlink" Target="https://elibrary.law.psu.edu/cgi/viewcontent.cgi?article=1277&amp;context=fac_works" TargetMode="External"/><Relationship Id="rId17"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2" Type="http://schemas.openxmlformats.org/officeDocument/2006/relationships/numbering" Target="numbering.xml"/><Relationship Id="rId16"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vestopedia.com/terms/p/private-sector.asp" TargetMode="External"/><Relationship Id="rId11" Type="http://schemas.openxmlformats.org/officeDocument/2006/relationships/hyperlink" Target="https://www.economist.com/united-states/2021/06/24/americas-supreme-court-is-less-one-sided-than-liberals-feared" TargetMode="External"/><Relationship Id="rId5" Type="http://schemas.openxmlformats.org/officeDocument/2006/relationships/webSettings" Target="webSettings.xml"/><Relationship Id="rId15"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10" Type="http://schemas.openxmlformats.org/officeDocument/2006/relationships/hyperlink" Target="https://www.ftc.gov/system/files/documents/public_comments/2018/08/ftc-2018-0048-d-0051-155290.pdf" TargetMode="External"/><Relationship Id="rId19" Type="http://schemas.openxmlformats.org/officeDocument/2006/relationships/hyperlink" Target="http://www.lexis.com/research/buttonTFLink?_m=11cba94a2e0463ed82e517fc38fdbd65&amp;_xfercite=%3ccite%20cc%3d%22USA%22%3e%3c%21%5bCDATA%5b83%20Tex.%20L.%20Rev.%201%5d%5d%3e%3c%2fcite%3e&amp;_butType=3&amp;_butStat=2&amp;_butNum=1258&amp;_butInline=1&amp;_butinfo=%3ccite%20cc%3d%22USA%22%3e%3c%21%5bCDATA%5b64%20Chi.-Kent.%20L.%20Rev.%20531%2cat%20546%5d%5d%3e%3c%2fcite%3e&amp;_fmtstr=FULL&amp;docnum=68&amp;_startdoc=51&amp;wchp=dGLbVzb-zSkAl&amp;_md5=0f60d59f3a3132dcd480986426f03eed" TargetMode="External"/><Relationship Id="rId4" Type="http://schemas.openxmlformats.org/officeDocument/2006/relationships/settings" Target="settings.xml"/><Relationship Id="rId9" Type="http://schemas.openxmlformats.org/officeDocument/2006/relationships/hyperlink" Target="https://www.ftc.gov/system/files/documents/public_comments/2018/08/ftc-2018-0048-d-0051-155290.pdf" TargetMode="External"/><Relationship Id="rId14"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39578</Words>
  <Characters>225596</Characters>
  <Application>Microsoft Office Word</Application>
  <DocSecurity>0</DocSecurity>
  <Lines>1879</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2021-11-13T21:28:00Z</dcterms:created>
  <dcterms:modified xsi:type="dcterms:W3CDTF">2021-11-13T21:31:00Z</dcterms:modified>
</cp:coreProperties>
</file>